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3C3C87">
      <w:pPr>
        <w:jc w:val="center"/>
        <w:rPr>
          <w:rFonts w:hint="default"/>
          <w:lang w:val="en-US" w:eastAsia="zh-CN"/>
        </w:rPr>
      </w:pPr>
      <w:r>
        <w:rPr>
          <w:rFonts w:hint="default"/>
          <w:lang w:val="en-US" w:eastAsia="zh-CN"/>
        </w:rPr>
        <w:drawing>
          <wp:inline distT="0" distB="0" distL="114300" distR="114300">
            <wp:extent cx="4369435" cy="2458085"/>
            <wp:effectExtent l="0" t="0" r="4445" b="10795"/>
            <wp:docPr id="1" name="图片 1" descr="F67E8DFF-D99F-4163-BC01-CB3EFCB2DDF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67E8DFF-D99F-4163-BC01-CB3EFCB2DDFB"/>
                    <pic:cNvPicPr>
                      <a:picLocks noChangeAspect="1"/>
                    </pic:cNvPicPr>
                  </pic:nvPicPr>
                  <pic:blipFill>
                    <a:blip r:embed="rId4"/>
                    <a:stretch>
                      <a:fillRect/>
                    </a:stretch>
                  </pic:blipFill>
                  <pic:spPr>
                    <a:xfrm>
                      <a:off x="0" y="0"/>
                      <a:ext cx="4369435" cy="2458085"/>
                    </a:xfrm>
                    <a:prstGeom prst="rect">
                      <a:avLst/>
                    </a:prstGeom>
                  </pic:spPr>
                </pic:pic>
              </a:graphicData>
            </a:graphic>
          </wp:inline>
        </w:drawing>
      </w:r>
    </w:p>
    <w:p w14:paraId="731EF8FD">
      <w:pPr>
        <w:pStyle w:val="2"/>
        <w:bidi w:val="0"/>
        <w:jc w:val="center"/>
      </w:pPr>
      <w:r>
        <w:rPr>
          <w:rFonts w:hint="eastAsia"/>
        </w:rPr>
        <w:t>金融行业客</w:t>
      </w:r>
      <w:bookmarkStart w:id="0" w:name="_GoBack"/>
      <w:bookmarkEnd w:id="0"/>
      <w:r>
        <w:rPr>
          <w:rFonts w:hint="eastAsia"/>
        </w:rPr>
        <w:t>户案例｜任务指派+实时反馈+知识共享如何通过日事清提升项目管理效率？</w:t>
      </w:r>
    </w:p>
    <w:p w14:paraId="7A1C1E94">
      <w:pPr>
        <w:keepNext w:val="0"/>
        <w:keepLines w:val="0"/>
        <w:pageBreakBefore w:val="0"/>
        <w:widowControl w:val="0"/>
        <w:kinsoku/>
        <w:wordWrap/>
        <w:overflowPunct/>
        <w:topLinePunct w:val="0"/>
        <w:autoSpaceDE/>
        <w:autoSpaceDN/>
        <w:bidi w:val="0"/>
        <w:adjustRightInd/>
        <w:snapToGrid/>
        <w:spacing w:before="157" w:beforeLines="50" w:after="157" w:afterLines="50"/>
        <w:textAlignment w:val="auto"/>
      </w:pPr>
      <w:r>
        <w:rPr>
          <w:rFonts w:hint="eastAsia"/>
        </w:rPr>
        <w:t>如今，市场环境千变万化，市场竞争激烈万分。企业要发展，就需要激流勇进，去不断提高自己的竞争力。提高公司业务水平、产品质量的同时，提高项目管理能力也是加强企业竞争力的重要一环。为解决公司管理问题，增强项目管理能力，这家金融行业公司积极达成与日事清的合作。</w:t>
      </w:r>
    </w:p>
    <w:p w14:paraId="66D03E97">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pPr>
      <w:r>
        <w:rPr>
          <w:lang w:val="en-US" w:eastAsia="zh-CN"/>
        </w:rPr>
        <w:drawing>
          <wp:inline distT="0" distB="0" distL="114300" distR="114300">
            <wp:extent cx="3996690" cy="2249805"/>
            <wp:effectExtent l="0" t="0" r="11430" b="5715"/>
            <wp:docPr id="3"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IMG_256"/>
                    <pic:cNvPicPr>
                      <a:picLocks noChangeAspect="1"/>
                    </pic:cNvPicPr>
                  </pic:nvPicPr>
                  <pic:blipFill>
                    <a:blip r:embed="rId5"/>
                    <a:stretch>
                      <a:fillRect/>
                    </a:stretch>
                  </pic:blipFill>
                  <pic:spPr>
                    <a:xfrm>
                      <a:off x="0" y="0"/>
                      <a:ext cx="3996690" cy="2249805"/>
                    </a:xfrm>
                    <a:prstGeom prst="rect">
                      <a:avLst/>
                    </a:prstGeom>
                    <a:noFill/>
                    <a:ln w="9525">
                      <a:noFill/>
                    </a:ln>
                  </pic:spPr>
                </pic:pic>
              </a:graphicData>
            </a:graphic>
          </wp:inline>
        </w:drawing>
      </w:r>
    </w:p>
    <w:p w14:paraId="73B77986">
      <w:pPr>
        <w:pStyle w:val="2"/>
        <w:bidi w:val="0"/>
        <w:rPr>
          <w:rFonts w:hint="eastAsia"/>
        </w:rPr>
      </w:pPr>
      <w:r>
        <w:rPr>
          <w:rFonts w:hint="eastAsia"/>
        </w:rPr>
        <w:t>客户背景介绍</w:t>
      </w:r>
    </w:p>
    <w:p w14:paraId="0AF79B3F">
      <w:pPr>
        <w:keepNext w:val="0"/>
        <w:keepLines w:val="0"/>
        <w:pageBreakBefore w:val="0"/>
        <w:widowControl w:val="0"/>
        <w:kinsoku/>
        <w:wordWrap/>
        <w:overflowPunct/>
        <w:topLinePunct w:val="0"/>
        <w:autoSpaceDE/>
        <w:autoSpaceDN/>
        <w:bidi w:val="0"/>
        <w:adjustRightInd/>
        <w:snapToGrid/>
        <w:spacing w:before="157" w:beforeLines="50" w:after="157" w:afterLines="50"/>
        <w:textAlignment w:val="auto"/>
        <w:rPr>
          <w:rFonts w:hint="eastAsia"/>
        </w:rPr>
      </w:pPr>
      <w:r>
        <w:rPr>
          <w:rFonts w:hint="eastAsia"/>
          <w:b/>
          <w:bCs/>
        </w:rPr>
        <w:t>所属行业：</w:t>
      </w:r>
      <w:r>
        <w:rPr>
          <w:rFonts w:hint="eastAsia"/>
        </w:rPr>
        <w:t>金融行业</w:t>
      </w:r>
    </w:p>
    <w:p w14:paraId="32AD07E9">
      <w:pPr>
        <w:keepNext w:val="0"/>
        <w:keepLines w:val="0"/>
        <w:pageBreakBefore w:val="0"/>
        <w:widowControl w:val="0"/>
        <w:kinsoku/>
        <w:wordWrap/>
        <w:overflowPunct/>
        <w:topLinePunct w:val="0"/>
        <w:autoSpaceDE/>
        <w:autoSpaceDN/>
        <w:bidi w:val="0"/>
        <w:adjustRightInd/>
        <w:snapToGrid/>
        <w:spacing w:before="157" w:beforeLines="50" w:after="157" w:afterLines="50"/>
        <w:textAlignment w:val="auto"/>
        <w:rPr>
          <w:rFonts w:hint="eastAsia"/>
        </w:rPr>
      </w:pPr>
      <w:r>
        <w:rPr>
          <w:rFonts w:hint="eastAsia"/>
          <w:b/>
          <w:bCs/>
        </w:rPr>
        <w:t>业务类型：</w:t>
      </w:r>
      <w:r>
        <w:rPr>
          <w:rFonts w:hint="eastAsia"/>
        </w:rPr>
        <w:t>证券经纪业务、证券自营业务、投资银行业务等</w:t>
      </w:r>
    </w:p>
    <w:p w14:paraId="0C087C12">
      <w:pPr>
        <w:keepNext w:val="0"/>
        <w:keepLines w:val="0"/>
        <w:pageBreakBefore w:val="0"/>
        <w:widowControl w:val="0"/>
        <w:kinsoku/>
        <w:wordWrap/>
        <w:overflowPunct/>
        <w:topLinePunct w:val="0"/>
        <w:autoSpaceDE/>
        <w:autoSpaceDN/>
        <w:bidi w:val="0"/>
        <w:adjustRightInd/>
        <w:snapToGrid/>
        <w:spacing w:before="157" w:beforeLines="50" w:after="157" w:afterLines="50"/>
        <w:textAlignment w:val="auto"/>
        <w:rPr>
          <w:rFonts w:hint="eastAsia"/>
        </w:rPr>
      </w:pPr>
      <w:r>
        <w:rPr>
          <w:rFonts w:hint="eastAsia"/>
          <w:b/>
          <w:bCs/>
        </w:rPr>
        <w:t>行业地位：</w:t>
      </w:r>
      <w:r>
        <w:rPr>
          <w:rFonts w:hint="eastAsia"/>
        </w:rPr>
        <w:t>稳居行业内部龙头地位的大型证券公司</w:t>
      </w:r>
    </w:p>
    <w:p w14:paraId="2060DF13">
      <w:pPr>
        <w:keepNext w:val="0"/>
        <w:keepLines w:val="0"/>
        <w:pageBreakBefore w:val="0"/>
        <w:widowControl w:val="0"/>
        <w:kinsoku/>
        <w:wordWrap/>
        <w:overflowPunct/>
        <w:topLinePunct w:val="0"/>
        <w:autoSpaceDE/>
        <w:autoSpaceDN/>
        <w:bidi w:val="0"/>
        <w:adjustRightInd/>
        <w:snapToGrid/>
        <w:spacing w:before="157" w:beforeLines="50" w:after="157" w:afterLines="50"/>
        <w:textAlignment w:val="auto"/>
        <w:rPr>
          <w:rFonts w:hint="eastAsia"/>
        </w:rPr>
      </w:pPr>
      <w:r>
        <w:rPr>
          <w:rFonts w:hint="eastAsia"/>
          <w:b/>
          <w:bCs/>
        </w:rPr>
        <w:t>合作概要：</w:t>
      </w:r>
      <w:r>
        <w:rPr>
          <w:rFonts w:hint="eastAsia"/>
        </w:rPr>
        <w:t>为解决管理问题，客户与日事清达成合作。并将日事清首先在痛点集中的规模30人的部门投入使用，以解决项目管理、日程管理、简报填写与查看等方面的问题。</w:t>
      </w:r>
    </w:p>
    <w:p w14:paraId="455B415A">
      <w:pPr>
        <w:keepNext w:val="0"/>
        <w:keepLines w:val="0"/>
        <w:pageBreakBefore w:val="0"/>
        <w:widowControl w:val="0"/>
        <w:kinsoku/>
        <w:wordWrap/>
        <w:overflowPunct/>
        <w:topLinePunct w:val="0"/>
        <w:autoSpaceDE/>
        <w:autoSpaceDN/>
        <w:bidi w:val="0"/>
        <w:adjustRightInd/>
        <w:snapToGrid/>
        <w:spacing w:before="157" w:beforeLines="50" w:after="157" w:afterLines="50"/>
        <w:textAlignment w:val="auto"/>
        <w:rPr>
          <w:rFonts w:hint="eastAsia"/>
        </w:rPr>
      </w:pPr>
    </w:p>
    <w:p w14:paraId="65F8DE97">
      <w:pPr>
        <w:pStyle w:val="2"/>
        <w:bidi w:val="0"/>
        <w:rPr>
          <w:rFonts w:hint="eastAsia"/>
        </w:rPr>
      </w:pPr>
      <w:r>
        <w:rPr>
          <w:rFonts w:hint="eastAsia"/>
        </w:rPr>
        <w:t>企业痛点与需求</w:t>
      </w:r>
    </w:p>
    <w:p w14:paraId="098D61E0">
      <w:pPr>
        <w:keepNext w:val="0"/>
        <w:keepLines w:val="0"/>
        <w:pageBreakBefore w:val="0"/>
        <w:widowControl w:val="0"/>
        <w:kinsoku/>
        <w:wordWrap/>
        <w:overflowPunct/>
        <w:topLinePunct w:val="0"/>
        <w:autoSpaceDE/>
        <w:autoSpaceDN/>
        <w:bidi w:val="0"/>
        <w:adjustRightInd/>
        <w:snapToGrid/>
        <w:spacing w:before="157" w:beforeLines="50" w:after="157" w:afterLines="50"/>
        <w:textAlignment w:val="auto"/>
        <w:rPr>
          <w:rFonts w:hint="eastAsia"/>
        </w:rPr>
      </w:pPr>
      <w:r>
        <w:rPr>
          <w:rFonts w:hint="eastAsia"/>
        </w:rPr>
        <w:t>1.公司内需要频繁开会，但是会议结束后，讨论往往得不出结果。同时，会议内没有得出结果的议题，做不好相应的记录，导致</w:t>
      </w:r>
      <w:r>
        <w:rPr>
          <w:rFonts w:hint="eastAsia"/>
          <w:b/>
          <w:bCs/>
        </w:rPr>
        <w:t>问题的重复讨论，浪费工作时间、效率低</w:t>
      </w:r>
      <w:r>
        <w:rPr>
          <w:rFonts w:hint="eastAsia"/>
        </w:rPr>
        <w:t>。</w:t>
      </w:r>
    </w:p>
    <w:p w14:paraId="63A37795">
      <w:pPr>
        <w:keepNext w:val="0"/>
        <w:keepLines w:val="0"/>
        <w:pageBreakBefore w:val="0"/>
        <w:widowControl w:val="0"/>
        <w:kinsoku/>
        <w:wordWrap/>
        <w:overflowPunct/>
        <w:topLinePunct w:val="0"/>
        <w:autoSpaceDE/>
        <w:autoSpaceDN/>
        <w:bidi w:val="0"/>
        <w:adjustRightInd/>
        <w:snapToGrid/>
        <w:spacing w:before="157" w:beforeLines="50" w:after="157" w:afterLines="50"/>
        <w:textAlignment w:val="auto"/>
        <w:rPr>
          <w:rFonts w:hint="eastAsia"/>
        </w:rPr>
      </w:pPr>
      <w:r>
        <w:rPr>
          <w:rFonts w:hint="eastAsia"/>
        </w:rPr>
        <w:t>2.领导需要为员工指派任务，并在任务的完成过程中得到实时的反馈，了解任务完成的情况与进度。通过普通的沟通方式，想要</w:t>
      </w:r>
      <w:r>
        <w:rPr>
          <w:rFonts w:hint="eastAsia"/>
          <w:b/>
          <w:bCs/>
        </w:rPr>
        <w:t>了解工作的具体情况需要花费很多时间</w:t>
      </w:r>
      <w:r>
        <w:rPr>
          <w:rFonts w:hint="eastAsia"/>
        </w:rPr>
        <w:t>。</w:t>
      </w:r>
    </w:p>
    <w:p w14:paraId="4C0E1ED0">
      <w:pPr>
        <w:keepNext w:val="0"/>
        <w:keepLines w:val="0"/>
        <w:pageBreakBefore w:val="0"/>
        <w:widowControl w:val="0"/>
        <w:kinsoku/>
        <w:wordWrap/>
        <w:overflowPunct/>
        <w:topLinePunct w:val="0"/>
        <w:autoSpaceDE/>
        <w:autoSpaceDN/>
        <w:bidi w:val="0"/>
        <w:adjustRightInd/>
        <w:snapToGrid/>
        <w:spacing w:before="157" w:beforeLines="50" w:after="157" w:afterLines="50"/>
        <w:textAlignment w:val="auto"/>
        <w:rPr>
          <w:rFonts w:hint="eastAsia"/>
          <w:b/>
          <w:bCs/>
        </w:rPr>
      </w:pPr>
      <w:r>
        <w:rPr>
          <w:rFonts w:hint="eastAsia"/>
        </w:rPr>
        <w:t>3.员工需要定时地汇报工作状况和工作结果，但是用</w:t>
      </w:r>
      <w:r>
        <w:rPr>
          <w:rFonts w:hint="eastAsia"/>
          <w:b/>
          <w:bCs/>
        </w:rPr>
        <w:t>文字文档、表格形式的汇报方式效率低</w:t>
      </w:r>
      <w:r>
        <w:rPr>
          <w:rFonts w:hint="eastAsia"/>
        </w:rPr>
        <w:t>，</w:t>
      </w:r>
      <w:r>
        <w:rPr>
          <w:rFonts w:hint="eastAsia"/>
          <w:b/>
          <w:bCs/>
        </w:rPr>
        <w:t>耗费员工的时间和精力。</w:t>
      </w:r>
      <w:r>
        <w:rPr>
          <w:rFonts w:hint="eastAsia"/>
        </w:rPr>
        <w:t>并且，在工作汇报的过程中，员工难免会遗漏自己做过的工作内容，或者遗忘工作细节，这样的汇报对于领导来说可参考性低，</w:t>
      </w:r>
      <w:r>
        <w:rPr>
          <w:rFonts w:hint="eastAsia"/>
          <w:b/>
          <w:bCs/>
        </w:rPr>
        <w:t>难以了解员工的真实工作状况。</w:t>
      </w:r>
    </w:p>
    <w:p w14:paraId="02A740F8">
      <w:pPr>
        <w:keepNext w:val="0"/>
        <w:keepLines w:val="0"/>
        <w:pageBreakBefore w:val="0"/>
        <w:widowControl w:val="0"/>
        <w:kinsoku/>
        <w:wordWrap/>
        <w:overflowPunct/>
        <w:topLinePunct w:val="0"/>
        <w:autoSpaceDE/>
        <w:autoSpaceDN/>
        <w:bidi w:val="0"/>
        <w:adjustRightInd/>
        <w:snapToGrid/>
        <w:spacing w:before="157" w:beforeLines="50" w:after="157" w:afterLines="50"/>
        <w:textAlignment w:val="auto"/>
        <w:rPr>
          <w:rFonts w:hint="eastAsia"/>
          <w:b/>
          <w:bCs/>
        </w:rPr>
      </w:pPr>
    </w:p>
    <w:p w14:paraId="52DFBC21">
      <w:pPr>
        <w:pStyle w:val="2"/>
        <w:bidi w:val="0"/>
        <w:rPr>
          <w:rFonts w:hint="eastAsia"/>
        </w:rPr>
      </w:pPr>
      <w:r>
        <w:rPr>
          <w:rFonts w:hint="eastAsia"/>
        </w:rPr>
        <w:t>解决方案</w:t>
      </w:r>
    </w:p>
    <w:p w14:paraId="54680392">
      <w:pPr>
        <w:pStyle w:val="3"/>
        <w:bidi w:val="0"/>
        <w:rPr>
          <w:rFonts w:hint="eastAsia"/>
        </w:rPr>
      </w:pPr>
      <w:r>
        <w:rPr>
          <w:rFonts w:hint="eastAsia"/>
        </w:rPr>
        <w:t>1.项目功能与日程功能联动</w:t>
      </w:r>
    </w:p>
    <w:p w14:paraId="4A27215F">
      <w:pPr>
        <w:keepNext w:val="0"/>
        <w:keepLines w:val="0"/>
        <w:pageBreakBefore w:val="0"/>
        <w:widowControl w:val="0"/>
        <w:kinsoku/>
        <w:wordWrap/>
        <w:overflowPunct/>
        <w:topLinePunct w:val="0"/>
        <w:autoSpaceDE/>
        <w:autoSpaceDN/>
        <w:bidi w:val="0"/>
        <w:adjustRightInd/>
        <w:snapToGrid/>
        <w:spacing w:before="157" w:beforeLines="50" w:after="157" w:afterLines="50"/>
        <w:textAlignment w:val="auto"/>
        <w:rPr>
          <w:rFonts w:hint="eastAsia"/>
        </w:rPr>
      </w:pPr>
      <w:r>
        <w:rPr>
          <w:rFonts w:hint="eastAsia"/>
        </w:rPr>
        <w:t>使用日事清的【项目】功能之后，负责人可以直接在项目的看板里设置任务及其具体信息，将需要做该工作的员工指定为执行人。员工也可以在受到项目中任务的指派后，直接在自己的日事清【日程】功能中查看任务的详情并完成任务。</w:t>
      </w:r>
    </w:p>
    <w:p w14:paraId="07C65801">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pPr>
      <w:r>
        <w:rPr>
          <w:lang w:val="en-US" w:eastAsia="zh-CN"/>
        </w:rPr>
        <w:drawing>
          <wp:inline distT="0" distB="0" distL="114300" distR="114300">
            <wp:extent cx="3607435" cy="2705735"/>
            <wp:effectExtent l="0" t="0" r="4445" b="6985"/>
            <wp:docPr id="4"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IMG_257"/>
                    <pic:cNvPicPr>
                      <a:picLocks noChangeAspect="1"/>
                    </pic:cNvPicPr>
                  </pic:nvPicPr>
                  <pic:blipFill>
                    <a:blip r:embed="rId6"/>
                    <a:stretch>
                      <a:fillRect/>
                    </a:stretch>
                  </pic:blipFill>
                  <pic:spPr>
                    <a:xfrm>
                      <a:off x="0" y="0"/>
                      <a:ext cx="3607435" cy="2705735"/>
                    </a:xfrm>
                    <a:prstGeom prst="rect">
                      <a:avLst/>
                    </a:prstGeom>
                    <a:noFill/>
                    <a:ln w="9525">
                      <a:noFill/>
                    </a:ln>
                  </pic:spPr>
                </pic:pic>
              </a:graphicData>
            </a:graphic>
          </wp:inline>
        </w:drawing>
      </w:r>
    </w:p>
    <w:p w14:paraId="549F94EA">
      <w:pPr>
        <w:keepNext w:val="0"/>
        <w:keepLines w:val="0"/>
        <w:pageBreakBefore w:val="0"/>
        <w:widowControl w:val="0"/>
        <w:kinsoku/>
        <w:wordWrap/>
        <w:overflowPunct/>
        <w:topLinePunct w:val="0"/>
        <w:autoSpaceDE/>
        <w:autoSpaceDN/>
        <w:bidi w:val="0"/>
        <w:adjustRightInd/>
        <w:snapToGrid/>
        <w:spacing w:before="157" w:beforeLines="50" w:after="157" w:afterLines="50"/>
        <w:textAlignment w:val="auto"/>
        <w:rPr>
          <w:rFonts w:hint="eastAsia"/>
        </w:rPr>
      </w:pPr>
      <w:r>
        <w:rPr>
          <w:rFonts w:hint="eastAsia"/>
        </w:rPr>
        <w:t>员工完成任务的过程中，通过对任务的实时反馈、修改，能够让管理人员及时地得知具体信息。同时，员工自己设立的日常任务也可以让领导进行查看，让领导不用耗费时间听工作汇报，也能对员工的每日工作更加了解。</w:t>
      </w:r>
    </w:p>
    <w:p w14:paraId="41EF9441">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pPr>
      <w:r>
        <w:rPr>
          <w:lang w:val="en-US" w:eastAsia="zh-CN"/>
        </w:rPr>
        <w:drawing>
          <wp:inline distT="0" distB="0" distL="114300" distR="114300">
            <wp:extent cx="4492625" cy="2167255"/>
            <wp:effectExtent l="0" t="0" r="3175" b="12065"/>
            <wp:docPr id="8"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 descr="IMG_258"/>
                    <pic:cNvPicPr>
                      <a:picLocks noChangeAspect="1"/>
                    </pic:cNvPicPr>
                  </pic:nvPicPr>
                  <pic:blipFill>
                    <a:blip r:embed="rId7"/>
                    <a:stretch>
                      <a:fillRect/>
                    </a:stretch>
                  </pic:blipFill>
                  <pic:spPr>
                    <a:xfrm>
                      <a:off x="0" y="0"/>
                      <a:ext cx="4492625" cy="2167255"/>
                    </a:xfrm>
                    <a:prstGeom prst="rect">
                      <a:avLst/>
                    </a:prstGeom>
                    <a:noFill/>
                    <a:ln w="9525">
                      <a:noFill/>
                    </a:ln>
                  </pic:spPr>
                </pic:pic>
              </a:graphicData>
            </a:graphic>
          </wp:inline>
        </w:drawing>
      </w:r>
    </w:p>
    <w:p w14:paraId="418CC46B">
      <w:pPr>
        <w:keepNext w:val="0"/>
        <w:keepLines w:val="0"/>
        <w:pageBreakBefore w:val="0"/>
        <w:widowControl w:val="0"/>
        <w:kinsoku/>
        <w:wordWrap/>
        <w:overflowPunct/>
        <w:topLinePunct w:val="0"/>
        <w:autoSpaceDE/>
        <w:autoSpaceDN/>
        <w:bidi w:val="0"/>
        <w:adjustRightInd/>
        <w:snapToGrid/>
        <w:spacing w:before="157" w:beforeLines="50" w:after="157" w:afterLines="50"/>
        <w:textAlignment w:val="auto"/>
        <w:rPr>
          <w:rFonts w:hint="eastAsia"/>
        </w:rPr>
      </w:pPr>
      <w:r>
        <w:rPr>
          <w:rFonts w:hint="eastAsia"/>
        </w:rPr>
        <w:t>在相关任务完成后，管理人员可以通过项目直观地看到并了解任务的完成情况与延期情况。使用生成项目报告功能，管理人员还可以直接得到总任务数量、已完成任务数量和逾期任务数量等信息的统计。</w:t>
      </w:r>
    </w:p>
    <w:p w14:paraId="4071251F">
      <w:pPr>
        <w:keepNext w:val="0"/>
        <w:keepLines w:val="0"/>
        <w:pageBreakBefore w:val="0"/>
        <w:widowControl w:val="0"/>
        <w:kinsoku/>
        <w:wordWrap/>
        <w:overflowPunct/>
        <w:topLinePunct w:val="0"/>
        <w:autoSpaceDE/>
        <w:autoSpaceDN/>
        <w:bidi w:val="0"/>
        <w:adjustRightInd/>
        <w:snapToGrid/>
        <w:spacing w:before="157" w:beforeLines="50" w:after="157" w:afterLines="50"/>
        <w:textAlignment w:val="auto"/>
        <w:rPr>
          <w:rFonts w:hint="eastAsia"/>
        </w:rPr>
      </w:pPr>
    </w:p>
    <w:p w14:paraId="00A3865C">
      <w:pPr>
        <w:pStyle w:val="3"/>
        <w:bidi w:val="0"/>
        <w:rPr>
          <w:rFonts w:hint="eastAsia"/>
        </w:rPr>
      </w:pPr>
      <w:r>
        <w:rPr>
          <w:rFonts w:hint="eastAsia"/>
        </w:rPr>
        <w:t>2.知识文集的协作与分享</w:t>
      </w:r>
    </w:p>
    <w:p w14:paraId="6A25B5F3">
      <w:pPr>
        <w:keepNext w:val="0"/>
        <w:keepLines w:val="0"/>
        <w:pageBreakBefore w:val="0"/>
        <w:widowControl w:val="0"/>
        <w:kinsoku/>
        <w:wordWrap/>
        <w:overflowPunct/>
        <w:topLinePunct w:val="0"/>
        <w:autoSpaceDE/>
        <w:autoSpaceDN/>
        <w:bidi w:val="0"/>
        <w:adjustRightInd/>
        <w:snapToGrid/>
        <w:spacing w:before="157" w:beforeLines="50" w:after="157" w:afterLines="50"/>
        <w:textAlignment w:val="auto"/>
        <w:rPr>
          <w:rFonts w:hint="eastAsia"/>
        </w:rPr>
      </w:pPr>
      <w:r>
        <w:rPr>
          <w:rFonts w:hint="eastAsia"/>
        </w:rPr>
        <w:t>日事清的【知识】功能，可以为该公司实时存储信息，让相关信息的整理、存放和查找更为方便。</w:t>
      </w:r>
    </w:p>
    <w:p w14:paraId="283BAF43">
      <w:pPr>
        <w:keepNext w:val="0"/>
        <w:keepLines w:val="0"/>
        <w:pageBreakBefore w:val="0"/>
        <w:widowControl w:val="0"/>
        <w:kinsoku/>
        <w:wordWrap/>
        <w:overflowPunct/>
        <w:topLinePunct w:val="0"/>
        <w:autoSpaceDE/>
        <w:autoSpaceDN/>
        <w:bidi w:val="0"/>
        <w:adjustRightInd/>
        <w:snapToGrid/>
        <w:spacing w:before="157" w:beforeLines="50" w:after="157" w:afterLines="50"/>
        <w:textAlignment w:val="auto"/>
        <w:rPr>
          <w:rFonts w:hint="eastAsia"/>
        </w:rPr>
      </w:pPr>
      <w:r>
        <w:rPr>
          <w:rFonts w:hint="eastAsia"/>
        </w:rPr>
        <w:t>以企业会议场景为例，使用者可以在日常工作中将遇到的问题或是想法进行记录，会议时就可以直接提出。会议进行时，参会人员的不同想法可以用使用【知识】功能进行记录，并通过文集-笔记本-笔记的分类将信息分类储存。</w:t>
      </w:r>
    </w:p>
    <w:p w14:paraId="61447E8E">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pPr>
      <w:r>
        <w:rPr>
          <w:lang w:val="en-US" w:eastAsia="zh-CN"/>
        </w:rPr>
        <w:drawing>
          <wp:inline distT="0" distB="0" distL="114300" distR="114300">
            <wp:extent cx="4485640" cy="2101850"/>
            <wp:effectExtent l="0" t="0" r="10160" b="1270"/>
            <wp:docPr id="6"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descr="IMG_259"/>
                    <pic:cNvPicPr>
                      <a:picLocks noChangeAspect="1"/>
                    </pic:cNvPicPr>
                  </pic:nvPicPr>
                  <pic:blipFill>
                    <a:blip r:embed="rId8"/>
                    <a:stretch>
                      <a:fillRect/>
                    </a:stretch>
                  </pic:blipFill>
                  <pic:spPr>
                    <a:xfrm>
                      <a:off x="0" y="0"/>
                      <a:ext cx="4485640" cy="2101850"/>
                    </a:xfrm>
                    <a:prstGeom prst="rect">
                      <a:avLst/>
                    </a:prstGeom>
                    <a:noFill/>
                    <a:ln w="9525">
                      <a:noFill/>
                    </a:ln>
                  </pic:spPr>
                </pic:pic>
              </a:graphicData>
            </a:graphic>
          </wp:inline>
        </w:drawing>
      </w:r>
    </w:p>
    <w:p w14:paraId="15E6205B">
      <w:pPr>
        <w:keepNext w:val="0"/>
        <w:keepLines w:val="0"/>
        <w:pageBreakBefore w:val="0"/>
        <w:widowControl w:val="0"/>
        <w:kinsoku/>
        <w:wordWrap/>
        <w:overflowPunct/>
        <w:topLinePunct w:val="0"/>
        <w:autoSpaceDE/>
        <w:autoSpaceDN/>
        <w:bidi w:val="0"/>
        <w:adjustRightInd/>
        <w:snapToGrid/>
        <w:spacing w:before="157" w:beforeLines="50" w:after="157" w:afterLines="50"/>
        <w:textAlignment w:val="auto"/>
        <w:rPr>
          <w:rFonts w:hint="eastAsia"/>
        </w:rPr>
      </w:pPr>
      <w:r>
        <w:rPr>
          <w:rFonts w:hint="eastAsia"/>
        </w:rPr>
        <w:t>会议结束后，没能解决的问题也可以在日事清的【知识】功能中进行整理。随后，通过分享或者协作功能，提交给负责人员浏览或修改。</w:t>
      </w:r>
    </w:p>
    <w:p w14:paraId="7460C23B">
      <w:pPr>
        <w:pStyle w:val="3"/>
        <w:bidi w:val="0"/>
        <w:rPr>
          <w:rFonts w:hint="eastAsia"/>
        </w:rPr>
      </w:pPr>
      <w:r>
        <w:rPr>
          <w:rFonts w:hint="eastAsia"/>
        </w:rPr>
        <w:t>3.简报功能快速完成周报</w:t>
      </w:r>
    </w:p>
    <w:p w14:paraId="0BF58A31">
      <w:pPr>
        <w:keepNext w:val="0"/>
        <w:keepLines w:val="0"/>
        <w:pageBreakBefore w:val="0"/>
        <w:widowControl w:val="0"/>
        <w:kinsoku/>
        <w:wordWrap/>
        <w:overflowPunct/>
        <w:topLinePunct w:val="0"/>
        <w:autoSpaceDE/>
        <w:autoSpaceDN/>
        <w:bidi w:val="0"/>
        <w:adjustRightInd/>
        <w:snapToGrid/>
        <w:spacing w:before="157" w:beforeLines="50" w:after="157" w:afterLines="50"/>
        <w:textAlignment w:val="auto"/>
        <w:rPr>
          <w:rFonts w:hint="eastAsia"/>
        </w:rPr>
      </w:pPr>
      <w:r>
        <w:rPr>
          <w:rFonts w:hint="eastAsia"/>
        </w:rPr>
        <w:t>使用【简报】功能，该公司管理人员可以针对不同的工作岗位设计不同的简报模板和具体问题。</w:t>
      </w:r>
    </w:p>
    <w:p w14:paraId="38475D83">
      <w:pPr>
        <w:keepNext w:val="0"/>
        <w:keepLines w:val="0"/>
        <w:pageBreakBefore w:val="0"/>
        <w:widowControl w:val="0"/>
        <w:kinsoku/>
        <w:wordWrap/>
        <w:overflowPunct/>
        <w:topLinePunct w:val="0"/>
        <w:autoSpaceDE/>
        <w:autoSpaceDN/>
        <w:bidi w:val="0"/>
        <w:adjustRightInd/>
        <w:snapToGrid/>
        <w:spacing w:before="157" w:beforeLines="50" w:after="157" w:afterLines="50"/>
        <w:textAlignment w:val="auto"/>
        <w:rPr>
          <w:rFonts w:hint="eastAsia"/>
        </w:rPr>
      </w:pPr>
      <w:r>
        <w:rPr>
          <w:rFonts w:hint="eastAsia"/>
        </w:rPr>
        <w:t>员工能够直接使用日事清简报的自动填写功能，把日程功能中的任务插入简报，并根据任务信息来回忆具体细节和遇到的问题。无论是日报，周报还是月报的形式，简报功能都能够为使用者快速完成简报填写工作。</w:t>
      </w:r>
    </w:p>
    <w:p w14:paraId="352037A6">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pPr>
      <w:r>
        <w:rPr>
          <w:lang w:val="en-US" w:eastAsia="zh-CN"/>
        </w:rPr>
        <w:drawing>
          <wp:inline distT="0" distB="0" distL="114300" distR="114300">
            <wp:extent cx="4231640" cy="2218055"/>
            <wp:effectExtent l="0" t="0" r="5080" b="6985"/>
            <wp:docPr id="7"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descr="IMG_260"/>
                    <pic:cNvPicPr>
                      <a:picLocks noChangeAspect="1"/>
                    </pic:cNvPicPr>
                  </pic:nvPicPr>
                  <pic:blipFill>
                    <a:blip r:embed="rId9"/>
                    <a:stretch>
                      <a:fillRect/>
                    </a:stretch>
                  </pic:blipFill>
                  <pic:spPr>
                    <a:xfrm>
                      <a:off x="0" y="0"/>
                      <a:ext cx="4231640" cy="2218055"/>
                    </a:xfrm>
                    <a:prstGeom prst="rect">
                      <a:avLst/>
                    </a:prstGeom>
                    <a:noFill/>
                    <a:ln w="9525">
                      <a:noFill/>
                    </a:ln>
                  </pic:spPr>
                </pic:pic>
              </a:graphicData>
            </a:graphic>
          </wp:inline>
        </w:drawing>
      </w:r>
    </w:p>
    <w:p w14:paraId="14CD45B2">
      <w:pPr>
        <w:keepNext w:val="0"/>
        <w:keepLines w:val="0"/>
        <w:pageBreakBefore w:val="0"/>
        <w:widowControl w:val="0"/>
        <w:kinsoku/>
        <w:wordWrap/>
        <w:overflowPunct/>
        <w:topLinePunct w:val="0"/>
        <w:autoSpaceDE/>
        <w:autoSpaceDN/>
        <w:bidi w:val="0"/>
        <w:adjustRightInd/>
        <w:snapToGrid/>
        <w:spacing w:before="157" w:beforeLines="50" w:after="157" w:afterLines="50"/>
        <w:textAlignment w:val="auto"/>
        <w:rPr>
          <w:rFonts w:hint="eastAsia"/>
        </w:rPr>
      </w:pPr>
      <w:r>
        <w:rPr>
          <w:rFonts w:hint="eastAsia"/>
        </w:rPr>
        <w:t>管理人员在员工提交简报之后也可以快速地完成审阅工作，或是使用简报统计功能查看简报的提交情况。</w:t>
      </w:r>
    </w:p>
    <w:p w14:paraId="35F41B0F">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pPr>
      <w:r>
        <w:rPr>
          <w:lang w:val="en-US" w:eastAsia="zh-CN"/>
        </w:rPr>
        <w:drawing>
          <wp:inline distT="0" distB="0" distL="114300" distR="114300">
            <wp:extent cx="4530090" cy="2370455"/>
            <wp:effectExtent l="0" t="0" r="11430" b="6985"/>
            <wp:docPr id="5"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6" descr="IMG_261"/>
                    <pic:cNvPicPr>
                      <a:picLocks noChangeAspect="1"/>
                    </pic:cNvPicPr>
                  </pic:nvPicPr>
                  <pic:blipFill>
                    <a:blip r:embed="rId10"/>
                    <a:stretch>
                      <a:fillRect/>
                    </a:stretch>
                  </pic:blipFill>
                  <pic:spPr>
                    <a:xfrm>
                      <a:off x="0" y="0"/>
                      <a:ext cx="4530090" cy="2370455"/>
                    </a:xfrm>
                    <a:prstGeom prst="rect">
                      <a:avLst/>
                    </a:prstGeom>
                    <a:noFill/>
                    <a:ln w="9525">
                      <a:noFill/>
                    </a:ln>
                  </pic:spPr>
                </pic:pic>
              </a:graphicData>
            </a:graphic>
          </wp:inline>
        </w:drawing>
      </w:r>
    </w:p>
    <w:p w14:paraId="78B89554">
      <w:pPr>
        <w:keepNext w:val="0"/>
        <w:keepLines w:val="0"/>
        <w:pageBreakBefore w:val="0"/>
        <w:widowControl w:val="0"/>
        <w:kinsoku/>
        <w:wordWrap/>
        <w:overflowPunct/>
        <w:topLinePunct w:val="0"/>
        <w:autoSpaceDE/>
        <w:autoSpaceDN/>
        <w:bidi w:val="0"/>
        <w:adjustRightInd/>
        <w:snapToGrid/>
        <w:spacing w:before="157" w:beforeLines="50" w:after="157" w:afterLines="50"/>
        <w:textAlignment w:val="auto"/>
        <w:rPr>
          <w:rFonts w:hint="eastAsia"/>
        </w:rPr>
      </w:pPr>
      <w:r>
        <w:rPr>
          <w:rFonts w:hint="eastAsia"/>
        </w:rPr>
        <w:t>当负责人需要查看简报的完成情况时，可以在简报功能中直接浏览，也能通过筛选等功能来查看特定时间、部门或小组的简报。</w:t>
      </w:r>
    </w:p>
    <w:p w14:paraId="26976552">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lang w:val="en-US" w:eastAsia="zh-CN"/>
        </w:rPr>
      </w:pPr>
      <w:r>
        <w:rPr>
          <w:lang w:val="en-US" w:eastAsia="zh-CN"/>
        </w:rPr>
        <w:drawing>
          <wp:inline distT="0" distB="0" distL="114300" distR="114300">
            <wp:extent cx="4479925" cy="2115820"/>
            <wp:effectExtent l="0" t="0" r="635" b="2540"/>
            <wp:docPr id="2"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7" descr="IMG_262"/>
                    <pic:cNvPicPr>
                      <a:picLocks noChangeAspect="1"/>
                    </pic:cNvPicPr>
                  </pic:nvPicPr>
                  <pic:blipFill>
                    <a:blip r:embed="rId11"/>
                    <a:stretch>
                      <a:fillRect/>
                    </a:stretch>
                  </pic:blipFill>
                  <pic:spPr>
                    <a:xfrm>
                      <a:off x="0" y="0"/>
                      <a:ext cx="4479925" cy="2115820"/>
                    </a:xfrm>
                    <a:prstGeom prst="rect">
                      <a:avLst/>
                    </a:prstGeom>
                    <a:noFill/>
                    <a:ln w="9525">
                      <a:noFill/>
                    </a:ln>
                  </pic:spPr>
                </pic:pic>
              </a:graphicData>
            </a:graphic>
          </wp:inline>
        </w:drawing>
      </w:r>
    </w:p>
    <w:p w14:paraId="60A27F23">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lang w:val="en-US" w:eastAsia="zh-CN"/>
        </w:rPr>
      </w:pPr>
    </w:p>
    <w:p w14:paraId="63E00A3B">
      <w:pPr>
        <w:pStyle w:val="2"/>
        <w:bidi w:val="0"/>
        <w:rPr>
          <w:rFonts w:hint="eastAsia"/>
        </w:rPr>
      </w:pPr>
      <w:r>
        <w:rPr>
          <w:rFonts w:hint="eastAsia"/>
        </w:rPr>
        <w:t>总结</w:t>
      </w:r>
    </w:p>
    <w:p w14:paraId="1D83AE35">
      <w:pPr>
        <w:keepNext w:val="0"/>
        <w:keepLines w:val="0"/>
        <w:pageBreakBefore w:val="0"/>
        <w:widowControl w:val="0"/>
        <w:kinsoku/>
        <w:wordWrap/>
        <w:overflowPunct/>
        <w:topLinePunct w:val="0"/>
        <w:autoSpaceDE/>
        <w:autoSpaceDN/>
        <w:bidi w:val="0"/>
        <w:adjustRightInd/>
        <w:snapToGrid/>
        <w:spacing w:before="157" w:beforeLines="50" w:after="157" w:afterLines="50"/>
        <w:textAlignment w:val="auto"/>
        <w:rPr>
          <w:rFonts w:hint="eastAsia"/>
        </w:rPr>
      </w:pPr>
      <w:r>
        <w:rPr>
          <w:rFonts w:hint="eastAsia"/>
        </w:rPr>
        <w:t>该金融机构的对接人员对软件功能理解得特别快，非常认可日事清的功能，对推动日事清在公司的应用起了很大的推动作用。日事清的应用，为该公司优化了日常办公、会议记录，简报填写等场景的工作方式。</w:t>
      </w:r>
    </w:p>
    <w:p w14:paraId="6D43880A">
      <w:pPr>
        <w:keepNext w:val="0"/>
        <w:keepLines w:val="0"/>
        <w:pageBreakBefore w:val="0"/>
        <w:widowControl w:val="0"/>
        <w:kinsoku/>
        <w:wordWrap/>
        <w:overflowPunct/>
        <w:topLinePunct w:val="0"/>
        <w:autoSpaceDE/>
        <w:autoSpaceDN/>
        <w:bidi w:val="0"/>
        <w:adjustRightInd/>
        <w:snapToGrid/>
        <w:spacing w:before="157" w:beforeLines="50" w:after="157" w:afterLines="50"/>
        <w:textAlignment w:val="auto"/>
        <w:rPr>
          <w:rFonts w:hint="default"/>
          <w:lang w:val="en-US" w:eastAsia="zh-CN"/>
        </w:rPr>
      </w:pPr>
      <w:r>
        <w:rPr>
          <w:rFonts w:hint="eastAsia"/>
        </w:rPr>
        <w:t>通过日事清，该公司提升了工作效率，提高了项目管理能力与水平，解决了领导的管理难题。</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E8A3BDB"/>
    <w:rsid w:val="370635D5"/>
    <w:rsid w:val="3E8A3B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6</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2025-04-22T06:25:00Z</dcterms:created>
  <dc:creator>拼了！</dc:creator>
  <cp:lastModifiedBy>拼了！</cp:lastModifiedBy>
  <dcterms:modified xsi:type="dcterms:W3CDTF">2025-04-22T06:32:18Z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2065F8D4504849848B1051B2B9ABD9DE_11</vt:lpwstr>
  </property>
  <property fmtid="{D5CDD505-2E9C-101B-9397-08002B2CF9AE}" pid="4" name="KSOTemplateDocerSaveRecord">
    <vt:lpwstr>eyJoZGlkIjoiNjgxMWIwODEwNDEyNDM2ZGE4Nzk5MjYzYjUwMjNkZGMiLCJ1c2VySWQiOiI2MzYxMTc0NDAifQ==</vt:lpwstr>
  </property>
</Properties>
</file>