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2CC" w:rsidRPr="00FB72CC" w:rsidRDefault="00FB72CC" w:rsidP="00FB72CC">
      <w:pPr>
        <w:widowControl/>
        <w:spacing w:line="678" w:lineRule="atLeast"/>
        <w:jc w:val="center"/>
        <w:outlineLvl w:val="1"/>
        <w:rPr>
          <w:rFonts w:ascii="宋体" w:eastAsia="宋体" w:hAnsi="宋体" w:cs="宋体"/>
          <w:b/>
          <w:bCs/>
          <w:color w:val="000000"/>
          <w:kern w:val="36"/>
          <w:sz w:val="31"/>
          <w:szCs w:val="31"/>
        </w:rPr>
      </w:pPr>
      <w:r w:rsidRPr="00FB72CC">
        <w:rPr>
          <w:rFonts w:ascii="宋体" w:eastAsia="宋体" w:hAnsi="宋体" w:cs="宋体"/>
          <w:b/>
          <w:bCs/>
          <w:color w:val="000000"/>
          <w:kern w:val="36"/>
          <w:sz w:val="31"/>
          <w:szCs w:val="31"/>
        </w:rPr>
        <w:t>YUY-JD861循环式空气参数调节过程实验装置</w:t>
      </w:r>
    </w:p>
    <w:p w:rsidR="00FB72CC" w:rsidRPr="00FB72CC" w:rsidRDefault="00FB72CC" w:rsidP="00FB72CC">
      <w:pPr>
        <w:widowControl/>
        <w:spacing w:line="424" w:lineRule="atLeast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color w:val="000000"/>
          <w:kern w:val="0"/>
          <w:sz w:val="24"/>
          <w:szCs w:val="24"/>
        </w:rPr>
        <w:drawing>
          <wp:inline distT="0" distB="0" distL="0" distR="0">
            <wp:extent cx="5271135" cy="2926080"/>
            <wp:effectExtent l="19050" t="0" r="5715" b="0"/>
            <wp:docPr id="1" name="图片 1" descr="http://www.sh-yuy.com/uploads/allimg/181205/1-1Q2051FH15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h-yuy.com/uploads/allimg/181205/1-1Q2051FH15R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2926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72CC" w:rsidRPr="00FB72CC" w:rsidRDefault="00FB72CC" w:rsidP="00FB72CC">
      <w:pPr>
        <w:widowControl/>
        <w:spacing w:line="424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t>一、产品概述：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 循环式空气参数调节过程实验装置适合高等职业院校、中等职业学校及本科院校的机电设备安装与维修、机电技术应用、电气运行与控制、电气技术应用、电机与电器、制冷和空调设备运用与维修等专业的《制冷空调机器设备》、《制冷空调装置的安装操作与维修》、《制冷空调自动化及机电一体化》、《空气调节技术与运用》等课程的教学与实训。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二、装置特点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1.安全保护齐全：设有电压型漏电保护、电流型漏电保护、过流保护、过载保护、接地保护，可对人身及设备进行有效保护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2.直观性好：装置直观展示了直流式空气调节系统的结构，风道采用有机玻璃面板，可清楚地看到空气循环系统的组成部件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三、技术性能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1.输入电源：单相三线  AC220V±10%  50Hz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2.工作环境：温度-10℃～+40℃  相对湿度＜85%(25℃)  海拔＜4000m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3.制冷剂：R22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4.装置容量：＜2.5kVA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5.重    量：100kg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6.外形尺寸：1800×700×1500mm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四、基本配置及功能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1.控制台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lastRenderedPageBreak/>
        <w:t>采用双层亚光密纹喷塑结构，造型新颖。最上层布置空气循环系统，可直观展示空气处理机组结构；正面设有电源控制及测量仪表功能板。底部装有四个带刹车的万向轮，便于移动和固定。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2.交流电源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单相三线220V交流电源供电，经漏电保护器，通过启、停开关控制总电源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3.测量仪表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(1)温度传感器4只，为了能够直观地读数，将各组温度信号取出另接表头显示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温度测量范围为：-40℃～+120℃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湿度测量范围为：0%～100%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(2)真空压力表2只（精度2.5级）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量程分别为-0.1MPa～1.5MPa、-0.1MPa～3.5MPa和0～0.4MPa，分别实时测量制冷系统低压侧、高压侧、和蒸汽发生器的压力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4.控制仪表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(1)压力控制器1只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实时监测制冷系统低压侧压力、高压侧压力和蒸汽发生器压力，当高压高于设定值或低压低于设定值时，控制器发出控制信号切断压缩机电源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(2)风力调速器1只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用于控制轴流风机风速及运行状态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5.空气处理机组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空气处理机包括粗效过滤器、蒸汽喷管、表冷器、加热器（300W）和轴流风机（额定转速1450r/min、流量1000m3/h、全压35Pa、功率90W、噪声59dB）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6.风冷制冷机组：由2匹全封闭压缩机、风冷冷凝器、干燥过滤器、毛细管、表冷器和加液阀组成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7.加湿系统：由蒸汽系统由蒸汽发生器和蒸汽喷管组成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五、主要配置</w:t>
      </w:r>
    </w:p>
    <w:tbl>
      <w:tblPr>
        <w:tblW w:w="1008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319"/>
        <w:gridCol w:w="5719"/>
        <w:gridCol w:w="3042"/>
      </w:tblGrid>
      <w:tr w:rsidR="00FB72CC" w:rsidRPr="00FB72CC" w:rsidTr="00FB72CC">
        <w:trPr>
          <w:tblCellSpacing w:w="0" w:type="dxa"/>
        </w:trPr>
        <w:tc>
          <w:tcPr>
            <w:tcW w:w="1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5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名称</w:t>
            </w:r>
          </w:p>
        </w:tc>
        <w:tc>
          <w:tcPr>
            <w:tcW w:w="3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数量</w:t>
            </w:r>
          </w:p>
        </w:tc>
      </w:tr>
      <w:tr w:rsidR="00FB72CC" w:rsidRPr="00FB72CC" w:rsidTr="00FB72CC">
        <w:trPr>
          <w:tblCellSpacing w:w="0" w:type="dxa"/>
        </w:trPr>
        <w:tc>
          <w:tcPr>
            <w:tcW w:w="1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PT100</w:t>
            </w:r>
          </w:p>
        </w:tc>
        <w:tc>
          <w:tcPr>
            <w:tcW w:w="3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8个</w:t>
            </w:r>
          </w:p>
        </w:tc>
      </w:tr>
      <w:tr w:rsidR="00FB72CC" w:rsidRPr="00FB72CC" w:rsidTr="00FB72CC">
        <w:trPr>
          <w:tblCellSpacing w:w="0" w:type="dxa"/>
        </w:trPr>
        <w:tc>
          <w:tcPr>
            <w:tcW w:w="1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管道式PT100 M12   长150MM</w:t>
            </w:r>
          </w:p>
        </w:tc>
        <w:tc>
          <w:tcPr>
            <w:tcW w:w="3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</w:tr>
      <w:tr w:rsidR="00FB72CC" w:rsidRPr="00FB72CC" w:rsidTr="00FB72CC">
        <w:trPr>
          <w:tblCellSpacing w:w="0" w:type="dxa"/>
        </w:trPr>
        <w:tc>
          <w:tcPr>
            <w:tcW w:w="1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5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压差传感器300P       4-20MA</w:t>
            </w:r>
          </w:p>
        </w:tc>
        <w:tc>
          <w:tcPr>
            <w:tcW w:w="3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1个</w:t>
            </w:r>
          </w:p>
        </w:tc>
      </w:tr>
      <w:tr w:rsidR="00FB72CC" w:rsidRPr="00FB72CC" w:rsidTr="00FB72CC">
        <w:trPr>
          <w:tblCellSpacing w:w="0" w:type="dxa"/>
        </w:trPr>
        <w:tc>
          <w:tcPr>
            <w:tcW w:w="1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5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压差传感器100P     4-20MA</w:t>
            </w:r>
          </w:p>
        </w:tc>
        <w:tc>
          <w:tcPr>
            <w:tcW w:w="3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1个</w:t>
            </w:r>
          </w:p>
        </w:tc>
      </w:tr>
      <w:tr w:rsidR="00FB72CC" w:rsidRPr="00FB72CC" w:rsidTr="00FB72CC">
        <w:trPr>
          <w:tblCellSpacing w:w="0" w:type="dxa"/>
        </w:trPr>
        <w:tc>
          <w:tcPr>
            <w:tcW w:w="1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5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4-20MA输入仪表</w:t>
            </w:r>
          </w:p>
        </w:tc>
        <w:tc>
          <w:tcPr>
            <w:tcW w:w="3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</w:tr>
      <w:tr w:rsidR="00FB72CC" w:rsidRPr="00FB72CC" w:rsidTr="00FB72CC">
        <w:trPr>
          <w:tblCellSpacing w:w="0" w:type="dxa"/>
        </w:trPr>
        <w:tc>
          <w:tcPr>
            <w:tcW w:w="1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5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流量计（涡轮式）</w:t>
            </w:r>
          </w:p>
        </w:tc>
        <w:tc>
          <w:tcPr>
            <w:tcW w:w="3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2个</w:t>
            </w:r>
          </w:p>
        </w:tc>
      </w:tr>
      <w:tr w:rsidR="00FB72CC" w:rsidRPr="00FB72CC" w:rsidTr="00FB72CC">
        <w:trPr>
          <w:tblCellSpacing w:w="0" w:type="dxa"/>
        </w:trPr>
        <w:tc>
          <w:tcPr>
            <w:tcW w:w="1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5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制冷/制热控制器010</w:t>
            </w:r>
          </w:p>
        </w:tc>
        <w:tc>
          <w:tcPr>
            <w:tcW w:w="3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</w:tr>
      <w:tr w:rsidR="00FB72CC" w:rsidRPr="00FB72CC" w:rsidTr="00FB72CC">
        <w:trPr>
          <w:tblCellSpacing w:w="0" w:type="dxa"/>
        </w:trPr>
        <w:tc>
          <w:tcPr>
            <w:tcW w:w="1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5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16路温度检测表</w:t>
            </w:r>
          </w:p>
        </w:tc>
        <w:tc>
          <w:tcPr>
            <w:tcW w:w="3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FB72CC" w:rsidRPr="00FB72CC" w:rsidTr="00FB72CC">
        <w:trPr>
          <w:tblCellSpacing w:w="0" w:type="dxa"/>
        </w:trPr>
        <w:tc>
          <w:tcPr>
            <w:tcW w:w="1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9</w:t>
            </w:r>
          </w:p>
        </w:tc>
        <w:tc>
          <w:tcPr>
            <w:tcW w:w="5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蒸汽加湿器</w:t>
            </w:r>
          </w:p>
        </w:tc>
        <w:tc>
          <w:tcPr>
            <w:tcW w:w="3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个</w:t>
            </w:r>
          </w:p>
        </w:tc>
      </w:tr>
      <w:tr w:rsidR="00FB72CC" w:rsidRPr="00FB72CC" w:rsidTr="00FB72CC">
        <w:trPr>
          <w:tblCellSpacing w:w="0" w:type="dxa"/>
        </w:trPr>
        <w:tc>
          <w:tcPr>
            <w:tcW w:w="1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5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大功率调压器220V</w:t>
            </w:r>
          </w:p>
        </w:tc>
        <w:tc>
          <w:tcPr>
            <w:tcW w:w="3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1个</w:t>
            </w:r>
          </w:p>
        </w:tc>
      </w:tr>
      <w:tr w:rsidR="00FB72CC" w:rsidRPr="00FB72CC" w:rsidTr="00FB72CC">
        <w:trPr>
          <w:tblCellSpacing w:w="0" w:type="dxa"/>
        </w:trPr>
        <w:tc>
          <w:tcPr>
            <w:tcW w:w="1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5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制冷压缩机1P</w:t>
            </w:r>
          </w:p>
        </w:tc>
        <w:tc>
          <w:tcPr>
            <w:tcW w:w="3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1套</w:t>
            </w:r>
          </w:p>
        </w:tc>
      </w:tr>
      <w:tr w:rsidR="00FB72CC" w:rsidRPr="00FB72CC" w:rsidTr="00FB72CC">
        <w:trPr>
          <w:tblCellSpacing w:w="0" w:type="dxa"/>
        </w:trPr>
        <w:tc>
          <w:tcPr>
            <w:tcW w:w="1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压力控制器</w:t>
            </w:r>
          </w:p>
        </w:tc>
        <w:tc>
          <w:tcPr>
            <w:tcW w:w="3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1套</w:t>
            </w:r>
          </w:p>
        </w:tc>
      </w:tr>
      <w:tr w:rsidR="00FB72CC" w:rsidRPr="00FB72CC" w:rsidTr="00FB72CC">
        <w:trPr>
          <w:tblCellSpacing w:w="0" w:type="dxa"/>
        </w:trPr>
        <w:tc>
          <w:tcPr>
            <w:tcW w:w="1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5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膨胀阀2MM</w:t>
            </w:r>
          </w:p>
        </w:tc>
        <w:tc>
          <w:tcPr>
            <w:tcW w:w="3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2个</w:t>
            </w:r>
          </w:p>
        </w:tc>
      </w:tr>
      <w:tr w:rsidR="00FB72CC" w:rsidRPr="00FB72CC" w:rsidTr="00FB72CC">
        <w:trPr>
          <w:tblCellSpacing w:w="0" w:type="dxa"/>
        </w:trPr>
        <w:tc>
          <w:tcPr>
            <w:tcW w:w="1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5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板式换热器，制冷剂10进12出，水路，DN20螺丝接口</w:t>
            </w:r>
          </w:p>
        </w:tc>
        <w:tc>
          <w:tcPr>
            <w:tcW w:w="3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2套</w:t>
            </w:r>
          </w:p>
        </w:tc>
      </w:tr>
      <w:tr w:rsidR="00FB72CC" w:rsidRPr="00FB72CC" w:rsidTr="00FB72CC">
        <w:trPr>
          <w:tblCellSpacing w:w="0" w:type="dxa"/>
        </w:trPr>
        <w:tc>
          <w:tcPr>
            <w:tcW w:w="1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5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储液罐1P</w:t>
            </w:r>
          </w:p>
        </w:tc>
        <w:tc>
          <w:tcPr>
            <w:tcW w:w="3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1套</w:t>
            </w:r>
          </w:p>
        </w:tc>
      </w:tr>
      <w:tr w:rsidR="00FB72CC" w:rsidRPr="00FB72CC" w:rsidTr="00FB72CC">
        <w:trPr>
          <w:tblCellSpacing w:w="0" w:type="dxa"/>
        </w:trPr>
        <w:tc>
          <w:tcPr>
            <w:tcW w:w="1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5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不锈铜水箱450*300*400</w:t>
            </w:r>
          </w:p>
        </w:tc>
        <w:tc>
          <w:tcPr>
            <w:tcW w:w="3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2个</w:t>
            </w:r>
          </w:p>
        </w:tc>
      </w:tr>
      <w:tr w:rsidR="00FB72CC" w:rsidRPr="00FB72CC" w:rsidTr="00FB72CC">
        <w:trPr>
          <w:tblCellSpacing w:w="0" w:type="dxa"/>
        </w:trPr>
        <w:tc>
          <w:tcPr>
            <w:tcW w:w="1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5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过滤网  365*335MM</w:t>
            </w:r>
          </w:p>
        </w:tc>
        <w:tc>
          <w:tcPr>
            <w:tcW w:w="3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1套</w:t>
            </w:r>
          </w:p>
        </w:tc>
      </w:tr>
      <w:tr w:rsidR="00FB72CC" w:rsidRPr="00FB72CC" w:rsidTr="00FB72CC">
        <w:trPr>
          <w:tblCellSpacing w:w="0" w:type="dxa"/>
        </w:trPr>
        <w:tc>
          <w:tcPr>
            <w:tcW w:w="1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5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电磁阀组220V</w:t>
            </w:r>
          </w:p>
        </w:tc>
        <w:tc>
          <w:tcPr>
            <w:tcW w:w="3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2套</w:t>
            </w:r>
          </w:p>
        </w:tc>
      </w:tr>
      <w:tr w:rsidR="00FB72CC" w:rsidRPr="00FB72CC" w:rsidTr="00FB72CC">
        <w:trPr>
          <w:tblCellSpacing w:w="0" w:type="dxa"/>
        </w:trPr>
        <w:tc>
          <w:tcPr>
            <w:tcW w:w="1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5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风机</w:t>
            </w:r>
          </w:p>
        </w:tc>
        <w:tc>
          <w:tcPr>
            <w:tcW w:w="3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B72CC" w:rsidRPr="00FB72CC" w:rsidTr="00FB72CC">
        <w:trPr>
          <w:tblCellSpacing w:w="0" w:type="dxa"/>
        </w:trPr>
        <w:tc>
          <w:tcPr>
            <w:tcW w:w="1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5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水泵</w:t>
            </w:r>
          </w:p>
        </w:tc>
        <w:tc>
          <w:tcPr>
            <w:tcW w:w="3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2个</w:t>
            </w:r>
          </w:p>
        </w:tc>
      </w:tr>
      <w:tr w:rsidR="00FB72CC" w:rsidRPr="00FB72CC" w:rsidTr="00FB72CC">
        <w:trPr>
          <w:tblCellSpacing w:w="0" w:type="dxa"/>
        </w:trPr>
        <w:tc>
          <w:tcPr>
            <w:tcW w:w="1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5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25UF电容</w:t>
            </w:r>
          </w:p>
        </w:tc>
        <w:tc>
          <w:tcPr>
            <w:tcW w:w="3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72CC" w:rsidRPr="00FB72CC" w:rsidRDefault="00FB72CC" w:rsidP="00FB7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2C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</w:tr>
    </w:tbl>
    <w:p w:rsidR="00EE3EF3" w:rsidRDefault="00FB72CC"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t>六，实验目的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1.直流空调过程演示；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2.通过实测的温度、压力、风量，计算出空调过程热量及热平衡误差；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3.通过实验测得的风量、压力、功率等参数，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4.测定制冷压缩机性能；通过改变风量、温度、流量工况、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5.测定换热器（加热器、表冷器）性能实验</w:t>
      </w:r>
      <w:r w:rsidRPr="00FB72CC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6.制冷热的相互间的关系</w:t>
      </w:r>
    </w:p>
    <w:sectPr w:rsidR="00EE3E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3EF3" w:rsidRDefault="00EE3EF3" w:rsidP="00FB72CC">
      <w:r>
        <w:separator/>
      </w:r>
    </w:p>
  </w:endnote>
  <w:endnote w:type="continuationSeparator" w:id="1">
    <w:p w:rsidR="00EE3EF3" w:rsidRDefault="00EE3EF3" w:rsidP="00FB72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3EF3" w:rsidRDefault="00EE3EF3" w:rsidP="00FB72CC">
      <w:r>
        <w:separator/>
      </w:r>
    </w:p>
  </w:footnote>
  <w:footnote w:type="continuationSeparator" w:id="1">
    <w:p w:rsidR="00EE3EF3" w:rsidRDefault="00EE3EF3" w:rsidP="00FB72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2CC"/>
    <w:rsid w:val="00EE3EF3"/>
    <w:rsid w:val="00FB72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7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72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72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72C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B72C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B72C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359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63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3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834404">
                  <w:marLeft w:val="339"/>
                  <w:marRight w:val="0"/>
                  <w:marTop w:val="169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1328</Characters>
  <Application>Microsoft Office Word</Application>
  <DocSecurity>0</DocSecurity>
  <Lines>11</Lines>
  <Paragraphs>3</Paragraphs>
  <ScaleCrop>false</ScaleCrop>
  <Company/>
  <LinksUpToDate>false</LinksUpToDate>
  <CharactersWithSpaces>1557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张忠良</dc:creator>
  <cp:keywords/>
  <dc:description/>
  <cp:lastModifiedBy>张忠良</cp:lastModifiedBy>
  <cp:revision>3</cp:revision>
  <dcterms:created xsi:type="dcterms:W3CDTF">2019-05-03T13:38:00Z</dcterms:created>
  <dcterms:modified xsi:type="dcterms:W3CDTF">2019-05-03T13:38:00Z</dcterms:modified>
</cp:coreProperties>
</file>