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E4CAD">
      <w:pPr>
        <w:pStyle w:val="2"/>
        <w:keepNext w:val="0"/>
        <w:keepLines w:val="0"/>
        <w:widowControl/>
        <w:suppressLineNumbers w:val="0"/>
        <w:rPr>
          <w:sz w:val="32"/>
          <w:szCs w:val="32"/>
        </w:rPr>
      </w:pPr>
    </w:p>
    <w:p w14:paraId="66EC457D">
      <w:pPr>
        <w:pStyle w:val="3"/>
        <w:keepNext w:val="0"/>
        <w:keepLines w:val="0"/>
        <w:widowControl/>
        <w:suppressLineNumbers w:val="0"/>
        <w:spacing w:after="240" w:afterAutospacing="0" w:line="420" w:lineRule="atLeast"/>
        <w:jc w:val="center"/>
      </w:pPr>
      <w:bookmarkStart w:id="0" w:name="_GoBack"/>
      <w:r>
        <w:rPr>
          <w:rStyle w:val="9"/>
          <w:rFonts w:ascii="微软雅黑" w:hAnsi="微软雅黑" w:eastAsia="微软雅黑" w:cs="微软雅黑"/>
          <w:b/>
          <w:color w:val="3F3F3F"/>
          <w:sz w:val="31"/>
          <w:szCs w:val="31"/>
        </w:rPr>
        <w:t>详解锡膏工艺中的虚焊现象</w:t>
      </w:r>
    </w:p>
    <w:bookmarkEnd w:id="0"/>
    <w:p w14:paraId="7FAEBCC5">
      <w:pPr>
        <w:pStyle w:val="6"/>
        <w:keepNext w:val="0"/>
        <w:keepLines w:val="0"/>
        <w:widowControl/>
        <w:suppressLineNumbers w:val="0"/>
        <w:spacing w:after="240" w:afterAutospacing="0"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在锡膏工艺中，虚焊（Cold Solder Joint）是一种常见的焊接缺陷，表现为焊点表面看似连接，但实际存在电气接触不良或机械强度不足的问题。虚焊可能导致产品功能失效、可靠性下降甚至短路风险。以下从成因、表现、影响、检测及预防措施等方面详细解析：</w:t>
      </w:r>
    </w:p>
    <w:p w14:paraId="3AA86924">
      <w:pPr>
        <w:pStyle w:val="6"/>
        <w:keepNext w:val="0"/>
        <w:keepLines w:val="0"/>
        <w:widowControl/>
        <w:suppressLineNumbers w:val="0"/>
      </w:pPr>
      <w:r>
        <w:rPr>
          <w:rStyle w:val="9"/>
          <w:rFonts w:hint="eastAsia" w:ascii="微软雅黑" w:hAnsi="微软雅黑" w:eastAsia="微软雅黑" w:cs="微软雅黑"/>
          <w:color w:val="548DD4"/>
          <w:sz w:val="30"/>
          <w:szCs w:val="30"/>
        </w:rPr>
        <w:t>一、虚焊现象定义与危害</w:t>
      </w:r>
    </w:p>
    <w:p w14:paraId="1066F990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密脚器件虚焊指元器件引脚与PCB焊盘间未形成有效电气连接的现象，其中开焊（Open Soldering）是最常见缺陷类型。如图1-1所示，典型虚焊表现为引脚翘起导致局部焊点缺失，或焊膏润湿不良形成冷焊点。该缺陷隐蔽性强，可能引发设备间歇性故障，属于高危害性工艺问题。部分厂商采用牙签拨动检测法进行初步筛查，但过度依赖人工操作存在质量波动风险。</w:t>
      </w:r>
    </w:p>
    <w:p w14:paraId="45BDF446">
      <w:pPr>
        <w:pStyle w:val="6"/>
        <w:keepNext w:val="0"/>
        <w:keepLines w:val="0"/>
        <w:widowControl/>
        <w:suppressLineNumbers w:val="0"/>
        <w:spacing w:line="420" w:lineRule="atLeast"/>
        <w:jc w:val="center"/>
      </w:pPr>
      <w:r>
        <w:drawing>
          <wp:inline distT="0" distB="0" distL="114300" distR="114300">
            <wp:extent cx="5268595" cy="3112770"/>
            <wp:effectExtent l="0" t="0" r="0" b="0"/>
            <wp:docPr id="1" name="图片 2" descr="17446985464406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1744698546440620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1FE6E37">
      <w:pPr>
        <w:pStyle w:val="6"/>
        <w:keepNext w:val="0"/>
        <w:keepLines w:val="0"/>
        <w:widowControl/>
        <w:suppressLineNumbers w:val="0"/>
        <w:spacing w:line="420" w:lineRule="atLeast"/>
        <w:jc w:val="center"/>
      </w:pPr>
      <w:r>
        <w:rPr>
          <w:rFonts w:hint="eastAsia" w:ascii="微软雅黑" w:hAnsi="微软雅黑" w:eastAsia="微软雅黑" w:cs="微软雅黑"/>
          <w:color w:val="C71C31"/>
          <w:sz w:val="18"/>
          <w:szCs w:val="18"/>
        </w:rPr>
        <w:t>图1-1 密脚器件虚焊现象</w:t>
      </w:r>
    </w:p>
    <w:p w14:paraId="16A39FA3">
      <w:pPr>
        <w:pStyle w:val="6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color w:val="548DD4"/>
          <w:sz w:val="30"/>
          <w:szCs w:val="30"/>
        </w:rPr>
        <w:t>二、虚焊产生原因分析</w:t>
      </w:r>
    </w:p>
    <w:p w14:paraId="0668189E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根据工艺链环节，虚焊成因可分为五大类，具有强随机性和工艺敏感性：</w:t>
      </w:r>
    </w:p>
    <w:p w14:paraId="13F405B0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1. 焊膏印刷缺陷</w:t>
      </w:r>
    </w:p>
    <w:p w14:paraId="299D8438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具体表现：漏印、少印导致焊料不足（如图1-1中焊点面积过小区域）；钢网堵塞或参数设计不当（如开口过小）。</w:t>
      </w:r>
    </w:p>
    <w:p w14:paraId="5BBFDA85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虚焊占比：约35%（行业统计值，实际比例因工艺条件差异可能变化）。</w:t>
      </w:r>
    </w:p>
    <w:p w14:paraId="0BDE1C94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2. 引脚共面性问题</w:t>
      </w:r>
    </w:p>
    <w:p w14:paraId="179398CE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具体表现：引脚跷脚、变形导致局部引脚脱离焊膏接触（如图1-1中引脚翘起区域）。</w:t>
      </w:r>
    </w:p>
    <w:p w14:paraId="6F0FE118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虚焊占比：约28%。</w:t>
      </w:r>
    </w:p>
    <w:p w14:paraId="1E743A4F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3. 导通孔虹吸效应</w:t>
      </w:r>
    </w:p>
    <w:p w14:paraId="7E1DFD19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具体表现：焊盘导通孔设计不当，熔融焊锡流向孔内导致引脚根部焊料不足（如图1-1中焊盘导通孔区域）。</w:t>
      </w:r>
    </w:p>
    <w:p w14:paraId="0F8BD05A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虚焊占比：约18%。</w:t>
      </w:r>
    </w:p>
    <w:p w14:paraId="1759241A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4. 可焊性衰退</w:t>
      </w:r>
    </w:p>
    <w:p w14:paraId="79D9CF1D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具体表现：引脚电镀层氧化（如Sn层厚度不足）或PCB焊盘表面污染。</w:t>
      </w:r>
    </w:p>
    <w:p w14:paraId="56A8F079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虚焊占比：约15%。</w:t>
      </w:r>
    </w:p>
    <w:p w14:paraId="39A8B1C4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5. 热力学失衡</w:t>
      </w:r>
    </w:p>
    <w:p w14:paraId="7B869DE9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具体表现：PCB热容过大或预热不足，导致焊膏熔化后沿引脚上爬（芯吸现象）。</w:t>
      </w:r>
    </w:p>
    <w:p w14:paraId="6E620D9D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虚焊占比：约4%。</w:t>
      </w:r>
    </w:p>
    <w:p w14:paraId="410A0B57">
      <w:pPr>
        <w:pStyle w:val="6"/>
        <w:keepNext w:val="0"/>
        <w:keepLines w:val="0"/>
        <w:widowControl/>
        <w:suppressLineNumbers w:val="0"/>
        <w:spacing w:line="420" w:lineRule="atLeast"/>
      </w:pPr>
    </w:p>
    <w:p w14:paraId="0F64800A">
      <w:pPr>
        <w:pStyle w:val="6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color w:val="548DD4"/>
          <w:sz w:val="30"/>
          <w:szCs w:val="30"/>
        </w:rPr>
        <w:t>三、系统性改进建议</w:t>
      </w:r>
    </w:p>
    <w:p w14:paraId="7F7E7431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需建立"设计-物料-工艺"三位一体的防控体系：</w:t>
      </w:r>
    </w:p>
    <w:p w14:paraId="621E92F4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1. 物料管控强化</w:t>
      </w:r>
    </w:p>
    <w:p w14:paraId="0E6F65FA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引脚保护：采用真空包装运输，开包后48小时内完成贴片，存储湿度≤10%RH。</w:t>
      </w:r>
    </w:p>
    <w:p w14:paraId="17E7A4BC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可焊性验证：</w:t>
      </w:r>
    </w:p>
    <w:p w14:paraId="2F85DFAE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引脚电镀层厚度≥8μm（Sn层），使用润湿平衡测试仪（WBT）检测接触角≤90°。</w:t>
      </w:r>
    </w:p>
    <w:p w14:paraId="3C8A1727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PCB焊盘实施等离子清洗，定期检测表面能≥50mN/m。</w:t>
      </w:r>
    </w:p>
    <w:p w14:paraId="76EDBF8F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2. 工艺参数优化</w:t>
      </w:r>
    </w:p>
    <w:p w14:paraId="62C769F8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印刷工艺：</w:t>
      </w:r>
    </w:p>
    <w:p w14:paraId="00E51EB5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采用阶梯钢网（厚度0.12-0.15mm），开口面积比引脚大10-15%。</w:t>
      </w:r>
    </w:p>
    <w:p w14:paraId="45CB7CB5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实施焊膏厚度监控（SPI），目标厚度60-80μm。</w:t>
      </w:r>
    </w:p>
    <w:p w14:paraId="5FE4B18E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焊接曲线：</w:t>
      </w:r>
    </w:p>
    <w:p w14:paraId="4B5B7BA7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预热区温度提升至120-140℃，时间延长至120-150秒。</w:t>
      </w:r>
    </w:p>
    <w:p w14:paraId="396487D9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峰值温度245±5℃，液态时间＞40秒。</w:t>
      </w:r>
    </w:p>
    <w:p w14:paraId="255E049E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设备维护：</w:t>
      </w:r>
    </w:p>
    <w:p w14:paraId="566AF1F9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每20片PCB清洁钢网，使用专用溶剂和无尘布。</w:t>
      </w:r>
    </w:p>
    <w:p w14:paraId="5C3E5300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每周校准回流焊温度，ΔT≤5℃。</w:t>
      </w:r>
    </w:p>
    <w:p w14:paraId="1113AB6D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3. 检测体系升级</w:t>
      </w:r>
    </w:p>
    <w:p w14:paraId="4993269F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AOI+X-ray联动：</w:t>
      </w:r>
    </w:p>
    <w:p w14:paraId="4B70FEAF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AOI重点检测焊点润湿角（合格标准：＜30°）和引脚共面性。</w:t>
      </w:r>
    </w:p>
    <w:p w14:paraId="75DC1166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X-ray检测焊点空洞率（IPC标准：＜25%）。</w:t>
      </w:r>
    </w:p>
    <w:p w14:paraId="32D174F1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SPC过程控制：</w:t>
      </w:r>
    </w:p>
    <w:p w14:paraId="36BB5D9C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对焊接温度、印刷厚度等关键参数实施实时控制图监控。</w:t>
      </w:r>
    </w:p>
    <w:p w14:paraId="33B5BB8B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建立虚焊缺陷数据库，实施PDCA持续改进。</w:t>
      </w:r>
    </w:p>
    <w:p w14:paraId="397271B8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4. 操作规范优化</w:t>
      </w:r>
    </w:p>
    <w:p w14:paraId="2A1E1AF2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禁止焊接前编程：防止引脚受力变形，编程操作应使用无接触工装。</w:t>
      </w:r>
    </w:p>
    <w:p w14:paraId="2AF4DBD1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物料流转管控：采用防静电周转车，避免引脚碰撞变形。</w:t>
      </w:r>
    </w:p>
    <w:p w14:paraId="104F9C6E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四、实施效果预期</w:t>
      </w:r>
    </w:p>
    <w:p w14:paraId="6589FC89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通过上述改进方案，预计可实现：</w:t>
      </w:r>
    </w:p>
    <w:p w14:paraId="525EBA44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虚焊率降至0.5%以下（行业优秀水平）</w:t>
      </w:r>
    </w:p>
    <w:p w14:paraId="1FF126FB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焊接质量稳定性提升40%</w:t>
      </w:r>
    </w:p>
    <w:p w14:paraId="4A07AE96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返修成本降低60%以上</w:t>
      </w:r>
    </w:p>
    <w:p w14:paraId="4A2BFC13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产品可靠性（MTBF）提高30%</w:t>
      </w:r>
    </w:p>
    <w:p w14:paraId="672D04A3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建议优先实施焊膏印刷工艺优化和AOI检测升级，3个月内即可完成工艺调试并见到显著改善。长期需建立DFM设计规则库，从源头消除虚焊风险。</w:t>
      </w:r>
    </w:p>
    <w:p w14:paraId="6CC0D2EB">
      <w:pPr>
        <w:pStyle w:val="6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pacing w:val="0"/>
          <w:sz w:val="24"/>
          <w:szCs w:val="24"/>
        </w:rPr>
        <w:t>总结：虚焊是锡膏工艺中的关键控制点，需从材料、设备、工艺、环境等多维度系统管理。通过严格的过程控制和实时监测，可显著降低虚焊率，提升产品可靠性。</w:t>
      </w:r>
    </w:p>
    <w:p w14:paraId="0F86A4CE">
      <w:pPr>
        <w:rPr>
          <w:rFonts w:hint="eastAsia" w:ascii="华文中宋" w:hAnsi="华文中宋" w:eastAsia="华文中宋" w:cs="华文中宋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D00470">
    <w:pPr>
      <w:pStyle w:val="5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 xml:space="preserve">深圳市福英达工业技术有限公司       </w:t>
    </w:r>
    <w:r>
      <w:rPr>
        <w:rFonts w:hint="eastAsia"/>
        <w:lang w:val="en-US" w:eastAsia="zh-CN"/>
      </w:rPr>
      <w:fldChar w:fldCharType="begin"/>
    </w:r>
    <w:r>
      <w:rPr>
        <w:rFonts w:hint="eastAsia"/>
        <w:lang w:val="en-US" w:eastAsia="zh-CN"/>
      </w:rPr>
      <w:instrText xml:space="preserve"> HYPERLINK "https://www.szfitech.com/" </w:instrText>
    </w:r>
    <w:r>
      <w:rPr>
        <w:rFonts w:hint="eastAsia"/>
        <w:lang w:val="en-US" w:eastAsia="zh-CN"/>
      </w:rPr>
      <w:fldChar w:fldCharType="separate"/>
    </w:r>
    <w:r>
      <w:rPr>
        <w:rStyle w:val="10"/>
        <w:rFonts w:hint="eastAsia"/>
        <w:lang w:val="en-US" w:eastAsia="zh-CN"/>
      </w:rPr>
      <w:t>https://www.szfitech.com/</w:t>
    </w:r>
    <w:r>
      <w:rPr>
        <w:rFonts w:hint="eastAsia"/>
        <w:lang w:val="en-US" w:eastAsia="zh-CN"/>
      </w:rPr>
      <w:fldChar w:fldCharType="end"/>
    </w:r>
    <w:r>
      <w:rPr>
        <w:rFonts w:hint="eastAsia"/>
        <w:lang w:val="en-US" w:eastAsia="zh-CN"/>
      </w:rPr>
      <w:t xml:space="preserve">  一站式锡膏解决方案供应商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1Mjc5MzBlODk2M2Y3YWJjMDY2Y2U5MWVkMDcyMjUifQ=="/>
  </w:docVars>
  <w:rsids>
    <w:rsidRoot w:val="00000000"/>
    <w:rsid w:val="258E07C3"/>
    <w:rsid w:val="27025F4A"/>
    <w:rsid w:val="318819C3"/>
    <w:rsid w:val="368C4D1E"/>
    <w:rsid w:val="373D00CE"/>
    <w:rsid w:val="401E01D9"/>
    <w:rsid w:val="414B4B7F"/>
    <w:rsid w:val="4B5E39C3"/>
    <w:rsid w:val="4E2A5893"/>
    <w:rsid w:val="567D3355"/>
    <w:rsid w:val="600B36CE"/>
    <w:rsid w:val="6CA3108A"/>
    <w:rsid w:val="6E7B70B4"/>
    <w:rsid w:val="6F3734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831</Words>
  <Characters>936</Characters>
  <Lines>0</Lines>
  <Paragraphs>0</Paragraphs>
  <TotalTime>234</TotalTime>
  <ScaleCrop>false</ScaleCrop>
  <LinksUpToDate>false</LinksUpToDate>
  <CharactersWithSpaces>940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2023-09-04T05:15:00Z</dcterms:created>
  <dc:creator>Administrator</dc:creator>
  <cp:lastModifiedBy>WPS_1641995072</cp:lastModifiedBy>
  <dcterms:modified xsi:type="dcterms:W3CDTF">2025-04-24T09:38:12Z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991F00184E794EFB9218698DF067953F_13</vt:lpwstr>
  </property>
  <property fmtid="{D5CDD505-2E9C-101B-9397-08002B2CF9AE}" pid="4" name="KSOTemplateDocerSaveRecord">
    <vt:lpwstr>eyJoZGlkIjoiZTc1Mjc5MzBlODk2M2Y3YWJjMDY2Y2U5MWVkMDcyMjUiLCJ1c2VySWQiOiIxMzE3OTc1NjU3In0=</vt:lpwstr>
  </property>
</Properties>
</file>