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Heading1"/>
        <w:jc w:val="center"/>
      </w:pPr>
      <w:r>
        <w:t>如何利用AI+数智应用将科技服务从单一产品升级为解决方案？</w:t>
      </w:r>
    </w:p>
    <w:p>
      <w:pPr>
        <w:ind w:left="0" w:right="0" w:firstLine="0"/>
        <w:jc w:val="center"/>
      </w:pPr>
      <w:r>
        <w:t>观点作者：科易网AI+技术转移研究院</w:t>
      </w:r>
    </w:p>
    <w:p>
      <w:pPr>
        <w:ind w:firstLine="480"/>
      </w:pPr>
      <w:r>
        <w:t>当前，我国经济正处在转型升级的关键时期，发展新质生产力成为国家重要战略举措。新质生产力的生成，依赖于技术革命性突破、生产要素创新性配置以及产业深度转型升级。而在这其中，科技成果转化作为连接科研与产业的关键桥梁，其重要性不言而喻。然而，科技成果转化过程中还存在诸多环节需要畅通，如何将高校院所的科技成果有效地转化为企业的生产力，是当前亟待解决的难题。本文将从AI+技术转移的角度，探讨如何将科技服务从单一产品升级为解决方案，以期为科技成果转化赋能新质生产力生成提供新的思路。</w:t>
      </w:r>
    </w:p>
    <w:p>
      <w:pPr>
        <w:ind w:firstLine="480"/>
      </w:pPr>
      <w:r>
        <w:t>首先，我们需要认识到科技成果转化过程中的现状与问题。科研界和产业界由于专长和需求的不同，导致科技成果难以有效地转化为生产力。传统的科技成果转化模式往往过于依赖单一的评估和匹配机制，缺乏系统性的解决方案。这种模式的弊端在于，无法全面地挖掘企业的潜在技术需求，也无法为企业提供定制化的技术解决方案。此外，科技成果的供给质量也参差不齐，基础研究和源头创新有待加强，科研成果的市场需求导向不够明确，导致科技成果的产业化效率低下。</w:t>
      </w:r>
    </w:p>
    <w:p>
      <w:pPr>
        <w:ind w:firstLine="480"/>
      </w:pPr>
      <w:r>
        <w:t>针对上述问题，AI+技术转移模式应运而生。通过引入人工智能、大数据等前沿技术，我们可以构建一个系统化的科技成果转化解决方案，从而更有效地促进科技成果的转化应用。这个解决方案主要包括以下几个方面的内容：</w:t>
      </w:r>
    </w:p>
    <w:p>
      <w:pPr>
        <w:ind w:firstLine="480"/>
      </w:pPr>
      <w:r>
        <w:t>一是构建数智化的专利价值评估体系。传统的专利价值评估往往依赖于人工经验，效率低下且准确性难以保证。而通过构建基于国家标准的专利价值评估数智模型，我们可以从专利的法律稳定性、技术创新性以及市场应用潜力等核心维度，快速获取专利价值评估报告，从而为客户提供高效准确的专利质量和影响力评估。同时，依托“专利快筛智能系统”，我们可以对技术专利进行客观的评分赋值，并按需提供专利价值排序清单，为专利管理、决策提供有力依据。</w:t>
      </w:r>
    </w:p>
    <w:p>
      <w:pPr>
        <w:ind w:firstLine="480"/>
      </w:pPr>
      <w:r>
        <w:t>二是开发系统化的企业需求挖掘服务链条。依托“企业需求分析系统”，我们可以分析识别企业现有优势与不足，挖掘企业潜在技术需求，洞察未来可能的技术发展方向和市场趋势，并以此为企业提供技术需求建议清单。同时，针对企业准备解决的技术需求，我们可以通过“解决路径分析”提供自主研发或对外合作建议。对于自主研发，基于“技术方案智成系统”，我们可以逐步引导深入探索、生成详尽的技术解决方案；对于合作研发，则可以通过“智能搜索”开展相关技术资源的自动匹配并配置。</w:t>
      </w:r>
    </w:p>
    <w:p>
      <w:pPr>
        <w:ind w:firstLine="480"/>
      </w:pPr>
      <w:r>
        <w:t>三是提升企业分析能力。通过基于多方面数据和指标的企业分析，我们可以综合比较和评估企业的创新能力，智能生成企业创新能力分析报告，洞悉企业科创发展水平。同时，深度解构企业能力画像，全景透视企业发展潜力。此外，我们还可以通过海量企业智能比选，快速锁定目标企业，为企业提供精准的服务。</w:t>
      </w:r>
    </w:p>
    <w:p>
      <w:pPr>
        <w:ind w:firstLine="480"/>
      </w:pPr>
      <w:r>
        <w:t>四是打造知产创新综合服务枢纽。聚焦专利整合、加工、配置、转化全链条，以数智技术驱动知识产权高效转化为市场价值。通过构建专利情报智能体、价值评估智能体、技术需求智能体、企业分析智能体等，我们可以为企业提供全链条的知识产权服务。同时，通过平台的融合应用，我们可以实现情报信息、价值加工、供需智配、知产转化、知产合作的有机结合，从而为企业提供一站式的知识产权服务。</w:t>
      </w:r>
    </w:p>
    <w:p>
      <w:pPr>
        <w:ind w:firstLine="480"/>
      </w:pPr>
      <w:r>
        <w:t>综上所述，AI+技术转移模式为科技成果转化提供了新的思路和方法。通过构建数智化的专利价值评估体系、开发系统化的企业需求挖掘服务链条、提升企业分析能力以及打造知产创新综合服务枢纽，我们可以将科技服务从单一产品升级为解决方案，从而更有效地促进科技成果的转化应用，为发展新质生产力贡献力量。同时，我们也需要加强科技成果转化服务体系的建设，搭建成果与需求的对接桥梁，建立科技成果库，定期举办线上线下对接路演活动，对经济价值高的重点成果进行“一对一”跟进、服务，从而进一步推动科技成果的转化应用。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宋体" w:hAnsi="宋体" w:eastAsia="宋体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 w:ascii="黑体" w:hAnsi="黑体" w:eastAsia="黑体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 w:ascii="黑体" w:hAnsi="黑体" w:eastAsia="黑体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 w:ascii="黑体" w:hAnsi="黑体" w:eastAsia="黑体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 w:ascii="黑体" w:hAnsi="黑体" w:eastAsia="黑体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 w:ascii="黑体" w:hAnsi="黑体" w:eastAsia="黑体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 w:ascii="黑体" w:hAnsi="黑体" w:eastAsia="黑体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 w:ascii="黑体" w:hAnsi="黑体" w:eastAsia="黑体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 w:ascii="黑体" w:hAnsi="黑体" w:eastAsia="黑体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 w:ascii="黑体" w:hAnsi="黑体" w:eastAsia="黑体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