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2B77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组装及装配行业MES系统解决方案介绍</w:t>
      </w:r>
    </w:p>
    <w:p w14:paraId="019CD028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组装与装配行业常见的产品介绍</w:t>
      </w:r>
    </w:p>
    <w:p w14:paraId="6F07CF71">
      <w:pPr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1、家用电器</w:t>
      </w:r>
      <w:bookmarkEnd w:id="0"/>
      <w:r>
        <w:rPr>
          <w:rFonts w:hint="eastAsia" w:ascii="宋体" w:hAnsi="宋体" w:eastAsia="宋体" w:cs="宋体"/>
          <w:sz w:val="24"/>
          <w:szCs w:val="24"/>
        </w:rPr>
        <w:t>：如洗衣机、冰箱、空调和电视机等，这些产品涉及大量零部件的精密装配，确保各模块稳定连接，最终形成高质量的成品。</w:t>
      </w:r>
    </w:p>
    <w:p w14:paraId="1B8C084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2、电子设备：</w:t>
      </w:r>
      <w:r>
        <w:rPr>
          <w:rFonts w:hint="eastAsia" w:ascii="宋体" w:hAnsi="宋体" w:eastAsia="宋体" w:cs="宋体"/>
          <w:sz w:val="24"/>
          <w:szCs w:val="24"/>
        </w:rPr>
        <w:t>包括智能手机、平板电脑、笔记本电脑等3C电子产品，它们的生产要求极高的精度，尤其是在小型零部件的组装中，必须保证每一个部件的正确位置和接触性能。</w:t>
      </w:r>
    </w:p>
    <w:p w14:paraId="37059A5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3、汽车零部件模块</w:t>
      </w:r>
      <w:r>
        <w:rPr>
          <w:rFonts w:hint="eastAsia" w:ascii="宋体" w:hAnsi="宋体" w:eastAsia="宋体" w:cs="宋体"/>
          <w:sz w:val="24"/>
          <w:szCs w:val="24"/>
        </w:rPr>
        <w:t>：如发动机、变速箱和传动系统等，这些产品在总装过程中涉及众多零部件的精密对接，组装流程严格遵循特定工艺，确保各模块的协同运作。</w:t>
      </w:r>
    </w:p>
    <w:p w14:paraId="4B5A6DD4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4、精密仪器：</w:t>
      </w:r>
      <w:r>
        <w:rPr>
          <w:rFonts w:hint="eastAsia" w:ascii="宋体" w:hAnsi="宋体" w:eastAsia="宋体" w:cs="宋体"/>
          <w:sz w:val="24"/>
          <w:szCs w:val="24"/>
        </w:rPr>
        <w:t>如医疗器械和测量仪器，这类产品对装配精度要求极高，任何微小的偏差都可能影响到最终产品的功能和使用寿命。</w:t>
      </w:r>
    </w:p>
    <w:p w14:paraId="0349415A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工业设备组件</w:t>
      </w:r>
      <w:r>
        <w:rPr>
          <w:rFonts w:hint="eastAsia" w:ascii="宋体" w:hAnsi="宋体" w:eastAsia="宋体" w:cs="宋体"/>
          <w:sz w:val="24"/>
          <w:szCs w:val="24"/>
        </w:rPr>
        <w:t>：如电机、液压系统和传感器等，它们常应用于各种机械设备和自动化系统中，需要经过多重工序的装配以实现设备的稳定运行。</w:t>
      </w:r>
    </w:p>
    <w:p w14:paraId="126BF9D2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组装行业的核心痛点与MES的解决价值</w:t>
      </w:r>
    </w:p>
    <w:p w14:paraId="4550ED44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drawing>
          <wp:inline distT="0" distB="0" distL="114300" distR="114300">
            <wp:extent cx="5272405" cy="2190115"/>
            <wp:effectExtent l="0" t="0" r="635" b="4445"/>
            <wp:docPr id="1" name="图片 1" descr="5043af1cc4ccec8303cbecbc7ba992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043af1cc4ccec8303cbecbc7ba9924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9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B9451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</w:p>
    <w:p w14:paraId="478F7B14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组装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及装配行业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MES解决方案的核心功能模块</w:t>
      </w:r>
    </w:p>
    <w:p w14:paraId="4D22D107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1. 生产计划与调度</w:t>
      </w:r>
    </w:p>
    <w:p w14:paraId="7A8A3DF7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工单管理：接收ERP的生产计划，生成详细的工单，并管理工单的生命周期（创建、下发、执行、暂停、关闭）。</w:t>
      </w:r>
    </w:p>
    <w:p w14:paraId="6EC7BF48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高级排程：考虑设备能力、物料齐套性、工艺路径等因素，进行优化排产，生成可视化的生产排程表。</w:t>
      </w:r>
    </w:p>
    <w:p w14:paraId="2DC3E43D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2. 物料与仓储管理</w:t>
      </w:r>
    </w:p>
    <w:p w14:paraId="7C2B72AE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条码化管理：为所有物料、半成品、成品建立唯一的条码/二维码标识。</w:t>
      </w:r>
    </w:p>
    <w:p w14:paraId="75C59EC6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库存管理：实时记录原材料、半成品库存，支持盘点、调拨、库位管理。</w:t>
      </w:r>
    </w:p>
    <w:p w14:paraId="4CC9FB0C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配料与发料：根据工单生成配料单，指导仓库精准备料、发料，支持按工单、按产线配送。</w:t>
      </w:r>
    </w:p>
    <w:p w14:paraId="705AA7E8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上料防错：在SMT上料站，通过扫描物料盘条码和Feeder条码，与BOM和程序进行比对，防止错料、漏料。</w:t>
      </w:r>
    </w:p>
    <w:p w14:paraId="00DAF14E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3. 生产过程执行与监控</w:t>
      </w:r>
    </w:p>
    <w:p w14:paraId="65A465CA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SOP无纸化：在工位终端显示屏上展示最新的电子作业指导书、装配图、操作视频。</w:t>
      </w:r>
    </w:p>
    <w:p w14:paraId="0114C19E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数据采集：自动采集关键工艺数据（如贴片机的贴装信息、回流焊的温度曲线、测试设备的数据）。</w:t>
      </w:r>
    </w:p>
    <w:p w14:paraId="4A7380C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实时记录作业开始/结束时间、操作人员、数量等信息。</w:t>
      </w:r>
    </w:p>
    <w:p w14:paraId="3D7D3909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4. 质量过程控制</w:t>
      </w:r>
    </w:p>
    <w:p w14:paraId="0D036E27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IPQC/IQC集成：与检验标准集成，指导检验员进行检验并记录结果。</w:t>
      </w:r>
    </w:p>
    <w:p w14:paraId="1F01774B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缺陷管理：记录生产过程中的缺陷代码、位置、数量，生成帕累托图等分析报表。</w:t>
      </w:r>
    </w:p>
    <w:p w14:paraId="7977CB7D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SPC统计过程控制：对关键质量特性进行实时监控与分析，预警过程异常。</w:t>
      </w:r>
    </w:p>
    <w:p w14:paraId="139A6C8A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维修流程：建立标准化的维修流程，记录故障现象、原因、维修方法和更换的元器件。</w:t>
      </w:r>
    </w:p>
    <w:p w14:paraId="0A0B81AB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5. 产品追溯</w:t>
      </w:r>
    </w:p>
    <w:p w14:paraId="0D368B96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正追溯：通过一个物料批次号，可以追踪到用它生产了哪些成品。</w:t>
      </w:r>
    </w:p>
    <w:p w14:paraId="0054889D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反追溯：通过一个成品序列号，可以追溯它使用了哪些批次的物料、经过哪些工序、由谁操作、关键的测试数据是什么。这是电子组装MES的核心价值。</w:t>
      </w:r>
    </w:p>
    <w:p w14:paraId="0397144C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6. 设备集成与管理</w:t>
      </w:r>
    </w:p>
    <w:p w14:paraId="4D6FA848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设备互联：与贴片机、 SPI、 AOI、 回流焊炉、测试设备等自动化设备集成，自动采集生产数据和参数。</w:t>
      </w:r>
    </w:p>
    <w:p w14:paraId="64952B33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设备状态监控：实时监控设备运行、停机、故障等状态，计算OEE（全局设备效率）。</w:t>
      </w:r>
    </w:p>
    <w:p w14:paraId="42A6A270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维保管理：制定和执行设备保养计划，记录保养历史。</w:t>
      </w:r>
    </w:p>
    <w:p w14:paraId="27C413E0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7. 可视化分析与看板</w:t>
      </w:r>
    </w:p>
    <w:p w14:paraId="4CFC4EC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生产看板：在车间大屏上实时显示计划达成率、产出、直通率、设备状态等关键指标。</w:t>
      </w:r>
    </w:p>
    <w:p w14:paraId="2AB5884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报表分析：生成多维度的分析报表，如生产效率报表、质量分析报表、物料损耗报表等，为决策提供数据支持。</w:t>
      </w:r>
    </w:p>
    <w:p w14:paraId="2F218F75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5420" cy="2675255"/>
            <wp:effectExtent l="0" t="0" r="7620" b="6985"/>
            <wp:docPr id="2" name="图片 2" descr="企业微信截图_c0201659-9db8-4a1c-b284-9e062800a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企业微信截图_c0201659-9db8-4a1c-b284-9e062800a4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7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8B20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MES系统在组装及装配行业中的应用不仅提升了企业的生产管理能力，还为企业提供了应对市场变化和高效生产的坚实保障。通过实施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万界星空</w:t>
      </w:r>
      <w:r>
        <w:rPr>
          <w:rFonts w:hint="eastAsia" w:ascii="宋体" w:hAnsi="宋体" w:eastAsia="宋体" w:cs="宋体"/>
          <w:sz w:val="24"/>
          <w:szCs w:val="24"/>
        </w:rPr>
        <w:t>MES系统，企业能够大幅提升生产效率、降低生产成本，为实现数字化转型奠定了坚实基础。</w:t>
      </w:r>
    </w:p>
    <w:p w14:paraId="2753265A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</w:p>
    <w:p w14:paraId="57E5922F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如果您的企业也属于组装及装配制造行业，同时也计划通过MES系统来实现生产线数字化管理，欢迎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万界星空科技官网</w:t>
      </w:r>
      <w:r>
        <w:rPr>
          <w:rFonts w:hint="eastAsia" w:ascii="宋体" w:hAnsi="宋体" w:eastAsia="宋体" w:cs="宋体"/>
          <w:sz w:val="24"/>
          <w:szCs w:val="24"/>
        </w:rPr>
        <w:t>了解详情或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直接私信</w:t>
      </w:r>
      <w:r>
        <w:rPr>
          <w:rFonts w:hint="eastAsia" w:ascii="宋体" w:hAnsi="宋体" w:eastAsia="宋体" w:cs="宋体"/>
          <w:sz w:val="24"/>
          <w:szCs w:val="24"/>
        </w:rPr>
        <w:t>联系我们，我们将根据您企业的实际情况提供解决方案并发送相关案例资料！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32161"/>
    <w:rsid w:val="09DE0562"/>
    <w:rsid w:val="14676978"/>
    <w:rsid w:val="25F25391"/>
    <w:rsid w:val="2FE06533"/>
    <w:rsid w:val="31A26393"/>
    <w:rsid w:val="382471D8"/>
    <w:rsid w:val="3F620D12"/>
    <w:rsid w:val="41CA1775"/>
    <w:rsid w:val="474B6530"/>
    <w:rsid w:val="47FB1D04"/>
    <w:rsid w:val="53901E9A"/>
    <w:rsid w:val="555E38D2"/>
    <w:rsid w:val="59AF6DF2"/>
    <w:rsid w:val="5A3317D1"/>
    <w:rsid w:val="5AE34FA5"/>
    <w:rsid w:val="604948CB"/>
    <w:rsid w:val="6EE64C0C"/>
    <w:rsid w:val="7876453C"/>
    <w:rsid w:val="7A85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1425</Words>
  <Characters>1475</Characters>
  <Lines>0</Lines>
  <Paragraphs>0</Paragraphs>
  <TotalTime>14</TotalTime>
  <ScaleCrop>false</ScaleCrop>
  <LinksUpToDate>false</LinksUpToDate>
  <CharactersWithSpaces>1485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2025-11-04T02:15:00Z</dcterms:created>
  <dc:creator>metax</dc:creator>
  <cp:lastModifiedBy>WPS_1668317424</cp:lastModifiedBy>
  <dcterms:modified xsi:type="dcterms:W3CDTF">2025-11-04T02:31:57Z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B51B41F532B748F6BDDA1008E1FB6730_12</vt:lpwstr>
  </property>
</Properties>
</file>