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2"/>
      <w:bookmarkStart w:id="1" w:name="OLE_LINK1"/>
      <w:r>
        <w:rPr>
          <w:rFonts w:hint="eastAsia" w:ascii="仿宋" w:hAnsi="仿宋" w:eastAsia="仿宋" w:cs="仿宋"/>
          <w:b/>
          <w:bCs/>
          <w:color w:val="000000"/>
          <w:sz w:val="44"/>
          <w:szCs w:val="44"/>
          <w:highlight w:val="none"/>
          <w:lang w:val="en-US" w:eastAsia="zh-CN"/>
        </w:rPr>
        <w:t>乡村振兴综合示范区项目可行性研究报告-乡村振兴综合示范区建设，正是破局乡村发展困境的重要举措</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1、项目建设的目标及任务</w:t>
      </w:r>
    </w:p>
    <w:p w14:paraId="57BF62B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紧密围绕 “产业兴旺、生态宜居、乡风文明、治理有效、生活富裕” 的总要求，致力于构建现代化农业产业体系，提高农业综合生产能力和市场竞争力。通过发展产业、促进就业、完善社会保障等措施，拓宽农民增收渠道，提高农民收入水平。加强农村基础设施建设，提升农村公共服务水平，让农民共享发展成果。强调充分尊重农民意愿，保障农民的主体地位和合法权益。加强生态环境保护和治理，实现经济发展与生态保护的良性互动。在产业发展中，优先选择绿色、环保、可持续的产业项目，推广绿色生产方式，减少对环境的破坏。注重鼓励和支持在体制机制、技术、管理等方面进行创新，为示范区建设提供动力和活力。</w:t>
      </w:r>
    </w:p>
    <w:p w14:paraId="5D487496">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530BF5A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党的十九大报告中，乡村振兴战略被明确提出，这是基于我国国情和发展阶段做出的重大战略决策，旨在推动农业农村现代化，实现 “产业兴旺、生态宜居、乡风文明、治理有效、生活富裕” 的总要求。近年来，我国农业农村发展取得了显著成就，但城乡发展不平衡、农村发展不充分的问题依然突出。在此背景下，建设乡村振兴综合示范区具有重要的现实意义。</w:t>
      </w:r>
    </w:p>
    <w:p w14:paraId="5CF551E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推动农业农村现代化角度来看，乡村振兴综合示范区可以作为改革创新的试验田，探索适合本地的农业发展模式、农村治理机制等，为其他地区提供可借鉴的经验，加快农业农村现代化进程。例如，通过引入先进的农业技术和管理经验，提升农业生产效率和质量，促进农业产业升级。</w:t>
      </w:r>
    </w:p>
    <w:p w14:paraId="7B33E5F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促进城乡融合发展方面，示范区的建设有助于打破城乡二元结构，推动城乡要素自由流动和平等交换。通过加强农村基础设施建设，提升农村公共服务水平，缩小城乡差距，实现城乡共同繁荣。以交通基础设施建设为例，完善的交通网络可以加强城乡之间的联系，促进资源的优化配置。</w:t>
      </w:r>
    </w:p>
    <w:p w14:paraId="0647D82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改善农村生态环境也是建设乡村振兴综合示范区的重要意义之一。随着人们对生态环境的关注度不断提高，农村良好的生态环境成为宝贵资源。示范区可以通过加强生态保护和治理，发展生态农业、乡村旅游等绿色产业，实现经济发展与生态保护的良性互动，提高农民生活品质。</w:t>
      </w:r>
    </w:p>
    <w:p w14:paraId="74E22935">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3、项目建设的必要性</w:t>
      </w:r>
    </w:p>
    <w:p w14:paraId="658F56C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我国迈向现代化的进程中，乡村发展始终是绕不开的关键议题。城市化的迅猛发展虽带来了诸多机遇，但也让乡村地区面临着前所未有的挑战。乡村振兴综合示范区建设，正是破局乡村发展困境的重要举措，具有不可忽视的必要性。</w:t>
      </w:r>
    </w:p>
    <w:p w14:paraId="3790EFB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解决乡村发展不平衡不充分问题。我国地域辽阔，不同地区的乡村在自然条件、经济基础、文化传统等方面存在较大差异。一些乡村地区发展滞后，与城市之间的差距不断拉大。乡村振兴综合示范区建设可以通过整合资源、创新机制，集中力量解决乡村发展中的重点难点问题，为不同类型的乡村提供可借鉴的发展模式，促进乡村地区的均衡发展。</w:t>
      </w:r>
    </w:p>
    <w:p w14:paraId="06A9495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推动农业现代化转型升级。传统农业生产方式效率低下，难以满足市场需求和农民增收的要求。乡村振兴综合示范区可以引入先进的农业技术、管理经验和经营模式，发展现代农业产业，如特色种植、养殖，农产品加工、乡村旅游等。通过产业融合，延伸农业产业链，提高农业附加值，实现农业的转型升级。</w:t>
      </w:r>
    </w:p>
    <w:p w14:paraId="4E7D7E6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促进农村基础设施和公共服务完善。农村基础设施和公共服务的不足，严重制约了乡村的发展和农民生活质量的提高。建设乡村振兴综合示范区，能够加大对农村道路、水电、通信等基础设施的投入，改善农村的生产生活条件。同时，也能推动教育、医疗、文化等公共服务向农村延伸，让农民享受到与城市居民同等的公共服务。</w:t>
      </w:r>
    </w:p>
    <w:p w14:paraId="02E00AA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传承和弘扬乡村优秀传统文化。乡村是传统文化的重要载体，蕴含着丰富的民俗文化、农耕文化等。但在现代化进程中，一些乡村传统文化面临着失传的危险。乡村振兴综合示范区建设可以注重对乡村传统文化的保护和传承，通过发展文化产业、举办文化活动等方式，让乡村传统文化焕发出新的生机与活力。</w:t>
      </w:r>
    </w:p>
    <w:p w14:paraId="60AEB70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为乡村振兴战略提供实践经验。乡村振兴是一项长期而艰巨的任务，需要不断探索和实践。乡村振兴综合示范区作为先行先试的区域，可以在产业发展、人才培养、生态保护、组织建设等方面进行创新和实践，总结出可复制、可推广的经验和模式，为全国乡村振兴战略的实施提供有力的支撑。</w:t>
      </w:r>
    </w:p>
    <w:p w14:paraId="2103618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乡村振兴综合示范区建设对于解决乡村发展问题、推动农业现代化、完善农村基础设施和公共服务、传承乡村文化以及为乡村振兴战略提供实践经验都具有不可替代的重要性。只有通过建设综合示范区，才能探索出一条符合我国国情的乡村振兴之路，实现乡村的全面振兴和可持续发展。</w:t>
      </w:r>
    </w:p>
    <w:p w14:paraId="791D46B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乡村振兴综合示范区建设，是解决乡村发展问题、推动农业现代化、完善公共服务、传承乡村文化、助力乡村振兴战略实施的关键之举，对于实现乡村全面振兴与可持续发展意义深远。</w:t>
      </w:r>
    </w:p>
    <w:p w14:paraId="01A1D23F">
      <w:p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4、项目建设产生的社会效益</w:t>
      </w:r>
    </w:p>
    <w:p w14:paraId="1E5FD81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在乡村振兴战略的大背景下，乡村振兴综合示范区建设正稳步推进，其产生的社会效益广泛而深远，为乡村发展注入了新的活力，成为推动社会进步的重要力量。</w:t>
      </w:r>
    </w:p>
    <w:p w14:paraId="4420D1F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乡村振兴综合示范区有效促进了就业与创业。随着示范区内特色农业、农产品加工业和乡村旅游业的蓬勃发展，大量就业岗位被创造出来。原本外出务工的村民有了回乡就业的机会，不仅能增加收入，还能照顾家庭，减少留守儿童和空巢老人现象。同时，示范区的优惠政策和良好创业环境吸引了一批有知识、有技术的人才返乡创业，带动了农村经济的多元化发展，激发了乡村的经济活力。</w:t>
      </w:r>
    </w:p>
    <w:p w14:paraId="6AFE747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示范区建设极大地改善了农村公共服务水平。为了满足产业发展和居民生活需求，示范区加大了对基础设施建设的投入。交通条件得到显著改善，宽阔平坦的道路让农产品运输更加便捷，也方便了游客的往来。水电、通信等基础设施的升级，让农村与城市的差距不断缩小。教育和医疗资源也逐步向农村倾斜，新建学校和医疗设施，提升了教学质量和医疗水平，让村民在家门口就能享受到优质的教育和医疗服务，提高了村民的生活质量和幸福感。</w:t>
      </w:r>
    </w:p>
    <w:p w14:paraId="2C78294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乡村文化传承与发展也在示范区建设中迎来新契机。示范区注重对乡村传统文化的挖掘和保护，通过修缮古村落、传承传统手工艺、举办民俗文化活动等方式，让古老的乡村文化重焕生机。这些文化活动不仅丰富了村民的精神生活，还成为吸引游客的重要资源，促进了文化与旅游的融合发展。同时，乡村文化的传承也增强了村民的文化认同感和归属感，激发了他们建设家乡的热情。</w:t>
      </w:r>
    </w:p>
    <w:p w14:paraId="5C25E02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此外，乡村振兴综合示范区促进了城乡融合发展。示范区的建设打破了城乡二元结构的壁垒，加强了城乡之间的交流与合作。城市的资金、技术、人才等资源向农村流动，为农村发展提供了支持；而农村的特色农产品、优美自然风光和丰富文化资源也吸引着城市居民，促进了城乡资源的共享和互补，推动了城乡一体化进程。</w:t>
      </w:r>
    </w:p>
    <w:p w14:paraId="60BAF87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乡村振兴综合示范区建设产生的社会效益是全方位的，它不仅提升了农民的生活品质，传承了乡村文化，还促进了城乡融合，为实现乡村全面振兴和社会和谐发展奠定了坚实基础，对推动我国社会的整体进步具有不可估量的价值。</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MDNmZGI5OWRjMzJmYjFiZTJkMWYzYjYxNzVmM2YifQ=="/>
  </w:docVars>
  <w:rsids>
    <w:rsidRoot w:val="187B50E8"/>
    <w:rsid w:val="000337CB"/>
    <w:rsid w:val="0052352C"/>
    <w:rsid w:val="00E77192"/>
    <w:rsid w:val="014658AD"/>
    <w:rsid w:val="015062DA"/>
    <w:rsid w:val="01662372"/>
    <w:rsid w:val="01CA2079"/>
    <w:rsid w:val="01E3209D"/>
    <w:rsid w:val="02B913EC"/>
    <w:rsid w:val="02CA179F"/>
    <w:rsid w:val="02FE20CD"/>
    <w:rsid w:val="03546191"/>
    <w:rsid w:val="03924D42"/>
    <w:rsid w:val="042D48F0"/>
    <w:rsid w:val="0591774E"/>
    <w:rsid w:val="05925CDF"/>
    <w:rsid w:val="05DC4B7A"/>
    <w:rsid w:val="07E15804"/>
    <w:rsid w:val="098C0CFB"/>
    <w:rsid w:val="0B952527"/>
    <w:rsid w:val="0BB30DED"/>
    <w:rsid w:val="0BD75567"/>
    <w:rsid w:val="0D7C07BE"/>
    <w:rsid w:val="0DD43A3C"/>
    <w:rsid w:val="0DD55C72"/>
    <w:rsid w:val="0E1740FB"/>
    <w:rsid w:val="0F3021AE"/>
    <w:rsid w:val="0FD91EF8"/>
    <w:rsid w:val="10615A49"/>
    <w:rsid w:val="12727EA3"/>
    <w:rsid w:val="13270D7A"/>
    <w:rsid w:val="14294AD0"/>
    <w:rsid w:val="145D0D13"/>
    <w:rsid w:val="14AC764E"/>
    <w:rsid w:val="14B26B80"/>
    <w:rsid w:val="14D71581"/>
    <w:rsid w:val="153B2D0D"/>
    <w:rsid w:val="155838BF"/>
    <w:rsid w:val="165D3EDC"/>
    <w:rsid w:val="166B462C"/>
    <w:rsid w:val="168B3820"/>
    <w:rsid w:val="1783759C"/>
    <w:rsid w:val="17D35235"/>
    <w:rsid w:val="180B049B"/>
    <w:rsid w:val="187B50E8"/>
    <w:rsid w:val="18CE7285"/>
    <w:rsid w:val="19461C80"/>
    <w:rsid w:val="19565959"/>
    <w:rsid w:val="19656A5A"/>
    <w:rsid w:val="19B45BCA"/>
    <w:rsid w:val="19C73562"/>
    <w:rsid w:val="1A2D7A1F"/>
    <w:rsid w:val="1A430BD5"/>
    <w:rsid w:val="1AAF3791"/>
    <w:rsid w:val="1ABE3864"/>
    <w:rsid w:val="1B415C44"/>
    <w:rsid w:val="1BBE104F"/>
    <w:rsid w:val="1C442E6B"/>
    <w:rsid w:val="1D525FA2"/>
    <w:rsid w:val="1DAA1171"/>
    <w:rsid w:val="1DBC2745"/>
    <w:rsid w:val="1E403142"/>
    <w:rsid w:val="1EC16D10"/>
    <w:rsid w:val="1F892097"/>
    <w:rsid w:val="1FE160BC"/>
    <w:rsid w:val="205B4858"/>
    <w:rsid w:val="22014652"/>
    <w:rsid w:val="226338A3"/>
    <w:rsid w:val="233A3AAB"/>
    <w:rsid w:val="23762BC8"/>
    <w:rsid w:val="23F549CE"/>
    <w:rsid w:val="24394AB8"/>
    <w:rsid w:val="24703491"/>
    <w:rsid w:val="247D1461"/>
    <w:rsid w:val="24AD7057"/>
    <w:rsid w:val="253D3903"/>
    <w:rsid w:val="25AA204B"/>
    <w:rsid w:val="265705F5"/>
    <w:rsid w:val="271A7786"/>
    <w:rsid w:val="27743E5C"/>
    <w:rsid w:val="27F37477"/>
    <w:rsid w:val="289E5F46"/>
    <w:rsid w:val="28B81403"/>
    <w:rsid w:val="28D5107B"/>
    <w:rsid w:val="28E3573D"/>
    <w:rsid w:val="2A254797"/>
    <w:rsid w:val="2A9A62D0"/>
    <w:rsid w:val="2ACA1641"/>
    <w:rsid w:val="2B201310"/>
    <w:rsid w:val="2B700212"/>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742860"/>
    <w:rsid w:val="3C087AF1"/>
    <w:rsid w:val="3CD7367C"/>
    <w:rsid w:val="3D8C6ADA"/>
    <w:rsid w:val="3DDA0A65"/>
    <w:rsid w:val="3E07531D"/>
    <w:rsid w:val="3E1A70B4"/>
    <w:rsid w:val="3EAA0E5A"/>
    <w:rsid w:val="3EBF7E39"/>
    <w:rsid w:val="3F1F4D9E"/>
    <w:rsid w:val="3F7D5B4C"/>
    <w:rsid w:val="3F862F95"/>
    <w:rsid w:val="3FC46AE7"/>
    <w:rsid w:val="406F4335"/>
    <w:rsid w:val="41151FB6"/>
    <w:rsid w:val="419D24D5"/>
    <w:rsid w:val="41DD28D2"/>
    <w:rsid w:val="42A91E6D"/>
    <w:rsid w:val="42B73346"/>
    <w:rsid w:val="434F3FD0"/>
    <w:rsid w:val="44246EDE"/>
    <w:rsid w:val="444B6D80"/>
    <w:rsid w:val="44ED72D0"/>
    <w:rsid w:val="45F572A7"/>
    <w:rsid w:val="460720B0"/>
    <w:rsid w:val="46362EF9"/>
    <w:rsid w:val="46616AC0"/>
    <w:rsid w:val="46B00D49"/>
    <w:rsid w:val="471C5C4A"/>
    <w:rsid w:val="47522DCA"/>
    <w:rsid w:val="478D4626"/>
    <w:rsid w:val="47E0311C"/>
    <w:rsid w:val="47FC6BF4"/>
    <w:rsid w:val="48FC3F85"/>
    <w:rsid w:val="49940F29"/>
    <w:rsid w:val="49DF6CB2"/>
    <w:rsid w:val="4A255B06"/>
    <w:rsid w:val="4AA735E3"/>
    <w:rsid w:val="4ABF170F"/>
    <w:rsid w:val="4AC72371"/>
    <w:rsid w:val="4AEB42B2"/>
    <w:rsid w:val="4C194E4E"/>
    <w:rsid w:val="4D084097"/>
    <w:rsid w:val="4D2770F7"/>
    <w:rsid w:val="4DAD052F"/>
    <w:rsid w:val="4DFD0528"/>
    <w:rsid w:val="4EED32B4"/>
    <w:rsid w:val="4F7F146C"/>
    <w:rsid w:val="4FFD0EF1"/>
    <w:rsid w:val="506A2926"/>
    <w:rsid w:val="50F13E21"/>
    <w:rsid w:val="51545631"/>
    <w:rsid w:val="524C5754"/>
    <w:rsid w:val="528A0854"/>
    <w:rsid w:val="52B0141D"/>
    <w:rsid w:val="535D4D1B"/>
    <w:rsid w:val="53937294"/>
    <w:rsid w:val="54AA6F8B"/>
    <w:rsid w:val="55BE6C4E"/>
    <w:rsid w:val="5620433A"/>
    <w:rsid w:val="56C83E7E"/>
    <w:rsid w:val="56D80581"/>
    <w:rsid w:val="570A3D11"/>
    <w:rsid w:val="575B6F2E"/>
    <w:rsid w:val="57763155"/>
    <w:rsid w:val="57F03FFF"/>
    <w:rsid w:val="58426A50"/>
    <w:rsid w:val="58CA290B"/>
    <w:rsid w:val="58E5183E"/>
    <w:rsid w:val="5A0F1A20"/>
    <w:rsid w:val="5ADD0727"/>
    <w:rsid w:val="5BC97600"/>
    <w:rsid w:val="5BCD7817"/>
    <w:rsid w:val="5C5C3190"/>
    <w:rsid w:val="5CA95D7B"/>
    <w:rsid w:val="5D12001D"/>
    <w:rsid w:val="5E436E4C"/>
    <w:rsid w:val="5ED52E57"/>
    <w:rsid w:val="5F355114"/>
    <w:rsid w:val="5F4B3119"/>
    <w:rsid w:val="601E2222"/>
    <w:rsid w:val="60B66ADC"/>
    <w:rsid w:val="612D3298"/>
    <w:rsid w:val="614860F7"/>
    <w:rsid w:val="622D4B39"/>
    <w:rsid w:val="623F6839"/>
    <w:rsid w:val="624E1B68"/>
    <w:rsid w:val="62BC31DC"/>
    <w:rsid w:val="64002BE9"/>
    <w:rsid w:val="64AA2690"/>
    <w:rsid w:val="65A419EA"/>
    <w:rsid w:val="661C64F2"/>
    <w:rsid w:val="66224B74"/>
    <w:rsid w:val="6635067F"/>
    <w:rsid w:val="66CD2666"/>
    <w:rsid w:val="66E856F1"/>
    <w:rsid w:val="66FC3096"/>
    <w:rsid w:val="676A4BDC"/>
    <w:rsid w:val="67D013A1"/>
    <w:rsid w:val="682664D1"/>
    <w:rsid w:val="6846773F"/>
    <w:rsid w:val="685C1EF3"/>
    <w:rsid w:val="685E2C7D"/>
    <w:rsid w:val="68BC5EB7"/>
    <w:rsid w:val="68D5577F"/>
    <w:rsid w:val="690A38B3"/>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8A9711F"/>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2879</Words>
  <Characters>2882</Characters>
  <Lines>0</Lines>
  <Paragraphs>0</Paragraphs>
  <TotalTime>29</TotalTime>
  <ScaleCrop>false</ScaleCrop>
  <LinksUpToDate>false</LinksUpToDate>
  <CharactersWithSpaces>2886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2025-02-08T08:36:40Z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DE7B5D4DDDB5430FAE186EE9353F40F0_13</vt:lpwstr>
  </property>
  <property fmtid="{D5CDD505-2E9C-101B-9397-08002B2CF9AE}" pid="4" name="KSOTemplateDocerSaveRecord">
    <vt:lpwstr>eyJoZGlkIjoiOTA3YzNiMDBiMTBmNjVmN2VmOTI2OGNlNjE1NGRjMzIiLCJ1c2VySWQiOiI5MDM5OTY3OTUifQ==</vt:lpwstr>
  </property>
</Properties>
</file>