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79462DE5" w:rsidR="00347A61" w:rsidRPr="001763C6" w:rsidRDefault="000E0B01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电动汽车电机控制器</w:t>
      </w:r>
      <w:r w:rsidR="00CA0DA4">
        <w:rPr>
          <w:rFonts w:hint="eastAsia"/>
          <w:lang w:eastAsia="zh-CN"/>
        </w:rPr>
        <w:t>全球市场总体规模</w:t>
      </w:r>
    </w:p>
    <w:p w14:paraId="068AF304" w14:textId="08BB1808" w:rsidR="00961627" w:rsidRDefault="006F70D5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0C959877" wp14:editId="6206D17D">
            <wp:extent cx="2780952" cy="2209524"/>
            <wp:effectExtent l="0" t="0" r="63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80952" cy="2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 w14:textId="0A02C7BA" w:rsidR="005E7C7B" w:rsidRDefault="006F70D5" w:rsidP="00DF134C">
      <w:pPr>
        <w:pStyle w:val="-"/>
        <w:rPr>
          <w:lang w:eastAsia="zh-CN"/>
        </w:rPr>
      </w:pPr>
      <w:r w:rsidRPr="006F70D5">
        <w:rPr>
          <w:rFonts w:hint="eastAsia"/>
          <w:lang w:eastAsia="zh-CN"/>
        </w:rPr>
        <w:t>据</w:t>
      </w:r>
      <w:proofErr w:type="spellStart"/>
      <w:r w:rsidRPr="006F70D5">
        <w:rPr>
          <w:rFonts w:hint="eastAsia"/>
          <w:lang w:eastAsia="zh-CN"/>
        </w:rPr>
        <w:t>QYResearch</w:t>
      </w:r>
      <w:proofErr w:type="spellEnd"/>
      <w:r w:rsidRPr="006F70D5">
        <w:rPr>
          <w:rFonts w:hint="eastAsia"/>
          <w:lang w:eastAsia="zh-CN"/>
        </w:rPr>
        <w:t>调研团队最新报告“全球电动汽车电机控制器市场报告</w:t>
      </w:r>
      <w:r w:rsidRPr="006F70D5">
        <w:rPr>
          <w:rFonts w:hint="eastAsia"/>
          <w:lang w:eastAsia="zh-CN"/>
        </w:rPr>
        <w:t>2023-2029</w:t>
      </w:r>
      <w:r w:rsidRPr="006F70D5">
        <w:rPr>
          <w:rFonts w:hint="eastAsia"/>
          <w:lang w:eastAsia="zh-CN"/>
        </w:rPr>
        <w:t>”显示，预计</w:t>
      </w:r>
      <w:r w:rsidRPr="006F70D5">
        <w:rPr>
          <w:rFonts w:hint="eastAsia"/>
          <w:lang w:eastAsia="zh-CN"/>
        </w:rPr>
        <w:t>2029</w:t>
      </w:r>
      <w:r w:rsidRPr="006F70D5">
        <w:rPr>
          <w:rFonts w:hint="eastAsia"/>
          <w:lang w:eastAsia="zh-CN"/>
        </w:rPr>
        <w:t>年全球电动汽车电机控制器市场规模将达到</w:t>
      </w:r>
      <w:r w:rsidRPr="006F70D5">
        <w:rPr>
          <w:rFonts w:hint="eastAsia"/>
          <w:lang w:eastAsia="zh-CN"/>
        </w:rPr>
        <w:t>1248.1</w:t>
      </w:r>
      <w:r w:rsidRPr="006F70D5">
        <w:rPr>
          <w:rFonts w:hint="eastAsia"/>
          <w:lang w:eastAsia="zh-CN"/>
        </w:rPr>
        <w:t>亿美元，未来几年年复合增长率</w:t>
      </w:r>
      <w:r w:rsidRPr="006F70D5">
        <w:rPr>
          <w:rFonts w:hint="eastAsia"/>
          <w:lang w:eastAsia="zh-CN"/>
        </w:rPr>
        <w:t>CAGR</w:t>
      </w:r>
      <w:r w:rsidRPr="006F70D5">
        <w:rPr>
          <w:rFonts w:hint="eastAsia"/>
          <w:lang w:eastAsia="zh-CN"/>
        </w:rPr>
        <w:t>为</w:t>
      </w:r>
      <w:r w:rsidRPr="006F70D5">
        <w:rPr>
          <w:rFonts w:hint="eastAsia"/>
          <w:lang w:eastAsia="zh-CN"/>
        </w:rPr>
        <w:t>31.9%</w:t>
      </w:r>
      <w:r w:rsidRPr="006F70D5">
        <w:rPr>
          <w:rFonts w:hint="eastAsia"/>
          <w:lang w:eastAsia="zh-CN"/>
        </w:rPr>
        <w:t>。</w:t>
      </w:r>
    </w:p>
    <w:p w14:paraId="3F6C2722" w14:textId="1ABBE0FE" w:rsidR="00347A61" w:rsidRDefault="000E0B01" w:rsidP="000A1AB9">
      <w:pPr>
        <w:pStyle w:val="FigureStyle"/>
        <w:rPr>
          <w:lang w:eastAsia="zh-CN"/>
        </w:rPr>
      </w:pPr>
      <w:r>
        <w:rPr>
          <w:lang w:eastAsia="zh-CN"/>
        </w:rPr>
        <w:t>电动汽车电机控制器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6D4DB21A" w:rsidR="00347A61" w:rsidRDefault="006F70D5" w:rsidP="00347A61">
      <w:pPr>
        <w:pStyle w:val="-"/>
      </w:pPr>
      <w:r>
        <w:rPr>
          <w:noProof/>
        </w:rPr>
        <w:drawing>
          <wp:inline distT="0" distB="0" distL="0" distR="0" wp14:anchorId="58B674AC" wp14:editId="0F839ABD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57BCEAEE" w:rsidR="00FC3115" w:rsidRDefault="003D612F" w:rsidP="00FC3115">
      <w:pPr>
        <w:pStyle w:val="Source"/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0E0B01">
        <w:t>电动汽车电机控制器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520681BA" w14:textId="21E763D4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0E0B01">
        <w:rPr>
          <w:lang w:eastAsia="zh-CN"/>
        </w:rPr>
        <w:t>电动汽车电机控制器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6F70D5">
        <w:rPr>
          <w:lang w:eastAsia="zh-CN"/>
        </w:rPr>
        <w:t>22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</w:t>
      </w:r>
      <w:bookmarkStart w:id="13" w:name="_GoBack"/>
      <w:bookmarkEnd w:id="13"/>
      <w:r w:rsidR="00C5533E" w:rsidRPr="00C5533E">
        <w:rPr>
          <w:rFonts w:hint="eastAsia"/>
          <w:lang w:eastAsia="zh-CN"/>
        </w:rPr>
        <w:t>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5623E009" w:rsidR="004721C4" w:rsidRDefault="006F70D5" w:rsidP="004721C4">
      <w:pPr>
        <w:pStyle w:val="-"/>
        <w:jc w:val="center"/>
      </w:pPr>
      <w:r>
        <w:rPr>
          <w:noProof/>
        </w:rPr>
        <w:drawing>
          <wp:inline distT="0" distB="0" distL="0" distR="0" wp14:anchorId="3956A910" wp14:editId="49E4EBD2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7CAAAB" w14:textId="6B4E9840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0E0B01">
        <w:rPr>
          <w:rFonts w:hint="eastAsia"/>
          <w:lang w:eastAsia="zh-CN"/>
        </w:rPr>
        <w:t>电动汽车电机控制器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46C10736" w:rsidR="007F61D5" w:rsidRDefault="006F70D5" w:rsidP="00BF5880">
      <w:pPr>
        <w:pStyle w:val="-"/>
      </w:pPr>
      <w:r w:rsidRPr="006F70D5">
        <w:rPr>
          <w:rFonts w:hint="eastAsia"/>
          <w:lang w:eastAsia="zh-CN"/>
        </w:rPr>
        <w:t>全球范围内电动汽车电机控制器生产商主要包括</w:t>
      </w:r>
      <w:r w:rsidRPr="006F70D5">
        <w:rPr>
          <w:rFonts w:hint="eastAsia"/>
          <w:lang w:eastAsia="zh-CN"/>
        </w:rPr>
        <w:t>Tesla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ZF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BYD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BorgWarner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Bosch</w:t>
      </w:r>
      <w:r w:rsidRPr="006F70D5">
        <w:rPr>
          <w:rFonts w:hint="eastAsia"/>
          <w:lang w:eastAsia="zh-CN"/>
        </w:rPr>
        <w:t>、</w:t>
      </w:r>
      <w:proofErr w:type="spellStart"/>
      <w:r w:rsidRPr="006F70D5">
        <w:rPr>
          <w:rFonts w:hint="eastAsia"/>
          <w:lang w:eastAsia="zh-CN"/>
        </w:rPr>
        <w:t>Inovance</w:t>
      </w:r>
      <w:proofErr w:type="spellEnd"/>
      <w:r w:rsidRPr="006F70D5">
        <w:rPr>
          <w:rFonts w:hint="eastAsia"/>
          <w:lang w:eastAsia="zh-CN"/>
        </w:rPr>
        <w:t> Automotive</w:t>
      </w:r>
      <w:r w:rsidRPr="006F70D5">
        <w:rPr>
          <w:rFonts w:hint="eastAsia"/>
          <w:lang w:eastAsia="zh-CN"/>
        </w:rPr>
        <w:t>、</w:t>
      </w:r>
      <w:proofErr w:type="spellStart"/>
      <w:r w:rsidRPr="006F70D5">
        <w:rPr>
          <w:rFonts w:hint="eastAsia"/>
          <w:lang w:eastAsia="zh-CN"/>
        </w:rPr>
        <w:t>Zapi</w:t>
      </w:r>
      <w:proofErr w:type="spellEnd"/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Denso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Curtis</w:t>
      </w:r>
      <w:r w:rsidRPr="006F70D5">
        <w:rPr>
          <w:rFonts w:hint="eastAsia"/>
          <w:lang w:eastAsia="zh-CN"/>
        </w:rPr>
        <w:t>、</w:t>
      </w:r>
      <w:r w:rsidRPr="006F70D5">
        <w:rPr>
          <w:rFonts w:hint="eastAsia"/>
          <w:lang w:eastAsia="zh-CN"/>
        </w:rPr>
        <w:t>UAES</w:t>
      </w:r>
      <w:r w:rsidRPr="006F70D5">
        <w:rPr>
          <w:rFonts w:hint="eastAsia"/>
          <w:lang w:eastAsia="zh-CN"/>
        </w:rPr>
        <w:t>等。</w:t>
      </w:r>
      <w:r w:rsidRPr="006F70D5">
        <w:rPr>
          <w:rFonts w:hint="eastAsia"/>
          <w:lang w:eastAsia="zh-CN"/>
        </w:rPr>
        <w:t>2021</w:t>
      </w:r>
      <w:r w:rsidRPr="006F70D5">
        <w:rPr>
          <w:rFonts w:hint="eastAsia"/>
          <w:lang w:eastAsia="zh-CN"/>
        </w:rPr>
        <w:t>年，全球前十强厂商占有大约</w:t>
      </w:r>
      <w:r w:rsidRPr="006F70D5">
        <w:rPr>
          <w:rFonts w:hint="eastAsia"/>
          <w:lang w:eastAsia="zh-CN"/>
        </w:rPr>
        <w:t>74.0%</w:t>
      </w:r>
      <w:r w:rsidRPr="006F70D5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proofErr w:type="spellStart"/>
      <w:r w:rsidRPr="000464F9">
        <w:rPr>
          <w:rFonts w:hint="eastAsia"/>
          <w:lang w:eastAsia="zh-CN"/>
        </w:rPr>
        <w:t>IoT</w:t>
      </w:r>
      <w:proofErr w:type="spellEnd"/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9EF16F" w14:textId="77777777" w:rsidR="00692841" w:rsidRDefault="00692841" w:rsidP="00AD7B8C">
      <w:r>
        <w:separator/>
      </w:r>
    </w:p>
  </w:endnote>
  <w:endnote w:type="continuationSeparator" w:id="0">
    <w:p w14:paraId="6F8828DB" w14:textId="77777777" w:rsidR="00692841" w:rsidRDefault="0069284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FE198" w14:textId="77777777" w:rsidR="00692841" w:rsidRDefault="00692841" w:rsidP="00AD7B8C">
      <w:r>
        <w:separator/>
      </w:r>
    </w:p>
  </w:footnote>
  <w:footnote w:type="continuationSeparator" w:id="0">
    <w:p w14:paraId="1F1CAE29" w14:textId="77777777" w:rsidR="00692841" w:rsidRDefault="0069284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692841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692841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B01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841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0D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Electric%20Vehicle%20Motor%20Controller%20&#30005;&#21160;&#27773;&#36710;&#30005;&#26426;&#25511;&#21046;&#22120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Electric%20Vehicle%20Motor%20Controller%20&#30005;&#21160;&#27773;&#36710;&#30005;&#26426;&#25511;&#21046;&#22120;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370561179013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4909.92</c:v>
                </c:pt>
                <c:pt idx="1">
                  <c:v>15296.13</c:v>
                </c:pt>
                <c:pt idx="2">
                  <c:v>124805.82414218241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9F-4375-89EF-5A1182FDB6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CDF3-4E75-9991-8E85AAB17FC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CDF3-4E75-9991-8E85AAB17FC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CDF3-4E75-9991-8E85AAB17FC0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CDF3-4E75-9991-8E85AAB17FC0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CDF3-4E75-9991-8E85AAB17FC0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CDF3-4E75-9991-8E85AAB17FC0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CDF3-4E75-9991-8E85AAB17FC0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CDF3-4E75-9991-8E85AAB17FC0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CDF3-4E75-9991-8E85AAB17FC0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CDF3-4E75-9991-8E85AAB17FC0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CDF3-4E75-9991-8E85AAB17FC0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CDF3-4E75-9991-8E85AAB17FC0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CDF3-4E75-9991-8E85AAB17FC0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CDF3-4E75-9991-8E85AAB17FC0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CDF3-4E75-9991-8E85AAB17FC0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CDF3-4E75-9991-8E85AAB17FC0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CDF3-4E75-9991-8E85AAB17FC0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CDF3-4E75-9991-8E85AAB17FC0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CDF3-4E75-9991-8E85AAB17FC0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CDF3-4E75-9991-8E85AAB17FC0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CDF3-4E75-9991-8E85AAB17FC0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CDF3-4E75-9991-8E85AAB17FC0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CDF3-4E75-9991-8E85AAB17FC0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CDF3-4E75-9991-8E85AAB17FC0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CDF3-4E75-9991-8E85AAB17FC0}"/>
              </c:ext>
            </c:extLst>
          </c:dPt>
          <c:cat>
            <c:strRef>
              <c:f>企业排序!$F$2:$F$25</c:f>
              <c:strCache>
                <c:ptCount val="22"/>
                <c:pt idx="0">
                  <c:v>Shenzhen Greatland</c:v>
                </c:pt>
                <c:pt idx="1">
                  <c:v>MEGMEET</c:v>
                </c:pt>
                <c:pt idx="2">
                  <c:v>DANA TM4</c:v>
                </c:pt>
                <c:pt idx="3">
                  <c:v>JEE</c:v>
                </c:pt>
                <c:pt idx="4">
                  <c:v>Shenzhen V&amp;T Technologies</c:v>
                </c:pt>
                <c:pt idx="5">
                  <c:v>Schaeffler</c:v>
                </c:pt>
                <c:pt idx="6">
                  <c:v>Hitachi Astemo</c:v>
                </c:pt>
                <c:pt idx="7">
                  <c:v>Tianjin Santroll</c:v>
                </c:pt>
                <c:pt idx="8">
                  <c:v>Danfoss</c:v>
                </c:pt>
                <c:pt idx="9">
                  <c:v>Broad-Ocean</c:v>
                </c:pt>
                <c:pt idx="10">
                  <c:v>MAHLE</c:v>
                </c:pt>
                <c:pt idx="11">
                  <c:v>Nidec</c:v>
                </c:pt>
                <c:pt idx="12">
                  <c:v>UAES</c:v>
                </c:pt>
                <c:pt idx="13">
                  <c:v>Curtis</c:v>
                </c:pt>
                <c:pt idx="14">
                  <c:v>Denso</c:v>
                </c:pt>
                <c:pt idx="15">
                  <c:v>Zapi</c:v>
                </c:pt>
                <c:pt idx="16">
                  <c:v>Inovance Automotive</c:v>
                </c:pt>
                <c:pt idx="17">
                  <c:v>Bosch</c:v>
                </c:pt>
                <c:pt idx="18">
                  <c:v>BorgWarner</c:v>
                </c:pt>
                <c:pt idx="19">
                  <c:v>BYD</c:v>
                </c:pt>
                <c:pt idx="20">
                  <c:v>ZF</c:v>
                </c:pt>
                <c:pt idx="21">
                  <c:v>Tesla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22"/>
                <c:pt idx="0">
                  <c:v>4.9000000000000004</c:v>
                </c:pt>
                <c:pt idx="1">
                  <c:v>17.7</c:v>
                </c:pt>
                <c:pt idx="2">
                  <c:v>20.82</c:v>
                </c:pt>
                <c:pt idx="3">
                  <c:v>28.84</c:v>
                </c:pt>
                <c:pt idx="4">
                  <c:v>37.83</c:v>
                </c:pt>
                <c:pt idx="5">
                  <c:v>40.909999999999997</c:v>
                </c:pt>
                <c:pt idx="6">
                  <c:v>50.81</c:v>
                </c:pt>
                <c:pt idx="7">
                  <c:v>76.92</c:v>
                </c:pt>
                <c:pt idx="8">
                  <c:v>78.650000000000006</c:v>
                </c:pt>
                <c:pt idx="9">
                  <c:v>91.71</c:v>
                </c:pt>
                <c:pt idx="10">
                  <c:v>100.26</c:v>
                </c:pt>
                <c:pt idx="11">
                  <c:v>133.25</c:v>
                </c:pt>
                <c:pt idx="12">
                  <c:v>135.13999999999999</c:v>
                </c:pt>
                <c:pt idx="13">
                  <c:v>145.33000000000001</c:v>
                </c:pt>
                <c:pt idx="14">
                  <c:v>191.26</c:v>
                </c:pt>
                <c:pt idx="15">
                  <c:v>263.10000000000002</c:v>
                </c:pt>
                <c:pt idx="16">
                  <c:v>311.14</c:v>
                </c:pt>
                <c:pt idx="17">
                  <c:v>460.01</c:v>
                </c:pt>
                <c:pt idx="18">
                  <c:v>645.36</c:v>
                </c:pt>
                <c:pt idx="19">
                  <c:v>900.41</c:v>
                </c:pt>
                <c:pt idx="20">
                  <c:v>919.06</c:v>
                </c:pt>
                <c:pt idx="21">
                  <c:v>2891.98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CDF3-4E75-9991-8E85AAB17F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0.53565</cdr:x>
      <cdr:y>0.23401</cdr:y>
    </cdr:from>
    <cdr:to>
      <cdr:x>0.74446</cdr:x>
      <cdr:y>0.73205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513045" y="716071"/>
          <a:ext cx="1369453" cy="1523987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0.6178</cdr:x>
      <cdr:y>0.32263</cdr:y>
    </cdr:from>
    <cdr:to>
      <cdr:x>0.66127</cdr:x>
      <cdr:y>0.61306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18795693">
          <a:off x="3749996" y="1289050"/>
          <a:ext cx="888734" cy="2851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31.9%</a:t>
          </a:r>
          <a:endParaRPr lang="zh-CN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0.24051</cdr:x>
      <cdr:y>0.48696</cdr:y>
    </cdr:from>
    <cdr:to>
      <cdr:x>0.36334</cdr:x>
      <cdr:y>0.97621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2807482">
          <a:off x="1231616" y="1835876"/>
          <a:ext cx="1497095" cy="805545"/>
          <a:chOff x="3014141" y="1779723"/>
          <a:chExt cx="1170560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32.9%</a:t>
            </a:r>
            <a:endParaRPr lang="zh-CN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BA7CF-7B84-40FE-BD8B-1ECEC3C5C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3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admin</cp:lastModifiedBy>
  <cp:revision>801</cp:revision>
  <dcterms:created xsi:type="dcterms:W3CDTF">2021-11-11T07:47:00Z</dcterms:created>
  <dcterms:modified xsi:type="dcterms:W3CDTF">2024-01-05T03:47:00Z</dcterms:modified>
</cp:coreProperties>
</file>