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sectPr>
          <w:headerReference r:id="rId3" w:type="default"/>
          <w:pgSz w:w="11906" w:h="16838"/>
          <w:pgMar w:top="0" w:right="0" w:bottom="0" w:left="0" w:header="851" w:footer="992" w:gutter="0"/>
          <w:cols w:space="720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-17780</wp:posOffset>
            </wp:positionH>
            <wp:positionV relativeFrom="paragraph">
              <wp:posOffset>-696595</wp:posOffset>
            </wp:positionV>
            <wp:extent cx="7559675" cy="10689590"/>
            <wp:effectExtent l="0" t="0" r="3175" b="16510"/>
            <wp:wrapSquare wrapText="bothSides"/>
            <wp:docPr id="14" name="图片 16" descr="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 descr="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8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848995</wp:posOffset>
                </wp:positionH>
                <wp:positionV relativeFrom="paragraph">
                  <wp:posOffset>-7673975</wp:posOffset>
                </wp:positionV>
                <wp:extent cx="5913755" cy="2182495"/>
                <wp:effectExtent l="0" t="0" r="10795" b="825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90955" y="2712085"/>
                          <a:ext cx="5913755" cy="2182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2022-2028全球2-重氮-1-萘酚-5-磺酰氯行业调研及趋势分析报告</w:t>
                            </w:r>
                          </w:p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6.85pt;margin-top:-604.25pt;height:171.85pt;width:465.65pt;z-index:251661312;mso-width-relative:page;mso-height-relative:page;" fillcolor="#FFFFFF [3201]" filled="t" stroked="f" coordsize="21600,21600" o:gfxdata="UEsDBAoAAAAAAIdO4kAAAAAAAAAAAAAAAAAEAAAAZHJzL1BLAwQUAAAACACHTuJAwe3RKNkAAAAP&#10;AQAADwAAAGRycy9kb3ducmV2LnhtbE2PS0/DMBCE70j8B2srcWvt9BGiEKcHJK5ItKVnNzZxVHsd&#10;2e7z17M9wXFmP83ONOurd+xsYhoCSihmApjBLugBewm77ce0ApayQq1cQCPhZhKs2+enRtU6XPDL&#10;nDe5ZxSCqVYSbM5jzXnqrPEqzcJokG4/IXqVScae66guFO4dnwtRcq8GpA9Wjebdmu64OXkJ+97f&#10;99/FGK32bomf99t2FwYpXyaFeAOWzTX/wfCoT9WhpU6HcEKdmCO9WLwSKmFazEW1AvZgRLmigQcy&#10;q3JZAW8b/n9H+wtQSwMEFAAAAAgAh07iQNOgIWpdAgAAnAQAAA4AAABkcnMvZTJvRG9jLnhtbK1U&#10;S27bMBDdF+gdCO4bfWLHH0QO3AQuCgRNgLTomqYoiwDJYUnaUnqA9gZZddN9z5VzdEjZSZp2kUW1&#10;oIacpzecNzM6Peu1IjvhvART0eIop0QYDrU0m4p++rh6M6XEB2ZqpsCIit4KT88Wr1+ddnYuSmhB&#10;1cIRJDF+3tmKtiHYeZZ53grN/BFYYdDZgNMs4NZtstqxDtm1yso8P8k6cLV1wIX3eHoxOOme0b2E&#10;EJpGcnEBfKuFCQOrE4oFTMm30nq6SLdtGsHDVdN4EYiqKGYa0opB0F7HNVucsvnGMdtKvr8Ce8kV&#10;nuWkmTQY9IHqggVGtk7+RaUld+ChCUccdDYkkhTBLIr8mTY3LbMi5YJSe/sguv9/tPzD7toRWVd0&#10;QolhGgt+f/f9/sev+5/fyCTK01k/R9SNRVzo30KPTXM493gYs+4bp+Mb8yHRX87y2XhMyW1Fy0lR&#10;5tPxILToA+EIGM+K40kE8IgopuVolhDZI5V1PrwToEk0Kuqwkklgtrv0Aa+F0AMkRvagZL2SSqWN&#10;26zPlSM7hlVfpSfGx0/+gClDuoqeHI/zxGwgfj/glEF4zHzIMFqhX/d7OdZQ36IaDoZ28pavJN7y&#10;kvlwzRz2D3YXTli4wqVRgEFgb1HSgvv6r/OIx7Kil5IO+7Gi/suWOUGJem+w4LNiNIoNnDaj8aTE&#10;jXvqWT/1mK0+B0y+wFm2PJkRH9TBbBzozziIyxgVXcxwjF3RcDDPwzAlOMhcLJcJhC1rWbg0N5ZH&#10;6ii1geU2QCNTSaJMgzZ79bBpk+z7AYtT8XSfUI8/lc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we3RKNkAAAAPAQAADwAAAAAAAAABACAAAAAiAAAAZHJzL2Rvd25yZXYueG1sUEsBAhQAFAAAAAgA&#10;h07iQNOgIWpdAgAAnAQAAA4AAAAAAAAAAQAgAAAAKAEAAGRycy9lMm9Eb2MueG1sUEsFBgAAAAAG&#10;AAYAWQEAAPc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2022-2028全球2-重氮-1-萘酚-5-磺酰氯行业调研及趋势分析报告</w:t>
                      </w:r>
                    </w:p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720090</wp:posOffset>
                </wp:positionH>
                <wp:positionV relativeFrom="paragraph">
                  <wp:posOffset>2859405</wp:posOffset>
                </wp:positionV>
                <wp:extent cx="6022975" cy="1381760"/>
                <wp:effectExtent l="0" t="0" r="15875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48205" y="2859405"/>
                          <a:ext cx="6022975" cy="1381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2022-2028全球装饰花式纱线行业调研及趋势分析报告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6.7pt;margin-top:225.15pt;height:108.8pt;width:474.25pt;z-index:251659264;mso-width-relative:page;mso-height-relative:page;" fillcolor="#FFFFFF [3201]" filled="t" stroked="f" coordsize="21600,21600" o:gfxdata="UEsDBAoAAAAAAIdO4kAAAAAAAAAAAAAAAAAEAAAAZHJzL1BLAwQUAAAACACHTuJAuYwtA9YAAAAM&#10;AQAADwAAAGRycy9kb3ducmV2LnhtbE2Py07DMBBF90j8gzVI7KhtGgINcbpAYotEW7p24yGOsMeR&#10;7T6/HncFy6s5uvdMuzx5xw4Y0xhIgZwJYEh9MCMNCjbr94cXYClrMtoFQgVnTLDsbm9a3ZhwpE88&#10;rPLASgmlRiuwOU8N56m36HWahQmp3L5D9DqXGAduoj6Wcu/4oxA193qksmD1hG8W+5/V3ivYDv6y&#10;/ZJTtMa7ij4u5/UmjErd30nxCizjKf/BcNUv6tAVp13Yk0nMlSznVUEVVE9iDuxKiFougO0U1PXz&#10;AnjX8v9PdL9QSwMEFAAAAAgAh07iQEqV5M1dAgAAnAQAAA4AAABkcnMvZTJvRG9jLnhtbK1UzW4T&#10;MRC+I/EOlu90f5q0aZRNFVIFIVW0UkGcHa83a8n2GNvJbnkAeIOeuHDnufocjL1JWwqHHtiDd+z5&#10;9hvPNzM7O++1IjvhvART0eIop0QYDrU0m4p++rh6M6HEB2ZqpsCIit4KT8/nr1/NOjsVJbSgauEI&#10;khg/7WxF2xDsNMs8b4Vm/gisMOhswGkWcOs2We1Yh+xaZWWen2QduNo64MJ7PL0YnHTP6F5CCE0j&#10;ubgAvtXChIHVCcUCpuRbaT2dp9s2jeDhqmm8CERVFDMNacUgaK/jms1nbLpxzLaS76/AXnKFZzlp&#10;Jg0GfaC6YIGRrZN/UWnJHXhowhEHnQ2JJEUwiyJ/ps1Ny6xIuaDU3j6I7v8fLf+wu3ZE1hUtKTFM&#10;Y8Hv777f//h1//MbKaM8nfVTRN1YxIX+LfTYNIdzj4cx675xOr4xH4L+shhNynxMyS3ak/HZCO0k&#10;tOgD4Qg4ycvy7BQBHBHF8aQ4PUmlyB6prPPhnQBNolFRh5VMArPdpQ9IhtADJEb2oGS9kkqljdus&#10;l8qRHcOqr9IT4+Mnf8CUIR3e5XicJ2YD8fsBpwzCY+ZDhtEK/bpHZzTXUN+iGg6GdvKWryTe8pL5&#10;cM0c9g92F05YuMKlUYBBYG9R0oL7+q/ziMeyopeSDvuxov7LljlBiXpvsOBnxWgUGzhtRuPTEjfu&#10;qWf91GO2egmYfIGzbHkyIz6og9k40J9xEBcxKrqY4Ri7ouFgLsMwJTjIXCwWCYQta1m4NDeWR+oo&#10;tYHFNkAjU0ketdmrh02bZN8PWJyKp/uEevypzH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Ywt&#10;A9YAAAAMAQAADwAAAAAAAAABACAAAAAiAAAAZHJzL2Rvd25yZXYueG1sUEsBAhQAFAAAAAgAh07i&#10;QEqV5M1dAgAAnA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2022-2028全球装饰花式纱线行业调研及趋势分析报告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【报告篇幅】：135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【报告图表数】：183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【报告出版时间】：2022年1月</w:t>
      </w:r>
    </w:p>
    <w:p>
      <w:pPr>
        <w:bidi w:val="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据恒州诚思调研统计，2021年全球2-重氮-1-萘酚-5-磺酰氯市场规模约 亿元，2017-2021年年复合增长率CAGR约为%，预计未来将持续保持平稳增长的态势，到2028年市场规模将接近 亿元，未来六年CAGR为 %。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本文调研和分析全球2-重氮-1-萘酚-5-磺酰氯发展现状及未来趋势，核心内容如下：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（2）全球市场竞争格局，全球范围内主要生产商2-重氮-1-萘酚-5-磺酰氯销量、收入、价格及市场份额，数据2017-2021年。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（3）中国市场竞争格局，中国主要生产商2-重氮-1-萘酚-5-磺酰氯销量、收入、价格及市场份额，数据2017-2021年，包括国际企业及中国本土企业。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（4）全球其他重点国家及地区2-重氮-1-萘酚-5-磺酰氯市场竞争格局，如美国、欧洲、日本、韩国、东南亚和印度等核心参与者及其2021年份额。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（5）按产品类型和应用拆分，分析全球与核心国家/地区细分市场规模。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（6）全球2-重氮-1-萘酚-5-磺酰氯核心生产地区及其产量、产能。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（7）2-重氮-1-萘酚-5-磺酰氯行业产业链上游、中游及下游分析。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从核心市场看，中国2-重氮-1-萘酚-5-磺酰氯市场占据全球约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%。随着国内企业产品开发速度加快，随着新技术和产业政策的双轮驱动，未来中国2-重氮-1-萘酚-5-磺酰氯市场将迎来发展机遇，预计到2028年中国2-重氮-1-萘酚-5-磺酰氯市场将增长至 亿元，2022-2028年年复合增长率约为 %。2021年美国市场规模为 亿元，同期欧洲为 亿元，预计未来六年，这两地区CAGR分别为 %和 %。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从产品类型方面来看，按收入计， 2021年纯度97%市场份额为 %，预计2028年份额将达到 %。同时就应用来看，工业应用在2028年份额大约是 %，未来几年CAGR大约为 %。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全球市场主要2-重氮-1-萘酚-5-磺酰氯参与者包括AK Scientific Inc、Hangzhou Keying Chem、Henan Tianfu Chemical、Jiaxing Sicheng Chemical和MolColor等，按收入计，2021年全球前3大生产商占有大约 %的市场份额。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纯度97%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纯度98%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纯度99%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工业应用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医药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化工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其它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全球范围内2-重氮-1-萘酚-5-磺酰氯主要厂商：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AK Scientific Inc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Hangzhou Keying Chem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Henan Tianfu Chemical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Jiaxing Sicheng Chemical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MolColor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Sapphire Bioscience Pty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Toronto Research Chemicals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Wenzhou Meiernuo Chemical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市场综述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2-重氮-1-萘酚-5-磺酰氯定义及分类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全球2-重氮-1-萘酚-5-磺酰氯行业市场规模及预测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按收入计，2017-2028年全球2-重氮-1-萘酚-5-磺酰氯行业市场规模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按销量计，2017-2028年全球2-重氮-1-萘酚-5-磺酰氯行业市场规模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2017-2028年全球2-重氮-1-萘酚-5-磺酰氯价格趋势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中国2-重氮-1-萘酚-5-磺酰氯行业市场规模及预测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按收入计，2017-2028年中国2-重氮-1-萘酚-5-磺酰氯行业市场规模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按销量计，2017-2028年中国2-重氮-1-萘酚-5-磺酰氯行业市场规模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2017-2028年中国2-重氮-1-萘酚-5-磺酰氯价格趋势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按收入计，2017-2028年中国在全球2-重氮-1-萘酚-5-磺酰氯市场的占比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按销量计，2017-2028年中国在全球2-重氮-1-萘酚-5-磺酰氯市场的占比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2017-2028年中国与全球2-重氮-1-萘酚-5-磺酰氯市场规模增速对比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1.5.1 2-重氮-1-萘酚-5-磺酰氯行业驱动因素及发展机遇分析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1.5.2 2-重氮-1-萘酚-5-磺酰氯行业阻碍因素及面临的挑战分析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1.5.3 2-重氮-1-萘酚-5-磺酰氯行业发展趋势分析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全球2-重氮-1-萘酚-5-磺酰氯行业竞争格局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按2-重氮-1-萘酚-5-磺酰氯收入计，2017-2022年全球主要厂商市场份额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按2-重氮-1-萘酚-5-磺酰氯销量计，2017-2022年全球主要厂商市场份额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2-重氮-1-萘酚-5-磺酰氯价格对比，2017-2022年全球主要厂商价格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全球第一梯队、第二梯队和第三梯队，三类2-重氮-1-萘酚-5-磺酰氯市场参与者分析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全球2-重氮-1-萘酚-5-磺酰氯行业集中度分析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2.6 全球2-重氮-1-萘酚-5-磺酰氯行业企业并购情况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2.7 全球2-重氮-1-萘酚-5-磺酰氯行业主要厂商产品列举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中国市场2-重氮-1-萘酚-5-磺酰氯行业竞争格局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按2-重氮-1-萘酚-5-磺酰氯收入计，2017-2022年中国市场主要厂商市场份额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按2-重氮-1-萘酚-5-磺酰氯销量计，2017-2022年中国市场主要厂商市场份额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中国市场2-重氮-1-萘酚-5-磺酰氯参与者份额：第一梯队、第二梯队、第三梯队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2017-2022年中国市场2-重氮-1-萘酚-5-磺酰氯进口与国产厂商份额对比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2021年中国本土厂商2-重氮-1-萘酚-5-磺酰氯内销与外销占比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中国市场进出口分析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2017-2028年中国市场2-重氮-1-萘酚-5-磺酰氯产量、销量、进口和出口量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中国市场2-重氮-1-萘酚-5-磺酰氯进出口贸易趋势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中国市场2-重氮-1-萘酚-5-磺酰氯主要进口来源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中国市场2-重氮-1-萘酚-5-磺酰氯中国市场主要出口目的地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2017-2028年全球2-重氮-1-萘酚-5-磺酰氯行业总产能、产量及产能利用率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全球2-重氮-1-萘酚-5-磺酰氯行业主要生产商总部及产地分布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全球主要生产商近几年2-重氮-1-萘酚-5-磺酰氯产能变化及未来规划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全球主要地区2-重氮-1-萘酚-5-磺酰氯产能分析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全球2-重氮-1-萘酚-5-磺酰氯产地分布及主要生产地区产量分析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4.5.1 全球主要地区2-重氮-1-萘酚-5-磺酰氯产量及未来增速预测，2017 VS 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4.5.2 2017-2028年全球主要生产地区及2-重氮-1-萘酚-5-磺酰氯产量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4.5.3 2017-2028年全球主要生产地区及2-重氮-1-萘酚-5-磺酰氯产量份额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2-重氮-1-萘酚-5-磺酰氯行业产业链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2-重氮-1-萘酚-5-磺酰氯核心原料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2-重氮-1-萘酚-5-磺酰氯原料供应商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2-重氮-1-萘酚-5-磺酰氯生产方式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2-重氮-1-萘酚-5-磺酰氯行业采购模式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2-重氮-1-萘酚-5-磺酰氯行业销售模式及销售渠道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2-重氮-1-萘酚-5-磺酰氯销售渠道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2-重氮-1-萘酚-5-磺酰氯代表性经销商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2-重氮-1-萘酚-5-磺酰氯行业产品分类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纯度97%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纯度98%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6.1.3 纯度99%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按产品类型拆分，全球2-重氮-1-萘酚-5-磺酰氯细分市场规模增速预测，2017 VS 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按产品类型拆分，2017-2028年全球2-重氮-1-萘酚-5-磺酰氯细分市场规模（按收入）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按产品类型拆分，2017-2028年全球2-重氮-1-萘酚-5-磺酰氯细分市场规模（按销量）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按产品类型拆分，2017-2028年全球2-重氮-1-萘酚-5-磺酰氯细分市场价格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全球2-重氮-1-萘酚-5-磺酰氯市场下游行业分布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2-重氮-1-萘酚-5-磺酰氯行业下游分布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工业应用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医药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7.1.3 化工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7.1.4 其它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全球2-重氮-1-萘酚-5-磺酰氯主要下游市场规模增速预测，2017 VS 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按应用拆分，2017-2028年全球2-重氮-1-萘酚-5-磺酰氯细分市场规模（按收入）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按应用拆分，2017-2028年全球2-重氮-1-萘酚-5-磺酰氯细分市场规模（按销量）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按应用拆分，2017-2028年全球2-重氮-1-萘酚-5-磺酰氯细分市场价格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全球主要地区2-重氮-1-萘酚-5-磺酰氯市场规模增速预测，2017 VS 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2017-2028年全球主要地区2-重氮-1-萘酚-5-磺酰氯市场规模（按收入）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2017-2028年全球主要地区2-重氮-1-萘酚-5-磺酰氯市场规模（按销量）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8.4.1 2017-2028年北美2-重氮-1-萘酚-5-磺酰氯市场规模预测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8.4.2 2021年北美2-重氮-1-萘酚-5-磺酰氯市场规模，按国家细分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8.5.1 2017-2028年欧洲2-重氮-1-萘酚-5-磺酰氯市场规模预测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8.5.2 2021年欧洲2-重氮-1-萘酚-5-磺酰氯市场规模，按国家细分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8.6.1 2017-2028年亚太2-重氮-1-萘酚-5-磺酰氯市场规模预测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8.6.2 2021年亚太2-重氮-1-萘酚-5-磺酰氯市场规模，按国家/地区细分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8.7.1 2017-2028年南美2-重氮-1-萘酚-5-磺酰氯市场规模预测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8.7.2 2021年南美2-重氮-1-萘酚-5-磺酰氯市场规模，按国家细分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8.8.1 2017-2028年中东及非洲2-重氮-1-萘酚-5-磺酰氯市场规模预测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8.8.2 2021年中东及非洲2-重氮-1-萘酚-5-磺酰氯市场规模，按国家细分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全球主要国家/地区分析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全球主要国家/地区2-重氮-1-萘酚-5-磺酰氯市场规模增速预测，2017 VS 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2017-2028年全球主要国家/地区2-重氮-1-萘酚-5-磺酰氯市场规模（按收入）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2017-2028年全球主要国家/地区2-重氮-1-萘酚-5-磺酰氯市场规模（按销量）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2017-2028年美国2-重氮-1-萘酚-5-磺酰氯市场规模（按销量）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美国市场2-重氮-1-萘酚-5-磺酰氯主要厂商及2021年份额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美国市场不同产品类型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美国市场不同应用2-重氮-1-萘酚-5-磺酰氯份额（按销量），2021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2017-2028年欧洲2-重氮-1-萘酚-5-磺酰氯市场规模（按销量）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欧洲市场2-重氮-1-萘酚-5-磺酰氯主要厂商及2021年份额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欧洲市场不同产品类型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欧洲市场不同应用2-重氮-1-萘酚-5-磺酰氯份额（按销量），2021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2017-2028年中国2-重氮-1-萘酚-5-磺酰氯市场规模（按销量）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中国市场2-重氮-1-萘酚-5-磺酰氯主要厂商及2021年份额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中国市场不同产品类型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中国市场不同应用2-重氮-1-萘酚-5-磺酰氯份额（按销量），2021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2017-2028年日本2-重氮-1-萘酚-5-磺酰氯市场规模（按销量）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日本市场2-重氮-1-萘酚-5-磺酰氯主要厂商及2021年份额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日本市场不同产品类型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日本市场不同应用2-重氮-1-萘酚-5-磺酰氯份额（按销量），2021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2017-2028年韩国2-重氮-1-萘酚-5-磺酰氯市场规模（按销量）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韩国市场2-重氮-1-萘酚-5-磺酰氯主要厂商及2021年份额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韩国市场不同产品类型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韩国市场不同应用2-重氮-1-萘酚-5-磺酰氯份额（按销量），2021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2017-2028年东南亚2-重氮-1-萘酚-5-磺酰氯市场规模（按销量）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东南亚市场2-重氮-1-萘酚-5-磺酰氯主要厂商及2021年份额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东南亚市场不同产品类型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东南亚市场不同应用2-重氮-1-萘酚-5-磺酰氯份额（按销量），2021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2017-2028年印度2-重氮-1-萘酚-5-磺酰氯市场规模（按销量）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印度市场2-重氮-1-萘酚-5-磺酰氯主要厂商及2021年份额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印度市场不同产品类型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印度市场不同应用2-重氮-1-萘酚-5-磺酰氯份额（按销量），2021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中东及非洲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2017-2028年中东及非洲2-重氮-1-萘酚-5-磺酰氯市场规模（按销量）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中东及非洲市场2-重氮-1-萘酚-5-磺酰氯主要厂商及2021年份额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中东及非洲市场不同产品类型 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中东及非洲市场不同应用2-重氮-1-萘酚-5-磺酰氯份额（按销量），2021 VS 2028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主要2-重氮-1-萘酚-5-磺酰氯厂商简介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AK Scientific Inc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10.1.1 AK Scientific Inc基本信息、2-重氮-1-萘酚-5-磺酰氯生产基地、销售区域、竞争对手及市场地位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10.1.2 AK Scientific Inc2-重氮-1-萘酚-5-磺酰氯产品型号、规格、参数及市场应用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10.1.3 AK Scientific Inc2-重氮-1-萘酚-5-磺酰氯销量、收入、价格及毛利率（2017-2022）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10.1.4 AK Scientific Inc公司简介及主要业务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10.1.5 AK Scientific Inc企业最新动态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Hangzhou Keying Chem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Hangzhou Keying Chem基本信息、2-重氮-1-萘酚-5-磺酰氯生产基地、销售区域、竞争对手及市场地位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Hangzhou Keying Chem2-重氮-1-萘酚-5-磺酰氯产品型号、规格、参数及市场应用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10.2.3 Hangzhou Keying Chem2-重氮-1-萘酚-5-磺酰氯销量、收入、价格及毛利率（2017-2022）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10.2.4 Hangzhou Keying Chem公司简介及主要业务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10.2.5 Hangzhou Keying Chem企业最新动态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Henan Tianfu Chemical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10.3.1 Henan Tianfu Chemical基本信息、2-重氮-1-萘酚-5-磺酰氯生产基地、销售区域、竞争对手及市场地位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10.3.2 Henan Tianfu Chemical2-重氮-1-萘酚-5-磺酰氯产品型号、规格、参数及市场应用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10.3.3 Henan Tianfu Chemical2-重氮-1-萘酚-5-磺酰氯销量、收入、价格及毛利率（2017-2022）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10.3.4 Henan Tianfu Chemical公司简介及主要业务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10.3.5 Henan Tianfu Chemical企业最新动态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Jiaxing Sicheng Chemical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10.4.1 Jiaxing Sicheng Chemical基本信息、2-重氮-1-萘酚-5-磺酰氯生产基地、销售区域、竞争对手及市场地位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10.4.2 Jiaxing Sicheng Chemical2-重氮-1-萘酚-5-磺酰氯产品型号、规格、参数及市场应用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10.4.3 Jiaxing Sicheng Chemical2-重氮-1-萘酚-5-磺酰氯销量、收入、价格及毛利率（2017-2022）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10.4.4 Jiaxing Sicheng Chemical公司简介及主要业务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10.4.5 Jiaxing Sicheng Chemical企业最新动态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10.5 MolColor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10.5.1 MolColor基本信息、2-重氮-1-萘酚-5-磺酰氯生产基地、销售区域、竞争对手及市场地位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10.5.2 MolColor2-重氮-1-萘酚-5-磺酰氯产品型号、规格、参数及市场应用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10.5.3 MolColor2-重氮-1-萘酚-5-磺酰氯销量、收入、价格及毛利率（2017-2022）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10.5.4 MolColor公司简介及主要业务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10.5.5 MolColor企业最新动态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10.6 Sapphire Bioscience Pty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10.6.1 Sapphire Bioscience Pty基本信息、2-重氮-1-萘酚-5-磺酰氯生产基地、销售区域、竞争对手及市场地位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10.6.2 Sapphire Bioscience Pty2-重氮-1-萘酚-5-磺酰氯产品型号、规格、参数及市场应用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10.6.3 Sapphire Bioscience Pty2-重氮-1-萘酚-5-磺酰氯销量、收入、价格及毛利率（2017-2022）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10.6.4 Sapphire Bioscience Pty公司简介及主要业务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10.6.5 Sapphire Bioscience Pty企业最新动态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10.7 Toronto Research Chemicals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10.7.1 Toronto Research Chemicals基本信息、2-重氮-1-萘酚-5-磺酰氯生产基地、销售区域、竞争对手及市场地位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10.7.2 Toronto Research Chemicals2-重氮-1-萘酚-5-磺酰氯产品型号、规格、参数及市场应用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10.7.3 Toronto Research Chemicals2-重氮-1-萘酚-5-磺酰氯销量、收入、价格及毛利率（2017-2022）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10.7.4 Toronto Research Chemicals公司简介及主要业务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10.7.5 Toronto Research Chemicals企业最新动态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10.8 Wenzhou Meiernuo Chemical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10.8.1 Wenzhou Meiernuo Chemical基本信息、2-重氮-1-萘酚-5-磺酰氯生产基地、销售区域、竞争对手及市场地位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10.8.2 Wenzhou Meiernuo Chemical2-重氮-1-萘酚-5-磺酰氯产品型号、规格、参数及市场应用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10.8.3 Wenzhou Meiernuo Chemical2-重氮-1-萘酚-5-磺酰氯销量、收入、价格及毛利率（2017-2022）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10.8.4 Wenzhou Meiernuo Chemical公司简介及主要业务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10.8.5 Wenzhou Meiernuo Chemical企业最新动态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bidi w:val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sectPr>
      <w:pgSz w:w="11906" w:h="16838"/>
      <w:pgMar w:top="1134" w:right="1417" w:bottom="113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3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3D5095"/>
    <w:rsid w:val="00306AB7"/>
    <w:rsid w:val="006855C7"/>
    <w:rsid w:val="010A70EA"/>
    <w:rsid w:val="01787A1B"/>
    <w:rsid w:val="01B509A8"/>
    <w:rsid w:val="0212737D"/>
    <w:rsid w:val="02644B38"/>
    <w:rsid w:val="029D5157"/>
    <w:rsid w:val="029F6642"/>
    <w:rsid w:val="035B79A0"/>
    <w:rsid w:val="03F07A89"/>
    <w:rsid w:val="04786410"/>
    <w:rsid w:val="04BC7C14"/>
    <w:rsid w:val="04C4391A"/>
    <w:rsid w:val="04CE2BC6"/>
    <w:rsid w:val="04E67290"/>
    <w:rsid w:val="04F47237"/>
    <w:rsid w:val="05950118"/>
    <w:rsid w:val="05BF19A8"/>
    <w:rsid w:val="05E920C6"/>
    <w:rsid w:val="05F17410"/>
    <w:rsid w:val="067C0DC9"/>
    <w:rsid w:val="06F82FC8"/>
    <w:rsid w:val="08630A8D"/>
    <w:rsid w:val="09041940"/>
    <w:rsid w:val="092D4D83"/>
    <w:rsid w:val="09CF1002"/>
    <w:rsid w:val="09FD2333"/>
    <w:rsid w:val="0A8B3C45"/>
    <w:rsid w:val="0A9340C3"/>
    <w:rsid w:val="0B6345C2"/>
    <w:rsid w:val="0B704697"/>
    <w:rsid w:val="0C8B7D07"/>
    <w:rsid w:val="0D04500B"/>
    <w:rsid w:val="0D303B91"/>
    <w:rsid w:val="0D33431D"/>
    <w:rsid w:val="0E2179FD"/>
    <w:rsid w:val="0E4B50BD"/>
    <w:rsid w:val="0E4F3A4E"/>
    <w:rsid w:val="0E53337E"/>
    <w:rsid w:val="0E7463DD"/>
    <w:rsid w:val="0E8A001C"/>
    <w:rsid w:val="0F1A77C8"/>
    <w:rsid w:val="0F6163B3"/>
    <w:rsid w:val="0F652980"/>
    <w:rsid w:val="0F88177D"/>
    <w:rsid w:val="0F8B0E98"/>
    <w:rsid w:val="0F955737"/>
    <w:rsid w:val="0F976981"/>
    <w:rsid w:val="0FB8301F"/>
    <w:rsid w:val="0FE52DC6"/>
    <w:rsid w:val="10567156"/>
    <w:rsid w:val="10582C8B"/>
    <w:rsid w:val="106264B1"/>
    <w:rsid w:val="10681583"/>
    <w:rsid w:val="108D73F6"/>
    <w:rsid w:val="11336BBA"/>
    <w:rsid w:val="11B82B2F"/>
    <w:rsid w:val="11D97F2A"/>
    <w:rsid w:val="12055167"/>
    <w:rsid w:val="12FB2ED7"/>
    <w:rsid w:val="130B4E45"/>
    <w:rsid w:val="1366494F"/>
    <w:rsid w:val="13D261F4"/>
    <w:rsid w:val="145C1266"/>
    <w:rsid w:val="146B3578"/>
    <w:rsid w:val="149E7922"/>
    <w:rsid w:val="14D96970"/>
    <w:rsid w:val="15E4550B"/>
    <w:rsid w:val="16A8672C"/>
    <w:rsid w:val="17035663"/>
    <w:rsid w:val="172C1B53"/>
    <w:rsid w:val="175C4BE8"/>
    <w:rsid w:val="17A5361F"/>
    <w:rsid w:val="17C66718"/>
    <w:rsid w:val="17E7097F"/>
    <w:rsid w:val="17FA4D0D"/>
    <w:rsid w:val="184941EE"/>
    <w:rsid w:val="18B81ABD"/>
    <w:rsid w:val="18C06506"/>
    <w:rsid w:val="192F6C22"/>
    <w:rsid w:val="19A447C5"/>
    <w:rsid w:val="19D20C47"/>
    <w:rsid w:val="1A5E60BB"/>
    <w:rsid w:val="1AAD0F6D"/>
    <w:rsid w:val="1B984E0D"/>
    <w:rsid w:val="1BB45504"/>
    <w:rsid w:val="1C3D0ABE"/>
    <w:rsid w:val="1C6548A8"/>
    <w:rsid w:val="1C716B40"/>
    <w:rsid w:val="1D1F3DB8"/>
    <w:rsid w:val="1D3F45BB"/>
    <w:rsid w:val="1D6B39DF"/>
    <w:rsid w:val="1D722E3E"/>
    <w:rsid w:val="1DD928A8"/>
    <w:rsid w:val="1DDA4476"/>
    <w:rsid w:val="1DF7199F"/>
    <w:rsid w:val="1E64334C"/>
    <w:rsid w:val="1E686B77"/>
    <w:rsid w:val="1F8C3695"/>
    <w:rsid w:val="201D443B"/>
    <w:rsid w:val="203305D5"/>
    <w:rsid w:val="20A4390E"/>
    <w:rsid w:val="22133536"/>
    <w:rsid w:val="221A0D1D"/>
    <w:rsid w:val="223622E6"/>
    <w:rsid w:val="22397E14"/>
    <w:rsid w:val="224741E5"/>
    <w:rsid w:val="22A018BA"/>
    <w:rsid w:val="22C73E68"/>
    <w:rsid w:val="232B6B2C"/>
    <w:rsid w:val="234F7DC9"/>
    <w:rsid w:val="23562ABF"/>
    <w:rsid w:val="23981300"/>
    <w:rsid w:val="24014006"/>
    <w:rsid w:val="240371E6"/>
    <w:rsid w:val="240C2F6A"/>
    <w:rsid w:val="24397395"/>
    <w:rsid w:val="24E11A46"/>
    <w:rsid w:val="25235275"/>
    <w:rsid w:val="255D3793"/>
    <w:rsid w:val="25AE28A0"/>
    <w:rsid w:val="2685399C"/>
    <w:rsid w:val="26DF2B80"/>
    <w:rsid w:val="26F367CC"/>
    <w:rsid w:val="271870C2"/>
    <w:rsid w:val="27D943A0"/>
    <w:rsid w:val="27EE10FB"/>
    <w:rsid w:val="283A5E96"/>
    <w:rsid w:val="28DF1895"/>
    <w:rsid w:val="298D2933"/>
    <w:rsid w:val="299012B6"/>
    <w:rsid w:val="29E758E2"/>
    <w:rsid w:val="2AB92391"/>
    <w:rsid w:val="2AE404E8"/>
    <w:rsid w:val="2B416533"/>
    <w:rsid w:val="2B430415"/>
    <w:rsid w:val="2B45092E"/>
    <w:rsid w:val="2BDA1DB6"/>
    <w:rsid w:val="2C834E1E"/>
    <w:rsid w:val="2CA82C41"/>
    <w:rsid w:val="2CCD69B1"/>
    <w:rsid w:val="2CD609DF"/>
    <w:rsid w:val="2D066BD9"/>
    <w:rsid w:val="2D5A7F32"/>
    <w:rsid w:val="2D823A25"/>
    <w:rsid w:val="2DA84D82"/>
    <w:rsid w:val="2DA930C8"/>
    <w:rsid w:val="2E3D0D0E"/>
    <w:rsid w:val="2E646BA6"/>
    <w:rsid w:val="2E7066E7"/>
    <w:rsid w:val="2E75208D"/>
    <w:rsid w:val="2E996F54"/>
    <w:rsid w:val="30D12208"/>
    <w:rsid w:val="314F7598"/>
    <w:rsid w:val="31517FB1"/>
    <w:rsid w:val="320F5E50"/>
    <w:rsid w:val="326C6322"/>
    <w:rsid w:val="32D92A94"/>
    <w:rsid w:val="33196FE6"/>
    <w:rsid w:val="33252660"/>
    <w:rsid w:val="33333591"/>
    <w:rsid w:val="333E24E0"/>
    <w:rsid w:val="33DE754B"/>
    <w:rsid w:val="33EA4ADB"/>
    <w:rsid w:val="346C0A2A"/>
    <w:rsid w:val="34783FA8"/>
    <w:rsid w:val="34950750"/>
    <w:rsid w:val="34BA5B18"/>
    <w:rsid w:val="34E72FB8"/>
    <w:rsid w:val="351E5C3A"/>
    <w:rsid w:val="35364C3E"/>
    <w:rsid w:val="35593408"/>
    <w:rsid w:val="355C763A"/>
    <w:rsid w:val="35637141"/>
    <w:rsid w:val="358F35B6"/>
    <w:rsid w:val="35E252B6"/>
    <w:rsid w:val="368122CE"/>
    <w:rsid w:val="36E30553"/>
    <w:rsid w:val="3740243D"/>
    <w:rsid w:val="37801995"/>
    <w:rsid w:val="37A27996"/>
    <w:rsid w:val="37CF1330"/>
    <w:rsid w:val="37F73305"/>
    <w:rsid w:val="380D1D33"/>
    <w:rsid w:val="38A162C6"/>
    <w:rsid w:val="38AB06F5"/>
    <w:rsid w:val="390A6B77"/>
    <w:rsid w:val="393D5095"/>
    <w:rsid w:val="394536F4"/>
    <w:rsid w:val="39513164"/>
    <w:rsid w:val="39C34370"/>
    <w:rsid w:val="3A1967BD"/>
    <w:rsid w:val="3A26213B"/>
    <w:rsid w:val="3ADC00EF"/>
    <w:rsid w:val="3B4A5A74"/>
    <w:rsid w:val="3BB3424F"/>
    <w:rsid w:val="3BFD1995"/>
    <w:rsid w:val="3C0479D5"/>
    <w:rsid w:val="3C352BD9"/>
    <w:rsid w:val="3D330826"/>
    <w:rsid w:val="3D9916CC"/>
    <w:rsid w:val="3E055442"/>
    <w:rsid w:val="3E7E4E4B"/>
    <w:rsid w:val="3EFE3307"/>
    <w:rsid w:val="3F1C6111"/>
    <w:rsid w:val="3FB67323"/>
    <w:rsid w:val="3FBA4B99"/>
    <w:rsid w:val="40244F73"/>
    <w:rsid w:val="40641FB2"/>
    <w:rsid w:val="406A3C6D"/>
    <w:rsid w:val="40B169C9"/>
    <w:rsid w:val="410C36EC"/>
    <w:rsid w:val="413218AC"/>
    <w:rsid w:val="41652AF1"/>
    <w:rsid w:val="41FC139B"/>
    <w:rsid w:val="436844EA"/>
    <w:rsid w:val="43763EE9"/>
    <w:rsid w:val="43CA3CBF"/>
    <w:rsid w:val="43D223CF"/>
    <w:rsid w:val="44427015"/>
    <w:rsid w:val="44B456C9"/>
    <w:rsid w:val="451E571A"/>
    <w:rsid w:val="457B4D13"/>
    <w:rsid w:val="464613F9"/>
    <w:rsid w:val="46965B52"/>
    <w:rsid w:val="46F82BDD"/>
    <w:rsid w:val="4715337D"/>
    <w:rsid w:val="476F1C41"/>
    <w:rsid w:val="478F7430"/>
    <w:rsid w:val="486B549F"/>
    <w:rsid w:val="49377415"/>
    <w:rsid w:val="49471FB6"/>
    <w:rsid w:val="49B05101"/>
    <w:rsid w:val="49B205F4"/>
    <w:rsid w:val="4A03796F"/>
    <w:rsid w:val="4A3D1407"/>
    <w:rsid w:val="4A3E0265"/>
    <w:rsid w:val="4A9433F6"/>
    <w:rsid w:val="4AAC1B5E"/>
    <w:rsid w:val="4B23657B"/>
    <w:rsid w:val="4BB947EE"/>
    <w:rsid w:val="4BCB0C2C"/>
    <w:rsid w:val="4C02238C"/>
    <w:rsid w:val="4C040E54"/>
    <w:rsid w:val="4C075A54"/>
    <w:rsid w:val="4C44287B"/>
    <w:rsid w:val="4CBC3F37"/>
    <w:rsid w:val="4DA80B89"/>
    <w:rsid w:val="4DD81946"/>
    <w:rsid w:val="4DF21D70"/>
    <w:rsid w:val="4E030D7C"/>
    <w:rsid w:val="4E052EA8"/>
    <w:rsid w:val="4EE0568E"/>
    <w:rsid w:val="4EF84693"/>
    <w:rsid w:val="503859D7"/>
    <w:rsid w:val="50B02A43"/>
    <w:rsid w:val="518B27B4"/>
    <w:rsid w:val="5191036C"/>
    <w:rsid w:val="520469FA"/>
    <w:rsid w:val="52203A33"/>
    <w:rsid w:val="528A2E00"/>
    <w:rsid w:val="52D81102"/>
    <w:rsid w:val="530374BA"/>
    <w:rsid w:val="533F35A2"/>
    <w:rsid w:val="53482AAA"/>
    <w:rsid w:val="53620540"/>
    <w:rsid w:val="5409773D"/>
    <w:rsid w:val="54157AED"/>
    <w:rsid w:val="54AA1E55"/>
    <w:rsid w:val="551056B5"/>
    <w:rsid w:val="554A215F"/>
    <w:rsid w:val="558C12B5"/>
    <w:rsid w:val="55FF3E23"/>
    <w:rsid w:val="563D1A20"/>
    <w:rsid w:val="5649560F"/>
    <w:rsid w:val="567B5CAF"/>
    <w:rsid w:val="56B069F6"/>
    <w:rsid w:val="56C74FDA"/>
    <w:rsid w:val="572D0377"/>
    <w:rsid w:val="57315CDE"/>
    <w:rsid w:val="57457C02"/>
    <w:rsid w:val="57941349"/>
    <w:rsid w:val="57B602A3"/>
    <w:rsid w:val="581B2796"/>
    <w:rsid w:val="58214F74"/>
    <w:rsid w:val="58387597"/>
    <w:rsid w:val="584C0544"/>
    <w:rsid w:val="58554362"/>
    <w:rsid w:val="58D00A6C"/>
    <w:rsid w:val="58EB0C71"/>
    <w:rsid w:val="59D87819"/>
    <w:rsid w:val="5A310CE2"/>
    <w:rsid w:val="5ABC4C97"/>
    <w:rsid w:val="5C02667C"/>
    <w:rsid w:val="5C0318CC"/>
    <w:rsid w:val="5C0F79E6"/>
    <w:rsid w:val="5C79484F"/>
    <w:rsid w:val="5CF06E45"/>
    <w:rsid w:val="5D452C71"/>
    <w:rsid w:val="5DDF6EAB"/>
    <w:rsid w:val="5E37137A"/>
    <w:rsid w:val="5E8A2F52"/>
    <w:rsid w:val="5E9642C2"/>
    <w:rsid w:val="5EF03861"/>
    <w:rsid w:val="5F567CBC"/>
    <w:rsid w:val="5FC573AD"/>
    <w:rsid w:val="60412A5E"/>
    <w:rsid w:val="60567C37"/>
    <w:rsid w:val="61784EC7"/>
    <w:rsid w:val="62275413"/>
    <w:rsid w:val="627E0898"/>
    <w:rsid w:val="62A17620"/>
    <w:rsid w:val="639F5B94"/>
    <w:rsid w:val="63B9434A"/>
    <w:rsid w:val="646A472F"/>
    <w:rsid w:val="650A1D40"/>
    <w:rsid w:val="6525705F"/>
    <w:rsid w:val="65515606"/>
    <w:rsid w:val="6574375B"/>
    <w:rsid w:val="65CB5EC9"/>
    <w:rsid w:val="65E77FAF"/>
    <w:rsid w:val="66402118"/>
    <w:rsid w:val="66561DAB"/>
    <w:rsid w:val="669F5D64"/>
    <w:rsid w:val="66CF1A3F"/>
    <w:rsid w:val="66F56EBB"/>
    <w:rsid w:val="68327DA9"/>
    <w:rsid w:val="68386E13"/>
    <w:rsid w:val="6844766A"/>
    <w:rsid w:val="6883752D"/>
    <w:rsid w:val="6A3656CE"/>
    <w:rsid w:val="6A7829D1"/>
    <w:rsid w:val="6B3707AB"/>
    <w:rsid w:val="6B440832"/>
    <w:rsid w:val="6B7525A9"/>
    <w:rsid w:val="6BBF581C"/>
    <w:rsid w:val="6CB04975"/>
    <w:rsid w:val="6D1E6254"/>
    <w:rsid w:val="6DEC1569"/>
    <w:rsid w:val="6EF10C0C"/>
    <w:rsid w:val="6F22379B"/>
    <w:rsid w:val="6F5062B0"/>
    <w:rsid w:val="6F5F2079"/>
    <w:rsid w:val="6F7B6C99"/>
    <w:rsid w:val="70F0776C"/>
    <w:rsid w:val="71094872"/>
    <w:rsid w:val="71782D98"/>
    <w:rsid w:val="718A5A59"/>
    <w:rsid w:val="71A06016"/>
    <w:rsid w:val="71A3547D"/>
    <w:rsid w:val="71E670B6"/>
    <w:rsid w:val="71F20B57"/>
    <w:rsid w:val="71F532E3"/>
    <w:rsid w:val="71FB06CB"/>
    <w:rsid w:val="71FC5EA9"/>
    <w:rsid w:val="723C5812"/>
    <w:rsid w:val="72805487"/>
    <w:rsid w:val="728D0B56"/>
    <w:rsid w:val="732C2408"/>
    <w:rsid w:val="73590397"/>
    <w:rsid w:val="73790B9B"/>
    <w:rsid w:val="751253DE"/>
    <w:rsid w:val="75233E3E"/>
    <w:rsid w:val="76896234"/>
    <w:rsid w:val="76FB59C6"/>
    <w:rsid w:val="773D4245"/>
    <w:rsid w:val="777F4CBC"/>
    <w:rsid w:val="79350C82"/>
    <w:rsid w:val="79527D89"/>
    <w:rsid w:val="79FF3ECB"/>
    <w:rsid w:val="7A68367E"/>
    <w:rsid w:val="7A9F3BEA"/>
    <w:rsid w:val="7AD044D2"/>
    <w:rsid w:val="7BD94E78"/>
    <w:rsid w:val="7BDE7231"/>
    <w:rsid w:val="7C386328"/>
    <w:rsid w:val="7C3A702B"/>
    <w:rsid w:val="7C5A141D"/>
    <w:rsid w:val="7CEF0037"/>
    <w:rsid w:val="7D74509E"/>
    <w:rsid w:val="7D920543"/>
    <w:rsid w:val="7D9307C8"/>
    <w:rsid w:val="7DDD6A5F"/>
    <w:rsid w:val="7DE16D4F"/>
    <w:rsid w:val="7E2777CA"/>
    <w:rsid w:val="7EF817D7"/>
    <w:rsid w:val="7F927AC3"/>
    <w:rsid w:val="7FD37437"/>
    <w:rsid w:val="7FDE5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fe221431-6f92-42bd-ab82-e3c23cf22f16\&#20154;&#20107;&#24517;&#22791;&#8212;&#36926;&#26399;&#36824;&#27454;&#35777;&#26126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人事必备—逾期还款证明.doc.docx</Template>
  <Pages>2</Pages>
  <Words>205</Words>
  <Characters>324</Characters>
  <Lines>0</Lines>
  <Paragraphs>0</Paragraphs>
  <TotalTime>143</TotalTime>
  <ScaleCrop>false</ScaleCrop>
  <LinksUpToDate>false</LinksUpToDate>
  <CharactersWithSpaces>372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2022-01-20T08:15:00Z</dcterms:created>
  <dc:creator>QYResearch创始人</dc:creator>
  <cp:lastModifiedBy>QYResearch创始人</cp:lastModifiedBy>
  <dcterms:modified xsi:type="dcterms:W3CDTF">2022-01-28T09:23:06Z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v1.0_mb_CwoQXy6vRMxpw5GZnMnZhg==</vt:lpwstr>
  </property>
  <property fmtid="{D5CDD505-2E9C-101B-9397-08002B2CF9AE}" pid="4" name="ICV">
    <vt:lpwstr>94F496FFC7F948F283ECDCDDC22B6A3A</vt:lpwstr>
  </property>
</Properties>
</file>