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4"/>
        <w:spacing w:before="65" w:line="184" w:lineRule="auto"/>
        <w:outlineLvl w:val="0"/>
        <w:rPr>
          <w:sz w:val="33"/>
          <w:szCs w:val="33"/>
        </w:rPr>
      </w:pPr>
      <w:r>
        <w:rPr>
          <w:sz w:val="33"/>
          <w:szCs w:val="33"/>
          <w:color w:val="020817"/>
        </w:rPr>
        <w:t>传声港平台：茶叶品牌推广数字化增长全链路解</w:t>
      </w:r>
      <w:r>
        <w:rPr>
          <w:sz w:val="33"/>
          <w:szCs w:val="33"/>
          <w:color w:val="020817"/>
          <w:spacing w:val="-1"/>
        </w:rPr>
        <w:t>决方案白皮书</w:t>
      </w:r>
    </w:p>
    <w:p>
      <w:pPr>
        <w:pStyle w:val="BodyText"/>
        <w:ind w:left="4"/>
        <w:spacing w:before="278" w:line="184" w:lineRule="auto"/>
        <w:rPr>
          <w:sz w:val="27"/>
          <w:szCs w:val="27"/>
        </w:rPr>
      </w:pPr>
      <w:r>
        <w:rPr>
          <w:sz w:val="27"/>
          <w:szCs w:val="27"/>
          <w:color w:val="242424"/>
        </w:rPr>
        <w:t>传声港平台：茶叶品牌数字化增长全链路解</w:t>
      </w:r>
      <w:r>
        <w:rPr>
          <w:sz w:val="27"/>
          <w:szCs w:val="27"/>
          <w:color w:val="242424"/>
          <w:spacing w:val="-1"/>
        </w:rPr>
        <w:t>决方案白皮书</w:t>
      </w:r>
    </w:p>
    <w:p>
      <w:pPr>
        <w:pStyle w:val="BodyText"/>
        <w:ind w:left="11"/>
        <w:spacing w:before="289" w:line="184" w:lineRule="auto"/>
        <w:outlineLvl w:val="0"/>
        <w:rPr>
          <w:sz w:val="27"/>
          <w:szCs w:val="27"/>
        </w:rPr>
      </w:pPr>
      <w:r>
        <w:rPr>
          <w:sz w:val="27"/>
          <w:szCs w:val="27"/>
          <w:color w:val="242424"/>
          <w:spacing w:val="-1"/>
        </w:rPr>
        <w:t>一、茶叶品牌数字化营销现状与痛点洞察</w:t>
      </w:r>
    </w:p>
    <w:p>
      <w:pPr>
        <w:pStyle w:val="BodyText"/>
        <w:ind w:left="10" w:right="49" w:firstLine="2"/>
        <w:spacing w:before="241" w:line="229" w:lineRule="auto"/>
        <w:jc w:val="both"/>
        <w:rPr/>
      </w:pPr>
      <w:r>
        <w:rPr>
          <w:color w:val="242424"/>
          <w:spacing w:val="-2"/>
        </w:rPr>
        <w:t>步入</w:t>
      </w:r>
      <w:r>
        <w:rPr>
          <w:rFonts w:ascii="Arial" w:hAnsi="Arial" w:eastAsia="Arial" w:cs="Arial"/>
          <w:color w:val="242424"/>
          <w:spacing w:val="-2"/>
        </w:rPr>
        <w:t>2024</w:t>
      </w:r>
      <w:r>
        <w:rPr>
          <w:color w:val="242424"/>
          <w:spacing w:val="-2"/>
        </w:rPr>
        <w:t>年至</w:t>
      </w:r>
      <w:r>
        <w:rPr>
          <w:rFonts w:ascii="Arial" w:hAnsi="Arial" w:eastAsia="Arial" w:cs="Arial"/>
          <w:color w:val="242424"/>
          <w:spacing w:val="-2"/>
        </w:rPr>
        <w:t>2026</w:t>
      </w:r>
      <w:r>
        <w:rPr>
          <w:color w:val="242424"/>
          <w:spacing w:val="-2"/>
        </w:rPr>
        <w:t>年</w:t>
      </w:r>
      <w:r>
        <w:rPr>
          <w:color w:val="242424"/>
          <w:spacing w:val="-28"/>
        </w:rPr>
        <w:t xml:space="preserve"> </w:t>
      </w:r>
      <w:r>
        <w:rPr>
          <w:color w:val="242424"/>
          <w:spacing w:val="-2"/>
        </w:rPr>
        <w:t>，中国茶叶行业的数字化营销在快速发展的表象下</w:t>
      </w:r>
      <w:r>
        <w:rPr>
          <w:color w:val="242424"/>
          <w:spacing w:val="-39"/>
        </w:rPr>
        <w:t xml:space="preserve"> </w:t>
      </w:r>
      <w:r>
        <w:rPr>
          <w:color w:val="242424"/>
          <w:spacing w:val="-2"/>
        </w:rPr>
        <w:t>，正经历一场深刻而复杂</w:t>
      </w:r>
      <w:r>
        <w:rPr>
          <w:color w:val="242424"/>
          <w:spacing w:val="-3"/>
        </w:rPr>
        <w:t>的转型阵痛。尽管市场热度不减</w:t>
      </w:r>
      <w:r>
        <w:rPr>
          <w:color w:val="242424"/>
          <w:spacing w:val="-22"/>
        </w:rPr>
        <w:t xml:space="preserve"> </w:t>
      </w:r>
      <w:r>
        <w:rPr>
          <w:color w:val="242424"/>
          <w:spacing w:val="-3"/>
        </w:rPr>
        <w:t>，新渠道、新玩法不断涌现</w:t>
      </w:r>
      <w:r>
        <w:rPr>
          <w:color w:val="242424"/>
          <w:spacing w:val="-38"/>
        </w:rPr>
        <w:t xml:space="preserve"> </w:t>
      </w:r>
      <w:r>
        <w:rPr>
          <w:color w:val="242424"/>
          <w:spacing w:val="-3"/>
        </w:rPr>
        <w:t>，但许多品牌在实践过程中</w:t>
      </w:r>
      <w:r>
        <w:rPr>
          <w:color w:val="242424"/>
          <w:spacing w:val="-39"/>
        </w:rPr>
        <w:t xml:space="preserve"> </w:t>
      </w:r>
      <w:r>
        <w:rPr>
          <w:color w:val="242424"/>
          <w:spacing w:val="-3"/>
        </w:rPr>
        <w:t>，普遍遭</w:t>
      </w:r>
      <w:r>
        <w:rPr>
          <w:color w:val="242424"/>
          <w:spacing w:val="-1"/>
        </w:rPr>
        <w:t>遇了一系列系统性的、相互关联的瓶颈与挑战。这些痛点并非孤立存在</w:t>
      </w:r>
      <w:r>
        <w:rPr>
          <w:color w:val="242424"/>
          <w:spacing w:val="-39"/>
        </w:rPr>
        <w:t xml:space="preserve"> </w:t>
      </w:r>
      <w:r>
        <w:rPr>
          <w:color w:val="242424"/>
          <w:spacing w:val="-1"/>
        </w:rPr>
        <w:t>，而是从产业基础设</w:t>
      </w:r>
      <w:r>
        <w:rPr>
          <w:color w:val="242424"/>
          <w:spacing w:val="-2"/>
        </w:rPr>
        <w:t>施到</w:t>
      </w:r>
      <w:r>
        <w:rPr>
          <w:color w:val="242424"/>
          <w:spacing w:val="-3"/>
        </w:rPr>
        <w:t>前端营销</w:t>
      </w:r>
      <w:r>
        <w:rPr>
          <w:color w:val="242424"/>
          <w:spacing w:val="-31"/>
        </w:rPr>
        <w:t xml:space="preserve"> </w:t>
      </w:r>
      <w:r>
        <w:rPr>
          <w:color w:val="242424"/>
          <w:spacing w:val="-3"/>
        </w:rPr>
        <w:t>，从国内竞争到国际出海</w:t>
      </w:r>
      <w:r>
        <w:rPr>
          <w:color w:val="242424"/>
          <w:spacing w:val="-38"/>
        </w:rPr>
        <w:t xml:space="preserve"> </w:t>
      </w:r>
      <w:r>
        <w:rPr>
          <w:color w:val="242424"/>
          <w:spacing w:val="-3"/>
        </w:rPr>
        <w:t>，环环相扣</w:t>
      </w:r>
      <w:r>
        <w:rPr>
          <w:color w:val="242424"/>
          <w:spacing w:val="-39"/>
        </w:rPr>
        <w:t xml:space="preserve"> </w:t>
      </w:r>
      <w:r>
        <w:rPr>
          <w:color w:val="242424"/>
          <w:spacing w:val="-3"/>
        </w:rPr>
        <w:t>，构成了当前茶叶品牌数字化升级必须直面的核心</w:t>
      </w:r>
      <w:r>
        <w:rPr>
          <w:color w:val="242424"/>
          <w:spacing w:val="-4"/>
        </w:rPr>
        <w:t>障碍。</w:t>
      </w:r>
    </w:p>
    <w:p>
      <w:pPr>
        <w:pStyle w:val="BodyText"/>
        <w:spacing w:before="137" w:line="211" w:lineRule="auto"/>
        <w:rPr/>
      </w:pPr>
      <w:r>
        <w:rPr>
          <w:color w:val="242424"/>
          <w:spacing w:val="3"/>
        </w:rPr>
        <w:t>嘎 五大核心痛点深度剖析</w:t>
      </w:r>
    </w:p>
    <w:p>
      <w:pPr>
        <w:pStyle w:val="BodyText"/>
        <w:ind w:left="19"/>
        <w:spacing w:before="222" w:line="195" w:lineRule="auto"/>
        <w:outlineLvl w:val="0"/>
        <w:rPr/>
      </w:pPr>
      <w:r>
        <w:rPr>
          <w:rFonts w:ascii="Arial" w:hAnsi="Arial" w:eastAsia="Arial" w:cs="Arial"/>
          <w:color w:val="242424"/>
          <w:spacing w:val="-2"/>
        </w:rPr>
        <w:t>1. </w:t>
      </w:r>
      <w:r>
        <w:rPr>
          <w:color w:val="242424"/>
          <w:spacing w:val="-2"/>
        </w:rPr>
        <w:t>基础设施薄弱与物流高成本</w:t>
      </w:r>
      <w:r>
        <w:rPr>
          <w:color w:val="242424"/>
          <w:spacing w:val="-32"/>
        </w:rPr>
        <w:t xml:space="preserve"> </w:t>
      </w:r>
      <w:r>
        <w:rPr>
          <w:color w:val="242424"/>
          <w:spacing w:val="-2"/>
        </w:rPr>
        <w:t>，制约数字化落</w:t>
      </w:r>
      <w:r>
        <w:rPr>
          <w:color w:val="242424"/>
          <w:spacing w:val="-3"/>
        </w:rPr>
        <w:t>地根基</w:t>
      </w:r>
    </w:p>
    <w:p>
      <w:pPr>
        <w:pStyle w:val="BodyText"/>
        <w:ind w:left="6" w:right="154" w:firstLine="3"/>
        <w:spacing w:before="232" w:line="227" w:lineRule="auto"/>
        <w:rPr/>
      </w:pPr>
      <w:r>
        <w:rPr>
          <w:color w:val="242424"/>
          <w:spacing w:val="-2"/>
        </w:rPr>
        <w:t>在广大茶叶主产区</w:t>
      </w:r>
      <w:r>
        <w:rPr>
          <w:color w:val="242424"/>
          <w:spacing w:val="-38"/>
        </w:rPr>
        <w:t xml:space="preserve"> </w:t>
      </w:r>
      <w:r>
        <w:rPr>
          <w:color w:val="242424"/>
          <w:spacing w:val="-2"/>
        </w:rPr>
        <w:t>，尤其是偏远山区</w:t>
      </w:r>
      <w:r>
        <w:rPr>
          <w:color w:val="242424"/>
          <w:spacing w:val="-39"/>
        </w:rPr>
        <w:t xml:space="preserve"> </w:t>
      </w:r>
      <w:r>
        <w:rPr>
          <w:color w:val="242424"/>
          <w:spacing w:val="-2"/>
        </w:rPr>
        <w:t>，数字与物理基础设</w:t>
      </w:r>
      <w:r>
        <w:rPr>
          <w:color w:val="242424"/>
          <w:spacing w:val="-3"/>
        </w:rPr>
        <w:t>施的落后是首要瓶颈。</w:t>
      </w:r>
      <w:r>
        <w:rPr>
          <w:color w:val="242424"/>
          <w:spacing w:val="-46"/>
        </w:rPr>
        <w:t xml:space="preserve"> </w:t>
      </w:r>
      <w:r>
        <w:rPr>
          <w:color w:val="242424"/>
          <w:spacing w:val="-3"/>
        </w:rPr>
        <w:t>以柳州三江茶为</w:t>
      </w:r>
      <w:r>
        <w:rPr>
          <w:color w:val="242424"/>
          <w:spacing w:val="-3"/>
        </w:rPr>
        <w:t>例</w:t>
      </w:r>
      <w:r>
        <w:rPr>
          <w:color w:val="242424"/>
          <w:spacing w:val="-38"/>
        </w:rPr>
        <w:t xml:space="preserve"> </w:t>
      </w:r>
      <w:r>
        <w:rPr>
          <w:color w:val="242424"/>
          <w:spacing w:val="-3"/>
        </w:rPr>
        <w:t>，其部分偏远茶山存在 </w:t>
      </w:r>
      <w:r>
        <w:rPr>
          <w:rFonts w:ascii="Arial" w:hAnsi="Arial" w:eastAsia="Arial" w:cs="Arial"/>
          <w:color w:val="242424"/>
          <w:spacing w:val="-3"/>
        </w:rPr>
        <w:t>4G</w:t>
      </w:r>
      <w:r>
        <w:rPr>
          <w:color w:val="242424"/>
          <w:spacing w:val="-3"/>
        </w:rPr>
        <w:t>信号不稳定、</w:t>
      </w:r>
      <w:r>
        <w:rPr>
          <w:rFonts w:ascii="Arial" w:hAnsi="Arial" w:eastAsia="Arial" w:cs="Arial"/>
          <w:color w:val="242424"/>
          <w:spacing w:val="-3"/>
        </w:rPr>
        <w:t>5G</w:t>
      </w:r>
      <w:r>
        <w:rPr>
          <w:color w:val="242424"/>
          <w:spacing w:val="-3"/>
        </w:rPr>
        <w:t>覆盖率低 的问题</w:t>
      </w:r>
      <w:r>
        <w:rPr>
          <w:color w:val="242424"/>
          <w:spacing w:val="-39"/>
        </w:rPr>
        <w:t xml:space="preserve"> </w:t>
      </w:r>
      <w:r>
        <w:rPr>
          <w:color w:val="242424"/>
          <w:spacing w:val="-3"/>
        </w:rPr>
        <w:t>，导致物联网设备数据传输受阻，</w:t>
      </w:r>
      <w:r>
        <w:rPr>
          <w:color w:val="242424"/>
          <w:spacing w:val="-3"/>
        </w:rPr>
        <w:t>茶农无法及时获取茶园监测数据。</w:t>
      </w:r>
      <w:r>
        <w:rPr>
          <w:color w:val="242424"/>
          <w:spacing w:val="-49"/>
        </w:rPr>
        <w:t xml:space="preserve"> </w:t>
      </w:r>
      <w:r>
        <w:rPr>
          <w:color w:val="242424"/>
          <w:spacing w:val="-3"/>
        </w:rPr>
        <w:t>同时</w:t>
      </w:r>
      <w:r>
        <w:rPr>
          <w:color w:val="242424"/>
          <w:spacing w:val="-39"/>
        </w:rPr>
        <w:t xml:space="preserve"> </w:t>
      </w:r>
      <w:r>
        <w:rPr>
          <w:color w:val="242424"/>
          <w:spacing w:val="-3"/>
        </w:rPr>
        <w:t>，农村电商物流体系不健全</w:t>
      </w:r>
      <w:r>
        <w:rPr>
          <w:color w:val="242424"/>
          <w:spacing w:val="-39"/>
        </w:rPr>
        <w:t xml:space="preserve"> </w:t>
      </w:r>
      <w:r>
        <w:rPr>
          <w:color w:val="242424"/>
          <w:spacing w:val="-3"/>
        </w:rPr>
        <w:t>，茶叶运输依赖第三方快递</w:t>
      </w:r>
      <w:r>
        <w:rPr>
          <w:color w:val="242424"/>
          <w:spacing w:val="-38"/>
        </w:rPr>
        <w:t xml:space="preserve"> </w:t>
      </w:r>
      <w:r>
        <w:rPr>
          <w:color w:val="242424"/>
          <w:spacing w:val="-3"/>
        </w:rPr>
        <w:t>，</w:t>
      </w:r>
      <w:r>
        <w:rPr>
          <w:color w:val="242424"/>
        </w:rPr>
        <w:t>导致 配送费用高昂（县内快递单价比城市高</w:t>
      </w:r>
      <w:r>
        <w:rPr>
          <w:rFonts w:ascii="Arial" w:hAnsi="Arial" w:eastAsia="Arial" w:cs="Arial"/>
          <w:color w:val="242424"/>
        </w:rPr>
        <w:t>2</w:t>
      </w:r>
      <w:r>
        <w:rPr>
          <w:color w:val="242424"/>
        </w:rPr>
        <w:t>~</w:t>
      </w:r>
      <w:r>
        <w:rPr>
          <w:rFonts w:ascii="Arial" w:hAnsi="Arial" w:eastAsia="Arial" w:cs="Arial"/>
          <w:color w:val="242424"/>
        </w:rPr>
        <w:t>3</w:t>
      </w:r>
      <w:r>
        <w:rPr>
          <w:color w:val="242424"/>
        </w:rPr>
        <w:t>元）、时效慢（偏远乡镇需</w:t>
      </w:r>
      <w:r>
        <w:rPr>
          <w:rFonts w:ascii="Arial" w:hAnsi="Arial" w:eastAsia="Arial" w:cs="Arial"/>
          <w:color w:val="242424"/>
        </w:rPr>
        <w:t>3</w:t>
      </w:r>
      <w:r>
        <w:rPr>
          <w:color w:val="242424"/>
        </w:rPr>
        <w:t>~</w:t>
      </w:r>
      <w:r>
        <w:rPr>
          <w:rFonts w:ascii="Arial" w:hAnsi="Arial" w:eastAsia="Arial" w:cs="Arial"/>
          <w:color w:val="242424"/>
        </w:rPr>
        <w:t>5</w:t>
      </w:r>
      <w:r>
        <w:rPr>
          <w:color w:val="242424"/>
        </w:rPr>
        <w:t>天</w:t>
      </w:r>
      <w:r>
        <w:rPr>
          <w:color w:val="242424"/>
          <w:spacing w:val="-1"/>
        </w:rPr>
        <w:t>送达） 。这</w:t>
      </w:r>
      <w:r>
        <w:rPr>
          <w:color w:val="242424"/>
          <w:spacing w:val="-3"/>
        </w:rPr>
        <w:t>种  </w:t>
      </w:r>
      <w:r>
        <w:rPr>
          <w:rFonts w:ascii="Arial" w:hAnsi="Arial" w:eastAsia="Arial" w:cs="Arial"/>
          <w:color w:val="242424"/>
          <w:spacing w:val="-3"/>
        </w:rPr>
        <w:t>“</w:t>
      </w:r>
      <w:r>
        <w:rPr>
          <w:rFonts w:ascii="Arial" w:hAnsi="Arial" w:eastAsia="Arial" w:cs="Arial"/>
          <w:color w:val="242424"/>
          <w:spacing w:val="-29"/>
        </w:rPr>
        <w:t xml:space="preserve"> </w:t>
      </w:r>
      <w:r>
        <w:rPr>
          <w:color w:val="242424"/>
          <w:spacing w:val="-3"/>
        </w:rPr>
        <w:t>最初一公里</w:t>
      </w:r>
      <w:r>
        <w:rPr>
          <w:color w:val="242424"/>
          <w:spacing w:val="-49"/>
        </w:rPr>
        <w:t xml:space="preserve"> </w:t>
      </w:r>
      <w:r>
        <w:rPr>
          <w:rFonts w:ascii="Arial" w:hAnsi="Arial" w:eastAsia="Arial" w:cs="Arial"/>
          <w:color w:val="242424"/>
          <w:spacing w:val="-3"/>
        </w:rPr>
        <w:t>”  </w:t>
      </w:r>
      <w:r>
        <w:rPr>
          <w:color w:val="242424"/>
          <w:spacing w:val="-3"/>
        </w:rPr>
        <w:t>和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最后一公里</w:t>
      </w:r>
      <w:r>
        <w:rPr>
          <w:color w:val="242424"/>
          <w:spacing w:val="-48"/>
        </w:rPr>
        <w:t xml:space="preserve"> </w:t>
      </w:r>
      <w:r>
        <w:rPr>
          <w:rFonts w:ascii="Arial" w:hAnsi="Arial" w:eastAsia="Arial" w:cs="Arial"/>
          <w:color w:val="242424"/>
          <w:spacing w:val="-3"/>
        </w:rPr>
        <w:t>”   </w:t>
      </w:r>
      <w:r>
        <w:rPr>
          <w:color w:val="242424"/>
          <w:spacing w:val="-3"/>
        </w:rPr>
        <w:t>的短板</w:t>
      </w:r>
      <w:r>
        <w:rPr>
          <w:color w:val="242424"/>
          <w:spacing w:val="-39"/>
        </w:rPr>
        <w:t xml:space="preserve"> </w:t>
      </w:r>
      <w:r>
        <w:rPr>
          <w:color w:val="242424"/>
          <w:spacing w:val="-3"/>
        </w:rPr>
        <w:t>，使得线上订单的履约成本高、体验差</w:t>
      </w:r>
      <w:r>
        <w:rPr>
          <w:color w:val="242424"/>
          <w:spacing w:val="-38"/>
        </w:rPr>
        <w:t xml:space="preserve"> </w:t>
      </w:r>
      <w:r>
        <w:rPr>
          <w:color w:val="242424"/>
          <w:spacing w:val="-3"/>
        </w:rPr>
        <w:t>，部分对时效</w:t>
      </w:r>
      <w:r>
        <w:rPr>
          <w:color w:val="242424"/>
          <w:spacing w:val="-1"/>
        </w:rPr>
        <w:t>要求高的生鲜茶叶因运输延误造成品质下降</w:t>
      </w:r>
      <w:r>
        <w:rPr>
          <w:color w:val="242424"/>
          <w:spacing w:val="-37"/>
        </w:rPr>
        <w:t xml:space="preserve"> </w:t>
      </w:r>
      <w:r>
        <w:rPr>
          <w:color w:val="242424"/>
          <w:spacing w:val="-1"/>
        </w:rPr>
        <w:t>，数字化营销的成果难以有效转化为稳定的客户满意</w:t>
      </w:r>
      <w:r>
        <w:rPr>
          <w:color w:val="242424"/>
          <w:spacing w:val="-2"/>
        </w:rPr>
        <w:t>度与复购。</w:t>
      </w:r>
    </w:p>
    <w:p>
      <w:pPr>
        <w:pStyle w:val="BodyText"/>
        <w:ind w:left="8"/>
        <w:spacing w:before="142" w:line="196" w:lineRule="auto"/>
        <w:outlineLvl w:val="0"/>
        <w:rPr/>
      </w:pPr>
      <w:r>
        <w:rPr>
          <w:rFonts w:ascii="Arial" w:hAnsi="Arial" w:eastAsia="Arial" w:cs="Arial"/>
          <w:color w:val="242424"/>
          <w:spacing w:val="-2"/>
        </w:rPr>
        <w:t>2. </w:t>
      </w:r>
      <w:r>
        <w:rPr>
          <w:color w:val="242424"/>
          <w:spacing w:val="-2"/>
        </w:rPr>
        <w:t>产业协同不足与标准缺失</w:t>
      </w:r>
      <w:r>
        <w:rPr>
          <w:color w:val="242424"/>
          <w:spacing w:val="-24"/>
        </w:rPr>
        <w:t xml:space="preserve"> </w:t>
      </w:r>
      <w:r>
        <w:rPr>
          <w:color w:val="242424"/>
          <w:spacing w:val="-2"/>
        </w:rPr>
        <w:t>，导致品牌难以形成合力</w:t>
      </w:r>
    </w:p>
    <w:p>
      <w:pPr>
        <w:pStyle w:val="BodyText"/>
        <w:ind w:left="24"/>
        <w:spacing w:before="233" w:line="184" w:lineRule="auto"/>
        <w:rPr/>
      </w:pPr>
      <w:r>
        <w:rPr>
          <w:color w:val="242424"/>
          <w:spacing w:val="-1"/>
        </w:rPr>
        <w:t>中国茶产业长期存在的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小散弱</w:t>
      </w:r>
      <w:r>
        <w:rPr>
          <w:rFonts w:ascii="Arial" w:hAnsi="Arial" w:eastAsia="Arial" w:cs="Arial"/>
          <w:color w:val="242424"/>
          <w:spacing w:val="-1"/>
        </w:rPr>
        <w:t>”  </w:t>
      </w:r>
      <w:r>
        <w:rPr>
          <w:color w:val="242424"/>
          <w:spacing w:val="-1"/>
        </w:rPr>
        <w:t>特点在数字化时代被放</w:t>
      </w:r>
      <w:r>
        <w:rPr>
          <w:color w:val="242424"/>
          <w:spacing w:val="-2"/>
        </w:rPr>
        <w:t>大。</w:t>
      </w:r>
      <w:r>
        <w:rPr>
          <w:color w:val="242424"/>
          <w:spacing w:val="-41"/>
        </w:rPr>
        <w:t xml:space="preserve"> </w:t>
      </w:r>
      <w:r>
        <w:rPr>
          <w:color w:val="242424"/>
          <w:spacing w:val="-2"/>
        </w:rPr>
        <w:t>多数茶企为中小型企业</w:t>
      </w:r>
      <w:r>
        <w:rPr>
          <w:color w:val="242424"/>
          <w:spacing w:val="-38"/>
        </w:rPr>
        <w:t xml:space="preserve"> </w:t>
      </w:r>
      <w:r>
        <w:rPr>
          <w:color w:val="242424"/>
          <w:spacing w:val="-2"/>
        </w:rPr>
        <w:t>，经营分</w:t>
      </w:r>
    </w:p>
    <w:p>
      <w:pPr>
        <w:pStyle w:val="BodyText"/>
        <w:ind w:left="8" w:right="49" w:firstLine="2"/>
        <w:spacing w:before="60" w:line="227" w:lineRule="auto"/>
        <w:rPr/>
      </w:pPr>
      <w:r>
        <w:rPr>
          <w:color w:val="242424"/>
          <w:spacing w:val="-2"/>
        </w:rPr>
        <w:t>散</w:t>
      </w:r>
      <w:r>
        <w:rPr>
          <w:color w:val="242424"/>
          <w:spacing w:val="-38"/>
        </w:rPr>
        <w:t xml:space="preserve"> </w:t>
      </w:r>
      <w:r>
        <w:rPr>
          <w:color w:val="242424"/>
          <w:spacing w:val="-2"/>
        </w:rPr>
        <w:t>，缺乏统一的品牌定位和营销协同。例如</w:t>
      </w:r>
      <w:r>
        <w:rPr>
          <w:color w:val="242424"/>
          <w:spacing w:val="-39"/>
        </w:rPr>
        <w:t xml:space="preserve"> </w:t>
      </w:r>
      <w:r>
        <w:rPr>
          <w:color w:val="242424"/>
          <w:spacing w:val="-2"/>
        </w:rPr>
        <w:t>，</w:t>
      </w:r>
      <w:r>
        <w:rPr>
          <w:color w:val="242424"/>
          <w:spacing w:val="-48"/>
        </w:rPr>
        <w:t xml:space="preserve">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三江茶</w:t>
      </w:r>
      <w:r>
        <w:rPr>
          <w:rFonts w:ascii="Arial" w:hAnsi="Arial" w:eastAsia="Arial" w:cs="Arial"/>
          <w:color w:val="242424"/>
          <w:spacing w:val="-2"/>
        </w:rPr>
        <w:t>”  </w:t>
      </w:r>
      <w:r>
        <w:rPr>
          <w:color w:val="242424"/>
          <w:spacing w:val="-2"/>
        </w:rPr>
        <w:t>年销售收入超千万元的企业</w:t>
      </w:r>
      <w:r>
        <w:rPr>
          <w:color w:val="242424"/>
          <w:spacing w:val="-3"/>
        </w:rPr>
        <w:t>不超过</w:t>
      </w:r>
      <w:r>
        <w:rPr>
          <w:rFonts w:ascii="Arial" w:hAnsi="Arial" w:eastAsia="Arial" w:cs="Arial"/>
          <w:color w:val="242424"/>
          <w:spacing w:val="-3"/>
        </w:rPr>
        <w:t>10</w:t>
      </w:r>
      <w:r>
        <w:rPr>
          <w:color w:val="242424"/>
          <w:spacing w:val="-3"/>
        </w:rPr>
        <w:t>家，</w:t>
      </w:r>
      <w:r>
        <w:rPr>
          <w:color w:val="242424"/>
          <w:spacing w:val="-1"/>
        </w:rPr>
        <w:t>部分企业为争夺市场进行低价竞争甚至以次充好</w:t>
      </w:r>
      <w:r>
        <w:rPr>
          <w:color w:val="242424"/>
          <w:spacing w:val="-39"/>
        </w:rPr>
        <w:t xml:space="preserve"> </w:t>
      </w:r>
      <w:r>
        <w:rPr>
          <w:color w:val="242424"/>
          <w:spacing w:val="-1"/>
        </w:rPr>
        <w:t>，严重损害了区域公用品牌的整体形象。更深层</w:t>
      </w:r>
      <w:r>
        <w:rPr>
          <w:color w:val="242424"/>
          <w:spacing w:val="-2"/>
        </w:rPr>
        <w:t>的问题是产业链各环节数据割裂</w:t>
      </w:r>
      <w:r>
        <w:rPr>
          <w:color w:val="242424"/>
          <w:spacing w:val="-28"/>
        </w:rPr>
        <w:t xml:space="preserve"> </w:t>
      </w:r>
      <w:r>
        <w:rPr>
          <w:color w:val="242424"/>
          <w:spacing w:val="-2"/>
        </w:rPr>
        <w:t>，茶园的种植数据、加工企业的生产数据、</w:t>
      </w:r>
      <w:r>
        <w:rPr>
          <w:color w:val="242424"/>
          <w:spacing w:val="-39"/>
        </w:rPr>
        <w:t xml:space="preserve"> </w:t>
      </w:r>
      <w:r>
        <w:rPr>
          <w:color w:val="242424"/>
          <w:spacing w:val="-2"/>
        </w:rPr>
        <w:t>电商平台的销售数据</w:t>
      </w:r>
      <w:r>
        <w:rPr>
          <w:color w:val="242424"/>
          <w:spacing w:val="-3"/>
        </w:rPr>
        <w:t>彼此孤立</w:t>
      </w:r>
      <w:r>
        <w:rPr>
          <w:color w:val="242424"/>
          <w:spacing w:val="-20"/>
        </w:rPr>
        <w:t xml:space="preserve"> </w:t>
      </w:r>
      <w:r>
        <w:rPr>
          <w:color w:val="242424"/>
          <w:spacing w:val="-3"/>
        </w:rPr>
        <w:t>，未能形成数据驱动的产供销协同。此外</w:t>
      </w:r>
      <w:r>
        <w:rPr>
          <w:color w:val="242424"/>
          <w:spacing w:val="-38"/>
        </w:rPr>
        <w:t xml:space="preserve"> </w:t>
      </w:r>
      <w:r>
        <w:rPr>
          <w:color w:val="242424"/>
          <w:spacing w:val="-3"/>
        </w:rPr>
        <w:t>，行业缺乏精细、统一的产品与电商标准</w:t>
      </w:r>
      <w:r>
        <w:rPr>
          <w:color w:val="242424"/>
          <w:spacing w:val="-39"/>
        </w:rPr>
        <w:t xml:space="preserve"> </w:t>
      </w:r>
      <w:r>
        <w:rPr>
          <w:color w:val="242424"/>
          <w:spacing w:val="-3"/>
        </w:rPr>
        <w:t>，平</w:t>
      </w:r>
      <w:r>
        <w:rPr>
          <w:color w:val="242424"/>
          <w:spacing w:val="-2"/>
        </w:rPr>
        <w:t>台上的茶叶分类粗糙</w:t>
      </w:r>
      <w:r>
        <w:rPr>
          <w:color w:val="242424"/>
          <w:spacing w:val="-29"/>
        </w:rPr>
        <w:t xml:space="preserve"> </w:t>
      </w:r>
      <w:r>
        <w:rPr>
          <w:color w:val="242424"/>
          <w:spacing w:val="-2"/>
        </w:rPr>
        <w:t>，信息不对称导致消费者难以辨别品质</w:t>
      </w:r>
      <w:r>
        <w:rPr>
          <w:color w:val="242424"/>
          <w:spacing w:val="-39"/>
        </w:rPr>
        <w:t xml:space="preserve"> </w:t>
      </w:r>
      <w:r>
        <w:rPr>
          <w:color w:val="242424"/>
          <w:spacing w:val="-2"/>
        </w:rPr>
        <w:t>，市场秩序混乱。这种内部的低效协</w:t>
      </w:r>
      <w:r>
        <w:rPr>
          <w:color w:val="242424"/>
          <w:spacing w:val="-2"/>
        </w:rPr>
        <w:t>同使得数字化营销往往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各自为战</w:t>
      </w:r>
      <w:r>
        <w:rPr>
          <w:rFonts w:ascii="Arial" w:hAnsi="Arial" w:eastAsia="Arial" w:cs="Arial"/>
          <w:color w:val="242424"/>
          <w:spacing w:val="-2"/>
        </w:rPr>
        <w:t>” </w:t>
      </w:r>
      <w:r>
        <w:rPr>
          <w:color w:val="242424"/>
          <w:spacing w:val="-2"/>
        </w:rPr>
        <w:t>，难以凝聚成品牌提升的合力。</w:t>
      </w:r>
    </w:p>
    <w:p>
      <w:pPr>
        <w:pStyle w:val="BodyText"/>
        <w:ind w:left="6"/>
        <w:spacing w:before="154" w:line="195" w:lineRule="auto"/>
        <w:outlineLvl w:val="0"/>
        <w:rPr/>
      </w:pPr>
      <w:r>
        <w:rPr>
          <w:rFonts w:ascii="Arial" w:hAnsi="Arial" w:eastAsia="Arial" w:cs="Arial"/>
          <w:color w:val="242424"/>
          <w:spacing w:val="-2"/>
        </w:rPr>
        <w:t>3. </w:t>
      </w:r>
      <w:r>
        <w:rPr>
          <w:color w:val="242424"/>
          <w:spacing w:val="-2"/>
        </w:rPr>
        <w:t>数字化人才严重断层</w:t>
      </w:r>
      <w:r>
        <w:rPr>
          <w:color w:val="242424"/>
          <w:spacing w:val="-28"/>
        </w:rPr>
        <w:t xml:space="preserve"> </w:t>
      </w:r>
      <w:r>
        <w:rPr>
          <w:color w:val="242424"/>
          <w:spacing w:val="-2"/>
        </w:rPr>
        <w:t>，技术应用停留在表层</w:t>
      </w:r>
    </w:p>
    <w:p>
      <w:pPr>
        <w:pStyle w:val="BodyText"/>
        <w:ind w:left="5" w:firstLine="5"/>
        <w:spacing w:before="218" w:line="224" w:lineRule="auto"/>
        <w:rPr/>
      </w:pPr>
      <w:r>
        <w:rPr>
          <w:color w:val="242424"/>
          <w:spacing w:val="-3"/>
        </w:rPr>
        <w:t>人才是数字化转型的核心驱动力</w:t>
      </w:r>
      <w:r>
        <w:rPr>
          <w:color w:val="242424"/>
          <w:spacing w:val="-15"/>
        </w:rPr>
        <w:t xml:space="preserve"> </w:t>
      </w:r>
      <w:r>
        <w:rPr>
          <w:color w:val="242424"/>
          <w:spacing w:val="-3"/>
        </w:rPr>
        <w:t>，但茶叶行业</w:t>
      </w:r>
      <w:r>
        <w:rPr>
          <w:color w:val="242424"/>
          <w:spacing w:val="-39"/>
        </w:rPr>
        <w:t xml:space="preserve"> </w:t>
      </w:r>
      <w:r>
        <w:rPr>
          <w:color w:val="242424"/>
          <w:spacing w:val="-3"/>
        </w:rPr>
        <w:t>，特别是产区和传统企业</w:t>
      </w:r>
      <w:r>
        <w:rPr>
          <w:color w:val="242424"/>
          <w:spacing w:val="-39"/>
        </w:rPr>
        <w:t xml:space="preserve"> </w:t>
      </w:r>
      <w:r>
        <w:rPr>
          <w:color w:val="242424"/>
          <w:spacing w:val="-3"/>
        </w:rPr>
        <w:t>，面临严</w:t>
      </w:r>
      <w:r>
        <w:rPr>
          <w:color w:val="242424"/>
          <w:spacing w:val="-4"/>
        </w:rPr>
        <w:t>重的数字人才缺</w:t>
      </w:r>
      <w:r>
        <w:rPr>
          <w:color w:val="242424"/>
          <w:spacing w:val="-3"/>
        </w:rPr>
        <w:t>口</w:t>
      </w:r>
      <w:r>
        <w:rPr>
          <w:color w:val="242424"/>
          <w:spacing w:val="-30"/>
        </w:rPr>
        <w:t xml:space="preserve"> </w:t>
      </w:r>
      <w:r>
        <w:rPr>
          <w:color w:val="242424"/>
          <w:spacing w:val="-3"/>
        </w:rPr>
        <w:t>。一方面</w:t>
      </w:r>
      <w:r>
        <w:rPr>
          <w:color w:val="242424"/>
          <w:spacing w:val="-25"/>
        </w:rPr>
        <w:t xml:space="preserve"> </w:t>
      </w:r>
      <w:r>
        <w:rPr>
          <w:color w:val="242424"/>
          <w:spacing w:val="-3"/>
        </w:rPr>
        <w:t>，生产端的茶农年龄偏大</w:t>
      </w:r>
      <w:r>
        <w:rPr>
          <w:color w:val="242424"/>
          <w:spacing w:val="-28"/>
        </w:rPr>
        <w:t xml:space="preserve"> </w:t>
      </w:r>
      <w:r>
        <w:rPr>
          <w:color w:val="242424"/>
          <w:spacing w:val="-3"/>
        </w:rPr>
        <w:t>，普遍缺乏智能手机、直播设备</w:t>
      </w:r>
      <w:r>
        <w:rPr>
          <w:color w:val="242424"/>
          <w:spacing w:val="-4"/>
        </w:rPr>
        <w:t>操作及数字化营销技能。另</w:t>
      </w:r>
      <w:r>
        <w:rPr>
          <w:color w:val="242424"/>
          <w:spacing w:val="-4"/>
        </w:rPr>
        <w:t>一</w:t>
      </w:r>
      <w:r>
        <w:rPr>
          <w:color w:val="242424"/>
          <w:spacing w:val="-3"/>
        </w:rPr>
        <w:t>方面</w:t>
      </w:r>
      <w:r>
        <w:rPr>
          <w:color w:val="242424"/>
          <w:spacing w:val="-25"/>
        </w:rPr>
        <w:t xml:space="preserve"> </w:t>
      </w:r>
      <w:r>
        <w:rPr>
          <w:color w:val="242424"/>
          <w:spacing w:val="-3"/>
        </w:rPr>
        <w:t>，经营端的茶叶企业自身也缺少专业团队</w:t>
      </w:r>
      <w:r>
        <w:rPr>
          <w:color w:val="242424"/>
          <w:spacing w:val="-38"/>
        </w:rPr>
        <w:t xml:space="preserve"> </w:t>
      </w:r>
      <w:r>
        <w:rPr>
          <w:color w:val="242424"/>
          <w:spacing w:val="-3"/>
        </w:rPr>
        <w:t>，大部分中小茶企仅有</w:t>
      </w:r>
      <w:r>
        <w:rPr>
          <w:rFonts w:ascii="Arial" w:hAnsi="Arial" w:eastAsia="Arial" w:cs="Arial"/>
          <w:color w:val="242424"/>
          <w:spacing w:val="-3"/>
        </w:rPr>
        <w:t>1-2</w:t>
      </w:r>
      <w:r>
        <w:rPr>
          <w:color w:val="242424"/>
          <w:spacing w:val="-3"/>
        </w:rPr>
        <w:t>名电商运营</w:t>
      </w:r>
      <w:r>
        <w:rPr>
          <w:color w:val="242424"/>
          <w:spacing w:val="-4"/>
        </w:rPr>
        <w:t>人员</w:t>
      </w:r>
      <w:r>
        <w:rPr>
          <w:color w:val="242424"/>
          <w:spacing w:val="-39"/>
        </w:rPr>
        <w:t xml:space="preserve"> </w:t>
      </w:r>
      <w:r>
        <w:rPr>
          <w:color w:val="242424"/>
          <w:spacing w:val="-4"/>
        </w:rPr>
        <w:t>，在 </w:t>
      </w:r>
      <w:r>
        <w:rPr>
          <w:color w:val="242424"/>
          <w:spacing w:val="-3"/>
        </w:rPr>
        <w:t>大</w:t>
      </w:r>
      <w:r>
        <w:rPr>
          <w:color w:val="242424"/>
        </w:rPr>
        <w:t>数据分析、短视频策划、</w:t>
      </w:r>
      <w:r>
        <w:rPr>
          <w:rFonts w:ascii="Arial" w:hAnsi="Arial" w:eastAsia="Arial" w:cs="Arial"/>
          <w:color w:val="242424"/>
        </w:rPr>
        <w:t>AI</w:t>
      </w:r>
      <w:r>
        <w:rPr>
          <w:color w:val="242424"/>
        </w:rPr>
        <w:t>技术应用 等方面能力严重不</w:t>
      </w:r>
      <w:r>
        <w:rPr>
          <w:color w:val="242424"/>
          <w:spacing w:val="-1"/>
        </w:rPr>
        <w:t>足。尽管有像八马茶业这样的领军企业通</w:t>
      </w:r>
      <w:r>
        <w:rPr>
          <w:color w:val="242424"/>
          <w:spacing w:val="-3"/>
        </w:rPr>
        <w:t>过</w:t>
      </w:r>
      <w:r>
        <w:rPr>
          <w:rFonts w:ascii="Arial" w:hAnsi="Arial" w:eastAsia="Arial" w:cs="Arial"/>
          <w:color w:val="242424"/>
          <w:spacing w:val="-3"/>
        </w:rPr>
        <w:t>AI</w:t>
      </w:r>
      <w:r>
        <w:rPr>
          <w:color w:val="242424"/>
          <w:spacing w:val="-3"/>
        </w:rPr>
        <w:t>分选、物联网茶园实现了深度应用 ，但对绝大多数企业而言</w:t>
      </w:r>
      <w:r>
        <w:rPr>
          <w:color w:val="242424"/>
          <w:spacing w:val="-26"/>
        </w:rPr>
        <w:t xml:space="preserve"> </w:t>
      </w:r>
      <w:r>
        <w:rPr>
          <w:color w:val="242424"/>
          <w:spacing w:val="-3"/>
        </w:rPr>
        <w:t>，数字化仍停留在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开个网店、</w:t>
      </w:r>
    </w:p>
    <w:p>
      <w:pPr>
        <w:pStyle w:val="BodyText"/>
        <w:ind w:left="13" w:right="395" w:hanging="5"/>
        <w:spacing w:line="238" w:lineRule="auto"/>
        <w:rPr/>
      </w:pPr>
      <w:r>
        <w:rPr>
          <w:color w:val="242424"/>
          <w:spacing w:val="-1"/>
        </w:rPr>
        <w:t>发发视频</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的浅层阶段</w:t>
      </w:r>
      <w:r>
        <w:rPr>
          <w:color w:val="242424"/>
          <w:spacing w:val="-38"/>
        </w:rPr>
        <w:t xml:space="preserve"> </w:t>
      </w:r>
      <w:r>
        <w:rPr>
          <w:color w:val="242424"/>
          <w:spacing w:val="-1"/>
        </w:rPr>
        <w:t>，未能触及基于数据的品控优化、供应链</w:t>
      </w:r>
      <w:r>
        <w:rPr>
          <w:color w:val="242424"/>
          <w:spacing w:val="-2"/>
        </w:rPr>
        <w:t>管理及客户深度运营等核心环</w:t>
      </w:r>
      <w:r>
        <w:rPr>
          <w:color w:val="242424"/>
          <w:spacing w:val="-1"/>
        </w:rPr>
        <w:t>节。本地职业院校相关专业设置滞后</w:t>
      </w:r>
      <w:r>
        <w:rPr>
          <w:color w:val="242424"/>
          <w:spacing w:val="-39"/>
        </w:rPr>
        <w:t xml:space="preserve"> </w:t>
      </w:r>
      <w:r>
        <w:rPr>
          <w:color w:val="242424"/>
          <w:spacing w:val="-1"/>
        </w:rPr>
        <w:t>，进一步</w:t>
      </w:r>
      <w:r>
        <w:rPr>
          <w:color w:val="242424"/>
          <w:spacing w:val="-2"/>
        </w:rPr>
        <w:t>加剧了人才供需的结构性矛盾。</w:t>
      </w:r>
    </w:p>
    <w:p>
      <w:pPr>
        <w:spacing w:line="238" w:lineRule="auto"/>
        <w:sectPr>
          <w:pgSz w:w="11919" w:h="16839"/>
          <w:pgMar w:top="903" w:right="842" w:bottom="0" w:left="840" w:header="0" w:footer="0" w:gutter="0"/>
        </w:sectPr>
        <w:rPr/>
      </w:pPr>
    </w:p>
    <w:p>
      <w:pPr>
        <w:pStyle w:val="BodyText"/>
        <w:ind w:left="5"/>
        <w:spacing w:before="51" w:line="196" w:lineRule="auto"/>
        <w:outlineLvl w:val="0"/>
        <w:rPr/>
      </w:pPr>
      <w:r>
        <w:rPr>
          <w:rFonts w:ascii="Arial" w:hAnsi="Arial" w:eastAsia="Arial" w:cs="Arial"/>
          <w:color w:val="242424"/>
        </w:rPr>
        <w:t>4. </w:t>
      </w:r>
      <w:r>
        <w:rPr>
          <w:color w:val="242424"/>
        </w:rPr>
        <w:t>营销模式粗放低效</w:t>
      </w:r>
      <w:r>
        <w:rPr>
          <w:color w:val="242424"/>
          <w:spacing w:val="-26"/>
        </w:rPr>
        <w:t xml:space="preserve"> </w:t>
      </w:r>
      <w:r>
        <w:rPr>
          <w:color w:val="242424"/>
        </w:rPr>
        <w:t>，陷入  </w:t>
      </w:r>
      <w:r>
        <w:rPr>
          <w:rFonts w:ascii="Arial" w:hAnsi="Arial" w:eastAsia="Arial" w:cs="Arial"/>
          <w:color w:val="242424"/>
        </w:rPr>
        <w:t>“</w:t>
      </w:r>
      <w:r>
        <w:rPr>
          <w:color w:val="242424"/>
        </w:rPr>
        <w:t>有投入、无转化</w:t>
      </w:r>
      <w:r>
        <w:rPr>
          <w:rFonts w:ascii="Arial" w:hAnsi="Arial" w:eastAsia="Arial" w:cs="Arial"/>
          <w:color w:val="242424"/>
        </w:rPr>
        <w:t>”  </w:t>
      </w:r>
      <w:r>
        <w:rPr>
          <w:color w:val="242424"/>
        </w:rPr>
        <w:t>的流量困境</w:t>
      </w:r>
    </w:p>
    <w:p>
      <w:pPr>
        <w:pStyle w:val="BodyText"/>
        <w:ind w:left="11"/>
        <w:spacing w:before="233" w:line="185" w:lineRule="auto"/>
        <w:rPr/>
      </w:pPr>
      <w:r>
        <w:rPr>
          <w:color w:val="242424"/>
          <w:spacing w:val="-1"/>
        </w:rPr>
        <w:t>许多茶企在尝试抖音、小红书等内容平台时</w:t>
      </w:r>
      <w:r>
        <w:rPr>
          <w:color w:val="242424"/>
          <w:spacing w:val="-39"/>
        </w:rPr>
        <w:t xml:space="preserve"> </w:t>
      </w:r>
      <w:r>
        <w:rPr>
          <w:color w:val="242424"/>
          <w:spacing w:val="-1"/>
        </w:rPr>
        <w:t>，陷入了高昂的流量成本与低迷的转化效率困</w:t>
      </w:r>
      <w:r>
        <w:rPr>
          <w:color w:val="242424"/>
          <w:spacing w:val="-2"/>
        </w:rPr>
        <w:t>境中。</w:t>
      </w:r>
    </w:p>
    <w:p>
      <w:pPr>
        <w:pStyle w:val="BodyText"/>
        <w:ind w:left="11" w:right="178" w:hanging="1"/>
        <w:spacing w:before="57" w:line="223" w:lineRule="auto"/>
        <w:rPr/>
      </w:pPr>
      <w:r>
        <w:rPr>
          <w:color w:val="242424"/>
          <w:spacing w:val="-2"/>
        </w:rPr>
        <w:t>具体表现为：线上流量获取成本持续攀升</w:t>
      </w:r>
      <w:r>
        <w:rPr>
          <w:color w:val="242424"/>
          <w:spacing w:val="-39"/>
        </w:rPr>
        <w:t xml:space="preserve"> </w:t>
      </w:r>
      <w:r>
        <w:rPr>
          <w:color w:val="242424"/>
          <w:spacing w:val="-2"/>
        </w:rPr>
        <w:t>，但通过短视频或直播引来的观众转化率极低；账号日</w:t>
      </w:r>
      <w:r>
        <w:rPr>
          <w:color w:val="242424"/>
          <w:spacing w:val="-2"/>
        </w:rPr>
        <w:t>更却涨粉缓慢；直播带货时因选品不准、话术生硬</w:t>
      </w:r>
      <w:r>
        <w:rPr>
          <w:color w:val="242424"/>
          <w:spacing w:val="-38"/>
        </w:rPr>
        <w:t xml:space="preserve"> </w:t>
      </w:r>
      <w:r>
        <w:rPr>
          <w:color w:val="242424"/>
          <w:spacing w:val="-2"/>
        </w:rPr>
        <w:t>，难以打动精准</w:t>
      </w:r>
      <w:r>
        <w:rPr>
          <w:color w:val="242424"/>
          <w:spacing w:val="-3"/>
        </w:rPr>
        <w:t>客戶；</w:t>
      </w:r>
      <w:r>
        <w:rPr>
          <w:color w:val="242424"/>
          <w:spacing w:val="-27"/>
        </w:rPr>
        <w:t xml:space="preserve"> </w:t>
      </w:r>
      <w:r>
        <w:rPr>
          <w:color w:val="242424"/>
          <w:spacing w:val="-3"/>
        </w:rPr>
        <w:t>私域运营则简单沦</w:t>
      </w:r>
    </w:p>
    <w:p>
      <w:pPr>
        <w:pStyle w:val="BodyText"/>
        <w:ind w:left="7" w:right="18" w:firstLine="6"/>
        <w:spacing w:before="5" w:line="231" w:lineRule="auto"/>
        <w:rPr/>
      </w:pPr>
      <w:r>
        <w:rPr>
          <w:color w:val="242424"/>
          <w:spacing w:val="-1"/>
        </w:rPr>
        <w:t>为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朋友圈刷屏广告</w:t>
      </w:r>
      <w:r>
        <w:rPr>
          <w:rFonts w:ascii="Arial" w:hAnsi="Arial" w:eastAsia="Arial" w:cs="Arial"/>
          <w:color w:val="242424"/>
          <w:spacing w:val="-1"/>
        </w:rPr>
        <w:t>” </w:t>
      </w:r>
      <w:r>
        <w:rPr>
          <w:color w:val="242424"/>
          <w:spacing w:val="-1"/>
        </w:rPr>
        <w:t>，加人容易但变</w:t>
      </w:r>
      <w:r>
        <w:rPr>
          <w:color w:val="242424"/>
          <w:spacing w:val="-2"/>
        </w:rPr>
        <w:t>现困难。例如</w:t>
      </w:r>
      <w:r>
        <w:rPr>
          <w:color w:val="242424"/>
          <w:spacing w:val="-38"/>
        </w:rPr>
        <w:t xml:space="preserve"> </w:t>
      </w:r>
      <w:r>
        <w:rPr>
          <w:color w:val="242424"/>
          <w:spacing w:val="-2"/>
        </w:rPr>
        <w:t>，浙江某中型茶企在春茶旺季日均处理</w:t>
      </w:r>
      <w:r>
        <w:rPr>
          <w:rFonts w:ascii="Arial" w:hAnsi="Arial" w:eastAsia="Arial" w:cs="Arial"/>
          <w:color w:val="242424"/>
          <w:spacing w:val="-2"/>
        </w:rPr>
        <w:t>3000</w:t>
      </w:r>
      <w:r>
        <w:rPr>
          <w:color w:val="242424"/>
          <w:spacing w:val="-1"/>
        </w:rPr>
        <w:t>余笔订单时</w:t>
      </w:r>
      <w:r>
        <w:rPr>
          <w:color w:val="242424"/>
          <w:spacing w:val="-39"/>
        </w:rPr>
        <w:t xml:space="preserve"> </w:t>
      </w:r>
      <w:r>
        <w:rPr>
          <w:color w:val="242424"/>
          <w:spacing w:val="-1"/>
        </w:rPr>
        <w:t>，因后台依赖手工记录导致发货延</w:t>
      </w:r>
      <w:r>
        <w:rPr>
          <w:color w:val="242424"/>
          <w:spacing w:val="-2"/>
        </w:rPr>
        <w:t>迟率高达</w:t>
      </w:r>
      <w:r>
        <w:rPr>
          <w:rFonts w:ascii="Arial" w:hAnsi="Arial" w:eastAsia="Arial" w:cs="Arial"/>
          <w:color w:val="242424"/>
          <w:spacing w:val="-2"/>
        </w:rPr>
        <w:t>15%</w:t>
      </w:r>
      <w:r>
        <w:rPr>
          <w:rFonts w:ascii="Arial" w:hAnsi="Arial" w:eastAsia="Arial" w:cs="Arial"/>
          <w:color w:val="242424"/>
          <w:spacing w:val="-34"/>
        </w:rPr>
        <w:t xml:space="preserve"> </w:t>
      </w:r>
      <w:r>
        <w:rPr>
          <w:color w:val="242424"/>
          <w:spacing w:val="-2"/>
        </w:rPr>
        <w:t>，暴露出其运营系统与前端营销爆发</w:t>
      </w:r>
      <w:r>
        <w:rPr>
          <w:color w:val="242424"/>
          <w:spacing w:val="-2"/>
        </w:rPr>
        <w:t>式增长的严重脱节。此外</w:t>
      </w:r>
      <w:r>
        <w:rPr>
          <w:color w:val="242424"/>
          <w:spacing w:val="-37"/>
        </w:rPr>
        <w:t xml:space="preserve"> </w:t>
      </w:r>
      <w:r>
        <w:rPr>
          <w:color w:val="242424"/>
          <w:spacing w:val="-2"/>
        </w:rPr>
        <w:t>，线上线下营销融合不足</w:t>
      </w:r>
      <w:r>
        <w:rPr>
          <w:color w:val="242424"/>
          <w:spacing w:val="-29"/>
        </w:rPr>
        <w:t xml:space="preserve"> </w:t>
      </w:r>
      <w:r>
        <w:rPr>
          <w:color w:val="242424"/>
          <w:spacing w:val="-2"/>
        </w:rPr>
        <w:t>，未能形成闭环。如广西贵港的桂茶在开拓粤</w:t>
      </w:r>
      <w:r>
        <w:rPr>
          <w:color w:val="242424"/>
          <w:spacing w:val="-3"/>
        </w:rPr>
        <w:t>港澳大湾区市场时</w:t>
      </w:r>
      <w:r>
        <w:rPr>
          <w:color w:val="242424"/>
          <w:spacing w:val="-33"/>
        </w:rPr>
        <w:t xml:space="preserve"> </w:t>
      </w:r>
      <w:r>
        <w:rPr>
          <w:color w:val="242424"/>
          <w:spacing w:val="-3"/>
        </w:rPr>
        <w:t>，线上缺乏系统性内容布局</w:t>
      </w:r>
      <w:r>
        <w:rPr>
          <w:color w:val="242424"/>
          <w:spacing w:val="-38"/>
        </w:rPr>
        <w:t xml:space="preserve"> </w:t>
      </w:r>
      <w:r>
        <w:rPr>
          <w:color w:val="242424"/>
          <w:spacing w:val="-3"/>
        </w:rPr>
        <w:t>，线下参展则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展完即走</w:t>
      </w:r>
      <w:r>
        <w:rPr>
          <w:rFonts w:ascii="Arial" w:hAnsi="Arial" w:eastAsia="Arial" w:cs="Arial"/>
          <w:color w:val="242424"/>
          <w:spacing w:val="-3"/>
        </w:rPr>
        <w:t>” </w:t>
      </w:r>
      <w:r>
        <w:rPr>
          <w:color w:val="242424"/>
          <w:spacing w:val="-3"/>
        </w:rPr>
        <w:t>，缺乏后续跟进</w:t>
      </w:r>
      <w:r>
        <w:rPr>
          <w:color w:val="242424"/>
          <w:spacing w:val="-39"/>
        </w:rPr>
        <w:t xml:space="preserve"> </w:t>
      </w:r>
      <w:r>
        <w:rPr>
          <w:color w:val="242424"/>
          <w:spacing w:val="-3"/>
        </w:rPr>
        <w:t>，导致营</w:t>
      </w:r>
      <w:r>
        <w:rPr>
          <w:color w:val="242424"/>
          <w:spacing w:val="-1"/>
        </w:rPr>
        <w:t>销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流量断点</w:t>
      </w:r>
      <w:r>
        <w:rPr>
          <w:rFonts w:ascii="Arial" w:hAnsi="Arial" w:eastAsia="Arial" w:cs="Arial"/>
          <w:color w:val="242424"/>
          <w:spacing w:val="-1"/>
        </w:rPr>
        <w:t>”</w:t>
      </w:r>
      <w:r>
        <w:rPr>
          <w:rFonts w:ascii="Arial" w:hAnsi="Arial" w:eastAsia="Arial" w:cs="Arial"/>
          <w:color w:val="242424"/>
          <w:spacing w:val="18"/>
        </w:rPr>
        <w:t xml:space="preserve">  </w:t>
      </w:r>
      <w:r>
        <w:rPr>
          <w:color w:val="242424"/>
          <w:spacing w:val="-1"/>
        </w:rPr>
        <w:t>明显</w:t>
      </w:r>
      <w:r>
        <w:rPr>
          <w:color w:val="242424"/>
          <w:spacing w:val="-39"/>
        </w:rPr>
        <w:t xml:space="preserve"> </w:t>
      </w:r>
      <w:r>
        <w:rPr>
          <w:color w:val="242424"/>
          <w:spacing w:val="-1"/>
        </w:rPr>
        <w:t>，</w:t>
      </w:r>
      <w:r>
        <w:rPr>
          <w:rFonts w:ascii="Arial" w:hAnsi="Arial" w:eastAsia="Arial" w:cs="Arial"/>
          <w:color w:val="242424"/>
          <w:spacing w:val="-1"/>
        </w:rPr>
        <w:t>2024</w:t>
      </w:r>
      <w:r>
        <w:rPr>
          <w:color w:val="242424"/>
          <w:spacing w:val="-1"/>
        </w:rPr>
        <w:t>年部分合作社线上</w:t>
      </w:r>
      <w:r>
        <w:rPr>
          <w:color w:val="242424"/>
          <w:spacing w:val="-2"/>
        </w:rPr>
        <w:t>销售额占比不足</w:t>
      </w:r>
      <w:r>
        <w:rPr>
          <w:rFonts w:ascii="Arial" w:hAnsi="Arial" w:eastAsia="Arial" w:cs="Arial"/>
          <w:color w:val="242424"/>
          <w:spacing w:val="-2"/>
        </w:rPr>
        <w:t>12%</w:t>
      </w:r>
      <w:r>
        <w:rPr>
          <w:color w:val="242424"/>
          <w:spacing w:val="-2"/>
        </w:rPr>
        <w:t>。</w:t>
      </w:r>
    </w:p>
    <w:p>
      <w:pPr>
        <w:pStyle w:val="BodyText"/>
        <w:ind w:left="6"/>
        <w:spacing w:before="113" w:line="196" w:lineRule="auto"/>
        <w:outlineLvl w:val="0"/>
        <w:rPr/>
      </w:pPr>
      <w:r>
        <w:rPr>
          <w:rFonts w:ascii="Arial" w:hAnsi="Arial" w:eastAsia="Arial" w:cs="Arial"/>
          <w:color w:val="242424"/>
        </w:rPr>
        <w:t>5. </w:t>
      </w:r>
      <w:r>
        <w:rPr>
          <w:color w:val="242424"/>
        </w:rPr>
        <w:t>国际市场面临结构性挑战与</w:t>
      </w:r>
      <w:r>
        <w:rPr>
          <w:rFonts w:ascii="Arial" w:hAnsi="Arial" w:eastAsia="Arial" w:cs="Arial"/>
          <w:color w:val="242424"/>
        </w:rPr>
        <w:t>AI</w:t>
      </w:r>
      <w:r>
        <w:rPr>
          <w:color w:val="242424"/>
        </w:rPr>
        <w:t>时代的新规则</w:t>
      </w:r>
    </w:p>
    <w:p>
      <w:pPr>
        <w:pStyle w:val="BodyText"/>
        <w:ind w:left="18" w:right="98" w:firstLine="5"/>
        <w:spacing w:before="233" w:line="223" w:lineRule="auto"/>
        <w:rPr/>
      </w:pPr>
      <w:r>
        <w:rPr>
          <w:color w:val="242424"/>
          <w:spacing w:val="-1"/>
        </w:rPr>
        <w:t>中国茶叶出口长期存在</w:t>
      </w:r>
      <w:r>
        <w:rPr>
          <w:color w:val="242424"/>
          <w:spacing w:val="29"/>
        </w:rPr>
        <w:t xml:space="preserve">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量大价低</w:t>
      </w:r>
      <w:r>
        <w:rPr>
          <w:rFonts w:ascii="Arial" w:hAnsi="Arial" w:eastAsia="Arial" w:cs="Arial"/>
          <w:color w:val="242424"/>
          <w:spacing w:val="-1"/>
        </w:rPr>
        <w:t>”   </w:t>
      </w:r>
      <w:r>
        <w:rPr>
          <w:color w:val="242424"/>
          <w:spacing w:val="-1"/>
        </w:rPr>
        <w:t>的结构性困境。</w:t>
      </w:r>
      <w:r>
        <w:rPr>
          <w:rFonts w:ascii="Arial" w:hAnsi="Arial" w:eastAsia="Arial" w:cs="Arial"/>
          <w:color w:val="242424"/>
          <w:spacing w:val="-1"/>
        </w:rPr>
        <w:t>2025</w:t>
      </w:r>
      <w:r>
        <w:rPr>
          <w:color w:val="242424"/>
          <w:spacing w:val="-1"/>
        </w:rPr>
        <w:t>年上半年</w:t>
      </w:r>
      <w:r>
        <w:rPr>
          <w:color w:val="242424"/>
          <w:spacing w:val="-38"/>
        </w:rPr>
        <w:t xml:space="preserve"> </w:t>
      </w:r>
      <w:r>
        <w:rPr>
          <w:color w:val="242424"/>
          <w:spacing w:val="-1"/>
        </w:rPr>
        <w:t>，我国茶叶出口量达</w:t>
      </w:r>
      <w:r>
        <w:rPr>
          <w:rFonts w:ascii="Arial" w:hAnsi="Arial" w:eastAsia="Arial" w:cs="Arial"/>
          <w:color w:val="242424"/>
          <w:spacing w:val="-1"/>
        </w:rPr>
        <w:t>20.07</w:t>
      </w:r>
      <w:r>
        <w:rPr>
          <w:color w:val="242424"/>
          <w:spacing w:val="-1"/>
        </w:rPr>
        <w:t>万</w:t>
      </w:r>
      <w:r>
        <w:rPr>
          <w:color w:val="242424"/>
          <w:spacing w:val="-3"/>
        </w:rPr>
        <w:t>吨</w:t>
      </w:r>
      <w:r>
        <w:rPr>
          <w:color w:val="242424"/>
          <w:spacing w:val="-32"/>
        </w:rPr>
        <w:t xml:space="preserve"> </w:t>
      </w:r>
      <w:r>
        <w:rPr>
          <w:color w:val="242424"/>
          <w:spacing w:val="-3"/>
        </w:rPr>
        <w:t>，同比增长</w:t>
      </w:r>
      <w:r>
        <w:rPr>
          <w:rFonts w:ascii="Arial" w:hAnsi="Arial" w:eastAsia="Arial" w:cs="Arial"/>
          <w:color w:val="242424"/>
          <w:spacing w:val="-3"/>
        </w:rPr>
        <w:t>16.6%</w:t>
      </w:r>
      <w:r>
        <w:rPr>
          <w:rFonts w:ascii="Arial" w:hAnsi="Arial" w:eastAsia="Arial" w:cs="Arial"/>
          <w:color w:val="242424"/>
          <w:spacing w:val="-34"/>
        </w:rPr>
        <w:t xml:space="preserve"> </w:t>
      </w:r>
      <w:r>
        <w:rPr>
          <w:color w:val="242424"/>
          <w:spacing w:val="-3"/>
        </w:rPr>
        <w:t>，但出口均价显著低于欧盟进口均价。</w:t>
      </w:r>
      <w:r>
        <w:rPr>
          <w:color w:val="242424"/>
          <w:spacing w:val="-51"/>
        </w:rPr>
        <w:t xml:space="preserve"> </w:t>
      </w:r>
      <w:r>
        <w:rPr>
          <w:color w:val="242424"/>
          <w:spacing w:val="-3"/>
        </w:rPr>
        <w:t>品类结构单一</w:t>
      </w:r>
      <w:r>
        <w:rPr>
          <w:color w:val="242424"/>
          <w:spacing w:val="-50"/>
        </w:rPr>
        <w:t xml:space="preserve"> </w:t>
      </w:r>
      <w:r>
        <w:rPr>
          <w:color w:val="242424"/>
          <w:spacing w:val="-3"/>
        </w:rPr>
        <w:t>（绿茶占出口总量</w:t>
      </w:r>
    </w:p>
    <w:p>
      <w:pPr>
        <w:pStyle w:val="BodyText"/>
        <w:ind w:left="10" w:right="25"/>
        <w:spacing w:before="6" w:line="223" w:lineRule="auto"/>
        <w:rPr/>
      </w:pPr>
      <w:r>
        <w:rPr>
          <w:rFonts w:ascii="Arial" w:hAnsi="Arial" w:eastAsia="Arial" w:cs="Arial"/>
          <w:color w:val="242424"/>
        </w:rPr>
        <w:t>87.9%</w:t>
      </w:r>
      <w:r>
        <w:rPr>
          <w:color w:val="242424"/>
        </w:rPr>
        <w:t>）难以满足国际市场多元化需求。更严峻的挑战来自营销环境的根本性变革：</w:t>
      </w:r>
      <w:r>
        <w:rPr>
          <w:color w:val="242424"/>
          <w:spacing w:val="-1"/>
        </w:rPr>
        <w:t>传统依赖国</w:t>
      </w:r>
      <w:r>
        <w:rPr>
          <w:color w:val="242424"/>
          <w:spacing w:val="-2"/>
        </w:rPr>
        <w:t>际展会和高价搜索引擎优化（</w:t>
      </w:r>
      <w:r>
        <w:rPr>
          <w:rFonts w:ascii="Arial" w:hAnsi="Arial" w:eastAsia="Arial" w:cs="Arial"/>
          <w:color w:val="242424"/>
          <w:spacing w:val="-2"/>
        </w:rPr>
        <w:t>SEO</w:t>
      </w:r>
      <w:r>
        <w:rPr>
          <w:color w:val="242424"/>
          <w:spacing w:val="-2"/>
        </w:rPr>
        <w:t>）</w:t>
      </w:r>
      <w:r>
        <w:rPr>
          <w:color w:val="242424"/>
          <w:spacing w:val="-26"/>
        </w:rPr>
        <w:t xml:space="preserve"> </w:t>
      </w:r>
      <w:r>
        <w:rPr>
          <w:color w:val="242424"/>
          <w:spacing w:val="-2"/>
        </w:rPr>
        <w:t>的获客模式正在失效。超过 </w:t>
      </w:r>
      <w:r>
        <w:rPr>
          <w:rFonts w:ascii="Arial" w:hAnsi="Arial" w:eastAsia="Arial" w:cs="Arial"/>
          <w:color w:val="242424"/>
          <w:spacing w:val="-2"/>
        </w:rPr>
        <w:t>70%</w:t>
      </w:r>
      <w:r>
        <w:rPr>
          <w:color w:val="242424"/>
          <w:spacing w:val="-2"/>
        </w:rPr>
        <w:t>的</w:t>
      </w:r>
      <w:r>
        <w:rPr>
          <w:rFonts w:ascii="Arial" w:hAnsi="Arial" w:eastAsia="Arial" w:cs="Arial"/>
          <w:color w:val="242424"/>
          <w:spacing w:val="-2"/>
        </w:rPr>
        <w:t>B</w:t>
      </w:r>
      <w:r>
        <w:rPr>
          <w:color w:val="242424"/>
          <w:spacing w:val="-2"/>
        </w:rPr>
        <w:t>2</w:t>
      </w:r>
      <w:r>
        <w:rPr>
          <w:rFonts w:ascii="Arial" w:hAnsi="Arial" w:eastAsia="Arial" w:cs="Arial"/>
          <w:color w:val="242424"/>
          <w:spacing w:val="-2"/>
        </w:rPr>
        <w:t>B</w:t>
      </w:r>
      <w:r>
        <w:rPr>
          <w:color w:val="242424"/>
          <w:spacing w:val="-2"/>
        </w:rPr>
        <w:t>采购者 已转变为优先</w:t>
      </w:r>
      <w:r>
        <w:rPr>
          <w:color w:val="242424"/>
        </w:rPr>
        <w:t>通过</w:t>
      </w:r>
      <w:r>
        <w:rPr>
          <w:rFonts w:ascii="Arial" w:hAnsi="Arial" w:eastAsia="Arial" w:cs="Arial"/>
          <w:color w:val="242424"/>
        </w:rPr>
        <w:t>AI</w:t>
      </w:r>
      <w:r>
        <w:rPr>
          <w:color w:val="242424"/>
        </w:rPr>
        <w:t>助手（如</w:t>
      </w:r>
      <w:r>
        <w:rPr>
          <w:rFonts w:ascii="Arial" w:hAnsi="Arial" w:eastAsia="Arial" w:cs="Arial"/>
          <w:color w:val="242424"/>
        </w:rPr>
        <w:t>ChatGPT</w:t>
      </w:r>
      <w:r>
        <w:rPr>
          <w:color w:val="242424"/>
        </w:rPr>
        <w:t>）来筛选供应商</w:t>
      </w:r>
      <w:r>
        <w:rPr>
          <w:color w:val="242424"/>
          <w:spacing w:val="-38"/>
        </w:rPr>
        <w:t xml:space="preserve"> </w:t>
      </w:r>
      <w:r>
        <w:rPr>
          <w:color w:val="242424"/>
        </w:rPr>
        <w:t>，采购</w:t>
      </w:r>
      <w:r>
        <w:rPr>
          <w:color w:val="242424"/>
          <w:spacing w:val="-1"/>
        </w:rPr>
        <w:t>行为从模糊关键词搜索变为向</w:t>
      </w:r>
      <w:r>
        <w:rPr>
          <w:rFonts w:ascii="Arial" w:hAnsi="Arial" w:eastAsia="Arial" w:cs="Arial"/>
          <w:color w:val="242424"/>
          <w:spacing w:val="-1"/>
        </w:rPr>
        <w:t>AI</w:t>
      </w:r>
      <w:r>
        <w:rPr>
          <w:color w:val="242424"/>
          <w:spacing w:val="-1"/>
        </w:rPr>
        <w:t>提出精准、复杂</w:t>
      </w:r>
      <w:r>
        <w:rPr>
          <w:color w:val="242424"/>
          <w:spacing w:val="-2"/>
        </w:rPr>
        <w:t>的需求问题。这意味着</w:t>
      </w:r>
      <w:r>
        <w:rPr>
          <w:color w:val="242424"/>
          <w:spacing w:val="-35"/>
        </w:rPr>
        <w:t xml:space="preserve"> </w:t>
      </w:r>
      <w:r>
        <w:rPr>
          <w:color w:val="242424"/>
          <w:spacing w:val="-2"/>
        </w:rPr>
        <w:t>，如果茶企的线上信息（如官网内容、产品认证、</w:t>
      </w:r>
      <w:r>
        <w:rPr>
          <w:color w:val="242424"/>
          <w:spacing w:val="-50"/>
        </w:rPr>
        <w:t xml:space="preserve"> </w:t>
      </w:r>
      <w:r>
        <w:rPr>
          <w:color w:val="242424"/>
          <w:spacing w:val="-2"/>
        </w:rPr>
        <w:t>品牌故事）质量不高、</w:t>
      </w:r>
    </w:p>
    <w:p>
      <w:pPr>
        <w:pStyle w:val="BodyText"/>
        <w:ind w:left="5" w:right="179" w:firstLine="2"/>
        <w:spacing w:before="11" w:line="221" w:lineRule="auto"/>
        <w:rPr/>
      </w:pPr>
      <w:r>
        <w:rPr>
          <w:color w:val="242424"/>
          <w:spacing w:val="-1"/>
        </w:rPr>
        <w:t>缺乏结构化数据</w:t>
      </w:r>
      <w:r>
        <w:rPr>
          <w:color w:val="242424"/>
          <w:spacing w:val="-38"/>
        </w:rPr>
        <w:t xml:space="preserve"> </w:t>
      </w:r>
      <w:r>
        <w:rPr>
          <w:color w:val="242424"/>
          <w:spacing w:val="-1"/>
        </w:rPr>
        <w:t>，无法被</w:t>
      </w:r>
      <w:r>
        <w:rPr>
          <w:rFonts w:ascii="Arial" w:hAnsi="Arial" w:eastAsia="Arial" w:cs="Arial"/>
          <w:color w:val="242424"/>
          <w:spacing w:val="-1"/>
        </w:rPr>
        <w:t>AI</w:t>
      </w:r>
      <w:r>
        <w:rPr>
          <w:color w:val="242424"/>
          <w:spacing w:val="-1"/>
        </w:rPr>
        <w:t>有效抓取、理</w:t>
      </w:r>
      <w:r>
        <w:rPr>
          <w:color w:val="242424"/>
          <w:spacing w:val="-2"/>
        </w:rPr>
        <w:t>解和推荐</w:t>
      </w:r>
      <w:r>
        <w:rPr>
          <w:color w:val="242424"/>
          <w:spacing w:val="-39"/>
        </w:rPr>
        <w:t xml:space="preserve"> </w:t>
      </w:r>
      <w:r>
        <w:rPr>
          <w:color w:val="242424"/>
          <w:spacing w:val="-2"/>
        </w:rPr>
        <w:t>，就会在全新的  </w:t>
      </w:r>
      <w:r>
        <w:rPr>
          <w:rFonts w:ascii="Arial" w:hAnsi="Arial" w:eastAsia="Arial" w:cs="Arial"/>
          <w:color w:val="242424"/>
          <w:spacing w:val="-2"/>
        </w:rPr>
        <w:t>“AI</w:t>
      </w:r>
      <w:r>
        <w:rPr>
          <w:color w:val="242424"/>
          <w:spacing w:val="-2"/>
        </w:rPr>
        <w:t>推荐</w:t>
      </w:r>
      <w:r>
        <w:rPr>
          <w:rFonts w:ascii="Arial" w:hAnsi="Arial" w:eastAsia="Arial" w:cs="Arial"/>
          <w:color w:val="242424"/>
          <w:spacing w:val="-2"/>
        </w:rPr>
        <w:t>”  </w:t>
      </w:r>
      <w:r>
        <w:rPr>
          <w:color w:val="242424"/>
          <w:spacing w:val="-2"/>
        </w:rPr>
        <w:t>场景中彻底失声</w:t>
      </w:r>
      <w:r>
        <w:rPr>
          <w:color w:val="242424"/>
          <w:spacing w:val="-39"/>
        </w:rPr>
        <w:t xml:space="preserve"> </w:t>
      </w:r>
      <w:r>
        <w:rPr>
          <w:color w:val="242424"/>
          <w:spacing w:val="-2"/>
        </w:rPr>
        <w:t>，</w:t>
      </w:r>
      <w:r>
        <w:rPr>
          <w:color w:val="242424"/>
          <w:spacing w:val="-2"/>
        </w:rPr>
        <w:t>错失国际商机。这要求茶叶品牌的数字化出海必须从传统的</w:t>
      </w:r>
      <w:r>
        <w:rPr>
          <w:rFonts w:ascii="Arial" w:hAnsi="Arial" w:eastAsia="Arial" w:cs="Arial"/>
          <w:color w:val="242424"/>
          <w:spacing w:val="-2"/>
        </w:rPr>
        <w:t>SEO</w:t>
      </w:r>
      <w:r>
        <w:rPr>
          <w:color w:val="242424"/>
          <w:spacing w:val="-2"/>
        </w:rPr>
        <w:t>思维</w:t>
      </w:r>
      <w:r>
        <w:rPr>
          <w:color w:val="242424"/>
          <w:spacing w:val="-39"/>
        </w:rPr>
        <w:t xml:space="preserve"> </w:t>
      </w:r>
      <w:r>
        <w:rPr>
          <w:color w:val="242424"/>
          <w:spacing w:val="-2"/>
        </w:rPr>
        <w:t>，转向争夺</w:t>
      </w:r>
      <w:r>
        <w:rPr>
          <w:rFonts w:ascii="Arial" w:hAnsi="Arial" w:eastAsia="Arial" w:cs="Arial"/>
          <w:color w:val="242424"/>
          <w:spacing w:val="-2"/>
        </w:rPr>
        <w:t>AI</w:t>
      </w:r>
      <w:r>
        <w:rPr>
          <w:color w:val="242424"/>
          <w:spacing w:val="-2"/>
        </w:rPr>
        <w:t>时代的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答案</w:t>
      </w:r>
      <w:r>
        <w:rPr>
          <w:color w:val="242424"/>
        </w:rPr>
        <w:t>权</w:t>
      </w:r>
      <w:r>
        <w:rPr>
          <w:rFonts w:ascii="Arial" w:hAnsi="Arial" w:eastAsia="Arial" w:cs="Arial"/>
          <w:color w:val="242424"/>
        </w:rPr>
        <w:t>”  </w:t>
      </w:r>
      <w:r>
        <w:rPr>
          <w:color w:val="242424"/>
        </w:rPr>
        <w:t>—即生成式引擎优化（</w:t>
      </w:r>
      <w:r>
        <w:rPr>
          <w:rFonts w:ascii="Arial" w:hAnsi="Arial" w:eastAsia="Arial" w:cs="Arial"/>
          <w:color w:val="242424"/>
        </w:rPr>
        <w:t>GEO</w:t>
      </w:r>
      <w:r>
        <w:rPr>
          <w:color w:val="242424"/>
        </w:rPr>
        <w:t>）。</w:t>
      </w:r>
    </w:p>
    <w:p>
      <w:pPr>
        <w:spacing w:line="245" w:lineRule="auto"/>
        <w:rPr>
          <w:rFonts w:ascii="Arial"/>
          <w:sz w:val="21"/>
        </w:rPr>
      </w:pPr>
      <w:r/>
    </w:p>
    <w:p>
      <w:pPr>
        <w:spacing w:line="245" w:lineRule="auto"/>
        <w:rPr>
          <w:rFonts w:ascii="Arial"/>
          <w:sz w:val="21"/>
        </w:rPr>
      </w:pPr>
      <w:r/>
    </w:p>
    <w:p>
      <w:pPr>
        <w:pStyle w:val="BodyText"/>
        <w:ind w:left="9" w:right="137" w:hanging="2"/>
        <w:spacing w:before="104" w:line="230" w:lineRule="auto"/>
        <w:jc w:val="both"/>
        <w:rPr/>
      </w:pPr>
      <w:r>
        <w:rPr>
          <w:color w:val="242424"/>
          <w:spacing w:val="-2"/>
        </w:rPr>
        <w:t>总结而言</w:t>
      </w:r>
      <w:r>
        <w:rPr>
          <w:color w:val="242424"/>
          <w:spacing w:val="-18"/>
        </w:rPr>
        <w:t xml:space="preserve"> </w:t>
      </w:r>
      <w:r>
        <w:rPr>
          <w:color w:val="242424"/>
          <w:spacing w:val="-2"/>
        </w:rPr>
        <w:t>，</w:t>
      </w:r>
      <w:r>
        <w:rPr>
          <w:color w:val="242424"/>
          <w:spacing w:val="-49"/>
        </w:rPr>
        <w:t xml:space="preserve"> </w:t>
      </w:r>
      <w:r>
        <w:rPr>
          <w:color w:val="242424"/>
          <w:spacing w:val="-2"/>
        </w:rPr>
        <w:t>当前茶叶品牌的数字化营销现状是机遇与深层痛点并存。挑战是一个从田间地头到终</w:t>
      </w:r>
      <w:r>
        <w:rPr>
          <w:color w:val="242424"/>
          <w:spacing w:val="-2"/>
        </w:rPr>
        <w:t>端消费、从国内战场到国际竞争的系统性问题。突破这些瓶颈</w:t>
      </w:r>
      <w:r>
        <w:rPr>
          <w:color w:val="242424"/>
          <w:spacing w:val="-31"/>
        </w:rPr>
        <w:t xml:space="preserve"> </w:t>
      </w:r>
      <w:r>
        <w:rPr>
          <w:color w:val="242424"/>
          <w:spacing w:val="-2"/>
        </w:rPr>
        <w:t>，不仅需要营销手段的创新</w:t>
      </w:r>
      <w:r>
        <w:rPr>
          <w:color w:val="242424"/>
          <w:spacing w:val="-38"/>
        </w:rPr>
        <w:t xml:space="preserve"> </w:t>
      </w:r>
      <w:r>
        <w:rPr>
          <w:color w:val="242424"/>
          <w:spacing w:val="-2"/>
        </w:rPr>
        <w:t>，更要</w:t>
      </w:r>
      <w:r>
        <w:rPr>
          <w:color w:val="242424"/>
          <w:spacing w:val="-1"/>
        </w:rPr>
        <w:t>求品牌在基础设施、产业协同、人才体系及国际话语权构建上</w:t>
      </w:r>
      <w:r>
        <w:rPr>
          <w:color w:val="242424"/>
          <w:spacing w:val="-2"/>
        </w:rPr>
        <w:t>进行根本性的投入与变革</w:t>
      </w:r>
      <w:r>
        <w:rPr>
          <w:color w:val="242424"/>
          <w:spacing w:val="-26"/>
        </w:rPr>
        <w:t xml:space="preserve"> </w:t>
      </w:r>
      <w:r>
        <w:rPr>
          <w:color w:val="242424"/>
          <w:spacing w:val="-2"/>
        </w:rPr>
        <w:t>，从而为</w:t>
      </w:r>
      <w:r>
        <w:rPr>
          <w:color w:val="242424"/>
          <w:spacing w:val="-1"/>
        </w:rPr>
        <w:t>有效的数字化营销奠定坚实的地基。</w:t>
      </w:r>
    </w:p>
    <w:p>
      <w:pPr>
        <w:pStyle w:val="BodyText"/>
        <w:ind w:left="15"/>
        <w:spacing w:before="182" w:line="185" w:lineRule="auto"/>
        <w:outlineLvl w:val="0"/>
        <w:rPr>
          <w:sz w:val="27"/>
          <w:szCs w:val="27"/>
        </w:rPr>
      </w:pPr>
      <w:r>
        <w:rPr>
          <w:sz w:val="27"/>
          <w:szCs w:val="27"/>
          <w:color w:val="242424"/>
          <w:spacing w:val="-1"/>
        </w:rPr>
        <w:t>二、传声港平台核心服务定位与差异化优势</w:t>
      </w:r>
    </w:p>
    <w:p>
      <w:pPr>
        <w:pStyle w:val="BodyText"/>
        <w:ind w:left="10"/>
        <w:spacing w:before="242" w:line="224" w:lineRule="auto"/>
        <w:rPr/>
      </w:pPr>
      <w:r>
        <w:rPr>
          <w:color w:val="242424"/>
          <w:spacing w:val="3"/>
        </w:rPr>
        <w:t>承接前序章节揭⽰的五大核心痛点—从偏远产区的履约困境、</w:t>
      </w:r>
      <w:r>
        <w:rPr>
          <w:color w:val="242424"/>
          <w:spacing w:val="-41"/>
        </w:rPr>
        <w:t xml:space="preserve">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小</w:t>
      </w:r>
      <w:r>
        <w:rPr>
          <w:color w:val="242424"/>
          <w:spacing w:val="2"/>
        </w:rPr>
        <w:t>散弱</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的产业协同壁垒、数字</w:t>
      </w:r>
      <w:r>
        <w:rPr>
          <w:color w:val="242424"/>
          <w:spacing w:val="2"/>
        </w:rPr>
        <w:t>化人才的断层、粗放营销的效率陷阱</w:t>
      </w:r>
      <w:r>
        <w:rPr>
          <w:color w:val="242424"/>
          <w:spacing w:val="-33"/>
        </w:rPr>
        <w:t xml:space="preserve"> </w:t>
      </w:r>
      <w:r>
        <w:rPr>
          <w:color w:val="242424"/>
          <w:spacing w:val="2"/>
        </w:rPr>
        <w:t>，到国际市场中</w:t>
      </w:r>
      <w:r>
        <w:rPr>
          <w:rFonts w:ascii="Arial" w:hAnsi="Arial" w:eastAsia="Arial" w:cs="Arial"/>
          <w:color w:val="242424"/>
        </w:rPr>
        <w:t>AI</w:t>
      </w:r>
      <w:r>
        <w:rPr>
          <w:color w:val="242424"/>
          <w:spacing w:val="2"/>
        </w:rPr>
        <w:t>新规则的结构性挑战—茶叶品牌亟待一个</w:t>
      </w:r>
      <w:r>
        <w:rPr>
          <w:color w:val="242424"/>
        </w:rPr>
        <w:t>能够穿透全链路的系统性解决方案。传声港新媒体平台（杭州</w:t>
      </w:r>
      <w:r>
        <w:rPr>
          <w:color w:val="242424"/>
          <w:spacing w:val="-1"/>
        </w:rPr>
        <w:t>龙投文化传媒有限公司旗下）</w:t>
      </w:r>
    </w:p>
    <w:p>
      <w:pPr>
        <w:pStyle w:val="BodyText"/>
        <w:ind w:left="8" w:right="9" w:firstLine="16"/>
        <w:spacing w:before="3" w:line="224" w:lineRule="auto"/>
        <w:rPr/>
      </w:pPr>
      <w:r>
        <w:rPr>
          <w:color w:val="242424"/>
        </w:rPr>
        <w:t>以  </w:t>
      </w:r>
      <w:r>
        <w:rPr>
          <w:rFonts w:ascii="Arial" w:hAnsi="Arial" w:eastAsia="Arial" w:cs="Arial"/>
          <w:color w:val="242424"/>
        </w:rPr>
        <w:t>“</w:t>
      </w:r>
      <w:r>
        <w:rPr>
          <w:color w:val="242424"/>
        </w:rPr>
        <w:t>基于</w:t>
      </w:r>
      <w:r>
        <w:rPr>
          <w:rFonts w:ascii="Arial" w:hAnsi="Arial" w:eastAsia="Arial" w:cs="Arial"/>
          <w:color w:val="242424"/>
        </w:rPr>
        <w:t>AI</w:t>
      </w:r>
      <w:r>
        <w:rPr>
          <w:color w:val="242424"/>
        </w:rPr>
        <w:t>驱动的综合媒体服务平台</w:t>
      </w:r>
      <w:r>
        <w:rPr>
          <w:rFonts w:ascii="Arial" w:hAnsi="Arial" w:eastAsia="Arial" w:cs="Arial"/>
          <w:color w:val="242424"/>
        </w:rPr>
        <w:t>”  </w:t>
      </w:r>
      <w:r>
        <w:rPr>
          <w:color w:val="242424"/>
        </w:rPr>
        <w:t>为核心定位</w:t>
      </w:r>
      <w:r>
        <w:rPr>
          <w:color w:val="242424"/>
          <w:spacing w:val="-39"/>
        </w:rPr>
        <w:t xml:space="preserve"> </w:t>
      </w:r>
      <w:r>
        <w:rPr>
          <w:color w:val="242424"/>
        </w:rPr>
        <w:t>，精准切入</w:t>
      </w:r>
      <w:r>
        <w:rPr>
          <w:color w:val="242424"/>
          <w:spacing w:val="-1"/>
        </w:rPr>
        <w:t>了这一需求。其使命   </w:t>
      </w:r>
      <w:r>
        <w:rPr>
          <w:rFonts w:ascii="Arial" w:hAnsi="Arial" w:eastAsia="Arial" w:cs="Arial"/>
          <w:color w:val="242424"/>
          <w:spacing w:val="-1"/>
        </w:rPr>
        <w:t>“</w:t>
      </w:r>
      <w:r>
        <w:rPr>
          <w:color w:val="242424"/>
          <w:spacing w:val="-1"/>
        </w:rPr>
        <w:t>你的声音</w:t>
      </w:r>
      <w:r>
        <w:rPr>
          <w:color w:val="242424"/>
          <w:spacing w:val="-20"/>
        </w:rPr>
        <w:t xml:space="preserve"> </w:t>
      </w:r>
      <w:r>
        <w:rPr>
          <w:color w:val="242424"/>
          <w:spacing w:val="-1"/>
        </w:rPr>
        <w:t>，</w:t>
      </w:r>
      <w:r>
        <w:rPr>
          <w:color w:val="242424"/>
          <w:spacing w:val="-1"/>
        </w:rPr>
        <w:t>我来传递</w:t>
      </w:r>
      <w:r>
        <w:rPr>
          <w:rFonts w:ascii="Arial" w:hAnsi="Arial" w:eastAsia="Arial" w:cs="Arial"/>
          <w:color w:val="242424"/>
          <w:spacing w:val="-1"/>
        </w:rPr>
        <w:t>”   </w:t>
      </w:r>
      <w:r>
        <w:rPr>
          <w:color w:val="242424"/>
          <w:spacing w:val="-1"/>
        </w:rPr>
        <w:t>并非一句空泛的口号</w:t>
      </w:r>
      <w:r>
        <w:rPr>
          <w:color w:val="242424"/>
          <w:spacing w:val="-39"/>
        </w:rPr>
        <w:t xml:space="preserve"> </w:t>
      </w:r>
      <w:r>
        <w:rPr>
          <w:color w:val="242424"/>
          <w:spacing w:val="-1"/>
        </w:rPr>
        <w:t>，而是构建在   </w:t>
      </w:r>
      <w:r>
        <w:rPr>
          <w:rFonts w:ascii="Arial" w:hAnsi="Arial" w:eastAsia="Arial" w:cs="Arial"/>
          <w:color w:val="242424"/>
          <w:spacing w:val="-1"/>
        </w:rPr>
        <w:t>“</w:t>
      </w:r>
      <w:r>
        <w:rPr>
          <w:color w:val="242424"/>
          <w:spacing w:val="-1"/>
        </w:rPr>
        <w:t>媒体宣发 </w:t>
      </w:r>
      <w:r>
        <w:rPr>
          <w:rFonts w:ascii="Arial" w:hAnsi="Arial" w:eastAsia="Arial" w:cs="Arial"/>
          <w:color w:val="242424"/>
          <w:spacing w:val="-1"/>
        </w:rPr>
        <w:t>+ </w:t>
      </w:r>
      <w:r>
        <w:rPr>
          <w:color w:val="242424"/>
          <w:spacing w:val="-1"/>
        </w:rPr>
        <w:t>推广营销 </w:t>
      </w:r>
      <w:r>
        <w:rPr>
          <w:rFonts w:ascii="Arial" w:hAnsi="Arial" w:eastAsia="Arial" w:cs="Arial"/>
          <w:color w:val="242424"/>
          <w:spacing w:val="-1"/>
        </w:rPr>
        <w:t>+ </w:t>
      </w:r>
      <w:r>
        <w:rPr>
          <w:color w:val="242424"/>
          <w:spacing w:val="-1"/>
        </w:rPr>
        <w:t>效果监测</w:t>
      </w:r>
      <w:r>
        <w:rPr>
          <w:rFonts w:ascii="Arial" w:hAnsi="Arial" w:eastAsia="Arial" w:cs="Arial"/>
          <w:color w:val="242424"/>
          <w:spacing w:val="-1"/>
        </w:rPr>
        <w:t>”  </w:t>
      </w:r>
      <w:r>
        <w:rPr>
          <w:color w:val="242424"/>
          <w:spacing w:val="-1"/>
        </w:rPr>
        <w:t>一体化交付之</w:t>
      </w:r>
      <w:r>
        <w:rPr>
          <w:color w:val="242424"/>
          <w:spacing w:val="-2"/>
        </w:rPr>
        <w:t>上的坚实承诺</w:t>
      </w:r>
      <w:r>
        <w:rPr>
          <w:color w:val="242424"/>
          <w:spacing w:val="-25"/>
        </w:rPr>
        <w:t xml:space="preserve"> </w:t>
      </w:r>
      <w:r>
        <w:rPr>
          <w:color w:val="242424"/>
          <w:spacing w:val="-2"/>
        </w:rPr>
        <w:t>，</w:t>
      </w:r>
      <w:r>
        <w:rPr>
          <w:color w:val="242424"/>
          <w:spacing w:val="-45"/>
        </w:rPr>
        <w:t xml:space="preserve"> </w:t>
      </w:r>
      <w:r>
        <w:rPr>
          <w:color w:val="242424"/>
          <w:spacing w:val="-2"/>
        </w:rPr>
        <w:t>旨在一站式解决企业在品牌传播、产品推广及内容运营中的多层次、复杂性需</w:t>
      </w:r>
    </w:p>
    <w:p>
      <w:pPr>
        <w:pStyle w:val="BodyText"/>
        <w:ind w:left="11"/>
        <w:spacing w:line="187" w:lineRule="auto"/>
        <w:rPr/>
      </w:pPr>
      <w:r>
        <w:rPr>
          <w:color w:val="242424"/>
          <w:spacing w:val="-6"/>
        </w:rPr>
        <w:t>求。</w:t>
      </w:r>
    </w:p>
    <w:p>
      <w:pPr>
        <w:pStyle w:val="BodyText"/>
        <w:spacing w:before="235" w:line="210" w:lineRule="auto"/>
        <w:rPr>
          <w:rFonts w:ascii="Arial" w:hAnsi="Arial" w:eastAsia="Arial" w:cs="Arial"/>
        </w:rPr>
      </w:pPr>
      <w:r>
        <w:rPr>
          <w:rFonts w:ascii="Arial" w:hAnsi="Arial" w:eastAsia="Arial" w:cs="Arial"/>
          <w:color w:val="242424"/>
          <w:spacing w:val="10"/>
        </w:rPr>
        <w:t># </w:t>
      </w:r>
      <w:r>
        <w:rPr>
          <w:color w:val="242424"/>
          <w:spacing w:val="10"/>
        </w:rPr>
        <w:t>核心服务定位：一站式数字营销</w:t>
      </w:r>
      <w:r>
        <w:rPr>
          <w:color w:val="242424"/>
          <w:spacing w:val="7"/>
        </w:rPr>
        <w:t xml:space="preserve">  </w:t>
      </w:r>
      <w:r>
        <w:rPr>
          <w:rFonts w:ascii="Arial" w:hAnsi="Arial" w:eastAsia="Arial" w:cs="Arial"/>
          <w:color w:val="242424"/>
          <w:spacing w:val="10"/>
        </w:rPr>
        <w:t>“</w:t>
      </w:r>
      <w:r>
        <w:rPr>
          <w:color w:val="242424"/>
          <w:spacing w:val="10"/>
        </w:rPr>
        <w:t>总控台</w:t>
      </w:r>
      <w:r>
        <w:rPr>
          <w:rFonts w:ascii="Arial" w:hAnsi="Arial" w:eastAsia="Arial" w:cs="Arial"/>
          <w:color w:val="242424"/>
          <w:spacing w:val="10"/>
        </w:rPr>
        <w:t>”</w:t>
      </w:r>
    </w:p>
    <w:p>
      <w:pPr>
        <w:pStyle w:val="BodyText"/>
        <w:ind w:left="21" w:right="17" w:hanging="16"/>
        <w:spacing w:before="239" w:line="232" w:lineRule="auto"/>
        <w:rPr/>
      </w:pPr>
      <w:r>
        <w:rPr>
          <w:color w:val="242424"/>
          <w:spacing w:val="-1"/>
        </w:rPr>
        <w:t>传声港平台不将自己局限于单一渠道的投放代理或内容创作工作室</w:t>
      </w:r>
      <w:r>
        <w:rPr>
          <w:color w:val="242424"/>
          <w:spacing w:val="-36"/>
        </w:rPr>
        <w:t xml:space="preserve"> </w:t>
      </w:r>
      <w:r>
        <w:rPr>
          <w:color w:val="242424"/>
          <w:spacing w:val="-1"/>
        </w:rPr>
        <w:t>，而是定位为企业数字化营销</w:t>
      </w:r>
      <w:r>
        <w:rPr>
          <w:color w:val="242424"/>
        </w:rPr>
        <w:t>的  </w:t>
      </w:r>
      <w:r>
        <w:rPr>
          <w:rFonts w:ascii="Arial" w:hAnsi="Arial" w:eastAsia="Arial" w:cs="Arial"/>
          <w:color w:val="242424"/>
        </w:rPr>
        <w:t>“</w:t>
      </w:r>
      <w:r>
        <w:rPr>
          <w:rFonts w:ascii="Arial" w:hAnsi="Arial" w:eastAsia="Arial" w:cs="Arial"/>
          <w:color w:val="242424"/>
          <w:spacing w:val="-43"/>
        </w:rPr>
        <w:t xml:space="preserve"> </w:t>
      </w:r>
      <w:r>
        <w:rPr>
          <w:color w:val="242424"/>
        </w:rPr>
        <w:t>资源集成中枢</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49"/>
        </w:rPr>
        <w:t xml:space="preserve"> </w:t>
      </w:r>
      <w:r>
        <w:rPr>
          <w:color w:val="242424"/>
        </w:rPr>
        <w:t>智能运营大脑</w:t>
      </w:r>
      <w:r>
        <w:rPr>
          <w:rFonts w:ascii="Arial" w:hAnsi="Arial" w:eastAsia="Arial" w:cs="Arial"/>
          <w:color w:val="242424"/>
        </w:rPr>
        <w:t>”</w:t>
      </w:r>
      <w:r>
        <w:rPr>
          <w:rFonts w:ascii="Arial" w:hAnsi="Arial" w:eastAsia="Arial" w:cs="Arial"/>
          <w:color w:val="242424"/>
          <w:spacing w:val="-27"/>
        </w:rPr>
        <w:t xml:space="preserve"> </w:t>
      </w:r>
      <w:r>
        <w:rPr>
          <w:color w:val="242424"/>
        </w:rPr>
        <w:t>。其服务架构清晰划分为两大层次：标准化的核心业务板</w:t>
      </w:r>
    </w:p>
    <w:p>
      <w:pPr>
        <w:spacing w:line="232" w:lineRule="auto"/>
        <w:sectPr>
          <w:pgSz w:w="11919" w:h="16839"/>
          <w:pgMar w:top="861" w:right="860" w:bottom="0" w:left="840" w:header="0" w:footer="0" w:gutter="0"/>
        </w:sectPr>
        <w:rPr/>
      </w:pPr>
    </w:p>
    <w:p>
      <w:pPr>
        <w:pStyle w:val="BodyText"/>
        <w:spacing w:before="51" w:line="192" w:lineRule="auto"/>
        <w:rPr/>
      </w:pPr>
      <w:r>
        <w:rPr>
          <w:color w:val="242424"/>
          <w:spacing w:val="-1"/>
        </w:rPr>
        <w:t>块（供给端）</w:t>
      </w:r>
      <w:r>
        <w:rPr>
          <w:color w:val="242424"/>
          <w:spacing w:val="-46"/>
        </w:rPr>
        <w:t xml:space="preserve"> </w:t>
      </w:r>
      <w:r>
        <w:rPr>
          <w:color w:val="242424"/>
          <w:spacing w:val="-1"/>
        </w:rPr>
        <w:t>与智能化的</w:t>
      </w:r>
      <w:r>
        <w:rPr>
          <w:rFonts w:ascii="Arial" w:hAnsi="Arial" w:eastAsia="Arial" w:cs="Arial"/>
          <w:color w:val="242424"/>
          <w:spacing w:val="-1"/>
        </w:rPr>
        <w:t>AI</w:t>
      </w:r>
      <w:r>
        <w:rPr>
          <w:color w:val="242424"/>
          <w:spacing w:val="-1"/>
        </w:rPr>
        <w:t>驱动功能（决策与评估端</w:t>
      </w:r>
      <w:r>
        <w:rPr>
          <w:color w:val="242424"/>
          <w:spacing w:val="-54"/>
        </w:rPr>
        <w:t>），</w:t>
      </w:r>
      <w:r>
        <w:rPr>
          <w:color w:val="242424"/>
          <w:spacing w:val="-1"/>
        </w:rPr>
        <w:t>共同构成一个完整的服务闭环。</w:t>
      </w:r>
    </w:p>
    <w:p>
      <w:pPr>
        <w:pStyle w:val="BodyText"/>
        <w:ind w:left="12"/>
        <w:spacing w:before="241" w:line="196" w:lineRule="auto"/>
        <w:outlineLvl w:val="0"/>
        <w:rPr>
          <w:rFonts w:ascii="Arial" w:hAnsi="Arial" w:eastAsia="Arial" w:cs="Arial"/>
        </w:rPr>
      </w:pPr>
      <w:r>
        <w:rPr>
          <w:rFonts w:ascii="Arial" w:hAnsi="Arial" w:eastAsia="Arial" w:cs="Arial"/>
          <w:color w:val="242424"/>
          <w:spacing w:val="2"/>
        </w:rPr>
        <w:t>1. </w:t>
      </w:r>
      <w:r>
        <w:rPr>
          <w:color w:val="242424"/>
          <w:spacing w:val="2"/>
        </w:rPr>
        <w:t>五大核心业务板块：全覆盖的  </w:t>
      </w:r>
      <w:r>
        <w:rPr>
          <w:rFonts w:ascii="Arial" w:hAnsi="Arial" w:eastAsia="Arial" w:cs="Arial"/>
          <w:color w:val="242424"/>
          <w:spacing w:val="2"/>
        </w:rPr>
        <w:t>“</w:t>
      </w:r>
      <w:r>
        <w:rPr>
          <w:color w:val="242424"/>
          <w:spacing w:val="2"/>
        </w:rPr>
        <w:t>资源弹药库</w:t>
      </w:r>
      <w:r>
        <w:rPr>
          <w:rFonts w:ascii="Arial" w:hAnsi="Arial" w:eastAsia="Arial" w:cs="Arial"/>
          <w:color w:val="242424"/>
          <w:spacing w:val="2"/>
        </w:rPr>
        <w:t>”</w:t>
      </w:r>
    </w:p>
    <w:p>
      <w:pPr>
        <w:pStyle w:val="BodyText"/>
        <w:ind w:left="6"/>
        <w:spacing w:before="218" w:line="190" w:lineRule="auto"/>
        <w:rPr/>
      </w:pPr>
      <w:r>
        <w:pict>
          <v:shape id="_x0000_s2" style="position:absolute;margin-left:168.323pt;margin-top:47.4465pt;mso-position-vertical-relative:text;mso-position-horizontal-relative:text;width:245.4pt;height:17.85pt;z-index:251658240;"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核心定位</w:t>
                  </w:r>
                  <w:r>
                    <w:rPr>
                      <w:color w:val="242424"/>
                      <w:spacing w:val="1"/>
                    </w:rPr>
                    <w:t xml:space="preserve">                               </w:t>
                  </w:r>
                  <w:r>
                    <w:rPr>
                      <w:color w:val="242424"/>
                      <w:spacing w:val="-2"/>
                    </w:rPr>
                    <w:t>服务特色与价值</w:t>
                  </w:r>
                </w:p>
              </w:txbxContent>
            </v:textbox>
          </v:shape>
        </w:pict>
      </w:r>
      <w:r>
        <w:rPr>
          <w:color w:val="242424"/>
          <w:spacing w:val="-1"/>
        </w:rPr>
        <w:t>平台通过整合五大核心业务</w:t>
      </w:r>
      <w:r>
        <w:rPr>
          <w:color w:val="242424"/>
          <w:spacing w:val="-39"/>
        </w:rPr>
        <w:t xml:space="preserve"> </w:t>
      </w:r>
      <w:r>
        <w:rPr>
          <w:color w:val="242424"/>
          <w:spacing w:val="-1"/>
        </w:rPr>
        <w:t>，为企业提供从声量建立到销量转</w:t>
      </w:r>
      <w:r>
        <w:rPr>
          <w:color w:val="242424"/>
          <w:spacing w:val="-2"/>
        </w:rPr>
        <w:t>化的全场景资源支持：</w:t>
      </w:r>
    </w:p>
    <w:p>
      <w:pPr>
        <w:spacing w:line="229" w:lineRule="exact"/>
        <w:rPr/>
      </w:pPr>
      <w:r/>
    </w:p>
    <w:tbl>
      <w:tblPr>
        <w:tblStyle w:val="TableNormal"/>
        <w:tblW w:w="3182" w:type="dxa"/>
        <w:tblInd w:w="13" w:type="dxa"/>
        <w:tblLayout w:type="fixed"/>
        <w:tblBorders>
          <w:left w:val="single" w:color="000000" w:sz="4" w:space="0"/>
          <w:bottom w:val="single" w:color="000000" w:sz="6" w:space="0"/>
          <w:right w:val="single" w:color="000000" w:sz="6" w:space="0"/>
          <w:top w:val="single" w:color="000000" w:sz="6" w:space="0"/>
        </w:tblBorders>
      </w:tblPr>
      <w:tblGrid>
        <w:gridCol w:w="3182"/>
      </w:tblGrid>
      <w:tr>
        <w:trPr>
          <w:trHeight w:val="585" w:hRule="atLeast"/>
        </w:trPr>
        <w:tc>
          <w:tcPr>
            <w:tcW w:w="3182" w:type="dxa"/>
            <w:vAlign w:val="top"/>
          </w:tcPr>
          <w:p>
            <w:pPr>
              <w:pStyle w:val="TableText"/>
              <w:ind w:left="176"/>
              <w:spacing w:before="178" w:line="185" w:lineRule="auto"/>
              <w:rPr/>
            </w:pPr>
            <w:r>
              <w:rPr>
                <w:color w:val="242424"/>
                <w:spacing w:val="-2"/>
              </w:rPr>
              <w:t>服务板块</w:t>
            </w:r>
          </w:p>
        </w:tc>
      </w:tr>
    </w:tbl>
    <w:p>
      <w:pPr>
        <w:spacing w:line="194" w:lineRule="exact"/>
        <w:rPr/>
      </w:pPr>
      <w:r/>
    </w:p>
    <w:tbl>
      <w:tblPr>
        <w:tblStyle w:val="TableNormal"/>
        <w:tblW w:w="9176" w:type="dxa"/>
        <w:tblInd w:w="194"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433"/>
        <w:gridCol w:w="3669"/>
        <w:gridCol w:w="3074"/>
      </w:tblGrid>
      <w:tr>
        <w:trPr>
          <w:trHeight w:val="2355" w:hRule="atLeast"/>
        </w:trPr>
        <w:tc>
          <w:tcPr>
            <w:tcW w:w="2433" w:type="dxa"/>
            <w:vAlign w:val="top"/>
          </w:tcPr>
          <w:p>
            <w:pPr>
              <w:pStyle w:val="TableText"/>
              <w:spacing w:line="184" w:lineRule="auto"/>
              <w:rPr/>
            </w:pPr>
            <w:r>
              <w:rPr>
                <w:color w:val="242424"/>
                <w:spacing w:val="-2"/>
              </w:rPr>
              <w:t>媒体发稿服务</w:t>
            </w:r>
          </w:p>
        </w:tc>
        <w:tc>
          <w:tcPr>
            <w:tcW w:w="3669" w:type="dxa"/>
            <w:vAlign w:val="top"/>
          </w:tcPr>
          <w:p>
            <w:pPr>
              <w:pStyle w:val="TableText"/>
              <w:ind w:left="764"/>
              <w:spacing w:before="1" w:line="184" w:lineRule="auto"/>
              <w:rPr/>
            </w:pPr>
            <w:r>
              <w:rPr>
                <w:color w:val="242424"/>
                <w:spacing w:val="-2"/>
              </w:rPr>
              <w:t>新闻媒体聚合发稿平台</w:t>
            </w:r>
          </w:p>
        </w:tc>
        <w:tc>
          <w:tcPr>
            <w:tcW w:w="3074" w:type="dxa"/>
            <w:vAlign w:val="top"/>
          </w:tcPr>
          <w:p>
            <w:pPr>
              <w:pStyle w:val="TableText"/>
              <w:ind w:left="276"/>
              <w:spacing w:before="1" w:line="196" w:lineRule="auto"/>
              <w:rPr/>
            </w:pPr>
            <w:r>
              <w:rPr>
                <w:rFonts w:ascii="Arial" w:hAnsi="Arial" w:eastAsia="Arial" w:cs="Arial"/>
                <w:color w:val="242424"/>
              </w:rPr>
              <w:t>AI</w:t>
            </w:r>
            <w:r>
              <w:rPr>
                <w:color w:val="242424"/>
              </w:rPr>
              <w:t>驱动新闻媒体智能投</w:t>
            </w:r>
          </w:p>
          <w:p>
            <w:pPr>
              <w:pStyle w:val="TableText"/>
              <w:ind w:left="287" w:right="156" w:hanging="6"/>
              <w:spacing w:before="54" w:line="224" w:lineRule="auto"/>
              <w:rPr/>
            </w:pPr>
            <w:r>
              <w:rPr>
                <w:color w:val="242424"/>
                <w:spacing w:val="-4"/>
              </w:rPr>
              <w:t>放</w:t>
            </w:r>
            <w:r>
              <w:rPr>
                <w:color w:val="242424"/>
                <w:spacing w:val="-33"/>
              </w:rPr>
              <w:t xml:space="preserve"> </w:t>
            </w:r>
            <w:r>
              <w:rPr>
                <w:color w:val="242424"/>
                <w:spacing w:val="-4"/>
              </w:rPr>
              <w:t>，高效触达权威新闻渠</w:t>
            </w:r>
            <w:r>
              <w:rPr>
                <w:color w:val="242424"/>
                <w:spacing w:val="-7"/>
              </w:rPr>
              <w:t>道</w:t>
            </w:r>
            <w:r>
              <w:rPr>
                <w:color w:val="242424"/>
                <w:spacing w:val="-30"/>
              </w:rPr>
              <w:t xml:space="preserve"> </w:t>
            </w:r>
            <w:r>
              <w:rPr>
                <w:color w:val="242424"/>
                <w:spacing w:val="-7"/>
              </w:rPr>
              <w:t>，快速建立品牌公信力</w:t>
            </w:r>
            <w:r>
              <w:rPr>
                <w:color w:val="242424"/>
                <w:spacing w:val="-5"/>
              </w:rPr>
              <w:t>与权威背书</w:t>
            </w:r>
            <w:r>
              <w:rPr>
                <w:color w:val="242424"/>
                <w:spacing w:val="-39"/>
              </w:rPr>
              <w:t xml:space="preserve"> </w:t>
            </w:r>
            <w:r>
              <w:rPr>
                <w:color w:val="242424"/>
                <w:spacing w:val="-5"/>
              </w:rPr>
              <w:t>，解决品</w:t>
            </w:r>
          </w:p>
          <w:p>
            <w:pPr>
              <w:pStyle w:val="TableText"/>
              <w:ind w:left="283" w:right="396" w:firstLine="2"/>
              <w:spacing w:before="2" w:line="229" w:lineRule="auto"/>
              <w:rPr/>
            </w:pPr>
            <w:r>
              <w:rPr>
                <w:color w:val="242424"/>
                <w:spacing w:val="-3"/>
              </w:rPr>
              <w:t>牌  </w:t>
            </w:r>
            <w:r>
              <w:rPr>
                <w:rFonts w:ascii="Arial" w:hAnsi="Arial" w:eastAsia="Arial" w:cs="Arial"/>
                <w:color w:val="242424"/>
                <w:spacing w:val="-3"/>
              </w:rPr>
              <w:t>“</w:t>
            </w:r>
            <w:r>
              <w:rPr>
                <w:rFonts w:ascii="Arial" w:hAnsi="Arial" w:eastAsia="Arial" w:cs="Arial"/>
                <w:color w:val="242424"/>
                <w:spacing w:val="-41"/>
              </w:rPr>
              <w:t xml:space="preserve"> </w:t>
            </w:r>
            <w:r>
              <w:rPr>
                <w:color w:val="242424"/>
                <w:spacing w:val="-3"/>
              </w:rPr>
              <w:t>无名</w:t>
            </w:r>
            <w:r>
              <w:rPr>
                <w:rFonts w:ascii="Arial" w:hAnsi="Arial" w:eastAsia="Arial" w:cs="Arial"/>
                <w:color w:val="242424"/>
                <w:spacing w:val="-3"/>
              </w:rPr>
              <w:t>”</w:t>
            </w:r>
            <w:r>
              <w:rPr>
                <w:rFonts w:ascii="Arial" w:hAnsi="Arial" w:eastAsia="Arial" w:cs="Arial"/>
                <w:color w:val="242424"/>
                <w:spacing w:val="16"/>
              </w:rPr>
              <w:t xml:space="preserve">  </w:t>
            </w:r>
            <w:r>
              <w:rPr>
                <w:color w:val="242424"/>
                <w:spacing w:val="-3"/>
              </w:rPr>
              <w:t>或</w:t>
            </w:r>
            <w:r>
              <w:rPr>
                <w:color w:val="242424"/>
                <w:spacing w:val="3"/>
              </w:rPr>
              <w:t xml:space="preserve">  </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可信度</w:t>
            </w:r>
            <w:r>
              <w:rPr>
                <w:color w:val="242424"/>
                <w:spacing w:val="-3"/>
              </w:rPr>
              <w:t>低</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的痛点。</w:t>
            </w:r>
          </w:p>
        </w:tc>
      </w:tr>
      <w:tr>
        <w:trPr>
          <w:trHeight w:val="2160" w:hRule="atLeast"/>
        </w:trPr>
        <w:tc>
          <w:tcPr>
            <w:tcW w:w="2433" w:type="dxa"/>
            <w:vAlign w:val="top"/>
          </w:tcPr>
          <w:p>
            <w:pPr>
              <w:pStyle w:val="TableText"/>
              <w:ind w:left="28"/>
              <w:spacing w:before="194" w:line="185" w:lineRule="auto"/>
              <w:rPr/>
            </w:pPr>
            <w:r>
              <w:rPr>
                <w:color w:val="242424"/>
                <w:spacing w:val="-5"/>
              </w:rPr>
              <w:t>自媒体宣发服务</w:t>
            </w:r>
          </w:p>
        </w:tc>
        <w:tc>
          <w:tcPr>
            <w:tcW w:w="3669" w:type="dxa"/>
            <w:vAlign w:val="top"/>
          </w:tcPr>
          <w:p>
            <w:pPr>
              <w:pStyle w:val="TableText"/>
              <w:ind w:left="766" w:right="275" w:hanging="6"/>
              <w:spacing w:before="193" w:line="239" w:lineRule="auto"/>
              <w:rPr/>
            </w:pPr>
            <w:r>
              <w:rPr>
                <w:color w:val="242424"/>
                <w:spacing w:val="-1"/>
              </w:rPr>
              <w:t>全网自媒体种草宣发交易</w:t>
            </w:r>
            <w:r>
              <w:rPr>
                <w:color w:val="242424"/>
                <w:spacing w:val="-7"/>
              </w:rPr>
              <w:t>平台</w:t>
            </w:r>
          </w:p>
        </w:tc>
        <w:tc>
          <w:tcPr>
            <w:tcW w:w="3074" w:type="dxa"/>
            <w:vAlign w:val="top"/>
          </w:tcPr>
          <w:p>
            <w:pPr>
              <w:pStyle w:val="TableText"/>
              <w:ind w:left="281" w:right="156" w:firstLine="6"/>
              <w:spacing w:before="194" w:line="223" w:lineRule="auto"/>
              <w:rPr/>
            </w:pPr>
            <w:r>
              <w:rPr>
                <w:color w:val="242424"/>
                <w:spacing w:val="-1"/>
              </w:rPr>
              <w:t>整合各行业垂直领域自媒</w:t>
            </w:r>
            <w:r>
              <w:rPr>
                <w:color w:val="242424"/>
                <w:spacing w:val="-4"/>
              </w:rPr>
              <w:t>体博主资源</w:t>
            </w:r>
            <w:r>
              <w:rPr>
                <w:color w:val="242424"/>
                <w:spacing w:val="-36"/>
              </w:rPr>
              <w:t xml:space="preserve"> </w:t>
            </w:r>
            <w:r>
              <w:rPr>
                <w:color w:val="242424"/>
                <w:spacing w:val="-4"/>
              </w:rPr>
              <w:t>，实现精准</w:t>
            </w:r>
          </w:p>
          <w:p>
            <w:pPr>
              <w:pStyle w:val="TableText"/>
              <w:ind w:left="298"/>
              <w:spacing w:before="1" w:line="196" w:lineRule="auto"/>
              <w:rPr/>
            </w:pPr>
            <w:r>
              <w:rPr>
                <w:color w:val="242424"/>
                <w:spacing w:val="-1"/>
              </w:rPr>
              <w:t>的  </w:t>
            </w:r>
            <w:r>
              <w:rPr>
                <w:rFonts w:ascii="Arial" w:hAnsi="Arial" w:eastAsia="Arial" w:cs="Arial"/>
                <w:color w:val="242424"/>
                <w:spacing w:val="-1"/>
              </w:rPr>
              <w:t>“</w:t>
            </w:r>
            <w:r>
              <w:rPr>
                <w:rFonts w:ascii="Arial" w:hAnsi="Arial" w:eastAsia="Arial" w:cs="Arial"/>
                <w:color w:val="242424"/>
                <w:spacing w:val="-30"/>
              </w:rPr>
              <w:t xml:space="preserve"> </w:t>
            </w:r>
            <w:r>
              <w:rPr>
                <w:color w:val="242424"/>
                <w:spacing w:val="-1"/>
              </w:rPr>
              <w:t>内容种草</w:t>
            </w:r>
            <w:r>
              <w:rPr>
                <w:rFonts w:ascii="Arial" w:hAnsi="Arial" w:eastAsia="Arial" w:cs="Arial"/>
                <w:color w:val="242424"/>
                <w:spacing w:val="-1"/>
              </w:rPr>
              <w:t>+</w:t>
            </w:r>
            <w:r>
              <w:rPr>
                <w:rFonts w:ascii="Arial" w:hAnsi="Arial" w:eastAsia="Arial" w:cs="Arial"/>
                <w:color w:val="242424"/>
                <w:spacing w:val="14"/>
              </w:rPr>
              <w:t xml:space="preserve"> </w:t>
            </w:r>
            <w:r>
              <w:rPr>
                <w:color w:val="242424"/>
                <w:spacing w:val="-1"/>
              </w:rPr>
              <w:t>口碑传</w:t>
            </w:r>
          </w:p>
          <w:p>
            <w:pPr>
              <w:pStyle w:val="TableText"/>
              <w:ind w:left="286" w:right="36" w:hanging="4"/>
              <w:spacing w:before="54" w:line="229" w:lineRule="auto"/>
              <w:rPr/>
            </w:pPr>
            <w:r>
              <w:rPr>
                <w:color w:val="242424"/>
                <w:spacing w:val="-5"/>
              </w:rPr>
              <w:t>播</w:t>
            </w:r>
            <w:r>
              <w:rPr>
                <w:rFonts w:ascii="Arial" w:hAnsi="Arial" w:eastAsia="Arial" w:cs="Arial"/>
                <w:color w:val="242424"/>
                <w:spacing w:val="-5"/>
              </w:rPr>
              <w:t>” </w:t>
            </w:r>
            <w:r>
              <w:rPr>
                <w:color w:val="242424"/>
                <w:spacing w:val="-5"/>
              </w:rPr>
              <w:t>，渗透目标圈层</w:t>
            </w:r>
            <w:r>
              <w:rPr>
                <w:color w:val="242424"/>
                <w:spacing w:val="-39"/>
              </w:rPr>
              <w:t xml:space="preserve"> </w:t>
            </w:r>
            <w:r>
              <w:rPr>
                <w:color w:val="242424"/>
                <w:spacing w:val="-5"/>
              </w:rPr>
              <w:t>，构建</w:t>
            </w:r>
            <w:r>
              <w:rPr>
                <w:color w:val="242424"/>
                <w:spacing w:val="-3"/>
              </w:rPr>
              <w:t>消费信任。</w:t>
            </w:r>
          </w:p>
        </w:tc>
      </w:tr>
      <w:tr>
        <w:trPr>
          <w:trHeight w:val="2542" w:hRule="atLeast"/>
        </w:trPr>
        <w:tc>
          <w:tcPr>
            <w:tcW w:w="2433" w:type="dxa"/>
            <w:vAlign w:val="top"/>
          </w:tcPr>
          <w:p>
            <w:pPr>
              <w:pStyle w:val="TableText"/>
              <w:ind w:left="12"/>
              <w:spacing w:before="194" w:line="185" w:lineRule="auto"/>
              <w:rPr/>
            </w:pPr>
            <w:r>
              <w:rPr>
                <w:color w:val="242424"/>
                <w:spacing w:val="-4"/>
              </w:rPr>
              <w:t>网红推广服务</w:t>
            </w:r>
          </w:p>
        </w:tc>
        <w:tc>
          <w:tcPr>
            <w:tcW w:w="3669" w:type="dxa"/>
            <w:vAlign w:val="top"/>
          </w:tcPr>
          <w:p>
            <w:pPr>
              <w:pStyle w:val="TableText"/>
              <w:ind w:left="775"/>
              <w:spacing w:before="195" w:line="184" w:lineRule="auto"/>
              <w:rPr/>
            </w:pPr>
            <w:r>
              <w:rPr>
                <w:color w:val="242424"/>
                <w:spacing w:val="-3"/>
              </w:rPr>
              <w:t>网红短视频交易平台</w:t>
            </w:r>
          </w:p>
        </w:tc>
        <w:tc>
          <w:tcPr>
            <w:tcW w:w="3074" w:type="dxa"/>
            <w:vAlign w:val="top"/>
          </w:tcPr>
          <w:p>
            <w:pPr>
              <w:pStyle w:val="TableText"/>
              <w:ind w:left="286"/>
              <w:spacing w:before="194" w:line="185" w:lineRule="auto"/>
              <w:rPr/>
            </w:pPr>
            <w:r>
              <w:rPr>
                <w:color w:val="242424"/>
                <w:spacing w:val="-1"/>
              </w:rPr>
              <w:t>聚合头部及腰部网红博</w:t>
            </w:r>
          </w:p>
          <w:p>
            <w:pPr>
              <w:pStyle w:val="TableText"/>
              <w:ind w:left="284" w:firstLine="5"/>
              <w:spacing w:before="72" w:line="223" w:lineRule="auto"/>
              <w:rPr/>
            </w:pPr>
            <w:r>
              <w:rPr>
                <w:color w:val="242424"/>
                <w:spacing w:val="-5"/>
              </w:rPr>
              <w:t>主</w:t>
            </w:r>
            <w:r>
              <w:rPr>
                <w:color w:val="242424"/>
                <w:spacing w:val="-31"/>
              </w:rPr>
              <w:t xml:space="preserve"> </w:t>
            </w:r>
            <w:r>
              <w:rPr>
                <w:color w:val="242424"/>
                <w:spacing w:val="-5"/>
              </w:rPr>
              <w:t>，通过专业短视频内容</w:t>
            </w:r>
            <w:r>
              <w:rPr>
                <w:color w:val="242424"/>
                <w:spacing w:val="-4"/>
              </w:rPr>
              <w:t>创作</w:t>
            </w:r>
            <w:r>
              <w:rPr>
                <w:color w:val="242424"/>
                <w:spacing w:val="-35"/>
              </w:rPr>
              <w:t xml:space="preserve"> </w:t>
            </w:r>
            <w:r>
              <w:rPr>
                <w:color w:val="242424"/>
                <w:spacing w:val="-4"/>
              </w:rPr>
              <w:t>，在抖音、快手、</w:t>
            </w:r>
            <w:r>
              <w:rPr>
                <w:rFonts w:ascii="Arial" w:hAnsi="Arial" w:eastAsia="Arial" w:cs="Arial"/>
                <w:color w:val="242424"/>
                <w:spacing w:val="-4"/>
              </w:rPr>
              <w:t>B</w:t>
            </w:r>
            <w:r>
              <w:rPr>
                <w:color w:val="242424"/>
                <w:spacing w:val="-4"/>
              </w:rPr>
              <w:t>站</w:t>
            </w:r>
            <w:r>
              <w:rPr>
                <w:color w:val="242424"/>
                <w:spacing w:val="-2"/>
              </w:rPr>
              <w:t>等平台实现品牌破圈与大</w:t>
            </w:r>
            <w:r>
              <w:rPr>
                <w:color w:val="242424"/>
                <w:spacing w:val="-5"/>
              </w:rPr>
              <w:t>规模曝光</w:t>
            </w:r>
            <w:r>
              <w:rPr>
                <w:color w:val="242424"/>
                <w:spacing w:val="-31"/>
              </w:rPr>
              <w:t xml:space="preserve"> </w:t>
            </w:r>
            <w:r>
              <w:rPr>
                <w:color w:val="242424"/>
                <w:spacing w:val="-5"/>
              </w:rPr>
              <w:t>，引爆产品热</w:t>
            </w:r>
          </w:p>
          <w:p>
            <w:pPr>
              <w:pStyle w:val="TableText"/>
              <w:ind w:left="286"/>
              <w:spacing w:line="185" w:lineRule="auto"/>
              <w:rPr/>
            </w:pPr>
            <w:r>
              <w:rPr>
                <w:color w:val="242424"/>
                <w:spacing w:val="-5"/>
              </w:rPr>
              <w:t>度。</w:t>
            </w:r>
          </w:p>
        </w:tc>
      </w:tr>
      <w:tr>
        <w:trPr>
          <w:trHeight w:val="2160" w:hRule="atLeast"/>
        </w:trPr>
        <w:tc>
          <w:tcPr>
            <w:tcW w:w="2433" w:type="dxa"/>
            <w:vAlign w:val="top"/>
          </w:tcPr>
          <w:p>
            <w:pPr>
              <w:pStyle w:val="TableText"/>
              <w:spacing w:before="187" w:line="185" w:lineRule="auto"/>
              <w:rPr/>
            </w:pPr>
            <w:r>
              <w:rPr>
                <w:color w:val="242424"/>
                <w:spacing w:val="-2"/>
              </w:rPr>
              <w:t>文案创意服务</w:t>
            </w:r>
          </w:p>
        </w:tc>
        <w:tc>
          <w:tcPr>
            <w:tcW w:w="3669" w:type="dxa"/>
            <w:vAlign w:val="top"/>
          </w:tcPr>
          <w:p>
            <w:pPr>
              <w:pStyle w:val="TableText"/>
              <w:ind w:left="760"/>
              <w:spacing w:before="187" w:line="185" w:lineRule="auto"/>
              <w:rPr/>
            </w:pPr>
            <w:r>
              <w:rPr>
                <w:color w:val="242424"/>
                <w:spacing w:val="-1"/>
              </w:rPr>
              <w:t>创意内容交易对接平台</w:t>
            </w:r>
          </w:p>
        </w:tc>
        <w:tc>
          <w:tcPr>
            <w:tcW w:w="3074" w:type="dxa"/>
            <w:vAlign w:val="top"/>
          </w:tcPr>
          <w:p>
            <w:pPr>
              <w:pStyle w:val="TableText"/>
              <w:ind w:left="282" w:right="156" w:firstLine="2"/>
              <w:spacing w:before="185" w:line="229" w:lineRule="auto"/>
              <w:rPr/>
            </w:pPr>
            <w:r>
              <w:rPr>
                <w:color w:val="242424"/>
                <w:spacing w:val="-3"/>
              </w:rPr>
              <w:t>链接专业的视频、</w:t>
            </w:r>
            <w:r>
              <w:rPr>
                <w:color w:val="242424"/>
                <w:spacing w:val="-47"/>
              </w:rPr>
              <w:t xml:space="preserve"> </w:t>
            </w:r>
            <w:r>
              <w:rPr>
                <w:color w:val="242424"/>
                <w:spacing w:val="-3"/>
              </w:rPr>
              <w:t>图文、</w:t>
            </w:r>
            <w:r>
              <w:rPr>
                <w:color w:val="242424"/>
                <w:spacing w:val="-1"/>
              </w:rPr>
              <w:t>广告文案等创作工作室及</w:t>
            </w:r>
            <w:r>
              <w:rPr>
                <w:color w:val="242424"/>
                <w:spacing w:val="-4"/>
              </w:rPr>
              <w:t>达人</w:t>
            </w:r>
            <w:r>
              <w:rPr>
                <w:color w:val="242424"/>
                <w:spacing w:val="-33"/>
              </w:rPr>
              <w:t xml:space="preserve"> </w:t>
            </w:r>
            <w:r>
              <w:rPr>
                <w:color w:val="242424"/>
                <w:spacing w:val="-4"/>
              </w:rPr>
              <w:t>，按需定制高质量创</w:t>
            </w:r>
            <w:r>
              <w:rPr>
                <w:color w:val="242424"/>
                <w:spacing w:val="-4"/>
              </w:rPr>
              <w:t>意内容</w:t>
            </w:r>
            <w:r>
              <w:rPr>
                <w:color w:val="242424"/>
                <w:spacing w:val="-34"/>
              </w:rPr>
              <w:t xml:space="preserve"> </w:t>
            </w:r>
            <w:r>
              <w:rPr>
                <w:color w:val="242424"/>
                <w:spacing w:val="-4"/>
              </w:rPr>
              <w:t>，解决企业自身内</w:t>
            </w:r>
            <w:r>
              <w:rPr>
                <w:color w:val="242424"/>
                <w:spacing w:val="-1"/>
              </w:rPr>
              <w:t>容生产力不足的问题。</w:t>
            </w:r>
          </w:p>
        </w:tc>
      </w:tr>
      <w:tr>
        <w:trPr>
          <w:trHeight w:val="1972" w:hRule="atLeast"/>
        </w:trPr>
        <w:tc>
          <w:tcPr>
            <w:tcW w:w="2433" w:type="dxa"/>
            <w:vAlign w:val="top"/>
          </w:tcPr>
          <w:p>
            <w:pPr>
              <w:pStyle w:val="TableText"/>
              <w:spacing w:before="187" w:line="185" w:lineRule="auto"/>
              <w:rPr/>
            </w:pPr>
            <w:r>
              <w:rPr>
                <w:color w:val="242424"/>
                <w:spacing w:val="-2"/>
              </w:rPr>
              <w:t>素人推广服务</w:t>
            </w:r>
          </w:p>
        </w:tc>
        <w:tc>
          <w:tcPr>
            <w:tcW w:w="3669" w:type="dxa"/>
            <w:vAlign w:val="top"/>
          </w:tcPr>
          <w:p>
            <w:pPr>
              <w:pStyle w:val="TableText"/>
              <w:ind w:left="769"/>
              <w:spacing w:before="187" w:line="185" w:lineRule="auto"/>
              <w:rPr/>
            </w:pPr>
            <w:r>
              <w:rPr>
                <w:color w:val="242424"/>
                <w:spacing w:val="-2"/>
              </w:rPr>
              <w:t>商品带货选品平台</w:t>
            </w:r>
          </w:p>
        </w:tc>
        <w:tc>
          <w:tcPr>
            <w:tcW w:w="3074" w:type="dxa"/>
            <w:vAlign w:val="top"/>
          </w:tcPr>
          <w:p>
            <w:pPr>
              <w:pStyle w:val="TableText"/>
              <w:ind w:left="285" w:right="156"/>
              <w:spacing w:before="186" w:line="207" w:lineRule="auto"/>
              <w:jc w:val="both"/>
              <w:rPr/>
            </w:pPr>
            <w:r>
              <w:rPr>
                <w:color w:val="242424"/>
                <w:spacing w:val="-1"/>
              </w:rPr>
              <w:t>聚焦于素人短视频带货与</w:t>
            </w:r>
            <w:r>
              <w:rPr>
                <w:color w:val="242424"/>
                <w:spacing w:val="-4"/>
              </w:rPr>
              <w:t>直播带货场景</w:t>
            </w:r>
            <w:r>
              <w:rPr>
                <w:color w:val="242424"/>
                <w:spacing w:val="-37"/>
              </w:rPr>
              <w:t xml:space="preserve"> </w:t>
            </w:r>
            <w:r>
              <w:rPr>
                <w:color w:val="242424"/>
                <w:spacing w:val="-4"/>
              </w:rPr>
              <w:t>，提供海量</w:t>
            </w:r>
            <w:r>
              <w:rPr>
                <w:color w:val="242424"/>
                <w:spacing w:val="-4"/>
              </w:rPr>
              <w:t>素人资源对接</w:t>
            </w:r>
            <w:r>
              <w:rPr>
                <w:color w:val="242424"/>
                <w:spacing w:val="-37"/>
              </w:rPr>
              <w:t xml:space="preserve"> </w:t>
            </w:r>
            <w:r>
              <w:rPr>
                <w:color w:val="242424"/>
                <w:spacing w:val="-4"/>
              </w:rPr>
              <w:t>，以高性价</w:t>
            </w:r>
            <w:r>
              <w:rPr>
                <w:color w:val="242424"/>
                <w:spacing w:val="-1"/>
              </w:rPr>
              <w:t>比方式营造真实、广泛的</w:t>
            </w:r>
            <w:r>
              <w:rPr>
                <w:color w:val="242424"/>
                <w:spacing w:val="-1"/>
              </w:rPr>
              <w:t>用户口碑与销售氛围。</w:t>
            </w:r>
          </w:p>
        </w:tc>
      </w:tr>
    </w:tbl>
    <w:p>
      <w:pPr>
        <w:spacing w:line="388" w:lineRule="auto"/>
        <w:rPr>
          <w:rFonts w:ascii="Arial"/>
          <w:sz w:val="21"/>
        </w:rPr>
      </w:pPr>
      <w:r/>
    </w:p>
    <w:p>
      <w:pPr>
        <w:pStyle w:val="BodyText"/>
        <w:ind w:left="1"/>
        <w:spacing w:before="104" w:line="197" w:lineRule="auto"/>
        <w:rPr>
          <w:rFonts w:ascii="Arial" w:hAnsi="Arial" w:eastAsia="Arial" w:cs="Arial"/>
        </w:rPr>
      </w:pPr>
      <w:r>
        <w:rPr>
          <w:rFonts w:ascii="Arial" w:hAnsi="Arial" w:eastAsia="Arial" w:cs="Arial"/>
          <w:color w:val="242424"/>
          <w:spacing w:val="3"/>
        </w:rPr>
        <w:t>2. </w:t>
      </w:r>
      <w:r>
        <w:rPr>
          <w:color w:val="242424"/>
          <w:spacing w:val="3"/>
        </w:rPr>
        <w:t>四大</w:t>
      </w:r>
      <w:r>
        <w:rPr>
          <w:rFonts w:ascii="Arial" w:hAnsi="Arial" w:eastAsia="Arial" w:cs="Arial"/>
          <w:color w:val="242424"/>
        </w:rPr>
        <w:t>AI</w:t>
      </w:r>
      <w:r>
        <w:rPr>
          <w:color w:val="242424"/>
          <w:spacing w:val="3"/>
        </w:rPr>
        <w:t>驱动特色功能：智能化的  </w:t>
      </w:r>
      <w:r>
        <w:rPr>
          <w:rFonts w:ascii="Arial" w:hAnsi="Arial" w:eastAsia="Arial" w:cs="Arial"/>
          <w:color w:val="242424"/>
          <w:spacing w:val="3"/>
        </w:rPr>
        <w:t>“</w:t>
      </w:r>
      <w:r>
        <w:rPr>
          <w:color w:val="242424"/>
          <w:spacing w:val="3"/>
        </w:rPr>
        <w:t>决策与</w:t>
      </w:r>
      <w:r>
        <w:rPr>
          <w:color w:val="242424"/>
          <w:spacing w:val="2"/>
        </w:rPr>
        <w:t>评估中枢</w:t>
      </w:r>
      <w:r>
        <w:rPr>
          <w:rFonts w:ascii="Arial" w:hAnsi="Arial" w:eastAsia="Arial" w:cs="Arial"/>
          <w:color w:val="242424"/>
          <w:spacing w:val="2"/>
        </w:rPr>
        <w:t>”</w:t>
      </w:r>
    </w:p>
    <w:p>
      <w:pPr>
        <w:spacing w:line="197" w:lineRule="auto"/>
        <w:sectPr>
          <w:pgSz w:w="11919" w:h="16839"/>
          <w:pgMar w:top="861" w:right="1478" w:bottom="0" w:left="846" w:header="0" w:footer="0" w:gutter="0"/>
        </w:sectPr>
        <w:rPr>
          <w:rFonts w:ascii="Arial" w:hAnsi="Arial" w:eastAsia="Arial" w:cs="Arial"/>
        </w:rPr>
      </w:pPr>
    </w:p>
    <w:p>
      <w:pPr>
        <w:pStyle w:val="BodyText"/>
        <w:ind w:left="10" w:right="158" w:firstLine="1"/>
        <w:spacing w:before="52" w:line="231" w:lineRule="auto"/>
        <w:rPr/>
      </w:pPr>
      <w:r>
        <w:rPr>
          <w:color w:val="242424"/>
          <w:spacing w:val="-1"/>
        </w:rPr>
        <w:t>如果说五大业务是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武器</w:t>
      </w:r>
      <w:r>
        <w:rPr>
          <w:rFonts w:ascii="Arial" w:hAnsi="Arial" w:eastAsia="Arial" w:cs="Arial"/>
          <w:color w:val="242424"/>
          <w:spacing w:val="-1"/>
        </w:rPr>
        <w:t>” </w:t>
      </w:r>
      <w:r>
        <w:rPr>
          <w:color w:val="242424"/>
          <w:spacing w:val="-1"/>
        </w:rPr>
        <w:t>，那么四大</w:t>
      </w:r>
      <w:r>
        <w:rPr>
          <w:rFonts w:ascii="Arial" w:hAnsi="Arial" w:eastAsia="Arial" w:cs="Arial"/>
          <w:color w:val="242424"/>
          <w:spacing w:val="-1"/>
        </w:rPr>
        <w:t>AI</w:t>
      </w:r>
      <w:r>
        <w:rPr>
          <w:color w:val="242424"/>
          <w:spacing w:val="-1"/>
        </w:rPr>
        <w:t>功能则是  </w:t>
      </w:r>
      <w:r>
        <w:rPr>
          <w:rFonts w:ascii="Arial" w:hAnsi="Arial" w:eastAsia="Arial" w:cs="Arial"/>
          <w:color w:val="242424"/>
          <w:spacing w:val="-1"/>
        </w:rPr>
        <w:t>“</w:t>
      </w:r>
      <w:r>
        <w:rPr>
          <w:rFonts w:ascii="Arial" w:hAnsi="Arial" w:eastAsia="Arial" w:cs="Arial"/>
          <w:color w:val="242424"/>
          <w:spacing w:val="-39"/>
        </w:rPr>
        <w:t xml:space="preserve"> </w:t>
      </w:r>
      <w:r>
        <w:rPr>
          <w:color w:val="242424"/>
          <w:spacing w:val="-1"/>
        </w:rPr>
        <w:t>瞄准镜</w:t>
      </w:r>
      <w:r>
        <w:rPr>
          <w:rFonts w:ascii="Arial" w:hAnsi="Arial" w:eastAsia="Arial" w:cs="Arial"/>
          <w:color w:val="242424"/>
          <w:spacing w:val="-1"/>
        </w:rPr>
        <w:t>”  </w:t>
      </w:r>
      <w:r>
        <w:rPr>
          <w:color w:val="242424"/>
          <w:spacing w:val="-1"/>
        </w:rPr>
        <w:t>和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作战指挥系统</w:t>
      </w:r>
      <w:r>
        <w:rPr>
          <w:rFonts w:ascii="Arial" w:hAnsi="Arial" w:eastAsia="Arial" w:cs="Arial"/>
          <w:color w:val="242424"/>
          <w:spacing w:val="-1"/>
        </w:rPr>
        <w:t>”</w:t>
      </w:r>
      <w:r>
        <w:rPr>
          <w:rFonts w:ascii="Arial" w:hAnsi="Arial" w:eastAsia="Arial" w:cs="Arial"/>
          <w:color w:val="242424"/>
          <w:spacing w:val="-2"/>
        </w:rPr>
        <w:t xml:space="preserve"> </w:t>
      </w:r>
      <w:r>
        <w:rPr>
          <w:color w:val="242424"/>
          <w:spacing w:val="-2"/>
        </w:rPr>
        <w:t>，确保每一分投</w:t>
      </w:r>
      <w:r>
        <w:rPr>
          <w:color w:val="242424"/>
          <w:spacing w:val="-1"/>
        </w:rPr>
        <w:t>入都精准高效、效果可量化：</w:t>
      </w:r>
    </w:p>
    <w:p>
      <w:pPr>
        <w:pStyle w:val="BodyText"/>
        <w:ind w:left="416" w:right="208" w:hanging="416"/>
        <w:spacing w:before="152" w:line="206" w:lineRule="auto"/>
        <w:rPr/>
      </w:pPr>
      <w:r>
        <w:rPr>
          <w:color w:val="242424"/>
          <w:position w:val="9"/>
        </w:rPr>
        <w:drawing>
          <wp:inline distT="0" distB="0" distL="0" distR="0">
            <wp:extent cx="66675" cy="66675"/>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舆情监测服务：提供品牌声誉与市场反馈的实时大数据监控与分析</w:t>
      </w:r>
      <w:r>
        <w:rPr>
          <w:color w:val="242424"/>
          <w:spacing w:val="-38"/>
        </w:rPr>
        <w:t xml:space="preserve"> </w:t>
      </w:r>
      <w:r>
        <w:rPr>
          <w:color w:val="242424"/>
          <w:spacing w:val="-1"/>
        </w:rPr>
        <w:t>，帮助企业第一时间</w:t>
      </w:r>
      <w:r>
        <w:rPr>
          <w:color w:val="242424"/>
          <w:spacing w:val="-2"/>
        </w:rPr>
        <w:t>掌握</w:t>
      </w:r>
      <w:r>
        <w:rPr>
          <w:color w:val="242424"/>
          <w:spacing w:val="-4"/>
        </w:rPr>
        <w:t>舆论动态</w:t>
      </w:r>
      <w:r>
        <w:rPr>
          <w:color w:val="242424"/>
          <w:spacing w:val="-20"/>
        </w:rPr>
        <w:t xml:space="preserve"> </w:t>
      </w:r>
      <w:r>
        <w:rPr>
          <w:color w:val="242424"/>
          <w:spacing w:val="-4"/>
        </w:rPr>
        <w:t>，预警潜在风险</w:t>
      </w:r>
      <w:r>
        <w:rPr>
          <w:color w:val="242424"/>
          <w:spacing w:val="-39"/>
        </w:rPr>
        <w:t xml:space="preserve"> </w:t>
      </w:r>
      <w:r>
        <w:rPr>
          <w:color w:val="242424"/>
          <w:spacing w:val="-4"/>
        </w:rPr>
        <w:t>，为策略调整提供数据依据。</w:t>
      </w:r>
    </w:p>
    <w:p>
      <w:pPr>
        <w:pStyle w:val="BodyText"/>
        <w:ind w:left="414" w:hanging="414"/>
        <w:spacing w:before="239" w:line="206" w:lineRule="auto"/>
        <w:rPr/>
      </w:pPr>
      <w:r>
        <w:rPr>
          <w:rFonts w:ascii="Arial" w:hAnsi="Arial" w:eastAsia="Arial" w:cs="Arial"/>
          <w:color w:val="242424"/>
          <w:position w:val="10"/>
        </w:rPr>
        <w:drawing>
          <wp:inline distT="0" distB="0" distL="0" distR="0">
            <wp:extent cx="66675" cy="66675"/>
            <wp:effectExtent l="0" t="0" r="0" b="0"/>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2"/>
        </w:rPr>
        <w:t xml:space="preserve">    </w:t>
      </w:r>
      <w:r>
        <w:rPr>
          <w:rFonts w:ascii="Arial" w:hAnsi="Arial" w:eastAsia="Arial" w:cs="Arial"/>
          <w:color w:val="242424"/>
          <w:spacing w:val="-2"/>
        </w:rPr>
        <w:t>AI</w:t>
      </w:r>
      <w:r>
        <w:rPr>
          <w:color w:val="242424"/>
          <w:spacing w:val="-2"/>
        </w:rPr>
        <w:t>智能投放服务：通过</w:t>
      </w:r>
      <w:r>
        <w:rPr>
          <w:rFonts w:ascii="Arial" w:hAnsi="Arial" w:eastAsia="Arial" w:cs="Arial"/>
          <w:color w:val="242424"/>
          <w:spacing w:val="-2"/>
        </w:rPr>
        <w:t>AI</w:t>
      </w:r>
      <w:r>
        <w:rPr>
          <w:color w:val="242424"/>
          <w:spacing w:val="-2"/>
        </w:rPr>
        <w:t>算法对海量媒体渠道、达人博主资源进行智能筛选与匹配</w:t>
      </w:r>
      <w:r>
        <w:rPr>
          <w:color w:val="242424"/>
          <w:spacing w:val="-38"/>
        </w:rPr>
        <w:t xml:space="preserve"> </w:t>
      </w:r>
      <w:r>
        <w:rPr>
          <w:color w:val="242424"/>
          <w:spacing w:val="-2"/>
        </w:rPr>
        <w:t>，</w:t>
      </w:r>
      <w:r>
        <w:rPr>
          <w:color w:val="242424"/>
          <w:spacing w:val="-38"/>
        </w:rPr>
        <w:t xml:space="preserve"> </w:t>
      </w:r>
      <w:r>
        <w:rPr>
          <w:color w:val="242424"/>
          <w:spacing w:val="-2"/>
        </w:rPr>
        <w:t>自动生成</w:t>
      </w:r>
      <w:r>
        <w:rPr>
          <w:color w:val="242424"/>
          <w:spacing w:val="-2"/>
        </w:rPr>
        <w:t>个性化投放方案</w:t>
      </w:r>
      <w:r>
        <w:rPr>
          <w:color w:val="242424"/>
          <w:spacing w:val="-30"/>
        </w:rPr>
        <w:t xml:space="preserve"> </w:t>
      </w:r>
      <w:r>
        <w:rPr>
          <w:color w:val="242424"/>
          <w:spacing w:val="-2"/>
        </w:rPr>
        <w:t>，极大提升资源匹配的精准度与投放效率。</w:t>
      </w:r>
    </w:p>
    <w:p>
      <w:pPr>
        <w:pStyle w:val="BodyText"/>
        <w:ind w:left="418" w:right="14" w:hanging="418"/>
        <w:spacing w:before="251" w:line="202" w:lineRule="auto"/>
        <w:rPr/>
      </w:pPr>
      <w:r>
        <w:rPr>
          <w:rFonts w:ascii="Arial" w:hAnsi="Arial" w:eastAsia="Arial" w:cs="Arial"/>
          <w:color w:val="242424"/>
          <w:position w:val="10"/>
        </w:rPr>
        <w:drawing>
          <wp:inline distT="0" distB="0" distL="0" distR="0">
            <wp:extent cx="66675" cy="66675"/>
            <wp:effectExtent l="0" t="0" r="0" b="0"/>
            <wp:docPr id="6" name="IM 6"/>
            <wp:cNvGraphicFramePr/>
            <a:graphic>
              <a:graphicData uri="http://schemas.openxmlformats.org/drawingml/2006/picture">
                <pic:pic>
                  <pic:nvPicPr>
                    <pic:cNvPr id="6" name="IM 6"/>
                    <pic:cNvPicPr/>
                  </pic:nvPicPr>
                  <pic:blipFill>
                    <a:blip r:embed="rId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1"/>
        </w:rPr>
        <w:t>AI</w:t>
      </w:r>
      <w:r>
        <w:rPr>
          <w:color w:val="242424"/>
          <w:spacing w:val="-1"/>
        </w:rPr>
        <w:t>效果监测服务：对媒体发稿、达人推广等</w:t>
      </w:r>
      <w:r>
        <w:rPr>
          <w:color w:val="242424"/>
          <w:spacing w:val="-2"/>
        </w:rPr>
        <w:t>所有投放活动进行全过程数据追踪</w:t>
      </w:r>
      <w:r>
        <w:rPr>
          <w:color w:val="242424"/>
          <w:spacing w:val="-38"/>
        </w:rPr>
        <w:t xml:space="preserve"> </w:t>
      </w:r>
      <w:r>
        <w:rPr>
          <w:color w:val="242424"/>
          <w:spacing w:val="-2"/>
        </w:rPr>
        <w:t>，量化曝光量、</w:t>
      </w:r>
      <w:r>
        <w:rPr>
          <w:color w:val="242424"/>
          <w:spacing w:val="-2"/>
        </w:rPr>
        <w:t>互动率、转化率等核心指标</w:t>
      </w:r>
      <w:r>
        <w:rPr>
          <w:color w:val="242424"/>
          <w:spacing w:val="-22"/>
        </w:rPr>
        <w:t xml:space="preserve"> </w:t>
      </w:r>
      <w:r>
        <w:rPr>
          <w:color w:val="242424"/>
          <w:spacing w:val="-2"/>
        </w:rPr>
        <w:t>，实现推广效果的可视化、可追溯、可归因。</w:t>
      </w:r>
    </w:p>
    <w:p>
      <w:pPr>
        <w:pStyle w:val="BodyText"/>
        <w:ind w:left="414" w:right="208" w:hanging="414"/>
        <w:spacing w:before="252" w:line="202" w:lineRule="auto"/>
        <w:rPr/>
      </w:pPr>
      <w:r>
        <w:rPr>
          <w:color w:val="242424"/>
          <w:position w:val="9"/>
        </w:rPr>
        <w:drawing>
          <wp:inline distT="0" distB="0" distL="0" distR="0">
            <wp:extent cx="66675" cy="66675"/>
            <wp:effectExtent l="0" t="0" r="0" b="0"/>
            <wp:docPr id="8" name="IM 8"/>
            <wp:cNvGraphicFramePr/>
            <a:graphic>
              <a:graphicData uri="http://schemas.openxmlformats.org/drawingml/2006/picture">
                <pic:pic>
                  <pic:nvPicPr>
                    <pic:cNvPr id="8" name="IM 8"/>
                    <pic:cNvPicPr/>
                  </pic:nvPicPr>
                  <pic:blipFill>
                    <a:blip r:embed="rId4"/>
                    <a:stretch>
                      <a:fillRect/>
                    </a:stretch>
                  </pic:blipFill>
                  <pic:spPr>
                    <a:xfrm rot="0">
                      <a:off x="0" y="0"/>
                      <a:ext cx="66675" cy="66675"/>
                    </a:xfrm>
                    <a:prstGeom prst="rect">
                      <a:avLst/>
                    </a:prstGeom>
                  </pic:spPr>
                </pic:pic>
              </a:graphicData>
            </a:graphic>
          </wp:inline>
        </w:drawing>
      </w:r>
      <w:r>
        <w:rPr>
          <w:color w:val="242424"/>
          <w:spacing w:val="15"/>
        </w:rPr>
        <w:t xml:space="preserve">    </w:t>
      </w:r>
      <w:r>
        <w:rPr>
          <w:color w:val="242424"/>
          <w:spacing w:val="-2"/>
        </w:rPr>
        <w:t>自媒体管理软件：提供便捷的多账号内容管理与发布工具</w:t>
      </w:r>
      <w:r>
        <w:rPr>
          <w:color w:val="242424"/>
          <w:spacing w:val="-36"/>
        </w:rPr>
        <w:t xml:space="preserve"> </w:t>
      </w:r>
      <w:r>
        <w:rPr>
          <w:color w:val="242424"/>
          <w:spacing w:val="-2"/>
        </w:rPr>
        <w:t>，简化企业运营多个自媒体账号的</w:t>
      </w:r>
      <w:r>
        <w:rPr>
          <w:color w:val="242424"/>
          <w:spacing w:val="-2"/>
        </w:rPr>
        <w:t>繁琐流程</w:t>
      </w:r>
      <w:r>
        <w:rPr>
          <w:color w:val="242424"/>
          <w:spacing w:val="-39"/>
        </w:rPr>
        <w:t xml:space="preserve"> </w:t>
      </w:r>
      <w:r>
        <w:rPr>
          <w:color w:val="242424"/>
          <w:spacing w:val="-2"/>
        </w:rPr>
        <w:t>，提升日常内容运营的效率与规范性。</w:t>
      </w:r>
    </w:p>
    <w:p>
      <w:pPr>
        <w:pStyle w:val="BodyText"/>
        <w:spacing w:before="253" w:line="210" w:lineRule="auto"/>
        <w:rPr>
          <w:rFonts w:ascii="Arial" w:hAnsi="Arial" w:eastAsia="Arial" w:cs="Arial"/>
        </w:rPr>
      </w:pPr>
      <w:r>
        <w:rPr>
          <w:rFonts w:ascii="Segoe UI Symbol" w:hAnsi="Segoe UI Symbol" w:eastAsia="Segoe UI Symbol" w:cs="Segoe UI Symbol"/>
          <w:color w:val="242424"/>
          <w:spacing w:val="5"/>
        </w:rPr>
        <w:t>✨ </w:t>
      </w:r>
      <w:r>
        <w:rPr>
          <w:color w:val="242424"/>
          <w:spacing w:val="5"/>
        </w:rPr>
        <w:t>平台差异化优势：直击产业痛点的  </w:t>
      </w:r>
      <w:r>
        <w:rPr>
          <w:rFonts w:ascii="Arial" w:hAnsi="Arial" w:eastAsia="Arial" w:cs="Arial"/>
          <w:color w:val="242424"/>
          <w:spacing w:val="5"/>
        </w:rPr>
        <w:t>“</w:t>
      </w:r>
      <w:r>
        <w:rPr>
          <w:color w:val="242424"/>
          <w:spacing w:val="5"/>
        </w:rPr>
        <w:t>组合拳</w:t>
      </w:r>
      <w:r>
        <w:rPr>
          <w:rFonts w:ascii="Arial" w:hAnsi="Arial" w:eastAsia="Arial" w:cs="Arial"/>
          <w:color w:val="242424"/>
          <w:spacing w:val="5"/>
        </w:rPr>
        <w:t>”</w:t>
      </w:r>
    </w:p>
    <w:p>
      <w:pPr>
        <w:pStyle w:val="BodyText"/>
        <w:ind w:left="9" w:right="134"/>
        <w:spacing w:before="224" w:line="242" w:lineRule="auto"/>
        <w:rPr/>
      </w:pPr>
      <w:r>
        <w:rPr>
          <w:color w:val="242424"/>
          <w:spacing w:val="-1"/>
        </w:rPr>
        <w:t>基于上述服务架构</w:t>
      </w:r>
      <w:r>
        <w:rPr>
          <w:color w:val="242424"/>
          <w:spacing w:val="-39"/>
        </w:rPr>
        <w:t xml:space="preserve"> </w:t>
      </w:r>
      <w:r>
        <w:rPr>
          <w:color w:val="242424"/>
          <w:spacing w:val="-1"/>
        </w:rPr>
        <w:t>，传声港平台形成了与传统营销服务商及单一平台工具截然不同的三大差异化</w:t>
      </w:r>
      <w:r>
        <w:rPr>
          <w:color w:val="242424"/>
          <w:spacing w:val="-4"/>
        </w:rPr>
        <w:t>优势：</w:t>
      </w:r>
    </w:p>
    <w:p>
      <w:pPr>
        <w:pStyle w:val="BodyText"/>
        <w:ind w:left="19"/>
        <w:spacing w:before="115" w:line="196" w:lineRule="auto"/>
        <w:outlineLvl w:val="0"/>
        <w:rPr/>
      </w:pPr>
      <w:r>
        <w:rPr>
          <w:rFonts w:ascii="Arial" w:hAnsi="Arial" w:eastAsia="Arial" w:cs="Arial"/>
          <w:color w:val="242424"/>
        </w:rPr>
        <w:t>1. </w:t>
      </w:r>
      <w:r>
        <w:rPr>
          <w:color w:val="242424"/>
        </w:rPr>
        <w:t>优势一：从  </w:t>
      </w:r>
      <w:r>
        <w:rPr>
          <w:rFonts w:ascii="Arial" w:hAnsi="Arial" w:eastAsia="Arial" w:cs="Arial"/>
          <w:color w:val="242424"/>
        </w:rPr>
        <w:t>“</w:t>
      </w:r>
      <w:r>
        <w:rPr>
          <w:color w:val="242424"/>
        </w:rPr>
        <w:t>碎片化采购</w:t>
      </w:r>
      <w:r>
        <w:rPr>
          <w:rFonts w:ascii="Arial" w:hAnsi="Arial" w:eastAsia="Arial" w:cs="Arial"/>
          <w:color w:val="242424"/>
        </w:rPr>
        <w:t>”  </w:t>
      </w:r>
      <w:r>
        <w:rPr>
          <w:color w:val="242424"/>
        </w:rPr>
        <w:t>到  </w:t>
      </w:r>
      <w:r>
        <w:rPr>
          <w:rFonts w:ascii="Arial" w:hAnsi="Arial" w:eastAsia="Arial" w:cs="Arial"/>
          <w:color w:val="242424"/>
        </w:rPr>
        <w:t>“</w:t>
      </w:r>
      <w:r>
        <w:rPr>
          <w:rFonts w:ascii="Arial" w:hAnsi="Arial" w:eastAsia="Arial" w:cs="Arial"/>
          <w:color w:val="242424"/>
          <w:spacing w:val="-45"/>
        </w:rPr>
        <w:t xml:space="preserve"> </w:t>
      </w:r>
      <w:r>
        <w:rPr>
          <w:color w:val="242424"/>
        </w:rPr>
        <w:t>一站式闭环</w:t>
      </w:r>
      <w:r>
        <w:rPr>
          <w:rFonts w:ascii="Arial" w:hAnsi="Arial" w:eastAsia="Arial" w:cs="Arial"/>
          <w:color w:val="242424"/>
        </w:rPr>
        <w:t>” </w:t>
      </w:r>
      <w:r>
        <w:rPr>
          <w:color w:val="242424"/>
        </w:rPr>
        <w:t>，破解协同与效率之困</w:t>
      </w:r>
    </w:p>
    <w:p>
      <w:pPr>
        <w:pStyle w:val="BodyText"/>
        <w:ind w:left="8" w:right="93" w:firstLine="2"/>
        <w:spacing w:before="236" w:line="224" w:lineRule="auto"/>
        <w:rPr/>
      </w:pPr>
      <w:r>
        <w:rPr>
          <w:color w:val="242424"/>
          <w:spacing w:val="-3"/>
        </w:rPr>
        <w:t>茶叶企业</w:t>
      </w:r>
      <w:r>
        <w:rPr>
          <w:color w:val="242424"/>
          <w:spacing w:val="-36"/>
        </w:rPr>
        <w:t xml:space="preserve"> </w:t>
      </w:r>
      <w:r>
        <w:rPr>
          <w:color w:val="242424"/>
          <w:spacing w:val="-3"/>
        </w:rPr>
        <w:t>，尤其是中小型茶企</w:t>
      </w:r>
      <w:r>
        <w:rPr>
          <w:color w:val="242424"/>
          <w:spacing w:val="-38"/>
        </w:rPr>
        <w:t xml:space="preserve"> </w:t>
      </w:r>
      <w:r>
        <w:rPr>
          <w:color w:val="242424"/>
          <w:spacing w:val="-3"/>
        </w:rPr>
        <w:t>，在传统营销中往往需要分别对接媒体、广告公司、</w:t>
      </w:r>
      <w:r>
        <w:rPr>
          <w:color w:val="242424"/>
          <w:spacing w:val="-47"/>
        </w:rPr>
        <w:t xml:space="preserve"> </w:t>
      </w:r>
      <w:r>
        <w:rPr>
          <w:rFonts w:ascii="Arial" w:hAnsi="Arial" w:eastAsia="Arial" w:cs="Arial"/>
          <w:color w:val="242424"/>
          <w:spacing w:val="-3"/>
        </w:rPr>
        <w:t>MCN</w:t>
      </w:r>
      <w:r>
        <w:rPr>
          <w:color w:val="242424"/>
          <w:spacing w:val="-3"/>
        </w:rPr>
        <w:t>机构、数</w:t>
      </w:r>
      <w:r>
        <w:rPr>
          <w:color w:val="242424"/>
          <w:spacing w:val="-2"/>
        </w:rPr>
        <w:t>据监测方等多方供应商</w:t>
      </w:r>
      <w:r>
        <w:rPr>
          <w:color w:val="242424"/>
          <w:spacing w:val="-29"/>
        </w:rPr>
        <w:t xml:space="preserve"> </w:t>
      </w:r>
      <w:r>
        <w:rPr>
          <w:color w:val="242424"/>
          <w:spacing w:val="-2"/>
        </w:rPr>
        <w:t>，流程割裂、管理成本高、效果难以统合。传声港的一站式服务模式</w:t>
      </w:r>
      <w:r>
        <w:rPr>
          <w:color w:val="242424"/>
          <w:spacing w:val="-38"/>
        </w:rPr>
        <w:t xml:space="preserve"> </w:t>
      </w:r>
      <w:r>
        <w:rPr>
          <w:color w:val="242424"/>
          <w:spacing w:val="-2"/>
        </w:rPr>
        <w:t>，将</w:t>
      </w:r>
      <w:r>
        <w:rPr>
          <w:color w:val="242424"/>
          <w:spacing w:val="-2"/>
        </w:rPr>
        <w:t>策略、</w:t>
      </w:r>
      <w:r>
        <w:rPr>
          <w:color w:val="242424"/>
          <w:spacing w:val="-31"/>
        </w:rPr>
        <w:t xml:space="preserve"> </w:t>
      </w:r>
      <w:r>
        <w:rPr>
          <w:color w:val="242424"/>
          <w:spacing w:val="-2"/>
        </w:rPr>
        <w:t>内容、渠道、投放、监测整合于统一平台</w:t>
      </w:r>
      <w:r>
        <w:rPr>
          <w:color w:val="242424"/>
          <w:spacing w:val="-38"/>
        </w:rPr>
        <w:t xml:space="preserve"> </w:t>
      </w:r>
      <w:r>
        <w:rPr>
          <w:color w:val="242424"/>
          <w:spacing w:val="-2"/>
        </w:rPr>
        <w:t>，为企业提供了单一对接入口和全流程解决方</w:t>
      </w:r>
    </w:p>
    <w:p>
      <w:pPr>
        <w:pStyle w:val="BodyText"/>
        <w:ind w:left="10" w:right="134" w:hanging="5"/>
        <w:spacing w:before="3" w:line="228" w:lineRule="auto"/>
        <w:rPr/>
      </w:pPr>
      <w:r>
        <w:rPr>
          <w:color w:val="242424"/>
          <w:spacing w:val="-1"/>
        </w:rPr>
        <w:t>案。这直接回应了产业协同困难、</w:t>
      </w:r>
      <w:r>
        <w:rPr>
          <w:color w:val="242424"/>
          <w:spacing w:val="-47"/>
        </w:rPr>
        <w:t xml:space="preserve"> </w:t>
      </w:r>
      <w:r>
        <w:rPr>
          <w:color w:val="242424"/>
          <w:spacing w:val="-1"/>
        </w:rPr>
        <w:t>内部团队能力</w:t>
      </w:r>
      <w:r>
        <w:rPr>
          <w:color w:val="242424"/>
          <w:spacing w:val="-2"/>
        </w:rPr>
        <w:t>不足的痛点</w:t>
      </w:r>
      <w:r>
        <w:rPr>
          <w:color w:val="242424"/>
          <w:spacing w:val="-39"/>
        </w:rPr>
        <w:t xml:space="preserve"> </w:t>
      </w:r>
      <w:r>
        <w:rPr>
          <w:color w:val="242424"/>
          <w:spacing w:val="-2"/>
        </w:rPr>
        <w:t>，让茶企能够以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总包</w:t>
      </w:r>
      <w:r>
        <w:rPr>
          <w:rFonts w:ascii="Arial" w:hAnsi="Arial" w:eastAsia="Arial" w:cs="Arial"/>
          <w:color w:val="242424"/>
          <w:spacing w:val="-2"/>
        </w:rPr>
        <w:t>”  </w:t>
      </w:r>
      <w:r>
        <w:rPr>
          <w:color w:val="242424"/>
          <w:spacing w:val="-2"/>
        </w:rPr>
        <w:t>形式</w:t>
      </w:r>
      <w:r>
        <w:rPr>
          <w:color w:val="242424"/>
          <w:spacing w:val="-39"/>
        </w:rPr>
        <w:t xml:space="preserve"> </w:t>
      </w:r>
      <w:r>
        <w:rPr>
          <w:color w:val="242424"/>
          <w:spacing w:val="-2"/>
        </w:rPr>
        <w:t>，高效</w:t>
      </w:r>
      <w:r>
        <w:rPr>
          <w:color w:val="242424"/>
          <w:spacing w:val="-3"/>
        </w:rPr>
        <w:t>落地复杂的整合营销项目 ，将有限的精力聚焦</w:t>
      </w:r>
      <w:r>
        <w:rPr>
          <w:color w:val="242424"/>
          <w:spacing w:val="-4"/>
        </w:rPr>
        <w:t>于产品与品牌本身。</w:t>
      </w:r>
    </w:p>
    <w:p>
      <w:pPr>
        <w:pStyle w:val="BodyText"/>
        <w:ind w:left="8"/>
        <w:spacing w:before="160" w:line="195" w:lineRule="auto"/>
        <w:outlineLvl w:val="0"/>
        <w:rPr/>
      </w:pPr>
      <w:r>
        <w:rPr>
          <w:rFonts w:ascii="Arial" w:hAnsi="Arial" w:eastAsia="Arial" w:cs="Arial"/>
          <w:color w:val="242424"/>
          <w:spacing w:val="1"/>
        </w:rPr>
        <w:t>2. </w:t>
      </w:r>
      <w:r>
        <w:rPr>
          <w:color w:val="242424"/>
          <w:spacing w:val="1"/>
        </w:rPr>
        <w:t>优势二：从  </w:t>
      </w:r>
      <w:r>
        <w:rPr>
          <w:rFonts w:ascii="Arial" w:hAnsi="Arial" w:eastAsia="Arial" w:cs="Arial"/>
          <w:color w:val="242424"/>
          <w:spacing w:val="1"/>
        </w:rPr>
        <w:t>“</w:t>
      </w:r>
      <w:r>
        <w:rPr>
          <w:color w:val="242424"/>
          <w:spacing w:val="1"/>
        </w:rPr>
        <w:t>经验驱动</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rPr>
        <w:t>AI</w:t>
      </w:r>
      <w:r>
        <w:rPr>
          <w:color w:val="242424"/>
          <w:spacing w:val="1"/>
        </w:rPr>
        <w:t>智能驱动</w:t>
      </w:r>
      <w:r>
        <w:rPr>
          <w:rFonts w:ascii="Arial" w:hAnsi="Arial" w:eastAsia="Arial" w:cs="Arial"/>
          <w:color w:val="242424"/>
          <w:spacing w:val="1"/>
        </w:rPr>
        <w:t>” </w:t>
      </w:r>
      <w:r>
        <w:rPr>
          <w:color w:val="242424"/>
          <w:spacing w:val="1"/>
        </w:rPr>
        <w:t>，弥合数字化人才鸿沟</w:t>
      </w:r>
    </w:p>
    <w:p>
      <w:pPr>
        <w:pStyle w:val="BodyText"/>
        <w:ind w:left="14"/>
        <w:spacing w:before="221" w:line="195" w:lineRule="auto"/>
        <w:rPr/>
      </w:pPr>
      <w:r>
        <w:rPr>
          <w:color w:val="242424"/>
          <w:spacing w:val="-1"/>
        </w:rPr>
        <w:t>面对茶行业普遍存在的数字化人才断层</w:t>
      </w:r>
      <w:r>
        <w:rPr>
          <w:color w:val="242424"/>
          <w:spacing w:val="-39"/>
        </w:rPr>
        <w:t xml:space="preserve"> </w:t>
      </w:r>
      <w:r>
        <w:rPr>
          <w:color w:val="242424"/>
          <w:spacing w:val="-1"/>
        </w:rPr>
        <w:t>，传声港的</w:t>
      </w:r>
      <w:r>
        <w:rPr>
          <w:rFonts w:ascii="Arial" w:hAnsi="Arial" w:eastAsia="Arial" w:cs="Arial"/>
          <w:color w:val="242424"/>
          <w:spacing w:val="-1"/>
        </w:rPr>
        <w:t>AI</w:t>
      </w:r>
      <w:r>
        <w:rPr>
          <w:color w:val="242424"/>
          <w:spacing w:val="-1"/>
        </w:rPr>
        <w:t>驱动</w:t>
      </w:r>
      <w:r>
        <w:rPr>
          <w:color w:val="242424"/>
          <w:spacing w:val="-2"/>
        </w:rPr>
        <w:t>体系扮演了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外部智慧大脑</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的角色。</w:t>
      </w:r>
    </w:p>
    <w:p>
      <w:pPr>
        <w:pStyle w:val="BodyText"/>
        <w:ind w:left="7" w:right="24" w:hanging="7"/>
        <w:spacing w:before="58" w:line="226" w:lineRule="auto"/>
        <w:rPr/>
      </w:pPr>
      <w:r>
        <w:rPr>
          <w:rFonts w:ascii="Arial" w:hAnsi="Arial" w:eastAsia="Arial" w:cs="Arial"/>
          <w:color w:val="242424"/>
          <w:spacing w:val="-1"/>
        </w:rPr>
        <w:t>AI</w:t>
      </w:r>
      <w:r>
        <w:rPr>
          <w:color w:val="242424"/>
          <w:spacing w:val="-1"/>
        </w:rPr>
        <w:t>智能投放功能可替代大量人工筛选、</w:t>
      </w:r>
      <w:r>
        <w:rPr>
          <w:color w:val="242424"/>
          <w:spacing w:val="-49"/>
        </w:rPr>
        <w:t xml:space="preserve"> </w:t>
      </w:r>
      <w:r>
        <w:rPr>
          <w:color w:val="242424"/>
          <w:spacing w:val="-1"/>
        </w:rPr>
        <w:t>比</w:t>
      </w:r>
      <w:r>
        <w:rPr>
          <w:color w:val="242424"/>
          <w:spacing w:val="-2"/>
        </w:rPr>
        <w:t>价、</w:t>
      </w:r>
      <w:r>
        <w:rPr>
          <w:color w:val="242424"/>
          <w:spacing w:val="-48"/>
        </w:rPr>
        <w:t xml:space="preserve"> </w:t>
      </w:r>
      <w:r>
        <w:rPr>
          <w:color w:val="242424"/>
          <w:spacing w:val="-2"/>
        </w:rPr>
        <w:t>匹配的初级工作；</w:t>
      </w:r>
      <w:r>
        <w:rPr>
          <w:rFonts w:ascii="Arial" w:hAnsi="Arial" w:eastAsia="Arial" w:cs="Arial"/>
          <w:color w:val="242424"/>
          <w:spacing w:val="-2"/>
        </w:rPr>
        <w:t>AI</w:t>
      </w:r>
      <w:r>
        <w:rPr>
          <w:color w:val="242424"/>
          <w:spacing w:val="-2"/>
        </w:rPr>
        <w:t>效果监测则提供了无需专业数</w:t>
      </w:r>
      <w:r>
        <w:rPr>
          <w:color w:val="242424"/>
          <w:spacing w:val="-2"/>
        </w:rPr>
        <w:t>据分析师即可解读的直观效果报告。这意味着</w:t>
      </w:r>
      <w:r>
        <w:rPr>
          <w:color w:val="242424"/>
          <w:spacing w:val="-22"/>
        </w:rPr>
        <w:t xml:space="preserve"> </w:t>
      </w:r>
      <w:r>
        <w:rPr>
          <w:color w:val="242424"/>
          <w:spacing w:val="-2"/>
        </w:rPr>
        <w:t>，即便是一个仅有</w:t>
      </w:r>
      <w:r>
        <w:rPr>
          <w:rFonts w:ascii="Arial" w:hAnsi="Arial" w:eastAsia="Arial" w:cs="Arial"/>
          <w:color w:val="242424"/>
          <w:spacing w:val="-2"/>
        </w:rPr>
        <w:t>1-2</w:t>
      </w:r>
      <w:r>
        <w:rPr>
          <w:color w:val="242424"/>
          <w:spacing w:val="-2"/>
        </w:rPr>
        <w:t>人的小型电商团队</w:t>
      </w:r>
      <w:r>
        <w:rPr>
          <w:color w:val="242424"/>
          <w:spacing w:val="-39"/>
        </w:rPr>
        <w:t xml:space="preserve"> </w:t>
      </w:r>
      <w:r>
        <w:rPr>
          <w:color w:val="242424"/>
          <w:spacing w:val="-2"/>
        </w:rPr>
        <w:t>，也能借助</w:t>
      </w:r>
      <w:r>
        <w:rPr>
          <w:color w:val="242424"/>
          <w:spacing w:val="-2"/>
        </w:rPr>
        <w:t>平台工具</w:t>
      </w:r>
      <w:r>
        <w:rPr>
          <w:color w:val="242424"/>
          <w:spacing w:val="-29"/>
        </w:rPr>
        <w:t xml:space="preserve"> </w:t>
      </w:r>
      <w:r>
        <w:rPr>
          <w:color w:val="242424"/>
          <w:spacing w:val="-2"/>
        </w:rPr>
        <w:t>，达到接近专业营销机构的策略精准度和运营效率</w:t>
      </w:r>
      <w:r>
        <w:rPr>
          <w:color w:val="242424"/>
          <w:spacing w:val="-38"/>
        </w:rPr>
        <w:t xml:space="preserve"> </w:t>
      </w:r>
      <w:r>
        <w:rPr>
          <w:color w:val="242424"/>
          <w:spacing w:val="-2"/>
        </w:rPr>
        <w:t>，有效降低了企业进入数字化营销领</w:t>
      </w:r>
      <w:r>
        <w:rPr>
          <w:color w:val="242424"/>
          <w:spacing w:val="-1"/>
        </w:rPr>
        <w:t>域的门槛与技术焦虑。</w:t>
      </w:r>
    </w:p>
    <w:p>
      <w:pPr>
        <w:pStyle w:val="BodyText"/>
        <w:ind w:left="6"/>
        <w:spacing w:before="156" w:line="196" w:lineRule="auto"/>
        <w:outlineLvl w:val="0"/>
        <w:rPr/>
      </w:pPr>
      <w:r>
        <w:rPr>
          <w:rFonts w:ascii="Arial" w:hAnsi="Arial" w:eastAsia="Arial" w:cs="Arial"/>
          <w:color w:val="242424"/>
        </w:rPr>
        <w:t>3. </w:t>
      </w:r>
      <w:r>
        <w:rPr>
          <w:color w:val="242424"/>
        </w:rPr>
        <w:t>优势三：从  </w:t>
      </w:r>
      <w:r>
        <w:rPr>
          <w:rFonts w:ascii="Arial" w:hAnsi="Arial" w:eastAsia="Arial" w:cs="Arial"/>
          <w:color w:val="242424"/>
        </w:rPr>
        <w:t>“</w:t>
      </w:r>
      <w:r>
        <w:rPr>
          <w:rFonts w:ascii="Arial" w:hAnsi="Arial" w:eastAsia="Arial" w:cs="Arial"/>
          <w:color w:val="242424"/>
          <w:spacing w:val="-31"/>
        </w:rPr>
        <w:t xml:space="preserve"> </w:t>
      </w:r>
      <w:r>
        <w:rPr>
          <w:color w:val="242424"/>
        </w:rPr>
        <w:t>单一渠道</w:t>
      </w:r>
      <w:r>
        <w:rPr>
          <w:rFonts w:ascii="Arial" w:hAnsi="Arial" w:eastAsia="Arial" w:cs="Arial"/>
          <w:color w:val="242424"/>
        </w:rPr>
        <w:t>”  </w:t>
      </w:r>
      <w:r>
        <w:rPr>
          <w:color w:val="242424"/>
        </w:rPr>
        <w:t>到  </w:t>
      </w:r>
      <w:r>
        <w:rPr>
          <w:rFonts w:ascii="Arial" w:hAnsi="Arial" w:eastAsia="Arial" w:cs="Arial"/>
          <w:color w:val="242424"/>
        </w:rPr>
        <w:t>“</w:t>
      </w:r>
      <w:r>
        <w:rPr>
          <w:color w:val="242424"/>
        </w:rPr>
        <w:t>全渠道资源矩阵</w:t>
      </w:r>
      <w:r>
        <w:rPr>
          <w:rFonts w:ascii="Arial" w:hAnsi="Arial" w:eastAsia="Arial" w:cs="Arial"/>
          <w:color w:val="242424"/>
        </w:rPr>
        <w:t>” </w:t>
      </w:r>
      <w:r>
        <w:rPr>
          <w:color w:val="242424"/>
        </w:rPr>
        <w:t>，构建立体传播网络</w:t>
      </w:r>
    </w:p>
    <w:p>
      <w:pPr>
        <w:pStyle w:val="BodyText"/>
        <w:ind w:left="13"/>
        <w:spacing w:before="234" w:line="196" w:lineRule="auto"/>
        <w:rPr/>
      </w:pPr>
      <w:r>
        <w:rPr>
          <w:color w:val="242424"/>
          <w:spacing w:val="1"/>
        </w:rPr>
        <w:t>平台整合了从权威新闻媒体、垂直领域自媒体</w:t>
      </w:r>
      <w:r>
        <w:rPr>
          <w:rFonts w:ascii="Arial" w:hAnsi="Arial" w:eastAsia="Arial" w:cs="Arial"/>
          <w:color w:val="242424"/>
          <w:spacing w:val="1"/>
        </w:rPr>
        <w:t>/</w:t>
      </w:r>
      <w:r>
        <w:rPr>
          <w:rFonts w:ascii="Arial" w:hAnsi="Arial" w:eastAsia="Arial" w:cs="Arial"/>
          <w:color w:val="242424"/>
        </w:rPr>
        <w:t>KOL</w:t>
      </w:r>
      <w:r>
        <w:rPr>
          <w:color w:val="242424"/>
          <w:spacing w:val="1"/>
        </w:rPr>
        <w:t>、到广泛素人</w:t>
      </w:r>
      <w:r>
        <w:rPr>
          <w:rFonts w:ascii="Arial" w:hAnsi="Arial" w:eastAsia="Arial" w:cs="Arial"/>
          <w:color w:val="242424"/>
          <w:spacing w:val="1"/>
        </w:rPr>
        <w:t>/</w:t>
      </w:r>
      <w:r>
        <w:rPr>
          <w:rFonts w:ascii="Arial" w:hAnsi="Arial" w:eastAsia="Arial" w:cs="Arial"/>
          <w:color w:val="242424"/>
        </w:rPr>
        <w:t>KOC</w:t>
      </w:r>
      <w:r>
        <w:rPr>
          <w:color w:val="242424"/>
          <w:spacing w:val="1"/>
        </w:rPr>
        <w:t>的全</w:t>
      </w:r>
      <w:r>
        <w:rPr>
          <w:color w:val="242424"/>
        </w:rPr>
        <w:t>光谱传播资源。这</w:t>
      </w:r>
    </w:p>
    <w:p>
      <w:pPr>
        <w:pStyle w:val="BodyText"/>
        <w:ind w:left="6" w:right="134"/>
        <w:spacing w:before="51" w:line="226" w:lineRule="auto"/>
        <w:rPr/>
      </w:pPr>
      <w:r>
        <w:rPr>
          <w:color w:val="242424"/>
          <w:spacing w:val="-1"/>
        </w:rPr>
        <w:t>种  </w:t>
      </w:r>
      <w:r>
        <w:rPr>
          <w:rFonts w:ascii="Arial" w:hAnsi="Arial" w:eastAsia="Arial" w:cs="Arial"/>
          <w:color w:val="242424"/>
          <w:spacing w:val="-1"/>
        </w:rPr>
        <w:t>“</w:t>
      </w:r>
      <w:r>
        <w:rPr>
          <w:color w:val="242424"/>
          <w:spacing w:val="-1"/>
        </w:rPr>
        <w:t>金字塔式</w:t>
      </w:r>
      <w:r>
        <w:rPr>
          <w:rFonts w:ascii="Arial" w:hAnsi="Arial" w:eastAsia="Arial" w:cs="Arial"/>
          <w:color w:val="242424"/>
          <w:spacing w:val="-1"/>
        </w:rPr>
        <w:t>”</w:t>
      </w:r>
      <w:r>
        <w:rPr>
          <w:rFonts w:ascii="Arial" w:hAnsi="Arial" w:eastAsia="Arial" w:cs="Arial"/>
          <w:color w:val="242424"/>
          <w:spacing w:val="24"/>
          <w:w w:val="101"/>
        </w:rPr>
        <w:t xml:space="preserve">  </w:t>
      </w:r>
      <w:r>
        <w:rPr>
          <w:color w:val="242424"/>
          <w:spacing w:val="-1"/>
        </w:rPr>
        <w:t>的资源结构</w:t>
      </w:r>
      <w:r>
        <w:rPr>
          <w:color w:val="242424"/>
          <w:spacing w:val="-39"/>
        </w:rPr>
        <w:t xml:space="preserve"> </w:t>
      </w:r>
      <w:r>
        <w:rPr>
          <w:color w:val="242424"/>
          <w:spacing w:val="-1"/>
        </w:rPr>
        <w:t>，能够满足茶叶品牌在不同营销阶段的需求：新品发布需要权威媒体</w:t>
      </w:r>
      <w:r>
        <w:rPr>
          <w:color w:val="242424"/>
          <w:spacing w:val="-2"/>
        </w:rPr>
        <w:t>定调</w:t>
      </w:r>
      <w:r>
        <w:rPr>
          <w:color w:val="242424"/>
          <w:spacing w:val="-39"/>
        </w:rPr>
        <w:t xml:space="preserve"> </w:t>
      </w:r>
      <w:r>
        <w:rPr>
          <w:color w:val="242424"/>
          <w:spacing w:val="-2"/>
        </w:rPr>
        <w:t>，深度种草依赖垂直自媒体</w:t>
      </w:r>
      <w:r>
        <w:rPr>
          <w:color w:val="242424"/>
          <w:spacing w:val="-38"/>
        </w:rPr>
        <w:t xml:space="preserve"> </w:t>
      </w:r>
      <w:r>
        <w:rPr>
          <w:color w:val="242424"/>
          <w:spacing w:val="-2"/>
        </w:rPr>
        <w:t>，销量冲刺则可</w:t>
      </w:r>
      <w:r>
        <w:rPr>
          <w:color w:val="242424"/>
          <w:spacing w:val="-3"/>
        </w:rPr>
        <w:t>通过网红与素人矩阵引爆。更重要的是</w:t>
      </w:r>
      <w:r>
        <w:rPr>
          <w:color w:val="242424"/>
          <w:spacing w:val="-39"/>
        </w:rPr>
        <w:t xml:space="preserve"> </w:t>
      </w:r>
      <w:r>
        <w:rPr>
          <w:color w:val="242424"/>
          <w:spacing w:val="-3"/>
        </w:rPr>
        <w:t>，全渠道</w:t>
      </w:r>
      <w:r>
        <w:rPr>
          <w:color w:val="242424"/>
          <w:spacing w:val="-1"/>
        </w:rPr>
        <w:t>覆盖能力为破解线上线下营销脱节、</w:t>
      </w:r>
      <w:r>
        <w:rPr>
          <w:color w:val="242424"/>
          <w:spacing w:val="-37"/>
        </w:rPr>
        <w:t xml:space="preserve"> </w:t>
      </w:r>
      <w:r>
        <w:rPr>
          <w:color w:val="242424"/>
          <w:spacing w:val="-1"/>
        </w:rPr>
        <w:t>国内国际市场信息孤岛提供了基础设施。通过协同调度不同</w:t>
      </w:r>
      <w:r>
        <w:rPr>
          <w:color w:val="242424"/>
          <w:spacing w:val="-2"/>
        </w:rPr>
        <w:t>渠道</w:t>
      </w:r>
      <w:r>
        <w:rPr>
          <w:color w:val="242424"/>
          <w:spacing w:val="-39"/>
        </w:rPr>
        <w:t xml:space="preserve"> </w:t>
      </w:r>
      <w:r>
        <w:rPr>
          <w:color w:val="242424"/>
          <w:spacing w:val="-2"/>
        </w:rPr>
        <w:t>，可以设计出线上内容引流至线下体验、</w:t>
      </w:r>
      <w:r>
        <w:rPr>
          <w:color w:val="242424"/>
          <w:spacing w:val="-49"/>
        </w:rPr>
        <w:t xml:space="preserve"> </w:t>
      </w:r>
      <w:r>
        <w:rPr>
          <w:color w:val="242424"/>
          <w:spacing w:val="-2"/>
        </w:rPr>
        <w:t>国内口碑</w:t>
      </w:r>
      <w:r>
        <w:rPr>
          <w:color w:val="242424"/>
          <w:spacing w:val="-3"/>
        </w:rPr>
        <w:t>辐射至国际</w:t>
      </w:r>
      <w:r>
        <w:rPr>
          <w:rFonts w:ascii="Arial" w:hAnsi="Arial" w:eastAsia="Arial" w:cs="Arial"/>
          <w:color w:val="242424"/>
          <w:spacing w:val="-3"/>
        </w:rPr>
        <w:t>AI</w:t>
      </w:r>
      <w:r>
        <w:rPr>
          <w:color w:val="242424"/>
          <w:spacing w:val="-3"/>
        </w:rPr>
        <w:t>可见度的整合链路</w:t>
      </w:r>
      <w:r>
        <w:rPr>
          <w:color w:val="242424"/>
          <w:spacing w:val="-39"/>
        </w:rPr>
        <w:t xml:space="preserve"> </w:t>
      </w:r>
      <w:r>
        <w:rPr>
          <w:color w:val="242424"/>
          <w:spacing w:val="-3"/>
        </w:rPr>
        <w:t>，确保品</w:t>
      </w:r>
      <w:r>
        <w:rPr>
          <w:color w:val="242424"/>
          <w:spacing w:val="-1"/>
        </w:rPr>
        <w:t>牌信息在不同场景下的一致性与连贯性。</w:t>
      </w:r>
    </w:p>
    <w:p>
      <w:pPr>
        <w:pStyle w:val="BodyText"/>
        <w:spacing w:before="165" w:line="201" w:lineRule="auto"/>
        <w:rPr/>
      </w:pPr>
      <w:r>
        <w:rPr>
          <w:color w:val="242424"/>
          <w:position w:val="-5"/>
        </w:rPr>
        <w:drawing>
          <wp:inline distT="0" distB="0" distL="0" distR="0">
            <wp:extent cx="190500" cy="181051"/>
            <wp:effectExtent l="0" t="0" r="0" b="0"/>
            <wp:docPr id="10" name="IM 10"/>
            <wp:cNvGraphicFramePr/>
            <a:graphic>
              <a:graphicData uri="http://schemas.openxmlformats.org/drawingml/2006/picture">
                <pic:pic>
                  <pic:nvPicPr>
                    <pic:cNvPr id="10" name="IM 10"/>
                    <pic:cNvPicPr/>
                  </pic:nvPicPr>
                  <pic:blipFill>
                    <a:blip r:embed="rId5"/>
                    <a:stretch>
                      <a:fillRect/>
                    </a:stretch>
                  </pic:blipFill>
                  <pic:spPr>
                    <a:xfrm rot="0">
                      <a:off x="0" y="0"/>
                      <a:ext cx="190500" cy="181051"/>
                    </a:xfrm>
                    <a:prstGeom prst="rect">
                      <a:avLst/>
                    </a:prstGeom>
                  </pic:spPr>
                </pic:pic>
              </a:graphicData>
            </a:graphic>
          </wp:inline>
        </w:drawing>
      </w:r>
      <w:r>
        <w:rPr>
          <w:color w:val="242424"/>
          <w:spacing w:val="-1"/>
        </w:rPr>
        <w:t xml:space="preserve"> 定位与优势的价值锚点：为茶叶品牌赋能</w:t>
      </w:r>
    </w:p>
    <w:p>
      <w:pPr>
        <w:spacing w:line="201" w:lineRule="auto"/>
        <w:sectPr>
          <w:pgSz w:w="11919" w:h="16839"/>
          <w:pgMar w:top="859" w:right="863" w:bottom="0" w:left="840" w:header="0" w:footer="0" w:gutter="0"/>
        </w:sectPr>
        <w:rPr/>
      </w:pPr>
    </w:p>
    <w:p>
      <w:pPr>
        <w:pStyle w:val="BodyText"/>
        <w:ind w:left="6"/>
        <w:spacing w:before="47" w:line="184" w:lineRule="auto"/>
        <w:rPr/>
      </w:pPr>
      <w:r>
        <w:rPr>
          <w:color w:val="242424"/>
          <w:spacing w:val="-2"/>
        </w:rPr>
        <w:t>对于亟待升级的茶叶品牌而言</w:t>
      </w:r>
      <w:r>
        <w:rPr>
          <w:color w:val="242424"/>
          <w:spacing w:val="-26"/>
        </w:rPr>
        <w:t xml:space="preserve"> </w:t>
      </w:r>
      <w:r>
        <w:rPr>
          <w:color w:val="242424"/>
          <w:spacing w:val="-2"/>
        </w:rPr>
        <w:t>，传声港平台的核心价值在于</w:t>
      </w:r>
      <w:r>
        <w:rPr>
          <w:color w:val="242424"/>
          <w:spacing w:val="-38"/>
        </w:rPr>
        <w:t xml:space="preserve"> </w:t>
      </w:r>
      <w:r>
        <w:rPr>
          <w:color w:val="242424"/>
          <w:spacing w:val="-2"/>
        </w:rPr>
        <w:t>，它将抽象的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数字化转型</w:t>
      </w:r>
      <w:r>
        <w:rPr>
          <w:rFonts w:ascii="Arial" w:hAnsi="Arial" w:eastAsia="Arial" w:cs="Arial"/>
          <w:color w:val="242424"/>
          <w:spacing w:val="-3"/>
        </w:rPr>
        <w:t>”</w:t>
      </w:r>
      <w:r>
        <w:rPr>
          <w:rFonts w:ascii="Arial" w:hAnsi="Arial" w:eastAsia="Arial" w:cs="Arial"/>
          <w:color w:val="242424"/>
          <w:spacing w:val="16"/>
        </w:rPr>
        <w:t xml:space="preserve">  </w:t>
      </w:r>
      <w:r>
        <w:rPr>
          <w:color w:val="242424"/>
          <w:spacing w:val="-3"/>
        </w:rPr>
        <w:t>需求，</w:t>
      </w:r>
    </w:p>
    <w:p>
      <w:pPr>
        <w:pStyle w:val="BodyText"/>
        <w:ind w:firstLine="4"/>
        <w:spacing w:before="76" w:line="235" w:lineRule="auto"/>
        <w:rPr/>
      </w:pPr>
      <w:r>
        <w:rPr>
          <w:color w:val="242424"/>
        </w:rPr>
        <w:t>转化为具体、可执行、可评估的营销动作集合。其定位与优势共同指向</w:t>
      </w:r>
      <w:r>
        <w:rPr>
          <w:color w:val="242424"/>
          <w:spacing w:val="-1"/>
        </w:rPr>
        <w:t>一个目标：成为茶叶品牌</w:t>
      </w:r>
      <w:r>
        <w:rPr>
          <w:color w:val="242424"/>
          <w:spacing w:val="4"/>
        </w:rPr>
        <w:t>在数字世界的  </w:t>
      </w:r>
      <w:r>
        <w:rPr>
          <w:rFonts w:ascii="Arial" w:hAnsi="Arial" w:eastAsia="Arial" w:cs="Arial"/>
          <w:color w:val="242424"/>
          <w:spacing w:val="4"/>
        </w:rPr>
        <w:t>“</w:t>
      </w:r>
      <w:r>
        <w:rPr>
          <w:color w:val="242424"/>
          <w:spacing w:val="4"/>
        </w:rPr>
        <w:t>扩音器</w:t>
      </w:r>
      <w:r>
        <w:rPr>
          <w:rFonts w:ascii="Arial" w:hAnsi="Arial" w:eastAsia="Arial" w:cs="Arial"/>
          <w:color w:val="242424"/>
          <w:spacing w:val="4"/>
        </w:rPr>
        <w:t>”  </w:t>
      </w:r>
      <w:r>
        <w:rPr>
          <w:color w:val="242424"/>
          <w:spacing w:val="4"/>
        </w:rPr>
        <w:t>与  </w:t>
      </w:r>
      <w:r>
        <w:rPr>
          <w:rFonts w:ascii="Arial" w:hAnsi="Arial" w:eastAsia="Arial" w:cs="Arial"/>
          <w:color w:val="242424"/>
          <w:spacing w:val="4"/>
        </w:rPr>
        <w:t>“</w:t>
      </w:r>
      <w:r>
        <w:rPr>
          <w:color w:val="242424"/>
          <w:spacing w:val="4"/>
        </w:rPr>
        <w:t>连接器</w:t>
      </w:r>
      <w:r>
        <w:rPr>
          <w:rFonts w:ascii="Arial" w:hAnsi="Arial" w:eastAsia="Arial" w:cs="Arial"/>
          <w:color w:val="242424"/>
          <w:spacing w:val="4"/>
        </w:rPr>
        <w:t>”  </w:t>
      </w:r>
      <w:r>
        <w:rPr>
          <w:color w:val="242424"/>
          <w:spacing w:val="4"/>
        </w:rPr>
        <w:t>—不仅放</w:t>
      </w:r>
      <w:r>
        <w:rPr>
          <w:color w:val="242424"/>
          <w:spacing w:val="3"/>
        </w:rPr>
        <w:t>大品牌的声音</w:t>
      </w:r>
      <w:r>
        <w:rPr>
          <w:color w:val="242424"/>
          <w:spacing w:val="-25"/>
        </w:rPr>
        <w:t xml:space="preserve"> </w:t>
      </w:r>
      <w:r>
        <w:rPr>
          <w:color w:val="242424"/>
          <w:spacing w:val="3"/>
        </w:rPr>
        <w:t>，更智能地将其传递给最需要听到</w:t>
      </w:r>
      <w:r>
        <w:rPr>
          <w:color w:val="242424"/>
          <w:spacing w:val="-2"/>
        </w:rPr>
        <w:t>的消费者、渠道伙伴乃至国际采购商的</w:t>
      </w:r>
      <w:r>
        <w:rPr>
          <w:rFonts w:ascii="Arial" w:hAnsi="Arial" w:eastAsia="Arial" w:cs="Arial"/>
          <w:color w:val="242424"/>
          <w:spacing w:val="-2"/>
        </w:rPr>
        <w:t>AI</w:t>
      </w:r>
      <w:r>
        <w:rPr>
          <w:color w:val="242424"/>
          <w:spacing w:val="-2"/>
        </w:rPr>
        <w:t>助手。</w:t>
      </w:r>
    </w:p>
    <w:p>
      <w:pPr>
        <w:pStyle w:val="BodyText"/>
        <w:ind w:left="5"/>
        <w:spacing w:before="107" w:line="203" w:lineRule="auto"/>
        <w:rPr/>
      </w:pPr>
      <w:r>
        <w:rPr>
          <w:color w:val="242424"/>
          <w:spacing w:val="-3"/>
        </w:rPr>
        <w:t>通过一站式服务降低复杂度</w:t>
      </w:r>
      <w:r>
        <w:rPr>
          <w:color w:val="242424"/>
          <w:spacing w:val="-29"/>
        </w:rPr>
        <w:t xml:space="preserve"> </w:t>
      </w:r>
      <w:r>
        <w:rPr>
          <w:color w:val="242424"/>
          <w:spacing w:val="-3"/>
        </w:rPr>
        <w:t>，通过</w:t>
      </w:r>
      <w:r>
        <w:rPr>
          <w:rFonts w:ascii="Arial" w:hAnsi="Arial" w:eastAsia="Arial" w:cs="Arial"/>
          <w:color w:val="242424"/>
          <w:spacing w:val="-3"/>
        </w:rPr>
        <w:t>AI</w:t>
      </w:r>
      <w:r>
        <w:rPr>
          <w:color w:val="242424"/>
          <w:spacing w:val="-3"/>
        </w:rPr>
        <w:t>智能弥补能力短板</w:t>
      </w:r>
      <w:r>
        <w:rPr>
          <w:color w:val="242424"/>
          <w:spacing w:val="-39"/>
        </w:rPr>
        <w:t xml:space="preserve"> </w:t>
      </w:r>
      <w:r>
        <w:rPr>
          <w:color w:val="242424"/>
          <w:spacing w:val="-3"/>
        </w:rPr>
        <w:t>，通过全渠道资源打通传播壁垒</w:t>
      </w:r>
      <w:r>
        <w:rPr>
          <w:color w:val="242424"/>
          <w:spacing w:val="-38"/>
        </w:rPr>
        <w:t xml:space="preserve"> </w:t>
      </w:r>
      <w:r>
        <w:rPr>
          <w:color w:val="242424"/>
          <w:spacing w:val="-3"/>
        </w:rPr>
        <w:t>，传声港</w:t>
      </w:r>
    </w:p>
    <w:p>
      <w:pPr>
        <w:pStyle w:val="BodyText"/>
        <w:ind w:left="3" w:right="1122" w:firstLine="4"/>
        <w:spacing w:before="42" w:line="238" w:lineRule="auto"/>
        <w:rPr/>
      </w:pPr>
      <w:r>
        <w:rPr>
          <w:color w:val="242424"/>
          <w:spacing w:val="-1"/>
        </w:rPr>
        <w:t>平台构建的正是回应第一章所有痛点的系统性答案。接下来</w:t>
      </w:r>
      <w:r>
        <w:rPr>
          <w:color w:val="242424"/>
          <w:spacing w:val="-39"/>
        </w:rPr>
        <w:t xml:space="preserve"> </w:t>
      </w:r>
      <w:r>
        <w:rPr>
          <w:color w:val="242424"/>
          <w:spacing w:val="-1"/>
        </w:rPr>
        <w:t>，我们将深</w:t>
      </w:r>
      <w:r>
        <w:rPr>
          <w:color w:val="242424"/>
          <w:spacing w:val="-2"/>
        </w:rPr>
        <w:t>入平台的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武器</w:t>
      </w:r>
      <w:r>
        <w:rPr>
          <w:color w:val="242424"/>
          <w:spacing w:val="-1"/>
        </w:rPr>
        <w:t>库</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神经网络</w:t>
      </w:r>
      <w:r>
        <w:rPr>
          <w:rFonts w:ascii="Arial" w:hAnsi="Arial" w:eastAsia="Arial" w:cs="Arial"/>
          <w:color w:val="242424"/>
          <w:spacing w:val="-1"/>
        </w:rPr>
        <w:t>” </w:t>
      </w:r>
      <w:r>
        <w:rPr>
          <w:color w:val="242424"/>
          <w:spacing w:val="-1"/>
        </w:rPr>
        <w:t>，详细拆解其全渠道内容分发与整合营销闭环的具体能力。</w:t>
      </w:r>
    </w:p>
    <w:p>
      <w:pPr>
        <w:pStyle w:val="BodyText"/>
        <w:ind w:left="12"/>
        <w:spacing w:before="162" w:line="185" w:lineRule="auto"/>
        <w:outlineLvl w:val="1"/>
        <w:rPr>
          <w:sz w:val="27"/>
          <w:szCs w:val="27"/>
        </w:rPr>
      </w:pPr>
      <w:r>
        <w:rPr>
          <w:sz w:val="27"/>
          <w:szCs w:val="27"/>
          <w:color w:val="242424"/>
          <w:spacing w:val="-3"/>
        </w:rPr>
        <w:t>三、全渠道内容分发能力：</w:t>
      </w:r>
      <w:r>
        <w:rPr>
          <w:sz w:val="27"/>
          <w:szCs w:val="27"/>
          <w:color w:val="242424"/>
          <w:spacing w:val="-33"/>
        </w:rPr>
        <w:t xml:space="preserve"> </w:t>
      </w:r>
      <w:r>
        <w:rPr>
          <w:sz w:val="27"/>
          <w:szCs w:val="27"/>
          <w:color w:val="242424"/>
          <w:spacing w:val="-3"/>
        </w:rPr>
        <w:t>覆盖、形式与协同策略</w:t>
      </w:r>
    </w:p>
    <w:p>
      <w:pPr>
        <w:pStyle w:val="BodyText"/>
        <w:ind w:left="5" w:right="108" w:firstLine="4"/>
        <w:spacing w:before="254" w:line="226" w:lineRule="auto"/>
        <w:jc w:val="both"/>
        <w:rPr/>
      </w:pPr>
      <w:r>
        <w:rPr>
          <w:color w:val="242424"/>
          <w:spacing w:val="-1"/>
        </w:rPr>
        <w:t>面对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产业小散弱</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的现实与  </w:t>
      </w:r>
      <w:r>
        <w:rPr>
          <w:rFonts w:ascii="Arial" w:hAnsi="Arial" w:eastAsia="Arial" w:cs="Arial"/>
          <w:color w:val="242424"/>
          <w:spacing w:val="-1"/>
        </w:rPr>
        <w:t>“</w:t>
      </w:r>
      <w:r>
        <w:rPr>
          <w:color w:val="242424"/>
          <w:spacing w:val="-1"/>
        </w:rPr>
        <w:t>全渠道、高质量内容</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的品牌理想</w:t>
      </w:r>
      <w:r>
        <w:rPr>
          <w:color w:val="242424"/>
          <w:spacing w:val="-39"/>
        </w:rPr>
        <w:t xml:space="preserve"> </w:t>
      </w:r>
      <w:r>
        <w:rPr>
          <w:color w:val="242424"/>
          <w:spacing w:val="-1"/>
        </w:rPr>
        <w:t>，茶叶品牌</w:t>
      </w:r>
      <w:r>
        <w:rPr>
          <w:color w:val="242424"/>
          <w:spacing w:val="-2"/>
        </w:rPr>
        <w:t>亟需一个能同时解</w:t>
      </w:r>
      <w:r>
        <w:rPr>
          <w:color w:val="242424"/>
          <w:spacing w:val="-1"/>
        </w:rPr>
        <w:t>决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渠道覆盖</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w:t>
      </w:r>
      <w:r>
        <w:rPr>
          <w:color w:val="242424"/>
          <w:spacing w:val="-50"/>
        </w:rPr>
        <w:t xml:space="preserve"> </w:t>
      </w:r>
      <w:r>
        <w:rPr>
          <w:rFonts w:ascii="Arial" w:hAnsi="Arial" w:eastAsia="Arial" w:cs="Arial"/>
          <w:color w:val="242424"/>
          <w:spacing w:val="-1"/>
        </w:rPr>
        <w:t>“</w:t>
      </w:r>
      <w:r>
        <w:rPr>
          <w:rFonts w:ascii="Arial" w:hAnsi="Arial" w:eastAsia="Arial" w:cs="Arial"/>
          <w:color w:val="242424"/>
          <w:spacing w:val="-34"/>
        </w:rPr>
        <w:t xml:space="preserve"> </w:t>
      </w:r>
      <w:r>
        <w:rPr>
          <w:color w:val="242424"/>
          <w:spacing w:val="-1"/>
        </w:rPr>
        <w:t>内容形式</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多端协同</w:t>
      </w:r>
      <w:r>
        <w:rPr>
          <w:rFonts w:ascii="Arial" w:hAnsi="Arial" w:eastAsia="Arial" w:cs="Arial"/>
          <w:color w:val="242424"/>
          <w:spacing w:val="-1"/>
        </w:rPr>
        <w:t>”   </w:t>
      </w:r>
      <w:r>
        <w:rPr>
          <w:color w:val="242424"/>
          <w:spacing w:val="-1"/>
        </w:rPr>
        <w:t>三大难题的一站式引擎。传声港平台基于其   </w:t>
      </w:r>
      <w:r>
        <w:rPr>
          <w:rFonts w:ascii="Arial" w:hAnsi="Arial" w:eastAsia="Arial" w:cs="Arial"/>
          <w:color w:val="242424"/>
          <w:spacing w:val="-1"/>
        </w:rPr>
        <w:t>“</w:t>
      </w:r>
      <w:r>
        <w:rPr>
          <w:color w:val="242424"/>
          <w:spacing w:val="-1"/>
        </w:rPr>
        <w:t>媒体</w:t>
      </w:r>
      <w:r>
        <w:rPr>
          <w:color w:val="242424"/>
          <w:spacing w:val="-2"/>
        </w:rPr>
        <w:t>宣发 </w:t>
      </w:r>
      <w:r>
        <w:rPr>
          <w:rFonts w:ascii="Arial" w:hAnsi="Arial" w:eastAsia="Arial" w:cs="Arial"/>
          <w:color w:val="242424"/>
          <w:spacing w:val="-2"/>
        </w:rPr>
        <w:t>+ </w:t>
      </w:r>
      <w:r>
        <w:rPr>
          <w:color w:val="242424"/>
          <w:spacing w:val="-2"/>
        </w:rPr>
        <w:t>推广营销 </w:t>
      </w:r>
      <w:r>
        <w:rPr>
          <w:rFonts w:ascii="Arial" w:hAnsi="Arial" w:eastAsia="Arial" w:cs="Arial"/>
          <w:color w:val="242424"/>
          <w:spacing w:val="-2"/>
        </w:rPr>
        <w:t>+ </w:t>
      </w:r>
      <w:r>
        <w:rPr>
          <w:color w:val="242424"/>
          <w:spacing w:val="-2"/>
        </w:rPr>
        <w:t>效果监测</w:t>
      </w:r>
      <w:r>
        <w:rPr>
          <w:rFonts w:ascii="Arial" w:hAnsi="Arial" w:eastAsia="Arial" w:cs="Arial"/>
          <w:color w:val="242424"/>
          <w:spacing w:val="-2"/>
        </w:rPr>
        <w:t>”   </w:t>
      </w:r>
      <w:r>
        <w:rPr>
          <w:color w:val="242424"/>
          <w:spacing w:val="-2"/>
        </w:rPr>
        <w:t>的一站式服</w:t>
      </w:r>
      <w:r>
        <w:rPr>
          <w:color w:val="242424"/>
          <w:spacing w:val="-3"/>
        </w:rPr>
        <w:t>务定位</w:t>
      </w:r>
      <w:r>
        <w:rPr>
          <w:color w:val="242424"/>
          <w:spacing w:val="-39"/>
        </w:rPr>
        <w:t xml:space="preserve"> </w:t>
      </w:r>
      <w:r>
        <w:rPr>
          <w:color w:val="242424"/>
          <w:spacing w:val="-3"/>
        </w:rPr>
        <w:t>，通过整合化的资源矩阵与</w:t>
      </w:r>
      <w:r>
        <w:rPr>
          <w:rFonts w:ascii="Arial" w:hAnsi="Arial" w:eastAsia="Arial" w:cs="Arial"/>
          <w:color w:val="242424"/>
          <w:spacing w:val="-3"/>
        </w:rPr>
        <w:t>AI</w:t>
      </w:r>
      <w:r>
        <w:rPr>
          <w:color w:val="242424"/>
          <w:spacing w:val="-3"/>
        </w:rPr>
        <w:t>驱动的智能工具</w:t>
      </w:r>
      <w:r>
        <w:rPr>
          <w:color w:val="242424"/>
          <w:spacing w:val="-38"/>
        </w:rPr>
        <w:t xml:space="preserve"> </w:t>
      </w:r>
      <w:r>
        <w:rPr>
          <w:color w:val="242424"/>
          <w:spacing w:val="-3"/>
        </w:rPr>
        <w:t>，</w:t>
      </w:r>
      <w:r>
        <w:rPr>
          <w:color w:val="242424"/>
          <w:spacing w:val="-1"/>
        </w:rPr>
        <w:t>为茶叶品牌构建了一套高效、可量化、可协同的全渠道内容分发体系</w:t>
      </w:r>
      <w:r>
        <w:rPr>
          <w:color w:val="242424"/>
          <w:spacing w:val="-39"/>
        </w:rPr>
        <w:t xml:space="preserve"> </w:t>
      </w:r>
      <w:r>
        <w:rPr>
          <w:color w:val="242424"/>
          <w:spacing w:val="-1"/>
        </w:rPr>
        <w:t>，将分散的声量汇聚成</w:t>
      </w:r>
      <w:r>
        <w:rPr>
          <w:color w:val="242424"/>
          <w:spacing w:val="-2"/>
        </w:rPr>
        <w:t>清晰</w:t>
      </w:r>
      <w:r>
        <w:rPr>
          <w:color w:val="242424"/>
          <w:spacing w:val="-4"/>
        </w:rPr>
        <w:t>的品牌强音。</w:t>
      </w:r>
    </w:p>
    <w:p>
      <w:pPr>
        <w:pStyle w:val="BodyText"/>
        <w:ind w:left="15"/>
        <w:spacing w:before="177" w:line="186" w:lineRule="auto"/>
        <w:rPr/>
      </w:pPr>
      <w:r>
        <w:rPr>
          <w:rFonts w:ascii="Arial" w:hAnsi="Arial" w:eastAsia="Arial" w:cs="Arial"/>
          <w:color w:val="242424"/>
          <w:spacing w:val="-1"/>
        </w:rPr>
        <w:t>(</w:t>
      </w:r>
      <w:r>
        <w:rPr>
          <w:color w:val="242424"/>
          <w:spacing w:val="-1"/>
        </w:rPr>
        <w:t>一</w:t>
      </w:r>
      <w:r>
        <w:rPr>
          <w:rFonts w:ascii="Arial" w:hAnsi="Arial" w:eastAsia="Arial" w:cs="Arial"/>
          <w:color w:val="242424"/>
          <w:spacing w:val="-1"/>
        </w:rPr>
        <w:t>) </w:t>
      </w:r>
      <w:r>
        <w:rPr>
          <w:color w:val="242424"/>
          <w:spacing w:val="-1"/>
        </w:rPr>
        <w:t>渠道覆盖：从权威定调到私域沉淀的五层穿透矩阵</w:t>
      </w:r>
    </w:p>
    <w:p>
      <w:pPr>
        <w:pStyle w:val="BodyText"/>
        <w:ind w:left="18" w:right="108" w:hanging="18"/>
        <w:spacing w:before="251" w:line="238" w:lineRule="auto"/>
        <w:rPr/>
      </w:pPr>
      <w:r>
        <w:rPr>
          <w:color w:val="242424"/>
          <w:spacing w:val="-2"/>
        </w:rPr>
        <w:t>传声港平台整合的 五大核心业务板块</w:t>
      </w:r>
      <w:r>
        <w:rPr>
          <w:color w:val="242424"/>
          <w:spacing w:val="-39"/>
        </w:rPr>
        <w:t xml:space="preserve"> </w:t>
      </w:r>
      <w:r>
        <w:rPr>
          <w:color w:val="242424"/>
          <w:spacing w:val="-2"/>
        </w:rPr>
        <w:t>，天然对应了品牌内容分发所需穿透的五层核心圈层</w:t>
      </w:r>
      <w:r>
        <w:rPr>
          <w:color w:val="242424"/>
          <w:spacing w:val="-38"/>
        </w:rPr>
        <w:t xml:space="preserve"> </w:t>
      </w:r>
      <w:r>
        <w:rPr>
          <w:color w:val="242424"/>
          <w:spacing w:val="-2"/>
        </w:rPr>
        <w:t>，</w:t>
      </w:r>
      <w:r>
        <w:rPr>
          <w:color w:val="242424"/>
          <w:spacing w:val="-3"/>
        </w:rPr>
        <w:t>实现</w:t>
      </w:r>
      <w:r>
        <w:rPr>
          <w:color w:val="242424"/>
          <w:spacing w:val="-2"/>
        </w:rPr>
        <w:t>了从公域广度触达到私域深度沉淀的完整覆盖。</w:t>
      </w:r>
    </w:p>
    <w:p>
      <w:pPr>
        <w:pStyle w:val="BodyText"/>
        <w:ind w:left="14"/>
        <w:spacing w:before="127" w:line="189" w:lineRule="auto"/>
        <w:outlineLvl w:val="0"/>
        <w:rPr/>
      </w:pPr>
      <w:r>
        <w:rPr>
          <w:color w:val="242424"/>
          <w:spacing w:val="4"/>
        </w:rPr>
        <w:t>1</w:t>
      </w:r>
      <w:r>
        <w:rPr>
          <w:rFonts w:ascii="Arial" w:hAnsi="Arial" w:eastAsia="Arial" w:cs="Arial"/>
          <w:color w:val="242424"/>
          <w:spacing w:val="4"/>
        </w:rPr>
        <w:t>.</w:t>
      </w:r>
      <w:r>
        <w:rPr>
          <w:rFonts w:ascii="Arial" w:hAnsi="Arial" w:eastAsia="Arial" w:cs="Arial"/>
          <w:color w:val="242424"/>
          <w:spacing w:val="30"/>
          <w:w w:val="101"/>
        </w:rPr>
        <w:t xml:space="preserve">  </w:t>
      </w:r>
      <w:r>
        <w:rPr>
          <w:color w:val="242424"/>
          <w:spacing w:val="4"/>
        </w:rPr>
        <w:t>第一层：权威媒体圈层 — 奠定品牌高</w:t>
      </w:r>
      <w:r>
        <w:rPr>
          <w:color w:val="242424"/>
          <w:spacing w:val="3"/>
        </w:rPr>
        <w:t>度与信任基石</w:t>
      </w:r>
    </w:p>
    <w:p>
      <w:pPr>
        <w:pStyle w:val="BodyText"/>
        <w:ind w:left="810" w:right="25" w:hanging="411"/>
        <w:spacing w:before="248" w:line="212" w:lineRule="auto"/>
        <w:rPr/>
      </w:pPr>
      <w:r>
        <w:rPr>
          <w:color w:val="242424"/>
          <w:position w:val="9"/>
        </w:rPr>
        <w:drawing>
          <wp:inline distT="0" distB="0" distL="0" distR="0">
            <wp:extent cx="66675" cy="66675"/>
            <wp:effectExtent l="0" t="0" r="0" b="0"/>
            <wp:docPr id="12" name="IM 12"/>
            <wp:cNvGraphicFramePr/>
            <a:graphic>
              <a:graphicData uri="http://schemas.openxmlformats.org/drawingml/2006/picture">
                <pic:pic>
                  <pic:nvPicPr>
                    <pic:cNvPr id="12" name="IM 12"/>
                    <pic:cNvPicPr/>
                  </pic:nvPicPr>
                  <pic:blipFill>
                    <a:blip r:embed="rId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平台能力：</w:t>
      </w:r>
      <w:r>
        <w:rPr>
          <w:color w:val="242424"/>
          <w:spacing w:val="-37"/>
        </w:rPr>
        <w:t xml:space="preserve"> </w:t>
      </w:r>
      <w:r>
        <w:rPr>
          <w:color w:val="242424"/>
          <w:spacing w:val="-1"/>
        </w:rPr>
        <w:t>通过</w:t>
      </w:r>
      <w:r>
        <w:rPr>
          <w:color w:val="242424"/>
          <w:spacing w:val="28"/>
          <w:w w:val="101"/>
        </w:rPr>
        <w:t xml:space="preserve">  </w:t>
      </w:r>
      <w:r>
        <w:rPr>
          <w:rFonts w:ascii="Arial" w:hAnsi="Arial" w:eastAsia="Arial" w:cs="Arial"/>
          <w:color w:val="242424"/>
          <w:spacing w:val="-1"/>
        </w:rPr>
        <w:t>“</w:t>
      </w:r>
      <w:r>
        <w:rPr>
          <w:color w:val="242424"/>
          <w:spacing w:val="-1"/>
        </w:rPr>
        <w:t>媒体发稿服务</w:t>
      </w:r>
      <w:r>
        <w:rPr>
          <w:rFonts w:ascii="Arial" w:hAnsi="Arial" w:eastAsia="Arial" w:cs="Arial"/>
          <w:color w:val="242424"/>
          <w:spacing w:val="-1"/>
        </w:rPr>
        <w:t>” </w:t>
      </w:r>
      <w:r>
        <w:rPr>
          <w:color w:val="242424"/>
          <w:spacing w:val="-1"/>
        </w:rPr>
        <w:t>，传声港聚合了包括</w:t>
      </w:r>
      <w:r>
        <w:rPr>
          <w:color w:val="242424"/>
          <w:spacing w:val="-2"/>
        </w:rPr>
        <w:t>央视、新华社、央广网及各类垂直</w:t>
      </w:r>
      <w:r>
        <w:rPr>
          <w:color w:val="242424"/>
          <w:spacing w:val="-1"/>
        </w:rPr>
        <w:t>行业网站在内的新闻媒体渠道。其</w:t>
      </w:r>
      <w:r>
        <w:rPr>
          <w:color w:val="242424"/>
          <w:spacing w:val="-19"/>
        </w:rPr>
        <w:t xml:space="preserve"> </w:t>
      </w:r>
      <w:r>
        <w:rPr>
          <w:rFonts w:ascii="Arial" w:hAnsi="Arial" w:eastAsia="Arial" w:cs="Arial"/>
          <w:color w:val="242424"/>
          <w:spacing w:val="-1"/>
        </w:rPr>
        <w:t>AI</w:t>
      </w:r>
      <w:r>
        <w:rPr>
          <w:color w:val="242424"/>
          <w:spacing w:val="-1"/>
        </w:rPr>
        <w:t>驱动新闻媒体智</w:t>
      </w:r>
      <w:r>
        <w:rPr>
          <w:color w:val="242424"/>
          <w:spacing w:val="-2"/>
        </w:rPr>
        <w:t>能投放能力</w:t>
      </w:r>
      <w:r>
        <w:rPr>
          <w:color w:val="242424"/>
          <w:spacing w:val="-15"/>
        </w:rPr>
        <w:t xml:space="preserve"> </w:t>
      </w:r>
      <w:r>
        <w:rPr>
          <w:color w:val="242424"/>
          <w:spacing w:val="-2"/>
        </w:rPr>
        <w:t>，可高效触达各类新闻站</w:t>
      </w:r>
      <w:r>
        <w:rPr>
          <w:color w:val="242424"/>
          <w:spacing w:val="-2"/>
        </w:rPr>
        <w:t>点</w:t>
      </w:r>
      <w:r>
        <w:rPr>
          <w:color w:val="242424"/>
          <w:spacing w:val="-22"/>
        </w:rPr>
        <w:t xml:space="preserve"> </w:t>
      </w:r>
      <w:r>
        <w:rPr>
          <w:color w:val="242424"/>
          <w:spacing w:val="-2"/>
        </w:rPr>
        <w:t>，将品牌信息（如新品发布、工艺突破、获奖荣誉、产业动态）</w:t>
      </w:r>
      <w:r>
        <w:rPr>
          <w:color w:val="242424"/>
          <w:spacing w:val="-50"/>
        </w:rPr>
        <w:t xml:space="preserve"> </w:t>
      </w:r>
      <w:r>
        <w:rPr>
          <w:color w:val="242424"/>
          <w:spacing w:val="-2"/>
        </w:rPr>
        <w:t>转化为具有公信力的新</w:t>
      </w:r>
      <w:r>
        <w:rPr>
          <w:color w:val="242424"/>
          <w:spacing w:val="-3"/>
        </w:rPr>
        <w:t>闻内容</w:t>
      </w:r>
      <w:r>
        <w:rPr>
          <w:color w:val="242424"/>
          <w:spacing w:val="-25"/>
        </w:rPr>
        <w:t xml:space="preserve"> </w:t>
      </w:r>
      <w:r>
        <w:rPr>
          <w:color w:val="242424"/>
          <w:spacing w:val="-3"/>
        </w:rPr>
        <w:t>，快速实现权威背书与公众曝光。</w:t>
      </w:r>
    </w:p>
    <w:p>
      <w:pPr>
        <w:pStyle w:val="BodyText"/>
        <w:ind w:left="812" w:right="72" w:hanging="413"/>
        <w:spacing w:before="253" w:line="206" w:lineRule="auto"/>
        <w:rPr/>
      </w:pPr>
      <w:r>
        <w:rPr>
          <w:color w:val="242424"/>
          <w:position w:val="9"/>
        </w:rPr>
        <w:drawing>
          <wp:inline distT="0" distB="0" distL="0" distR="0">
            <wp:extent cx="66675" cy="66675"/>
            <wp:effectExtent l="0" t="0" r="0" b="0"/>
            <wp:docPr id="14" name="IM 14"/>
            <wp:cNvGraphicFramePr/>
            <a:graphic>
              <a:graphicData uri="http://schemas.openxmlformats.org/drawingml/2006/picture">
                <pic:pic>
                  <pic:nvPicPr>
                    <pic:cNvPr id="14" name="IM 14"/>
                    <pic:cNvPicPr/>
                  </pic:nvPicPr>
                  <pic:blipFill>
                    <a:blip r:embed="rId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茶叶品牌应用：</w:t>
      </w:r>
      <w:r>
        <w:rPr>
          <w:color w:val="242424"/>
          <w:spacing w:val="-32"/>
        </w:rPr>
        <w:t xml:space="preserve"> </w:t>
      </w:r>
      <w:r>
        <w:rPr>
          <w:color w:val="242424"/>
          <w:spacing w:val="-2"/>
        </w:rPr>
        <w:t>此能力精准解决了茶叶品牌  </w:t>
      </w:r>
      <w:r>
        <w:rPr>
          <w:rFonts w:ascii="Arial" w:hAnsi="Arial" w:eastAsia="Arial" w:cs="Arial"/>
          <w:color w:val="242424"/>
          <w:spacing w:val="-2"/>
        </w:rPr>
        <w:t>“</w:t>
      </w:r>
      <w:r>
        <w:rPr>
          <w:color w:val="242424"/>
          <w:spacing w:val="-2"/>
        </w:rPr>
        <w:t>权威背书内容稀缺</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的痛点。例如</w:t>
      </w:r>
      <w:r>
        <w:rPr>
          <w:color w:val="242424"/>
          <w:spacing w:val="-39"/>
        </w:rPr>
        <w:t xml:space="preserve"> </w:t>
      </w:r>
      <w:r>
        <w:rPr>
          <w:color w:val="242424"/>
          <w:spacing w:val="-2"/>
        </w:rPr>
        <w:t>，区域公</w:t>
      </w:r>
      <w:r>
        <w:rPr>
          <w:color w:val="242424"/>
          <w:spacing w:val="-3"/>
        </w:rPr>
        <w:t>用品牌  </w:t>
      </w:r>
      <w:r>
        <w:rPr>
          <w:rFonts w:ascii="Arial" w:hAnsi="Arial" w:eastAsia="Arial" w:cs="Arial"/>
          <w:color w:val="242424"/>
          <w:spacing w:val="-3"/>
        </w:rPr>
        <w:t>“</w:t>
      </w:r>
      <w:r>
        <w:rPr>
          <w:rFonts w:ascii="Arial" w:hAnsi="Arial" w:eastAsia="Arial" w:cs="Arial"/>
          <w:color w:val="242424"/>
          <w:spacing w:val="-42"/>
        </w:rPr>
        <w:t xml:space="preserve"> </w:t>
      </w:r>
      <w:r>
        <w:rPr>
          <w:color w:val="242424"/>
          <w:spacing w:val="-3"/>
        </w:rPr>
        <w:t>英德红茶</w:t>
      </w:r>
      <w:r>
        <w:rPr>
          <w:rFonts w:ascii="Arial" w:hAnsi="Arial" w:eastAsia="Arial" w:cs="Arial"/>
          <w:color w:val="242424"/>
          <w:spacing w:val="-3"/>
        </w:rPr>
        <w:t>”  </w:t>
      </w:r>
      <w:r>
        <w:rPr>
          <w:color w:val="242424"/>
          <w:spacing w:val="-3"/>
        </w:rPr>
        <w:t>可借此登陆</w:t>
      </w:r>
      <w:r>
        <w:rPr>
          <w:rFonts w:ascii="Arial" w:hAnsi="Arial" w:eastAsia="Arial" w:cs="Arial"/>
          <w:color w:val="242424"/>
          <w:spacing w:val="-3"/>
        </w:rPr>
        <w:t>CCTV</w:t>
      </w:r>
      <w:r>
        <w:rPr>
          <w:color w:val="242424"/>
          <w:spacing w:val="-3"/>
        </w:rPr>
        <w:t>等国家级媒体</w:t>
      </w:r>
      <w:r>
        <w:rPr>
          <w:color w:val="242424"/>
          <w:spacing w:val="-39"/>
        </w:rPr>
        <w:t xml:space="preserve"> </w:t>
      </w:r>
      <w:r>
        <w:rPr>
          <w:color w:val="242424"/>
          <w:spacing w:val="-3"/>
        </w:rPr>
        <w:t>，奠定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世界高香红茶</w:t>
      </w:r>
      <w:r>
        <w:rPr>
          <w:rFonts w:ascii="Arial" w:hAnsi="Arial" w:eastAsia="Arial" w:cs="Arial"/>
          <w:color w:val="242424"/>
          <w:spacing w:val="-3"/>
        </w:rPr>
        <w:t>”   </w:t>
      </w:r>
      <w:r>
        <w:rPr>
          <w:color w:val="242424"/>
          <w:spacing w:val="-3"/>
        </w:rPr>
        <w:t>的行业高</w:t>
      </w:r>
    </w:p>
    <w:p>
      <w:pPr>
        <w:pStyle w:val="BodyText"/>
        <w:ind w:left="815" w:right="72" w:hanging="1"/>
        <w:spacing w:before="58" w:line="206" w:lineRule="auto"/>
        <w:rPr/>
      </w:pPr>
      <w:r>
        <w:rPr>
          <w:color w:val="242424"/>
        </w:rPr>
        <w:t>度；而像  </w:t>
      </w:r>
      <w:r>
        <w:rPr>
          <w:rFonts w:ascii="Arial" w:hAnsi="Arial" w:eastAsia="Arial" w:cs="Arial"/>
          <w:color w:val="242424"/>
        </w:rPr>
        <w:t>“</w:t>
      </w:r>
      <w:r>
        <w:rPr>
          <w:rFonts w:ascii="Arial" w:hAnsi="Arial" w:eastAsia="Arial" w:cs="Arial"/>
          <w:color w:val="242424"/>
          <w:spacing w:val="-41"/>
        </w:rPr>
        <w:t xml:space="preserve"> </w:t>
      </w:r>
      <w:r>
        <w:rPr>
          <w:color w:val="242424"/>
        </w:rPr>
        <w:t>安徽省茶业集团</w:t>
      </w:r>
      <w:r>
        <w:rPr>
          <w:rFonts w:ascii="Arial" w:hAnsi="Arial" w:eastAsia="Arial" w:cs="Arial"/>
          <w:color w:val="242424"/>
        </w:rPr>
        <w:t>”  </w:t>
      </w:r>
      <w:r>
        <w:rPr>
          <w:color w:val="242424"/>
        </w:rPr>
        <w:t>联动</w:t>
      </w:r>
      <w:r>
        <w:rPr>
          <w:color w:val="242424"/>
          <w:spacing w:val="-1"/>
        </w:rPr>
        <w:t xml:space="preserve">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新华社</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进行助农直播的案例</w:t>
      </w:r>
      <w:r>
        <w:rPr>
          <w:color w:val="242424"/>
          <w:spacing w:val="-38"/>
        </w:rPr>
        <w:t xml:space="preserve"> </w:t>
      </w:r>
      <w:r>
        <w:rPr>
          <w:color w:val="242424"/>
          <w:spacing w:val="-1"/>
        </w:rPr>
        <w:t>，也展⽰了权威媒体与</w:t>
      </w:r>
      <w:r>
        <w:rPr>
          <w:color w:val="242424"/>
          <w:spacing w:val="-3"/>
        </w:rPr>
        <w:t>新媒体结合</w:t>
      </w:r>
      <w:r>
        <w:rPr>
          <w:color w:val="242424"/>
          <w:spacing w:val="-35"/>
        </w:rPr>
        <w:t xml:space="preserve"> </w:t>
      </w:r>
      <w:r>
        <w:rPr>
          <w:color w:val="242424"/>
          <w:spacing w:val="-3"/>
        </w:rPr>
        <w:t>，实现品销双赢的可能。</w:t>
      </w:r>
    </w:p>
    <w:p>
      <w:pPr>
        <w:pStyle w:val="BodyText"/>
        <w:ind w:left="3"/>
        <w:spacing w:before="238" w:line="189" w:lineRule="auto"/>
        <w:rPr/>
      </w:pPr>
      <w:r>
        <w:rPr>
          <w:color w:val="242424"/>
          <w:spacing w:val="4"/>
        </w:rPr>
        <w:t>2</w:t>
      </w:r>
      <w:r>
        <w:rPr>
          <w:rFonts w:ascii="Arial" w:hAnsi="Arial" w:eastAsia="Arial" w:cs="Arial"/>
          <w:color w:val="242424"/>
          <w:spacing w:val="4"/>
        </w:rPr>
        <w:t>.</w:t>
      </w:r>
      <w:r>
        <w:rPr>
          <w:rFonts w:ascii="Arial" w:hAnsi="Arial" w:eastAsia="Arial" w:cs="Arial"/>
          <w:color w:val="242424"/>
          <w:spacing w:val="33"/>
        </w:rPr>
        <w:t xml:space="preserve">  </w:t>
      </w:r>
      <w:r>
        <w:rPr>
          <w:color w:val="242424"/>
          <w:spacing w:val="4"/>
        </w:rPr>
        <w:t>第二层：垂直达人圈层 — 实现深度种草与圈层渗透</w:t>
      </w:r>
    </w:p>
    <w:p>
      <w:pPr>
        <w:pStyle w:val="BodyText"/>
        <w:ind w:left="815" w:right="103" w:hanging="416"/>
        <w:spacing w:before="246" w:line="207" w:lineRule="auto"/>
        <w:rPr/>
      </w:pPr>
      <w:r>
        <w:rPr>
          <w:color w:val="242424"/>
          <w:position w:val="9"/>
        </w:rPr>
        <w:drawing>
          <wp:inline distT="0" distB="0" distL="0" distR="0">
            <wp:extent cx="66675" cy="66675"/>
            <wp:effectExtent l="0" t="0" r="0" b="0"/>
            <wp:docPr id="16" name="IM 16"/>
            <wp:cNvGraphicFramePr/>
            <a:graphic>
              <a:graphicData uri="http://schemas.openxmlformats.org/drawingml/2006/picture">
                <pic:pic>
                  <pic:nvPicPr>
                    <pic:cNvPr id="16" name="IM 16"/>
                    <pic:cNvPicPr/>
                  </pic:nvPicPr>
                  <pic:blipFill>
                    <a:blip r:embed="rId8"/>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rPr>
        <w:t>平台能力：</w:t>
      </w:r>
      <w:r>
        <w:rPr>
          <w:color w:val="242424"/>
          <w:spacing w:val="-35"/>
        </w:rPr>
        <w:t xml:space="preserve"> </w:t>
      </w:r>
      <w:r>
        <w:rPr>
          <w:rFonts w:ascii="Arial" w:hAnsi="Arial" w:eastAsia="Arial" w:cs="Arial"/>
          <w:color w:val="242424"/>
        </w:rPr>
        <w:t>**  “</w:t>
      </w:r>
      <w:r>
        <w:rPr>
          <w:rFonts w:ascii="Arial" w:hAnsi="Arial" w:eastAsia="Arial" w:cs="Arial"/>
          <w:color w:val="242424"/>
          <w:spacing w:val="-18"/>
        </w:rPr>
        <w:t xml:space="preserve"> </w:t>
      </w:r>
      <w:r>
        <w:rPr>
          <w:color w:val="242424"/>
        </w:rPr>
        <w:t>自媒体宣发服务</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35"/>
        </w:rPr>
        <w:t xml:space="preserve"> </w:t>
      </w:r>
      <w:r>
        <w:rPr>
          <w:color w:val="242424"/>
        </w:rPr>
        <w:t>网红推广服务</w:t>
      </w:r>
      <w:r>
        <w:rPr>
          <w:rFonts w:ascii="Arial" w:hAnsi="Arial" w:eastAsia="Arial" w:cs="Arial"/>
          <w:color w:val="242424"/>
        </w:rPr>
        <w:t>”</w:t>
      </w:r>
      <w:r>
        <w:rPr>
          <w:rFonts w:ascii="Arial" w:hAnsi="Arial" w:eastAsia="Arial" w:cs="Arial"/>
          <w:color w:val="242424"/>
          <w:spacing w:val="16"/>
        </w:rPr>
        <w:t xml:space="preserve">  </w:t>
      </w:r>
      <w:r>
        <w:rPr>
          <w:rFonts w:ascii="Arial" w:hAnsi="Arial" w:eastAsia="Arial" w:cs="Arial"/>
          <w:color w:val="242424"/>
        </w:rPr>
        <w:t>**</w:t>
      </w:r>
      <w:r>
        <w:rPr>
          <w:color w:val="242424"/>
        </w:rPr>
        <w:t>构成了面向垂直兴趣圈层的双引</w:t>
      </w:r>
      <w:r>
        <w:rPr>
          <w:color w:val="242424"/>
          <w:spacing w:val="-6"/>
        </w:rPr>
        <w:t>擎。</w:t>
      </w:r>
    </w:p>
    <w:p>
      <w:pPr>
        <w:pStyle w:val="BodyText"/>
        <w:ind w:left="1219" w:right="147" w:hanging="415"/>
        <w:spacing w:before="236" w:line="210" w:lineRule="auto"/>
        <w:rPr/>
      </w:pPr>
      <w:r>
        <w:rPr>
          <w:color w:val="242424"/>
          <w:position w:val="11"/>
        </w:rPr>
        <w:drawing>
          <wp:inline distT="0" distB="0" distL="0" distR="0">
            <wp:extent cx="57150" cy="57150"/>
            <wp:effectExtent l="0" t="0" r="0" b="0"/>
            <wp:docPr id="18" name="IM 18"/>
            <wp:cNvGraphicFramePr/>
            <a:graphic>
              <a:graphicData uri="http://schemas.openxmlformats.org/drawingml/2006/picture">
                <pic:pic>
                  <pic:nvPicPr>
                    <pic:cNvPr id="18" name="IM 18"/>
                    <pic:cNvPicPr/>
                  </pic:nvPicPr>
                  <pic:blipFill>
                    <a:blip r:embed="rId9"/>
                    <a:stretch>
                      <a:fillRect/>
                    </a:stretch>
                  </pic:blipFill>
                  <pic:spPr>
                    <a:xfrm rot="0">
                      <a:off x="0" y="0"/>
                      <a:ext cx="57150" cy="57150"/>
                    </a:xfrm>
                    <a:prstGeom prst="rect">
                      <a:avLst/>
                    </a:prstGeom>
                  </pic:spPr>
                </pic:pic>
              </a:graphicData>
            </a:graphic>
          </wp:inline>
        </w:drawing>
      </w:r>
      <w:r>
        <w:rPr>
          <w:color w:val="242424"/>
          <w:spacing w:val="16"/>
        </w:rPr>
        <w:t xml:space="preserve">    </w:t>
      </w:r>
      <w:r>
        <w:rPr>
          <w:color w:val="242424"/>
          <w:spacing w:val="-1"/>
        </w:rPr>
        <w:t>自媒体宣发：整合各行业自媒体博主资源</w:t>
      </w:r>
      <w:r>
        <w:rPr>
          <w:color w:val="242424"/>
          <w:spacing w:val="-37"/>
        </w:rPr>
        <w:t xml:space="preserve"> </w:t>
      </w:r>
      <w:r>
        <w:rPr>
          <w:color w:val="242424"/>
          <w:spacing w:val="-1"/>
        </w:rPr>
        <w:t>，侧重于</w:t>
      </w:r>
      <w:r>
        <w:rPr>
          <w:rFonts w:ascii="Arial" w:hAnsi="Arial" w:eastAsia="Arial" w:cs="Arial"/>
          <w:color w:val="242424"/>
          <w:spacing w:val="-1"/>
        </w:rPr>
        <w:t>**  “</w:t>
      </w:r>
      <w:r>
        <w:rPr>
          <w:rFonts w:ascii="Arial" w:hAnsi="Arial" w:eastAsia="Arial" w:cs="Arial"/>
          <w:color w:val="242424"/>
          <w:spacing w:val="-33"/>
        </w:rPr>
        <w:t xml:space="preserve"> </w:t>
      </w:r>
      <w:r>
        <w:rPr>
          <w:color w:val="242424"/>
          <w:spacing w:val="-2"/>
        </w:rPr>
        <w:t>内容种草 </w:t>
      </w:r>
      <w:r>
        <w:rPr>
          <w:rFonts w:ascii="Arial" w:hAnsi="Arial" w:eastAsia="Arial" w:cs="Arial"/>
          <w:color w:val="242424"/>
          <w:spacing w:val="-2"/>
        </w:rPr>
        <w:t>+</w:t>
      </w:r>
      <w:r>
        <w:rPr>
          <w:rFonts w:ascii="Arial" w:hAnsi="Arial" w:eastAsia="Arial" w:cs="Arial"/>
          <w:color w:val="242424"/>
          <w:spacing w:val="18"/>
        </w:rPr>
        <w:t xml:space="preserve"> </w:t>
      </w:r>
      <w:r>
        <w:rPr>
          <w:color w:val="242424"/>
          <w:spacing w:val="-2"/>
        </w:rPr>
        <w:t>口碑传播</w:t>
      </w:r>
      <w:r>
        <w:rPr>
          <w:rFonts w:ascii="Arial" w:hAnsi="Arial" w:eastAsia="Arial" w:cs="Arial"/>
          <w:color w:val="242424"/>
          <w:spacing w:val="-2"/>
        </w:rPr>
        <w:t>”  **</w:t>
      </w:r>
      <w:r>
        <w:rPr>
          <w:rFonts w:ascii="Arial" w:hAnsi="Arial" w:eastAsia="Arial" w:cs="Arial"/>
          <w:color w:val="242424"/>
          <w:spacing w:val="-34"/>
        </w:rPr>
        <w:t xml:space="preserve"> </w:t>
      </w:r>
      <w:r>
        <w:rPr>
          <w:color w:val="242424"/>
          <w:spacing w:val="-2"/>
        </w:rPr>
        <w:t>，覆</w:t>
      </w:r>
      <w:r>
        <w:rPr>
          <w:color w:val="242424"/>
          <w:spacing w:val="-1"/>
        </w:rPr>
        <w:t>盖图文、中长视频、评测、清单等多种深度内容形态</w:t>
      </w:r>
      <w:r>
        <w:rPr>
          <w:color w:val="242424"/>
          <w:spacing w:val="-39"/>
        </w:rPr>
        <w:t xml:space="preserve"> </w:t>
      </w:r>
      <w:r>
        <w:rPr>
          <w:color w:val="242424"/>
          <w:spacing w:val="-1"/>
        </w:rPr>
        <w:t>，适合茶文化科</w:t>
      </w:r>
      <w:r>
        <w:rPr>
          <w:color w:val="242424"/>
          <w:spacing w:val="-2"/>
        </w:rPr>
        <w:t>普、产品深度解</w:t>
      </w:r>
      <w:r>
        <w:rPr>
          <w:color w:val="242424"/>
          <w:spacing w:val="-6"/>
        </w:rPr>
        <w:t>读。</w:t>
      </w:r>
    </w:p>
    <w:p>
      <w:pPr>
        <w:pStyle w:val="BodyText"/>
        <w:ind w:left="1222" w:right="146" w:hanging="418"/>
        <w:spacing w:before="253" w:line="206" w:lineRule="auto"/>
        <w:rPr/>
      </w:pPr>
      <w:r>
        <w:rPr>
          <w:color w:val="242424"/>
          <w:position w:val="11"/>
        </w:rPr>
        <w:drawing>
          <wp:inline distT="0" distB="0" distL="0" distR="0">
            <wp:extent cx="57150" cy="57150"/>
            <wp:effectExtent l="0" t="0" r="0" b="0"/>
            <wp:docPr id="20" name="IM 20"/>
            <wp:cNvGraphicFramePr/>
            <a:graphic>
              <a:graphicData uri="http://schemas.openxmlformats.org/drawingml/2006/picture">
                <pic:pic>
                  <pic:nvPicPr>
                    <pic:cNvPr id="20" name="IM 20"/>
                    <pic:cNvPicPr/>
                  </pic:nvPicPr>
                  <pic:blipFill>
                    <a:blip r:embed="rId10"/>
                    <a:stretch>
                      <a:fillRect/>
                    </a:stretch>
                  </pic:blipFill>
                  <pic:spPr>
                    <a:xfrm rot="0">
                      <a:off x="0" y="0"/>
                      <a:ext cx="57150" cy="57150"/>
                    </a:xfrm>
                    <a:prstGeom prst="rect">
                      <a:avLst/>
                    </a:prstGeom>
                  </pic:spPr>
                </pic:pic>
              </a:graphicData>
            </a:graphic>
          </wp:inline>
        </w:drawing>
      </w:r>
      <w:r>
        <w:rPr>
          <w:color w:val="242424"/>
          <w:spacing w:val="13"/>
        </w:rPr>
        <w:t xml:space="preserve">    </w:t>
      </w:r>
      <w:r>
        <w:rPr>
          <w:color w:val="242424"/>
          <w:spacing w:val="-3"/>
        </w:rPr>
        <w:t>网红推广：</w:t>
      </w:r>
      <w:r>
        <w:rPr>
          <w:color w:val="242424"/>
          <w:spacing w:val="-47"/>
        </w:rPr>
        <w:t xml:space="preserve"> </w:t>
      </w:r>
      <w:r>
        <w:rPr>
          <w:color w:val="242424"/>
          <w:spacing w:val="-3"/>
        </w:rPr>
        <w:t>聚合全网知名网红博主</w:t>
      </w:r>
      <w:r>
        <w:rPr>
          <w:color w:val="242424"/>
          <w:spacing w:val="-38"/>
        </w:rPr>
        <w:t xml:space="preserve"> </w:t>
      </w:r>
      <w:r>
        <w:rPr>
          <w:color w:val="242424"/>
          <w:spacing w:val="-3"/>
        </w:rPr>
        <w:t>，专注于短视频内容创作</w:t>
      </w:r>
      <w:r>
        <w:rPr>
          <w:color w:val="242424"/>
          <w:spacing w:val="-38"/>
        </w:rPr>
        <w:t xml:space="preserve"> </w:t>
      </w:r>
      <w:r>
        <w:rPr>
          <w:color w:val="242424"/>
          <w:spacing w:val="-3"/>
        </w:rPr>
        <w:t>，利用其强大的粉丝号召</w:t>
      </w:r>
      <w:r>
        <w:rPr>
          <w:color w:val="242424"/>
          <w:spacing w:val="-4"/>
        </w:rPr>
        <w:t>力与内容感染力</w:t>
      </w:r>
      <w:r>
        <w:rPr>
          <w:color w:val="242424"/>
          <w:spacing w:val="2"/>
        </w:rPr>
        <w:t xml:space="preserve"> </w:t>
      </w:r>
      <w:r>
        <w:rPr>
          <w:color w:val="242424"/>
          <w:spacing w:val="-4"/>
        </w:rPr>
        <w:t>，快速引爆品牌声量与产品热度。</w:t>
      </w:r>
    </w:p>
    <w:p>
      <w:pPr>
        <w:spacing w:line="206" w:lineRule="auto"/>
        <w:sectPr>
          <w:pgSz w:w="11919" w:h="16839"/>
          <w:pgMar w:top="865" w:right="835" w:bottom="0" w:left="845" w:header="0" w:footer="0" w:gutter="0"/>
        </w:sectPr>
        <w:rPr/>
      </w:pPr>
    </w:p>
    <w:p>
      <w:pPr>
        <w:pStyle w:val="BodyText"/>
        <w:ind w:left="813" w:hanging="414"/>
        <w:spacing w:before="50" w:line="227" w:lineRule="auto"/>
        <w:rPr/>
      </w:pPr>
      <w:r>
        <w:rPr>
          <w:color w:val="242424"/>
          <w:position w:val="9"/>
        </w:rPr>
        <w:drawing>
          <wp:inline distT="0" distB="0" distL="0" distR="0">
            <wp:extent cx="66675" cy="66675"/>
            <wp:effectExtent l="0" t="0" r="0" b="0"/>
            <wp:docPr id="22" name="IM 22"/>
            <wp:cNvGraphicFramePr/>
            <a:graphic>
              <a:graphicData uri="http://schemas.openxmlformats.org/drawingml/2006/picture">
                <pic:pic>
                  <pic:nvPicPr>
                    <pic:cNvPr id="22" name="IM 22"/>
                    <pic:cNvPicPr/>
                  </pic:nvPicPr>
                  <pic:blipFill>
                    <a:blip r:embed="rId1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茶叶品牌应用：</w:t>
      </w:r>
      <w:r>
        <w:rPr>
          <w:color w:val="242424"/>
          <w:spacing w:val="-36"/>
        </w:rPr>
        <w:t xml:space="preserve"> </w:t>
      </w:r>
      <w:r>
        <w:rPr>
          <w:color w:val="242424"/>
          <w:spacing w:val="-2"/>
        </w:rPr>
        <w:t>这解决了品牌在抖音、小红书、</w:t>
      </w:r>
      <w:r>
        <w:rPr>
          <w:color w:val="242424"/>
          <w:spacing w:val="-47"/>
        </w:rPr>
        <w:t xml:space="preserve"> </w:t>
      </w:r>
      <w:r>
        <w:rPr>
          <w:rFonts w:ascii="Arial" w:hAnsi="Arial" w:eastAsia="Arial" w:cs="Arial"/>
          <w:color w:val="242424"/>
          <w:spacing w:val="-2"/>
        </w:rPr>
        <w:t>B</w:t>
      </w:r>
      <w:r>
        <w:rPr>
          <w:color w:val="242424"/>
          <w:spacing w:val="-2"/>
        </w:rPr>
        <w:t>站等平台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投放粗放、转化率低</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的问</w:t>
      </w:r>
      <w:r>
        <w:rPr>
          <w:color w:val="242424"/>
          <w:spacing w:val="-3"/>
        </w:rPr>
        <w:t>题。</w:t>
      </w:r>
      <w:r>
        <w:rPr>
          <w:color w:val="242424"/>
          <w:spacing w:val="-37"/>
        </w:rPr>
        <w:t xml:space="preserve"> </w:t>
      </w:r>
      <w:r>
        <w:rPr>
          <w:color w:val="242424"/>
          <w:spacing w:val="-3"/>
        </w:rPr>
        <w:t>品牌可根据目标</w:t>
      </w:r>
      <w:r>
        <w:rPr>
          <w:color w:val="242424"/>
          <w:spacing w:val="-39"/>
        </w:rPr>
        <w:t xml:space="preserve"> </w:t>
      </w:r>
      <w:r>
        <w:rPr>
          <w:color w:val="242424"/>
          <w:spacing w:val="-3"/>
        </w:rPr>
        <w:t>，如合作</w:t>
      </w:r>
      <w:r>
        <w:rPr>
          <w:rFonts w:ascii="Arial" w:hAnsi="Arial" w:eastAsia="Arial" w:cs="Arial"/>
          <w:color w:val="242424"/>
          <w:spacing w:val="-3"/>
        </w:rPr>
        <w:t>B</w:t>
      </w:r>
      <w:r>
        <w:rPr>
          <w:color w:val="242424"/>
          <w:spacing w:val="-3"/>
        </w:rPr>
        <w:t>站知识区</w:t>
      </w:r>
      <w:r>
        <w:rPr>
          <w:rFonts w:ascii="Arial" w:hAnsi="Arial" w:eastAsia="Arial" w:cs="Arial"/>
          <w:color w:val="242424"/>
          <w:spacing w:val="-3"/>
        </w:rPr>
        <w:t>UP</w:t>
      </w:r>
      <w:r>
        <w:rPr>
          <w:color w:val="242424"/>
          <w:spacing w:val="-3"/>
        </w:rPr>
        <w:t>主进行茶文化深度科普</w:t>
      </w:r>
      <w:r>
        <w:rPr>
          <w:color w:val="242424"/>
          <w:spacing w:val="-39"/>
        </w:rPr>
        <w:t xml:space="preserve"> </w:t>
      </w:r>
      <w:r>
        <w:rPr>
          <w:color w:val="242424"/>
          <w:spacing w:val="-3"/>
        </w:rPr>
        <w:t>，或在小红书联合生活</w:t>
      </w:r>
      <w:r>
        <w:rPr>
          <w:color w:val="242424"/>
          <w:spacing w:val="-1"/>
        </w:rPr>
        <w:t>美学达人进行场景化种草（参考</w:t>
      </w:r>
      <w:r>
        <w:rPr>
          <w:rFonts w:ascii="Arial" w:hAnsi="Arial" w:eastAsia="Arial" w:cs="Arial"/>
          <w:color w:val="242424"/>
          <w:spacing w:val="-1"/>
        </w:rPr>
        <w:t>CHALI</w:t>
      </w:r>
      <w:r>
        <w:rPr>
          <w:color w:val="242424"/>
          <w:spacing w:val="-1"/>
        </w:rPr>
        <w:t>挖掘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养颜茶</w:t>
      </w:r>
      <w:r>
        <w:rPr>
          <w:rFonts w:ascii="Arial" w:hAnsi="Arial" w:eastAsia="Arial" w:cs="Arial"/>
          <w:color w:val="242424"/>
          <w:spacing w:val="-1"/>
        </w:rPr>
        <w:t>”  </w:t>
      </w:r>
      <w:r>
        <w:rPr>
          <w:color w:val="242424"/>
          <w:spacing w:val="-1"/>
        </w:rPr>
        <w:t>细分赛道</w:t>
      </w:r>
      <w:r>
        <w:rPr>
          <w:color w:val="242424"/>
          <w:spacing w:val="-46"/>
        </w:rPr>
        <w:t>），</w:t>
      </w:r>
      <w:r>
        <w:rPr>
          <w:color w:val="242424"/>
          <w:spacing w:val="-1"/>
        </w:rPr>
        <w:t>或像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择山堂</w:t>
      </w:r>
      <w:r>
        <w:rPr>
          <w:rFonts w:ascii="Arial" w:hAnsi="Arial" w:eastAsia="Arial" w:cs="Arial"/>
          <w:color w:val="242424"/>
          <w:spacing w:val="-1"/>
        </w:rPr>
        <w:t>”</w:t>
      </w:r>
      <w:r>
        <w:rPr>
          <w:rFonts w:ascii="Arial" w:hAnsi="Arial" w:eastAsia="Arial" w:cs="Arial"/>
          <w:color w:val="242424"/>
          <w:spacing w:val="14"/>
        </w:rPr>
        <w:t xml:space="preserve">  </w:t>
      </w:r>
      <w:r>
        <w:rPr>
          <w:color w:val="242424"/>
          <w:spacing w:val="-1"/>
        </w:rPr>
        <w:t>一样构</w:t>
      </w:r>
      <w:r>
        <w:rPr>
          <w:color w:val="242424"/>
          <w:spacing w:val="-2"/>
        </w:rPr>
        <w:t>建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垂直茶人</w:t>
      </w:r>
      <w:r>
        <w:rPr>
          <w:rFonts w:ascii="Arial" w:hAnsi="Arial" w:eastAsia="Arial" w:cs="Arial"/>
          <w:color w:val="242424"/>
          <w:spacing w:val="-2"/>
        </w:rPr>
        <w:t>+</w:t>
      </w:r>
      <w:r>
        <w:rPr>
          <w:color w:val="242424"/>
          <w:spacing w:val="-2"/>
        </w:rPr>
        <w:t>生活达人</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的抖音矩阵</w:t>
      </w:r>
      <w:r>
        <w:rPr>
          <w:color w:val="242424"/>
          <w:spacing w:val="-38"/>
        </w:rPr>
        <w:t xml:space="preserve"> </w:t>
      </w:r>
      <w:r>
        <w:rPr>
          <w:color w:val="242424"/>
          <w:spacing w:val="-2"/>
        </w:rPr>
        <w:t>，实现专业与破圈的双重穿透。</w:t>
      </w:r>
    </w:p>
    <w:p>
      <w:pPr>
        <w:pStyle w:val="BodyText"/>
        <w:ind w:left="1"/>
        <w:spacing w:before="150" w:line="189" w:lineRule="auto"/>
        <w:rPr/>
      </w:pPr>
      <w:r>
        <w:rPr>
          <w:color w:val="242424"/>
          <w:spacing w:val="5"/>
        </w:rPr>
        <w:t>3</w:t>
      </w:r>
      <w:r>
        <w:rPr>
          <w:rFonts w:ascii="Arial" w:hAnsi="Arial" w:eastAsia="Arial" w:cs="Arial"/>
          <w:color w:val="242424"/>
          <w:spacing w:val="5"/>
        </w:rPr>
        <w:t>.</w:t>
      </w:r>
      <w:r>
        <w:rPr>
          <w:rFonts w:ascii="Arial" w:hAnsi="Arial" w:eastAsia="Arial" w:cs="Arial"/>
          <w:color w:val="242424"/>
          <w:spacing w:val="30"/>
          <w:w w:val="101"/>
        </w:rPr>
        <w:t xml:space="preserve">  </w:t>
      </w:r>
      <w:r>
        <w:rPr>
          <w:color w:val="242424"/>
          <w:spacing w:val="5"/>
        </w:rPr>
        <w:t>第三层：短视频与直播核心场 —</w:t>
      </w:r>
      <w:r>
        <w:rPr>
          <w:color w:val="242424"/>
          <w:spacing w:val="-13"/>
        </w:rPr>
        <w:t xml:space="preserve"> </w:t>
      </w:r>
      <w:r>
        <w:rPr>
          <w:color w:val="242424"/>
          <w:spacing w:val="5"/>
        </w:rPr>
        <w:t>驱动即时转</w:t>
      </w:r>
      <w:r>
        <w:rPr>
          <w:color w:val="242424"/>
          <w:spacing w:val="4"/>
        </w:rPr>
        <w:t>化与品效合一</w:t>
      </w:r>
    </w:p>
    <w:p>
      <w:pPr>
        <w:pStyle w:val="BodyText"/>
        <w:ind w:left="813" w:right="80" w:hanging="414"/>
        <w:spacing w:before="247" w:line="210" w:lineRule="auto"/>
        <w:rPr/>
      </w:pPr>
      <w:r>
        <w:rPr>
          <w:color w:val="242424"/>
          <w:position w:val="9"/>
        </w:rPr>
        <w:drawing>
          <wp:inline distT="0" distB="0" distL="0" distR="0">
            <wp:extent cx="66675" cy="66675"/>
            <wp:effectExtent l="0" t="0" r="0" b="0"/>
            <wp:docPr id="24" name="IM 24"/>
            <wp:cNvGraphicFramePr/>
            <a:graphic>
              <a:graphicData uri="http://schemas.openxmlformats.org/drawingml/2006/picture">
                <pic:pic>
                  <pic:nvPicPr>
                    <pic:cNvPr id="24" name="IM 24"/>
                    <pic:cNvPicPr/>
                  </pic:nvPicPr>
                  <pic:blipFill>
                    <a:blip r:embed="rId1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平台能力：</w:t>
      </w:r>
      <w:r>
        <w:rPr>
          <w:color w:val="242424"/>
          <w:spacing w:val="-21"/>
        </w:rPr>
        <w:t xml:space="preserve"> </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网红推广服务</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素人推广服务</w:t>
      </w:r>
      <w:r>
        <w:rPr>
          <w:rFonts w:ascii="Arial" w:hAnsi="Arial" w:eastAsia="Arial" w:cs="Arial"/>
          <w:color w:val="242424"/>
          <w:spacing w:val="1"/>
        </w:rPr>
        <w:t>”  </w:t>
      </w:r>
      <w:r>
        <w:rPr>
          <w:color w:val="242424"/>
        </w:rPr>
        <w:t>共同强化了以抖音、快手、视频号为核</w:t>
      </w:r>
      <w:r>
        <w:rPr>
          <w:color w:val="242424"/>
          <w:spacing w:val="-1"/>
        </w:rPr>
        <w:t>心的短视频与直播战场。平台不仅提供达人资源</w:t>
      </w:r>
      <w:r>
        <w:rPr>
          <w:color w:val="242424"/>
          <w:spacing w:val="-32"/>
        </w:rPr>
        <w:t xml:space="preserve"> </w:t>
      </w:r>
      <w:r>
        <w:rPr>
          <w:color w:val="242424"/>
          <w:spacing w:val="-1"/>
        </w:rPr>
        <w:t>，其背后的</w:t>
      </w:r>
      <w:r>
        <w:rPr>
          <w:rFonts w:ascii="Arial" w:hAnsi="Arial" w:eastAsia="Arial" w:cs="Arial"/>
          <w:color w:val="242424"/>
          <w:spacing w:val="-1"/>
        </w:rPr>
        <w:t>AI</w:t>
      </w:r>
      <w:r>
        <w:rPr>
          <w:color w:val="242424"/>
          <w:spacing w:val="-1"/>
        </w:rPr>
        <w:t>智能投放算法能自动</w:t>
      </w:r>
      <w:r>
        <w:rPr>
          <w:color w:val="242424"/>
          <w:spacing w:val="-2"/>
        </w:rPr>
        <w:t>筛选匹</w:t>
      </w:r>
      <w:r>
        <w:rPr>
          <w:color w:val="242424"/>
          <w:spacing w:val="-1"/>
        </w:rPr>
        <w:t>配最契合品牌调性与产品特性的网红与素人资源</w:t>
      </w:r>
      <w:r>
        <w:rPr>
          <w:color w:val="242424"/>
          <w:spacing w:val="-39"/>
        </w:rPr>
        <w:t xml:space="preserve"> </w:t>
      </w:r>
      <w:r>
        <w:rPr>
          <w:color w:val="242424"/>
          <w:spacing w:val="-2"/>
        </w:rPr>
        <w:t>，生成个性化投放方案。</w:t>
      </w:r>
    </w:p>
    <w:p>
      <w:pPr>
        <w:pStyle w:val="BodyText"/>
        <w:ind w:left="813" w:right="74" w:hanging="414"/>
        <w:spacing w:before="256" w:line="214" w:lineRule="auto"/>
        <w:rPr/>
      </w:pPr>
      <w:r>
        <w:rPr>
          <w:color w:val="242424"/>
          <w:position w:val="9"/>
        </w:rPr>
        <w:drawing>
          <wp:inline distT="0" distB="0" distL="0" distR="0">
            <wp:extent cx="66675" cy="66675"/>
            <wp:effectExtent l="0" t="0" r="0" b="0"/>
            <wp:docPr id="26" name="IM 26"/>
            <wp:cNvGraphicFramePr/>
            <a:graphic>
              <a:graphicData uri="http://schemas.openxmlformats.org/drawingml/2006/picture">
                <pic:pic>
                  <pic:nvPicPr>
                    <pic:cNvPr id="26" name="IM 26"/>
                    <pic:cNvPicPr/>
                  </pic:nvPicPr>
                  <pic:blipFill>
                    <a:blip r:embed="rId1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茶叶品牌应用：</w:t>
      </w:r>
      <w:r>
        <w:rPr>
          <w:color w:val="242424"/>
          <w:spacing w:val="-35"/>
        </w:rPr>
        <w:t xml:space="preserve"> </w:t>
      </w:r>
      <w:r>
        <w:rPr>
          <w:color w:val="242424"/>
        </w:rPr>
        <w:t>这直接赋能了如  </w:t>
      </w:r>
      <w:r>
        <w:rPr>
          <w:rFonts w:ascii="Arial" w:hAnsi="Arial" w:eastAsia="Arial" w:cs="Arial"/>
          <w:color w:val="242424"/>
        </w:rPr>
        <w:t>“</w:t>
      </w:r>
      <w:r>
        <w:rPr>
          <w:rFonts w:ascii="Arial" w:hAnsi="Arial" w:eastAsia="Arial" w:cs="Arial"/>
          <w:color w:val="242424"/>
          <w:spacing w:val="-42"/>
        </w:rPr>
        <w:t xml:space="preserve"> </w:t>
      </w:r>
      <w:r>
        <w:rPr>
          <w:color w:val="242424"/>
        </w:rPr>
        <w:t>高黎贡山茶业</w:t>
      </w:r>
      <w:r>
        <w:rPr>
          <w:rFonts w:ascii="Arial" w:hAnsi="Arial" w:eastAsia="Arial" w:cs="Arial"/>
          <w:color w:val="242424"/>
        </w:rPr>
        <w:t>”  </w:t>
      </w:r>
      <w:r>
        <w:rPr>
          <w:color w:val="242424"/>
        </w:rPr>
        <w:t>创始人直播、</w:t>
      </w:r>
      <w:r>
        <w:rPr>
          <w:color w:val="242424"/>
          <w:spacing w:val="-42"/>
        </w:rPr>
        <w:t xml:space="preserve"> </w:t>
      </w:r>
      <w:r>
        <w:rPr>
          <w:rFonts w:ascii="Arial" w:hAnsi="Arial" w:eastAsia="Arial" w:cs="Arial"/>
          <w:color w:val="242424"/>
        </w:rPr>
        <w:t>“</w:t>
      </w:r>
      <w:r>
        <w:rPr>
          <w:rFonts w:ascii="Arial" w:hAnsi="Arial" w:eastAsia="Arial" w:cs="Arial"/>
          <w:color w:val="242424"/>
          <w:spacing w:val="-48"/>
        </w:rPr>
        <w:t xml:space="preserve"> </w:t>
      </w:r>
      <w:r>
        <w:rPr>
          <w:color w:val="242424"/>
        </w:rPr>
        <w:t>清凉山茶叶</w:t>
      </w:r>
      <w:r>
        <w:rPr>
          <w:rFonts w:ascii="Arial" w:hAnsi="Arial" w:eastAsia="Arial" w:cs="Arial"/>
          <w:color w:val="242424"/>
        </w:rPr>
        <w:t>”  </w:t>
      </w:r>
      <w:r>
        <w:rPr>
          <w:color w:val="242424"/>
        </w:rPr>
        <w:t>登陆</w:t>
      </w:r>
      <w:r>
        <w:rPr>
          <w:color w:val="242424"/>
          <w:spacing w:val="-1"/>
        </w:rPr>
        <w:t>顶流</w:t>
      </w:r>
      <w:r>
        <w:rPr>
          <w:color w:val="242424"/>
          <w:spacing w:val="-1"/>
        </w:rPr>
        <w:t>直播间等高转化案例。</w:t>
      </w:r>
      <w:r>
        <w:rPr>
          <w:color w:val="242424"/>
          <w:spacing w:val="-45"/>
        </w:rPr>
        <w:t xml:space="preserve"> </w:t>
      </w:r>
      <w:r>
        <w:rPr>
          <w:color w:val="242424"/>
          <w:spacing w:val="-1"/>
        </w:rPr>
        <w:t>品牌可借助平台</w:t>
      </w:r>
      <w:r>
        <w:rPr>
          <w:color w:val="242424"/>
          <w:spacing w:val="-39"/>
        </w:rPr>
        <w:t xml:space="preserve"> </w:t>
      </w:r>
      <w:r>
        <w:rPr>
          <w:color w:val="242424"/>
          <w:spacing w:val="-1"/>
        </w:rPr>
        <w:t>，系统化地规划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短直联动</w:t>
      </w:r>
      <w:r>
        <w:rPr>
          <w:rFonts w:ascii="Arial" w:hAnsi="Arial" w:eastAsia="Arial" w:cs="Arial"/>
          <w:color w:val="242424"/>
          <w:spacing w:val="-1"/>
        </w:rPr>
        <w:t>”  </w:t>
      </w:r>
      <w:r>
        <w:rPr>
          <w:color w:val="242424"/>
          <w:spacing w:val="-1"/>
        </w:rPr>
        <w:t>策略：短视频用于前</w:t>
      </w:r>
      <w:r>
        <w:rPr>
          <w:color w:val="242424"/>
          <w:spacing w:val="-2"/>
        </w:rPr>
        <w:t>期种草与引流</w:t>
      </w:r>
      <w:r>
        <w:rPr>
          <w:color w:val="242424"/>
          <w:spacing w:val="-39"/>
        </w:rPr>
        <w:t xml:space="preserve"> </w:t>
      </w:r>
      <w:r>
        <w:rPr>
          <w:color w:val="242424"/>
          <w:spacing w:val="-2"/>
        </w:rPr>
        <w:t>，直播间集中进行产品讲解、福利释放与销售</w:t>
      </w:r>
      <w:r>
        <w:rPr>
          <w:color w:val="242424"/>
          <w:spacing w:val="-3"/>
        </w:rPr>
        <w:t>转化</w:t>
      </w:r>
      <w:r>
        <w:rPr>
          <w:color w:val="242424"/>
          <w:spacing w:val="-38"/>
        </w:rPr>
        <w:t xml:space="preserve"> </w:t>
      </w:r>
      <w:r>
        <w:rPr>
          <w:color w:val="242424"/>
          <w:spacing w:val="-3"/>
        </w:rPr>
        <w:t>，形成从流量到销量的高</w:t>
      </w:r>
      <w:r>
        <w:rPr>
          <w:color w:val="242424"/>
          <w:spacing w:val="-3"/>
        </w:rPr>
        <w:t>效闭环。</w:t>
      </w:r>
    </w:p>
    <w:p>
      <w:pPr>
        <w:pStyle w:val="BodyText"/>
        <w:spacing w:before="237" w:line="189" w:lineRule="auto"/>
        <w:rPr/>
      </w:pPr>
      <w:r>
        <w:rPr>
          <w:color w:val="242424"/>
          <w:spacing w:val="2"/>
        </w:rPr>
        <w:t>4</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第四层：</w:t>
      </w:r>
      <w:r>
        <w:rPr>
          <w:color w:val="242424"/>
          <w:spacing w:val="-49"/>
        </w:rPr>
        <w:t xml:space="preserve"> </w:t>
      </w:r>
      <w:r>
        <w:rPr>
          <w:color w:val="242424"/>
          <w:spacing w:val="2"/>
        </w:rPr>
        <w:t>内容社区与口碑场 — 激发</w:t>
      </w:r>
      <w:r>
        <w:rPr>
          <w:rFonts w:ascii="Arial" w:hAnsi="Arial" w:eastAsia="Arial" w:cs="Arial"/>
          <w:color w:val="242424"/>
        </w:rPr>
        <w:t>UGC</w:t>
      </w:r>
      <w:r>
        <w:rPr>
          <w:color w:val="242424"/>
          <w:spacing w:val="2"/>
        </w:rPr>
        <w:t>与构建真实口碑</w:t>
      </w:r>
    </w:p>
    <w:p>
      <w:pPr>
        <w:pStyle w:val="BodyText"/>
        <w:ind w:left="809" w:right="164" w:hanging="410"/>
        <w:spacing w:before="247" w:line="210" w:lineRule="auto"/>
        <w:rPr/>
      </w:pPr>
      <w:r>
        <w:rPr>
          <w:color w:val="242424"/>
          <w:position w:val="9"/>
        </w:rPr>
        <w:drawing>
          <wp:inline distT="0" distB="0" distL="0" distR="0">
            <wp:extent cx="66675" cy="66675"/>
            <wp:effectExtent l="0" t="0" r="0" b="0"/>
            <wp:docPr id="28" name="IM 28"/>
            <wp:cNvGraphicFramePr/>
            <a:graphic>
              <a:graphicData uri="http://schemas.openxmlformats.org/drawingml/2006/picture">
                <pic:pic>
                  <pic:nvPicPr>
                    <pic:cNvPr id="28" name="IM 28"/>
                    <pic:cNvPicPr/>
                  </pic:nvPicPr>
                  <pic:blipFill>
                    <a:blip r:embed="rId14"/>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平台能力：</w:t>
      </w:r>
      <w:r>
        <w:rPr>
          <w:color w:val="242424"/>
          <w:spacing w:val="-25"/>
        </w:rPr>
        <w:t xml:space="preserve"> </w:t>
      </w:r>
      <w:r>
        <w:rPr>
          <w:rFonts w:ascii="Arial" w:hAnsi="Arial" w:eastAsia="Arial" w:cs="Arial"/>
          <w:color w:val="242424"/>
          <w:spacing w:val="-2"/>
        </w:rPr>
        <w:t>“</w:t>
      </w:r>
      <w:r>
        <w:rPr>
          <w:color w:val="242424"/>
          <w:spacing w:val="-2"/>
        </w:rPr>
        <w:t>素人推广服务</w:t>
      </w:r>
      <w:r>
        <w:rPr>
          <w:rFonts w:ascii="Arial" w:hAnsi="Arial" w:eastAsia="Arial" w:cs="Arial"/>
          <w:color w:val="242424"/>
          <w:spacing w:val="-2"/>
        </w:rPr>
        <w:t>”  </w:t>
      </w:r>
      <w:r>
        <w:rPr>
          <w:color w:val="242424"/>
          <w:spacing w:val="-2"/>
        </w:rPr>
        <w:t>聚焦于素人（</w:t>
      </w:r>
      <w:r>
        <w:rPr>
          <w:color w:val="242424"/>
          <w:spacing w:val="-39"/>
        </w:rPr>
        <w:t xml:space="preserve"> </w:t>
      </w:r>
      <w:r>
        <w:rPr>
          <w:rFonts w:ascii="Arial" w:hAnsi="Arial" w:eastAsia="Arial" w:cs="Arial"/>
          <w:color w:val="242424"/>
          <w:spacing w:val="-2"/>
        </w:rPr>
        <w:t>K</w:t>
      </w:r>
      <w:r>
        <w:rPr>
          <w:rFonts w:ascii="Arial" w:hAnsi="Arial" w:eastAsia="Arial" w:cs="Arial"/>
          <w:color w:val="242424"/>
          <w:spacing w:val="-3"/>
        </w:rPr>
        <w:t>OC</w:t>
      </w:r>
      <w:r>
        <w:rPr>
          <w:color w:val="242424"/>
          <w:spacing w:val="-3"/>
        </w:rPr>
        <w:t>）</w:t>
      </w:r>
      <w:r>
        <w:rPr>
          <w:color w:val="242424"/>
          <w:spacing w:val="-50"/>
        </w:rPr>
        <w:t xml:space="preserve"> </w:t>
      </w:r>
      <w:r>
        <w:rPr>
          <w:color w:val="242424"/>
          <w:spacing w:val="-3"/>
        </w:rPr>
        <w:t>的短视频带货与直播带货</w:t>
      </w:r>
      <w:r>
        <w:rPr>
          <w:color w:val="242424"/>
          <w:spacing w:val="-32"/>
        </w:rPr>
        <w:t xml:space="preserve"> </w:t>
      </w:r>
      <w:r>
        <w:rPr>
          <w:color w:val="242424"/>
          <w:spacing w:val="-3"/>
        </w:rPr>
        <w:t>，是规模化激</w:t>
      </w:r>
      <w:r>
        <w:rPr>
          <w:color w:val="242424"/>
          <w:spacing w:val="-5"/>
        </w:rPr>
        <w:t>发用户生成内容（</w:t>
      </w:r>
      <w:r>
        <w:rPr>
          <w:color w:val="242424"/>
          <w:spacing w:val="-22"/>
        </w:rPr>
        <w:t xml:space="preserve"> </w:t>
      </w:r>
      <w:r>
        <w:rPr>
          <w:rFonts w:ascii="Arial" w:hAnsi="Arial" w:eastAsia="Arial" w:cs="Arial"/>
          <w:color w:val="242424"/>
          <w:spacing w:val="-5"/>
        </w:rPr>
        <w:t>UGC</w:t>
      </w:r>
      <w:r>
        <w:rPr>
          <w:color w:val="242424"/>
          <w:spacing w:val="-5"/>
        </w:rPr>
        <w:t>）、沉淀真实口碑的关键。结合文案创意服务提供的标准化内容素</w:t>
      </w:r>
      <w:r>
        <w:rPr>
          <w:color w:val="242424"/>
          <w:spacing w:val="-2"/>
        </w:rPr>
        <w:t>材包</w:t>
      </w:r>
      <w:r>
        <w:rPr>
          <w:color w:val="242424"/>
          <w:spacing w:val="-32"/>
        </w:rPr>
        <w:t xml:space="preserve"> </w:t>
      </w:r>
      <w:r>
        <w:rPr>
          <w:color w:val="242424"/>
          <w:spacing w:val="-2"/>
        </w:rPr>
        <w:t>，可快速铺开海量、真实、场景化的素人内容。</w:t>
      </w:r>
    </w:p>
    <w:p>
      <w:pPr>
        <w:pStyle w:val="BodyText"/>
        <w:ind w:left="811" w:right="62" w:hanging="412"/>
        <w:spacing w:before="255" w:line="212" w:lineRule="auto"/>
        <w:rPr/>
      </w:pPr>
      <w:r>
        <w:rPr>
          <w:color w:val="242424"/>
          <w:position w:val="9"/>
        </w:rPr>
        <w:drawing>
          <wp:inline distT="0" distB="0" distL="0" distR="0">
            <wp:extent cx="66675" cy="66675"/>
            <wp:effectExtent l="0" t="0" r="0" b="0"/>
            <wp:docPr id="30" name="IM 30"/>
            <wp:cNvGraphicFramePr/>
            <a:graphic>
              <a:graphicData uri="http://schemas.openxmlformats.org/drawingml/2006/picture">
                <pic:pic>
                  <pic:nvPicPr>
                    <pic:cNvPr id="30" name="IM 30"/>
                    <pic:cNvPicPr/>
                  </pic:nvPicPr>
                  <pic:blipFill>
                    <a:blip r:embed="rId15"/>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茶叶品牌应用：</w:t>
      </w:r>
      <w:r>
        <w:rPr>
          <w:color w:val="242424"/>
          <w:spacing w:val="-36"/>
        </w:rPr>
        <w:t xml:space="preserve"> </w:t>
      </w:r>
      <w:r>
        <w:rPr>
          <w:color w:val="242424"/>
          <w:spacing w:val="-2"/>
        </w:rPr>
        <w:t>成功案例如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碧生源</w:t>
      </w:r>
      <w:r>
        <w:rPr>
          <w:rFonts w:ascii="Arial" w:hAnsi="Arial" w:eastAsia="Arial" w:cs="Arial"/>
          <w:color w:val="242424"/>
          <w:spacing w:val="-2"/>
        </w:rPr>
        <w:t>”  </w:t>
      </w:r>
      <w:r>
        <w:rPr>
          <w:color w:val="242424"/>
          <w:spacing w:val="-2"/>
        </w:rPr>
        <w:t>激励消费者分享故事形成</w:t>
      </w:r>
      <w:r>
        <w:rPr>
          <w:rFonts w:ascii="Arial" w:hAnsi="Arial" w:eastAsia="Arial" w:cs="Arial"/>
          <w:color w:val="242424"/>
          <w:spacing w:val="-2"/>
        </w:rPr>
        <w:t>UGC</w:t>
      </w:r>
      <w:r>
        <w:rPr>
          <w:color w:val="242424"/>
          <w:spacing w:val="-2"/>
        </w:rPr>
        <w:t>素材库</w:t>
      </w:r>
      <w:r>
        <w:rPr>
          <w:color w:val="242424"/>
          <w:spacing w:val="-39"/>
        </w:rPr>
        <w:t xml:space="preserve"> </w:t>
      </w:r>
      <w:r>
        <w:rPr>
          <w:color w:val="242424"/>
          <w:spacing w:val="-2"/>
        </w:rPr>
        <w:t>，或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沐春茶</w:t>
      </w:r>
      <w:r>
        <w:rPr>
          <w:color w:val="242424"/>
        </w:rPr>
        <w:t>叙</w:t>
      </w:r>
      <w:r>
        <w:rPr>
          <w:rFonts w:ascii="Arial" w:hAnsi="Arial" w:eastAsia="Arial" w:cs="Arial"/>
          <w:color w:val="242424"/>
        </w:rPr>
        <w:t>”  </w:t>
      </w:r>
      <w:r>
        <w:rPr>
          <w:color w:val="242424"/>
        </w:rPr>
        <w:t>发起话题挑战收获数千条用户内容</w:t>
      </w:r>
      <w:r>
        <w:rPr>
          <w:color w:val="242424"/>
          <w:spacing w:val="-1"/>
        </w:rPr>
        <w:t>。茶叶品牌可通过此服务</w:t>
      </w:r>
      <w:r>
        <w:rPr>
          <w:color w:val="242424"/>
          <w:spacing w:val="-39"/>
        </w:rPr>
        <w:t xml:space="preserve"> </w:t>
      </w:r>
      <w:r>
        <w:rPr>
          <w:color w:val="242424"/>
          <w:spacing w:val="-1"/>
        </w:rPr>
        <w:t>，低成本、高效率地在小</w:t>
      </w:r>
      <w:r>
        <w:rPr>
          <w:color w:val="242424"/>
          <w:spacing w:val="-2"/>
        </w:rPr>
        <w:t>红书、抖音等平台实现口碑  </w:t>
      </w:r>
      <w:r>
        <w:rPr>
          <w:rFonts w:ascii="Arial" w:hAnsi="Arial" w:eastAsia="Arial" w:cs="Arial"/>
          <w:color w:val="242424"/>
          <w:spacing w:val="-2"/>
        </w:rPr>
        <w:t>“</w:t>
      </w:r>
      <w:r>
        <w:rPr>
          <w:rFonts w:ascii="Arial" w:hAnsi="Arial" w:eastAsia="Arial" w:cs="Arial"/>
          <w:color w:val="242424"/>
          <w:spacing w:val="-31"/>
        </w:rPr>
        <w:t xml:space="preserve"> </w:t>
      </w:r>
      <w:r>
        <w:rPr>
          <w:color w:val="242424"/>
          <w:spacing w:val="-2"/>
        </w:rPr>
        <w:t>铺量</w:t>
      </w:r>
      <w:r>
        <w:rPr>
          <w:rFonts w:ascii="Arial" w:hAnsi="Arial" w:eastAsia="Arial" w:cs="Arial"/>
          <w:color w:val="242424"/>
          <w:spacing w:val="-2"/>
        </w:rPr>
        <w:t>” </w:t>
      </w:r>
      <w:r>
        <w:rPr>
          <w:color w:val="242424"/>
          <w:spacing w:val="-2"/>
        </w:rPr>
        <w:t>，完成消费决策的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2"/>
        </w:rPr>
        <w:t>临门一脚</w:t>
      </w:r>
      <w:r>
        <w:rPr>
          <w:rFonts w:ascii="Arial" w:hAnsi="Arial" w:eastAsia="Arial" w:cs="Arial"/>
          <w:color w:val="242424"/>
          <w:spacing w:val="-2"/>
        </w:rPr>
        <w:t>” </w:t>
      </w:r>
      <w:r>
        <w:rPr>
          <w:color w:val="242424"/>
          <w:spacing w:val="-2"/>
        </w:rPr>
        <w:t>，并源源不断地获取真</w:t>
      </w:r>
      <w:r>
        <w:rPr>
          <w:color w:val="242424"/>
          <w:spacing w:val="-2"/>
        </w:rPr>
        <w:t>实的内容素材。</w:t>
      </w:r>
    </w:p>
    <w:p>
      <w:pPr>
        <w:pStyle w:val="BodyText"/>
        <w:ind w:left="1"/>
        <w:spacing w:before="253" w:line="189" w:lineRule="auto"/>
        <w:outlineLvl w:val="0"/>
        <w:rPr/>
      </w:pPr>
      <w:r>
        <w:rPr>
          <w:color w:val="242424"/>
          <w:spacing w:val="4"/>
        </w:rPr>
        <w:t>5</w:t>
      </w:r>
      <w:r>
        <w:rPr>
          <w:rFonts w:ascii="Arial" w:hAnsi="Arial" w:eastAsia="Arial" w:cs="Arial"/>
          <w:color w:val="242424"/>
          <w:spacing w:val="4"/>
        </w:rPr>
        <w:t>.</w:t>
      </w:r>
      <w:r>
        <w:rPr>
          <w:rFonts w:ascii="Arial" w:hAnsi="Arial" w:eastAsia="Arial" w:cs="Arial"/>
          <w:color w:val="242424"/>
          <w:spacing w:val="30"/>
          <w:w w:val="101"/>
        </w:rPr>
        <w:t xml:space="preserve">  </w:t>
      </w:r>
      <w:r>
        <w:rPr>
          <w:color w:val="242424"/>
          <w:spacing w:val="4"/>
        </w:rPr>
        <w:t>第五层：私域生态与搜索场 — 完成用户沉淀与长尾检索</w:t>
      </w:r>
    </w:p>
    <w:p>
      <w:pPr>
        <w:pStyle w:val="BodyText"/>
        <w:ind w:left="815" w:right="73" w:hanging="416"/>
        <w:spacing w:before="228" w:line="215" w:lineRule="auto"/>
        <w:rPr/>
      </w:pPr>
      <w:r>
        <w:rPr>
          <w:color w:val="242424"/>
          <w:position w:val="9"/>
        </w:rPr>
        <w:drawing>
          <wp:inline distT="0" distB="0" distL="0" distR="0">
            <wp:extent cx="66675" cy="66675"/>
            <wp:effectExtent l="0" t="0" r="0" b="0"/>
            <wp:docPr id="32" name="IM 32"/>
            <wp:cNvGraphicFramePr/>
            <a:graphic>
              <a:graphicData uri="http://schemas.openxmlformats.org/drawingml/2006/picture">
                <pic:pic>
                  <pic:nvPicPr>
                    <pic:cNvPr id="32" name="IM 32"/>
                    <pic:cNvPicPr/>
                  </pic:nvPicPr>
                  <pic:blipFill>
                    <a:blip r:embed="rId1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平台能力：</w:t>
      </w:r>
      <w:r>
        <w:rPr>
          <w:color w:val="242424"/>
          <w:spacing w:val="-38"/>
        </w:rPr>
        <w:t xml:space="preserve"> </w:t>
      </w:r>
      <w:r>
        <w:rPr>
          <w:color w:val="242424"/>
          <w:spacing w:val="-2"/>
        </w:rPr>
        <w:t>通过自媒体管理软件</w:t>
      </w:r>
      <w:r>
        <w:rPr>
          <w:color w:val="242424"/>
          <w:spacing w:val="-39"/>
        </w:rPr>
        <w:t xml:space="preserve"> </w:t>
      </w:r>
      <w:r>
        <w:rPr>
          <w:color w:val="242424"/>
          <w:spacing w:val="-2"/>
        </w:rPr>
        <w:t>，平台支持品牌对自有公众号、视频号等多账号进行一键</w:t>
      </w:r>
      <w:r>
        <w:rPr>
          <w:color w:val="242424"/>
          <w:spacing w:val="-3"/>
        </w:rPr>
        <w:t>内容分发与排期管理</w:t>
      </w:r>
      <w:r>
        <w:rPr>
          <w:color w:val="242424"/>
          <w:spacing w:val="-39"/>
        </w:rPr>
        <w:t xml:space="preserve"> </w:t>
      </w:r>
      <w:r>
        <w:rPr>
          <w:color w:val="242424"/>
          <w:spacing w:val="-3"/>
        </w:rPr>
        <w:t>，极大地简化了私域生态的内容运营。</w:t>
      </w:r>
      <w:r>
        <w:rPr>
          <w:color w:val="242424"/>
          <w:spacing w:val="-49"/>
        </w:rPr>
        <w:t xml:space="preserve"> </w:t>
      </w:r>
      <w:r>
        <w:rPr>
          <w:color w:val="242424"/>
          <w:spacing w:val="-3"/>
        </w:rPr>
        <w:t>同时</w:t>
      </w:r>
      <w:r>
        <w:rPr>
          <w:color w:val="242424"/>
          <w:spacing w:val="-39"/>
        </w:rPr>
        <w:t xml:space="preserve"> </w:t>
      </w:r>
      <w:r>
        <w:rPr>
          <w:color w:val="242424"/>
          <w:spacing w:val="-4"/>
        </w:rPr>
        <w:t>，</w:t>
      </w:r>
      <w:r>
        <w:rPr>
          <w:rFonts w:ascii="Arial" w:hAnsi="Arial" w:eastAsia="Arial" w:cs="Arial"/>
          <w:color w:val="242424"/>
          <w:spacing w:val="-4"/>
        </w:rPr>
        <w:t>GEO</w:t>
      </w:r>
      <w:r>
        <w:rPr>
          <w:color w:val="242424"/>
          <w:spacing w:val="-4"/>
        </w:rPr>
        <w:t>优化服务能针对</w:t>
      </w:r>
      <w:r>
        <w:rPr>
          <w:color w:val="242424"/>
        </w:rPr>
        <w:t xml:space="preserve">  </w:t>
      </w:r>
      <w:r>
        <w:rPr>
          <w:rFonts w:ascii="Arial" w:hAnsi="Arial" w:eastAsia="Arial" w:cs="Arial"/>
          <w:color w:val="242424"/>
        </w:rPr>
        <w:t>deepseek</w:t>
      </w:r>
      <w:r>
        <w:rPr>
          <w:color w:val="242424"/>
        </w:rPr>
        <w:t>、豆包等通用</w:t>
      </w:r>
      <w:r>
        <w:rPr>
          <w:rFonts w:ascii="Arial" w:hAnsi="Arial" w:eastAsia="Arial" w:cs="Arial"/>
          <w:color w:val="242424"/>
        </w:rPr>
        <w:t>AI</w:t>
      </w:r>
      <w:r>
        <w:rPr>
          <w:color w:val="242424"/>
        </w:rPr>
        <w:t>模型的问</w:t>
      </w:r>
      <w:r>
        <w:rPr>
          <w:color w:val="242424"/>
          <w:spacing w:val="-1"/>
        </w:rPr>
        <w:t>答结果进行排名优化</w:t>
      </w:r>
      <w:r>
        <w:rPr>
          <w:color w:val="242424"/>
          <w:spacing w:val="-38"/>
        </w:rPr>
        <w:t xml:space="preserve"> </w:t>
      </w:r>
      <w:r>
        <w:rPr>
          <w:color w:val="242424"/>
          <w:spacing w:val="-1"/>
        </w:rPr>
        <w:t>，提升品牌在下一代信息检索场</w:t>
      </w:r>
      <w:r>
        <w:rPr>
          <w:color w:val="242424"/>
          <w:spacing w:val="-2"/>
        </w:rPr>
        <w:t>景中的可见度。</w:t>
      </w:r>
    </w:p>
    <w:p>
      <w:pPr>
        <w:pStyle w:val="BodyText"/>
        <w:ind w:left="812" w:right="27" w:hanging="413"/>
        <w:spacing w:before="251" w:line="219" w:lineRule="auto"/>
        <w:rPr/>
      </w:pPr>
      <w:r>
        <w:rPr>
          <w:color w:val="242424"/>
          <w:position w:val="9"/>
        </w:rPr>
        <w:drawing>
          <wp:inline distT="0" distB="0" distL="0" distR="0">
            <wp:extent cx="66675" cy="66675"/>
            <wp:effectExtent l="0" t="0" r="0" b="0"/>
            <wp:docPr id="34" name="IM 34"/>
            <wp:cNvGraphicFramePr/>
            <a:graphic>
              <a:graphicData uri="http://schemas.openxmlformats.org/drawingml/2006/picture">
                <pic:pic>
                  <pic:nvPicPr>
                    <pic:cNvPr id="34" name="IM 34"/>
                    <pic:cNvPicPr/>
                  </pic:nvPicPr>
                  <pic:blipFill>
                    <a:blip r:embed="rId17"/>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茶叶品牌应用：</w:t>
      </w:r>
      <w:r>
        <w:rPr>
          <w:color w:val="242424"/>
          <w:spacing w:val="-34"/>
        </w:rPr>
        <w:t xml:space="preserve"> </w:t>
      </w:r>
      <w:r>
        <w:rPr>
          <w:color w:val="242424"/>
          <w:spacing w:val="-2"/>
        </w:rPr>
        <w:t>这对于构建微信视频号为核心的私域转化体系至关重要。</w:t>
      </w:r>
      <w:r>
        <w:rPr>
          <w:color w:val="242424"/>
          <w:spacing w:val="-50"/>
        </w:rPr>
        <w:t xml:space="preserve"> </w:t>
      </w:r>
      <w:r>
        <w:rPr>
          <w:color w:val="242424"/>
          <w:spacing w:val="-2"/>
        </w:rPr>
        <w:t>品牌可借鉴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w:t>
      </w:r>
      <w:r>
        <w:rPr>
          <w:color w:val="242424"/>
          <w:spacing w:val="-2"/>
        </w:rPr>
        <w:t>马茶业</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的玩法</w:t>
      </w:r>
      <w:r>
        <w:rPr>
          <w:color w:val="242424"/>
          <w:spacing w:val="-39"/>
        </w:rPr>
        <w:t xml:space="preserve"> </w:t>
      </w:r>
      <w:r>
        <w:rPr>
          <w:color w:val="242424"/>
          <w:spacing w:val="-2"/>
        </w:rPr>
        <w:t>，利用工具高效联动视频号、公众号、企业微信与小商</w:t>
      </w:r>
      <w:r>
        <w:rPr>
          <w:color w:val="242424"/>
          <w:spacing w:val="-3"/>
        </w:rPr>
        <w:t>店</w:t>
      </w:r>
      <w:r>
        <w:rPr>
          <w:color w:val="242424"/>
          <w:spacing w:val="-38"/>
        </w:rPr>
        <w:t xml:space="preserve"> </w:t>
      </w:r>
      <w:r>
        <w:rPr>
          <w:color w:val="242424"/>
          <w:spacing w:val="-3"/>
        </w:rPr>
        <w:t>，将从公域吸引</w:t>
      </w:r>
      <w:r>
        <w:rPr>
          <w:color w:val="242424"/>
          <w:spacing w:val="-2"/>
        </w:rPr>
        <w:t>的流量沉淀至私域社群</w:t>
      </w:r>
      <w:r>
        <w:rPr>
          <w:color w:val="242424"/>
          <w:spacing w:val="-28"/>
        </w:rPr>
        <w:t xml:space="preserve"> </w:t>
      </w:r>
      <w:r>
        <w:rPr>
          <w:color w:val="242424"/>
          <w:spacing w:val="-2"/>
        </w:rPr>
        <w:t>，并通过持续的专业内容（如冲泡教学、茶文化分享）</w:t>
      </w:r>
      <w:r>
        <w:rPr>
          <w:color w:val="242424"/>
          <w:spacing w:val="-46"/>
        </w:rPr>
        <w:t xml:space="preserve"> </w:t>
      </w:r>
      <w:r>
        <w:rPr>
          <w:color w:val="242424"/>
          <w:spacing w:val="-2"/>
        </w:rPr>
        <w:t>与精细化运</w:t>
      </w:r>
      <w:r>
        <w:rPr>
          <w:color w:val="242424"/>
          <w:spacing w:val="-3"/>
        </w:rPr>
        <w:t>营实现高复购。</w:t>
      </w:r>
      <w:r>
        <w:rPr>
          <w:color w:val="242424"/>
          <w:spacing w:val="-49"/>
        </w:rPr>
        <w:t xml:space="preserve"> </w:t>
      </w:r>
      <w:r>
        <w:rPr>
          <w:color w:val="242424"/>
          <w:spacing w:val="-3"/>
        </w:rPr>
        <w:t>同时</w:t>
      </w:r>
      <w:r>
        <w:rPr>
          <w:color w:val="242424"/>
          <w:spacing w:val="-39"/>
        </w:rPr>
        <w:t xml:space="preserve"> </w:t>
      </w:r>
      <w:r>
        <w:rPr>
          <w:color w:val="242424"/>
          <w:spacing w:val="-3"/>
        </w:rPr>
        <w:t>，优化的</w:t>
      </w:r>
      <w:r>
        <w:rPr>
          <w:rFonts w:ascii="Arial" w:hAnsi="Arial" w:eastAsia="Arial" w:cs="Arial"/>
          <w:color w:val="242424"/>
          <w:spacing w:val="-3"/>
        </w:rPr>
        <w:t>AI</w:t>
      </w:r>
      <w:r>
        <w:rPr>
          <w:color w:val="242424"/>
          <w:spacing w:val="-3"/>
        </w:rPr>
        <w:t>问答可见度能提前布局</w:t>
      </w:r>
      <w:r>
        <w:rPr>
          <w:color w:val="242424"/>
          <w:spacing w:val="-39"/>
        </w:rPr>
        <w:t xml:space="preserve"> </w:t>
      </w:r>
      <w:r>
        <w:rPr>
          <w:color w:val="242424"/>
          <w:spacing w:val="-3"/>
        </w:rPr>
        <w:t>，确保当</w:t>
      </w:r>
      <w:r>
        <w:rPr>
          <w:rFonts w:ascii="Arial" w:hAnsi="Arial" w:eastAsia="Arial" w:cs="Arial"/>
          <w:color w:val="242424"/>
          <w:spacing w:val="-3"/>
        </w:rPr>
        <w:t>B</w:t>
      </w:r>
      <w:r>
        <w:rPr>
          <w:color w:val="242424"/>
          <w:spacing w:val="-3"/>
        </w:rPr>
        <w:t>端采购者</w:t>
      </w:r>
      <w:r>
        <w:rPr>
          <w:color w:val="242424"/>
          <w:spacing w:val="-4"/>
        </w:rPr>
        <w:t>或</w:t>
      </w:r>
      <w:r>
        <w:rPr>
          <w:rFonts w:ascii="Arial" w:hAnsi="Arial" w:eastAsia="Arial" w:cs="Arial"/>
          <w:color w:val="242424"/>
          <w:spacing w:val="-4"/>
        </w:rPr>
        <w:t>C</w:t>
      </w:r>
      <w:r>
        <w:rPr>
          <w:color w:val="242424"/>
          <w:spacing w:val="-4"/>
        </w:rPr>
        <w:t>端消费者使</w:t>
      </w:r>
      <w:r>
        <w:rPr>
          <w:color w:val="242424"/>
          <w:spacing w:val="-2"/>
        </w:rPr>
        <w:t>用</w:t>
      </w:r>
      <w:r>
        <w:rPr>
          <w:rFonts w:ascii="Arial" w:hAnsi="Arial" w:eastAsia="Arial" w:cs="Arial"/>
          <w:color w:val="242424"/>
          <w:spacing w:val="-2"/>
        </w:rPr>
        <w:t>AI</w:t>
      </w:r>
      <w:r>
        <w:rPr>
          <w:color w:val="242424"/>
          <w:spacing w:val="-2"/>
        </w:rPr>
        <w:t>助手查询茶叶供应商或知识时</w:t>
      </w:r>
      <w:r>
        <w:rPr>
          <w:color w:val="242424"/>
          <w:spacing w:val="-36"/>
        </w:rPr>
        <w:t xml:space="preserve"> </w:t>
      </w:r>
      <w:r>
        <w:rPr>
          <w:color w:val="242424"/>
          <w:spacing w:val="-2"/>
        </w:rPr>
        <w:t>，品牌信息能被优先推荐。</w:t>
      </w:r>
    </w:p>
    <w:p>
      <w:pPr>
        <w:pStyle w:val="BodyText"/>
        <w:ind w:left="15"/>
        <w:spacing w:before="238" w:line="186" w:lineRule="auto"/>
        <w:rPr/>
      </w:pPr>
      <w:r>
        <w:rPr>
          <w:rFonts w:ascii="Arial" w:hAnsi="Arial" w:eastAsia="Arial" w:cs="Arial"/>
          <w:color w:val="242424"/>
        </w:rPr>
        <w:t>(</w:t>
      </w:r>
      <w:r>
        <w:rPr>
          <w:color w:val="242424"/>
        </w:rPr>
        <w:t>二</w:t>
      </w:r>
      <w:r>
        <w:rPr>
          <w:rFonts w:ascii="Arial" w:hAnsi="Arial" w:eastAsia="Arial" w:cs="Arial"/>
          <w:color w:val="242424"/>
        </w:rPr>
        <w:t>) </w:t>
      </w:r>
      <w:r>
        <w:rPr>
          <w:color w:val="242424"/>
        </w:rPr>
        <w:t>内容形式：</w:t>
      </w:r>
      <w:r>
        <w:rPr>
          <w:color w:val="242424"/>
          <w:spacing w:val="-39"/>
        </w:rPr>
        <w:t xml:space="preserve"> </w:t>
      </w:r>
      <w:r>
        <w:rPr>
          <w:color w:val="242424"/>
        </w:rPr>
        <w:t>匹配营销节奏的  </w:t>
      </w:r>
      <w:r>
        <w:rPr>
          <w:rFonts w:ascii="Arial" w:hAnsi="Arial" w:eastAsia="Arial" w:cs="Arial"/>
          <w:color w:val="242424"/>
        </w:rPr>
        <w:t>“</w:t>
      </w:r>
      <w:r>
        <w:rPr>
          <w:color w:val="242424"/>
        </w:rPr>
        <w:t>金字塔</w:t>
      </w:r>
      <w:r>
        <w:rPr>
          <w:rFonts w:ascii="Arial" w:hAnsi="Arial" w:eastAsia="Arial" w:cs="Arial"/>
          <w:color w:val="242424"/>
        </w:rPr>
        <w:t>”  </w:t>
      </w:r>
      <w:r>
        <w:rPr>
          <w:color w:val="242424"/>
        </w:rPr>
        <w:t>式内容库</w:t>
      </w:r>
    </w:p>
    <w:p>
      <w:pPr>
        <w:pStyle w:val="BodyText"/>
        <w:ind w:left="2" w:right="187" w:hanging="2"/>
        <w:spacing w:before="249" w:line="228" w:lineRule="auto"/>
        <w:rPr/>
      </w:pPr>
      <w:r>
        <w:rPr>
          <w:color w:val="242424"/>
          <w:spacing w:val="-2"/>
        </w:rPr>
        <w:t>传声港不仅提供渠道</w:t>
      </w:r>
      <w:r>
        <w:rPr>
          <w:color w:val="242424"/>
          <w:spacing w:val="-34"/>
        </w:rPr>
        <w:t xml:space="preserve"> </w:t>
      </w:r>
      <w:r>
        <w:rPr>
          <w:color w:val="242424"/>
          <w:spacing w:val="-2"/>
        </w:rPr>
        <w:t>，更通过文案创意服务与</w:t>
      </w:r>
      <w:r>
        <w:rPr>
          <w:rFonts w:ascii="Arial" w:hAnsi="Arial" w:eastAsia="Arial" w:cs="Arial"/>
          <w:color w:val="242424"/>
          <w:spacing w:val="-2"/>
        </w:rPr>
        <w:t>AI</w:t>
      </w:r>
      <w:r>
        <w:rPr>
          <w:color w:val="242424"/>
          <w:spacing w:val="-2"/>
        </w:rPr>
        <w:t>工具</w:t>
      </w:r>
      <w:r>
        <w:rPr>
          <w:color w:val="242424"/>
          <w:spacing w:val="-39"/>
        </w:rPr>
        <w:t xml:space="preserve"> </w:t>
      </w:r>
      <w:r>
        <w:rPr>
          <w:color w:val="242424"/>
          <w:spacing w:val="-2"/>
        </w:rPr>
        <w:t>，支撑品牌构建匹配不同营销目标与阶段的</w:t>
      </w:r>
      <w:r>
        <w:rPr>
          <w:color w:val="242424"/>
          <w:spacing w:val="-1"/>
        </w:rPr>
        <w:t>全景内容库</w:t>
      </w:r>
      <w:r>
        <w:rPr>
          <w:color w:val="242424"/>
          <w:spacing w:val="-33"/>
        </w:rPr>
        <w:t xml:space="preserve"> </w:t>
      </w:r>
      <w:r>
        <w:rPr>
          <w:color w:val="242424"/>
          <w:spacing w:val="-1"/>
        </w:rPr>
        <w:t>，告别单一的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短视频</w:t>
      </w:r>
      <w:r>
        <w:rPr>
          <w:rFonts w:ascii="Arial" w:hAnsi="Arial" w:eastAsia="Arial" w:cs="Arial"/>
          <w:color w:val="242424"/>
          <w:spacing w:val="-1"/>
        </w:rPr>
        <w:t>+</w:t>
      </w:r>
      <w:r>
        <w:rPr>
          <w:color w:val="242424"/>
          <w:spacing w:val="-1"/>
        </w:rPr>
        <w:t>直播</w:t>
      </w:r>
      <w:r>
        <w:rPr>
          <w:rFonts w:ascii="Arial" w:hAnsi="Arial" w:eastAsia="Arial" w:cs="Arial"/>
          <w:color w:val="242424"/>
          <w:spacing w:val="-1"/>
        </w:rPr>
        <w:t>”  </w:t>
      </w:r>
      <w:r>
        <w:rPr>
          <w:color w:val="242424"/>
          <w:spacing w:val="-1"/>
        </w:rPr>
        <w:t>粗放模式。</w:t>
      </w:r>
    </w:p>
    <w:p>
      <w:pPr>
        <w:spacing w:line="228" w:lineRule="auto"/>
        <w:sectPr>
          <w:pgSz w:w="11919" w:h="16839"/>
          <w:pgMar w:top="863" w:right="834" w:bottom="0" w:left="845" w:header="0" w:footer="0" w:gutter="0"/>
        </w:sectPr>
        <w:rPr/>
      </w:pPr>
    </w:p>
    <w:p>
      <w:pPr>
        <w:spacing w:before="9"/>
        <w:rPr/>
      </w:pPr>
      <w:r/>
    </w:p>
    <w:p>
      <w:pPr>
        <w:spacing w:before="8"/>
        <w:rPr/>
      </w:pPr>
      <w:r/>
    </w:p>
    <w:tbl>
      <w:tblPr>
        <w:tblStyle w:val="TableNormal"/>
        <w:tblW w:w="1907" w:type="dxa"/>
        <w:tblInd w:w="14" w:type="dxa"/>
        <w:tblLayout w:type="fixed"/>
        <w:tblBorders>
          <w:left w:val="single" w:color="000000" w:sz="4" w:space="0"/>
          <w:bottom w:val="single" w:color="000000" w:sz="6" w:space="0"/>
          <w:right w:val="single" w:color="000000" w:sz="6" w:space="0"/>
          <w:top w:val="single" w:color="000000" w:sz="6" w:space="0"/>
        </w:tblBorders>
      </w:tblPr>
      <w:tblGrid>
        <w:gridCol w:w="1907"/>
      </w:tblGrid>
      <w:tr>
        <w:trPr>
          <w:trHeight w:val="975" w:hRule="atLeast"/>
        </w:trPr>
        <w:tc>
          <w:tcPr>
            <w:tcW w:w="1907" w:type="dxa"/>
            <w:vAlign w:val="top"/>
          </w:tcPr>
          <w:p>
            <w:pPr>
              <w:pStyle w:val="TableText"/>
              <w:ind w:left="191"/>
              <w:spacing w:before="179" w:line="185" w:lineRule="auto"/>
              <w:rPr/>
            </w:pPr>
            <w:r>
              <w:rPr>
                <w:color w:val="242424"/>
                <w:spacing w:val="-6"/>
              </w:rPr>
              <w:t>内容层级</w:t>
            </w:r>
          </w:p>
        </w:tc>
      </w:tr>
    </w:tbl>
    <w:p>
      <w:pPr>
        <w:spacing w:line="145" w:lineRule="exact"/>
        <w:rPr>
          <w:rFonts w:ascii="Arial"/>
          <w:sz w:val="12"/>
        </w:rPr>
      </w:pPr>
      <w:r/>
    </w:p>
    <w:p>
      <w:pPr>
        <w:spacing w:line="145" w:lineRule="exact"/>
        <w:sectPr>
          <w:headerReference w:type="default" r:id="rId18"/>
          <w:pgSz w:w="11919" w:h="16839"/>
          <w:pgMar w:top="400" w:right="905" w:bottom="0" w:left="845" w:header="0" w:footer="0" w:gutter="0"/>
          <w:cols w:equalWidth="0" w:num="1">
            <w:col w:w="10169" w:space="0"/>
          </w:cols>
        </w:sectPr>
        <w:rPr>
          <w:rFonts w:ascii="Arial" w:hAnsi="Arial" w:eastAsia="Arial" w:cs="Arial"/>
          <w:sz w:val="12"/>
          <w:szCs w:val="12"/>
        </w:rPr>
      </w:pPr>
    </w:p>
    <w:p>
      <w:pPr>
        <w:pStyle w:val="BodyText"/>
        <w:ind w:left="207"/>
        <w:spacing w:before="48" w:line="185" w:lineRule="auto"/>
        <w:rPr/>
      </w:pPr>
      <w:r>
        <w:rPr>
          <w:color w:val="242424"/>
          <w:spacing w:val="-1"/>
        </w:rPr>
        <w:t>品牌定调层          新闻稿、深度</w:t>
      </w:r>
    </w:p>
    <w:p>
      <w:pPr>
        <w:pStyle w:val="BodyText"/>
        <w:ind w:left="2112"/>
        <w:spacing w:before="73" w:line="185" w:lineRule="auto"/>
        <w:rPr/>
      </w:pPr>
      <w:r>
        <w:rPr>
          <w:color w:val="242424"/>
          <w:spacing w:val="-2"/>
        </w:rPr>
        <w:t>行业报告、</w:t>
      </w:r>
      <w:r>
        <w:rPr>
          <w:color w:val="242424"/>
          <w:spacing w:val="-47"/>
        </w:rPr>
        <w:t xml:space="preserve"> </w:t>
      </w:r>
      <w:r>
        <w:rPr>
          <w:color w:val="242424"/>
          <w:spacing w:val="-2"/>
        </w:rPr>
        <w:t>品</w:t>
      </w:r>
    </w:p>
    <w:p>
      <w:pPr>
        <w:pStyle w:val="BodyText"/>
        <w:ind w:left="2114"/>
        <w:spacing w:before="57" w:line="185" w:lineRule="auto"/>
        <w:rPr/>
      </w:pPr>
      <w:r>
        <w:rPr>
          <w:color w:val="242424"/>
          <w:spacing w:val="-3"/>
        </w:rPr>
        <w:t>牌纪录片</w:t>
      </w:r>
    </w:p>
    <w:p>
      <w:pPr>
        <w:spacing w:line="14" w:lineRule="auto"/>
        <w:rPr>
          <w:rFonts w:ascii="Arial"/>
          <w:sz w:val="2"/>
        </w:rPr>
      </w:pPr>
      <w:r>
        <w:rPr>
          <w:rFonts w:ascii="Arial" w:hAnsi="Arial" w:eastAsia="Arial" w:cs="Arial"/>
          <w:sz w:val="2"/>
          <w:szCs w:val="2"/>
        </w:rPr>
        <w:br w:type="column"/>
      </w:r>
    </w:p>
    <w:p>
      <w:pPr>
        <w:pStyle w:val="BodyText"/>
        <w:ind w:left="256" w:right="242" w:hanging="16"/>
        <w:spacing w:before="45" w:line="239" w:lineRule="auto"/>
        <w:rPr/>
      </w:pPr>
      <w:r>
        <w:drawing>
          <wp:anchor distT="0" distB="0" distL="0" distR="0" simplePos="0" relativeHeight="251662336" behindDoc="1" locked="0" layoutInCell="1" allowOverlap="1">
            <wp:simplePos x="0" y="0"/>
            <wp:positionH relativeFrom="column">
              <wp:posOffset>18239</wp:posOffset>
            </wp:positionH>
            <wp:positionV relativeFrom="paragraph">
              <wp:posOffset>2385452</wp:posOffset>
            </wp:positionV>
            <wp:extent cx="12600" cy="25166"/>
            <wp:effectExtent l="0" t="0" r="0" b="0"/>
            <wp:wrapNone/>
            <wp:docPr id="36" name="IM 36"/>
            <wp:cNvGraphicFramePr/>
            <a:graphic>
              <a:graphicData uri="http://schemas.openxmlformats.org/drawingml/2006/picture">
                <pic:pic>
                  <pic:nvPicPr>
                    <pic:cNvPr id="36" name="IM 36"/>
                    <pic:cNvPicPr/>
                  </pic:nvPicPr>
                  <pic:blipFill>
                    <a:blip r:embed="rId19"/>
                    <a:stretch>
                      <a:fillRect/>
                    </a:stretch>
                  </pic:blipFill>
                  <pic:spPr>
                    <a:xfrm rot="0">
                      <a:off x="0" y="0"/>
                      <a:ext cx="12600" cy="25166"/>
                    </a:xfrm>
                    <a:prstGeom prst="rect">
                      <a:avLst/>
                    </a:prstGeom>
                  </pic:spPr>
                </pic:pic>
              </a:graphicData>
            </a:graphic>
          </wp:anchor>
        </w:drawing>
      </w:r>
      <w:r>
        <w:rPr>
          <w:color w:val="242424"/>
          <w:spacing w:val="-1"/>
        </w:rPr>
        <w:t>权威媒体、官</w:t>
      </w:r>
      <w:r>
        <w:rPr>
          <w:color w:val="242424"/>
          <w:spacing w:val="-10"/>
        </w:rPr>
        <w:t>网</w:t>
      </w:r>
      <w:r>
        <w:rPr>
          <w:color w:val="242424"/>
          <w:spacing w:val="-35"/>
        </w:rPr>
        <w:t xml:space="preserve"> </w:t>
      </w:r>
      <w:r>
        <w:rPr>
          <w:color w:val="242424"/>
          <w:spacing w:val="-10"/>
        </w:rPr>
        <w:t>、行业平台</w:t>
      </w:r>
    </w:p>
    <w:p>
      <w:pPr>
        <w:spacing w:line="14" w:lineRule="auto"/>
        <w:rPr>
          <w:rFonts w:ascii="Arial"/>
          <w:sz w:val="2"/>
        </w:rPr>
      </w:pPr>
      <w:r>
        <w:rPr>
          <w:rFonts w:ascii="Arial" w:hAnsi="Arial" w:eastAsia="Arial" w:cs="Arial"/>
          <w:sz w:val="2"/>
          <w:szCs w:val="2"/>
        </w:rPr>
        <w:br w:type="column"/>
      </w:r>
    </w:p>
    <w:p>
      <w:pPr>
        <w:pStyle w:val="BodyText"/>
        <w:ind w:left="242" w:right="242"/>
        <w:spacing w:before="47" w:line="225" w:lineRule="auto"/>
        <w:jc w:val="both"/>
        <w:rPr/>
      </w:pPr>
      <w:r>
        <w:rPr>
          <w:color w:val="242424"/>
          <w:spacing w:val="-11"/>
        </w:rPr>
        <w:t>建立公信力</w:t>
      </w:r>
      <w:r>
        <w:rPr>
          <w:color w:val="242424"/>
          <w:spacing w:val="-16"/>
        </w:rPr>
        <w:t xml:space="preserve"> </w:t>
      </w:r>
      <w:r>
        <w:rPr>
          <w:color w:val="242424"/>
          <w:spacing w:val="-11"/>
        </w:rPr>
        <w:t>，</w:t>
      </w:r>
      <w:r>
        <w:rPr>
          <w:color w:val="242424"/>
          <w:spacing w:val="-2"/>
        </w:rPr>
        <w:t>塑造高端品牌</w:t>
      </w:r>
      <w:r>
        <w:rPr>
          <w:color w:val="242424"/>
          <w:spacing w:val="-7"/>
        </w:rPr>
        <w:t>形象</w:t>
      </w:r>
      <w:r>
        <w:rPr>
          <w:color w:val="242424"/>
          <w:spacing w:val="-39"/>
        </w:rPr>
        <w:t xml:space="preserve"> </w:t>
      </w:r>
      <w:r>
        <w:rPr>
          <w:color w:val="242424"/>
          <w:spacing w:val="-7"/>
        </w:rPr>
        <w:t>，宣布重</w:t>
      </w:r>
      <w:r>
        <w:rPr>
          <w:color w:val="242424"/>
          <w:spacing w:val="-4"/>
        </w:rPr>
        <w:t>大战略</w:t>
      </w:r>
    </w:p>
    <w:p>
      <w:pPr>
        <w:spacing w:line="14" w:lineRule="auto"/>
        <w:rPr>
          <w:rFonts w:ascii="Arial"/>
          <w:sz w:val="2"/>
        </w:rPr>
      </w:pPr>
      <w:r>
        <w:rPr>
          <w:rFonts w:ascii="Arial" w:hAnsi="Arial" w:eastAsia="Arial" w:cs="Arial"/>
          <w:sz w:val="2"/>
          <w:szCs w:val="2"/>
        </w:rPr>
        <w:br w:type="column"/>
      </w:r>
    </w:p>
    <w:p>
      <w:pPr>
        <w:pStyle w:val="BodyText"/>
        <w:ind w:left="242"/>
        <w:spacing w:before="47" w:line="185" w:lineRule="auto"/>
        <w:rPr/>
      </w:pPr>
      <w:r>
        <w:rPr>
          <w:color w:val="242424"/>
          <w:spacing w:val="-2"/>
        </w:rPr>
        <w:t>媒体发稿服</w:t>
      </w:r>
    </w:p>
    <w:p>
      <w:pPr>
        <w:pStyle w:val="BodyText"/>
        <w:ind w:left="242" w:right="875" w:firstLine="2"/>
        <w:spacing w:before="72" w:line="229" w:lineRule="auto"/>
        <w:rPr/>
      </w:pPr>
      <w:r>
        <w:rPr>
          <w:color w:val="242424"/>
          <w:spacing w:val="-2"/>
        </w:rPr>
        <w:t>务、文案创意</w:t>
      </w:r>
      <w:r>
        <w:rPr>
          <w:color w:val="242424"/>
          <w:spacing w:val="-2"/>
          <w:w w:val="98"/>
        </w:rPr>
        <w:t>服务</w:t>
      </w:r>
    </w:p>
    <w:p>
      <w:pPr>
        <w:spacing w:line="229" w:lineRule="auto"/>
        <w:sectPr>
          <w:type w:val="continuous"/>
          <w:pgSz w:w="11919" w:h="16839"/>
          <w:pgMar w:top="400" w:right="905" w:bottom="0" w:left="845" w:header="0" w:footer="0" w:gutter="0"/>
          <w:cols w:equalWidth="0" w:num="4">
            <w:col w:w="3787" w:space="0"/>
            <w:col w:w="1918" w:space="0"/>
            <w:col w:w="1916" w:space="0"/>
            <w:col w:w="2549" w:space="0"/>
          </w:cols>
        </w:sectPr>
        <w:rPr/>
      </w:pPr>
    </w:p>
    <w:p>
      <w:pPr>
        <w:pStyle w:val="BodyText"/>
        <w:ind w:left="5945" w:right="2790" w:firstLine="1"/>
        <w:spacing w:before="242" w:line="227" w:lineRule="auto"/>
        <w:jc w:val="both"/>
        <w:rPr/>
      </w:pPr>
      <w:r>
        <w:pict>
          <v:shape id="_x0000_s4" style="position:absolute;margin-left:104.551pt;margin-top:-128.387pt;mso-position-vertical-relative:text;mso-position-horizontal-relative:text;width:361.15pt;height:37.35pt;z-index:251665408;"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rPr>
                    <w:t>核心形式</w:t>
                  </w:r>
                  <w:r>
                    <w:rPr>
                      <w:color w:val="242424"/>
                      <w:spacing w:val="3"/>
                    </w:rPr>
                    <w:t xml:space="preserve">             </w:t>
                  </w:r>
                  <w:r>
                    <w:rPr>
                      <w:color w:val="242424"/>
                    </w:rPr>
                    <w:t>主要渠道</w:t>
                  </w:r>
                  <w:r>
                    <w:rPr>
                      <w:color w:val="242424"/>
                      <w:spacing w:val="4"/>
                    </w:rPr>
                    <w:t xml:space="preserve">             </w:t>
                  </w:r>
                  <w:r>
                    <w:rPr>
                      <w:color w:val="242424"/>
                    </w:rPr>
                    <w:t>营销目标             传声港支撑服</w:t>
                  </w:r>
                </w:p>
                <w:p>
                  <w:pPr>
                    <w:pStyle w:val="BodyText"/>
                    <w:ind w:left="5772"/>
                    <w:spacing w:before="72" w:line="185" w:lineRule="auto"/>
                    <w:rPr/>
                  </w:pPr>
                  <w:r>
                    <w:rPr>
                      <w:color w:val="242424"/>
                    </w:rPr>
                    <w:t>务</w:t>
                  </w:r>
                </w:p>
              </w:txbxContent>
            </v:textbox>
          </v:shape>
        </w:pict>
      </w:r>
      <w:r>
        <w:pict>
          <v:shape id="_x0000_s6" style="position:absolute;margin-left:8.858pt;margin-top:11.1131pt;mso-position-vertical-relative:text;mso-position-horizontal-relative:text;width:61.65pt;height:17.9pt;z-index:251672576;"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深度教育层</w:t>
                  </w:r>
                </w:p>
              </w:txbxContent>
            </v:textbox>
          </v:shape>
        </w:pict>
      </w:r>
      <w:r>
        <w:pict>
          <v:shape id="_x0000_s8" style="position:absolute;margin-left:392.098pt;margin-top:11.1131pt;mso-position-vertical-relative:text;mso-position-horizontal-relative:text;width:73.6pt;height:56.1pt;z-index:251668480;" filled="false" stroked="false" type="#_x0000_t202">
            <v:fill on="false"/>
            <v:stroke on="false"/>
            <v:path/>
            <v:imagedata o:title=""/>
            <o:lock v:ext="edit" aspectratio="false"/>
            <v:textbox inset="0mm,0mm,0mm,0mm">
              <w:txbxContent>
                <w:p>
                  <w:pPr>
                    <w:pStyle w:val="BodyText"/>
                    <w:ind w:left="20" w:right="20" w:firstLine="30"/>
                    <w:spacing w:before="20" w:line="214" w:lineRule="auto"/>
                    <w:jc w:val="both"/>
                    <w:rPr/>
                  </w:pPr>
                  <w:r>
                    <w:rPr>
                      <w:color w:val="242424"/>
                      <w:spacing w:val="-7"/>
                    </w:rPr>
                    <w:t>自媒体宣发服</w:t>
                  </w:r>
                  <w:r>
                    <w:rPr>
                      <w:color w:val="242424"/>
                      <w:spacing w:val="-2"/>
                    </w:rPr>
                    <w:t>务、文案创意</w:t>
                  </w:r>
                  <w:r>
                    <w:rPr>
                      <w:color w:val="242424"/>
                      <w:spacing w:val="-2"/>
                      <w:w w:val="98"/>
                    </w:rPr>
                    <w:t>服务</w:t>
                  </w:r>
                </w:p>
              </w:txbxContent>
            </v:textbox>
          </v:shape>
        </w:pict>
      </w:r>
      <w:r>
        <w:pict>
          <v:shape id="_x0000_s10" style="position:absolute;margin-left:104.299pt;margin-top:11.1131pt;mso-position-vertical-relative:text;mso-position-horizontal-relative:text;width:74pt;height:398.85pt;z-index:251663360;" filled="false" stroked="false" type="#_x0000_t202">
            <v:fill on="false"/>
            <v:stroke on="false"/>
            <v:path/>
            <v:imagedata o:title=""/>
            <o:lock v:ext="edit" aspectratio="false"/>
            <v:textbox inset="0mm,0mm,0mm,0mm">
              <w:txbxContent>
                <w:p>
                  <w:pPr>
                    <w:pStyle w:val="BodyText"/>
                    <w:ind w:left="28" w:right="58" w:firstLine="5"/>
                    <w:spacing w:before="20" w:line="227" w:lineRule="auto"/>
                    <w:jc w:val="both"/>
                    <w:rPr/>
                  </w:pPr>
                  <w:r>
                    <w:rPr>
                      <w:color w:val="242424"/>
                      <w:spacing w:val="-9"/>
                    </w:rPr>
                    <w:t>长图文评测、</w:t>
                  </w:r>
                  <w:r>
                    <w:rPr>
                      <w:color w:val="242424"/>
                      <w:spacing w:val="-4"/>
                    </w:rPr>
                    <w:t>知识科普文</w:t>
                  </w:r>
                  <w:r>
                    <w:rPr>
                      <w:color w:val="242424"/>
                      <w:spacing w:val="-2"/>
                    </w:rPr>
                    <w:t>章、微纪录</w:t>
                  </w:r>
                  <w:r>
                    <w:rPr>
                      <w:color w:val="242424"/>
                      <w:spacing w:val="-11"/>
                      <w:w w:val="99"/>
                    </w:rPr>
                    <w:t>片</w:t>
                  </w:r>
                  <w:r>
                    <w:rPr>
                      <w:color w:val="242424"/>
                      <w:spacing w:val="-28"/>
                    </w:rPr>
                    <w:t xml:space="preserve"> </w:t>
                  </w:r>
                  <w:r>
                    <w:rPr>
                      <w:color w:val="242424"/>
                      <w:spacing w:val="-11"/>
                      <w:w w:val="99"/>
                    </w:rPr>
                    <w:t>、播客</w:t>
                  </w:r>
                </w:p>
                <w:p>
                  <w:pPr>
                    <w:spacing w:line="247" w:lineRule="auto"/>
                    <w:rPr>
                      <w:rFonts w:ascii="Arial"/>
                      <w:sz w:val="21"/>
                    </w:rPr>
                  </w:pPr>
                  <w:r/>
                </w:p>
                <w:p>
                  <w:pPr>
                    <w:spacing w:line="248" w:lineRule="auto"/>
                    <w:rPr>
                      <w:rFonts w:ascii="Arial"/>
                      <w:sz w:val="21"/>
                    </w:rPr>
                  </w:pPr>
                  <w:r/>
                </w:p>
                <w:p>
                  <w:pPr>
                    <w:pStyle w:val="BodyText"/>
                    <w:ind w:left="27" w:right="58"/>
                    <w:spacing w:before="103" w:line="223" w:lineRule="auto"/>
                    <w:rPr/>
                  </w:pPr>
                  <w:r>
                    <w:rPr>
                      <w:color w:val="242424"/>
                      <w:spacing w:val="-8"/>
                    </w:rPr>
                    <w:t>创意短视频、</w:t>
                  </w:r>
                  <w:r>
                    <w:rPr>
                      <w:color w:val="242424"/>
                      <w:spacing w:val="-2"/>
                    </w:rPr>
                    <w:t>精美图文笔</w:t>
                  </w:r>
                </w:p>
                <w:p>
                  <w:pPr>
                    <w:pStyle w:val="BodyText"/>
                    <w:ind w:left="20" w:right="20" w:firstLine="11"/>
                    <w:spacing w:line="259" w:lineRule="auto"/>
                    <w:rPr>
                      <w:rFonts w:ascii="Arial" w:hAnsi="Arial" w:eastAsia="Arial" w:cs="Arial"/>
                    </w:rPr>
                  </w:pPr>
                  <w:r>
                    <w:rPr>
                      <w:color w:val="242424"/>
                      <w:spacing w:val="-2"/>
                    </w:rPr>
                    <w:t>记、达人体验</w:t>
                  </w:r>
                  <w:r>
                    <w:rPr>
                      <w:rFonts w:ascii="Arial" w:hAnsi="Arial" w:eastAsia="Arial" w:cs="Arial"/>
                      <w:color w:val="242424"/>
                      <w:spacing w:val="1"/>
                    </w:rPr>
                    <w:t>Vlog</w:t>
                  </w:r>
                </w:p>
                <w:p>
                  <w:pPr>
                    <w:spacing w:line="273" w:lineRule="auto"/>
                    <w:rPr>
                      <w:rFonts w:ascii="Arial"/>
                      <w:sz w:val="21"/>
                    </w:rPr>
                  </w:pPr>
                  <w:r/>
                </w:p>
                <w:p>
                  <w:pPr>
                    <w:spacing w:line="274" w:lineRule="auto"/>
                    <w:rPr>
                      <w:rFonts w:ascii="Arial"/>
                      <w:sz w:val="21"/>
                    </w:rPr>
                  </w:pPr>
                  <w:r/>
                </w:p>
                <w:p>
                  <w:pPr>
                    <w:pStyle w:val="BodyText"/>
                    <w:ind w:left="29" w:right="20" w:firstLine="2"/>
                    <w:spacing w:before="103" w:line="230" w:lineRule="auto"/>
                    <w:jc w:val="both"/>
                    <w:rPr/>
                  </w:pPr>
                  <w:r>
                    <w:rPr>
                      <w:color w:val="242424"/>
                      <w:spacing w:val="-2"/>
                    </w:rPr>
                    <w:t>直播带货、促</w:t>
                  </w:r>
                  <w:r>
                    <w:rPr>
                      <w:color w:val="242424"/>
                      <w:spacing w:val="-2"/>
                    </w:rPr>
                    <w:t>销短视频、信</w:t>
                  </w:r>
                  <w:r>
                    <w:rPr>
                      <w:color w:val="242424"/>
                      <w:spacing w:val="-3"/>
                    </w:rPr>
                    <w:t>息流广告</w:t>
                  </w:r>
                </w:p>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pStyle w:val="BodyText"/>
                    <w:ind w:left="29" w:right="260" w:hanging="1"/>
                    <w:spacing w:before="103" w:line="227" w:lineRule="auto"/>
                    <w:rPr/>
                  </w:pPr>
                  <w:r>
                    <w:rPr>
                      <w:color w:val="242424"/>
                      <w:spacing w:val="-2"/>
                    </w:rPr>
                    <w:t>用户开箱视</w:t>
                  </w:r>
                  <w:r>
                    <w:rPr>
                      <w:color w:val="242424"/>
                      <w:spacing w:val="-2"/>
                    </w:rPr>
                    <w:t>频、打卡笔</w:t>
                  </w:r>
                </w:p>
                <w:p>
                  <w:pPr>
                    <w:pStyle w:val="BodyText"/>
                    <w:ind w:left="27" w:right="260" w:firstLine="4"/>
                    <w:spacing w:before="1" w:line="207" w:lineRule="auto"/>
                    <w:rPr/>
                  </w:pPr>
                  <w:r>
                    <w:rPr>
                      <w:color w:val="242424"/>
                      <w:spacing w:val="-3"/>
                    </w:rPr>
                    <w:t>记、素人直</w:t>
                  </w:r>
                  <w:r>
                    <w:rPr>
                      <w:color w:val="242424"/>
                      <w:spacing w:val="-2"/>
                    </w:rPr>
                    <w:t>播、买家秀</w:t>
                  </w:r>
                </w:p>
              </w:txbxContent>
            </v:textbox>
          </v:shape>
        </w:pict>
      </w:r>
      <w:r>
        <w:pict>
          <v:shape id="_x0000_s12" style="position:absolute;margin-left:200.508pt;margin-top:11.1131pt;mso-position-vertical-relative:text;mso-position-horizontal-relative:text;width:73.6pt;height:360.75pt;z-index:251664384;" filled="false" stroked="false" type="#_x0000_t202">
            <v:fill on="false"/>
            <v:stroke on="false"/>
            <v:path/>
            <v:imagedata o:title=""/>
            <o:lock v:ext="edit" aspectratio="false"/>
            <v:textbox inset="0mm,0mm,0mm,0mm">
              <w:txbxContent>
                <w:p>
                  <w:pPr>
                    <w:pStyle w:val="BodyText"/>
                    <w:ind w:left="24"/>
                    <w:spacing w:before="19" w:line="185" w:lineRule="auto"/>
                    <w:rPr>
                      <w:rFonts w:ascii="Arial" w:hAnsi="Arial" w:eastAsia="Arial" w:cs="Arial"/>
                    </w:rPr>
                  </w:pPr>
                  <w:r>
                    <w:rPr>
                      <w:color w:val="242424"/>
                      <w:spacing w:val="-3"/>
                    </w:rPr>
                    <w:t>公众号、</w:t>
                  </w:r>
                  <w:r>
                    <w:rPr>
                      <w:color w:val="242424"/>
                      <w:spacing w:val="-47"/>
                    </w:rPr>
                    <w:t xml:space="preserve"> </w:t>
                  </w:r>
                  <w:r>
                    <w:rPr>
                      <w:rFonts w:ascii="Arial" w:hAnsi="Arial" w:eastAsia="Arial" w:cs="Arial"/>
                      <w:color w:val="242424"/>
                      <w:spacing w:val="-3"/>
                    </w:rPr>
                    <w:t>B</w:t>
                  </w:r>
                </w:p>
                <w:p>
                  <w:pPr>
                    <w:pStyle w:val="BodyText"/>
                    <w:ind w:left="20" w:right="26" w:firstLine="3"/>
                    <w:spacing w:before="57" w:line="239" w:lineRule="auto"/>
                    <w:rPr/>
                  </w:pPr>
                  <w:r>
                    <w:rPr>
                      <w:color w:val="242424"/>
                      <w:spacing w:val="-4"/>
                    </w:rPr>
                    <w:t>站、知乎、小</w:t>
                  </w:r>
                  <w:r>
                    <w:rPr>
                      <w:color w:val="242424"/>
                      <w:spacing w:val="-5"/>
                    </w:rPr>
                    <w:t>红书</w:t>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BodyText"/>
                    <w:ind w:left="26" w:right="260" w:hanging="6"/>
                    <w:spacing w:before="103" w:line="230" w:lineRule="auto"/>
                    <w:rPr/>
                  </w:pPr>
                  <w:r>
                    <w:rPr>
                      <w:color w:val="242424"/>
                      <w:spacing w:val="-2"/>
                    </w:rPr>
                    <w:t>抖音、小红</w:t>
                  </w:r>
                  <w:r>
                    <w:rPr>
                      <w:color w:val="242424"/>
                      <w:spacing w:val="-4"/>
                    </w:rPr>
                    <w:t>书、微博</w:t>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BodyText"/>
                    <w:ind w:left="20" w:right="20"/>
                    <w:spacing w:before="103" w:line="230" w:lineRule="auto"/>
                    <w:rPr/>
                  </w:pPr>
                  <w:r>
                    <w:rPr>
                      <w:color w:val="242424"/>
                      <w:spacing w:val="-2"/>
                    </w:rPr>
                    <w:t>抖音、快手、</w:t>
                  </w:r>
                  <w:r>
                    <w:rPr>
                      <w:color w:val="242424"/>
                      <w:spacing w:val="-7"/>
                    </w:rPr>
                    <w:t>视频号、</w:t>
                  </w:r>
                  <w:r>
                    <w:rPr>
                      <w:color w:val="242424"/>
                      <w:spacing w:val="-40"/>
                    </w:rPr>
                    <w:t xml:space="preserve"> </w:t>
                  </w:r>
                  <w:r>
                    <w:rPr>
                      <w:color w:val="242424"/>
                      <w:spacing w:val="-7"/>
                    </w:rPr>
                    <w:t>电商</w:t>
                  </w:r>
                  <w:r>
                    <w:rPr>
                      <w:color w:val="242424"/>
                      <w:spacing w:val="-6"/>
                    </w:rPr>
                    <w:t>平台</w:t>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BodyText"/>
                    <w:ind w:left="25" w:right="260" w:hanging="5"/>
                    <w:spacing w:before="103" w:line="213" w:lineRule="auto"/>
                    <w:rPr/>
                  </w:pPr>
                  <w:r>
                    <w:rPr>
                      <w:color w:val="242424"/>
                      <w:spacing w:val="-2"/>
                    </w:rPr>
                    <w:t>小红书、抖</w:t>
                  </w:r>
                  <w:r>
                    <w:rPr>
                      <w:color w:val="242424"/>
                      <w:spacing w:val="-4"/>
                    </w:rPr>
                    <w:t>音、社群</w:t>
                  </w:r>
                </w:p>
              </w:txbxContent>
            </v:textbox>
          </v:shape>
        </w:pict>
      </w:r>
      <w:r>
        <w:rPr>
          <w:color w:val="242424"/>
          <w:spacing w:val="-4"/>
        </w:rPr>
        <w:t>深度讲解茶文</w:t>
      </w:r>
      <w:r>
        <w:rPr>
          <w:color w:val="242424"/>
          <w:spacing w:val="-2"/>
        </w:rPr>
        <w:t>化、工艺、健</w:t>
      </w:r>
      <w:r>
        <w:rPr>
          <w:color w:val="242424"/>
          <w:spacing w:val="-10"/>
        </w:rPr>
        <w:t>康功效</w:t>
      </w:r>
      <w:r>
        <w:rPr>
          <w:color w:val="242424"/>
          <w:spacing w:val="-35"/>
        </w:rPr>
        <w:t xml:space="preserve"> </w:t>
      </w:r>
      <w:r>
        <w:rPr>
          <w:color w:val="242424"/>
          <w:spacing w:val="-10"/>
        </w:rPr>
        <w:t>，建立</w:t>
      </w:r>
      <w:r>
        <w:rPr>
          <w:color w:val="242424"/>
          <w:spacing w:val="-7"/>
        </w:rPr>
        <w:t>专业认知</w:t>
      </w:r>
      <w:r>
        <w:rPr>
          <w:color w:val="242424"/>
          <w:spacing w:val="-39"/>
        </w:rPr>
        <w:t xml:space="preserve"> </w:t>
      </w:r>
      <w:r>
        <w:rPr>
          <w:color w:val="242424"/>
          <w:spacing w:val="-7"/>
        </w:rPr>
        <w:t>，培</w:t>
      </w:r>
      <w:r>
        <w:rPr>
          <w:color w:val="242424"/>
          <w:spacing w:val="-2"/>
        </w:rPr>
        <w:t>育核心客群</w:t>
      </w:r>
    </w:p>
    <w:p>
      <w:pPr>
        <w:pStyle w:val="BodyText"/>
        <w:ind w:left="5944" w:right="2790" w:firstLine="3"/>
        <w:spacing w:before="213" w:line="227" w:lineRule="auto"/>
        <w:jc w:val="both"/>
        <w:rPr/>
      </w:pPr>
      <w:r>
        <w:pict>
          <v:shape id="_x0000_s14" style="position:absolute;margin-left:8.834pt;margin-top:9.65344pt;mso-position-vertical-relative:text;mso-position-horizontal-relative:text;width:61.7pt;height:17.9pt;z-index:251671552;" filled="false" stroked="false" type="#_x0000_t202">
            <v:fill on="false"/>
            <v:stroke on="false"/>
            <v:path/>
            <v:imagedata o:title=""/>
            <o:lock v:ext="edit" aspectratio="false"/>
            <v:textbox inset="0mm,0mm,0mm,0mm">
              <w:txbxContent>
                <w:p>
                  <w:pPr>
                    <w:pStyle w:val="BodyText"/>
                    <w:ind w:left="20"/>
                    <w:spacing w:before="20" w:line="185" w:lineRule="auto"/>
                    <w:rPr/>
                  </w:pPr>
                  <w:r>
                    <w:rPr>
                      <w:color w:val="242424"/>
                      <w:spacing w:val="-2"/>
                    </w:rPr>
                    <w:t>场景种草层</w:t>
                  </w:r>
                </w:p>
              </w:txbxContent>
            </v:textbox>
          </v:shape>
        </w:pict>
      </w:r>
      <w:r>
        <w:pict>
          <v:shape id="_x0000_s16" style="position:absolute;margin-left:392.026pt;margin-top:9.65344pt;mso-position-vertical-relative:text;mso-position-horizontal-relative:text;width:73.65pt;height:74.85pt;z-index:251666432;" filled="false" stroked="false" type="#_x0000_t202">
            <v:fill on="false"/>
            <v:stroke on="false"/>
            <v:path/>
            <v:imagedata o:title=""/>
            <o:lock v:ext="edit" aspectratio="false"/>
            <v:textbox inset="0mm,0mm,0mm,0mm">
              <w:txbxContent>
                <w:p>
                  <w:pPr>
                    <w:pStyle w:val="BodyText"/>
                    <w:ind w:left="34"/>
                    <w:spacing w:before="20" w:line="185" w:lineRule="auto"/>
                    <w:rPr/>
                  </w:pPr>
                  <w:r>
                    <w:rPr>
                      <w:color w:val="242424"/>
                      <w:spacing w:val="-5"/>
                    </w:rPr>
                    <w:t>网红推广服</w:t>
                  </w:r>
                </w:p>
                <w:p>
                  <w:pPr>
                    <w:pStyle w:val="BodyText"/>
                    <w:ind w:left="20" w:right="20" w:firstLine="4"/>
                    <w:spacing w:before="57" w:line="214" w:lineRule="auto"/>
                    <w:rPr/>
                  </w:pPr>
                  <w:r>
                    <w:rPr>
                      <w:color w:val="242424"/>
                      <w:spacing w:val="-9"/>
                    </w:rPr>
                    <w:t>务、</w:t>
                  </w:r>
                  <w:r>
                    <w:rPr>
                      <w:color w:val="242424"/>
                      <w:spacing w:val="-30"/>
                    </w:rPr>
                    <w:t xml:space="preserve"> </w:t>
                  </w:r>
                  <w:r>
                    <w:rPr>
                      <w:color w:val="242424"/>
                      <w:spacing w:val="-9"/>
                    </w:rPr>
                    <w:t>自媒体宣</w:t>
                  </w:r>
                  <w:r>
                    <w:rPr>
                      <w:color w:val="242424"/>
                      <w:spacing w:val="-2"/>
                    </w:rPr>
                    <w:t>发服务、文案</w:t>
                  </w:r>
                  <w:r>
                    <w:rPr>
                      <w:color w:val="242424"/>
                      <w:spacing w:val="-2"/>
                    </w:rPr>
                    <w:t>创意服务</w:t>
                  </w:r>
                </w:p>
              </w:txbxContent>
            </v:textbox>
          </v:shape>
        </w:pict>
      </w:r>
      <w:r>
        <w:rPr>
          <w:color w:val="242424"/>
          <w:spacing w:val="-2"/>
        </w:rPr>
        <w:t>将产品融入具</w:t>
      </w:r>
      <w:r>
        <w:rPr>
          <w:color w:val="242424"/>
          <w:spacing w:val="-2"/>
        </w:rPr>
        <w:t>体生活方式场</w:t>
      </w:r>
      <w:r>
        <w:rPr>
          <w:color w:val="242424"/>
          <w:spacing w:val="-7"/>
        </w:rPr>
        <w:t>景</w:t>
      </w:r>
      <w:r>
        <w:rPr>
          <w:color w:val="242424"/>
          <w:spacing w:val="-37"/>
        </w:rPr>
        <w:t xml:space="preserve"> </w:t>
      </w:r>
      <w:r>
        <w:rPr>
          <w:color w:val="242424"/>
          <w:spacing w:val="-7"/>
        </w:rPr>
        <w:t>，激发购买</w:t>
      </w:r>
      <w:r>
        <w:rPr>
          <w:color w:val="242424"/>
          <w:spacing w:val="-7"/>
        </w:rPr>
        <w:t>欲望</w:t>
      </w:r>
      <w:r>
        <w:rPr>
          <w:color w:val="242424"/>
          <w:spacing w:val="-37"/>
        </w:rPr>
        <w:t xml:space="preserve"> </w:t>
      </w:r>
      <w:r>
        <w:rPr>
          <w:color w:val="242424"/>
          <w:spacing w:val="-7"/>
        </w:rPr>
        <w:t>，实现破</w:t>
      </w:r>
      <w:r>
        <w:rPr>
          <w:color w:val="242424"/>
          <w:spacing w:val="-3"/>
        </w:rPr>
        <w:t>圈触达</w:t>
      </w:r>
    </w:p>
    <w:p>
      <w:pPr>
        <w:pStyle w:val="BodyText"/>
        <w:ind w:left="5944"/>
        <w:spacing w:before="210" w:line="185" w:lineRule="auto"/>
        <w:rPr/>
      </w:pPr>
      <w:r>
        <w:pict>
          <v:shape id="_x0000_s18" style="position:absolute;margin-left:9.062pt;margin-top:9.50412pt;mso-position-vertical-relative:text;mso-position-horizontal-relative:text;width:61.45pt;height:17.9pt;z-index:251673600;" filled="false" stroked="false" type="#_x0000_t202">
            <v:fill on="false"/>
            <v:stroke on="false"/>
            <v:path/>
            <v:imagedata o:title=""/>
            <o:lock v:ext="edit" aspectratio="false"/>
            <v:textbox inset="0mm,0mm,0mm,0mm">
              <w:txbxContent>
                <w:p>
                  <w:pPr>
                    <w:pStyle w:val="BodyText"/>
                    <w:ind w:left="20"/>
                    <w:spacing w:before="20" w:line="185" w:lineRule="auto"/>
                    <w:rPr/>
                  </w:pPr>
                  <w:r>
                    <w:rPr>
                      <w:color w:val="242424"/>
                      <w:spacing w:val="-3"/>
                    </w:rPr>
                    <w:t>即时转化层</w:t>
                  </w:r>
                </w:p>
              </w:txbxContent>
            </v:textbox>
          </v:shape>
        </w:pict>
      </w:r>
      <w:r>
        <w:pict>
          <v:shape id="_x0000_s20" style="position:absolute;margin-left:392.098pt;margin-top:9.50412pt;mso-position-vertical-relative:text;mso-position-horizontal-relative:text;width:72.85pt;height:74.85pt;z-index:251667456;" filled="false" stroked="false" type="#_x0000_t202">
            <v:fill on="false"/>
            <v:stroke on="false"/>
            <v:path/>
            <v:imagedata o:title=""/>
            <o:lock v:ext="edit" aspectratio="false"/>
            <v:textbox inset="0mm,0mm,0mm,0mm">
              <w:txbxContent>
                <w:p>
                  <w:pPr>
                    <w:pStyle w:val="BodyText"/>
                    <w:ind w:left="33"/>
                    <w:spacing w:before="20" w:line="185" w:lineRule="auto"/>
                    <w:rPr/>
                  </w:pPr>
                  <w:r>
                    <w:rPr>
                      <w:color w:val="242424"/>
                      <w:spacing w:val="-5"/>
                    </w:rPr>
                    <w:t>网红推广服</w:t>
                  </w:r>
                </w:p>
                <w:p>
                  <w:pPr>
                    <w:pStyle w:val="BodyText"/>
                    <w:ind w:left="20" w:right="20" w:firstLine="2"/>
                    <w:spacing w:before="56" w:line="214" w:lineRule="auto"/>
                    <w:rPr/>
                  </w:pPr>
                  <w:r>
                    <w:rPr>
                      <w:color w:val="242424"/>
                      <w:spacing w:val="-5"/>
                    </w:rPr>
                    <w:t>务、素人推广</w:t>
                  </w:r>
                  <w:r>
                    <w:rPr>
                      <w:color w:val="242424"/>
                      <w:spacing w:val="-3"/>
                    </w:rPr>
                    <w:t>服务、</w:t>
                  </w:r>
                  <w:r>
                    <w:rPr>
                      <w:rFonts w:ascii="Arial" w:hAnsi="Arial" w:eastAsia="Arial" w:cs="Arial"/>
                      <w:color w:val="242424"/>
                      <w:spacing w:val="-3"/>
                    </w:rPr>
                    <w:t>AI</w:t>
                  </w:r>
                  <w:r>
                    <w:rPr>
                      <w:color w:val="242424"/>
                      <w:spacing w:val="-3"/>
                    </w:rPr>
                    <w:t>智能</w:t>
                  </w:r>
                  <w:r>
                    <w:rPr>
                      <w:color w:val="242424"/>
                      <w:spacing w:val="-2"/>
                      <w:w w:val="98"/>
                    </w:rPr>
                    <w:t>投放</w:t>
                  </w:r>
                </w:p>
              </w:txbxContent>
            </v:textbox>
          </v:shape>
        </w:pict>
      </w:r>
      <w:r>
        <w:rPr>
          <w:color w:val="242424"/>
          <w:spacing w:val="-2"/>
        </w:rPr>
        <w:t>快速拉动销</w:t>
      </w:r>
    </w:p>
    <w:p>
      <w:pPr>
        <w:pStyle w:val="BodyText"/>
        <w:ind w:left="5945" w:right="2790" w:firstLine="3"/>
        <w:spacing w:before="59" w:line="230" w:lineRule="auto"/>
        <w:rPr/>
      </w:pPr>
      <w:r>
        <w:rPr>
          <w:color w:val="242424"/>
          <w:spacing w:val="-13"/>
        </w:rPr>
        <w:t>量</w:t>
      </w:r>
      <w:r>
        <w:rPr>
          <w:color w:val="242424"/>
          <w:spacing w:val="-39"/>
        </w:rPr>
        <w:t xml:space="preserve"> </w:t>
      </w:r>
      <w:r>
        <w:rPr>
          <w:color w:val="242424"/>
          <w:spacing w:val="-13"/>
        </w:rPr>
        <w:t>，清库存</w:t>
      </w:r>
      <w:r>
        <w:rPr>
          <w:color w:val="242424"/>
          <w:spacing w:val="-39"/>
        </w:rPr>
        <w:t xml:space="preserve"> </w:t>
      </w:r>
      <w:r>
        <w:rPr>
          <w:color w:val="242424"/>
          <w:spacing w:val="-13"/>
        </w:rPr>
        <w:t>，</w:t>
      </w:r>
      <w:r>
        <w:rPr>
          <w:color w:val="242424"/>
          <w:spacing w:val="-7"/>
        </w:rPr>
        <w:t>推广爆款</w:t>
      </w:r>
      <w:r>
        <w:rPr>
          <w:color w:val="242424"/>
          <w:spacing w:val="-39"/>
        </w:rPr>
        <w:t xml:space="preserve"> </w:t>
      </w:r>
      <w:r>
        <w:rPr>
          <w:color w:val="242424"/>
          <w:spacing w:val="-7"/>
        </w:rPr>
        <w:t>，实</w:t>
      </w:r>
      <w:r>
        <w:rPr>
          <w:color w:val="242424"/>
          <w:spacing w:val="-2"/>
        </w:rPr>
        <w:t>现直接销售转</w:t>
      </w:r>
      <w:r>
        <w:rPr>
          <w:color w:val="242424"/>
        </w:rPr>
        <w:t>化</w:t>
      </w:r>
    </w:p>
    <w:p>
      <w:pPr>
        <w:pStyle w:val="BodyText"/>
        <w:ind w:left="5945" w:right="2790" w:hanging="1"/>
        <w:spacing w:before="186" w:line="230" w:lineRule="auto"/>
        <w:jc w:val="both"/>
        <w:rPr/>
      </w:pPr>
      <w:r>
        <w:pict>
          <v:shape id="_x0000_s22" style="position:absolute;margin-left:9.794pt;margin-top:8.3002pt;mso-position-vertical-relative:text;mso-position-horizontal-relative:text;width:60.75pt;height:18.1pt;z-index:251670528;" filled="false" stroked="false" type="#_x0000_t202">
            <v:fill on="false"/>
            <v:stroke on="false"/>
            <v:path/>
            <v:imagedata o:title=""/>
            <o:lock v:ext="edit" aspectratio="false"/>
            <v:textbox inset="0mm,0mm,0mm,0mm">
              <w:txbxContent>
                <w:p>
                  <w:pPr>
                    <w:pStyle w:val="BodyText"/>
                    <w:ind w:left="20"/>
                    <w:spacing w:before="19" w:line="188" w:lineRule="auto"/>
                    <w:rPr/>
                  </w:pPr>
                  <w:r>
                    <w:rPr>
                      <w:color w:val="242424"/>
                      <w:spacing w:val="-6"/>
                    </w:rPr>
                    <w:t>口碑扩散层</w:t>
                  </w:r>
                </w:p>
              </w:txbxContent>
            </v:textbox>
          </v:shape>
        </w:pict>
      </w:r>
      <w:r>
        <w:pict>
          <v:shape id="_x0000_s24" style="position:absolute;margin-left:392.158pt;margin-top:8.3002pt;mso-position-vertical-relative:text;mso-position-horizontal-relative:text;width:72.3pt;height:56.9pt;z-index:251669504;" filled="false" stroked="false" type="#_x0000_t202">
            <v:fill on="false"/>
            <v:stroke on="false"/>
            <v:path/>
            <v:imagedata o:title=""/>
            <o:lock v:ext="edit" aspectratio="false"/>
            <v:textbox inset="0mm,0mm,0mm,0mm">
              <w:txbxContent>
                <w:p>
                  <w:pPr>
                    <w:pStyle w:val="BodyText"/>
                    <w:ind w:left="21"/>
                    <w:spacing w:before="20" w:line="185" w:lineRule="auto"/>
                    <w:rPr/>
                  </w:pPr>
                  <w:r>
                    <w:rPr>
                      <w:color w:val="242424"/>
                      <w:spacing w:val="-3"/>
                    </w:rPr>
                    <w:t>素人推广服</w:t>
                  </w:r>
                </w:p>
                <w:p>
                  <w:pPr>
                    <w:pStyle w:val="BodyText"/>
                    <w:ind w:left="20" w:right="20" w:firstLine="1"/>
                    <w:spacing w:before="71" w:line="212" w:lineRule="auto"/>
                    <w:rPr/>
                  </w:pPr>
                  <w:r>
                    <w:rPr>
                      <w:color w:val="242424"/>
                      <w:spacing w:val="-4"/>
                    </w:rPr>
                    <w:t>务、</w:t>
                  </w:r>
                  <w:r>
                    <w:rPr>
                      <w:rFonts w:ascii="Arial" w:hAnsi="Arial" w:eastAsia="Arial" w:cs="Arial"/>
                      <w:color w:val="242424"/>
                      <w:spacing w:val="-4"/>
                    </w:rPr>
                    <w:t>AI</w:t>
                  </w:r>
                  <w:r>
                    <w:rPr>
                      <w:color w:val="242424"/>
                      <w:spacing w:val="-4"/>
                    </w:rPr>
                    <w:t>效果监</w:t>
                  </w:r>
                  <w:r>
                    <w:rPr>
                      <w:color w:val="242424"/>
                    </w:rPr>
                    <w:t>测</w:t>
                  </w:r>
                </w:p>
              </w:txbxContent>
            </v:textbox>
          </v:shape>
        </w:pict>
      </w:r>
      <w:r>
        <w:rPr>
          <w:color w:val="242424"/>
          <w:spacing w:val="-2"/>
        </w:rPr>
        <w:t>利用真实用户</w:t>
      </w:r>
      <w:r>
        <w:rPr>
          <w:color w:val="242424"/>
          <w:spacing w:val="-9"/>
        </w:rPr>
        <w:t>证言</w:t>
      </w:r>
      <w:r>
        <w:rPr>
          <w:color w:val="242424"/>
          <w:spacing w:val="-26"/>
        </w:rPr>
        <w:t xml:space="preserve"> </w:t>
      </w:r>
      <w:r>
        <w:rPr>
          <w:color w:val="242424"/>
          <w:spacing w:val="-9"/>
        </w:rPr>
        <w:t>，降低决</w:t>
      </w:r>
      <w:r>
        <w:rPr>
          <w:color w:val="242424"/>
          <w:spacing w:val="-7"/>
        </w:rPr>
        <w:t>策门槛</w:t>
      </w:r>
      <w:r>
        <w:rPr>
          <w:color w:val="242424"/>
          <w:spacing w:val="-39"/>
        </w:rPr>
        <w:t xml:space="preserve"> </w:t>
      </w:r>
      <w:r>
        <w:rPr>
          <w:color w:val="242424"/>
          <w:spacing w:val="-7"/>
        </w:rPr>
        <w:t>，形成</w:t>
      </w:r>
      <w:r>
        <w:rPr>
          <w:color w:val="242424"/>
          <w:spacing w:val="-2"/>
        </w:rPr>
        <w:t>口碑滚雪球效</w:t>
      </w:r>
      <w:r>
        <w:rPr>
          <w:color w:val="242424"/>
        </w:rPr>
        <w:t>应</w:t>
      </w:r>
    </w:p>
    <w:p>
      <w:pPr>
        <w:pStyle w:val="BodyText"/>
        <w:ind w:left="3" w:right="93" w:firstLine="4"/>
        <w:spacing w:before="309" w:line="238" w:lineRule="auto"/>
        <w:rPr/>
      </w:pPr>
      <w:r>
        <w:rPr>
          <w:color w:val="242424"/>
          <w:spacing w:val="-2"/>
        </w:rPr>
        <w:t>平台的价值在于</w:t>
      </w:r>
      <w:r>
        <w:rPr>
          <w:color w:val="242424"/>
          <w:spacing w:val="-39"/>
        </w:rPr>
        <w:t xml:space="preserve"> </w:t>
      </w:r>
      <w:r>
        <w:rPr>
          <w:color w:val="242424"/>
          <w:spacing w:val="-2"/>
        </w:rPr>
        <w:t>，能够根据品牌新品上市、旺季促销、</w:t>
      </w:r>
      <w:r>
        <w:rPr>
          <w:color w:val="242424"/>
          <w:spacing w:val="-50"/>
        </w:rPr>
        <w:t xml:space="preserve"> </w:t>
      </w:r>
      <w:r>
        <w:rPr>
          <w:color w:val="242424"/>
          <w:spacing w:val="-2"/>
        </w:rPr>
        <w:t>品牌</w:t>
      </w:r>
      <w:r>
        <w:rPr>
          <w:color w:val="242424"/>
          <w:spacing w:val="-3"/>
        </w:rPr>
        <w:t>升级等不同营销节点的需求</w:t>
      </w:r>
      <w:r>
        <w:rPr>
          <w:color w:val="242424"/>
          <w:spacing w:val="-39"/>
        </w:rPr>
        <w:t xml:space="preserve"> </w:t>
      </w:r>
      <w:r>
        <w:rPr>
          <w:color w:val="242424"/>
          <w:spacing w:val="-3"/>
        </w:rPr>
        <w:t>，灵活调</w:t>
      </w:r>
      <w:r>
        <w:rPr>
          <w:color w:val="242424"/>
          <w:spacing w:val="-2"/>
        </w:rPr>
        <w:t>用并协同生产上述各层级内容</w:t>
      </w:r>
      <w:r>
        <w:rPr>
          <w:color w:val="242424"/>
          <w:spacing w:val="-39"/>
        </w:rPr>
        <w:t xml:space="preserve"> </w:t>
      </w:r>
      <w:r>
        <w:rPr>
          <w:color w:val="242424"/>
          <w:spacing w:val="-2"/>
        </w:rPr>
        <w:t>，形成轰炸式的立体传播组合</w:t>
      </w:r>
      <w:r>
        <w:rPr>
          <w:color w:val="242424"/>
          <w:spacing w:val="-39"/>
        </w:rPr>
        <w:t xml:space="preserve"> </w:t>
      </w:r>
      <w:r>
        <w:rPr>
          <w:color w:val="242424"/>
          <w:spacing w:val="-2"/>
        </w:rPr>
        <w:t>，而非零散的单点出击。</w:t>
      </w:r>
    </w:p>
    <w:p>
      <w:pPr>
        <w:pStyle w:val="BodyText"/>
        <w:ind w:left="15"/>
        <w:spacing w:before="160" w:line="186" w:lineRule="auto"/>
        <w:outlineLvl w:val="2"/>
        <w:rPr/>
      </w:pPr>
      <w:r>
        <w:rPr>
          <w:rFonts w:ascii="Arial" w:hAnsi="Arial" w:eastAsia="Arial" w:cs="Arial"/>
          <w:color w:val="242424"/>
          <w:spacing w:val="1"/>
        </w:rPr>
        <w:t>(</w:t>
      </w:r>
      <w:r>
        <w:rPr>
          <w:color w:val="242424"/>
          <w:spacing w:val="1"/>
        </w:rPr>
        <w:t>三</w:t>
      </w:r>
      <w:r>
        <w:rPr>
          <w:rFonts w:ascii="Arial" w:hAnsi="Arial" w:eastAsia="Arial" w:cs="Arial"/>
          <w:color w:val="242424"/>
          <w:spacing w:val="1"/>
        </w:rPr>
        <w:t>) </w:t>
      </w:r>
      <w:r>
        <w:rPr>
          <w:color w:val="242424"/>
          <w:spacing w:val="1"/>
        </w:rPr>
        <w:t>协同策略：</w:t>
      </w:r>
      <w:r>
        <w:rPr>
          <w:rFonts w:ascii="Arial" w:hAnsi="Arial" w:eastAsia="Arial" w:cs="Arial"/>
          <w:color w:val="242424"/>
        </w:rPr>
        <w:t>AI</w:t>
      </w:r>
      <w:r>
        <w:rPr>
          <w:color w:val="242424"/>
          <w:spacing w:val="1"/>
        </w:rPr>
        <w:t>驱动的一站式  </w:t>
      </w:r>
      <w:r>
        <w:rPr>
          <w:rFonts w:ascii="Arial" w:hAnsi="Arial" w:eastAsia="Arial" w:cs="Arial"/>
          <w:color w:val="242424"/>
          <w:spacing w:val="1"/>
        </w:rPr>
        <w:t>“</w:t>
      </w:r>
      <w:r>
        <w:rPr>
          <w:color w:val="242424"/>
          <w:spacing w:val="1"/>
        </w:rPr>
        <w:t>总控台</w:t>
      </w:r>
      <w:r>
        <w:rPr>
          <w:rFonts w:ascii="Arial" w:hAnsi="Arial" w:eastAsia="Arial" w:cs="Arial"/>
          <w:color w:val="242424"/>
          <w:spacing w:val="1"/>
        </w:rPr>
        <w:t>”  </w:t>
      </w:r>
      <w:r>
        <w:rPr>
          <w:color w:val="242424"/>
          <w:spacing w:val="1"/>
        </w:rPr>
        <w:t>式协同</w:t>
      </w:r>
    </w:p>
    <w:p>
      <w:pPr>
        <w:pStyle w:val="BodyText"/>
        <w:ind w:left="6" w:hanging="6"/>
        <w:spacing w:before="251" w:line="179" w:lineRule="auto"/>
        <w:rPr/>
      </w:pPr>
      <w:r>
        <w:rPr>
          <w:color w:val="242424"/>
          <w:spacing w:val="-1"/>
        </w:rPr>
        <w:t>传声港解决的最关键协同痛点</w:t>
      </w:r>
      <w:r>
        <w:rPr>
          <w:color w:val="242424"/>
          <w:spacing w:val="-38"/>
        </w:rPr>
        <w:t xml:space="preserve"> </w:t>
      </w:r>
      <w:r>
        <w:rPr>
          <w:color w:val="242424"/>
          <w:spacing w:val="-1"/>
        </w:rPr>
        <w:t>，在于通过技术与服务模式</w:t>
      </w:r>
      <w:r>
        <w:rPr>
          <w:color w:val="242424"/>
          <w:spacing w:val="-39"/>
        </w:rPr>
        <w:t xml:space="preserve"> </w:t>
      </w:r>
      <w:r>
        <w:rPr>
          <w:color w:val="242424"/>
          <w:spacing w:val="-1"/>
        </w:rPr>
        <w:t>，将原本割裂的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策</w:t>
      </w:r>
      <w:r>
        <w:rPr>
          <w:color w:val="242424"/>
          <w:spacing w:val="-2"/>
        </w:rPr>
        <w:t>略</w:t>
      </w:r>
      <w:r>
        <w:rPr>
          <w:rFonts w:ascii="Arial" w:hAnsi="Arial" w:eastAsia="Arial" w:cs="Arial"/>
          <w:color w:val="242424"/>
          <w:spacing w:val="-2"/>
        </w:rPr>
        <w:t>-</w:t>
      </w:r>
      <w:r>
        <w:rPr>
          <w:color w:val="242424"/>
          <w:spacing w:val="-2"/>
        </w:rPr>
        <w:t>内容</w:t>
      </w:r>
      <w:r>
        <w:rPr>
          <w:rFonts w:ascii="Arial" w:hAnsi="Arial" w:eastAsia="Arial" w:cs="Arial"/>
          <w:color w:val="242424"/>
          <w:spacing w:val="-2"/>
        </w:rPr>
        <w:t>-</w:t>
      </w:r>
      <w:r>
        <w:rPr>
          <w:color w:val="242424"/>
          <w:spacing w:val="-2"/>
        </w:rPr>
        <w:t>渠道</w:t>
      </w:r>
      <w:r>
        <w:rPr>
          <w:rFonts w:ascii="Arial" w:hAnsi="Arial" w:eastAsia="Arial" w:cs="Arial"/>
          <w:color w:val="242424"/>
          <w:spacing w:val="-2"/>
        </w:rPr>
        <w:t>-</w:t>
      </w:r>
      <w:r>
        <w:rPr>
          <w:color w:val="242424"/>
          <w:spacing w:val="-2"/>
        </w:rPr>
        <w:t>投放</w:t>
      </w:r>
      <w:r>
        <w:rPr>
          <w:rFonts w:ascii="Arial" w:hAnsi="Arial" w:eastAsia="Arial" w:cs="Arial"/>
          <w:color w:val="242424"/>
          <w:spacing w:val="-2"/>
        </w:rPr>
        <w:t>-</w:t>
      </w:r>
      <w:r>
        <w:rPr>
          <w:color w:val="242424"/>
        </w:rPr>
        <w:t>监测</w:t>
      </w:r>
      <w:r>
        <w:rPr>
          <w:rFonts w:ascii="Arial" w:hAnsi="Arial" w:eastAsia="Arial" w:cs="Arial"/>
          <w:color w:val="242424"/>
        </w:rPr>
        <w:t>”  </w:t>
      </w:r>
      <w:r>
        <w:rPr>
          <w:color w:val="242424"/>
        </w:rPr>
        <w:t>流程整合为统一闭环。</w:t>
      </w:r>
    </w:p>
    <w:p>
      <w:pPr>
        <w:spacing w:line="179" w:lineRule="auto"/>
        <w:sectPr>
          <w:type w:val="continuous"/>
          <w:pgSz w:w="11919" w:h="16839"/>
          <w:pgMar w:top="400" w:right="905" w:bottom="0" w:left="845" w:header="0" w:footer="0" w:gutter="0"/>
          <w:cols w:equalWidth="0" w:num="1">
            <w:col w:w="10169" w:space="0"/>
          </w:cols>
        </w:sectPr>
        <w:rPr/>
      </w:pPr>
    </w:p>
    <w:p>
      <w:pPr>
        <w:spacing w:line="408" w:lineRule="auto"/>
        <w:rPr>
          <w:rFonts w:ascii="Arial"/>
          <w:sz w:val="21"/>
        </w:rPr>
      </w:pPr>
      <w:r/>
    </w:p>
    <w:p>
      <w:pPr>
        <w:pStyle w:val="BodyText"/>
        <w:ind w:left="21"/>
        <w:spacing w:before="103" w:line="195" w:lineRule="auto"/>
        <w:rPr>
          <w:rFonts w:ascii="Arial" w:hAnsi="Arial" w:eastAsia="Arial" w:cs="Arial"/>
        </w:rPr>
      </w:pPr>
      <w:r>
        <w:rPr>
          <w:color w:val="242424"/>
          <w:spacing w:val="-1"/>
        </w:rPr>
        <w:t>1</w:t>
      </w:r>
      <w:r>
        <w:rPr>
          <w:rFonts w:ascii="Arial" w:hAnsi="Arial" w:eastAsia="Arial" w:cs="Arial"/>
          <w:color w:val="242424"/>
          <w:spacing w:val="-1"/>
        </w:rPr>
        <w:t>.   </w:t>
      </w:r>
      <w:r>
        <w:rPr>
          <w:color w:val="242424"/>
          <w:spacing w:val="-1"/>
        </w:rPr>
        <w:t>智能匹配与策略协同：面对数千个达人、媒体资源</w:t>
      </w:r>
      <w:r>
        <w:rPr>
          <w:color w:val="242424"/>
          <w:spacing w:val="-38"/>
        </w:rPr>
        <w:t xml:space="preserve"> </w:t>
      </w:r>
      <w:r>
        <w:rPr>
          <w:color w:val="242424"/>
          <w:spacing w:val="-1"/>
        </w:rPr>
        <w:t>，品牌无需陷入人工筛选的泥潭。平</w:t>
      </w:r>
      <w:r>
        <w:rPr>
          <w:color w:val="242424"/>
          <w:spacing w:val="-2"/>
        </w:rPr>
        <w:t>台的</w:t>
      </w:r>
      <w:r>
        <w:rPr>
          <w:rFonts w:ascii="Arial" w:hAnsi="Arial" w:eastAsia="Arial" w:cs="Arial"/>
          <w:color w:val="242424"/>
          <w:spacing w:val="-2"/>
        </w:rPr>
        <w:t>AI</w:t>
      </w:r>
    </w:p>
    <w:p>
      <w:pPr>
        <w:pStyle w:val="BodyText"/>
        <w:ind w:left="412"/>
        <w:spacing w:before="55" w:line="180" w:lineRule="auto"/>
        <w:rPr/>
      </w:pPr>
      <w:r>
        <w:rPr>
          <w:color w:val="242424"/>
          <w:spacing w:val="-5"/>
        </w:rPr>
        <w:t>智能投放算法可根据茶叶品牌的品类（绿茶、普洱等）、</w:t>
      </w:r>
      <w:r>
        <w:rPr>
          <w:color w:val="242424"/>
          <w:spacing w:val="-29"/>
        </w:rPr>
        <w:t xml:space="preserve"> </w:t>
      </w:r>
      <w:r>
        <w:rPr>
          <w:color w:val="242424"/>
          <w:spacing w:val="-5"/>
        </w:rPr>
        <w:t>目标人群（年轻女性、</w:t>
      </w:r>
      <w:r>
        <w:rPr>
          <w:color w:val="242424"/>
          <w:spacing w:val="-47"/>
        </w:rPr>
        <w:t xml:space="preserve"> </w:t>
      </w:r>
      <w:r>
        <w:rPr>
          <w:color w:val="242424"/>
          <w:spacing w:val="-5"/>
        </w:rPr>
        <w:t>中年男性</w:t>
      </w:r>
    </w:p>
    <w:p>
      <w:pPr>
        <w:pStyle w:val="BodyText"/>
        <w:ind w:left="417" w:right="120" w:hanging="4"/>
        <w:spacing w:before="65" w:line="223" w:lineRule="auto"/>
        <w:rPr/>
      </w:pPr>
      <w:r>
        <w:rPr>
          <w:color w:val="242424"/>
          <w:spacing w:val="-5"/>
        </w:rPr>
        <w:t>等）、营销预算与阶段目标</w:t>
      </w:r>
      <w:r>
        <w:rPr>
          <w:color w:val="242424"/>
          <w:spacing w:val="-29"/>
        </w:rPr>
        <w:t xml:space="preserve"> </w:t>
      </w:r>
      <w:r>
        <w:rPr>
          <w:color w:val="242424"/>
          <w:spacing w:val="-5"/>
        </w:rPr>
        <w:t>，</w:t>
      </w:r>
      <w:r>
        <w:rPr>
          <w:color w:val="242424"/>
          <w:spacing w:val="-38"/>
        </w:rPr>
        <w:t xml:space="preserve"> </w:t>
      </w:r>
      <w:r>
        <w:rPr>
          <w:color w:val="242424"/>
          <w:spacing w:val="-5"/>
        </w:rPr>
        <w:t>自动从资源池中筛选匹配最优的媒体组合、达人矩阵（头部、腰</w:t>
      </w:r>
      <w:r>
        <w:rPr>
          <w:color w:val="242424"/>
        </w:rPr>
        <w:t>部、尾部配比</w:t>
      </w:r>
      <w:r>
        <w:rPr>
          <w:color w:val="242424"/>
          <w:spacing w:val="-46"/>
        </w:rPr>
        <w:t>），</w:t>
      </w:r>
      <w:r>
        <w:rPr>
          <w:color w:val="242424"/>
        </w:rPr>
        <w:t>并生成个性化的跨渠道投放方案。这实质</w:t>
      </w:r>
      <w:r>
        <w:rPr>
          <w:color w:val="242424"/>
          <w:spacing w:val="-1"/>
        </w:rPr>
        <w:t>上是将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大数据分析</w:t>
      </w:r>
      <w:r>
        <w:rPr>
          <w:rFonts w:ascii="Arial" w:hAnsi="Arial" w:eastAsia="Arial" w:cs="Arial"/>
          <w:color w:val="242424"/>
          <w:spacing w:val="-1"/>
        </w:rPr>
        <w:t>”  </w:t>
      </w:r>
      <w:r>
        <w:rPr>
          <w:color w:val="242424"/>
          <w:spacing w:val="-1"/>
        </w:rPr>
        <w:t>能力产品</w:t>
      </w:r>
    </w:p>
    <w:p>
      <w:pPr>
        <w:pStyle w:val="BodyText"/>
        <w:ind w:left="416"/>
        <w:spacing w:before="1" w:line="184" w:lineRule="auto"/>
        <w:rPr/>
      </w:pPr>
      <w:r>
        <w:rPr>
          <w:color w:val="242424"/>
          <w:spacing w:val="-5"/>
        </w:rPr>
        <w:t>化</w:t>
      </w:r>
      <w:r>
        <w:rPr>
          <w:color w:val="242424"/>
          <w:spacing w:val="-39"/>
        </w:rPr>
        <w:t xml:space="preserve"> </w:t>
      </w:r>
      <w:r>
        <w:rPr>
          <w:color w:val="242424"/>
          <w:spacing w:val="-5"/>
        </w:rPr>
        <w:t>，赋能中小企业。</w:t>
      </w:r>
    </w:p>
    <w:p>
      <w:pPr>
        <w:pStyle w:val="BodyText"/>
        <w:ind w:left="412" w:right="36" w:hanging="403"/>
        <w:spacing w:before="255" w:line="215" w:lineRule="auto"/>
        <w:rPr/>
      </w:pPr>
      <w:r>
        <w:rPr>
          <w:color w:val="242424"/>
          <w:spacing w:val="-1"/>
        </w:rPr>
        <w:t>2</w:t>
      </w:r>
      <w:r>
        <w:rPr>
          <w:rFonts w:ascii="Arial" w:hAnsi="Arial" w:eastAsia="Arial" w:cs="Arial"/>
          <w:color w:val="242424"/>
          <w:spacing w:val="-1"/>
        </w:rPr>
        <w:t>.   </w:t>
      </w:r>
      <w:r>
        <w:rPr>
          <w:color w:val="242424"/>
          <w:spacing w:val="-1"/>
        </w:rPr>
        <w:t>数据驱动的动态优化协同：投放并非  </w:t>
      </w:r>
      <w:r>
        <w:rPr>
          <w:rFonts w:ascii="Arial" w:hAnsi="Arial" w:eastAsia="Arial" w:cs="Arial"/>
          <w:color w:val="242424"/>
          <w:spacing w:val="-1"/>
        </w:rPr>
        <w:t>“</w:t>
      </w:r>
      <w:r>
        <w:rPr>
          <w:rFonts w:ascii="Arial" w:hAnsi="Arial" w:eastAsia="Arial" w:cs="Arial"/>
          <w:color w:val="242424"/>
          <w:spacing w:val="-39"/>
        </w:rPr>
        <w:t xml:space="preserve"> </w:t>
      </w:r>
      <w:r>
        <w:rPr>
          <w:color w:val="242424"/>
          <w:spacing w:val="-1"/>
        </w:rPr>
        <w:t>发射后不管</w:t>
      </w:r>
      <w:r>
        <w:rPr>
          <w:rFonts w:ascii="Arial" w:hAnsi="Arial" w:eastAsia="Arial" w:cs="Arial"/>
          <w:color w:val="242424"/>
          <w:spacing w:val="-1"/>
        </w:rPr>
        <w:t>”</w:t>
      </w:r>
      <w:r>
        <w:rPr>
          <w:rFonts w:ascii="Arial" w:hAnsi="Arial" w:eastAsia="Arial" w:cs="Arial"/>
          <w:color w:val="242424"/>
          <w:spacing w:val="-26"/>
        </w:rPr>
        <w:t xml:space="preserve"> </w:t>
      </w:r>
      <w:r>
        <w:rPr>
          <w:color w:val="242424"/>
          <w:spacing w:val="-1"/>
        </w:rPr>
        <w:t>。通过</w:t>
      </w:r>
      <w:r>
        <w:rPr>
          <w:rFonts w:ascii="Arial" w:hAnsi="Arial" w:eastAsia="Arial" w:cs="Arial"/>
          <w:color w:val="242424"/>
          <w:spacing w:val="-1"/>
        </w:rPr>
        <w:t>AI</w:t>
      </w:r>
      <w:r>
        <w:rPr>
          <w:color w:val="242424"/>
          <w:spacing w:val="-1"/>
        </w:rPr>
        <w:t>效果监测服务</w:t>
      </w:r>
      <w:r>
        <w:rPr>
          <w:color w:val="242424"/>
          <w:spacing w:val="-39"/>
        </w:rPr>
        <w:t xml:space="preserve"> </w:t>
      </w:r>
      <w:r>
        <w:rPr>
          <w:color w:val="242424"/>
          <w:spacing w:val="-1"/>
        </w:rPr>
        <w:t>，平台能够全程追</w:t>
      </w:r>
      <w:r>
        <w:rPr>
          <w:color w:val="242424"/>
          <w:spacing w:val="-3"/>
        </w:rPr>
        <w:t>踪从媒体发稿的曝光、到达</w:t>
      </w:r>
      <w:r>
        <w:rPr>
          <w:color w:val="242424"/>
          <w:spacing w:val="-27"/>
        </w:rPr>
        <w:t xml:space="preserve"> </w:t>
      </w:r>
      <w:r>
        <w:rPr>
          <w:color w:val="242424"/>
          <w:spacing w:val="-3"/>
        </w:rPr>
        <w:t>，到达人内容的互动、点击</w:t>
      </w:r>
      <w:r>
        <w:rPr>
          <w:color w:val="242424"/>
          <w:spacing w:val="-39"/>
        </w:rPr>
        <w:t xml:space="preserve"> </w:t>
      </w:r>
      <w:r>
        <w:rPr>
          <w:color w:val="242424"/>
          <w:spacing w:val="-3"/>
        </w:rPr>
        <w:t>，直至小程序或电商平台的转化数据。</w:t>
      </w:r>
      <w:r>
        <w:rPr>
          <w:color w:val="242424"/>
          <w:spacing w:val="-3"/>
        </w:rPr>
        <w:t>这使得品牌可以实时掌握各渠道、各内容的真实</w:t>
      </w:r>
      <w:r>
        <w:rPr>
          <w:rFonts w:ascii="Arial" w:hAnsi="Arial" w:eastAsia="Arial" w:cs="Arial"/>
          <w:color w:val="242424"/>
          <w:spacing w:val="-3"/>
        </w:rPr>
        <w:t>ROI</w:t>
      </w:r>
      <w:r>
        <w:rPr>
          <w:color w:val="242424"/>
          <w:spacing w:val="-3"/>
        </w:rPr>
        <w:t>。例如</w:t>
      </w:r>
      <w:r>
        <w:rPr>
          <w:color w:val="242424"/>
          <w:spacing w:val="-39"/>
        </w:rPr>
        <w:t xml:space="preserve"> </w:t>
      </w:r>
      <w:r>
        <w:rPr>
          <w:color w:val="242424"/>
          <w:spacing w:val="-3"/>
        </w:rPr>
        <w:t>，可借鉴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沐春茶叙</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的运营</w:t>
      </w:r>
      <w:r>
        <w:rPr>
          <w:color w:val="242424"/>
          <w:spacing w:val="-38"/>
        </w:rPr>
        <w:t xml:space="preserve"> </w:t>
      </w:r>
      <w:r>
        <w:rPr>
          <w:color w:val="242424"/>
          <w:spacing w:val="-4"/>
        </w:rPr>
        <w:t>，</w:t>
      </w:r>
      <w:r>
        <w:rPr>
          <w:color w:val="242424"/>
          <w:spacing w:val="-49"/>
        </w:rPr>
        <w:t xml:space="preserve"> </w:t>
      </w:r>
      <w:r>
        <w:rPr>
          <w:color w:val="242424"/>
          <w:spacing w:val="-4"/>
        </w:rPr>
        <w:t>当</w:t>
      </w:r>
      <w:r>
        <w:rPr>
          <w:color w:val="242424"/>
          <w:spacing w:val="-2"/>
        </w:rPr>
        <w:t>发现抖音信息流投放</w:t>
      </w:r>
      <w:r>
        <w:rPr>
          <w:rFonts w:ascii="Arial" w:hAnsi="Arial" w:eastAsia="Arial" w:cs="Arial"/>
          <w:color w:val="242424"/>
          <w:spacing w:val="-2"/>
        </w:rPr>
        <w:t>ROI</w:t>
      </w:r>
      <w:r>
        <w:rPr>
          <w:color w:val="242424"/>
          <w:spacing w:val="-2"/>
        </w:rPr>
        <w:t>低于阈值时</w:t>
      </w:r>
      <w:r>
        <w:rPr>
          <w:color w:val="242424"/>
          <w:spacing w:val="-23"/>
        </w:rPr>
        <w:t xml:space="preserve"> </w:t>
      </w:r>
      <w:r>
        <w:rPr>
          <w:color w:val="242424"/>
          <w:spacing w:val="-2"/>
        </w:rPr>
        <w:t>，可即时暂停并调整预算至效果更好的小红书达人内容</w:t>
      </w:r>
      <w:r>
        <w:rPr>
          <w:color w:val="242424"/>
          <w:spacing w:val="-38"/>
        </w:rPr>
        <w:t xml:space="preserve"> </w:t>
      </w:r>
      <w:r>
        <w:rPr>
          <w:color w:val="242424"/>
          <w:spacing w:val="-2"/>
        </w:rPr>
        <w:t>，</w:t>
      </w:r>
      <w:r>
        <w:rPr>
          <w:color w:val="242424"/>
          <w:spacing w:val="-1"/>
        </w:rPr>
        <w:t>实现预算的动态、科学分配。</w:t>
      </w:r>
    </w:p>
    <w:p>
      <w:pPr>
        <w:pStyle w:val="BodyText"/>
        <w:ind w:left="6"/>
        <w:spacing w:before="253" w:line="203" w:lineRule="auto"/>
        <w:rPr/>
      </w:pPr>
      <w:r>
        <w:rPr>
          <w:color w:val="242424"/>
        </w:rPr>
        <w:t>3</w:t>
      </w:r>
      <w:r>
        <w:rPr>
          <w:rFonts w:ascii="Arial" w:hAnsi="Arial" w:eastAsia="Arial" w:cs="Arial"/>
          <w:color w:val="242424"/>
        </w:rPr>
        <w:t>.     “</w:t>
      </w:r>
      <w:r>
        <w:rPr>
          <w:color w:val="242424"/>
        </w:rPr>
        <w:t>总控台</w:t>
      </w:r>
      <w:r>
        <w:rPr>
          <w:rFonts w:ascii="Arial" w:hAnsi="Arial" w:eastAsia="Arial" w:cs="Arial"/>
          <w:color w:val="242424"/>
        </w:rPr>
        <w:t>”  </w:t>
      </w:r>
      <w:r>
        <w:rPr>
          <w:color w:val="242424"/>
        </w:rPr>
        <w:t>式执行与运营协同：对于普遍仅有</w:t>
      </w:r>
      <w:r>
        <w:rPr>
          <w:rFonts w:ascii="Arial" w:hAnsi="Arial" w:eastAsia="Arial" w:cs="Arial"/>
          <w:color w:val="242424"/>
        </w:rPr>
        <w:t>1-2</w:t>
      </w:r>
      <w:r>
        <w:rPr>
          <w:color w:val="242424"/>
        </w:rPr>
        <w:t>人运营团队的中小茶企</w:t>
      </w:r>
      <w:r>
        <w:rPr>
          <w:color w:val="242424"/>
          <w:spacing w:val="-25"/>
        </w:rPr>
        <w:t xml:space="preserve"> </w:t>
      </w:r>
      <w:r>
        <w:rPr>
          <w:color w:val="242424"/>
        </w:rPr>
        <w:t>，同时管理新闻稿、</w:t>
      </w:r>
    </w:p>
    <w:p>
      <w:pPr>
        <w:pStyle w:val="BodyText"/>
        <w:ind w:left="414"/>
        <w:spacing w:before="41" w:line="185" w:lineRule="auto"/>
        <w:rPr/>
      </w:pPr>
      <w:r>
        <w:rPr>
          <w:color w:val="242424"/>
        </w:rPr>
        <w:t>达人内容、直播、素人铺量几无可能。传声港的一站式服务模式扮演了  </w:t>
      </w:r>
      <w:r>
        <w:rPr>
          <w:rFonts w:ascii="Arial" w:hAnsi="Arial" w:eastAsia="Arial" w:cs="Arial"/>
          <w:color w:val="242424"/>
        </w:rPr>
        <w:t>“</w:t>
      </w:r>
      <w:r>
        <w:rPr>
          <w:rFonts w:ascii="Arial" w:hAnsi="Arial" w:eastAsia="Arial" w:cs="Arial"/>
          <w:color w:val="242424"/>
          <w:spacing w:val="-42"/>
        </w:rPr>
        <w:t xml:space="preserve"> </w:t>
      </w:r>
      <w:r>
        <w:rPr>
          <w:color w:val="242424"/>
        </w:rPr>
        <w:t>总控台</w:t>
      </w:r>
      <w:r>
        <w:rPr>
          <w:rFonts w:ascii="Arial" w:hAnsi="Arial" w:eastAsia="Arial" w:cs="Arial"/>
          <w:color w:val="242424"/>
        </w:rPr>
        <w:t>”  </w:t>
      </w:r>
      <w:r>
        <w:rPr>
          <w:color w:val="242424"/>
        </w:rPr>
        <w:t>角色。</w:t>
      </w:r>
      <w:r>
        <w:rPr>
          <w:color w:val="242424"/>
          <w:spacing w:val="-41"/>
        </w:rPr>
        <w:t xml:space="preserve"> </w:t>
      </w:r>
      <w:r>
        <w:rPr>
          <w:color w:val="242424"/>
        </w:rPr>
        <w:t>品</w:t>
      </w:r>
    </w:p>
    <w:p>
      <w:pPr>
        <w:pStyle w:val="BodyText"/>
        <w:ind w:left="426" w:hanging="12"/>
        <w:spacing w:before="58" w:line="206" w:lineRule="auto"/>
        <w:rPr/>
      </w:pPr>
      <w:r>
        <w:rPr>
          <w:color w:val="242424"/>
          <w:spacing w:val="-2"/>
        </w:rPr>
        <w:t>牌只需对接一个项目团队</w:t>
      </w:r>
      <w:r>
        <w:rPr>
          <w:color w:val="242424"/>
          <w:spacing w:val="-24"/>
        </w:rPr>
        <w:t xml:space="preserve"> </w:t>
      </w:r>
      <w:r>
        <w:rPr>
          <w:color w:val="242424"/>
          <w:spacing w:val="-2"/>
        </w:rPr>
        <w:t>，即可完成从策略制定、</w:t>
      </w:r>
      <w:r>
        <w:rPr>
          <w:color w:val="242424"/>
          <w:spacing w:val="-47"/>
        </w:rPr>
        <w:t xml:space="preserve"> </w:t>
      </w:r>
      <w:r>
        <w:rPr>
          <w:color w:val="242424"/>
          <w:spacing w:val="-2"/>
        </w:rPr>
        <w:t>内容创意、多渠道分发执行到最终效果复盘</w:t>
      </w:r>
      <w:r>
        <w:rPr>
          <w:color w:val="242424"/>
          <w:spacing w:val="-4"/>
        </w:rPr>
        <w:t>的全流程</w:t>
      </w:r>
      <w:r>
        <w:rPr>
          <w:color w:val="242424"/>
          <w:spacing w:val="-39"/>
        </w:rPr>
        <w:t xml:space="preserve"> </w:t>
      </w:r>
      <w:r>
        <w:rPr>
          <w:color w:val="242424"/>
          <w:spacing w:val="-4"/>
        </w:rPr>
        <w:t>，极大地降低了跨部门</w:t>
      </w:r>
      <w:r>
        <w:rPr>
          <w:color w:val="242424"/>
          <w:spacing w:val="-36"/>
        </w:rPr>
        <w:t xml:space="preserve"> </w:t>
      </w:r>
      <w:r>
        <w:rPr>
          <w:color w:val="242424"/>
          <w:spacing w:val="-4"/>
        </w:rPr>
        <w:t>、跨供应商的沟通与管理成本。</w:t>
      </w:r>
      <w:r>
        <w:rPr>
          <w:color w:val="242424"/>
          <w:spacing w:val="-49"/>
        </w:rPr>
        <w:t xml:space="preserve"> </w:t>
      </w:r>
      <w:r>
        <w:rPr>
          <w:color w:val="242424"/>
          <w:spacing w:val="-5"/>
        </w:rPr>
        <w:t>同时</w:t>
      </w:r>
      <w:r>
        <w:rPr>
          <w:color w:val="242424"/>
          <w:spacing w:val="-39"/>
        </w:rPr>
        <w:t xml:space="preserve"> </w:t>
      </w:r>
      <w:r>
        <w:rPr>
          <w:color w:val="242424"/>
          <w:spacing w:val="-5"/>
        </w:rPr>
        <w:t>，</w:t>
      </w:r>
      <w:r>
        <w:rPr>
          <w:color w:val="242424"/>
          <w:spacing w:val="-43"/>
        </w:rPr>
        <w:t xml:space="preserve"> </w:t>
      </w:r>
      <w:r>
        <w:rPr>
          <w:color w:val="242424"/>
          <w:spacing w:val="-5"/>
        </w:rPr>
        <w:t>自媒体管理软件帮助</w:t>
      </w:r>
    </w:p>
    <w:p>
      <w:pPr>
        <w:pStyle w:val="BodyText"/>
        <w:ind w:left="425"/>
        <w:spacing w:before="59" w:line="184" w:lineRule="auto"/>
        <w:rPr/>
      </w:pPr>
      <w:r>
        <w:rPr>
          <w:color w:val="242424"/>
          <w:spacing w:val="-2"/>
        </w:rPr>
        <w:t>品牌高效管理自有渠道的内容排期与发布</w:t>
      </w:r>
      <w:r>
        <w:rPr>
          <w:color w:val="242424"/>
          <w:spacing w:val="-39"/>
        </w:rPr>
        <w:t xml:space="preserve"> </w:t>
      </w:r>
      <w:r>
        <w:rPr>
          <w:color w:val="242424"/>
          <w:spacing w:val="-2"/>
        </w:rPr>
        <w:t>，确保公</w:t>
      </w:r>
      <w:r>
        <w:rPr>
          <w:color w:val="242424"/>
          <w:spacing w:val="-3"/>
        </w:rPr>
        <w:t>私域节奏统一。</w:t>
      </w:r>
    </w:p>
    <w:p>
      <w:pPr>
        <w:pStyle w:val="BodyText"/>
        <w:ind w:left="9" w:right="165"/>
        <w:spacing w:before="253" w:line="230" w:lineRule="auto"/>
        <w:jc w:val="both"/>
        <w:rPr/>
      </w:pPr>
      <w:r>
        <w:rPr>
          <w:color w:val="242424"/>
          <w:spacing w:val="-3"/>
        </w:rPr>
        <w:t>综上所述</w:t>
      </w:r>
      <w:r>
        <w:rPr>
          <w:color w:val="242424"/>
          <w:spacing w:val="-38"/>
        </w:rPr>
        <w:t xml:space="preserve"> </w:t>
      </w:r>
      <w:r>
        <w:rPr>
          <w:color w:val="242424"/>
          <w:spacing w:val="-3"/>
        </w:rPr>
        <w:t>，传声港平台的全渠道内容分发能力</w:t>
      </w:r>
      <w:r>
        <w:rPr>
          <w:color w:val="242424"/>
          <w:spacing w:val="-16"/>
        </w:rPr>
        <w:t xml:space="preserve"> </w:t>
      </w:r>
      <w:r>
        <w:rPr>
          <w:color w:val="242424"/>
          <w:spacing w:val="-3"/>
        </w:rPr>
        <w:t>，为茶叶品牌提供的远不止于渠道列</w:t>
      </w:r>
      <w:r>
        <w:rPr>
          <w:color w:val="242424"/>
          <w:spacing w:val="-4"/>
        </w:rPr>
        <w:t>表</w:t>
      </w:r>
      <w:r>
        <w:rPr>
          <w:color w:val="242424"/>
          <w:spacing w:val="-39"/>
        </w:rPr>
        <w:t xml:space="preserve"> </w:t>
      </w:r>
      <w:r>
        <w:rPr>
          <w:color w:val="242424"/>
          <w:spacing w:val="-4"/>
        </w:rPr>
        <w:t>，而是一套</w:t>
      </w:r>
      <w:r>
        <w:rPr>
          <w:color w:val="242424"/>
          <w:spacing w:val="-1"/>
        </w:rPr>
        <w:t>包含覆盖广度、形式深度与协同效率的完整</w:t>
      </w:r>
      <w:r>
        <w:rPr>
          <w:color w:val="242424"/>
          <w:spacing w:val="-2"/>
        </w:rPr>
        <w:t>操作系统。</w:t>
      </w:r>
      <w:r>
        <w:rPr>
          <w:color w:val="242424"/>
          <w:spacing w:val="-49"/>
        </w:rPr>
        <w:t xml:space="preserve"> </w:t>
      </w:r>
      <w:r>
        <w:rPr>
          <w:color w:val="242424"/>
          <w:spacing w:val="-2"/>
        </w:rPr>
        <w:t>它将分散的行业资源与复杂的数字技能</w:t>
      </w:r>
      <w:r>
        <w:rPr>
          <w:color w:val="242424"/>
          <w:spacing w:val="-39"/>
        </w:rPr>
        <w:t xml:space="preserve"> </w:t>
      </w:r>
      <w:r>
        <w:rPr>
          <w:color w:val="242424"/>
          <w:spacing w:val="-2"/>
        </w:rPr>
        <w:t>，</w:t>
      </w:r>
      <w:r>
        <w:rPr>
          <w:color w:val="242424"/>
          <w:spacing w:val="-2"/>
        </w:rPr>
        <w:t>封装成茶叶品牌可即插即用的标准化解决方案</w:t>
      </w:r>
      <w:r>
        <w:rPr>
          <w:color w:val="242424"/>
          <w:spacing w:val="-39"/>
        </w:rPr>
        <w:t xml:space="preserve"> </w:t>
      </w:r>
      <w:r>
        <w:rPr>
          <w:color w:val="242424"/>
          <w:spacing w:val="-2"/>
        </w:rPr>
        <w:t>，让即使深处偏远茶区的品牌</w:t>
      </w:r>
      <w:r>
        <w:rPr>
          <w:color w:val="242424"/>
          <w:spacing w:val="-38"/>
        </w:rPr>
        <w:t xml:space="preserve"> </w:t>
      </w:r>
      <w:r>
        <w:rPr>
          <w:color w:val="242424"/>
          <w:spacing w:val="-2"/>
        </w:rPr>
        <w:t>，也能高效地</w:t>
      </w:r>
      <w:r>
        <w:rPr>
          <w:color w:val="242424"/>
          <w:spacing w:val="-3"/>
        </w:rPr>
        <w:t>让自己</w:t>
      </w:r>
      <w:r>
        <w:rPr>
          <w:color w:val="242424"/>
          <w:spacing w:val="-1"/>
        </w:rPr>
        <w:t>的声音精准、响亮地传递至全国乃至全球的目标客群耳中。</w:t>
      </w:r>
    </w:p>
    <w:p>
      <w:pPr>
        <w:pStyle w:val="BodyText"/>
        <w:ind w:left="21"/>
        <w:spacing w:before="166" w:line="185" w:lineRule="auto"/>
        <w:outlineLvl w:val="1"/>
        <w:rPr>
          <w:sz w:val="27"/>
          <w:szCs w:val="27"/>
        </w:rPr>
      </w:pPr>
      <w:r>
        <w:rPr>
          <w:sz w:val="27"/>
          <w:szCs w:val="27"/>
          <w:color w:val="242424"/>
          <w:spacing w:val="-2"/>
        </w:rPr>
        <w:t>四、整合营销解决方案：从策略到执行的闭环</w:t>
      </w:r>
    </w:p>
    <w:p>
      <w:pPr>
        <w:pStyle w:val="BodyText"/>
        <w:ind w:left="9" w:right="164" w:firstLine="5"/>
        <w:spacing w:before="257" w:line="226" w:lineRule="auto"/>
        <w:jc w:val="both"/>
        <w:rPr/>
      </w:pPr>
      <w:r>
        <w:rPr>
          <w:color w:val="242424"/>
          <w:spacing w:val="-3"/>
        </w:rPr>
        <w:t>面对纷繁复杂的营销环境与自身数字化能力的不足</w:t>
      </w:r>
      <w:r>
        <w:rPr>
          <w:color w:val="242424"/>
          <w:spacing w:val="-22"/>
        </w:rPr>
        <w:t xml:space="preserve"> </w:t>
      </w:r>
      <w:r>
        <w:rPr>
          <w:color w:val="242424"/>
          <w:spacing w:val="-3"/>
        </w:rPr>
        <w:t>，茶叶品牌需要的不仅是一两次单点推广</w:t>
      </w:r>
      <w:r>
        <w:rPr>
          <w:color w:val="242424"/>
          <w:spacing w:val="-23"/>
        </w:rPr>
        <w:t xml:space="preserve"> </w:t>
      </w:r>
      <w:r>
        <w:rPr>
          <w:color w:val="242424"/>
          <w:spacing w:val="-3"/>
        </w:rPr>
        <w:t>，而</w:t>
      </w:r>
      <w:r>
        <w:rPr>
          <w:color w:val="242424"/>
        </w:rPr>
        <w:t>是一套可落地、可量化、可迭代的完整营销操作系统。传声港平台基于其  </w:t>
      </w:r>
      <w:r>
        <w:rPr>
          <w:rFonts w:ascii="Arial" w:hAnsi="Arial" w:eastAsia="Arial" w:cs="Arial"/>
          <w:color w:val="242424"/>
        </w:rPr>
        <w:t>“</w:t>
      </w:r>
      <w:r>
        <w:rPr>
          <w:rFonts w:ascii="Arial" w:hAnsi="Arial" w:eastAsia="Arial" w:cs="Arial"/>
          <w:color w:val="242424"/>
          <w:spacing w:val="-32"/>
        </w:rPr>
        <w:t xml:space="preserve"> </w:t>
      </w:r>
      <w:r>
        <w:rPr>
          <w:color w:val="242424"/>
        </w:rPr>
        <w:t>一站式服务</w:t>
      </w:r>
      <w:r>
        <w:rPr>
          <w:rFonts w:ascii="Arial" w:hAnsi="Arial" w:eastAsia="Arial" w:cs="Arial"/>
          <w:color w:val="242424"/>
        </w:rPr>
        <w:t>”  </w:t>
      </w:r>
      <w:r>
        <w:rPr>
          <w:color w:val="242424"/>
        </w:rPr>
        <w:t>核心定</w:t>
      </w:r>
      <w:r>
        <w:rPr>
          <w:color w:val="242424"/>
          <w:spacing w:val="-2"/>
        </w:rPr>
        <w:t>位</w:t>
      </w:r>
      <w:r>
        <w:rPr>
          <w:color w:val="242424"/>
          <w:spacing w:val="-38"/>
        </w:rPr>
        <w:t xml:space="preserve"> </w:t>
      </w:r>
      <w:r>
        <w:rPr>
          <w:color w:val="242424"/>
          <w:spacing w:val="-2"/>
        </w:rPr>
        <w:t>，将前文所述的资源矩阵、</w:t>
      </w:r>
      <w:r>
        <w:rPr>
          <w:color w:val="242424"/>
          <w:spacing w:val="-49"/>
        </w:rPr>
        <w:t xml:space="preserve"> </w:t>
      </w:r>
      <w:r>
        <w:rPr>
          <w:color w:val="242424"/>
          <w:spacing w:val="-2"/>
        </w:rPr>
        <w:t>内容库与</w:t>
      </w:r>
      <w:r>
        <w:rPr>
          <w:rFonts w:ascii="Arial" w:hAnsi="Arial" w:eastAsia="Arial" w:cs="Arial"/>
          <w:color w:val="242424"/>
          <w:spacing w:val="-2"/>
        </w:rPr>
        <w:t>AI</w:t>
      </w:r>
      <w:r>
        <w:rPr>
          <w:color w:val="242424"/>
          <w:spacing w:val="-2"/>
        </w:rPr>
        <w:t>能力进行有机整合</w:t>
      </w:r>
      <w:r>
        <w:rPr>
          <w:color w:val="242424"/>
          <w:spacing w:val="-39"/>
        </w:rPr>
        <w:t xml:space="preserve"> </w:t>
      </w:r>
      <w:r>
        <w:rPr>
          <w:color w:val="242424"/>
          <w:spacing w:val="-2"/>
        </w:rPr>
        <w:t>，形成了一套从顶层策略</w:t>
      </w:r>
      <w:r>
        <w:rPr>
          <w:color w:val="242424"/>
          <w:spacing w:val="-3"/>
        </w:rPr>
        <w:t>设计到最终</w:t>
      </w:r>
      <w:r>
        <w:rPr>
          <w:color w:val="242424"/>
          <w:spacing w:val="3"/>
        </w:rPr>
        <w:t>效果回收的全流程闭环解决方案。这一闭环旨在将</w:t>
      </w:r>
      <w:r>
        <w:rPr>
          <w:color w:val="242424"/>
          <w:spacing w:val="2"/>
        </w:rPr>
        <w:t>传统营销中割裂的环节—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策略、</w:t>
      </w:r>
      <w:r>
        <w:rPr>
          <w:color w:val="242424"/>
          <w:spacing w:val="-46"/>
        </w:rPr>
        <w:t xml:space="preserve"> </w:t>
      </w:r>
      <w:r>
        <w:rPr>
          <w:color w:val="242424"/>
          <w:spacing w:val="2"/>
        </w:rPr>
        <w:t>内容、渠</w:t>
      </w:r>
      <w:r>
        <w:rPr>
          <w:color w:val="242424"/>
          <w:spacing w:val="3"/>
        </w:rPr>
        <w:t>道、投放、监测</w:t>
      </w:r>
      <w:r>
        <w:rPr>
          <w:rFonts w:ascii="Arial" w:hAnsi="Arial" w:eastAsia="Arial" w:cs="Arial"/>
          <w:color w:val="242424"/>
          <w:spacing w:val="3"/>
        </w:rPr>
        <w:t>”  </w:t>
      </w:r>
      <w:r>
        <w:rPr>
          <w:color w:val="242424"/>
          <w:spacing w:val="3"/>
        </w:rPr>
        <w:t>—无缝串联</w:t>
      </w:r>
      <w:r>
        <w:rPr>
          <w:color w:val="242424"/>
          <w:spacing w:val="-32"/>
        </w:rPr>
        <w:t xml:space="preserve"> </w:t>
      </w:r>
      <w:r>
        <w:rPr>
          <w:color w:val="242424"/>
          <w:spacing w:val="3"/>
        </w:rPr>
        <w:t>，为茶叶品牌提供清晰的操作路径与确定性的增长保障。</w:t>
      </w:r>
    </w:p>
    <w:p>
      <w:pPr>
        <w:pStyle w:val="BodyText"/>
        <w:ind w:left="9" w:right="189" w:firstLine="2"/>
        <w:spacing w:before="157" w:line="220" w:lineRule="auto"/>
        <w:rPr/>
      </w:pPr>
      <w:r>
        <w:rPr>
          <w:color w:val="242424"/>
          <w:spacing w:val="-3"/>
        </w:rPr>
        <w:t>此闭环以</w:t>
      </w:r>
      <w:r>
        <w:rPr>
          <w:rFonts w:ascii="Arial" w:hAnsi="Arial" w:eastAsia="Arial" w:cs="Arial"/>
          <w:color w:val="242424"/>
          <w:spacing w:val="-3"/>
        </w:rPr>
        <w:t>AI</w:t>
      </w:r>
      <w:r>
        <w:rPr>
          <w:color w:val="242424"/>
          <w:spacing w:val="-3"/>
        </w:rPr>
        <w:t>技术与数据为驱动</w:t>
      </w:r>
      <w:r>
        <w:rPr>
          <w:color w:val="242424"/>
          <w:spacing w:val="-31"/>
        </w:rPr>
        <w:t xml:space="preserve"> </w:t>
      </w:r>
      <w:r>
        <w:rPr>
          <w:color w:val="242424"/>
          <w:spacing w:val="-3"/>
        </w:rPr>
        <w:t>，以五大核心业务板块为执行基础</w:t>
      </w:r>
      <w:r>
        <w:rPr>
          <w:color w:val="242424"/>
          <w:spacing w:val="-38"/>
        </w:rPr>
        <w:t xml:space="preserve"> </w:t>
      </w:r>
      <w:r>
        <w:rPr>
          <w:color w:val="242424"/>
          <w:spacing w:val="-3"/>
        </w:rPr>
        <w:t>，围绕品牌推广目标</w:t>
      </w:r>
      <w:r>
        <w:rPr>
          <w:color w:val="242424"/>
          <w:spacing w:val="-39"/>
        </w:rPr>
        <w:t xml:space="preserve"> </w:t>
      </w:r>
      <w:r>
        <w:rPr>
          <w:color w:val="242424"/>
          <w:spacing w:val="-3"/>
        </w:rPr>
        <w:t>，构建了四</w:t>
      </w:r>
      <w:r>
        <w:rPr>
          <w:color w:val="242424"/>
          <w:spacing w:val="-1"/>
        </w:rPr>
        <w:t>个紧密衔接的关键阶段。</w:t>
      </w:r>
    </w:p>
    <w:p>
      <w:pPr>
        <w:pStyle w:val="BodyText"/>
        <w:spacing w:before="192" w:line="212" w:lineRule="auto"/>
        <w:rPr/>
      </w:pPr>
      <w:r>
        <w:rPr>
          <w:color w:val="242424"/>
          <w:spacing w:val="1"/>
        </w:rPr>
        <w:t>囹 闭环四段论：策略、</w:t>
      </w:r>
      <w:r>
        <w:rPr>
          <w:color w:val="242424"/>
          <w:spacing w:val="-49"/>
        </w:rPr>
        <w:t xml:space="preserve"> </w:t>
      </w:r>
      <w:r>
        <w:rPr>
          <w:color w:val="242424"/>
          <w:spacing w:val="1"/>
        </w:rPr>
        <w:t>匹配、执行、优化</w:t>
      </w:r>
    </w:p>
    <w:p>
      <w:pPr>
        <w:pStyle w:val="BodyText"/>
        <w:ind w:left="19"/>
        <w:spacing w:before="206" w:line="211" w:lineRule="auto"/>
        <w:outlineLvl w:val="0"/>
        <w:rPr>
          <w:rFonts w:ascii="Arial" w:hAnsi="Arial" w:eastAsia="Arial" w:cs="Arial"/>
        </w:rPr>
      </w:pPr>
      <w:r>
        <w:rPr>
          <w:rFonts w:ascii="Arial" w:hAnsi="Arial" w:eastAsia="Arial" w:cs="Arial"/>
          <w:color w:val="242424"/>
          <w:spacing w:val="7"/>
        </w:rPr>
        <w:t>1. </w:t>
      </w:r>
      <w:r>
        <w:rPr>
          <w:color w:val="242424"/>
          <w:spacing w:val="7"/>
        </w:rPr>
        <w:t>策略输入与诊断定位</w:t>
      </w:r>
      <w:r>
        <w:rPr>
          <w:color w:val="242424"/>
          <w:spacing w:val="-8"/>
        </w:rPr>
        <w:t xml:space="preserve"> </w:t>
      </w:r>
      <w:r>
        <w:rPr>
          <w:rFonts w:ascii="Arial" w:hAnsi="Arial" w:eastAsia="Arial" w:cs="Arial"/>
          <w:color w:val="242424"/>
          <w:spacing w:val="7"/>
        </w:rPr>
        <w:t>Θ</w:t>
      </w:r>
    </w:p>
    <w:p>
      <w:pPr>
        <w:pStyle w:val="BodyText"/>
        <w:ind w:left="8" w:right="44" w:firstLine="13"/>
        <w:spacing w:before="222" w:line="223" w:lineRule="auto"/>
        <w:rPr/>
      </w:pPr>
      <w:r>
        <w:rPr>
          <w:color w:val="242424"/>
          <w:spacing w:val="-1"/>
        </w:rPr>
        <w:t>闭环的起点始于对品牌需求的深度理解与清晰定位。传声港平台</w:t>
      </w:r>
      <w:r>
        <w:rPr>
          <w:color w:val="242424"/>
          <w:spacing w:val="-2"/>
        </w:rPr>
        <w:t>并非提供千篇一律的模板</w:t>
      </w:r>
      <w:r>
        <w:rPr>
          <w:color w:val="242424"/>
          <w:spacing w:val="-39"/>
        </w:rPr>
        <w:t xml:space="preserve"> </w:t>
      </w:r>
      <w:r>
        <w:rPr>
          <w:color w:val="242424"/>
          <w:spacing w:val="-2"/>
        </w:rPr>
        <w:t>，而是</w:t>
      </w:r>
      <w:r>
        <w:rPr>
          <w:color w:val="242424"/>
          <w:spacing w:val="-2"/>
        </w:rPr>
        <w:t>基于其一站式综合媒体服务平台的定位</w:t>
      </w:r>
      <w:r>
        <w:rPr>
          <w:color w:val="242424"/>
          <w:spacing w:val="-29"/>
        </w:rPr>
        <w:t xml:space="preserve"> </w:t>
      </w:r>
      <w:r>
        <w:rPr>
          <w:color w:val="242424"/>
          <w:spacing w:val="-2"/>
        </w:rPr>
        <w:t>，首先充当品牌的  </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营销诊断官</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。此阶段</w:t>
      </w:r>
      <w:r>
        <w:rPr>
          <w:color w:val="242424"/>
          <w:spacing w:val="-39"/>
        </w:rPr>
        <w:t xml:space="preserve"> </w:t>
      </w:r>
      <w:r>
        <w:rPr>
          <w:color w:val="242424"/>
          <w:spacing w:val="-2"/>
        </w:rPr>
        <w:t>，平台会整合利</w:t>
      </w:r>
      <w:r>
        <w:rPr>
          <w:color w:val="242424"/>
          <w:spacing w:val="-2"/>
        </w:rPr>
        <w:t>用其舆情监测服务</w:t>
      </w:r>
      <w:r>
        <w:rPr>
          <w:color w:val="242424"/>
          <w:spacing w:val="-29"/>
        </w:rPr>
        <w:t xml:space="preserve"> </w:t>
      </w:r>
      <w:r>
        <w:rPr>
          <w:color w:val="242424"/>
          <w:spacing w:val="-2"/>
        </w:rPr>
        <w:t>，对品牌现有声誉、市场反馈进行大数据分析</w:t>
      </w:r>
      <w:r>
        <w:rPr>
          <w:color w:val="242424"/>
          <w:spacing w:val="-39"/>
        </w:rPr>
        <w:t xml:space="preserve"> </w:t>
      </w:r>
      <w:r>
        <w:rPr>
          <w:color w:val="242424"/>
          <w:spacing w:val="-2"/>
        </w:rPr>
        <w:t>，帮助品牌明确自身在行业舆论</w:t>
      </w:r>
      <w:r>
        <w:rPr>
          <w:color w:val="242424"/>
          <w:spacing w:val="-2"/>
        </w:rPr>
        <w:t>场中的位置与核心传播诉求。</w:t>
      </w:r>
      <w:r>
        <w:rPr>
          <w:color w:val="242424"/>
          <w:spacing w:val="-49"/>
        </w:rPr>
        <w:t xml:space="preserve"> </w:t>
      </w:r>
      <w:r>
        <w:rPr>
          <w:color w:val="242424"/>
          <w:spacing w:val="-2"/>
        </w:rPr>
        <w:t>同时</w:t>
      </w:r>
      <w:r>
        <w:rPr>
          <w:color w:val="242424"/>
          <w:spacing w:val="-39"/>
        </w:rPr>
        <w:t xml:space="preserve"> </w:t>
      </w:r>
      <w:r>
        <w:rPr>
          <w:color w:val="242424"/>
          <w:spacing w:val="-2"/>
        </w:rPr>
        <w:t>，结合对目标消费者画像的洞察</w:t>
      </w:r>
      <w:r>
        <w:rPr>
          <w:color w:val="242424"/>
          <w:spacing w:val="-38"/>
        </w:rPr>
        <w:t xml:space="preserve"> </w:t>
      </w:r>
      <w:r>
        <w:rPr>
          <w:color w:val="242424"/>
          <w:spacing w:val="-3"/>
        </w:rPr>
        <w:t>，为后续所有动作奠定基调，</w:t>
      </w:r>
    </w:p>
    <w:p>
      <w:pPr>
        <w:pStyle w:val="BodyText"/>
        <w:ind w:left="9"/>
        <w:spacing w:before="2" w:line="184" w:lineRule="auto"/>
        <w:rPr/>
      </w:pPr>
      <w:r>
        <w:rPr>
          <w:color w:val="242424"/>
          <w:spacing w:val="-1"/>
        </w:rPr>
        <w:t>确保营销活动始于清晰的策略而非盲目的执行。</w:t>
      </w:r>
    </w:p>
    <w:p>
      <w:pPr>
        <w:spacing w:line="184" w:lineRule="auto"/>
        <w:sectPr>
          <w:headerReference w:type="default" r:id="rId20"/>
          <w:pgSz w:w="11919" w:h="16839"/>
          <w:pgMar w:top="400" w:right="833" w:bottom="0" w:left="840" w:header="0" w:footer="0" w:gutter="0"/>
        </w:sectPr>
        <w:rPr/>
      </w:pPr>
    </w:p>
    <w:p>
      <w:pPr>
        <w:spacing w:line="394" w:lineRule="auto"/>
        <w:rPr>
          <w:rFonts w:ascii="Arial"/>
          <w:sz w:val="21"/>
        </w:rPr>
      </w:pPr>
      <w:r/>
    </w:p>
    <w:p>
      <w:pPr>
        <w:pStyle w:val="BodyText"/>
        <w:ind w:left="7"/>
        <w:spacing w:before="103" w:line="211" w:lineRule="auto"/>
        <w:outlineLvl w:val="0"/>
        <w:rPr/>
      </w:pPr>
      <w:r>
        <w:rPr>
          <w:rFonts w:ascii="Arial" w:hAnsi="Arial" w:eastAsia="Arial" w:cs="Arial"/>
          <w:color w:val="242424"/>
          <w:spacing w:val="3"/>
        </w:rPr>
        <w:t>2. </w:t>
      </w:r>
      <w:r>
        <w:rPr>
          <w:color w:val="242424"/>
          <w:spacing w:val="3"/>
        </w:rPr>
        <w:t>智能资源匹配与内容共创</w:t>
      </w:r>
      <w:r>
        <w:rPr>
          <w:color w:val="242424"/>
          <w:spacing w:val="-5"/>
        </w:rPr>
        <w:t xml:space="preserve"> </w:t>
      </w:r>
      <w:r>
        <w:rPr>
          <w:color w:val="242424"/>
          <w:spacing w:val="3"/>
        </w:rPr>
        <w:t>戲</w:t>
      </w:r>
    </w:p>
    <w:p>
      <w:pPr>
        <w:pStyle w:val="BodyText"/>
        <w:ind w:left="7"/>
        <w:spacing w:before="224" w:line="225" w:lineRule="auto"/>
        <w:rPr/>
      </w:pPr>
      <w:r>
        <w:pict>
          <v:shape id="_x0000_s26" style="position:absolute;margin-left:168.779pt;margin-top:104.723pt;mso-position-vertical-relative:text;mso-position-horizontal-relative:text;width:53.25pt;height:18.9pt;z-index:251688960;" filled="false" stroked="false" type="#_x0000_t202">
            <v:fill on="false"/>
            <v:stroke on="false"/>
            <v:path/>
            <v:imagedata o:title=""/>
            <o:lock v:ext="edit" aspectratio="false"/>
            <v:textbox inset="0mm,0mm,0mm,0mm">
              <w:txbxContent>
                <w:p>
                  <w:pPr>
                    <w:pStyle w:val="BodyText"/>
                    <w:spacing w:before="20" w:line="196" w:lineRule="auto"/>
                    <w:jc w:val="right"/>
                    <w:rPr/>
                  </w:pPr>
                  <w:r>
                    <w:rPr>
                      <w:color w:val="242424"/>
                      <w:spacing w:val="-1"/>
                    </w:rPr>
                    <w:t>资源</w:t>
                  </w:r>
                  <w:r>
                    <w:rPr>
                      <w:rFonts w:ascii="Arial" w:hAnsi="Arial" w:eastAsia="Arial" w:cs="Arial"/>
                      <w:color w:val="242424"/>
                      <w:spacing w:val="-1"/>
                    </w:rPr>
                    <w:t>/</w:t>
                  </w:r>
                  <w:r>
                    <w:rPr>
                      <w:color w:val="242424"/>
                      <w:spacing w:val="-1"/>
                    </w:rPr>
                    <w:t>能力</w:t>
                  </w:r>
                </w:p>
              </w:txbxContent>
            </v:textbox>
          </v:shape>
        </w:pict>
      </w:r>
      <w:r>
        <w:pict>
          <v:shape id="_x0000_s28" style="position:absolute;margin-left:328.303pt;margin-top:104.723pt;mso-position-vertical-relative:text;mso-position-horizontal-relative:text;width:85.3pt;height:17.85pt;z-index:251687936;"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1"/>
                    </w:rPr>
                    <w:t>在闭环中的角色</w:t>
                  </w:r>
                </w:p>
              </w:txbxContent>
            </v:textbox>
          </v:shape>
        </w:pict>
      </w:r>
      <w:r>
        <w:rPr>
          <w:color w:val="242424"/>
          <w:spacing w:val="-1"/>
        </w:rPr>
        <w:t>基于明确的策略方向</w:t>
      </w:r>
      <w:r>
        <w:rPr>
          <w:color w:val="242424"/>
          <w:spacing w:val="-32"/>
        </w:rPr>
        <w:t xml:space="preserve"> </w:t>
      </w:r>
      <w:r>
        <w:rPr>
          <w:color w:val="242424"/>
          <w:spacing w:val="-1"/>
        </w:rPr>
        <w:t>，闭环进入资源与内容的精准配置阶段。传声港的</w:t>
      </w:r>
      <w:r>
        <w:rPr>
          <w:rFonts w:ascii="Arial" w:hAnsi="Arial" w:eastAsia="Arial" w:cs="Arial"/>
          <w:color w:val="242424"/>
          <w:spacing w:val="-1"/>
        </w:rPr>
        <w:t>AI</w:t>
      </w:r>
      <w:r>
        <w:rPr>
          <w:color w:val="242424"/>
          <w:spacing w:val="-1"/>
        </w:rPr>
        <w:t>智能投放服务在此发挥</w:t>
      </w:r>
      <w:r>
        <w:rPr>
          <w:color w:val="242424"/>
          <w:spacing w:val="-3"/>
        </w:rPr>
        <w:t>核心作用</w:t>
      </w:r>
      <w:r>
        <w:rPr>
          <w:color w:val="242424"/>
          <w:spacing w:val="-33"/>
        </w:rPr>
        <w:t xml:space="preserve"> </w:t>
      </w:r>
      <w:r>
        <w:rPr>
          <w:color w:val="242424"/>
          <w:spacing w:val="-3"/>
        </w:rPr>
        <w:t>。系统通过</w:t>
      </w:r>
      <w:r>
        <w:rPr>
          <w:rFonts w:ascii="Arial" w:hAnsi="Arial" w:eastAsia="Arial" w:cs="Arial"/>
          <w:color w:val="242424"/>
          <w:spacing w:val="-3"/>
        </w:rPr>
        <w:t>AI</w:t>
      </w:r>
      <w:r>
        <w:rPr>
          <w:color w:val="242424"/>
          <w:spacing w:val="-3"/>
        </w:rPr>
        <w:t>算法</w:t>
      </w:r>
      <w:r>
        <w:rPr>
          <w:color w:val="242424"/>
          <w:spacing w:val="-38"/>
        </w:rPr>
        <w:t xml:space="preserve"> </w:t>
      </w:r>
      <w:r>
        <w:rPr>
          <w:color w:val="242424"/>
          <w:spacing w:val="-3"/>
        </w:rPr>
        <w:t>，根据品牌定位、产品特</w:t>
      </w:r>
      <w:r>
        <w:rPr>
          <w:color w:val="242424"/>
          <w:spacing w:val="-4"/>
        </w:rPr>
        <w:t>性（如茶叶品类、价位）</w:t>
      </w:r>
      <w:r>
        <w:rPr>
          <w:color w:val="242424"/>
          <w:spacing w:val="-47"/>
        </w:rPr>
        <w:t xml:space="preserve"> </w:t>
      </w:r>
      <w:r>
        <w:rPr>
          <w:color w:val="242424"/>
          <w:spacing w:val="-4"/>
        </w:rPr>
        <w:t>与营销目标（</w:t>
      </w:r>
      <w:r>
        <w:rPr>
          <w:color w:val="242424"/>
          <w:spacing w:val="-39"/>
        </w:rPr>
        <w:t xml:space="preserve"> </w:t>
      </w:r>
      <w:r>
        <w:rPr>
          <w:color w:val="242424"/>
          <w:spacing w:val="-4"/>
        </w:rPr>
        <w:t>品牌</w:t>
      </w:r>
      <w:r>
        <w:rPr>
          <w:color w:val="242424"/>
          <w:spacing w:val="-1"/>
        </w:rPr>
        <w:t>造势、新品种草、销量转化</w:t>
      </w:r>
      <w:r>
        <w:rPr>
          <w:color w:val="242424"/>
          <w:spacing w:val="-57"/>
        </w:rPr>
        <w:t>），</w:t>
      </w:r>
      <w:r>
        <w:rPr>
          <w:color w:val="242424"/>
          <w:spacing w:val="-37"/>
        </w:rPr>
        <w:t xml:space="preserve"> </w:t>
      </w:r>
      <w:r>
        <w:rPr>
          <w:color w:val="242424"/>
          <w:spacing w:val="-1"/>
        </w:rPr>
        <w:t>自动从海量资源池中筛选并匹配最合适的渠道</w:t>
      </w:r>
      <w:r>
        <w:rPr>
          <w:color w:val="242424"/>
          <w:spacing w:val="-2"/>
        </w:rPr>
        <w:t>与创作者。这一过程</w:t>
      </w:r>
      <w:r>
        <w:rPr>
          <w:color w:val="242424"/>
          <w:spacing w:val="-1"/>
        </w:rPr>
        <w:t>无缝对接其五大核心业务板块：</w:t>
      </w:r>
    </w:p>
    <w:p>
      <w:pPr>
        <w:spacing w:line="148" w:lineRule="exact"/>
        <w:rPr/>
      </w:pPr>
      <w:r/>
    </w:p>
    <w:tbl>
      <w:tblPr>
        <w:tblStyle w:val="TableNormal"/>
        <w:tblW w:w="3182" w:type="dxa"/>
        <w:tblInd w:w="19" w:type="dxa"/>
        <w:tblLayout w:type="fixed"/>
        <w:tblBorders>
          <w:left w:val="single" w:color="000000" w:sz="4" w:space="0"/>
          <w:bottom w:val="single" w:color="000000" w:sz="6" w:space="0"/>
          <w:right w:val="single" w:color="000000" w:sz="6" w:space="0"/>
          <w:top w:val="single" w:color="000000" w:sz="6" w:space="0"/>
        </w:tblBorders>
      </w:tblPr>
      <w:tblGrid>
        <w:gridCol w:w="3182"/>
      </w:tblGrid>
      <w:tr>
        <w:trPr>
          <w:trHeight w:val="600" w:hRule="atLeast"/>
        </w:trPr>
        <w:tc>
          <w:tcPr>
            <w:tcW w:w="3182" w:type="dxa"/>
            <w:vAlign w:val="top"/>
          </w:tcPr>
          <w:p>
            <w:pPr>
              <w:pStyle w:val="TableText"/>
              <w:ind w:left="182"/>
              <w:spacing w:before="178" w:line="185" w:lineRule="auto"/>
              <w:rPr/>
            </w:pPr>
            <w:r>
              <w:rPr>
                <w:color w:val="242424"/>
                <w:spacing w:val="-4"/>
              </w:rPr>
              <w:t>业务板块</w:t>
            </w:r>
          </w:p>
        </w:tc>
      </w:tr>
    </w:tbl>
    <w:p>
      <w:pPr>
        <w:pStyle w:val="BodyText"/>
        <w:ind w:left="6590"/>
        <w:spacing w:before="194" w:line="185" w:lineRule="auto"/>
        <w:rPr/>
      </w:pPr>
      <w:r>
        <w:pict>
          <v:shape id="_x0000_s30" style="position:absolute;margin-left:9.038pt;margin-top:8.70068pt;mso-position-vertical-relative:text;mso-position-horizontal-relative:text;width:233.35pt;height:17.85pt;z-index:251686912;"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媒体发稿服务</w:t>
                  </w:r>
                  <w:r>
                    <w:rPr>
                      <w:color w:val="242424"/>
                      <w:spacing w:val="2"/>
                    </w:rPr>
                    <w:t xml:space="preserve">                        </w:t>
                  </w:r>
                  <w:r>
                    <w:rPr>
                      <w:color w:val="242424"/>
                      <w:spacing w:val="-2"/>
                    </w:rPr>
                    <w:t>新闻媒体渠道</w:t>
                  </w:r>
                </w:p>
              </w:txbxContent>
            </v:textbox>
          </v:shape>
        </w:pict>
      </w:r>
      <w:r>
        <w:rPr>
          <w:color w:val="242424"/>
          <w:spacing w:val="-1"/>
        </w:rPr>
        <w:t>承担品牌定调与权威背</w:t>
      </w:r>
    </w:p>
    <w:p>
      <w:pPr>
        <w:pStyle w:val="BodyText"/>
        <w:ind w:left="6593" w:right="979" w:firstLine="1"/>
        <w:spacing w:before="57" w:line="239" w:lineRule="auto"/>
        <w:rPr/>
      </w:pPr>
      <w:r>
        <w:drawing>
          <wp:anchor distT="0" distB="0" distL="0" distR="0" simplePos="0" relativeHeight="251685888" behindDoc="1" locked="0" layoutInCell="1" allowOverlap="1">
            <wp:simplePos x="0" y="0"/>
            <wp:positionH relativeFrom="column">
              <wp:posOffset>21669</wp:posOffset>
            </wp:positionH>
            <wp:positionV relativeFrom="paragraph">
              <wp:posOffset>539067</wp:posOffset>
            </wp:positionV>
            <wp:extent cx="12601" cy="12518"/>
            <wp:effectExtent l="0" t="0" r="0" b="0"/>
            <wp:wrapNone/>
            <wp:docPr id="38" name="IM 38"/>
            <wp:cNvGraphicFramePr/>
            <a:graphic>
              <a:graphicData uri="http://schemas.openxmlformats.org/drawingml/2006/picture">
                <pic:pic>
                  <pic:nvPicPr>
                    <pic:cNvPr id="38" name="IM 38"/>
                    <pic:cNvPicPr/>
                  </pic:nvPicPr>
                  <pic:blipFill>
                    <a:blip r:embed="rId21"/>
                    <a:stretch>
                      <a:fillRect/>
                    </a:stretch>
                  </pic:blipFill>
                  <pic:spPr>
                    <a:xfrm rot="0">
                      <a:off x="0" y="0"/>
                      <a:ext cx="12601" cy="12518"/>
                    </a:xfrm>
                    <a:prstGeom prst="rect">
                      <a:avLst/>
                    </a:prstGeom>
                  </pic:spPr>
                </pic:pic>
              </a:graphicData>
            </a:graphic>
          </wp:anchor>
        </w:drawing>
      </w:r>
      <w:r>
        <w:rPr>
          <w:color w:val="242424"/>
          <w:spacing w:val="-5"/>
        </w:rPr>
        <w:t>书</w:t>
      </w:r>
      <w:r>
        <w:rPr>
          <w:color w:val="242424"/>
          <w:spacing w:val="-33"/>
        </w:rPr>
        <w:t xml:space="preserve"> </w:t>
      </w:r>
      <w:r>
        <w:rPr>
          <w:color w:val="242424"/>
          <w:spacing w:val="-5"/>
        </w:rPr>
        <w:t>，奠定传播基调和公信</w:t>
      </w:r>
      <w:r>
        <w:rPr>
          <w:color w:val="242424"/>
          <w:spacing w:val="-19"/>
        </w:rPr>
        <w:t>力。</w:t>
      </w:r>
    </w:p>
    <w:p>
      <w:pPr>
        <w:spacing w:line="185" w:lineRule="exact"/>
        <w:rPr/>
      </w:pPr>
      <w:r/>
    </w:p>
    <w:tbl>
      <w:tblPr>
        <w:tblStyle w:val="TableNormal"/>
        <w:tblW w:w="9019" w:type="dxa"/>
        <w:tblInd w:w="20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434"/>
        <w:gridCol w:w="3718"/>
        <w:gridCol w:w="2867"/>
      </w:tblGrid>
      <w:tr>
        <w:trPr>
          <w:trHeight w:val="1207" w:hRule="atLeast"/>
        </w:trPr>
        <w:tc>
          <w:tcPr>
            <w:tcW w:w="2434" w:type="dxa"/>
            <w:vAlign w:val="top"/>
          </w:tcPr>
          <w:p>
            <w:pPr>
              <w:pStyle w:val="TableText"/>
              <w:ind w:left="28"/>
              <w:spacing w:line="184" w:lineRule="auto"/>
              <w:rPr/>
            </w:pPr>
            <w:r>
              <w:rPr>
                <w:color w:val="242424"/>
                <w:spacing w:val="-5"/>
              </w:rPr>
              <w:t>自媒体宣发服务</w:t>
            </w:r>
          </w:p>
        </w:tc>
        <w:tc>
          <w:tcPr>
            <w:tcW w:w="3718" w:type="dxa"/>
            <w:vAlign w:val="top"/>
          </w:tcPr>
          <w:p>
            <w:pPr>
              <w:pStyle w:val="TableText"/>
              <w:ind w:left="760"/>
              <w:spacing w:before="1" w:line="185" w:lineRule="auto"/>
              <w:rPr/>
            </w:pPr>
            <w:r>
              <w:rPr>
                <w:color w:val="242424"/>
                <w:spacing w:val="-1"/>
              </w:rPr>
              <w:t>各行业垂直自媒体博主</w:t>
            </w:r>
          </w:p>
        </w:tc>
        <w:tc>
          <w:tcPr>
            <w:tcW w:w="2867" w:type="dxa"/>
            <w:vAlign w:val="top"/>
          </w:tcPr>
          <w:p>
            <w:pPr>
              <w:pStyle w:val="TableText"/>
              <w:ind w:left="232" w:firstLine="12"/>
              <w:spacing w:before="1" w:line="227" w:lineRule="auto"/>
              <w:rPr/>
            </w:pPr>
            <w:r>
              <w:rPr>
                <w:color w:val="242424"/>
                <w:spacing w:val="-2"/>
              </w:rPr>
              <w:t>实现深度内容种草与口碑</w:t>
            </w:r>
            <w:r>
              <w:rPr>
                <w:color w:val="242424"/>
                <w:spacing w:val="-4"/>
              </w:rPr>
              <w:t>传播</w:t>
            </w:r>
            <w:r>
              <w:rPr>
                <w:color w:val="242424"/>
                <w:spacing w:val="-38"/>
              </w:rPr>
              <w:t xml:space="preserve"> </w:t>
            </w:r>
            <w:r>
              <w:rPr>
                <w:color w:val="242424"/>
                <w:spacing w:val="-4"/>
              </w:rPr>
              <w:t>，精准触达兴趣圈</w:t>
            </w:r>
          </w:p>
          <w:p>
            <w:pPr>
              <w:pStyle w:val="TableText"/>
              <w:ind w:left="235"/>
              <w:spacing w:line="185" w:lineRule="auto"/>
              <w:rPr/>
            </w:pPr>
            <w:r>
              <w:rPr>
                <w:color w:val="242424"/>
                <w:spacing w:val="-5"/>
              </w:rPr>
              <w:t>层。</w:t>
            </w:r>
          </w:p>
        </w:tc>
      </w:tr>
      <w:tr>
        <w:trPr>
          <w:trHeight w:val="1387" w:hRule="atLeast"/>
        </w:trPr>
        <w:tc>
          <w:tcPr>
            <w:tcW w:w="2434" w:type="dxa"/>
            <w:vAlign w:val="top"/>
          </w:tcPr>
          <w:p>
            <w:pPr>
              <w:pStyle w:val="TableText"/>
              <w:ind w:left="12"/>
              <w:spacing w:before="187" w:line="185" w:lineRule="auto"/>
              <w:rPr/>
            </w:pPr>
            <w:r>
              <w:rPr>
                <w:color w:val="242424"/>
                <w:spacing w:val="-4"/>
              </w:rPr>
              <w:t>网红推广服务</w:t>
            </w:r>
          </w:p>
        </w:tc>
        <w:tc>
          <w:tcPr>
            <w:tcW w:w="3718" w:type="dxa"/>
            <w:vAlign w:val="top"/>
          </w:tcPr>
          <w:p>
            <w:pPr>
              <w:pStyle w:val="TableText"/>
              <w:ind w:left="760"/>
              <w:spacing w:before="188" w:line="184" w:lineRule="auto"/>
              <w:rPr/>
            </w:pPr>
            <w:r>
              <w:rPr>
                <w:color w:val="242424"/>
                <w:spacing w:val="-1"/>
              </w:rPr>
              <w:t>知名网红、短视频博主</w:t>
            </w:r>
          </w:p>
        </w:tc>
        <w:tc>
          <w:tcPr>
            <w:tcW w:w="2867" w:type="dxa"/>
            <w:vAlign w:val="top"/>
          </w:tcPr>
          <w:p>
            <w:pPr>
              <w:pStyle w:val="TableText"/>
              <w:ind w:left="241" w:hanging="4"/>
              <w:spacing w:before="190" w:line="230" w:lineRule="auto"/>
              <w:jc w:val="both"/>
              <w:rPr/>
            </w:pPr>
            <w:r>
              <w:rPr>
                <w:color w:val="242424"/>
                <w:spacing w:val="-1"/>
              </w:rPr>
              <w:t>进行场景化视觉种草与影</w:t>
            </w:r>
            <w:r>
              <w:rPr>
                <w:color w:val="242424"/>
                <w:spacing w:val="-5"/>
              </w:rPr>
              <w:t>响力引爆</w:t>
            </w:r>
            <w:r>
              <w:rPr>
                <w:color w:val="242424"/>
                <w:spacing w:val="-33"/>
              </w:rPr>
              <w:t xml:space="preserve"> </w:t>
            </w:r>
            <w:r>
              <w:rPr>
                <w:color w:val="242424"/>
                <w:spacing w:val="-5"/>
              </w:rPr>
              <w:t>，驱动品牌声量</w:t>
            </w:r>
            <w:r>
              <w:rPr>
                <w:color w:val="242424"/>
                <w:spacing w:val="-4"/>
              </w:rPr>
              <w:t>与兴趣。</w:t>
            </w:r>
          </w:p>
        </w:tc>
      </w:tr>
      <w:tr>
        <w:trPr>
          <w:trHeight w:val="1395" w:hRule="atLeast"/>
        </w:trPr>
        <w:tc>
          <w:tcPr>
            <w:tcW w:w="2434" w:type="dxa"/>
            <w:vAlign w:val="top"/>
          </w:tcPr>
          <w:p>
            <w:pPr>
              <w:pStyle w:val="TableText"/>
              <w:spacing w:before="195" w:line="185" w:lineRule="auto"/>
              <w:rPr/>
            </w:pPr>
            <w:r>
              <w:rPr>
                <w:color w:val="242424"/>
                <w:spacing w:val="-2"/>
              </w:rPr>
              <w:t>文案创意服务</w:t>
            </w:r>
          </w:p>
        </w:tc>
        <w:tc>
          <w:tcPr>
            <w:tcW w:w="3718" w:type="dxa"/>
            <w:vAlign w:val="top"/>
          </w:tcPr>
          <w:p>
            <w:pPr>
              <w:pStyle w:val="TableText"/>
              <w:ind w:left="762" w:right="231"/>
              <w:spacing w:before="196" w:line="234" w:lineRule="auto"/>
              <w:rPr/>
            </w:pPr>
            <w:r>
              <w:rPr>
                <w:color w:val="242424"/>
                <w:spacing w:val="1"/>
              </w:rPr>
              <w:t>视频、文案创作工作室</w:t>
            </w:r>
            <w:r>
              <w:rPr>
                <w:rFonts w:ascii="Arial" w:hAnsi="Arial" w:eastAsia="Arial" w:cs="Arial"/>
                <w:color w:val="242424"/>
                <w:spacing w:val="1"/>
              </w:rPr>
              <w:t>/</w:t>
            </w:r>
            <w:r>
              <w:rPr>
                <w:color w:val="242424"/>
                <w:spacing w:val="1"/>
              </w:rPr>
              <w:t>达</w:t>
            </w:r>
            <w:r>
              <w:rPr>
                <w:color w:val="242424"/>
              </w:rPr>
              <w:t>⼈</w:t>
            </w:r>
          </w:p>
        </w:tc>
        <w:tc>
          <w:tcPr>
            <w:tcW w:w="2867" w:type="dxa"/>
            <w:vAlign w:val="top"/>
          </w:tcPr>
          <w:p>
            <w:pPr>
              <w:pStyle w:val="TableText"/>
              <w:ind w:left="239" w:hanging="5"/>
              <w:spacing w:before="198" w:line="230" w:lineRule="auto"/>
              <w:jc w:val="both"/>
              <w:rPr/>
            </w:pPr>
            <w:r>
              <w:rPr>
                <w:color w:val="242424"/>
                <w:spacing w:val="-1"/>
              </w:rPr>
              <w:t>提供定制化的高质量内容</w:t>
            </w:r>
            <w:r>
              <w:rPr>
                <w:color w:val="242424"/>
                <w:spacing w:val="-5"/>
              </w:rPr>
              <w:t>弹药</w:t>
            </w:r>
            <w:r>
              <w:rPr>
                <w:color w:val="242424"/>
                <w:spacing w:val="-31"/>
              </w:rPr>
              <w:t xml:space="preserve"> </w:t>
            </w:r>
            <w:r>
              <w:rPr>
                <w:color w:val="242424"/>
                <w:spacing w:val="-5"/>
              </w:rPr>
              <w:t>，保障各渠道内容创</w:t>
            </w:r>
            <w:r>
              <w:rPr>
                <w:color w:val="242424"/>
                <w:spacing w:val="-4"/>
              </w:rPr>
              <w:t>意水准。</w:t>
            </w:r>
          </w:p>
        </w:tc>
      </w:tr>
      <w:tr>
        <w:trPr>
          <w:trHeight w:val="1200" w:hRule="atLeast"/>
        </w:trPr>
        <w:tc>
          <w:tcPr>
            <w:tcW w:w="2434" w:type="dxa"/>
            <w:vAlign w:val="top"/>
          </w:tcPr>
          <w:p>
            <w:pPr>
              <w:pStyle w:val="TableText"/>
              <w:spacing w:before="195" w:line="185" w:lineRule="auto"/>
              <w:rPr/>
            </w:pPr>
            <w:r>
              <w:rPr>
                <w:color w:val="242424"/>
                <w:spacing w:val="-2"/>
              </w:rPr>
              <w:t>素人推广服务</w:t>
            </w:r>
          </w:p>
        </w:tc>
        <w:tc>
          <w:tcPr>
            <w:tcW w:w="3718" w:type="dxa"/>
            <w:vAlign w:val="top"/>
          </w:tcPr>
          <w:p>
            <w:pPr>
              <w:pStyle w:val="TableText"/>
              <w:ind w:left="764"/>
              <w:spacing w:before="196" w:line="184" w:lineRule="auto"/>
              <w:rPr/>
            </w:pPr>
            <w:r>
              <w:rPr>
                <w:color w:val="242424"/>
                <w:spacing w:val="-2"/>
              </w:rPr>
              <w:t>素人带货主播与用户</w:t>
            </w:r>
          </w:p>
        </w:tc>
        <w:tc>
          <w:tcPr>
            <w:tcW w:w="2867" w:type="dxa"/>
            <w:vAlign w:val="top"/>
          </w:tcPr>
          <w:p>
            <w:pPr>
              <w:pStyle w:val="TableText"/>
              <w:ind w:left="235" w:firstLine="6"/>
              <w:spacing w:before="196" w:line="193" w:lineRule="auto"/>
              <w:jc w:val="both"/>
              <w:rPr/>
            </w:pPr>
            <w:r>
              <w:rPr>
                <w:color w:val="242424"/>
                <w:spacing w:val="-2"/>
              </w:rPr>
              <w:t>营造真实口碑氛围与广泛</w:t>
            </w:r>
            <w:r>
              <w:rPr>
                <w:color w:val="242424"/>
                <w:spacing w:val="-5"/>
              </w:rPr>
              <w:t>用户证言</w:t>
            </w:r>
            <w:r>
              <w:rPr>
                <w:color w:val="242424"/>
                <w:spacing w:val="-26"/>
              </w:rPr>
              <w:t xml:space="preserve"> </w:t>
            </w:r>
            <w:r>
              <w:rPr>
                <w:color w:val="242424"/>
                <w:spacing w:val="-5"/>
              </w:rPr>
              <w:t>，完成临门一脚</w:t>
            </w:r>
            <w:r>
              <w:rPr>
                <w:color w:val="242424"/>
                <w:spacing w:val="-2"/>
              </w:rPr>
              <w:t>的转化推动。</w:t>
            </w:r>
          </w:p>
        </w:tc>
      </w:tr>
    </w:tbl>
    <w:p>
      <w:pPr>
        <w:spacing w:line="388" w:lineRule="auto"/>
        <w:rPr>
          <w:rFonts w:ascii="Arial"/>
          <w:sz w:val="21"/>
        </w:rPr>
      </w:pPr>
      <w:r/>
    </w:p>
    <w:p>
      <w:pPr>
        <w:pStyle w:val="BodyText"/>
        <w:ind w:left="10" w:right="144" w:hanging="10"/>
        <w:spacing w:before="104" w:line="228" w:lineRule="auto"/>
        <w:rPr/>
      </w:pPr>
      <w:r>
        <w:rPr>
          <w:rFonts w:ascii="Arial" w:hAnsi="Arial" w:eastAsia="Arial" w:cs="Arial"/>
          <w:color w:val="242424"/>
          <w:spacing w:val="-1"/>
        </w:rPr>
        <w:t>AI</w:t>
      </w:r>
      <w:r>
        <w:rPr>
          <w:color w:val="242424"/>
          <w:spacing w:val="-1"/>
        </w:rPr>
        <w:t>系统将生成个性化的跨渠道投放组合方案</w:t>
      </w:r>
      <w:r>
        <w:rPr>
          <w:color w:val="242424"/>
          <w:spacing w:val="-39"/>
        </w:rPr>
        <w:t xml:space="preserve"> </w:t>
      </w:r>
      <w:r>
        <w:rPr>
          <w:color w:val="242424"/>
          <w:spacing w:val="-1"/>
        </w:rPr>
        <w:t>，并联动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文案创意服务</w:t>
      </w:r>
      <w:r>
        <w:rPr>
          <w:rFonts w:ascii="Arial" w:hAnsi="Arial" w:eastAsia="Arial" w:cs="Arial"/>
          <w:color w:val="242424"/>
          <w:spacing w:val="-1"/>
        </w:rPr>
        <w:t>”  </w:t>
      </w:r>
      <w:r>
        <w:rPr>
          <w:color w:val="242424"/>
          <w:spacing w:val="-1"/>
        </w:rPr>
        <w:t>等模块</w:t>
      </w:r>
      <w:r>
        <w:rPr>
          <w:color w:val="242424"/>
          <w:spacing w:val="-39"/>
        </w:rPr>
        <w:t xml:space="preserve"> </w:t>
      </w:r>
      <w:r>
        <w:rPr>
          <w:color w:val="242424"/>
          <w:spacing w:val="-1"/>
        </w:rPr>
        <w:t>，启动与</w:t>
      </w:r>
      <w:r>
        <w:rPr>
          <w:color w:val="242424"/>
          <w:spacing w:val="-2"/>
        </w:rPr>
        <w:t>相匹配达</w:t>
      </w:r>
      <w:r>
        <w:rPr>
          <w:color w:val="242424"/>
          <w:spacing w:val="-2"/>
        </w:rPr>
        <w:t>人的内容共创流程</w:t>
      </w:r>
      <w:r>
        <w:rPr>
          <w:color w:val="242424"/>
          <w:spacing w:val="-36"/>
        </w:rPr>
        <w:t xml:space="preserve"> </w:t>
      </w:r>
      <w:r>
        <w:rPr>
          <w:color w:val="242424"/>
          <w:spacing w:val="-2"/>
        </w:rPr>
        <w:t>，确保从权威报道到素人分享的每一层内容</w:t>
      </w:r>
      <w:r>
        <w:rPr>
          <w:color w:val="242424"/>
          <w:spacing w:val="-39"/>
        </w:rPr>
        <w:t xml:space="preserve"> </w:t>
      </w:r>
      <w:r>
        <w:rPr>
          <w:color w:val="242424"/>
          <w:spacing w:val="-2"/>
        </w:rPr>
        <w:t>，都服务于统一的策略主线。</w:t>
      </w:r>
    </w:p>
    <w:p>
      <w:pPr>
        <w:pStyle w:val="BodyText"/>
        <w:ind w:left="5"/>
        <w:spacing w:before="164" w:line="211" w:lineRule="auto"/>
        <w:outlineLvl w:val="0"/>
        <w:rPr/>
      </w:pPr>
      <w:r>
        <w:rPr>
          <w:rFonts w:ascii="Arial" w:hAnsi="Arial" w:eastAsia="Arial" w:cs="Arial"/>
          <w:color w:val="242424"/>
          <w:spacing w:val="3"/>
        </w:rPr>
        <w:t>3. </w:t>
      </w:r>
      <w:r>
        <w:rPr>
          <w:color w:val="242424"/>
          <w:spacing w:val="3"/>
        </w:rPr>
        <w:t>全渠道协同执行与智能投放</w:t>
      </w:r>
      <w:r>
        <w:rPr>
          <w:color w:val="242424"/>
          <w:spacing w:val="-5"/>
        </w:rPr>
        <w:t xml:space="preserve"> </w:t>
      </w:r>
      <w:r>
        <w:rPr>
          <w:color w:val="242424"/>
          <w:spacing w:val="3"/>
        </w:rPr>
        <w:t>谓</w:t>
      </w:r>
    </w:p>
    <w:p>
      <w:pPr>
        <w:pStyle w:val="BodyText"/>
        <w:ind w:left="12" w:right="10" w:hanging="1"/>
        <w:spacing w:before="209" w:line="224" w:lineRule="auto"/>
        <w:rPr/>
      </w:pPr>
      <w:r>
        <w:rPr>
          <w:color w:val="242424"/>
          <w:spacing w:val="-2"/>
        </w:rPr>
        <w:t>方案确认后</w:t>
      </w:r>
      <w:r>
        <w:rPr>
          <w:color w:val="242424"/>
          <w:spacing w:val="-32"/>
        </w:rPr>
        <w:t xml:space="preserve"> </w:t>
      </w:r>
      <w:r>
        <w:rPr>
          <w:color w:val="242424"/>
          <w:spacing w:val="-2"/>
        </w:rPr>
        <w:t>，进入高效执行阶段。传声港平台作为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总控台</w:t>
      </w:r>
      <w:r>
        <w:rPr>
          <w:rFonts w:ascii="Arial" w:hAnsi="Arial" w:eastAsia="Arial" w:cs="Arial"/>
          <w:color w:val="242424"/>
          <w:spacing w:val="-2"/>
        </w:rPr>
        <w:t>” </w:t>
      </w:r>
      <w:r>
        <w:rPr>
          <w:color w:val="242424"/>
          <w:spacing w:val="-2"/>
        </w:rPr>
        <w:t>，将复杂的多线并发任务简化为统一</w:t>
      </w:r>
      <w:r>
        <w:rPr>
          <w:color w:val="242424"/>
          <w:spacing w:val="-1"/>
        </w:rPr>
        <w:t>的管理界面。通过其</w:t>
      </w:r>
      <w:r>
        <w:rPr>
          <w:color w:val="242424"/>
          <w:spacing w:val="28"/>
          <w:w w:val="101"/>
        </w:rPr>
        <w:t xml:space="preserve">  </w:t>
      </w:r>
      <w:r>
        <w:rPr>
          <w:rFonts w:ascii="Arial" w:hAnsi="Arial" w:eastAsia="Arial" w:cs="Arial"/>
          <w:color w:val="242424"/>
          <w:spacing w:val="-1"/>
        </w:rPr>
        <w:t>“</w:t>
      </w:r>
      <w:r>
        <w:rPr>
          <w:rFonts w:ascii="Arial" w:hAnsi="Arial" w:eastAsia="Arial" w:cs="Arial"/>
          <w:color w:val="242424"/>
          <w:spacing w:val="-26"/>
        </w:rPr>
        <w:t xml:space="preserve"> </w:t>
      </w:r>
      <w:r>
        <w:rPr>
          <w:color w:val="242424"/>
          <w:spacing w:val="-1"/>
        </w:rPr>
        <w:t>自媒体管理软件</w:t>
      </w:r>
      <w:r>
        <w:rPr>
          <w:rFonts w:ascii="Arial" w:hAnsi="Arial" w:eastAsia="Arial" w:cs="Arial"/>
          <w:color w:val="242424"/>
          <w:spacing w:val="-1"/>
        </w:rPr>
        <w:t>”   </w:t>
      </w:r>
      <w:r>
        <w:rPr>
          <w:color w:val="242424"/>
          <w:spacing w:val="-1"/>
        </w:rPr>
        <w:t>等功能</w:t>
      </w:r>
      <w:r>
        <w:rPr>
          <w:color w:val="242424"/>
          <w:spacing w:val="-39"/>
        </w:rPr>
        <w:t xml:space="preserve"> </w:t>
      </w:r>
      <w:r>
        <w:rPr>
          <w:color w:val="242424"/>
          <w:spacing w:val="-1"/>
        </w:rPr>
        <w:t>，企业可以便</w:t>
      </w:r>
      <w:r>
        <w:rPr>
          <w:color w:val="242424"/>
          <w:spacing w:val="-2"/>
        </w:rPr>
        <w:t>捷地进行多账号内容管理与发布监</w:t>
      </w:r>
      <w:r>
        <w:rPr>
          <w:color w:val="242424"/>
          <w:spacing w:val="-2"/>
        </w:rPr>
        <w:t>督</w:t>
      </w:r>
      <w:r>
        <w:rPr>
          <w:color w:val="242424"/>
          <w:spacing w:val="-39"/>
        </w:rPr>
        <w:t xml:space="preserve"> </w:t>
      </w:r>
      <w:r>
        <w:rPr>
          <w:color w:val="242424"/>
          <w:spacing w:val="-2"/>
        </w:rPr>
        <w:t>，大幅简化运营流程。</w:t>
      </w:r>
      <w:r>
        <w:rPr>
          <w:rFonts w:ascii="Arial" w:hAnsi="Arial" w:eastAsia="Arial" w:cs="Arial"/>
          <w:color w:val="242424"/>
          <w:spacing w:val="-2"/>
        </w:rPr>
        <w:t>AI</w:t>
      </w:r>
      <w:r>
        <w:rPr>
          <w:color w:val="242424"/>
          <w:spacing w:val="-2"/>
        </w:rPr>
        <w:t>系统则依据方案</w:t>
      </w:r>
      <w:r>
        <w:rPr>
          <w:color w:val="242424"/>
          <w:spacing w:val="-39"/>
        </w:rPr>
        <w:t xml:space="preserve"> </w:t>
      </w:r>
      <w:r>
        <w:rPr>
          <w:color w:val="242424"/>
          <w:spacing w:val="-2"/>
        </w:rPr>
        <w:t>，将创作完成的</w:t>
      </w:r>
      <w:r>
        <w:rPr>
          <w:color w:val="242424"/>
          <w:spacing w:val="-3"/>
        </w:rPr>
        <w:t>内容</w:t>
      </w:r>
      <w:r>
        <w:rPr>
          <w:color w:val="242424"/>
          <w:spacing w:val="-38"/>
        </w:rPr>
        <w:t xml:space="preserve"> </w:t>
      </w:r>
      <w:r>
        <w:rPr>
          <w:color w:val="242424"/>
          <w:spacing w:val="-3"/>
        </w:rPr>
        <w:t>，智能分发至预设的  </w:t>
      </w:r>
      <w:r>
        <w:rPr>
          <w:rFonts w:ascii="Arial" w:hAnsi="Arial" w:eastAsia="Arial" w:cs="Arial"/>
          <w:color w:val="242424"/>
          <w:spacing w:val="-3"/>
        </w:rPr>
        <w:t>“</w:t>
      </w:r>
      <w:r>
        <w:rPr>
          <w:color w:val="242424"/>
          <w:spacing w:val="-3"/>
        </w:rPr>
        <w:t>权威媒</w:t>
      </w:r>
    </w:p>
    <w:p>
      <w:pPr>
        <w:pStyle w:val="BodyText"/>
        <w:ind w:left="23" w:right="21" w:hanging="16"/>
        <w:spacing w:before="3" w:line="222" w:lineRule="auto"/>
        <w:rPr/>
      </w:pPr>
      <w:r>
        <w:rPr>
          <w:color w:val="242424"/>
          <w:spacing w:val="-2"/>
        </w:rPr>
        <w:t>体、垂直达人、短视频</w:t>
      </w:r>
      <w:r>
        <w:rPr>
          <w:rFonts w:ascii="Arial" w:hAnsi="Arial" w:eastAsia="Arial" w:cs="Arial"/>
          <w:color w:val="242424"/>
          <w:spacing w:val="-2"/>
        </w:rPr>
        <w:t>/</w:t>
      </w:r>
      <w:r>
        <w:rPr>
          <w:color w:val="242424"/>
          <w:spacing w:val="-2"/>
        </w:rPr>
        <w:t>直播、素人</w:t>
      </w:r>
      <w:r>
        <w:rPr>
          <w:rFonts w:ascii="Arial" w:hAnsi="Arial" w:eastAsia="Arial" w:cs="Arial"/>
          <w:color w:val="242424"/>
          <w:spacing w:val="-2"/>
        </w:rPr>
        <w:t>UGC”  </w:t>
      </w:r>
      <w:r>
        <w:rPr>
          <w:color w:val="242424"/>
          <w:spacing w:val="-2"/>
        </w:rPr>
        <w:t>等全渠道矩阵中</w:t>
      </w:r>
      <w:r>
        <w:rPr>
          <w:color w:val="242424"/>
          <w:spacing w:val="-23"/>
        </w:rPr>
        <w:t xml:space="preserve"> </w:t>
      </w:r>
      <w:r>
        <w:rPr>
          <w:color w:val="242424"/>
          <w:spacing w:val="-2"/>
        </w:rPr>
        <w:t>，并利用</w:t>
      </w:r>
      <w:r>
        <w:rPr>
          <w:rFonts w:ascii="Arial" w:hAnsi="Arial" w:eastAsia="Arial" w:cs="Arial"/>
          <w:color w:val="242424"/>
          <w:spacing w:val="-2"/>
        </w:rPr>
        <w:t>AI</w:t>
      </w:r>
      <w:r>
        <w:rPr>
          <w:color w:val="242424"/>
          <w:spacing w:val="-2"/>
        </w:rPr>
        <w:t>智能投放能力</w:t>
      </w:r>
      <w:r>
        <w:rPr>
          <w:color w:val="242424"/>
          <w:spacing w:val="-16"/>
        </w:rPr>
        <w:t xml:space="preserve"> </w:t>
      </w:r>
      <w:r>
        <w:rPr>
          <w:color w:val="242424"/>
          <w:spacing w:val="-2"/>
        </w:rPr>
        <w:t>，在预算范围</w:t>
      </w:r>
      <w:r>
        <w:rPr>
          <w:color w:val="242424"/>
          <w:spacing w:val="-2"/>
        </w:rPr>
        <w:t>内持续优化流量分配</w:t>
      </w:r>
      <w:r>
        <w:rPr>
          <w:color w:val="242424"/>
          <w:spacing w:val="-38"/>
        </w:rPr>
        <w:t xml:space="preserve"> </w:t>
      </w:r>
      <w:r>
        <w:rPr>
          <w:color w:val="242424"/>
          <w:spacing w:val="-2"/>
        </w:rPr>
        <w:t>，确保每一分投入都指向效果最大化的渠道和人群</w:t>
      </w:r>
      <w:r>
        <w:rPr>
          <w:color w:val="242424"/>
          <w:spacing w:val="-39"/>
        </w:rPr>
        <w:t xml:space="preserve"> </w:t>
      </w:r>
      <w:r>
        <w:rPr>
          <w:color w:val="242424"/>
          <w:spacing w:val="-2"/>
        </w:rPr>
        <w:t>，</w:t>
      </w:r>
      <w:r>
        <w:rPr>
          <w:color w:val="242424"/>
          <w:spacing w:val="-3"/>
        </w:rPr>
        <w:t>实现策略的高保真落</w:t>
      </w:r>
    </w:p>
    <w:p>
      <w:pPr>
        <w:pStyle w:val="BodyText"/>
        <w:ind w:left="7"/>
        <w:spacing w:before="1" w:line="188" w:lineRule="auto"/>
        <w:rPr/>
      </w:pPr>
      <w:r>
        <w:rPr>
          <w:color w:val="242424"/>
          <w:spacing w:val="-5"/>
        </w:rPr>
        <w:t>地。</w:t>
      </w:r>
    </w:p>
    <w:p>
      <w:pPr>
        <w:pStyle w:val="BodyText"/>
        <w:ind w:left="4"/>
        <w:spacing w:before="233" w:line="211" w:lineRule="auto"/>
        <w:rPr/>
      </w:pPr>
      <w:r>
        <w:rPr>
          <w:rFonts w:ascii="Arial" w:hAnsi="Arial" w:eastAsia="Arial" w:cs="Arial"/>
          <w:color w:val="242424"/>
          <w:spacing w:val="4"/>
        </w:rPr>
        <w:t>4. </w:t>
      </w:r>
      <w:r>
        <w:rPr>
          <w:color w:val="242424"/>
          <w:spacing w:val="4"/>
        </w:rPr>
        <w:t>效果量化监测与策略迭代</w:t>
      </w:r>
      <w:r>
        <w:rPr>
          <w:color w:val="242424"/>
          <w:spacing w:val="-16"/>
        </w:rPr>
        <w:t xml:space="preserve"> </w:t>
      </w:r>
      <w:r>
        <w:rPr>
          <w:color w:val="242424"/>
          <w:spacing w:val="4"/>
        </w:rPr>
        <w:t>翩</w:t>
      </w:r>
    </w:p>
    <w:p>
      <w:pPr>
        <w:spacing w:line="211" w:lineRule="auto"/>
        <w:sectPr>
          <w:pgSz w:w="11919" w:h="16839"/>
          <w:pgMar w:top="400" w:right="878" w:bottom="0" w:left="840" w:header="0" w:footer="0" w:gutter="0"/>
        </w:sectPr>
        <w:rPr/>
      </w:pPr>
    </w:p>
    <w:p>
      <w:pPr>
        <w:spacing w:line="406" w:lineRule="auto"/>
        <w:rPr>
          <w:rFonts w:ascii="Arial"/>
          <w:sz w:val="21"/>
        </w:rPr>
      </w:pPr>
      <w:r/>
    </w:p>
    <w:p>
      <w:pPr>
        <w:pStyle w:val="BodyText"/>
        <w:ind w:left="8" w:right="7" w:firstLine="13"/>
        <w:spacing w:before="103" w:line="224" w:lineRule="auto"/>
        <w:rPr/>
      </w:pPr>
      <w:r>
        <w:rPr>
          <w:color w:val="242424"/>
          <w:spacing w:val="-1"/>
        </w:rPr>
        <w:t>闭环的终点亦是新一轮循环的起点。传声港的</w:t>
      </w:r>
      <w:r>
        <w:rPr>
          <w:color w:val="242424"/>
          <w:spacing w:val="-18"/>
        </w:rPr>
        <w:t xml:space="preserve"> </w:t>
      </w:r>
      <w:r>
        <w:rPr>
          <w:rFonts w:ascii="Arial" w:hAnsi="Arial" w:eastAsia="Arial" w:cs="Arial"/>
          <w:color w:val="242424"/>
          <w:spacing w:val="-1"/>
        </w:rPr>
        <w:t>AI</w:t>
      </w:r>
      <w:r>
        <w:rPr>
          <w:color w:val="242424"/>
          <w:spacing w:val="-2"/>
        </w:rPr>
        <w:t>效果监测服务 贯穿整个执行过程</w:t>
      </w:r>
      <w:r>
        <w:rPr>
          <w:color w:val="242424"/>
          <w:spacing w:val="-39"/>
        </w:rPr>
        <w:t xml:space="preserve"> </w:t>
      </w:r>
      <w:r>
        <w:rPr>
          <w:color w:val="242424"/>
          <w:spacing w:val="-2"/>
        </w:rPr>
        <w:t>，对媒体发稿、</w:t>
      </w:r>
      <w:r>
        <w:rPr>
          <w:color w:val="242424"/>
          <w:spacing w:val="-1"/>
        </w:rPr>
        <w:t>达人推广等所有投放动作进行全程数据追踪。</w:t>
      </w:r>
      <w:r>
        <w:rPr>
          <w:color w:val="242424"/>
          <w:spacing w:val="-50"/>
        </w:rPr>
        <w:t xml:space="preserve"> </w:t>
      </w:r>
      <w:r>
        <w:rPr>
          <w:color w:val="242424"/>
          <w:spacing w:val="-2"/>
        </w:rPr>
        <w:t>它不仅量化曝光、互动等表层数据</w:t>
      </w:r>
      <w:r>
        <w:rPr>
          <w:color w:val="242424"/>
          <w:spacing w:val="-38"/>
        </w:rPr>
        <w:t xml:space="preserve"> </w:t>
      </w:r>
      <w:r>
        <w:rPr>
          <w:color w:val="242424"/>
          <w:spacing w:val="-2"/>
        </w:rPr>
        <w:t>，更关键的是追</w:t>
      </w:r>
      <w:r>
        <w:rPr>
          <w:color w:val="242424"/>
          <w:spacing w:val="-1"/>
        </w:rPr>
        <w:t>踪转化路径</w:t>
      </w:r>
      <w:r>
        <w:rPr>
          <w:color w:val="242424"/>
          <w:spacing w:val="-39"/>
        </w:rPr>
        <w:t xml:space="preserve"> </w:t>
      </w:r>
      <w:r>
        <w:rPr>
          <w:color w:val="242424"/>
          <w:spacing w:val="-1"/>
        </w:rPr>
        <w:t>，评估营销投入的实际</w:t>
      </w:r>
      <w:r>
        <w:rPr>
          <w:rFonts w:ascii="Arial" w:hAnsi="Arial" w:eastAsia="Arial" w:cs="Arial"/>
          <w:color w:val="242424"/>
          <w:spacing w:val="-1"/>
        </w:rPr>
        <w:t>ROI</w:t>
      </w:r>
      <w:r>
        <w:rPr>
          <w:color w:val="242424"/>
          <w:spacing w:val="-1"/>
        </w:rPr>
        <w:t>（投资回报率</w:t>
      </w:r>
      <w:r>
        <w:rPr>
          <w:color w:val="242424"/>
          <w:spacing w:val="-54"/>
        </w:rPr>
        <w:t>），</w:t>
      </w:r>
      <w:r>
        <w:rPr>
          <w:color w:val="242424"/>
          <w:spacing w:val="-1"/>
        </w:rPr>
        <w:t>让效果全程可视</w:t>
      </w:r>
      <w:r>
        <w:rPr>
          <w:color w:val="242424"/>
          <w:spacing w:val="-2"/>
        </w:rPr>
        <w:t>、可追溯。监测数据将实</w:t>
      </w:r>
      <w:r>
        <w:rPr>
          <w:color w:val="242424"/>
          <w:spacing w:val="-1"/>
        </w:rPr>
        <w:t>时回流至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总控台</w:t>
      </w:r>
      <w:r>
        <w:rPr>
          <w:rFonts w:ascii="Arial" w:hAnsi="Arial" w:eastAsia="Arial" w:cs="Arial"/>
          <w:color w:val="242424"/>
          <w:spacing w:val="-1"/>
        </w:rPr>
        <w:t>” </w:t>
      </w:r>
      <w:r>
        <w:rPr>
          <w:color w:val="242424"/>
          <w:spacing w:val="-1"/>
        </w:rPr>
        <w:t>，形成策略执行反馈</w:t>
      </w:r>
      <w:r>
        <w:rPr>
          <w:color w:val="242424"/>
          <w:spacing w:val="-2"/>
        </w:rPr>
        <w:t>。结合舆情监测对品牌声誉变化的捕捉</w:t>
      </w:r>
      <w:r>
        <w:rPr>
          <w:color w:val="242424"/>
          <w:spacing w:val="-39"/>
        </w:rPr>
        <w:t xml:space="preserve"> </w:t>
      </w:r>
      <w:r>
        <w:rPr>
          <w:color w:val="242424"/>
          <w:spacing w:val="-2"/>
        </w:rPr>
        <w:t>，以及针对国际市</w:t>
      </w:r>
      <w:r>
        <w:rPr>
          <w:color w:val="242424"/>
          <w:spacing w:val="-2"/>
        </w:rPr>
        <w:t>场的 </w:t>
      </w:r>
      <w:r>
        <w:rPr>
          <w:rFonts w:ascii="Arial" w:hAnsi="Arial" w:eastAsia="Arial" w:cs="Arial"/>
          <w:color w:val="242424"/>
          <w:spacing w:val="-2"/>
        </w:rPr>
        <w:t>GEO</w:t>
      </w:r>
      <w:r>
        <w:rPr>
          <w:color w:val="242424"/>
          <w:spacing w:val="-2"/>
        </w:rPr>
        <w:t>优化服务（优化在</w:t>
      </w:r>
      <w:r>
        <w:rPr>
          <w:rFonts w:ascii="Arial" w:hAnsi="Arial" w:eastAsia="Arial" w:cs="Arial"/>
          <w:color w:val="242424"/>
          <w:spacing w:val="-2"/>
        </w:rPr>
        <w:t>DeepSeek</w:t>
      </w:r>
      <w:r>
        <w:rPr>
          <w:color w:val="242424"/>
          <w:spacing w:val="-2"/>
        </w:rPr>
        <w:t>、豆包等</w:t>
      </w:r>
      <w:r>
        <w:rPr>
          <w:rFonts w:ascii="Arial" w:hAnsi="Arial" w:eastAsia="Arial" w:cs="Arial"/>
          <w:color w:val="242424"/>
          <w:spacing w:val="-2"/>
        </w:rPr>
        <w:t>AI</w:t>
      </w:r>
      <w:r>
        <w:rPr>
          <w:color w:val="242424"/>
          <w:spacing w:val="-2"/>
        </w:rPr>
        <w:t>助手的推荐排名</w:t>
      </w:r>
      <w:r>
        <w:rPr>
          <w:color w:val="242424"/>
          <w:spacing w:val="-47"/>
        </w:rPr>
        <w:t>），</w:t>
      </w:r>
      <w:r>
        <w:rPr>
          <w:color w:val="242424"/>
          <w:spacing w:val="-2"/>
        </w:rPr>
        <w:t>品牌能够清晰评估闭环效</w:t>
      </w:r>
    </w:p>
    <w:p>
      <w:pPr>
        <w:pStyle w:val="BodyText"/>
        <w:ind w:left="9" w:right="118"/>
        <w:spacing w:before="3" w:line="237" w:lineRule="auto"/>
        <w:rPr/>
      </w:pPr>
      <w:r>
        <w:rPr>
          <w:color w:val="242424"/>
          <w:spacing w:val="-2"/>
        </w:rPr>
        <w:t>果。基于数据洞察</w:t>
      </w:r>
      <w:r>
        <w:rPr>
          <w:color w:val="242424"/>
          <w:spacing w:val="-23"/>
        </w:rPr>
        <w:t xml:space="preserve"> </w:t>
      </w:r>
      <w:r>
        <w:rPr>
          <w:color w:val="242424"/>
          <w:spacing w:val="-2"/>
        </w:rPr>
        <w:t>，下一轮营销的策略输入将更加精准</w:t>
      </w:r>
      <w:r>
        <w:rPr>
          <w:color w:val="242424"/>
          <w:spacing w:val="-39"/>
        </w:rPr>
        <w:t xml:space="preserve"> </w:t>
      </w:r>
      <w:r>
        <w:rPr>
          <w:color w:val="242424"/>
          <w:spacing w:val="-2"/>
        </w:rPr>
        <w:t>，从而实现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策略</w:t>
      </w:r>
      <w:r>
        <w:rPr>
          <w:rFonts w:ascii="Arial" w:hAnsi="Arial" w:eastAsia="Arial" w:cs="Arial"/>
          <w:color w:val="242424"/>
          <w:spacing w:val="-2"/>
        </w:rPr>
        <w:t>-</w:t>
      </w:r>
      <w:r>
        <w:rPr>
          <w:color w:val="242424"/>
          <w:spacing w:val="-2"/>
        </w:rPr>
        <w:t>执行</w:t>
      </w:r>
      <w:r>
        <w:rPr>
          <w:rFonts w:ascii="Arial" w:hAnsi="Arial" w:eastAsia="Arial" w:cs="Arial"/>
          <w:color w:val="242424"/>
          <w:spacing w:val="-2"/>
        </w:rPr>
        <w:t>-</w:t>
      </w:r>
      <w:r>
        <w:rPr>
          <w:color w:val="242424"/>
          <w:spacing w:val="-2"/>
        </w:rPr>
        <w:t>反馈</w:t>
      </w:r>
      <w:r>
        <w:rPr>
          <w:rFonts w:ascii="Arial" w:hAnsi="Arial" w:eastAsia="Arial" w:cs="Arial"/>
          <w:color w:val="242424"/>
          <w:spacing w:val="-2"/>
        </w:rPr>
        <w:t>-</w:t>
      </w:r>
      <w:r>
        <w:rPr>
          <w:color w:val="242424"/>
          <w:spacing w:val="-2"/>
        </w:rPr>
        <w:t>优化</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的持</w:t>
      </w:r>
      <w:r>
        <w:rPr>
          <w:color w:val="242424"/>
          <w:spacing w:val="-1"/>
        </w:rPr>
        <w:t>续迭代与螺旋式上升。</w:t>
      </w:r>
    </w:p>
    <w:p>
      <w:pPr>
        <w:pStyle w:val="BodyText"/>
        <w:spacing w:before="129" w:line="211" w:lineRule="auto"/>
        <w:rPr/>
      </w:pPr>
      <w:r>
        <w:rPr>
          <w:color w:val="242424"/>
          <w:spacing w:val="2"/>
        </w:rPr>
        <w:t>咿 闭环价值：将传声港能力转化为品牌增</w:t>
      </w:r>
      <w:r>
        <w:rPr>
          <w:color w:val="242424"/>
          <w:spacing w:val="1"/>
        </w:rPr>
        <w:t>长动能</w:t>
      </w:r>
    </w:p>
    <w:p>
      <w:pPr>
        <w:pStyle w:val="BodyText"/>
        <w:ind w:left="8" w:right="85" w:firstLine="3"/>
        <w:spacing w:before="226" w:line="224" w:lineRule="auto"/>
        <w:rPr/>
      </w:pPr>
      <w:r>
        <w:rPr>
          <w:color w:val="242424"/>
        </w:rPr>
        <w:t>对于茶叶品牌而言</w:t>
      </w:r>
      <w:r>
        <w:rPr>
          <w:color w:val="242424"/>
          <w:spacing w:val="-26"/>
        </w:rPr>
        <w:t xml:space="preserve"> </w:t>
      </w:r>
      <w:r>
        <w:rPr>
          <w:color w:val="242424"/>
        </w:rPr>
        <w:t>，这一整合营销闭环的核心价值在于</w:t>
      </w:r>
      <w:r>
        <w:rPr>
          <w:color w:val="242424"/>
          <w:spacing w:val="28"/>
          <w:w w:val="101"/>
        </w:rPr>
        <w:t xml:space="preserve">  </w:t>
      </w:r>
      <w:r>
        <w:rPr>
          <w:rFonts w:ascii="Arial" w:hAnsi="Arial" w:eastAsia="Arial" w:cs="Arial"/>
          <w:color w:val="242424"/>
          <w:spacing w:val="-1"/>
        </w:rPr>
        <w:t>“</w:t>
      </w:r>
      <w:r>
        <w:rPr>
          <w:color w:val="242424"/>
          <w:spacing w:val="-1"/>
        </w:rPr>
        <w:t>化繁为简</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确定性增长</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。它通过</w:t>
      </w:r>
      <w:r>
        <w:rPr>
          <w:color w:val="242424"/>
          <w:spacing w:val="-2"/>
        </w:rPr>
        <w:t>一个平台、一个接口 ，解决了茶叶品牌在营销中面临的资源碎片化、执行复杂化、效果模糊化等</w:t>
      </w:r>
      <w:r>
        <w:rPr>
          <w:color w:val="242424"/>
          <w:spacing w:val="-1"/>
        </w:rPr>
        <w:t>核心痛点。</w:t>
      </w:r>
      <w:r>
        <w:rPr>
          <w:color w:val="242424"/>
          <w:spacing w:val="-51"/>
        </w:rPr>
        <w:t xml:space="preserve"> </w:t>
      </w:r>
      <w:r>
        <w:rPr>
          <w:color w:val="242424"/>
          <w:spacing w:val="-1"/>
        </w:rPr>
        <w:t>品牌方无需再分别对接媒体、达人、</w:t>
      </w:r>
      <w:r>
        <w:rPr>
          <w:color w:val="242424"/>
          <w:spacing w:val="-2"/>
        </w:rPr>
        <w:t>内容团队和数据公司</w:t>
      </w:r>
      <w:r>
        <w:rPr>
          <w:color w:val="242424"/>
          <w:spacing w:val="-38"/>
        </w:rPr>
        <w:t xml:space="preserve"> </w:t>
      </w:r>
      <w:r>
        <w:rPr>
          <w:color w:val="242424"/>
          <w:spacing w:val="-2"/>
        </w:rPr>
        <w:t>，而是将传声港平台作为其</w:t>
      </w:r>
      <w:r>
        <w:rPr>
          <w:color w:val="242424"/>
          <w:spacing w:val="-2"/>
        </w:rPr>
        <w:t>外脑与执行中枢。从策略洞察到内容产出</w:t>
      </w:r>
      <w:r>
        <w:rPr>
          <w:color w:val="242424"/>
          <w:spacing w:val="-30"/>
        </w:rPr>
        <w:t xml:space="preserve"> </w:t>
      </w:r>
      <w:r>
        <w:rPr>
          <w:color w:val="242424"/>
          <w:spacing w:val="-2"/>
        </w:rPr>
        <w:t>，从智能投放到效果复盘</w:t>
      </w:r>
      <w:r>
        <w:rPr>
          <w:color w:val="242424"/>
          <w:spacing w:val="-38"/>
        </w:rPr>
        <w:t xml:space="preserve"> </w:t>
      </w:r>
      <w:r>
        <w:rPr>
          <w:color w:val="242424"/>
          <w:spacing w:val="-2"/>
        </w:rPr>
        <w:t>，所有环节皆在闭环内高效运</w:t>
      </w:r>
      <w:r>
        <w:rPr>
          <w:color w:val="242424"/>
          <w:spacing w:val="-3"/>
        </w:rPr>
        <w:t>转</w:t>
      </w:r>
      <w:r>
        <w:rPr>
          <w:color w:val="242424"/>
          <w:spacing w:val="-38"/>
        </w:rPr>
        <w:t xml:space="preserve"> </w:t>
      </w:r>
      <w:r>
        <w:rPr>
          <w:color w:val="242424"/>
          <w:spacing w:val="-3"/>
        </w:rPr>
        <w:t>，并由</w:t>
      </w:r>
      <w:r>
        <w:rPr>
          <w:rFonts w:ascii="Arial" w:hAnsi="Arial" w:eastAsia="Arial" w:cs="Arial"/>
          <w:color w:val="242424"/>
          <w:spacing w:val="-3"/>
        </w:rPr>
        <w:t>AI</w:t>
      </w:r>
      <w:r>
        <w:rPr>
          <w:color w:val="242424"/>
          <w:spacing w:val="-3"/>
        </w:rPr>
        <w:t>与数据驱动决策</w:t>
      </w:r>
      <w:r>
        <w:rPr>
          <w:color w:val="242424"/>
          <w:spacing w:val="-39"/>
        </w:rPr>
        <w:t xml:space="preserve"> </w:t>
      </w:r>
      <w:r>
        <w:rPr>
          <w:color w:val="242424"/>
          <w:spacing w:val="-3"/>
        </w:rPr>
        <w:t>，最终将传声港平台强大的资源整合能力与</w:t>
      </w:r>
      <w:r>
        <w:rPr>
          <w:rFonts w:ascii="Arial" w:hAnsi="Arial" w:eastAsia="Arial" w:cs="Arial"/>
          <w:color w:val="242424"/>
          <w:spacing w:val="-3"/>
        </w:rPr>
        <w:t>AI</w:t>
      </w:r>
      <w:r>
        <w:rPr>
          <w:color w:val="242424"/>
          <w:spacing w:val="-3"/>
        </w:rPr>
        <w:t>技术能力</w:t>
      </w:r>
      <w:r>
        <w:rPr>
          <w:color w:val="242424"/>
          <w:spacing w:val="-18"/>
        </w:rPr>
        <w:t xml:space="preserve"> </w:t>
      </w:r>
      <w:r>
        <w:rPr>
          <w:color w:val="242424"/>
          <w:spacing w:val="-3"/>
        </w:rPr>
        <w:t>，系统性地转</w:t>
      </w:r>
      <w:r>
        <w:rPr>
          <w:color w:val="242424"/>
          <w:spacing w:val="-1"/>
        </w:rPr>
        <w:t>化为茶叶品牌可感知的声量提升、用戶沉淀与销售增长</w:t>
      </w:r>
      <w:r>
        <w:rPr>
          <w:color w:val="242424"/>
          <w:spacing w:val="-30"/>
        </w:rPr>
        <w:t xml:space="preserve"> </w:t>
      </w:r>
      <w:r>
        <w:rPr>
          <w:color w:val="242424"/>
          <w:spacing w:val="-1"/>
        </w:rPr>
        <w:t>，真正完成从营</w:t>
      </w:r>
      <w:r>
        <w:rPr>
          <w:color w:val="242424"/>
          <w:spacing w:val="-2"/>
        </w:rPr>
        <w:t>销资源到品牌资产的质</w:t>
      </w:r>
    </w:p>
    <w:p>
      <w:pPr>
        <w:pStyle w:val="BodyText"/>
        <w:ind w:left="13"/>
        <w:spacing w:line="185" w:lineRule="auto"/>
        <w:rPr/>
      </w:pPr>
      <w:r>
        <w:rPr>
          <w:color w:val="242424"/>
          <w:spacing w:val="-7"/>
        </w:rPr>
        <w:t>变。</w:t>
      </w:r>
    </w:p>
    <w:p>
      <w:pPr>
        <w:pStyle w:val="BodyText"/>
        <w:ind w:left="15"/>
        <w:spacing w:before="286" w:line="196" w:lineRule="auto"/>
        <w:outlineLvl w:val="1"/>
        <w:rPr>
          <w:sz w:val="27"/>
          <w:szCs w:val="27"/>
        </w:rPr>
      </w:pPr>
      <w:r>
        <w:rPr>
          <w:sz w:val="27"/>
          <w:szCs w:val="27"/>
          <w:color w:val="242424"/>
          <w:spacing w:val="-2"/>
        </w:rPr>
        <w:t>五、</w:t>
      </w:r>
      <w:r>
        <w:rPr>
          <w:sz w:val="27"/>
          <w:szCs w:val="27"/>
          <w:color w:val="242424"/>
          <w:spacing w:val="-40"/>
        </w:rPr>
        <w:t xml:space="preserve"> </w:t>
      </w:r>
      <w:r>
        <w:rPr>
          <w:rFonts w:ascii="Arial" w:hAnsi="Arial" w:eastAsia="Arial" w:cs="Arial"/>
          <w:sz w:val="27"/>
          <w:szCs w:val="27"/>
          <w:color w:val="242424"/>
          <w:spacing w:val="-2"/>
        </w:rPr>
        <w:t>KOL/KOC</w:t>
      </w:r>
      <w:r>
        <w:rPr>
          <w:sz w:val="27"/>
          <w:szCs w:val="27"/>
          <w:color w:val="242424"/>
          <w:spacing w:val="-2"/>
        </w:rPr>
        <w:t>资源矩阵：规模、画像与合作模式</w:t>
      </w:r>
    </w:p>
    <w:p>
      <w:pPr>
        <w:pStyle w:val="BodyText"/>
        <w:ind w:left="9" w:right="126"/>
        <w:spacing w:before="219" w:line="228" w:lineRule="auto"/>
        <w:jc w:val="both"/>
        <w:rPr/>
      </w:pPr>
      <w:r>
        <w:rPr>
          <w:color w:val="242424"/>
          <w:spacing w:val="-2"/>
        </w:rPr>
        <w:t>承接前文所述</w:t>
      </w:r>
      <w:r>
        <w:rPr>
          <w:color w:val="242424"/>
          <w:spacing w:val="-31"/>
        </w:rPr>
        <w:t xml:space="preserve"> </w:t>
      </w:r>
      <w:r>
        <w:rPr>
          <w:color w:val="242424"/>
          <w:spacing w:val="-2"/>
        </w:rPr>
        <w:t>，面对茶叶品牌普遍存在的资源对接复杂、投放效果难量化等核心痛点</w:t>
      </w:r>
      <w:r>
        <w:rPr>
          <w:color w:val="242424"/>
          <w:spacing w:val="-39"/>
        </w:rPr>
        <w:t xml:space="preserve"> </w:t>
      </w:r>
      <w:r>
        <w:rPr>
          <w:color w:val="242424"/>
          <w:spacing w:val="-2"/>
        </w:rPr>
        <w:t>，传声港平</w:t>
      </w:r>
      <w:r>
        <w:rPr>
          <w:color w:val="242424"/>
          <w:spacing w:val="-1"/>
        </w:rPr>
        <w:t>台凭借其深度聚合与</w:t>
      </w:r>
      <w:r>
        <w:rPr>
          <w:rFonts w:ascii="Arial" w:hAnsi="Arial" w:eastAsia="Arial" w:cs="Arial"/>
          <w:color w:val="242424"/>
          <w:spacing w:val="-1"/>
        </w:rPr>
        <w:t>AI</w:t>
      </w:r>
      <w:r>
        <w:rPr>
          <w:color w:val="242424"/>
          <w:spacing w:val="-1"/>
        </w:rPr>
        <w:t>驱动的双重能力</w:t>
      </w:r>
      <w:r>
        <w:rPr>
          <w:color w:val="242424"/>
          <w:spacing w:val="-15"/>
        </w:rPr>
        <w:t xml:space="preserve"> </w:t>
      </w:r>
      <w:r>
        <w:rPr>
          <w:color w:val="242424"/>
          <w:spacing w:val="-1"/>
        </w:rPr>
        <w:t>，构建了一套从权</w:t>
      </w:r>
      <w:r>
        <w:rPr>
          <w:color w:val="242424"/>
          <w:spacing w:val="-2"/>
        </w:rPr>
        <w:t>威声量到真实口碑、从专业背书到场景</w:t>
      </w:r>
      <w:r>
        <w:rPr>
          <w:color w:val="242424"/>
        </w:rPr>
        <w:t>渗透的立体化资源矩阵。本章将详细拆解这一矩阵的构成规模、细分画像</w:t>
      </w:r>
      <w:r>
        <w:rPr>
          <w:color w:val="242424"/>
          <w:spacing w:val="-1"/>
        </w:rPr>
        <w:t>以及高效协同的合作模</w:t>
      </w:r>
      <w:r>
        <w:rPr>
          <w:color w:val="242424"/>
          <w:spacing w:val="-1"/>
        </w:rPr>
        <w:t>式</w:t>
      </w:r>
      <w:r>
        <w:rPr>
          <w:color w:val="242424"/>
          <w:spacing w:val="-38"/>
        </w:rPr>
        <w:t xml:space="preserve"> </w:t>
      </w:r>
      <w:r>
        <w:rPr>
          <w:color w:val="242424"/>
          <w:spacing w:val="-1"/>
        </w:rPr>
        <w:t>，为茶叶品牌提供一套即插即用的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达人资源作</w:t>
      </w:r>
      <w:r>
        <w:rPr>
          <w:color w:val="242424"/>
          <w:spacing w:val="-2"/>
        </w:rPr>
        <w:t>战地图</w:t>
      </w:r>
      <w:r>
        <w:rPr>
          <w:rFonts w:ascii="Arial" w:hAnsi="Arial" w:eastAsia="Arial" w:cs="Arial"/>
          <w:color w:val="242424"/>
          <w:spacing w:val="-2"/>
        </w:rPr>
        <w:t>”</w:t>
      </w:r>
      <w:r>
        <w:rPr>
          <w:rFonts w:ascii="Arial" w:hAnsi="Arial" w:eastAsia="Arial" w:cs="Arial"/>
          <w:color w:val="242424"/>
          <w:spacing w:val="-42"/>
        </w:rPr>
        <w:t xml:space="preserve"> </w:t>
      </w:r>
      <w:r>
        <w:rPr>
          <w:color w:val="242424"/>
          <w:spacing w:val="-2"/>
        </w:rPr>
        <w:t>。</w:t>
      </w:r>
    </w:p>
    <w:p>
      <w:pPr>
        <w:pStyle w:val="BodyText"/>
        <w:ind w:left="9"/>
        <w:spacing w:before="159" w:line="187" w:lineRule="auto"/>
        <w:rPr/>
      </w:pPr>
      <w:r>
        <w:rPr>
          <w:color w:val="242424"/>
          <w:spacing w:val="-3"/>
        </w:rPr>
        <w:t>一、</w:t>
      </w:r>
      <w:r>
        <w:rPr>
          <w:color w:val="242424"/>
          <w:spacing w:val="-13"/>
        </w:rPr>
        <w:t xml:space="preserve"> </w:t>
      </w:r>
      <w:r>
        <w:rPr>
          <w:color w:val="242424"/>
          <w:spacing w:val="-3"/>
        </w:rPr>
        <w:t>资源矩阵构成：三层光谱</w:t>
      </w:r>
      <w:r>
        <w:rPr>
          <w:color w:val="242424"/>
          <w:spacing w:val="-32"/>
        </w:rPr>
        <w:t xml:space="preserve"> </w:t>
      </w:r>
      <w:r>
        <w:rPr>
          <w:color w:val="242424"/>
          <w:spacing w:val="-3"/>
        </w:rPr>
        <w:t>，全域覆盖</w:t>
      </w:r>
    </w:p>
    <w:p>
      <w:pPr>
        <w:pStyle w:val="BodyText"/>
        <w:ind w:left="5"/>
        <w:spacing w:before="263" w:line="184" w:lineRule="auto"/>
        <w:rPr/>
      </w:pPr>
      <w:r>
        <w:rPr>
          <w:color w:val="242424"/>
          <w:spacing w:val="-2"/>
        </w:rPr>
        <w:t>传声港平台的核心优势在于</w:t>
      </w:r>
      <w:r>
        <w:rPr>
          <w:color w:val="242424"/>
          <w:spacing w:val="-24"/>
        </w:rPr>
        <w:t xml:space="preserve"> </w:t>
      </w:r>
      <w:r>
        <w:rPr>
          <w:color w:val="242424"/>
          <w:spacing w:val="-2"/>
        </w:rPr>
        <w:t>，它并非单一类型的资源中介</w:t>
      </w:r>
      <w:r>
        <w:rPr>
          <w:color w:val="242424"/>
          <w:spacing w:val="-38"/>
        </w:rPr>
        <w:t xml:space="preserve"> </w:t>
      </w:r>
      <w:r>
        <w:rPr>
          <w:color w:val="242424"/>
          <w:spacing w:val="-2"/>
        </w:rPr>
        <w:t>，而是构建了一个覆盖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影响力</w:t>
      </w:r>
      <w:r>
        <w:rPr>
          <w:rFonts w:ascii="Arial" w:hAnsi="Arial" w:eastAsia="Arial" w:cs="Arial"/>
          <w:color w:val="242424"/>
          <w:spacing w:val="-2"/>
        </w:rPr>
        <w:t>-</w:t>
      </w:r>
      <w:r>
        <w:rPr>
          <w:color w:val="242424"/>
          <w:spacing w:val="-2"/>
        </w:rPr>
        <w:t>专业</w:t>
      </w:r>
    </w:p>
    <w:p>
      <w:pPr>
        <w:pStyle w:val="BodyText"/>
        <w:ind w:left="8" w:right="55" w:firstLine="1"/>
        <w:spacing w:before="61" w:line="241" w:lineRule="auto"/>
        <w:rPr/>
      </w:pPr>
      <w:r>
        <w:rPr>
          <w:color w:val="242424"/>
        </w:rPr>
        <w:t>度</w:t>
      </w:r>
      <w:r>
        <w:rPr>
          <w:rFonts w:ascii="Arial" w:hAnsi="Arial" w:eastAsia="Arial" w:cs="Arial"/>
          <w:color w:val="242424"/>
        </w:rPr>
        <w:t>-</w:t>
      </w:r>
      <w:r>
        <w:rPr>
          <w:color w:val="242424"/>
        </w:rPr>
        <w:t>真实感</w:t>
      </w:r>
      <w:r>
        <w:rPr>
          <w:rFonts w:ascii="Arial" w:hAnsi="Arial" w:eastAsia="Arial" w:cs="Arial"/>
          <w:color w:val="242424"/>
        </w:rPr>
        <w:t>”  </w:t>
      </w:r>
      <w:r>
        <w:rPr>
          <w:color w:val="242424"/>
        </w:rPr>
        <w:t>全光谱的达人资源池。根据平</w:t>
      </w:r>
      <w:r>
        <w:rPr>
          <w:color w:val="242424"/>
          <w:spacing w:val="-1"/>
        </w:rPr>
        <w:t>台官方介绍及行业实践</w:t>
      </w:r>
      <w:r>
        <w:rPr>
          <w:color w:val="242424"/>
          <w:spacing w:val="-39"/>
        </w:rPr>
        <w:t xml:space="preserve"> </w:t>
      </w:r>
      <w:r>
        <w:rPr>
          <w:color w:val="242424"/>
          <w:spacing w:val="-1"/>
        </w:rPr>
        <w:t>，其资源矩阵可清晰划分为三大</w:t>
      </w:r>
      <w:r>
        <w:rPr>
          <w:color w:val="242424"/>
          <w:spacing w:val="-3"/>
        </w:rPr>
        <w:t>层级：</w:t>
      </w:r>
    </w:p>
    <w:p>
      <w:pPr>
        <w:pStyle w:val="BodyText"/>
        <w:ind w:left="19"/>
        <w:spacing w:before="117" w:line="184" w:lineRule="auto"/>
        <w:outlineLvl w:val="0"/>
        <w:rPr/>
      </w:pPr>
      <w:r>
        <w:rPr>
          <w:color w:val="242424"/>
          <w:spacing w:val="-2"/>
        </w:rPr>
        <w:t>1</w:t>
      </w:r>
      <w:r>
        <w:rPr>
          <w:rFonts w:ascii="Arial" w:hAnsi="Arial" w:eastAsia="Arial" w:cs="Arial"/>
          <w:color w:val="242424"/>
          <w:spacing w:val="-2"/>
        </w:rPr>
        <w:t>.   </w:t>
      </w:r>
      <w:r>
        <w:rPr>
          <w:color w:val="242424"/>
          <w:spacing w:val="-2"/>
        </w:rPr>
        <w:t>网红与头部达人资源（影响力层）</w:t>
      </w:r>
    </w:p>
    <w:p>
      <w:pPr>
        <w:pStyle w:val="BodyText"/>
        <w:ind w:left="818" w:hanging="413"/>
        <w:spacing w:before="253" w:line="206" w:lineRule="auto"/>
        <w:rPr/>
      </w:pPr>
      <w:r>
        <w:rPr>
          <w:color w:val="242424"/>
          <w:position w:val="9"/>
        </w:rPr>
        <w:drawing>
          <wp:inline distT="0" distB="0" distL="0" distR="0">
            <wp:extent cx="66675" cy="66675"/>
            <wp:effectExtent l="0" t="0" r="0" b="0"/>
            <wp:docPr id="40" name="IM 40"/>
            <wp:cNvGraphicFramePr/>
            <a:graphic>
              <a:graphicData uri="http://schemas.openxmlformats.org/drawingml/2006/picture">
                <pic:pic>
                  <pic:nvPicPr>
                    <pic:cNvPr id="40" name="IM 40"/>
                    <pic:cNvPicPr/>
                  </pic:nvPicPr>
                  <pic:blipFill>
                    <a:blip r:embed="rId2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资源定位：作为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2"/>
        </w:rPr>
        <w:t>品牌声量引爆器</w:t>
      </w:r>
      <w:r>
        <w:rPr>
          <w:rFonts w:ascii="Arial" w:hAnsi="Arial" w:eastAsia="Arial" w:cs="Arial"/>
          <w:color w:val="242424"/>
          <w:spacing w:val="-2"/>
        </w:rPr>
        <w:t>” </w:t>
      </w:r>
      <w:r>
        <w:rPr>
          <w:color w:val="242424"/>
          <w:spacing w:val="-2"/>
        </w:rPr>
        <w:t>，聚合全网知名网红博主</w:t>
      </w:r>
      <w:r>
        <w:rPr>
          <w:color w:val="242424"/>
          <w:spacing w:val="-39"/>
        </w:rPr>
        <w:t xml:space="preserve"> </w:t>
      </w:r>
      <w:r>
        <w:rPr>
          <w:color w:val="242424"/>
          <w:spacing w:val="-2"/>
        </w:rPr>
        <w:t>，尤其覆盖抖音、快手、</w:t>
      </w:r>
      <w:r>
        <w:rPr>
          <w:rFonts w:ascii="Arial" w:hAnsi="Arial" w:eastAsia="Arial" w:cs="Arial"/>
          <w:color w:val="242424"/>
          <w:spacing w:val="-2"/>
        </w:rPr>
        <w:t>B</w:t>
      </w:r>
      <w:r>
        <w:rPr>
          <w:color w:val="242424"/>
          <w:spacing w:val="-2"/>
        </w:rPr>
        <w:t>站</w:t>
      </w:r>
      <w:r>
        <w:rPr>
          <w:color w:val="242424"/>
          <w:spacing w:val="-2"/>
        </w:rPr>
        <w:t>等短视频平台。</w:t>
      </w:r>
    </w:p>
    <w:p>
      <w:pPr>
        <w:pStyle w:val="BodyText"/>
        <w:ind w:left="819" w:right="11" w:hanging="414"/>
        <w:spacing w:before="240" w:line="210" w:lineRule="auto"/>
        <w:rPr/>
      </w:pPr>
      <w:r>
        <w:rPr>
          <w:color w:val="242424"/>
          <w:position w:val="10"/>
        </w:rPr>
        <w:drawing>
          <wp:inline distT="0" distB="0" distL="0" distR="0">
            <wp:extent cx="66675" cy="66675"/>
            <wp:effectExtent l="0" t="0" r="0" b="0"/>
            <wp:docPr id="42" name="IM 42"/>
            <wp:cNvGraphicFramePr/>
            <a:graphic>
              <a:graphicData uri="http://schemas.openxmlformats.org/drawingml/2006/picture">
                <pic:pic>
                  <pic:nvPicPr>
                    <pic:cNvPr id="42" name="IM 42"/>
                    <pic:cNvPicPr/>
                  </pic:nvPicPr>
                  <pic:blipFill>
                    <a:blip r:embed="rId23"/>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核心价值：凭借庞大的粉丝基数（通常在</w:t>
      </w:r>
      <w:r>
        <w:rPr>
          <w:rFonts w:ascii="Arial" w:hAnsi="Arial" w:eastAsia="Arial" w:cs="Arial"/>
          <w:color w:val="242424"/>
          <w:spacing w:val="-2"/>
        </w:rPr>
        <w:t>50</w:t>
      </w:r>
      <w:r>
        <w:rPr>
          <w:color w:val="242424"/>
          <w:spacing w:val="-2"/>
        </w:rPr>
        <w:t>万以上）和强大的内容创作能力</w:t>
      </w:r>
      <w:r>
        <w:rPr>
          <w:color w:val="242424"/>
          <w:spacing w:val="-13"/>
        </w:rPr>
        <w:t xml:space="preserve"> </w:t>
      </w:r>
      <w:r>
        <w:rPr>
          <w:color w:val="242424"/>
          <w:spacing w:val="-2"/>
        </w:rPr>
        <w:t>，快速提升品</w:t>
      </w:r>
      <w:r>
        <w:rPr>
          <w:color w:val="242424"/>
          <w:spacing w:val="-1"/>
        </w:rPr>
        <w:t>牌知名度</w:t>
      </w:r>
      <w:r>
        <w:rPr>
          <w:color w:val="242424"/>
          <w:spacing w:val="-38"/>
        </w:rPr>
        <w:t xml:space="preserve"> </w:t>
      </w:r>
      <w:r>
        <w:rPr>
          <w:color w:val="242424"/>
          <w:spacing w:val="-1"/>
        </w:rPr>
        <w:t>，实现破圈传播。例如</w:t>
      </w:r>
      <w:r>
        <w:rPr>
          <w:color w:val="242424"/>
          <w:spacing w:val="-39"/>
        </w:rPr>
        <w:t xml:space="preserve"> </w:t>
      </w:r>
      <w:r>
        <w:rPr>
          <w:color w:val="242424"/>
          <w:spacing w:val="-1"/>
        </w:rPr>
        <w:t>，平台可匹配单条视频播放量超</w:t>
      </w:r>
      <w:r>
        <w:rPr>
          <w:rFonts w:ascii="Arial" w:hAnsi="Arial" w:eastAsia="Arial" w:cs="Arial"/>
          <w:color w:val="242424"/>
          <w:spacing w:val="-1"/>
        </w:rPr>
        <w:t>**800</w:t>
      </w:r>
      <w:r>
        <w:rPr>
          <w:color w:val="242424"/>
          <w:spacing w:val="-1"/>
        </w:rPr>
        <w:t>万</w:t>
      </w:r>
      <w:r>
        <w:rPr>
          <w:rFonts w:ascii="Arial" w:hAnsi="Arial" w:eastAsia="Arial" w:cs="Arial"/>
          <w:color w:val="242424"/>
          <w:spacing w:val="-1"/>
        </w:rPr>
        <w:t>+**</w:t>
      </w:r>
      <w:r>
        <w:rPr>
          <w:color w:val="242424"/>
          <w:spacing w:val="-1"/>
        </w:rPr>
        <w:t>的头部达</w:t>
      </w:r>
      <w:r>
        <w:rPr>
          <w:color w:val="242424"/>
          <w:spacing w:val="-2"/>
        </w:rPr>
        <w:t>人</w:t>
      </w:r>
      <w:r>
        <w:rPr>
          <w:color w:val="242424"/>
          <w:spacing w:val="-29"/>
        </w:rPr>
        <w:t xml:space="preserve"> </w:t>
      </w:r>
      <w:r>
        <w:rPr>
          <w:color w:val="242424"/>
          <w:spacing w:val="-2"/>
        </w:rPr>
        <w:t>，</w:t>
      </w:r>
      <w:r>
        <w:rPr>
          <w:color w:val="242424"/>
          <w:spacing w:val="-1"/>
        </w:rPr>
        <w:t>为新品上市或大型品牌活动制造初始声浪。</w:t>
      </w:r>
    </w:p>
    <w:p>
      <w:pPr>
        <w:pStyle w:val="BodyText"/>
        <w:ind w:left="405"/>
        <w:spacing w:before="254" w:line="190" w:lineRule="auto"/>
        <w:rPr/>
      </w:pPr>
      <w:r>
        <w:rPr>
          <w:color w:val="242424"/>
          <w:position w:val="9"/>
        </w:rPr>
        <w:drawing>
          <wp:inline distT="0" distB="0" distL="0" distR="0">
            <wp:extent cx="66675" cy="66675"/>
            <wp:effectExtent l="0" t="0" r="0" b="0"/>
            <wp:docPr id="44" name="IM 44"/>
            <wp:cNvGraphicFramePr/>
            <a:graphic>
              <a:graphicData uri="http://schemas.openxmlformats.org/drawingml/2006/picture">
                <pic:pic>
                  <pic:nvPicPr>
                    <pic:cNvPr id="44" name="IM 44"/>
                    <pic:cNvPicPr/>
                  </pic:nvPicPr>
                  <pic:blipFill>
                    <a:blip r:embed="rId24"/>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适用场景：</w:t>
      </w:r>
      <w:r>
        <w:rPr>
          <w:color w:val="242424"/>
          <w:spacing w:val="-47"/>
        </w:rPr>
        <w:t xml:space="preserve"> </w:t>
      </w:r>
      <w:r>
        <w:rPr>
          <w:color w:val="242424"/>
          <w:spacing w:val="-2"/>
        </w:rPr>
        <w:t>品牌重大事件发布、</w:t>
      </w:r>
      <w:r>
        <w:rPr>
          <w:color w:val="242424"/>
          <w:spacing w:val="-50"/>
        </w:rPr>
        <w:t xml:space="preserve"> </w:t>
      </w:r>
      <w:r>
        <w:rPr>
          <w:color w:val="242424"/>
          <w:spacing w:val="-2"/>
        </w:rPr>
        <w:t>品类认知教育、全国性市场破冰。</w:t>
      </w:r>
    </w:p>
    <w:p>
      <w:pPr>
        <w:pStyle w:val="BodyText"/>
        <w:ind w:left="8"/>
        <w:spacing w:before="243" w:line="192" w:lineRule="auto"/>
        <w:rPr/>
      </w:pPr>
      <w:r>
        <w:rPr>
          <w:color w:val="242424"/>
        </w:rPr>
        <w:t>2</w:t>
      </w:r>
      <w:r>
        <w:rPr>
          <w:rFonts w:ascii="Arial" w:hAnsi="Arial" w:eastAsia="Arial" w:cs="Arial"/>
          <w:color w:val="242424"/>
        </w:rPr>
        <w:t>.</w:t>
      </w:r>
      <w:r>
        <w:rPr>
          <w:rFonts w:ascii="Arial" w:hAnsi="Arial" w:eastAsia="Arial" w:cs="Arial"/>
          <w:color w:val="242424"/>
          <w:spacing w:val="40"/>
        </w:rPr>
        <w:t xml:space="preserve">  </w:t>
      </w:r>
      <w:r>
        <w:rPr>
          <w:color w:val="242424"/>
        </w:rPr>
        <w:t>垂直领域与腰部达人资源（专业层</w:t>
      </w:r>
      <w:r>
        <w:rPr>
          <w:rFonts w:ascii="Arial" w:hAnsi="Arial" w:eastAsia="Arial" w:cs="Arial"/>
          <w:color w:val="242424"/>
        </w:rPr>
        <w:t>/</w:t>
      </w:r>
      <w:r>
        <w:rPr>
          <w:color w:val="242424"/>
        </w:rPr>
        <w:t>种草层）</w:t>
      </w:r>
    </w:p>
    <w:p>
      <w:pPr>
        <w:spacing w:line="192" w:lineRule="auto"/>
        <w:sectPr>
          <w:pgSz w:w="11919" w:h="16839"/>
          <w:pgMar w:top="400" w:right="870" w:bottom="0" w:left="840" w:header="0" w:footer="0" w:gutter="0"/>
        </w:sectPr>
        <w:rPr/>
      </w:pPr>
    </w:p>
    <w:p>
      <w:pPr>
        <w:spacing w:line="407" w:lineRule="auto"/>
        <w:rPr>
          <w:rFonts w:ascii="Arial"/>
          <w:sz w:val="21"/>
        </w:rPr>
      </w:pPr>
      <w:r/>
    </w:p>
    <w:p>
      <w:pPr>
        <w:pStyle w:val="BodyText"/>
        <w:ind w:left="826" w:right="169" w:hanging="428"/>
        <w:spacing w:before="103" w:line="206" w:lineRule="auto"/>
        <w:rPr/>
      </w:pPr>
      <w:r>
        <w:rPr>
          <w:color w:val="242424"/>
          <w:position w:val="9"/>
        </w:rPr>
        <w:drawing>
          <wp:inline distT="0" distB="0" distL="0" distR="0">
            <wp:extent cx="66675" cy="66675"/>
            <wp:effectExtent l="0" t="0" r="0" b="0"/>
            <wp:docPr id="46" name="IM 46"/>
            <wp:cNvGraphicFramePr/>
            <a:graphic>
              <a:graphicData uri="http://schemas.openxmlformats.org/drawingml/2006/picture">
                <pic:pic>
                  <pic:nvPicPr>
                    <pic:cNvPr id="46" name="IM 46"/>
                    <pic:cNvPicPr/>
                  </pic:nvPicPr>
                  <pic:blipFill>
                    <a:blip r:embed="rId25"/>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3"/>
        </w:rPr>
        <w:t>资源定位：作为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深度种草与圈层渗透的主力军</w:t>
      </w:r>
      <w:r>
        <w:rPr>
          <w:rFonts w:ascii="Arial" w:hAnsi="Arial" w:eastAsia="Arial" w:cs="Arial"/>
          <w:color w:val="242424"/>
          <w:spacing w:val="-3"/>
        </w:rPr>
        <w:t>” </w:t>
      </w:r>
      <w:r>
        <w:rPr>
          <w:color w:val="242424"/>
          <w:spacing w:val="-3"/>
        </w:rPr>
        <w:t>，整合各行业自媒体博主</w:t>
      </w:r>
      <w:r>
        <w:rPr>
          <w:color w:val="242424"/>
          <w:spacing w:val="-39"/>
        </w:rPr>
        <w:t xml:space="preserve"> </w:t>
      </w:r>
      <w:r>
        <w:rPr>
          <w:color w:val="242424"/>
          <w:spacing w:val="-3"/>
        </w:rPr>
        <w:t>，覆盖图文、</w:t>
      </w:r>
      <w:r>
        <w:rPr>
          <w:color w:val="242424"/>
          <w:spacing w:val="-2"/>
        </w:rPr>
        <w:t>中长视频、评测等多种深度内容形态。</w:t>
      </w:r>
    </w:p>
    <w:p>
      <w:pPr>
        <w:pStyle w:val="BodyText"/>
        <w:ind w:left="812" w:right="27" w:hanging="414"/>
        <w:spacing w:before="239" w:line="218" w:lineRule="auto"/>
        <w:rPr/>
      </w:pPr>
      <w:r>
        <w:rPr>
          <w:color w:val="242424"/>
          <w:position w:val="10"/>
        </w:rPr>
        <w:drawing>
          <wp:inline distT="0" distB="0" distL="0" distR="0">
            <wp:extent cx="66675" cy="66675"/>
            <wp:effectExtent l="0" t="0" r="0" b="0"/>
            <wp:docPr id="48" name="IM 48"/>
            <wp:cNvGraphicFramePr/>
            <a:graphic>
              <a:graphicData uri="http://schemas.openxmlformats.org/drawingml/2006/picture">
                <pic:pic>
                  <pic:nvPicPr>
                    <pic:cNvPr id="48" name="IM 48"/>
                    <pic:cNvPicPr/>
                  </pic:nvPicPr>
                  <pic:blipFill>
                    <a:blip r:embed="rId2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核心价值：粉丝量通常在</w:t>
      </w:r>
      <w:r>
        <w:rPr>
          <w:rFonts w:ascii="Arial" w:hAnsi="Arial" w:eastAsia="Arial" w:cs="Arial"/>
          <w:color w:val="242424"/>
          <w:spacing w:val="-1"/>
        </w:rPr>
        <w:t>5</w:t>
      </w:r>
      <w:r>
        <w:rPr>
          <w:color w:val="242424"/>
          <w:spacing w:val="-1"/>
        </w:rPr>
        <w:t>万至</w:t>
      </w:r>
      <w:r>
        <w:rPr>
          <w:rFonts w:ascii="Arial" w:hAnsi="Arial" w:eastAsia="Arial" w:cs="Arial"/>
          <w:color w:val="242424"/>
          <w:spacing w:val="-1"/>
        </w:rPr>
        <w:t>50</w:t>
      </w:r>
      <w:r>
        <w:rPr>
          <w:color w:val="242424"/>
          <w:spacing w:val="-1"/>
        </w:rPr>
        <w:t>万之间</w:t>
      </w:r>
      <w:r>
        <w:rPr>
          <w:color w:val="242424"/>
          <w:spacing w:val="-38"/>
        </w:rPr>
        <w:t xml:space="preserve"> </w:t>
      </w:r>
      <w:r>
        <w:rPr>
          <w:color w:val="242424"/>
          <w:spacing w:val="-1"/>
        </w:rPr>
        <w:t>，深耕茶饮、健康养生、生活方式、</w:t>
      </w:r>
      <w:r>
        <w:rPr>
          <w:color w:val="242424"/>
          <w:spacing w:val="-49"/>
        </w:rPr>
        <w:t xml:space="preserve"> </w:t>
      </w:r>
      <w:r>
        <w:rPr>
          <w:color w:val="242424"/>
          <w:spacing w:val="-1"/>
        </w:rPr>
        <w:t>国风美学、</w:t>
      </w:r>
      <w:r>
        <w:rPr>
          <w:color w:val="242424"/>
          <w:spacing w:val="-3"/>
        </w:rPr>
        <w:t>美食等垂直领域。他们粉丝粘性高</w:t>
      </w:r>
      <w:r>
        <w:rPr>
          <w:color w:val="242424"/>
          <w:spacing w:val="-23"/>
        </w:rPr>
        <w:t xml:space="preserve"> </w:t>
      </w:r>
      <w:r>
        <w:rPr>
          <w:color w:val="242424"/>
          <w:spacing w:val="-3"/>
        </w:rPr>
        <w:t>，与目标用户重合度高</w:t>
      </w:r>
      <w:r>
        <w:rPr>
          <w:color w:val="242424"/>
          <w:spacing w:val="-23"/>
        </w:rPr>
        <w:t xml:space="preserve"> </w:t>
      </w:r>
      <w:r>
        <w:rPr>
          <w:color w:val="242424"/>
          <w:spacing w:val="-3"/>
        </w:rPr>
        <w:t>，其推荐更具专业</w:t>
      </w:r>
      <w:r>
        <w:rPr>
          <w:color w:val="242424"/>
          <w:spacing w:val="-4"/>
        </w:rPr>
        <w:t>性和信任感，</w:t>
      </w:r>
      <w:r>
        <w:rPr>
          <w:color w:val="242424"/>
          <w:spacing w:val="-2"/>
        </w:rPr>
        <w:t>是实现精准触达与用户心智占领的关键。行业数据显⽰</w:t>
      </w:r>
      <w:r>
        <w:rPr>
          <w:color w:val="242424"/>
          <w:spacing w:val="-20"/>
        </w:rPr>
        <w:t xml:space="preserve"> </w:t>
      </w:r>
      <w:r>
        <w:rPr>
          <w:color w:val="242424"/>
          <w:spacing w:val="-2"/>
        </w:rPr>
        <w:t>，腰部达人的互动率通常比头部高</w:t>
      </w:r>
      <w:r>
        <w:rPr>
          <w:color w:val="242424"/>
          <w:spacing w:val="7"/>
        </w:rPr>
        <w:t>出</w:t>
      </w:r>
      <w:r>
        <w:rPr>
          <w:rFonts w:ascii="Arial" w:hAnsi="Arial" w:eastAsia="Arial" w:cs="Arial"/>
          <w:color w:val="242424"/>
          <w:spacing w:val="7"/>
        </w:rPr>
        <w:t>20%-30%</w:t>
      </w:r>
      <w:r>
        <w:rPr>
          <w:color w:val="242424"/>
          <w:spacing w:val="7"/>
        </w:rPr>
        <w:t>。</w:t>
      </w:r>
    </w:p>
    <w:p>
      <w:pPr>
        <w:pStyle w:val="BodyText"/>
        <w:ind w:left="814" w:right="131" w:hanging="416"/>
        <w:spacing w:before="227" w:line="202" w:lineRule="auto"/>
        <w:rPr/>
      </w:pPr>
      <w:r>
        <w:rPr>
          <w:color w:val="242424"/>
          <w:position w:val="9"/>
        </w:rPr>
        <w:drawing>
          <wp:inline distT="0" distB="0" distL="0" distR="0">
            <wp:extent cx="66675" cy="66675"/>
            <wp:effectExtent l="0" t="0" r="0" b="0"/>
            <wp:docPr id="50" name="IM 50"/>
            <wp:cNvGraphicFramePr/>
            <a:graphic>
              <a:graphicData uri="http://schemas.openxmlformats.org/drawingml/2006/picture">
                <pic:pic>
                  <pic:nvPicPr>
                    <pic:cNvPr id="50" name="IM 50"/>
                    <pic:cNvPicPr/>
                  </pic:nvPicPr>
                  <pic:blipFill>
                    <a:blip r:embed="rId2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适用场景：产品深度解读、特定生活场景植入（如办公室、户外露</w:t>
      </w:r>
      <w:r>
        <w:rPr>
          <w:color w:val="242424"/>
          <w:spacing w:val="-4"/>
        </w:rPr>
        <w:t>营）、垂直圈层口碑建</w:t>
      </w:r>
      <w:r>
        <w:rPr>
          <w:color w:val="242424"/>
          <w:spacing w:val="-6"/>
        </w:rPr>
        <w:t>设。</w:t>
      </w:r>
    </w:p>
    <w:p>
      <w:pPr>
        <w:pStyle w:val="BodyText"/>
        <w:spacing w:before="252" w:line="184" w:lineRule="auto"/>
        <w:rPr/>
      </w:pPr>
      <w:r>
        <w:rPr>
          <w:color w:val="242424"/>
          <w:spacing w:val="-2"/>
        </w:rPr>
        <w:t>3</w:t>
      </w:r>
      <w:r>
        <w:rPr>
          <w:rFonts w:ascii="Arial" w:hAnsi="Arial" w:eastAsia="Arial" w:cs="Arial"/>
          <w:color w:val="242424"/>
          <w:spacing w:val="-2"/>
        </w:rPr>
        <w:t>.</w:t>
      </w:r>
      <w:r>
        <w:rPr>
          <w:rFonts w:ascii="Arial" w:hAnsi="Arial" w:eastAsia="Arial" w:cs="Arial"/>
          <w:color w:val="242424"/>
          <w:spacing w:val="34"/>
        </w:rPr>
        <w:t xml:space="preserve">  </w:t>
      </w:r>
      <w:r>
        <w:rPr>
          <w:color w:val="242424"/>
          <w:spacing w:val="-2"/>
        </w:rPr>
        <w:t>素人与</w:t>
      </w:r>
      <w:r>
        <w:rPr>
          <w:rFonts w:ascii="Arial" w:hAnsi="Arial" w:eastAsia="Arial" w:cs="Arial"/>
          <w:color w:val="242424"/>
          <w:spacing w:val="-2"/>
        </w:rPr>
        <w:t>KOC</w:t>
      </w:r>
      <w:r>
        <w:rPr>
          <w:color w:val="242424"/>
          <w:spacing w:val="-2"/>
        </w:rPr>
        <w:t>资源（真实感层）</w:t>
      </w:r>
    </w:p>
    <w:p>
      <w:pPr>
        <w:pStyle w:val="BodyText"/>
        <w:ind w:left="812" w:right="104" w:hanging="414"/>
        <w:spacing w:before="238" w:line="206" w:lineRule="auto"/>
        <w:rPr/>
      </w:pPr>
      <w:r>
        <w:rPr>
          <w:color w:val="242424"/>
          <w:position w:val="10"/>
        </w:rPr>
        <w:drawing>
          <wp:inline distT="0" distB="0" distL="0" distR="0">
            <wp:extent cx="66675" cy="66675"/>
            <wp:effectExtent l="0" t="0" r="0" b="0"/>
            <wp:docPr id="52" name="IM 52"/>
            <wp:cNvGraphicFramePr/>
            <a:graphic>
              <a:graphicData uri="http://schemas.openxmlformats.org/drawingml/2006/picture">
                <pic:pic>
                  <pic:nvPicPr>
                    <pic:cNvPr id="52" name="IM 52"/>
                    <pic:cNvPicPr/>
                  </pic:nvPicPr>
                  <pic:blipFill>
                    <a:blip r:embed="rId2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资源定位：作为  </w:t>
      </w:r>
      <w:r>
        <w:rPr>
          <w:rFonts w:ascii="Arial" w:hAnsi="Arial" w:eastAsia="Arial" w:cs="Arial"/>
          <w:color w:val="242424"/>
          <w:spacing w:val="-2"/>
        </w:rPr>
        <w:t>“</w:t>
      </w:r>
      <w:r>
        <w:rPr>
          <w:rFonts w:ascii="Arial" w:hAnsi="Arial" w:eastAsia="Arial" w:cs="Arial"/>
          <w:color w:val="242424"/>
          <w:spacing w:val="-26"/>
        </w:rPr>
        <w:t xml:space="preserve"> </w:t>
      </w:r>
      <w:r>
        <w:rPr>
          <w:color w:val="242424"/>
          <w:spacing w:val="-2"/>
        </w:rPr>
        <w:t>口碑沉淀与信任转化的基石</w:t>
      </w:r>
      <w:r>
        <w:rPr>
          <w:color w:val="242424"/>
          <w:spacing w:val="-46"/>
        </w:rPr>
        <w:t xml:space="preserve"> </w:t>
      </w:r>
      <w:r>
        <w:rPr>
          <w:rFonts w:ascii="Arial" w:hAnsi="Arial" w:eastAsia="Arial" w:cs="Arial"/>
          <w:color w:val="242424"/>
          <w:spacing w:val="-2"/>
        </w:rPr>
        <w:t>” </w:t>
      </w:r>
      <w:r>
        <w:rPr>
          <w:color w:val="242424"/>
          <w:spacing w:val="-2"/>
        </w:rPr>
        <w:t>，</w:t>
      </w:r>
      <w:r>
        <w:rPr>
          <w:color w:val="242424"/>
          <w:spacing w:val="-3"/>
        </w:rPr>
        <w:t>聚焦大量素人（粉丝量</w:t>
      </w:r>
      <w:r>
        <w:rPr>
          <w:rFonts w:ascii="Arial" w:hAnsi="Arial" w:eastAsia="Arial" w:cs="Arial"/>
          <w:color w:val="242424"/>
          <w:spacing w:val="-3"/>
        </w:rPr>
        <w:t>1</w:t>
      </w:r>
      <w:r>
        <w:rPr>
          <w:color w:val="242424"/>
          <w:spacing w:val="-3"/>
        </w:rPr>
        <w:t>千至</w:t>
      </w:r>
      <w:r>
        <w:rPr>
          <w:rFonts w:ascii="Arial" w:hAnsi="Arial" w:eastAsia="Arial" w:cs="Arial"/>
          <w:color w:val="242424"/>
          <w:spacing w:val="-3"/>
        </w:rPr>
        <w:t>5</w:t>
      </w:r>
      <w:r>
        <w:rPr>
          <w:color w:val="242424"/>
          <w:spacing w:val="-3"/>
        </w:rPr>
        <w:t>万）</w:t>
      </w:r>
      <w:r>
        <w:rPr>
          <w:color w:val="242424"/>
          <w:spacing w:val="-51"/>
        </w:rPr>
        <w:t xml:space="preserve"> </w:t>
      </w:r>
      <w:r>
        <w:rPr>
          <w:color w:val="242424"/>
          <w:spacing w:val="-3"/>
        </w:rPr>
        <w:t>短视</w:t>
      </w:r>
      <w:r>
        <w:rPr>
          <w:color w:val="242424"/>
          <w:spacing w:val="-1"/>
        </w:rPr>
        <w:t>频带货与直播带货资源。</w:t>
      </w:r>
    </w:p>
    <w:p>
      <w:pPr>
        <w:pStyle w:val="BodyText"/>
        <w:ind w:left="817" w:hanging="419"/>
        <w:spacing w:before="237" w:line="215" w:lineRule="auto"/>
        <w:rPr/>
      </w:pPr>
      <w:r>
        <w:rPr>
          <w:color w:val="242424"/>
          <w:position w:val="9"/>
        </w:rPr>
        <w:drawing>
          <wp:inline distT="0" distB="0" distL="0" distR="0">
            <wp:extent cx="66675" cy="66675"/>
            <wp:effectExtent l="0" t="0" r="0" b="0"/>
            <wp:docPr id="54" name="IM 54"/>
            <wp:cNvGraphicFramePr/>
            <a:graphic>
              <a:graphicData uri="http://schemas.openxmlformats.org/drawingml/2006/picture">
                <pic:pic>
                  <pic:nvPicPr>
                    <pic:cNvPr id="54" name="IM 54"/>
                    <pic:cNvPicPr/>
                  </pic:nvPicPr>
                  <pic:blipFill>
                    <a:blip r:embed="rId2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核心价值：</w:t>
      </w:r>
      <w:r>
        <w:rPr>
          <w:color w:val="242424"/>
          <w:spacing w:val="-45"/>
        </w:rPr>
        <w:t xml:space="preserve"> </w:t>
      </w:r>
      <w:r>
        <w:rPr>
          <w:color w:val="242424"/>
          <w:spacing w:val="-1"/>
        </w:rPr>
        <w:t>以极高的性价比和真实的生活化分享</w:t>
      </w:r>
      <w:r>
        <w:rPr>
          <w:color w:val="242424"/>
          <w:spacing w:val="-39"/>
        </w:rPr>
        <w:t xml:space="preserve"> </w:t>
      </w:r>
      <w:r>
        <w:rPr>
          <w:color w:val="242424"/>
          <w:spacing w:val="-1"/>
        </w:rPr>
        <w:t>，营造 </w:t>
      </w:r>
      <w:r>
        <w:rPr>
          <w:color w:val="242424"/>
          <w:spacing w:val="-2"/>
        </w:rPr>
        <w:t xml:space="preserve"> </w:t>
      </w:r>
      <w:r>
        <w:rPr>
          <w:rFonts w:ascii="Arial" w:hAnsi="Arial" w:eastAsia="Arial" w:cs="Arial"/>
          <w:color w:val="242424"/>
          <w:spacing w:val="-2"/>
        </w:rPr>
        <w:t>“</w:t>
      </w:r>
      <w:r>
        <w:rPr>
          <w:color w:val="242424"/>
          <w:spacing w:val="-2"/>
        </w:rPr>
        <w:t>全民热议</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的氛围。他们是用户</w:t>
      </w:r>
      <w:r>
        <w:rPr>
          <w:color w:val="242424"/>
          <w:spacing w:val="-5"/>
        </w:rPr>
        <w:t>口碑（</w:t>
      </w:r>
      <w:r>
        <w:rPr>
          <w:color w:val="242424"/>
          <w:spacing w:val="-25"/>
        </w:rPr>
        <w:t xml:space="preserve"> </w:t>
      </w:r>
      <w:r>
        <w:rPr>
          <w:rFonts w:ascii="Arial" w:hAnsi="Arial" w:eastAsia="Arial" w:cs="Arial"/>
          <w:color w:val="242424"/>
          <w:spacing w:val="-5"/>
        </w:rPr>
        <w:t>UGC</w:t>
      </w:r>
      <w:r>
        <w:rPr>
          <w:color w:val="242424"/>
          <w:spacing w:val="-5"/>
        </w:rPr>
        <w:t>）</w:t>
      </w:r>
      <w:r>
        <w:rPr>
          <w:color w:val="242424"/>
          <w:spacing w:val="-39"/>
        </w:rPr>
        <w:t xml:space="preserve"> </w:t>
      </w:r>
      <w:r>
        <w:rPr>
          <w:color w:val="242424"/>
          <w:spacing w:val="-5"/>
        </w:rPr>
        <w:t>的激发源</w:t>
      </w:r>
      <w:r>
        <w:rPr>
          <w:color w:val="242424"/>
          <w:spacing w:val="-39"/>
        </w:rPr>
        <w:t xml:space="preserve"> </w:t>
      </w:r>
      <w:r>
        <w:rPr>
          <w:color w:val="242424"/>
          <w:spacing w:val="-5"/>
        </w:rPr>
        <w:t>，能通过海量真实体验笔记和视频</w:t>
      </w:r>
      <w:r>
        <w:rPr>
          <w:color w:val="242424"/>
          <w:spacing w:val="-39"/>
        </w:rPr>
        <w:t xml:space="preserve"> </w:t>
      </w:r>
      <w:r>
        <w:rPr>
          <w:color w:val="242424"/>
          <w:spacing w:val="-5"/>
        </w:rPr>
        <w:t>，填充品牌在抖音、小红书等平</w:t>
      </w:r>
      <w:r>
        <w:rPr>
          <w:color w:val="242424"/>
          <w:spacing w:val="-2"/>
        </w:rPr>
        <w:t>台的搜索结果页</w:t>
      </w:r>
      <w:r>
        <w:rPr>
          <w:color w:val="242424"/>
          <w:spacing w:val="-11"/>
        </w:rPr>
        <w:t xml:space="preserve"> </w:t>
      </w:r>
      <w:r>
        <w:rPr>
          <w:color w:val="242424"/>
          <w:spacing w:val="-2"/>
        </w:rPr>
        <w:t>，形成搜索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霸屏</w:t>
      </w:r>
      <w:r>
        <w:rPr>
          <w:rFonts w:ascii="Arial" w:hAnsi="Arial" w:eastAsia="Arial" w:cs="Arial"/>
          <w:color w:val="242424"/>
          <w:spacing w:val="-2"/>
        </w:rPr>
        <w:t>”  </w:t>
      </w:r>
      <w:r>
        <w:rPr>
          <w:color w:val="242424"/>
          <w:spacing w:val="-2"/>
        </w:rPr>
        <w:t>效应。合作成本灵活</w:t>
      </w:r>
      <w:r>
        <w:rPr>
          <w:color w:val="242424"/>
          <w:spacing w:val="-39"/>
        </w:rPr>
        <w:t xml:space="preserve"> </w:t>
      </w:r>
      <w:r>
        <w:rPr>
          <w:color w:val="242424"/>
          <w:spacing w:val="-2"/>
        </w:rPr>
        <w:t>，可采用产品置换或小额佣金模</w:t>
      </w:r>
      <w:r>
        <w:rPr>
          <w:color w:val="242424"/>
          <w:spacing w:val="-8"/>
        </w:rPr>
        <w:t>式。</w:t>
      </w:r>
    </w:p>
    <w:p>
      <w:pPr>
        <w:pStyle w:val="BodyText"/>
        <w:ind w:left="814" w:right="11" w:hanging="416"/>
        <w:spacing w:before="251" w:line="202" w:lineRule="auto"/>
        <w:rPr/>
      </w:pPr>
      <w:r>
        <w:rPr>
          <w:color w:val="242424"/>
          <w:position w:val="9"/>
        </w:rPr>
        <w:drawing>
          <wp:inline distT="0" distB="0" distL="0" distR="0">
            <wp:extent cx="66675" cy="66675"/>
            <wp:effectExtent l="0" t="0" r="0" b="0"/>
            <wp:docPr id="56" name="IM 56"/>
            <wp:cNvGraphicFramePr/>
            <a:graphic>
              <a:graphicData uri="http://schemas.openxmlformats.org/drawingml/2006/picture">
                <pic:pic>
                  <pic:nvPicPr>
                    <pic:cNvPr id="56" name="IM 56"/>
                    <pic:cNvPicPr/>
                  </pic:nvPicPr>
                  <pic:blipFill>
                    <a:blip r:embed="rId3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适用场景：新品市场测试、大规模口碑铺量、促销活动期间的临门一脚转</w:t>
      </w:r>
      <w:r>
        <w:rPr>
          <w:color w:val="242424"/>
          <w:spacing w:val="-1"/>
        </w:rPr>
        <w:t>化、长尾搜索流</w:t>
      </w:r>
      <w:r>
        <w:rPr>
          <w:color w:val="242424"/>
          <w:spacing w:val="-3"/>
        </w:rPr>
        <w:t>量获取。</w:t>
      </w:r>
    </w:p>
    <w:p>
      <w:pPr>
        <w:pStyle w:val="BodyText"/>
        <w:ind w:left="7"/>
        <w:spacing w:before="267" w:line="185" w:lineRule="auto"/>
        <w:rPr/>
      </w:pPr>
      <w:r>
        <w:rPr>
          <w:color w:val="242424"/>
          <w:spacing w:val="-1"/>
        </w:rPr>
        <w:t>二、</w:t>
      </w:r>
      <w:r>
        <w:rPr>
          <w:color w:val="242424"/>
          <w:spacing w:val="-7"/>
        </w:rPr>
        <w:t xml:space="preserve"> </w:t>
      </w:r>
      <w:r>
        <w:rPr>
          <w:color w:val="242424"/>
          <w:spacing w:val="-1"/>
        </w:rPr>
        <w:t>达人细分画像与角色定位：精准匹配茶叶消费场景</w:t>
      </w:r>
    </w:p>
    <w:p>
      <w:pPr>
        <w:pStyle w:val="BodyText"/>
        <w:ind w:left="15" w:right="125" w:hanging="12"/>
        <w:spacing w:before="251" w:line="231" w:lineRule="auto"/>
        <w:rPr/>
      </w:pPr>
      <w:r>
        <w:pict>
          <v:shape id="_x0000_s32" style="position:absolute;margin-left:128.492pt;margin-top:67.8398pt;mso-position-vertical-relative:text;mso-position-horizontal-relative:text;width:217.45pt;height:37.35pt;z-index:251709440;"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rPr>
                    <w:t>特征画像                    在茶叶推广中的核</w:t>
                  </w:r>
                </w:p>
                <w:p>
                  <w:pPr>
                    <w:pStyle w:val="BodyText"/>
                    <w:ind w:left="2417"/>
                    <w:spacing w:before="72" w:line="185" w:lineRule="auto"/>
                    <w:rPr/>
                  </w:pPr>
                  <w:r>
                    <w:rPr>
                      <w:color w:val="242424"/>
                      <w:spacing w:val="-4"/>
                    </w:rPr>
                    <w:t>心角色</w:t>
                  </w:r>
                </w:p>
              </w:txbxContent>
            </v:textbox>
          </v:shape>
        </w:pict>
      </w:r>
      <w:r>
        <w:pict>
          <v:shape id="_x0000_s34" style="position:absolute;margin-left:368.037pt;margin-top:67.8398pt;mso-position-vertical-relative:text;mso-position-horizontal-relative:text;width:73.2pt;height:17.95pt;z-index:251710464;" filled="false" stroked="false" type="#_x0000_t202">
            <v:fill on="false"/>
            <v:stroke on="false"/>
            <v:path/>
            <v:imagedata o:title=""/>
            <o:lock v:ext="edit" aspectratio="false"/>
            <v:textbox inset="0mm,0mm,0mm,0mm">
              <w:txbxContent>
                <w:p>
                  <w:pPr>
                    <w:pStyle w:val="BodyText"/>
                    <w:ind w:left="20"/>
                    <w:spacing w:before="20" w:line="185" w:lineRule="auto"/>
                    <w:rPr/>
                  </w:pPr>
                  <w:r>
                    <w:rPr>
                      <w:color w:val="242424"/>
                      <w:spacing w:val="-2"/>
                    </w:rPr>
                    <w:t>典型内容特色</w:t>
                  </w:r>
                </w:p>
              </w:txbxContent>
            </v:textbox>
          </v:shape>
        </w:pict>
      </w:r>
      <w:r>
        <w:rPr>
          <w:color w:val="242424"/>
          <w:spacing w:val="-1"/>
        </w:rPr>
        <w:t>基于对茶叶行业的深度洞察</w:t>
      </w:r>
      <w:r>
        <w:rPr>
          <w:color w:val="242424"/>
          <w:spacing w:val="-39"/>
        </w:rPr>
        <w:t xml:space="preserve"> </w:t>
      </w:r>
      <w:r>
        <w:rPr>
          <w:color w:val="242424"/>
          <w:spacing w:val="-1"/>
        </w:rPr>
        <w:t>，传声港平台的</w:t>
      </w:r>
      <w:r>
        <w:rPr>
          <w:rFonts w:ascii="Arial" w:hAnsi="Arial" w:eastAsia="Arial" w:cs="Arial"/>
          <w:color w:val="242424"/>
          <w:spacing w:val="-1"/>
        </w:rPr>
        <w:t>AI</w:t>
      </w:r>
      <w:r>
        <w:rPr>
          <w:color w:val="242424"/>
          <w:spacing w:val="-1"/>
        </w:rPr>
        <w:t>算法与人工策略能够为品</w:t>
      </w:r>
      <w:r>
        <w:rPr>
          <w:color w:val="242424"/>
          <w:spacing w:val="-2"/>
        </w:rPr>
        <w:t>牌精准匹配不同细分类型</w:t>
      </w:r>
      <w:r>
        <w:rPr>
          <w:color w:val="242424"/>
          <w:spacing w:val="-4"/>
        </w:rPr>
        <w:t>的创作者</w:t>
      </w:r>
      <w:r>
        <w:rPr>
          <w:color w:val="242424"/>
          <w:spacing w:val="-24"/>
        </w:rPr>
        <w:t xml:space="preserve"> </w:t>
      </w:r>
      <w:r>
        <w:rPr>
          <w:color w:val="242424"/>
          <w:spacing w:val="-4"/>
        </w:rPr>
        <w:t>，使其在营销链路中扮演互补角色：</w:t>
      </w:r>
    </w:p>
    <w:p>
      <w:pPr>
        <w:spacing w:line="140" w:lineRule="exact"/>
        <w:rPr/>
      </w:pPr>
      <w:r/>
    </w:p>
    <w:tbl>
      <w:tblPr>
        <w:tblStyle w:val="TableNormal"/>
        <w:tblW w:w="2387" w:type="dxa"/>
        <w:tblInd w:w="13" w:type="dxa"/>
        <w:tblLayout w:type="fixed"/>
        <w:tblBorders>
          <w:left w:val="single" w:color="000000" w:sz="4" w:space="0"/>
          <w:bottom w:val="single" w:color="000000" w:sz="6" w:space="0"/>
          <w:right w:val="single" w:color="000000" w:sz="6" w:space="0"/>
          <w:top w:val="single" w:color="000000" w:sz="6" w:space="0"/>
        </w:tblBorders>
      </w:tblPr>
      <w:tblGrid>
        <w:gridCol w:w="2387"/>
      </w:tblGrid>
      <w:tr>
        <w:trPr>
          <w:trHeight w:val="975" w:hRule="atLeast"/>
        </w:trPr>
        <w:tc>
          <w:tcPr>
            <w:tcW w:w="2387" w:type="dxa"/>
            <w:vAlign w:val="top"/>
          </w:tcPr>
          <w:p>
            <w:pPr>
              <w:pStyle w:val="TableText"/>
              <w:ind w:left="175"/>
              <w:spacing w:before="178" w:line="185" w:lineRule="auto"/>
              <w:rPr/>
            </w:pPr>
            <w:r>
              <w:rPr>
                <w:color w:val="242424"/>
                <w:spacing w:val="-2"/>
              </w:rPr>
              <w:t>达人类型</w:t>
            </w:r>
          </w:p>
        </w:tc>
      </w:tr>
    </w:tbl>
    <w:p>
      <w:pPr>
        <w:spacing w:line="142" w:lineRule="exact"/>
        <w:rPr>
          <w:rFonts w:ascii="Arial"/>
          <w:sz w:val="12"/>
        </w:rPr>
      </w:pPr>
      <w:r/>
    </w:p>
    <w:p>
      <w:pPr>
        <w:spacing w:line="142" w:lineRule="exact"/>
        <w:sectPr>
          <w:pgSz w:w="11919" w:h="16839"/>
          <w:pgMar w:top="400" w:right="896" w:bottom="0" w:left="846" w:header="0" w:footer="0" w:gutter="0"/>
          <w:cols w:equalWidth="0" w:num="1">
            <w:col w:w="10176" w:space="0"/>
          </w:cols>
        </w:sectPr>
        <w:rPr>
          <w:rFonts w:ascii="Arial" w:hAnsi="Arial" w:eastAsia="Arial" w:cs="Arial"/>
          <w:sz w:val="12"/>
          <w:szCs w:val="12"/>
        </w:rPr>
      </w:pPr>
    </w:p>
    <w:p>
      <w:pPr>
        <w:pStyle w:val="BodyText"/>
        <w:ind w:left="194" w:right="292" w:firstLine="1"/>
        <w:spacing w:before="50" w:line="233" w:lineRule="auto"/>
        <w:rPr/>
      </w:pPr>
      <w:r>
        <w:rPr>
          <w:color w:val="242424"/>
          <w:spacing w:val="2"/>
        </w:rPr>
        <w:t>茶文化专家</w:t>
      </w:r>
      <w:r>
        <w:rPr>
          <w:rFonts w:ascii="Arial" w:hAnsi="Arial" w:eastAsia="Arial" w:cs="Arial"/>
          <w:color w:val="242424"/>
          <w:spacing w:val="2"/>
        </w:rPr>
        <w:t>/</w:t>
      </w:r>
      <w:r>
        <w:rPr>
          <w:color w:val="242424"/>
          <w:spacing w:val="2"/>
        </w:rPr>
        <w:t>非遗传</w:t>
      </w:r>
      <w:r>
        <w:rPr>
          <w:color w:val="242424"/>
          <w:spacing w:val="-3"/>
        </w:rPr>
        <w:t>承人</w:t>
      </w:r>
    </w:p>
    <w:p>
      <w:pPr>
        <w:spacing w:line="14" w:lineRule="auto"/>
        <w:rPr>
          <w:rFonts w:ascii="Arial"/>
          <w:sz w:val="2"/>
        </w:rPr>
      </w:pPr>
      <w:r>
        <w:rPr>
          <w:rFonts w:ascii="Arial" w:hAnsi="Arial" w:eastAsia="Arial" w:cs="Arial"/>
          <w:sz w:val="2"/>
          <w:szCs w:val="2"/>
        </w:rPr>
        <w:br w:type="column"/>
      </w:r>
    </w:p>
    <w:p>
      <w:pPr>
        <w:pStyle w:val="BodyText"/>
        <w:ind w:left="4"/>
        <w:spacing w:before="51" w:line="185" w:lineRule="auto"/>
        <w:rPr/>
      </w:pPr>
      <w:r>
        <w:rPr>
          <w:color w:val="242424"/>
          <w:spacing w:val="-3"/>
        </w:rPr>
        <w:t>学者、非遗传承</w:t>
      </w:r>
    </w:p>
    <w:p>
      <w:pPr>
        <w:pStyle w:val="BodyText"/>
        <w:ind w:right="380"/>
        <w:spacing w:before="72" w:line="231" w:lineRule="auto"/>
        <w:rPr/>
      </w:pPr>
      <w:r>
        <w:rPr>
          <w:color w:val="242424"/>
          <w:spacing w:val="-6"/>
        </w:rPr>
        <w:t>人、资深研究者</w:t>
      </w:r>
      <w:r>
        <w:rPr>
          <w:color w:val="242424"/>
          <w:spacing w:val="-36"/>
        </w:rPr>
        <w:t xml:space="preserve"> </w:t>
      </w:r>
      <w:r>
        <w:rPr>
          <w:color w:val="242424"/>
          <w:spacing w:val="-6"/>
        </w:rPr>
        <w:t>，</w:t>
      </w:r>
      <w:r>
        <w:rPr>
          <w:color w:val="242424"/>
          <w:spacing w:val="-2"/>
        </w:rPr>
        <w:t>具备官方或学术背</w:t>
      </w:r>
      <w:r>
        <w:rPr>
          <w:color w:val="242424"/>
          <w:spacing w:val="-6"/>
        </w:rPr>
        <w:t>景。</w:t>
      </w:r>
    </w:p>
    <w:p>
      <w:pPr>
        <w:spacing w:line="14" w:lineRule="auto"/>
        <w:rPr>
          <w:rFonts w:ascii="Arial"/>
          <w:sz w:val="2"/>
        </w:rPr>
      </w:pPr>
      <w:r>
        <w:rPr>
          <w:rFonts w:ascii="Arial" w:hAnsi="Arial" w:eastAsia="Arial" w:cs="Arial"/>
          <w:sz w:val="2"/>
          <w:szCs w:val="2"/>
        </w:rPr>
        <w:br w:type="column"/>
      </w:r>
    </w:p>
    <w:p>
      <w:pPr>
        <w:spacing w:line="51" w:lineRule="exact"/>
        <w:rPr/>
      </w:pPr>
      <w:r/>
    </w:p>
    <w:tbl>
      <w:tblPr>
        <w:tblStyle w:val="TableNormal"/>
        <w:tblW w:w="4308"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156"/>
        <w:gridCol w:w="2152"/>
      </w:tblGrid>
      <w:tr>
        <w:trPr>
          <w:trHeight w:val="1785" w:hRule="atLeast"/>
        </w:trPr>
        <w:tc>
          <w:tcPr>
            <w:tcW w:w="2156" w:type="dxa"/>
            <w:vAlign w:val="top"/>
          </w:tcPr>
          <w:p>
            <w:pPr>
              <w:pStyle w:val="TableText"/>
              <w:ind w:right="241" w:firstLine="11"/>
              <w:spacing w:before="7" w:line="206" w:lineRule="auto"/>
              <w:jc w:val="both"/>
              <w:rPr/>
            </w:pPr>
            <w:r>
              <w:rPr>
                <w:color w:val="242424"/>
                <w:spacing w:val="-3"/>
              </w:rPr>
              <w:t>品牌文化背书与权</w:t>
            </w:r>
            <w:r>
              <w:rPr>
                <w:color w:val="242424"/>
                <w:spacing w:val="-1"/>
              </w:rPr>
              <w:t>威定调者。为品牌</w:t>
            </w:r>
            <w:r>
              <w:rPr>
                <w:color w:val="242424"/>
                <w:spacing w:val="-5"/>
              </w:rPr>
              <w:t>注入文化深度</w:t>
            </w:r>
            <w:r>
              <w:rPr>
                <w:color w:val="242424"/>
                <w:spacing w:val="-38"/>
              </w:rPr>
              <w:t xml:space="preserve"> </w:t>
            </w:r>
            <w:r>
              <w:rPr>
                <w:color w:val="242424"/>
                <w:spacing w:val="-5"/>
              </w:rPr>
              <w:t>，定</w:t>
            </w:r>
            <w:r>
              <w:rPr>
                <w:color w:val="242424"/>
                <w:spacing w:val="-5"/>
              </w:rPr>
              <w:t>义品类标准</w:t>
            </w:r>
            <w:r>
              <w:rPr>
                <w:color w:val="242424"/>
                <w:spacing w:val="-38"/>
              </w:rPr>
              <w:t xml:space="preserve"> </w:t>
            </w:r>
            <w:r>
              <w:rPr>
                <w:color w:val="242424"/>
                <w:spacing w:val="-5"/>
              </w:rPr>
              <w:t>，吸引</w:t>
            </w:r>
            <w:r>
              <w:rPr>
                <w:color w:val="242424"/>
                <w:spacing w:val="-1"/>
              </w:rPr>
              <w:t>高端文化圈层。</w:t>
            </w:r>
          </w:p>
        </w:tc>
        <w:tc>
          <w:tcPr>
            <w:tcW w:w="2152" w:type="dxa"/>
            <w:vAlign w:val="top"/>
          </w:tcPr>
          <w:p>
            <w:pPr>
              <w:pStyle w:val="TableText"/>
              <w:ind w:left="242" w:firstLine="4"/>
              <w:spacing w:before="7" w:line="206" w:lineRule="auto"/>
              <w:rPr/>
            </w:pPr>
            <w:r>
              <w:rPr>
                <w:color w:val="242424"/>
                <w:spacing w:val="-2"/>
              </w:rPr>
              <w:t>长文专著、专题访</w:t>
            </w:r>
            <w:r>
              <w:rPr>
                <w:color w:val="242424"/>
                <w:spacing w:val="-6"/>
              </w:rPr>
              <w:t>谈、文化沙龙</w:t>
            </w:r>
            <w:r>
              <w:rPr>
                <w:color w:val="242424"/>
                <w:spacing w:val="-35"/>
              </w:rPr>
              <w:t xml:space="preserve"> </w:t>
            </w:r>
            <w:r>
              <w:rPr>
                <w:color w:val="242424"/>
                <w:spacing w:val="-6"/>
              </w:rPr>
              <w:t>，内</w:t>
            </w:r>
            <w:r>
              <w:rPr>
                <w:color w:val="242424"/>
                <w:spacing w:val="-2"/>
              </w:rPr>
              <w:t>容侧重历史脉络、</w:t>
            </w:r>
            <w:r>
              <w:rPr>
                <w:color w:val="242424"/>
                <w:spacing w:val="-2"/>
              </w:rPr>
              <w:t>哲学解读与价值升</w:t>
            </w:r>
            <w:r>
              <w:rPr>
                <w:color w:val="242424"/>
                <w:spacing w:val="-5"/>
              </w:rPr>
              <w:t>华。</w:t>
            </w:r>
          </w:p>
        </w:tc>
      </w:tr>
    </w:tbl>
    <w:p>
      <w:pPr>
        <w:spacing w:line="161" w:lineRule="exact"/>
        <w:rPr>
          <w:rFonts w:ascii="Arial"/>
          <w:sz w:val="14"/>
        </w:rPr>
      </w:pPr>
      <w:r/>
    </w:p>
    <w:p>
      <w:pPr>
        <w:spacing w:line="161" w:lineRule="exact"/>
        <w:sectPr>
          <w:type w:val="continuous"/>
          <w:pgSz w:w="11919" w:h="16839"/>
          <w:pgMar w:top="400" w:right="896" w:bottom="0" w:left="846" w:header="0" w:footer="0" w:gutter="0"/>
          <w:cols w:equalWidth="0" w:num="3">
            <w:col w:w="2494" w:space="100"/>
            <w:col w:w="2290" w:space="100"/>
            <w:col w:w="5192" w:space="0"/>
          </w:cols>
        </w:sectPr>
        <w:rPr>
          <w:rFonts w:ascii="Arial" w:hAnsi="Arial" w:eastAsia="Arial" w:cs="Arial"/>
          <w:sz w:val="14"/>
          <w:szCs w:val="14"/>
        </w:rPr>
      </w:pPr>
    </w:p>
    <w:p>
      <w:pPr>
        <w:spacing w:before="198"/>
        <w:rPr/>
      </w:pPr>
      <w:r/>
    </w:p>
    <w:tbl>
      <w:tblPr>
        <w:tblStyle w:val="TableNormal"/>
        <w:tblW w:w="9290" w:type="dxa"/>
        <w:tblInd w:w="9"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400"/>
        <w:gridCol w:w="2385"/>
        <w:gridCol w:w="2400"/>
        <w:gridCol w:w="2105"/>
      </w:tblGrid>
      <w:tr>
        <w:trPr>
          <w:trHeight w:val="519" w:hRule="atLeast"/>
        </w:trPr>
        <w:tc>
          <w:tcPr>
            <w:tcW w:w="2400" w:type="dxa"/>
            <w:vAlign w:val="top"/>
          </w:tcPr>
          <w:p>
            <w:pPr>
              <w:pStyle w:val="TableText"/>
              <w:ind w:left="186"/>
              <w:spacing w:before="193" w:line="184" w:lineRule="auto"/>
              <w:rPr/>
            </w:pPr>
            <w:r>
              <w:rPr>
                <w:color w:val="242424"/>
                <w:spacing w:val="2"/>
              </w:rPr>
              <w:t>茶艺师</w:t>
            </w:r>
            <w:r>
              <w:rPr>
                <w:rFonts w:ascii="Arial" w:hAnsi="Arial" w:eastAsia="Arial" w:cs="Arial"/>
                <w:color w:val="242424"/>
                <w:spacing w:val="2"/>
              </w:rPr>
              <w:t>/</w:t>
            </w:r>
            <w:r>
              <w:rPr>
                <w:color w:val="242424"/>
                <w:spacing w:val="2"/>
              </w:rPr>
              <w:t>评茶师</w:t>
            </w:r>
          </w:p>
        </w:tc>
        <w:tc>
          <w:tcPr>
            <w:tcW w:w="2385" w:type="dxa"/>
            <w:vAlign w:val="top"/>
          </w:tcPr>
          <w:p>
            <w:pPr>
              <w:pStyle w:val="TableText"/>
              <w:ind w:left="182"/>
              <w:spacing w:before="193" w:line="184" w:lineRule="auto"/>
              <w:rPr/>
            </w:pPr>
            <w:r>
              <w:rPr>
                <w:color w:val="242424"/>
              </w:rPr>
              <w:t>精通冲泡技艺、茶</w:t>
            </w:r>
          </w:p>
        </w:tc>
        <w:tc>
          <w:tcPr>
            <w:tcW w:w="2400" w:type="dxa"/>
            <w:vAlign w:val="top"/>
          </w:tcPr>
          <w:p>
            <w:pPr>
              <w:pStyle w:val="TableText"/>
              <w:ind w:left="196"/>
              <w:spacing w:before="193" w:line="184" w:lineRule="auto"/>
              <w:rPr/>
            </w:pPr>
            <w:r>
              <w:rPr>
                <w:color w:val="242424"/>
                <w:spacing w:val="-2"/>
              </w:rPr>
              <w:t>专业体验创造者与</w:t>
            </w:r>
          </w:p>
        </w:tc>
        <w:tc>
          <w:tcPr>
            <w:tcW w:w="2105" w:type="dxa"/>
            <w:vAlign w:val="top"/>
          </w:tcPr>
          <w:p>
            <w:pPr>
              <w:pStyle w:val="TableText"/>
              <w:spacing w:before="193" w:line="184" w:lineRule="auto"/>
              <w:jc w:val="right"/>
              <w:rPr/>
            </w:pPr>
            <w:r>
              <w:rPr>
                <w:color w:val="242424"/>
                <w:spacing w:val="-2"/>
              </w:rPr>
              <w:t>茶艺演⽰直播、冲</w:t>
            </w:r>
          </w:p>
        </w:tc>
      </w:tr>
      <w:tr>
        <w:trPr>
          <w:trHeight w:val="4958" w:hRule="atLeast"/>
        </w:trPr>
        <w:tc>
          <w:tcPr>
            <w:tcW w:w="2400"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87"/>
              <w:spacing w:before="103" w:line="196" w:lineRule="auto"/>
              <w:rPr/>
            </w:pPr>
            <w:r>
              <w:rPr>
                <w:color w:val="242424"/>
                <w:spacing w:val="2"/>
              </w:rPr>
              <w:t>生活方式</w:t>
            </w:r>
            <w:r>
              <w:rPr>
                <w:rFonts w:ascii="Arial" w:hAnsi="Arial" w:eastAsia="Arial" w:cs="Arial"/>
                <w:color w:val="242424"/>
                <w:spacing w:val="2"/>
              </w:rPr>
              <w:t>/</w:t>
            </w:r>
            <w:r>
              <w:rPr>
                <w:color w:val="242424"/>
                <w:spacing w:val="2"/>
              </w:rPr>
              <w:t>美食博主</w:t>
            </w:r>
          </w:p>
        </w:tc>
        <w:tc>
          <w:tcPr>
            <w:tcW w:w="2385" w:type="dxa"/>
            <w:vAlign w:val="top"/>
          </w:tcPr>
          <w:p>
            <w:pPr>
              <w:pStyle w:val="TableText"/>
              <w:ind w:left="195" w:right="290" w:hanging="12"/>
              <w:spacing w:before="65" w:line="229" w:lineRule="auto"/>
              <w:rPr/>
            </w:pPr>
            <w:r>
              <w:rPr>
                <w:color w:val="242424"/>
                <w:spacing w:val="-2"/>
              </w:rPr>
              <w:t>席美学或现代感官</w:t>
            </w:r>
            <w:r>
              <w:rPr>
                <w:color w:val="242424"/>
                <w:spacing w:val="-5"/>
              </w:rPr>
              <w:t>审评的专业人士。</w:t>
            </w:r>
          </w:p>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83" w:right="290" w:firstLine="1"/>
              <w:spacing w:before="103" w:line="230" w:lineRule="auto"/>
              <w:rPr/>
            </w:pPr>
            <w:r>
              <w:rPr>
                <w:color w:val="242424"/>
                <w:spacing w:val="-2"/>
              </w:rPr>
              <w:t>覆盖穿搭、家居、</w:t>
            </w:r>
            <w:r>
              <w:rPr>
                <w:color w:val="242424"/>
                <w:spacing w:val="-2"/>
              </w:rPr>
              <w:t>旅行、美食等广泛</w:t>
            </w:r>
            <w:r>
              <w:rPr>
                <w:color w:val="242424"/>
                <w:spacing w:val="-2"/>
              </w:rPr>
              <w:t>领域的创作者。</w:t>
            </w:r>
          </w:p>
        </w:tc>
        <w:tc>
          <w:tcPr>
            <w:tcW w:w="2400" w:type="dxa"/>
            <w:vAlign w:val="top"/>
          </w:tcPr>
          <w:p>
            <w:pPr>
              <w:pStyle w:val="TableText"/>
              <w:ind w:left="193" w:right="295" w:firstLine="8"/>
              <w:spacing w:before="59" w:line="228" w:lineRule="auto"/>
              <w:jc w:val="both"/>
              <w:rPr/>
            </w:pPr>
            <w:r>
              <w:rPr>
                <w:color w:val="242424"/>
                <w:spacing w:val="-3"/>
              </w:rPr>
              <w:t>品质信任状。通过</w:t>
            </w:r>
            <w:r>
              <w:rPr>
                <w:color w:val="242424"/>
                <w:spacing w:val="-2"/>
              </w:rPr>
              <w:t>美学展⽰和科学品</w:t>
            </w:r>
            <w:r>
              <w:rPr>
                <w:color w:val="242424"/>
                <w:spacing w:val="-6"/>
              </w:rPr>
              <w:t>鉴</w:t>
            </w:r>
            <w:r>
              <w:rPr>
                <w:color w:val="242424"/>
                <w:spacing w:val="-33"/>
              </w:rPr>
              <w:t xml:space="preserve"> </w:t>
            </w:r>
            <w:r>
              <w:rPr>
                <w:color w:val="242424"/>
                <w:spacing w:val="-6"/>
              </w:rPr>
              <w:t>，将抽象品质转</w:t>
            </w:r>
            <w:r>
              <w:rPr>
                <w:color w:val="242424"/>
                <w:spacing w:val="-6"/>
              </w:rPr>
              <w:t>化为可感知体验</w:t>
            </w:r>
            <w:r>
              <w:rPr>
                <w:color w:val="242424"/>
                <w:spacing w:val="-33"/>
              </w:rPr>
              <w:t xml:space="preserve"> </w:t>
            </w:r>
            <w:r>
              <w:rPr>
                <w:color w:val="242424"/>
                <w:spacing w:val="-6"/>
              </w:rPr>
              <w:t>，</w:t>
            </w:r>
            <w:r>
              <w:rPr>
                <w:color w:val="242424"/>
                <w:spacing w:val="-2"/>
              </w:rPr>
              <w:t>直接促成高客单价</w:t>
            </w:r>
            <w:r>
              <w:rPr>
                <w:color w:val="242424"/>
                <w:spacing w:val="-3"/>
              </w:rPr>
              <w:t>转化。</w:t>
            </w:r>
          </w:p>
          <w:p>
            <w:pPr>
              <w:pStyle w:val="TableText"/>
              <w:ind w:left="190" w:right="295"/>
              <w:spacing w:before="187" w:line="228" w:lineRule="auto"/>
              <w:jc w:val="both"/>
              <w:rPr/>
            </w:pPr>
            <w:r>
              <w:rPr>
                <w:color w:val="242424"/>
                <w:spacing w:val="-1"/>
              </w:rPr>
              <w:t>场景化破圈与情感</w:t>
            </w:r>
            <w:r>
              <w:rPr>
                <w:color w:val="242424"/>
                <w:spacing w:val="-6"/>
              </w:rPr>
              <w:t>联结者。将茶叶自</w:t>
            </w:r>
            <w:r>
              <w:rPr>
                <w:color w:val="242424"/>
                <w:spacing w:val="-1"/>
              </w:rPr>
              <w:t>然融入下午茶、送</w:t>
            </w:r>
            <w:r>
              <w:rPr>
                <w:color w:val="242424"/>
                <w:spacing w:val="-1"/>
              </w:rPr>
              <w:t>礼、户外露营等具</w:t>
            </w:r>
            <w:r>
              <w:rPr>
                <w:color w:val="242424"/>
                <w:spacing w:val="-5"/>
              </w:rPr>
              <w:t>体生活场景</w:t>
            </w:r>
            <w:r>
              <w:rPr>
                <w:color w:val="242424"/>
                <w:spacing w:val="-39"/>
              </w:rPr>
              <w:t xml:space="preserve"> </w:t>
            </w:r>
            <w:r>
              <w:rPr>
                <w:color w:val="242424"/>
                <w:spacing w:val="-5"/>
              </w:rPr>
              <w:t>，实现</w:t>
            </w:r>
            <w:r>
              <w:rPr>
                <w:color w:val="242424"/>
                <w:spacing w:val="-2"/>
              </w:rPr>
              <w:t>跨界种草。</w:t>
            </w:r>
          </w:p>
        </w:tc>
        <w:tc>
          <w:tcPr>
            <w:tcW w:w="2105" w:type="dxa"/>
            <w:vAlign w:val="top"/>
          </w:tcPr>
          <w:p>
            <w:pPr>
              <w:pStyle w:val="TableText"/>
              <w:ind w:left="191" w:right="6" w:hanging="3"/>
              <w:spacing w:before="65" w:line="230" w:lineRule="auto"/>
              <w:jc w:val="both"/>
              <w:rPr/>
            </w:pPr>
            <w:r>
              <w:rPr>
                <w:color w:val="242424"/>
                <w:spacing w:val="-2"/>
              </w:rPr>
              <w:t>泡教程短视频、专</w:t>
            </w:r>
            <w:r>
              <w:rPr>
                <w:color w:val="242424"/>
                <w:spacing w:val="-6"/>
              </w:rPr>
              <w:t>业品鉴报告</w:t>
            </w:r>
            <w:r>
              <w:rPr>
                <w:color w:val="242424"/>
                <w:spacing w:val="-38"/>
              </w:rPr>
              <w:t xml:space="preserve"> </w:t>
            </w:r>
            <w:r>
              <w:rPr>
                <w:color w:val="242424"/>
                <w:spacing w:val="-6"/>
              </w:rPr>
              <w:t>，内容</w:t>
            </w:r>
            <w:r>
              <w:rPr>
                <w:color w:val="242424"/>
                <w:spacing w:val="-2"/>
              </w:rPr>
              <w:t>垂直且实操性强。</w:t>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87" w:firstLine="6"/>
              <w:spacing w:before="103" w:line="228" w:lineRule="auto"/>
              <w:rPr/>
            </w:pPr>
            <w:r>
              <w:rPr>
                <w:color w:val="242424"/>
                <w:spacing w:val="-2"/>
              </w:rPr>
              <w:t>高颜值图文笔记、</w:t>
            </w:r>
            <w:r>
              <w:rPr>
                <w:color w:val="242424"/>
                <w:spacing w:val="-2"/>
              </w:rPr>
              <w:t>剧情化短视频、场</w:t>
            </w:r>
            <w:r>
              <w:rPr>
                <w:color w:val="242424"/>
                <w:spacing w:val="-4"/>
              </w:rPr>
              <w:t>景</w:t>
            </w:r>
            <w:r>
              <w:rPr>
                <w:rFonts w:ascii="Arial" w:hAnsi="Arial" w:eastAsia="Arial" w:cs="Arial"/>
                <w:color w:val="242424"/>
                <w:spacing w:val="-4"/>
              </w:rPr>
              <w:t>Vlog</w:t>
            </w:r>
            <w:r>
              <w:rPr>
                <w:rFonts w:ascii="Arial" w:hAnsi="Arial" w:eastAsia="Arial" w:cs="Arial"/>
                <w:color w:val="242424"/>
                <w:spacing w:val="-31"/>
              </w:rPr>
              <w:t xml:space="preserve"> </w:t>
            </w:r>
            <w:r>
              <w:rPr>
                <w:color w:val="242424"/>
                <w:spacing w:val="-4"/>
              </w:rPr>
              <w:t>，强调视觉</w:t>
            </w:r>
            <w:r>
              <w:rPr>
                <w:color w:val="242424"/>
                <w:spacing w:val="-2"/>
              </w:rPr>
              <w:t>美感与情感共鸣。</w:t>
            </w:r>
          </w:p>
        </w:tc>
      </w:tr>
      <w:tr>
        <w:trPr>
          <w:trHeight w:val="2726" w:hRule="atLeast"/>
        </w:trPr>
        <w:tc>
          <w:tcPr>
            <w:tcW w:w="2400" w:type="dxa"/>
            <w:vAlign w:val="top"/>
          </w:tcPr>
          <w:p>
            <w:pPr>
              <w:pStyle w:val="TableText"/>
              <w:ind w:left="185"/>
              <w:spacing w:before="191" w:line="185" w:lineRule="auto"/>
              <w:rPr/>
            </w:pPr>
            <w:r>
              <w:rPr>
                <w:color w:val="242424"/>
                <w:spacing w:val="-1"/>
              </w:rPr>
              <w:t>健康养生博主</w:t>
            </w:r>
          </w:p>
        </w:tc>
        <w:tc>
          <w:tcPr>
            <w:tcW w:w="2385" w:type="dxa"/>
            <w:vAlign w:val="top"/>
          </w:tcPr>
          <w:p>
            <w:pPr>
              <w:pStyle w:val="TableText"/>
              <w:ind w:left="185" w:right="290" w:firstLine="3"/>
              <w:spacing w:before="193" w:line="230" w:lineRule="auto"/>
              <w:jc w:val="both"/>
              <w:rPr/>
            </w:pPr>
            <w:r>
              <w:rPr>
                <w:color w:val="242424"/>
                <w:spacing w:val="-5"/>
              </w:rPr>
              <w:t>专注营养学、</w:t>
            </w:r>
            <w:r>
              <w:rPr>
                <w:color w:val="242424"/>
                <w:spacing w:val="-47"/>
              </w:rPr>
              <w:t xml:space="preserve"> </w:t>
            </w:r>
            <w:r>
              <w:rPr>
                <w:color w:val="242424"/>
                <w:spacing w:val="-5"/>
              </w:rPr>
              <w:t>中医</w:t>
            </w:r>
            <w:r>
              <w:rPr>
                <w:color w:val="242424"/>
                <w:spacing w:val="-2"/>
              </w:rPr>
              <w:t>调理或日常保健的</w:t>
            </w:r>
            <w:r>
              <w:rPr>
                <w:color w:val="242424"/>
                <w:spacing w:val="-2"/>
              </w:rPr>
              <w:t>垂直领域创作者。</w:t>
            </w:r>
          </w:p>
        </w:tc>
        <w:tc>
          <w:tcPr>
            <w:tcW w:w="2400" w:type="dxa"/>
            <w:vAlign w:val="top"/>
          </w:tcPr>
          <w:p>
            <w:pPr>
              <w:pStyle w:val="TableText"/>
              <w:ind w:left="190" w:right="295"/>
              <w:spacing w:before="191" w:line="223" w:lineRule="auto"/>
              <w:rPr/>
            </w:pPr>
            <w:r>
              <w:rPr>
                <w:color w:val="242424"/>
                <w:spacing w:val="-1"/>
              </w:rPr>
              <w:t>功能价值解读者与</w:t>
            </w:r>
            <w:r>
              <w:rPr>
                <w:color w:val="242424"/>
                <w:spacing w:val="-1"/>
              </w:rPr>
              <w:t>个性化方案提供</w:t>
            </w:r>
          </w:p>
          <w:p>
            <w:pPr>
              <w:pStyle w:val="TableText"/>
              <w:ind w:left="192" w:right="295" w:hanging="3"/>
              <w:spacing w:before="2" w:line="224" w:lineRule="auto"/>
              <w:rPr/>
            </w:pPr>
            <w:r>
              <w:rPr>
                <w:color w:val="242424"/>
                <w:spacing w:val="-1"/>
              </w:rPr>
              <w:t>者。从成分、功效</w:t>
            </w:r>
            <w:r>
              <w:rPr>
                <w:color w:val="242424"/>
                <w:spacing w:val="-2"/>
              </w:rPr>
              <w:t>角度科学阐述茶叶</w:t>
            </w:r>
            <w:r>
              <w:rPr>
                <w:color w:val="242424"/>
                <w:spacing w:val="-6"/>
              </w:rPr>
              <w:t>健康益处</w:t>
            </w:r>
            <w:r>
              <w:rPr>
                <w:color w:val="242424"/>
                <w:spacing w:val="-38"/>
              </w:rPr>
              <w:t xml:space="preserve"> </w:t>
            </w:r>
            <w:r>
              <w:rPr>
                <w:color w:val="242424"/>
                <w:spacing w:val="-6"/>
              </w:rPr>
              <w:t>，链</w:t>
            </w:r>
          </w:p>
          <w:p>
            <w:pPr>
              <w:pStyle w:val="TableText"/>
              <w:ind w:left="194" w:right="535" w:hanging="3"/>
              <w:spacing w:line="176" w:lineRule="auto"/>
              <w:rPr/>
            </w:pPr>
            <w:r>
              <w:rPr>
                <w:color w:val="242424"/>
                <w:spacing w:val="-4"/>
              </w:rPr>
              <w:t>接  </w:t>
            </w:r>
            <w:r>
              <w:rPr>
                <w:rFonts w:ascii="Arial" w:hAnsi="Arial" w:eastAsia="Arial" w:cs="Arial"/>
                <w:color w:val="242424"/>
                <w:spacing w:val="-4"/>
              </w:rPr>
              <w:t>“</w:t>
            </w:r>
            <w:r>
              <w:rPr>
                <w:rFonts w:ascii="Arial" w:hAnsi="Arial" w:eastAsia="Arial" w:cs="Arial"/>
                <w:color w:val="242424"/>
                <w:spacing w:val="-46"/>
              </w:rPr>
              <w:t xml:space="preserve"> </w:t>
            </w:r>
            <w:r>
              <w:rPr>
                <w:color w:val="242424"/>
                <w:spacing w:val="-4"/>
              </w:rPr>
              <w:t>养生</w:t>
            </w:r>
            <w:r>
              <w:rPr>
                <w:color w:val="242424"/>
                <w:spacing w:val="-49"/>
              </w:rPr>
              <w:t xml:space="preserve"> </w:t>
            </w:r>
            <w:r>
              <w:rPr>
                <w:rFonts w:ascii="Arial" w:hAnsi="Arial" w:eastAsia="Arial" w:cs="Arial"/>
                <w:color w:val="242424"/>
                <w:spacing w:val="-4"/>
              </w:rPr>
              <w:t>”</w:t>
            </w:r>
            <w:r>
              <w:rPr>
                <w:rFonts w:ascii="Arial" w:hAnsi="Arial" w:eastAsia="Arial" w:cs="Arial"/>
                <w:color w:val="242424"/>
                <w:spacing w:val="14"/>
              </w:rPr>
              <w:t xml:space="preserve">  </w:t>
            </w:r>
            <w:r>
              <w:rPr>
                <w:color w:val="242424"/>
                <w:spacing w:val="-4"/>
              </w:rPr>
              <w:t>强需</w:t>
            </w:r>
            <w:r>
              <w:rPr>
                <w:color w:val="242424"/>
                <w:spacing w:val="-6"/>
              </w:rPr>
              <w:t>求。</w:t>
            </w:r>
          </w:p>
        </w:tc>
        <w:tc>
          <w:tcPr>
            <w:tcW w:w="2105" w:type="dxa"/>
            <w:vAlign w:val="top"/>
          </w:tcPr>
          <w:p>
            <w:pPr>
              <w:pStyle w:val="TableText"/>
              <w:ind w:left="186" w:right="6"/>
              <w:spacing w:before="189" w:line="230" w:lineRule="auto"/>
              <w:jc w:val="both"/>
              <w:rPr/>
            </w:pPr>
            <w:r>
              <w:rPr>
                <w:color w:val="242424"/>
                <w:spacing w:val="-1"/>
              </w:rPr>
              <w:t>科普图文、问答直</w:t>
            </w:r>
            <w:r>
              <w:rPr>
                <w:color w:val="242424"/>
                <w:spacing w:val="-5"/>
              </w:rPr>
              <w:t>播、体验测评</w:t>
            </w:r>
            <w:r>
              <w:rPr>
                <w:color w:val="242424"/>
                <w:spacing w:val="-39"/>
              </w:rPr>
              <w:t xml:space="preserve"> </w:t>
            </w:r>
            <w:r>
              <w:rPr>
                <w:color w:val="242424"/>
                <w:spacing w:val="-5"/>
              </w:rPr>
              <w:t>，内</w:t>
            </w:r>
            <w:r>
              <w:rPr>
                <w:color w:val="242424"/>
                <w:spacing w:val="-1"/>
              </w:rPr>
              <w:t>容兼具专业性与实</w:t>
            </w:r>
            <w:r>
              <w:rPr>
                <w:color w:val="242424"/>
                <w:spacing w:val="-3"/>
              </w:rPr>
              <w:t>用性。</w:t>
            </w:r>
          </w:p>
        </w:tc>
      </w:tr>
    </w:tbl>
    <w:p>
      <w:pPr>
        <w:spacing w:line="405" w:lineRule="auto"/>
        <w:rPr>
          <w:rFonts w:ascii="Arial"/>
          <w:sz w:val="21"/>
        </w:rPr>
      </w:pPr>
      <w:r/>
    </w:p>
    <w:p>
      <w:pPr>
        <w:pStyle w:val="BodyText"/>
        <w:ind w:left="1" w:right="90" w:firstLine="3"/>
        <w:spacing w:before="103" w:line="228" w:lineRule="auto"/>
        <w:jc w:val="both"/>
        <w:rPr/>
      </w:pPr>
      <w:r>
        <w:rPr>
          <w:color w:val="242424"/>
          <w:spacing w:val="-2"/>
        </w:rPr>
        <w:t>通过上述精细化画像管理</w:t>
      </w:r>
      <w:r>
        <w:rPr>
          <w:color w:val="242424"/>
          <w:spacing w:val="-31"/>
        </w:rPr>
        <w:t xml:space="preserve"> </w:t>
      </w:r>
      <w:r>
        <w:rPr>
          <w:color w:val="242424"/>
          <w:spacing w:val="-2"/>
        </w:rPr>
        <w:t>，传声港能确保为英德红茶匹配注重文化叙事的茶文化达人</w:t>
      </w:r>
      <w:r>
        <w:rPr>
          <w:color w:val="242424"/>
          <w:spacing w:val="-30"/>
        </w:rPr>
        <w:t xml:space="preserve"> </w:t>
      </w:r>
      <w:r>
        <w:rPr>
          <w:color w:val="242424"/>
          <w:spacing w:val="-2"/>
        </w:rPr>
        <w:t>，为</w:t>
      </w:r>
      <w:r>
        <w:rPr>
          <w:rFonts w:ascii="Arial" w:hAnsi="Arial" w:eastAsia="Arial" w:cs="Arial"/>
          <w:color w:val="242424"/>
          <w:spacing w:val="-2"/>
        </w:rPr>
        <w:t>CHALI</w:t>
      </w:r>
      <w:r>
        <w:rPr>
          <w:color w:val="242424"/>
          <w:spacing w:val="-1"/>
        </w:rPr>
        <w:t>茶里等新式袋泡茶匹配聚焦办公室、健身场景的生活方式与健康博主</w:t>
      </w:r>
      <w:r>
        <w:rPr>
          <w:color w:val="242424"/>
          <w:spacing w:val="-37"/>
        </w:rPr>
        <w:t xml:space="preserve"> </w:t>
      </w:r>
      <w:r>
        <w:rPr>
          <w:color w:val="242424"/>
          <w:spacing w:val="-1"/>
        </w:rPr>
        <w:t>，为高端岩茶品牌匹配具备</w:t>
      </w:r>
      <w:r>
        <w:rPr>
          <w:color w:val="242424"/>
          <w:spacing w:val="-2"/>
        </w:rPr>
        <w:t>专业品鉴能力的茶艺师</w:t>
      </w:r>
      <w:r>
        <w:rPr>
          <w:color w:val="242424"/>
          <w:spacing w:val="-38"/>
        </w:rPr>
        <w:t xml:space="preserve"> </w:t>
      </w:r>
      <w:r>
        <w:rPr>
          <w:color w:val="242424"/>
          <w:spacing w:val="-2"/>
        </w:rPr>
        <w:t>，实现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人对人</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的精准触</w:t>
      </w:r>
      <w:r>
        <w:rPr>
          <w:color w:val="242424"/>
          <w:spacing w:val="-3"/>
        </w:rPr>
        <w:t>达。</w:t>
      </w:r>
    </w:p>
    <w:p>
      <w:pPr>
        <w:pStyle w:val="BodyText"/>
        <w:ind w:left="10"/>
        <w:spacing w:before="175" w:line="196" w:lineRule="auto"/>
        <w:outlineLvl w:val="1"/>
        <w:rPr/>
      </w:pPr>
      <w:r>
        <w:rPr>
          <w:color w:val="242424"/>
          <w:spacing w:val="-1"/>
        </w:rPr>
        <w:t>三、</w:t>
      </w:r>
      <w:r>
        <w:rPr>
          <w:color w:val="242424"/>
          <w:spacing w:val="-5"/>
        </w:rPr>
        <w:t xml:space="preserve"> </w:t>
      </w:r>
      <w:r>
        <w:rPr>
          <w:rFonts w:ascii="Arial" w:hAnsi="Arial" w:eastAsia="Arial" w:cs="Arial"/>
          <w:color w:val="242424"/>
          <w:spacing w:val="-1"/>
        </w:rPr>
        <w:t>AI</w:t>
      </w:r>
      <w:r>
        <w:rPr>
          <w:color w:val="242424"/>
          <w:spacing w:val="-1"/>
        </w:rPr>
        <w:t>驱动与创新合作：从智能筛选到深度绑定</w:t>
      </w:r>
    </w:p>
    <w:p>
      <w:pPr>
        <w:pStyle w:val="BodyText"/>
        <w:ind w:left="5" w:right="90" w:hanging="5"/>
        <w:spacing w:before="234" w:line="229" w:lineRule="auto"/>
        <w:rPr/>
      </w:pPr>
      <w:r>
        <w:rPr>
          <w:color w:val="242424"/>
          <w:spacing w:val="-2"/>
        </w:rPr>
        <w:t>传声港平台不仅提供丰富的资源库</w:t>
      </w:r>
      <w:r>
        <w:rPr>
          <w:color w:val="242424"/>
          <w:spacing w:val="-26"/>
        </w:rPr>
        <w:t xml:space="preserve"> </w:t>
      </w:r>
      <w:r>
        <w:rPr>
          <w:color w:val="242424"/>
          <w:spacing w:val="-2"/>
        </w:rPr>
        <w:t>，更通过技术手段和创新模式</w:t>
      </w:r>
      <w:r>
        <w:rPr>
          <w:color w:val="242424"/>
          <w:spacing w:val="-39"/>
        </w:rPr>
        <w:t xml:space="preserve"> </w:t>
      </w:r>
      <w:r>
        <w:rPr>
          <w:color w:val="242424"/>
          <w:spacing w:val="-2"/>
        </w:rPr>
        <w:t>，极大简化了合作流程并提升了</w:t>
      </w:r>
      <w:r>
        <w:rPr>
          <w:color w:val="242424"/>
          <w:spacing w:val="-3"/>
        </w:rPr>
        <w:t>合作深度。</w:t>
      </w:r>
    </w:p>
    <w:p>
      <w:pPr>
        <w:pStyle w:val="BodyText"/>
        <w:ind w:left="14"/>
        <w:spacing w:before="157" w:line="197" w:lineRule="auto"/>
        <w:outlineLvl w:val="0"/>
        <w:rPr/>
      </w:pPr>
      <w:r>
        <w:rPr>
          <w:color w:val="242424"/>
          <w:spacing w:val="-1"/>
        </w:rPr>
        <w:t>1</w:t>
      </w:r>
      <w:r>
        <w:rPr>
          <w:rFonts w:ascii="Arial" w:hAnsi="Arial" w:eastAsia="Arial" w:cs="Arial"/>
          <w:color w:val="242424"/>
          <w:spacing w:val="-1"/>
        </w:rPr>
        <w:t>.</w:t>
      </w:r>
      <w:r>
        <w:rPr>
          <w:rFonts w:ascii="Arial" w:hAnsi="Arial" w:eastAsia="Arial" w:cs="Arial"/>
          <w:color w:val="242424"/>
          <w:spacing w:val="30"/>
        </w:rPr>
        <w:t xml:space="preserve">  </w:t>
      </w:r>
      <w:r>
        <w:rPr>
          <w:rFonts w:ascii="Arial" w:hAnsi="Arial" w:eastAsia="Arial" w:cs="Arial"/>
          <w:color w:val="242424"/>
          <w:spacing w:val="-1"/>
        </w:rPr>
        <w:t>AI</w:t>
      </w:r>
      <w:r>
        <w:rPr>
          <w:color w:val="242424"/>
          <w:spacing w:val="-1"/>
        </w:rPr>
        <w:t>智能筛选与匹配</w:t>
      </w:r>
    </w:p>
    <w:p>
      <w:pPr>
        <w:pStyle w:val="BodyText"/>
        <w:ind w:left="817" w:right="23" w:hanging="418"/>
        <w:spacing w:before="233" w:line="210" w:lineRule="auto"/>
        <w:rPr/>
      </w:pPr>
      <w:r>
        <w:rPr>
          <w:color w:val="242424"/>
          <w:position w:val="10"/>
        </w:rPr>
        <w:drawing>
          <wp:inline distT="0" distB="0" distL="0" distR="0">
            <wp:extent cx="66675" cy="66675"/>
            <wp:effectExtent l="0" t="0" r="0" b="0"/>
            <wp:docPr id="58" name="IM 58"/>
            <wp:cNvGraphicFramePr/>
            <a:graphic>
              <a:graphicData uri="http://schemas.openxmlformats.org/drawingml/2006/picture">
                <pic:pic>
                  <pic:nvPicPr>
                    <pic:cNvPr id="58" name="IM 58"/>
                    <pic:cNvPicPr/>
                  </pic:nvPicPr>
                  <pic:blipFill>
                    <a:blip r:embed="rId3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智能投放引擎：平台利用</w:t>
      </w:r>
      <w:r>
        <w:rPr>
          <w:rFonts w:ascii="Arial" w:hAnsi="Arial" w:eastAsia="Arial" w:cs="Arial"/>
          <w:color w:val="242424"/>
          <w:spacing w:val="-2"/>
        </w:rPr>
        <w:t>AI</w:t>
      </w:r>
      <w:r>
        <w:rPr>
          <w:color w:val="242424"/>
          <w:spacing w:val="-2"/>
        </w:rPr>
        <w:t>算法</w:t>
      </w:r>
      <w:r>
        <w:rPr>
          <w:color w:val="242424"/>
          <w:spacing w:val="-39"/>
        </w:rPr>
        <w:t xml:space="preserve"> </w:t>
      </w:r>
      <w:r>
        <w:rPr>
          <w:color w:val="242424"/>
          <w:spacing w:val="-2"/>
        </w:rPr>
        <w:t>，根据茶叶品牌的具体品类、</w:t>
      </w:r>
      <w:r>
        <w:rPr>
          <w:color w:val="242424"/>
          <w:spacing w:val="-36"/>
        </w:rPr>
        <w:t xml:space="preserve"> </w:t>
      </w:r>
      <w:r>
        <w:rPr>
          <w:color w:val="242424"/>
          <w:spacing w:val="-2"/>
        </w:rPr>
        <w:t>目标人群画像</w:t>
      </w:r>
      <w:r>
        <w:rPr>
          <w:color w:val="242424"/>
          <w:spacing w:val="-3"/>
        </w:rPr>
        <w:t>、营销预算及</w:t>
      </w:r>
      <w:r>
        <w:rPr>
          <w:color w:val="242424"/>
          <w:spacing w:val="-1"/>
        </w:rPr>
        <w:t>阶段目标（如声量、种草、转化</w:t>
      </w:r>
      <w:r>
        <w:rPr>
          <w:color w:val="242424"/>
          <w:spacing w:val="-57"/>
        </w:rPr>
        <w:t>），</w:t>
      </w:r>
      <w:r>
        <w:rPr>
          <w:color w:val="242424"/>
          <w:spacing w:val="-37"/>
        </w:rPr>
        <w:t xml:space="preserve"> </w:t>
      </w:r>
      <w:r>
        <w:rPr>
          <w:color w:val="242424"/>
          <w:spacing w:val="-1"/>
        </w:rPr>
        <w:t>自动从海量</w:t>
      </w:r>
      <w:r>
        <w:rPr>
          <w:color w:val="242424"/>
          <w:spacing w:val="-2"/>
        </w:rPr>
        <w:t>资源池中筛选出最匹配的达人</w:t>
      </w:r>
      <w:r>
        <w:rPr>
          <w:rFonts w:ascii="Arial" w:hAnsi="Arial" w:eastAsia="Arial" w:cs="Arial"/>
          <w:color w:val="242424"/>
          <w:spacing w:val="-2"/>
        </w:rPr>
        <w:t>/</w:t>
      </w:r>
      <w:r>
        <w:rPr>
          <w:color w:val="242424"/>
          <w:spacing w:val="-2"/>
        </w:rPr>
        <w:t>媒体组合</w:t>
      </w:r>
      <w:r>
        <w:rPr>
          <w:color w:val="242424"/>
          <w:spacing w:val="-38"/>
        </w:rPr>
        <w:t xml:space="preserve"> </w:t>
      </w:r>
      <w:r>
        <w:rPr>
          <w:color w:val="242424"/>
          <w:spacing w:val="-2"/>
        </w:rPr>
        <w:t>，</w:t>
      </w:r>
      <w:r>
        <w:rPr>
          <w:color w:val="242424"/>
        </w:rPr>
        <w:t>并生成个性化投放方案。这解决了中小茶企团队</w:t>
      </w:r>
      <w:r>
        <w:rPr>
          <w:color w:val="242424"/>
          <w:spacing w:val="-1"/>
        </w:rPr>
        <w:t>人力不足、筛选效率低下的痛点。</w:t>
      </w:r>
    </w:p>
    <w:p>
      <w:pPr>
        <w:pStyle w:val="BodyText"/>
        <w:ind w:left="811" w:hanging="412"/>
        <w:spacing w:before="238" w:line="206" w:lineRule="auto"/>
        <w:rPr/>
      </w:pPr>
      <w:r>
        <w:rPr>
          <w:color w:val="242424"/>
          <w:position w:val="9"/>
        </w:rPr>
        <w:drawing>
          <wp:inline distT="0" distB="0" distL="0" distR="0">
            <wp:extent cx="66675" cy="66675"/>
            <wp:effectExtent l="0" t="0" r="0" b="0"/>
            <wp:docPr id="60" name="IM 60"/>
            <wp:cNvGraphicFramePr/>
            <a:graphic>
              <a:graphicData uri="http://schemas.openxmlformats.org/drawingml/2006/picture">
                <pic:pic>
                  <pic:nvPicPr>
                    <pic:cNvPr id="60" name="IM 60"/>
                    <pic:cNvPicPr/>
                  </pic:nvPicPr>
                  <pic:blipFill>
                    <a:blip r:embed="rId3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数据化筛选维度：超越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粉丝量</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的单一指标</w:t>
      </w:r>
      <w:r>
        <w:rPr>
          <w:color w:val="242424"/>
          <w:spacing w:val="-39"/>
        </w:rPr>
        <w:t xml:space="preserve"> </w:t>
      </w:r>
      <w:r>
        <w:rPr>
          <w:color w:val="242424"/>
          <w:spacing w:val="-1"/>
        </w:rPr>
        <w:t>，综合考察达人账号的粉</w:t>
      </w:r>
      <w:r>
        <w:rPr>
          <w:color w:val="242424"/>
          <w:spacing w:val="-2"/>
        </w:rPr>
        <w:t>丝画像重合度、历</w:t>
      </w:r>
      <w:r>
        <w:rPr>
          <w:color w:val="242424"/>
          <w:spacing w:val="-1"/>
        </w:rPr>
        <w:t>史互动率与内容质量、商业配合度以及过往带货数据</w:t>
      </w:r>
      <w:r>
        <w:rPr>
          <w:color w:val="242424"/>
          <w:spacing w:val="-38"/>
        </w:rPr>
        <w:t xml:space="preserve"> </w:t>
      </w:r>
      <w:r>
        <w:rPr>
          <w:color w:val="242424"/>
          <w:spacing w:val="-1"/>
        </w:rPr>
        <w:t>，确保推荐的精准性与</w:t>
      </w:r>
      <w:r>
        <w:rPr>
          <w:color w:val="242424"/>
          <w:spacing w:val="-2"/>
        </w:rPr>
        <w:t>有效性。</w:t>
      </w:r>
    </w:p>
    <w:p>
      <w:pPr>
        <w:pStyle w:val="BodyText"/>
        <w:ind w:left="3"/>
        <w:spacing w:before="254" w:line="189" w:lineRule="auto"/>
        <w:rPr/>
      </w:pPr>
      <w:r>
        <w:rPr>
          <w:color w:val="242424"/>
          <w:spacing w:val="-1"/>
        </w:rPr>
        <w:t>2</w:t>
      </w:r>
      <w:r>
        <w:rPr>
          <w:rFonts w:ascii="Arial" w:hAnsi="Arial" w:eastAsia="Arial" w:cs="Arial"/>
          <w:color w:val="242424"/>
          <w:spacing w:val="-1"/>
        </w:rPr>
        <w:t>.</w:t>
      </w:r>
      <w:r>
        <w:rPr>
          <w:rFonts w:ascii="Arial" w:hAnsi="Arial" w:eastAsia="Arial" w:cs="Arial"/>
          <w:color w:val="242424"/>
          <w:spacing w:val="33"/>
        </w:rPr>
        <w:t xml:space="preserve">  </w:t>
      </w:r>
      <w:r>
        <w:rPr>
          <w:color w:val="242424"/>
          <w:spacing w:val="-1"/>
        </w:rPr>
        <w:t>一站式平台化合作模式</w:t>
      </w:r>
    </w:p>
    <w:p>
      <w:pPr>
        <w:spacing w:line="189" w:lineRule="auto"/>
        <w:sectPr>
          <w:pgSz w:w="11919" w:h="16839"/>
          <w:pgMar w:top="400" w:right="907" w:bottom="0" w:left="845" w:header="0" w:footer="0" w:gutter="0"/>
        </w:sectPr>
        <w:rPr/>
      </w:pPr>
    </w:p>
    <w:p>
      <w:pPr>
        <w:spacing w:line="408" w:lineRule="auto"/>
        <w:rPr>
          <w:rFonts w:ascii="Arial"/>
          <w:sz w:val="21"/>
        </w:rPr>
      </w:pPr>
      <w:r/>
    </w:p>
    <w:p>
      <w:pPr>
        <w:pStyle w:val="BodyText"/>
        <w:ind w:left="829" w:right="31" w:hanging="424"/>
        <w:spacing w:before="103" w:line="210" w:lineRule="auto"/>
        <w:rPr/>
      </w:pPr>
      <w:r>
        <w:rPr>
          <w:rFonts w:ascii="Arial" w:hAnsi="Arial" w:eastAsia="Arial" w:cs="Arial"/>
          <w:color w:val="242424"/>
          <w:position w:val="9"/>
        </w:rPr>
        <w:drawing>
          <wp:inline distT="0" distB="0" distL="0" distR="0">
            <wp:extent cx="66675" cy="66675"/>
            <wp:effectExtent l="0" t="0" r="0" b="0"/>
            <wp:docPr id="62" name="IM 62"/>
            <wp:cNvGraphicFramePr/>
            <a:graphic>
              <a:graphicData uri="http://schemas.openxmlformats.org/drawingml/2006/picture">
                <pic:pic>
                  <pic:nvPicPr>
                    <pic:cNvPr id="62" name="IM 62"/>
                    <pic:cNvPicPr/>
                  </pic:nvPicPr>
                  <pic:blipFill>
                    <a:blip r:embed="rId3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1"/>
        </w:rPr>
        <w:t>“</w:t>
      </w:r>
      <w:r>
        <w:rPr>
          <w:color w:val="242424"/>
          <w:spacing w:val="-1"/>
        </w:rPr>
        <w:t>总控台</w:t>
      </w:r>
      <w:r>
        <w:rPr>
          <w:rFonts w:ascii="Arial" w:hAnsi="Arial" w:eastAsia="Arial" w:cs="Arial"/>
          <w:color w:val="242424"/>
          <w:spacing w:val="-1"/>
        </w:rPr>
        <w:t>”  </w:t>
      </w:r>
      <w:r>
        <w:rPr>
          <w:color w:val="242424"/>
          <w:spacing w:val="-1"/>
        </w:rPr>
        <w:t>式服务：</w:t>
      </w:r>
      <w:r>
        <w:rPr>
          <w:color w:val="242424"/>
          <w:spacing w:val="-49"/>
        </w:rPr>
        <w:t xml:space="preserve"> </w:t>
      </w:r>
      <w:r>
        <w:rPr>
          <w:color w:val="242424"/>
          <w:spacing w:val="-1"/>
        </w:rPr>
        <w:t>品牌无需对接分散的媒体、达人或</w:t>
      </w:r>
      <w:r>
        <w:rPr>
          <w:rFonts w:ascii="Arial" w:hAnsi="Arial" w:eastAsia="Arial" w:cs="Arial"/>
          <w:color w:val="242424"/>
          <w:spacing w:val="-1"/>
        </w:rPr>
        <w:t>MCN</w:t>
      </w:r>
      <w:r>
        <w:rPr>
          <w:color w:val="242424"/>
          <w:spacing w:val="-1"/>
        </w:rPr>
        <w:t>机构</w:t>
      </w:r>
      <w:r>
        <w:rPr>
          <w:color w:val="242424"/>
          <w:spacing w:val="-39"/>
        </w:rPr>
        <w:t xml:space="preserve"> </w:t>
      </w:r>
      <w:r>
        <w:rPr>
          <w:color w:val="242424"/>
          <w:spacing w:val="-1"/>
        </w:rPr>
        <w:t>，只需通过传声港一个接</w:t>
      </w:r>
      <w:r>
        <w:rPr>
          <w:color w:val="242424"/>
          <w:spacing w:val="-3"/>
        </w:rPr>
        <w:t>口 ，即可完成从策略制定、达人匹配、</w:t>
      </w:r>
      <w:r>
        <w:rPr>
          <w:color w:val="242424"/>
          <w:spacing w:val="-43"/>
        </w:rPr>
        <w:t xml:space="preserve"> </w:t>
      </w:r>
      <w:r>
        <w:rPr>
          <w:color w:val="242424"/>
          <w:spacing w:val="-3"/>
        </w:rPr>
        <w:t>内容沟通、发布执行到数据复盘的全流程。这大幅</w:t>
      </w:r>
      <w:r>
        <w:rPr>
          <w:color w:val="242424"/>
          <w:spacing w:val="-2"/>
        </w:rPr>
        <w:t>降低了品牌方的项目管理与沟通成本。</w:t>
      </w:r>
    </w:p>
    <w:p>
      <w:pPr>
        <w:pStyle w:val="BodyText"/>
        <w:ind w:left="821" w:right="95" w:hanging="416"/>
        <w:spacing w:before="252" w:line="202" w:lineRule="auto"/>
        <w:rPr/>
      </w:pPr>
      <w:r>
        <w:rPr>
          <w:color w:val="242424"/>
          <w:position w:val="10"/>
        </w:rPr>
        <w:drawing>
          <wp:inline distT="0" distB="0" distL="0" distR="0">
            <wp:extent cx="66675" cy="66675"/>
            <wp:effectExtent l="0" t="0" r="0" b="0"/>
            <wp:docPr id="64" name="IM 64"/>
            <wp:cNvGraphicFramePr/>
            <a:graphic>
              <a:graphicData uri="http://schemas.openxmlformats.org/drawingml/2006/picture">
                <pic:pic>
                  <pic:nvPicPr>
                    <pic:cNvPr id="64" name="IM 64"/>
                    <pic:cNvPicPr/>
                  </pic:nvPicPr>
                  <pic:blipFill>
                    <a:blip r:embed="rId34"/>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4"/>
        </w:rPr>
        <w:t>灵活的合作机制：支持包括固定费用</w:t>
      </w:r>
      <w:r>
        <w:rPr>
          <w:color w:val="242424"/>
          <w:spacing w:val="-28"/>
        </w:rPr>
        <w:t xml:space="preserve"> </w:t>
      </w:r>
      <w:r>
        <w:rPr>
          <w:color w:val="242424"/>
          <w:spacing w:val="-4"/>
        </w:rPr>
        <w:t>、纯佣金（通常为销售额的</w:t>
      </w:r>
      <w:r>
        <w:rPr>
          <w:rFonts w:ascii="Arial" w:hAnsi="Arial" w:eastAsia="Arial" w:cs="Arial"/>
          <w:color w:val="242424"/>
          <w:spacing w:val="-4"/>
        </w:rPr>
        <w:t>10%-30%</w:t>
      </w:r>
      <w:r>
        <w:rPr>
          <w:color w:val="242424"/>
          <w:spacing w:val="-4"/>
        </w:rPr>
        <w:t>）、以及  </w:t>
      </w:r>
      <w:r>
        <w:rPr>
          <w:rFonts w:ascii="Arial" w:hAnsi="Arial" w:eastAsia="Arial" w:cs="Arial"/>
          <w:color w:val="242424"/>
          <w:spacing w:val="-4"/>
        </w:rPr>
        <w:t>“</w:t>
      </w:r>
      <w:r>
        <w:rPr>
          <w:rFonts w:ascii="Arial" w:hAnsi="Arial" w:eastAsia="Arial" w:cs="Arial"/>
          <w:color w:val="242424"/>
          <w:spacing w:val="-35"/>
        </w:rPr>
        <w:t xml:space="preserve"> </w:t>
      </w:r>
      <w:r>
        <w:rPr>
          <w:color w:val="242424"/>
          <w:spacing w:val="-4"/>
        </w:rPr>
        <w:t>固定</w:t>
      </w:r>
      <w:r>
        <w:rPr>
          <w:color w:val="242424"/>
          <w:spacing w:val="-2"/>
        </w:rPr>
        <w:t>费用</w:t>
      </w:r>
      <w:r>
        <w:rPr>
          <w:color w:val="242424"/>
          <w:spacing w:val="-30"/>
        </w:rPr>
        <w:t xml:space="preserve"> </w:t>
      </w:r>
      <w:r>
        <w:rPr>
          <w:rFonts w:ascii="Arial" w:hAnsi="Arial" w:eastAsia="Arial" w:cs="Arial"/>
          <w:color w:val="242424"/>
          <w:spacing w:val="-2"/>
        </w:rPr>
        <w:t>+</w:t>
      </w:r>
      <w:r>
        <w:rPr>
          <w:color w:val="242424"/>
          <w:spacing w:val="-2"/>
        </w:rPr>
        <w:t>佣金</w:t>
      </w:r>
      <w:r>
        <w:rPr>
          <w:rFonts w:ascii="Arial" w:hAnsi="Arial" w:eastAsia="Arial" w:cs="Arial"/>
          <w:color w:val="242424"/>
          <w:spacing w:val="-2"/>
        </w:rPr>
        <w:t>”  </w:t>
      </w:r>
      <w:r>
        <w:rPr>
          <w:color w:val="242424"/>
          <w:spacing w:val="-2"/>
        </w:rPr>
        <w:t>等多种结算方式</w:t>
      </w:r>
      <w:r>
        <w:rPr>
          <w:color w:val="242424"/>
          <w:spacing w:val="-39"/>
        </w:rPr>
        <w:t xml:space="preserve"> </w:t>
      </w:r>
      <w:r>
        <w:rPr>
          <w:color w:val="242424"/>
          <w:spacing w:val="-2"/>
        </w:rPr>
        <w:t>，满足品牌不同阶段的预算与效果诉求。</w:t>
      </w:r>
    </w:p>
    <w:p>
      <w:pPr>
        <w:pStyle w:val="BodyText"/>
        <w:ind w:left="6"/>
        <w:spacing w:before="253" w:line="189" w:lineRule="auto"/>
        <w:rPr/>
      </w:pPr>
      <w:r>
        <w:rPr>
          <w:color w:val="242424"/>
          <w:spacing w:val="-1"/>
        </w:rPr>
        <w:t>3</w:t>
      </w:r>
      <w:r>
        <w:rPr>
          <w:rFonts w:ascii="Arial" w:hAnsi="Arial" w:eastAsia="Arial" w:cs="Arial"/>
          <w:color w:val="242424"/>
          <w:spacing w:val="-1"/>
        </w:rPr>
        <w:t>.</w:t>
      </w:r>
      <w:r>
        <w:rPr>
          <w:rFonts w:ascii="Arial" w:hAnsi="Arial" w:eastAsia="Arial" w:cs="Arial"/>
          <w:color w:val="242424"/>
          <w:spacing w:val="33"/>
        </w:rPr>
        <w:t xml:space="preserve">  </w:t>
      </w:r>
      <w:r>
        <w:rPr>
          <w:color w:val="242424"/>
          <w:spacing w:val="-1"/>
        </w:rPr>
        <w:t>深度创新合作形式</w:t>
      </w:r>
    </w:p>
    <w:p>
      <w:pPr>
        <w:pStyle w:val="BodyText"/>
        <w:ind w:left="817" w:right="18" w:hanging="412"/>
        <w:spacing w:before="247" w:line="210" w:lineRule="auto"/>
        <w:rPr/>
      </w:pPr>
      <w:r>
        <w:rPr>
          <w:color w:val="242424"/>
          <w:position w:val="10"/>
        </w:rPr>
        <w:drawing>
          <wp:inline distT="0" distB="0" distL="0" distR="0">
            <wp:extent cx="66675" cy="66675"/>
            <wp:effectExtent l="0" t="0" r="0" b="0"/>
            <wp:docPr id="66" name="IM 66"/>
            <wp:cNvGraphicFramePr/>
            <a:graphic>
              <a:graphicData uri="http://schemas.openxmlformats.org/drawingml/2006/picture">
                <pic:pic>
                  <pic:nvPicPr>
                    <pic:cNvPr id="66" name="IM 66"/>
                    <pic:cNvPicPr/>
                  </pic:nvPicPr>
                  <pic:blipFill>
                    <a:blip r:embed="rId35"/>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联名产品共创：基于品牌基因互补</w:t>
      </w:r>
      <w:r>
        <w:rPr>
          <w:color w:val="242424"/>
          <w:spacing w:val="-38"/>
        </w:rPr>
        <w:t xml:space="preserve"> </w:t>
      </w:r>
      <w:r>
        <w:rPr>
          <w:color w:val="242424"/>
          <w:spacing w:val="-1"/>
        </w:rPr>
        <w:t>，平台可协助茶叶品牌与调性相符的</w:t>
      </w:r>
      <w:r>
        <w:rPr>
          <w:rFonts w:ascii="Arial" w:hAnsi="Arial" w:eastAsia="Arial" w:cs="Arial"/>
          <w:color w:val="242424"/>
          <w:spacing w:val="-1"/>
        </w:rPr>
        <w:t>KOL/IP</w:t>
      </w:r>
      <w:r>
        <w:rPr>
          <w:color w:val="242424"/>
          <w:spacing w:val="-1"/>
        </w:rPr>
        <w:t>进行联名产</w:t>
      </w:r>
      <w:r>
        <w:rPr>
          <w:color w:val="242424"/>
          <w:spacing w:val="-1"/>
        </w:rPr>
        <w:t>品开发。例如</w:t>
      </w:r>
      <w:r>
        <w:rPr>
          <w:color w:val="242424"/>
          <w:spacing w:val="-33"/>
        </w:rPr>
        <w:t xml:space="preserve"> </w:t>
      </w:r>
      <w:r>
        <w:rPr>
          <w:color w:val="242424"/>
          <w:spacing w:val="-1"/>
        </w:rPr>
        <w:t>，参考</w:t>
      </w:r>
      <w:r>
        <w:rPr>
          <w:rFonts w:ascii="Arial" w:hAnsi="Arial" w:eastAsia="Arial" w:cs="Arial"/>
          <w:color w:val="242424"/>
          <w:spacing w:val="-1"/>
        </w:rPr>
        <w:t>CHALI</w:t>
      </w:r>
      <w:r>
        <w:rPr>
          <w:color w:val="242424"/>
          <w:spacing w:val="-1"/>
        </w:rPr>
        <w:t>茶里</w:t>
      </w:r>
      <w:r>
        <w:rPr>
          <w:color w:val="242424"/>
          <w:spacing w:val="37"/>
        </w:rPr>
        <w:t xml:space="preserve"> </w:t>
      </w:r>
      <w:r>
        <w:rPr>
          <w:rFonts w:ascii="Arial" w:hAnsi="Arial" w:eastAsia="Arial" w:cs="Arial"/>
          <w:color w:val="242424"/>
          <w:spacing w:val="-1"/>
        </w:rPr>
        <w:t>× </w:t>
      </w:r>
      <w:r>
        <w:rPr>
          <w:color w:val="242424"/>
          <w:spacing w:val="-1"/>
        </w:rPr>
        <w:t>松赞酒店的案例</w:t>
      </w:r>
      <w:r>
        <w:rPr>
          <w:color w:val="242424"/>
          <w:spacing w:val="-39"/>
        </w:rPr>
        <w:t xml:space="preserve"> </w:t>
      </w:r>
      <w:r>
        <w:rPr>
          <w:color w:val="242424"/>
          <w:spacing w:val="-1"/>
        </w:rPr>
        <w:t>，通过文化跨界实现客群互导与溢价</w:t>
      </w:r>
      <w:r>
        <w:rPr>
          <w:color w:val="242424"/>
          <w:spacing w:val="-3"/>
        </w:rPr>
        <w:t>提升。</w:t>
      </w:r>
    </w:p>
    <w:p>
      <w:pPr>
        <w:pStyle w:val="BodyText"/>
        <w:ind w:left="819" w:hanging="414"/>
        <w:spacing w:before="237" w:line="206" w:lineRule="auto"/>
        <w:rPr/>
      </w:pPr>
      <w:r>
        <w:rPr>
          <w:color w:val="242424"/>
          <w:position w:val="10"/>
        </w:rPr>
        <w:drawing>
          <wp:inline distT="0" distB="0" distL="0" distR="0">
            <wp:extent cx="66675" cy="66675"/>
            <wp:effectExtent l="0" t="0" r="0" b="0"/>
            <wp:docPr id="68" name="IM 68"/>
            <wp:cNvGraphicFramePr/>
            <a:graphic>
              <a:graphicData uri="http://schemas.openxmlformats.org/drawingml/2006/picture">
                <pic:pic>
                  <pic:nvPicPr>
                    <pic:cNvPr id="68" name="IM 68"/>
                    <pic:cNvPicPr/>
                  </pic:nvPicPr>
                  <pic:blipFill>
                    <a:blip r:embed="rId3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溯源直播与体验专场：组织垂直领域</w:t>
      </w:r>
      <w:r>
        <w:rPr>
          <w:rFonts w:ascii="Arial" w:hAnsi="Arial" w:eastAsia="Arial" w:cs="Arial"/>
          <w:color w:val="242424"/>
          <w:spacing w:val="-3"/>
        </w:rPr>
        <w:t>KOL/KOC</w:t>
      </w:r>
      <w:r>
        <w:rPr>
          <w:color w:val="242424"/>
          <w:spacing w:val="-3"/>
        </w:rPr>
        <w:t>深入茶园、工厂</w:t>
      </w:r>
      <w:r>
        <w:rPr>
          <w:color w:val="242424"/>
          <w:spacing w:val="-21"/>
        </w:rPr>
        <w:t xml:space="preserve"> </w:t>
      </w:r>
      <w:r>
        <w:rPr>
          <w:color w:val="242424"/>
          <w:spacing w:val="-3"/>
        </w:rPr>
        <w:t>，进行原产地直播</w:t>
      </w:r>
      <w:r>
        <w:rPr>
          <w:color w:val="242424"/>
          <w:spacing w:val="-38"/>
        </w:rPr>
        <w:t xml:space="preserve"> </w:t>
      </w:r>
      <w:r>
        <w:rPr>
          <w:color w:val="242424"/>
          <w:spacing w:val="-3"/>
        </w:rPr>
        <w:t>，直观展</w:t>
      </w:r>
      <w:r>
        <w:rPr>
          <w:color w:val="242424"/>
          <w:spacing w:val="-2"/>
        </w:rPr>
        <w:t>⽰种植环境与制茶工艺</w:t>
      </w:r>
      <w:r>
        <w:rPr>
          <w:color w:val="242424"/>
          <w:spacing w:val="-32"/>
        </w:rPr>
        <w:t xml:space="preserve"> </w:t>
      </w:r>
      <w:r>
        <w:rPr>
          <w:color w:val="242424"/>
          <w:spacing w:val="-2"/>
        </w:rPr>
        <w:t>，强化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原产地</w:t>
      </w:r>
      <w:r>
        <w:rPr>
          <w:rFonts w:ascii="Arial" w:hAnsi="Arial" w:eastAsia="Arial" w:cs="Arial"/>
          <w:color w:val="242424"/>
          <w:spacing w:val="-2"/>
        </w:rPr>
        <w:t>”  </w:t>
      </w:r>
      <w:r>
        <w:rPr>
          <w:color w:val="242424"/>
          <w:spacing w:val="-2"/>
        </w:rPr>
        <w:t>信任状。例如</w:t>
      </w:r>
      <w:r>
        <w:rPr>
          <w:color w:val="242424"/>
          <w:spacing w:val="-38"/>
        </w:rPr>
        <w:t xml:space="preserve"> </w:t>
      </w:r>
      <w:r>
        <w:rPr>
          <w:color w:val="242424"/>
          <w:spacing w:val="-2"/>
        </w:rPr>
        <w:t>，在快手电商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春茶尝鲜季</w:t>
      </w:r>
      <w:r>
        <w:rPr>
          <w:rFonts w:ascii="Arial" w:hAnsi="Arial" w:eastAsia="Arial" w:cs="Arial"/>
          <w:color w:val="242424"/>
          <w:spacing w:val="-2"/>
        </w:rPr>
        <w:t>”   </w:t>
      </w:r>
      <w:r>
        <w:rPr>
          <w:color w:val="242424"/>
          <w:spacing w:val="-2"/>
        </w:rPr>
        <w:t>中，</w:t>
      </w:r>
    </w:p>
    <w:p>
      <w:pPr>
        <w:pStyle w:val="BodyText"/>
        <w:ind w:left="818"/>
        <w:spacing w:before="72" w:line="185" w:lineRule="auto"/>
        <w:rPr/>
      </w:pPr>
      <w:r>
        <w:rPr>
          <w:color w:val="242424"/>
          <w:spacing w:val="-2"/>
        </w:rPr>
        <w:t>老字号茶企通过达人溯源直播</w:t>
      </w:r>
      <w:r>
        <w:rPr>
          <w:color w:val="242424"/>
          <w:spacing w:val="-38"/>
        </w:rPr>
        <w:t xml:space="preserve"> </w:t>
      </w:r>
      <w:r>
        <w:rPr>
          <w:color w:val="242424"/>
          <w:spacing w:val="-2"/>
        </w:rPr>
        <w:t>，实现了单场</w:t>
      </w:r>
      <w:r>
        <w:rPr>
          <w:rFonts w:ascii="Arial" w:hAnsi="Arial" w:eastAsia="Arial" w:cs="Arial"/>
          <w:color w:val="242424"/>
          <w:spacing w:val="-2"/>
        </w:rPr>
        <w:t>GMV</w:t>
      </w:r>
      <w:r>
        <w:rPr>
          <w:color w:val="242424"/>
          <w:spacing w:val="-2"/>
        </w:rPr>
        <w:t>超</w:t>
      </w:r>
      <w:r>
        <w:rPr>
          <w:color w:val="242424"/>
          <w:spacing w:val="-3"/>
        </w:rPr>
        <w:t>千万的业绩。</w:t>
      </w:r>
    </w:p>
    <w:p>
      <w:pPr>
        <w:pStyle w:val="BodyText"/>
        <w:ind w:left="824" w:right="72" w:hanging="419"/>
        <w:spacing w:before="239" w:line="210" w:lineRule="auto"/>
        <w:rPr/>
      </w:pPr>
      <w:r>
        <w:rPr>
          <w:color w:val="242424"/>
          <w:position w:val="9"/>
        </w:rPr>
        <w:drawing>
          <wp:inline distT="0" distB="0" distL="0" distR="0">
            <wp:extent cx="66675" cy="66675"/>
            <wp:effectExtent l="0" t="0" r="0" b="0"/>
            <wp:docPr id="70" name="IM 70"/>
            <wp:cNvGraphicFramePr/>
            <a:graphic>
              <a:graphicData uri="http://schemas.openxmlformats.org/drawingml/2006/picture">
                <pic:pic>
                  <pic:nvPicPr>
                    <pic:cNvPr id="70" name="IM 70"/>
                    <pic:cNvPicPr/>
                  </pic:nvPicPr>
                  <pic:blipFill>
                    <a:blip r:embed="rId37"/>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2"/>
        </w:rPr>
        <w:t>内容模板化共创：针对大规模</w:t>
      </w:r>
      <w:r>
        <w:rPr>
          <w:rFonts w:ascii="Arial" w:hAnsi="Arial" w:eastAsia="Arial" w:cs="Arial"/>
          <w:color w:val="242424"/>
          <w:spacing w:val="-2"/>
        </w:rPr>
        <w:t>KOC</w:t>
      </w:r>
      <w:r>
        <w:rPr>
          <w:color w:val="242424"/>
          <w:spacing w:val="-2"/>
        </w:rPr>
        <w:t>铺量需求</w:t>
      </w:r>
      <w:r>
        <w:rPr>
          <w:color w:val="242424"/>
          <w:spacing w:val="-37"/>
        </w:rPr>
        <w:t xml:space="preserve"> </w:t>
      </w:r>
      <w:r>
        <w:rPr>
          <w:color w:val="242424"/>
          <w:spacing w:val="-2"/>
        </w:rPr>
        <w:t>，平台可提供标准化的内容框架（如  </w:t>
      </w:r>
      <w:r>
        <w:rPr>
          <w:rFonts w:ascii="Arial" w:hAnsi="Arial" w:eastAsia="Arial" w:cs="Arial"/>
          <w:color w:val="242424"/>
          <w:spacing w:val="-2"/>
        </w:rPr>
        <w:t>“</w:t>
      </w:r>
      <w:r>
        <w:rPr>
          <w:color w:val="242424"/>
          <w:spacing w:val="-2"/>
        </w:rPr>
        <w:t>痛点前</w:t>
      </w:r>
      <w:r>
        <w:rPr>
          <w:color w:val="242424"/>
          <w:spacing w:val="-1"/>
        </w:rPr>
        <w:t>置→场景种草→刺激消费</w:t>
      </w:r>
      <w:r>
        <w:rPr>
          <w:rFonts w:ascii="Arial" w:hAnsi="Arial" w:eastAsia="Arial" w:cs="Arial"/>
          <w:color w:val="242424"/>
          <w:spacing w:val="-1"/>
        </w:rPr>
        <w:t>”</w:t>
      </w:r>
      <w:r>
        <w:rPr>
          <w:color w:val="242424"/>
          <w:spacing w:val="-41"/>
        </w:rPr>
        <w:t>），</w:t>
      </w:r>
      <w:r>
        <w:rPr>
          <w:color w:val="242424"/>
          <w:spacing w:val="-1"/>
        </w:rPr>
        <w:t>达人基于模板快速产出个性化内容</w:t>
      </w:r>
      <w:r>
        <w:rPr>
          <w:color w:val="242424"/>
          <w:spacing w:val="-38"/>
        </w:rPr>
        <w:t xml:space="preserve"> </w:t>
      </w:r>
      <w:r>
        <w:rPr>
          <w:color w:val="242424"/>
          <w:spacing w:val="-1"/>
        </w:rPr>
        <w:t>，实</w:t>
      </w:r>
      <w:r>
        <w:rPr>
          <w:color w:val="242424"/>
          <w:spacing w:val="-2"/>
        </w:rPr>
        <w:t>现高效率、规模化、</w:t>
      </w:r>
      <w:r>
        <w:rPr>
          <w:color w:val="242424"/>
          <w:spacing w:val="-2"/>
        </w:rPr>
        <w:t>可复制的口碑建设。某老字号茶厂的新品即通过此模式</w:t>
      </w:r>
      <w:r>
        <w:rPr>
          <w:color w:val="242424"/>
          <w:spacing w:val="-30"/>
        </w:rPr>
        <w:t xml:space="preserve"> </w:t>
      </w:r>
      <w:r>
        <w:rPr>
          <w:color w:val="242424"/>
          <w:spacing w:val="-2"/>
        </w:rPr>
        <w:t>，在三个月内实现</w:t>
      </w:r>
      <w:r>
        <w:rPr>
          <w:rFonts w:ascii="Arial" w:hAnsi="Arial" w:eastAsia="Arial" w:cs="Arial"/>
          <w:color w:val="242424"/>
          <w:spacing w:val="-2"/>
        </w:rPr>
        <w:t>GMV</w:t>
      </w:r>
      <w:r>
        <w:rPr>
          <w:color w:val="242424"/>
          <w:spacing w:val="-2"/>
        </w:rPr>
        <w:t>破千万。</w:t>
      </w:r>
    </w:p>
    <w:p>
      <w:pPr>
        <w:pStyle w:val="BodyText"/>
        <w:ind w:left="18"/>
        <w:spacing w:before="268" w:line="185" w:lineRule="auto"/>
        <w:outlineLvl w:val="1"/>
        <w:rPr/>
      </w:pPr>
      <w:r>
        <w:rPr>
          <w:color w:val="242424"/>
          <w:spacing w:val="-3"/>
        </w:rPr>
        <w:t>四、 效果导向的报价体系与评估闭环</w:t>
      </w:r>
    </w:p>
    <w:p>
      <w:pPr>
        <w:pStyle w:val="BodyText"/>
        <w:ind w:left="9" w:right="163" w:firstLine="4"/>
        <w:spacing w:before="252" w:line="239" w:lineRule="auto"/>
        <w:rPr/>
      </w:pPr>
      <w:r>
        <w:rPr>
          <w:color w:val="242424"/>
          <w:spacing w:val="-1"/>
        </w:rPr>
        <w:t>为确保每一分营销投入都清晰可见、可衡量</w:t>
      </w:r>
      <w:r>
        <w:rPr>
          <w:color w:val="242424"/>
          <w:spacing w:val="-38"/>
        </w:rPr>
        <w:t xml:space="preserve"> </w:t>
      </w:r>
      <w:r>
        <w:rPr>
          <w:color w:val="242424"/>
          <w:spacing w:val="-1"/>
        </w:rPr>
        <w:t>，传声港构建了透明的报价体系与数据</w:t>
      </w:r>
      <w:r>
        <w:rPr>
          <w:color w:val="242424"/>
          <w:spacing w:val="-2"/>
        </w:rPr>
        <w:t>驱动的评估闭</w:t>
      </w:r>
      <w:r>
        <w:rPr>
          <w:color w:val="242424"/>
          <w:spacing w:val="-5"/>
        </w:rPr>
        <w:t>环。</w:t>
      </w:r>
    </w:p>
    <w:p>
      <w:pPr>
        <w:pStyle w:val="BodyText"/>
        <w:ind w:left="410" w:right="20" w:hanging="410"/>
        <w:spacing w:before="125" w:line="214" w:lineRule="auto"/>
        <w:rPr/>
      </w:pPr>
      <w:r>
        <w:rPr>
          <w:color w:val="242424"/>
          <w:position w:val="10"/>
        </w:rPr>
        <w:drawing>
          <wp:inline distT="0" distB="0" distL="0" distR="0">
            <wp:extent cx="66675" cy="66675"/>
            <wp:effectExtent l="0" t="0" r="0" b="0"/>
            <wp:docPr id="72" name="IM 72"/>
            <wp:cNvGraphicFramePr/>
            <a:graphic>
              <a:graphicData uri="http://schemas.openxmlformats.org/drawingml/2006/picture">
                <pic:pic>
                  <pic:nvPicPr>
                    <pic:cNvPr id="72" name="IM 72"/>
                    <pic:cNvPicPr/>
                  </pic:nvPicPr>
                  <pic:blipFill>
                    <a:blip r:embed="rId38"/>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阶梯化报价参考：平台资源报价呈现合理梯度</w:t>
      </w:r>
      <w:r>
        <w:rPr>
          <w:color w:val="242424"/>
          <w:spacing w:val="-37"/>
        </w:rPr>
        <w:t xml:space="preserve"> </w:t>
      </w:r>
      <w:r>
        <w:rPr>
          <w:color w:val="242424"/>
          <w:spacing w:val="-1"/>
        </w:rPr>
        <w:t>，</w:t>
      </w:r>
      <w:r>
        <w:rPr>
          <w:rFonts w:ascii="Arial" w:hAnsi="Arial" w:eastAsia="Arial" w:cs="Arial"/>
          <w:color w:val="242424"/>
          <w:spacing w:val="-1"/>
        </w:rPr>
        <w:t>K</w:t>
      </w:r>
      <w:r>
        <w:rPr>
          <w:rFonts w:ascii="Arial" w:hAnsi="Arial" w:eastAsia="Arial" w:cs="Arial"/>
          <w:color w:val="242424"/>
          <w:spacing w:val="-2"/>
        </w:rPr>
        <w:t>OC</w:t>
      </w:r>
      <w:r>
        <w:rPr>
          <w:color w:val="242424"/>
          <w:spacing w:val="-2"/>
        </w:rPr>
        <w:t>合作成本约为</w:t>
      </w:r>
      <w:r>
        <w:rPr>
          <w:rFonts w:ascii="Arial" w:hAnsi="Arial" w:eastAsia="Arial" w:cs="Arial"/>
          <w:color w:val="242424"/>
          <w:spacing w:val="-2"/>
        </w:rPr>
        <w:t>80-500</w:t>
      </w:r>
      <w:r>
        <w:rPr>
          <w:color w:val="242424"/>
          <w:spacing w:val="-2"/>
        </w:rPr>
        <w:t>元</w:t>
      </w:r>
      <w:r>
        <w:rPr>
          <w:rFonts w:ascii="Arial" w:hAnsi="Arial" w:eastAsia="Arial" w:cs="Arial"/>
          <w:color w:val="242424"/>
          <w:spacing w:val="-2"/>
        </w:rPr>
        <w:t>/</w:t>
      </w:r>
      <w:r>
        <w:rPr>
          <w:color w:val="242424"/>
          <w:spacing w:val="-2"/>
        </w:rPr>
        <w:t>条</w:t>
      </w:r>
      <w:r>
        <w:rPr>
          <w:color w:val="242424"/>
          <w:spacing w:val="-39"/>
        </w:rPr>
        <w:t xml:space="preserve"> </w:t>
      </w:r>
      <w:r>
        <w:rPr>
          <w:color w:val="242424"/>
          <w:spacing w:val="-2"/>
        </w:rPr>
        <w:t>，中腰部</w:t>
      </w:r>
      <w:r>
        <w:rPr>
          <w:rFonts w:ascii="Arial" w:hAnsi="Arial" w:eastAsia="Arial" w:cs="Arial"/>
          <w:color w:val="242424"/>
          <w:spacing w:val="-2"/>
        </w:rPr>
        <w:t>KOL</w:t>
      </w:r>
      <w:r>
        <w:rPr>
          <w:color w:val="242424"/>
          <w:spacing w:val="2"/>
        </w:rPr>
        <w:t>约为</w:t>
      </w:r>
      <w:r>
        <w:rPr>
          <w:rFonts w:ascii="Arial" w:hAnsi="Arial" w:eastAsia="Arial" w:cs="Arial"/>
          <w:color w:val="242424"/>
          <w:spacing w:val="2"/>
        </w:rPr>
        <w:t>500-5000</w:t>
      </w:r>
      <w:r>
        <w:rPr>
          <w:color w:val="242424"/>
          <w:spacing w:val="2"/>
        </w:rPr>
        <w:t>元</w:t>
      </w:r>
      <w:r>
        <w:rPr>
          <w:rFonts w:ascii="Arial" w:hAnsi="Arial" w:eastAsia="Arial" w:cs="Arial"/>
          <w:color w:val="242424"/>
          <w:spacing w:val="2"/>
        </w:rPr>
        <w:t>/</w:t>
      </w:r>
      <w:r>
        <w:rPr>
          <w:color w:val="242424"/>
          <w:spacing w:val="2"/>
        </w:rPr>
        <w:t>条</w:t>
      </w:r>
      <w:r>
        <w:rPr>
          <w:color w:val="242424"/>
          <w:spacing w:val="-39"/>
        </w:rPr>
        <w:t xml:space="preserve"> </w:t>
      </w:r>
      <w:r>
        <w:rPr>
          <w:color w:val="242424"/>
          <w:spacing w:val="2"/>
        </w:rPr>
        <w:t>，头部</w:t>
      </w:r>
      <w:r>
        <w:rPr>
          <w:rFonts w:ascii="Arial" w:hAnsi="Arial" w:eastAsia="Arial" w:cs="Arial"/>
          <w:color w:val="242424"/>
        </w:rPr>
        <w:t>KOL</w:t>
      </w:r>
      <w:r>
        <w:rPr>
          <w:rFonts w:ascii="Arial" w:hAnsi="Arial" w:eastAsia="Arial" w:cs="Arial"/>
          <w:color w:val="242424"/>
          <w:spacing w:val="2"/>
        </w:rPr>
        <w:t>/</w:t>
      </w:r>
      <w:r>
        <w:rPr>
          <w:color w:val="242424"/>
          <w:spacing w:val="2"/>
        </w:rPr>
        <w:t>明星则</w:t>
      </w:r>
      <w:r>
        <w:rPr>
          <w:rFonts w:ascii="Arial" w:hAnsi="Arial" w:eastAsia="Arial" w:cs="Arial"/>
          <w:color w:val="242424"/>
          <w:spacing w:val="2"/>
        </w:rPr>
        <w:t>5000</w:t>
      </w:r>
      <w:r>
        <w:rPr>
          <w:color w:val="242424"/>
          <w:spacing w:val="1"/>
        </w:rPr>
        <w:t>元起。茶叶品牌可根据预算</w:t>
      </w:r>
      <w:r>
        <w:rPr>
          <w:color w:val="242424"/>
          <w:spacing w:val="-38"/>
        </w:rPr>
        <w:t xml:space="preserve"> </w:t>
      </w:r>
      <w:r>
        <w:rPr>
          <w:color w:val="242424"/>
          <w:spacing w:val="1"/>
        </w:rPr>
        <w:t>，灵活采用   </w:t>
      </w:r>
      <w:r>
        <w:rPr>
          <w:rFonts w:ascii="Arial" w:hAnsi="Arial" w:eastAsia="Arial" w:cs="Arial"/>
          <w:color w:val="242424"/>
          <w:spacing w:val="1"/>
        </w:rPr>
        <w:t>“</w:t>
      </w:r>
      <w:r>
        <w:rPr>
          <w:rFonts w:ascii="Arial" w:hAnsi="Arial" w:eastAsia="Arial" w:cs="Arial"/>
          <w:color w:val="242424"/>
          <w:spacing w:val="-49"/>
        </w:rPr>
        <w:t xml:space="preserve"> </w:t>
      </w:r>
      <w:r>
        <w:rPr>
          <w:rFonts w:ascii="Arial" w:hAnsi="Arial" w:eastAsia="Arial" w:cs="Arial"/>
          <w:color w:val="242424"/>
          <w:spacing w:val="1"/>
        </w:rPr>
        <w:t>70%</w:t>
      </w:r>
      <w:r>
        <w:rPr>
          <w:color w:val="242424"/>
          <w:spacing w:val="1"/>
        </w:rPr>
        <w:t>预</w:t>
      </w:r>
      <w:r>
        <w:rPr>
          <w:color w:val="242424"/>
        </w:rPr>
        <w:t>算投向</w:t>
      </w:r>
      <w:r>
        <w:rPr>
          <w:rFonts w:ascii="Arial" w:hAnsi="Arial" w:eastAsia="Arial" w:cs="Arial"/>
          <w:color w:val="242424"/>
        </w:rPr>
        <w:t>KOC</w:t>
      </w:r>
      <w:r>
        <w:rPr>
          <w:color w:val="242424"/>
        </w:rPr>
        <w:t>铺量</w:t>
      </w:r>
      <w:r>
        <w:rPr>
          <w:color w:val="242424"/>
          <w:spacing w:val="-32"/>
        </w:rPr>
        <w:t xml:space="preserve"> </w:t>
      </w:r>
      <w:r>
        <w:rPr>
          <w:color w:val="242424"/>
        </w:rPr>
        <w:t>，</w:t>
      </w:r>
      <w:r>
        <w:rPr>
          <w:rFonts w:ascii="Arial" w:hAnsi="Arial" w:eastAsia="Arial" w:cs="Arial"/>
          <w:color w:val="242424"/>
        </w:rPr>
        <w:t>30%</w:t>
      </w:r>
      <w:r>
        <w:rPr>
          <w:color w:val="242424"/>
        </w:rPr>
        <w:t>预算投向</w:t>
      </w:r>
      <w:r>
        <w:rPr>
          <w:rFonts w:ascii="Arial" w:hAnsi="Arial" w:eastAsia="Arial" w:cs="Arial"/>
          <w:color w:val="242424"/>
        </w:rPr>
        <w:t>KOL</w:t>
      </w:r>
      <w:r>
        <w:rPr>
          <w:color w:val="242424"/>
        </w:rPr>
        <w:t>引</w:t>
      </w:r>
      <w:r>
        <w:rPr>
          <w:color w:val="242424"/>
          <w:spacing w:val="-1"/>
        </w:rPr>
        <w:t>爆</w:t>
      </w:r>
      <w:r>
        <w:rPr>
          <w:rFonts w:ascii="Arial" w:hAnsi="Arial" w:eastAsia="Arial" w:cs="Arial"/>
          <w:color w:val="242424"/>
          <w:spacing w:val="-1"/>
        </w:rPr>
        <w:t>”   </w:t>
      </w:r>
      <w:r>
        <w:rPr>
          <w:color w:val="242424"/>
          <w:spacing w:val="-1"/>
        </w:rPr>
        <w:t>的黄金比例进行组合投放。</w:t>
      </w:r>
    </w:p>
    <w:p>
      <w:pPr>
        <w:pStyle w:val="BodyText"/>
        <w:ind w:left="413" w:right="191" w:hanging="413"/>
        <w:spacing w:before="232" w:line="215" w:lineRule="auto"/>
        <w:rPr/>
      </w:pPr>
      <w:r>
        <w:rPr>
          <w:color w:val="242424"/>
          <w:position w:val="10"/>
        </w:rPr>
        <w:drawing>
          <wp:inline distT="0" distB="0" distL="0" distR="0">
            <wp:extent cx="66675" cy="66675"/>
            <wp:effectExtent l="0" t="0" r="0" b="0"/>
            <wp:docPr id="74" name="IM 74"/>
            <wp:cNvGraphicFramePr/>
            <a:graphic>
              <a:graphicData uri="http://schemas.openxmlformats.org/drawingml/2006/picture">
                <pic:pic>
                  <pic:nvPicPr>
                    <pic:cNvPr id="74" name="IM 74"/>
                    <pic:cNvPicPr/>
                  </pic:nvPicPr>
                  <pic:blipFill>
                    <a:blip r:embed="rId3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全链路效果监测：通过</w:t>
      </w:r>
      <w:r>
        <w:rPr>
          <w:color w:val="242424"/>
          <w:spacing w:val="-16"/>
        </w:rPr>
        <w:t xml:space="preserve"> </w:t>
      </w:r>
      <w:r>
        <w:rPr>
          <w:rFonts w:ascii="Arial" w:hAnsi="Arial" w:eastAsia="Arial" w:cs="Arial"/>
          <w:color w:val="242424"/>
          <w:spacing w:val="-1"/>
        </w:rPr>
        <w:t>AI</w:t>
      </w:r>
      <w:r>
        <w:rPr>
          <w:color w:val="242424"/>
          <w:spacing w:val="-1"/>
        </w:rPr>
        <w:t>效果监测服务</w:t>
      </w:r>
      <w:r>
        <w:rPr>
          <w:color w:val="242424"/>
          <w:spacing w:val="-38"/>
        </w:rPr>
        <w:t xml:space="preserve"> </w:t>
      </w:r>
      <w:r>
        <w:rPr>
          <w:color w:val="242424"/>
          <w:spacing w:val="-1"/>
        </w:rPr>
        <w:t>，全程追踪每一次合作的曝光量、互动率（点赞、评</w:t>
      </w:r>
      <w:r>
        <w:rPr>
          <w:color w:val="242424"/>
          <w:spacing w:val="-3"/>
        </w:rPr>
        <w:t>论、收藏）、点击率以及通过专属链接</w:t>
      </w:r>
      <w:r>
        <w:rPr>
          <w:rFonts w:ascii="Arial" w:hAnsi="Arial" w:eastAsia="Arial" w:cs="Arial"/>
          <w:color w:val="242424"/>
          <w:spacing w:val="-3"/>
        </w:rPr>
        <w:t>/</w:t>
      </w:r>
      <w:r>
        <w:rPr>
          <w:color w:val="242424"/>
          <w:spacing w:val="-3"/>
        </w:rPr>
        <w:t>优惠码产生的直接转化数据。这使得</w:t>
      </w:r>
      <w:r>
        <w:rPr>
          <w:rFonts w:ascii="Arial" w:hAnsi="Arial" w:eastAsia="Arial" w:cs="Arial"/>
          <w:color w:val="242424"/>
          <w:spacing w:val="-3"/>
        </w:rPr>
        <w:t>ROI</w:t>
      </w:r>
      <w:r>
        <w:rPr>
          <w:color w:val="242424"/>
          <w:spacing w:val="-3"/>
        </w:rPr>
        <w:t>（投</w:t>
      </w:r>
      <w:r>
        <w:rPr>
          <w:color w:val="242424"/>
          <w:spacing w:val="-4"/>
        </w:rPr>
        <w:t>资回报</w:t>
      </w:r>
      <w:r>
        <w:rPr>
          <w:color w:val="242424"/>
          <w:spacing w:val="-1"/>
        </w:rPr>
        <w:t>率）</w:t>
      </w:r>
      <w:r>
        <w:rPr>
          <w:color w:val="242424"/>
          <w:spacing w:val="-47"/>
        </w:rPr>
        <w:t xml:space="preserve"> </w:t>
      </w:r>
      <w:r>
        <w:rPr>
          <w:color w:val="242424"/>
          <w:spacing w:val="-1"/>
        </w:rPr>
        <w:t>变得可量化、可追溯。行业优秀实践表明</w:t>
      </w:r>
      <w:r>
        <w:rPr>
          <w:color w:val="242424"/>
          <w:spacing w:val="-39"/>
        </w:rPr>
        <w:t xml:space="preserve"> </w:t>
      </w:r>
      <w:r>
        <w:rPr>
          <w:color w:val="242424"/>
          <w:spacing w:val="-1"/>
        </w:rPr>
        <w:t>，科学的矩阵投放可实现高达 </w:t>
      </w:r>
      <w:r>
        <w:rPr>
          <w:rFonts w:ascii="Arial" w:hAnsi="Arial" w:eastAsia="Arial" w:cs="Arial"/>
          <w:color w:val="242424"/>
          <w:spacing w:val="-1"/>
        </w:rPr>
        <w:t>1:6.</w:t>
      </w:r>
      <w:r>
        <w:rPr>
          <w:rFonts w:ascii="Arial" w:hAnsi="Arial" w:eastAsia="Arial" w:cs="Arial"/>
          <w:color w:val="242424"/>
          <w:spacing w:val="-2"/>
        </w:rPr>
        <w:t>2 </w:t>
      </w:r>
      <w:r>
        <w:rPr>
          <w:color w:val="242424"/>
          <w:spacing w:val="-2"/>
        </w:rPr>
        <w:t>的投资回</w:t>
      </w:r>
      <w:r>
        <w:rPr>
          <w:color w:val="242424"/>
          <w:spacing w:val="-5"/>
        </w:rPr>
        <w:t>报。</w:t>
      </w:r>
    </w:p>
    <w:p>
      <w:pPr>
        <w:pStyle w:val="BodyText"/>
        <w:spacing w:before="237" w:line="190" w:lineRule="auto"/>
        <w:rPr/>
      </w:pPr>
      <w:r>
        <w:rPr>
          <w:color w:val="242424"/>
          <w:position w:val="9"/>
        </w:rPr>
        <w:drawing>
          <wp:inline distT="0" distB="0" distL="0" distR="0">
            <wp:extent cx="66675" cy="66675"/>
            <wp:effectExtent l="0" t="0" r="0" b="0"/>
            <wp:docPr id="76" name="IM 76"/>
            <wp:cNvGraphicFramePr/>
            <a:graphic>
              <a:graphicData uri="http://schemas.openxmlformats.org/drawingml/2006/picture">
                <pic:pic>
                  <pic:nvPicPr>
                    <pic:cNvPr id="76" name="IM 76"/>
                    <pic:cNvPicPr/>
                  </pic:nvPicPr>
                  <pic:blipFill>
                    <a:blip r:embed="rId40"/>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核心评估指标：为茶叶品牌定制关键考核维度</w:t>
      </w:r>
      <w:r>
        <w:rPr>
          <w:color w:val="242424"/>
          <w:spacing w:val="-36"/>
        </w:rPr>
        <w:t xml:space="preserve"> </w:t>
      </w:r>
      <w:r>
        <w:rPr>
          <w:color w:val="242424"/>
          <w:spacing w:val="-2"/>
        </w:rPr>
        <w:t>，包括：</w:t>
      </w:r>
    </w:p>
    <w:p>
      <w:pPr>
        <w:pStyle w:val="BodyText"/>
        <w:ind w:left="405"/>
        <w:spacing w:before="243" w:line="186" w:lineRule="auto"/>
        <w:rPr/>
      </w:pPr>
      <w:r>
        <w:rPr>
          <w:color w:val="242424"/>
          <w:position w:val="9"/>
        </w:rPr>
        <w:drawing>
          <wp:inline distT="0" distB="0" distL="0" distR="0">
            <wp:extent cx="66675" cy="66675"/>
            <wp:effectExtent l="0" t="0" r="0" b="0"/>
            <wp:docPr id="78" name="IM 78"/>
            <wp:cNvGraphicFramePr/>
            <a:graphic>
              <a:graphicData uri="http://schemas.openxmlformats.org/drawingml/2006/picture">
                <pic:pic>
                  <pic:nvPicPr>
                    <pic:cNvPr id="78" name="IM 78"/>
                    <pic:cNvPicPr/>
                  </pic:nvPicPr>
                  <pic:blipFill>
                    <a:blip r:embed="rId4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种草质量：互动率、评论中正向意向词（如</w:t>
      </w:r>
      <w:r>
        <w:rPr>
          <w:color w:val="242424"/>
          <w:spacing w:val="-3"/>
        </w:rPr>
        <w:t xml:space="preserve">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求链接</w:t>
      </w:r>
      <w:r>
        <w:rPr>
          <w:rFonts w:ascii="Arial" w:hAnsi="Arial" w:eastAsia="Arial" w:cs="Arial"/>
          <w:color w:val="242424"/>
          <w:spacing w:val="-3"/>
        </w:rPr>
        <w:t>”</w:t>
      </w:r>
      <w:r>
        <w:rPr>
          <w:rFonts w:ascii="Arial" w:hAnsi="Arial" w:eastAsia="Arial" w:cs="Arial"/>
          <w:color w:val="242424"/>
          <w:spacing w:val="-24"/>
        </w:rPr>
        <w:t xml:space="preserve"> </w:t>
      </w:r>
      <w:r>
        <w:rPr>
          <w:color w:val="242424"/>
          <w:spacing w:val="-3"/>
        </w:rPr>
        <w:t>、</w:t>
      </w:r>
      <w:r>
        <w:rPr>
          <w:color w:val="242424"/>
          <w:spacing w:val="-51"/>
        </w:rPr>
        <w:t xml:space="preserve"> </w:t>
      </w:r>
      <w:r>
        <w:rPr>
          <w:rFonts w:ascii="Arial" w:hAnsi="Arial" w:eastAsia="Arial" w:cs="Arial"/>
          <w:color w:val="242424"/>
          <w:spacing w:val="-3"/>
        </w:rPr>
        <w:t>“</w:t>
      </w:r>
      <w:r>
        <w:rPr>
          <w:rFonts w:ascii="Arial" w:hAnsi="Arial" w:eastAsia="Arial" w:cs="Arial"/>
          <w:color w:val="242424"/>
          <w:spacing w:val="-35"/>
        </w:rPr>
        <w:t xml:space="preserve"> </w:t>
      </w:r>
      <w:r>
        <w:rPr>
          <w:color w:val="242424"/>
          <w:spacing w:val="-3"/>
        </w:rPr>
        <w:t>已买</w:t>
      </w:r>
      <w:r>
        <w:rPr>
          <w:rFonts w:ascii="Arial" w:hAnsi="Arial" w:eastAsia="Arial" w:cs="Arial"/>
          <w:color w:val="242424"/>
          <w:spacing w:val="-3"/>
        </w:rPr>
        <w:t>”</w:t>
      </w:r>
      <w:r>
        <w:rPr>
          <w:rFonts w:ascii="Arial" w:hAnsi="Arial" w:eastAsia="Arial" w:cs="Arial"/>
          <w:color w:val="242424"/>
          <w:spacing w:val="-26"/>
        </w:rPr>
        <w:t xml:space="preserve"> </w:t>
      </w:r>
      <w:r>
        <w:rPr>
          <w:color w:val="242424"/>
          <w:spacing w:val="-3"/>
        </w:rPr>
        <w:t>）</w:t>
      </w:r>
      <w:r>
        <w:rPr>
          <w:color w:val="242424"/>
          <w:spacing w:val="-23"/>
        </w:rPr>
        <w:t xml:space="preserve"> </w:t>
      </w:r>
      <w:r>
        <w:rPr>
          <w:color w:val="242424"/>
          <w:spacing w:val="-3"/>
        </w:rPr>
        <w:t>占比。</w:t>
      </w:r>
    </w:p>
    <w:p>
      <w:pPr>
        <w:pStyle w:val="BodyText"/>
        <w:ind w:left="405"/>
        <w:spacing w:before="252" w:line="190" w:lineRule="auto"/>
        <w:rPr/>
      </w:pPr>
      <w:r>
        <w:rPr>
          <w:color w:val="242424"/>
          <w:position w:val="9"/>
        </w:rPr>
        <w:drawing>
          <wp:inline distT="0" distB="0" distL="0" distR="0">
            <wp:extent cx="66675" cy="66675"/>
            <wp:effectExtent l="0" t="0" r="0" b="0"/>
            <wp:docPr id="80" name="IM 80"/>
            <wp:cNvGraphicFramePr/>
            <a:graphic>
              <a:graphicData uri="http://schemas.openxmlformats.org/drawingml/2006/picture">
                <pic:pic>
                  <pic:nvPicPr>
                    <pic:cNvPr id="80" name="IM 80"/>
                    <pic:cNvPicPr/>
                  </pic:nvPicPr>
                  <pic:blipFill>
                    <a:blip r:embed="rId42"/>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转化效率：点击转化率、单条内容直接带来的</w:t>
      </w:r>
      <w:r>
        <w:rPr>
          <w:rFonts w:ascii="Arial" w:hAnsi="Arial" w:eastAsia="Arial" w:cs="Arial"/>
          <w:color w:val="242424"/>
          <w:spacing w:val="-3"/>
        </w:rPr>
        <w:t>GMV</w:t>
      </w:r>
      <w:r>
        <w:rPr>
          <w:color w:val="242424"/>
          <w:spacing w:val="-3"/>
        </w:rPr>
        <w:t>。</w:t>
      </w:r>
    </w:p>
    <w:p>
      <w:pPr>
        <w:pStyle w:val="BodyText"/>
        <w:ind w:left="405"/>
        <w:spacing w:before="228" w:line="190" w:lineRule="auto"/>
        <w:rPr/>
      </w:pPr>
      <w:r>
        <w:rPr>
          <w:color w:val="242424"/>
          <w:position w:val="9"/>
        </w:rPr>
        <w:drawing>
          <wp:inline distT="0" distB="0" distL="0" distR="0">
            <wp:extent cx="66675" cy="66675"/>
            <wp:effectExtent l="0" t="0" r="0" b="0"/>
            <wp:docPr id="82" name="IM 82"/>
            <wp:cNvGraphicFramePr/>
            <a:graphic>
              <a:graphicData uri="http://schemas.openxmlformats.org/drawingml/2006/picture">
                <pic:pic>
                  <pic:nvPicPr>
                    <pic:cNvPr id="82" name="IM 82"/>
                    <pic:cNvPicPr/>
                  </pic:nvPicPr>
                  <pic:blipFill>
                    <a:blip r:embed="rId4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长尾价值：</w:t>
      </w:r>
      <w:r>
        <w:rPr>
          <w:color w:val="242424"/>
          <w:spacing w:val="-48"/>
        </w:rPr>
        <w:t xml:space="preserve"> </w:t>
      </w:r>
      <w:r>
        <w:rPr>
          <w:color w:val="242424"/>
          <w:spacing w:val="-3"/>
        </w:rPr>
        <w:t>品牌搜索指数增长幅度、激发</w:t>
      </w:r>
      <w:r>
        <w:rPr>
          <w:rFonts w:ascii="Arial" w:hAnsi="Arial" w:eastAsia="Arial" w:cs="Arial"/>
          <w:color w:val="242424"/>
          <w:spacing w:val="-3"/>
        </w:rPr>
        <w:t>UGC</w:t>
      </w:r>
      <w:r>
        <w:rPr>
          <w:color w:val="242424"/>
          <w:spacing w:val="-3"/>
        </w:rPr>
        <w:t>内容数量。</w:t>
      </w:r>
    </w:p>
    <w:p>
      <w:pPr>
        <w:pStyle w:val="BodyText"/>
        <w:ind w:left="5" w:right="162" w:firstLine="5"/>
        <w:spacing w:before="245" w:line="219" w:lineRule="auto"/>
        <w:rPr/>
      </w:pPr>
      <w:r>
        <w:rPr>
          <w:color w:val="242424"/>
          <w:spacing w:val="-3"/>
        </w:rPr>
        <w:t>综上</w:t>
      </w:r>
      <w:r>
        <w:rPr>
          <w:color w:val="242424"/>
          <w:spacing w:val="-35"/>
        </w:rPr>
        <w:t xml:space="preserve"> </w:t>
      </w:r>
      <w:r>
        <w:rPr>
          <w:color w:val="242424"/>
          <w:spacing w:val="-3"/>
        </w:rPr>
        <w:t>，传声港的</w:t>
      </w:r>
      <w:r>
        <w:rPr>
          <w:rFonts w:ascii="Arial" w:hAnsi="Arial" w:eastAsia="Arial" w:cs="Arial"/>
          <w:color w:val="242424"/>
          <w:spacing w:val="-3"/>
        </w:rPr>
        <w:t>KOL/KOC</w:t>
      </w:r>
      <w:r>
        <w:rPr>
          <w:color w:val="242424"/>
          <w:spacing w:val="-3"/>
        </w:rPr>
        <w:t>资源矩阵</w:t>
      </w:r>
      <w:r>
        <w:rPr>
          <w:color w:val="242424"/>
          <w:spacing w:val="-38"/>
        </w:rPr>
        <w:t xml:space="preserve"> </w:t>
      </w:r>
      <w:r>
        <w:rPr>
          <w:color w:val="242424"/>
          <w:spacing w:val="-3"/>
        </w:rPr>
        <w:t>，不仅是一个庞大的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资源库</w:t>
      </w:r>
      <w:r>
        <w:rPr>
          <w:rFonts w:ascii="Arial" w:hAnsi="Arial" w:eastAsia="Arial" w:cs="Arial"/>
          <w:color w:val="242424"/>
          <w:spacing w:val="-3"/>
        </w:rPr>
        <w:t>” </w:t>
      </w:r>
      <w:r>
        <w:rPr>
          <w:color w:val="242424"/>
          <w:spacing w:val="-3"/>
        </w:rPr>
        <w:t>，更是一个由智能算法驱动、</w:t>
      </w:r>
      <w:r>
        <w:rPr>
          <w:color w:val="242424"/>
          <w:spacing w:val="-1"/>
        </w:rPr>
        <w:t>精细化画像指导、多元化模式支撑、全程数据复盘的营销</w:t>
      </w:r>
      <w:r>
        <w:rPr>
          <w:color w:val="242424"/>
          <w:spacing w:val="-2"/>
        </w:rPr>
        <w:t>效能提升系统。</w:t>
      </w:r>
      <w:r>
        <w:rPr>
          <w:color w:val="242424"/>
          <w:spacing w:val="-50"/>
        </w:rPr>
        <w:t xml:space="preserve"> </w:t>
      </w:r>
      <w:r>
        <w:rPr>
          <w:color w:val="242424"/>
          <w:spacing w:val="-2"/>
        </w:rPr>
        <w:t>它让茶叶品牌</w:t>
      </w:r>
      <w:r>
        <w:rPr>
          <w:color w:val="242424"/>
          <w:spacing w:val="-38"/>
        </w:rPr>
        <w:t xml:space="preserve"> </w:t>
      </w:r>
      <w:r>
        <w:rPr>
          <w:color w:val="242424"/>
          <w:spacing w:val="-2"/>
        </w:rPr>
        <w:t>，尤其是</w:t>
      </w:r>
    </w:p>
    <w:p>
      <w:pPr>
        <w:spacing w:line="219" w:lineRule="auto"/>
        <w:sectPr>
          <w:pgSz w:w="11919" w:h="16839"/>
          <w:pgMar w:top="400" w:right="834" w:bottom="0" w:left="840" w:header="0" w:footer="0" w:gutter="0"/>
        </w:sectPr>
        <w:rPr/>
      </w:pPr>
    </w:p>
    <w:p>
      <w:pPr>
        <w:spacing w:line="408" w:lineRule="auto"/>
        <w:rPr>
          <w:rFonts w:ascii="Arial"/>
          <w:sz w:val="21"/>
        </w:rPr>
      </w:pPr>
      <w:r/>
    </w:p>
    <w:p>
      <w:pPr>
        <w:pStyle w:val="BodyText"/>
        <w:ind w:left="20" w:right="165" w:hanging="10"/>
        <w:spacing w:before="103" w:line="238" w:lineRule="auto"/>
        <w:rPr/>
      </w:pPr>
      <w:r>
        <w:rPr>
          <w:color w:val="242424"/>
          <w:spacing w:val="-3"/>
        </w:rPr>
        <w:t>数字化能力薄弱的中小茶企</w:t>
      </w:r>
      <w:r>
        <w:rPr>
          <w:color w:val="242424"/>
          <w:spacing w:val="-22"/>
        </w:rPr>
        <w:t xml:space="preserve"> </w:t>
      </w:r>
      <w:r>
        <w:rPr>
          <w:color w:val="242424"/>
          <w:spacing w:val="-3"/>
        </w:rPr>
        <w:t>，能够以极低的门槛</w:t>
      </w:r>
      <w:r>
        <w:rPr>
          <w:color w:val="242424"/>
          <w:spacing w:val="-38"/>
        </w:rPr>
        <w:t xml:space="preserve"> </w:t>
      </w:r>
      <w:r>
        <w:rPr>
          <w:color w:val="242424"/>
          <w:spacing w:val="-3"/>
        </w:rPr>
        <w:t>，高效运用达人营销这一现代商业武器</w:t>
      </w:r>
      <w:r>
        <w:rPr>
          <w:color w:val="242424"/>
          <w:spacing w:val="-39"/>
        </w:rPr>
        <w:t xml:space="preserve"> </w:t>
      </w:r>
      <w:r>
        <w:rPr>
          <w:color w:val="242424"/>
          <w:spacing w:val="-3"/>
        </w:rPr>
        <w:t>，实现从</w:t>
      </w:r>
      <w:r>
        <w:rPr>
          <w:color w:val="242424"/>
          <w:spacing w:val="-2"/>
        </w:rPr>
        <w:t>品牌声量到市场销量的坚实跨越。</w:t>
      </w:r>
    </w:p>
    <w:p>
      <w:pPr>
        <w:pStyle w:val="BodyText"/>
        <w:ind w:left="9"/>
        <w:spacing w:before="162" w:line="184" w:lineRule="auto"/>
        <w:outlineLvl w:val="1"/>
        <w:rPr>
          <w:sz w:val="27"/>
          <w:szCs w:val="27"/>
        </w:rPr>
      </w:pPr>
      <w:r>
        <w:rPr>
          <w:sz w:val="27"/>
          <w:szCs w:val="27"/>
          <w:color w:val="242424"/>
          <w:spacing w:val="-1"/>
        </w:rPr>
        <w:t>六、社群运营体系：用户分层、活动设计与转化路径</w:t>
      </w:r>
    </w:p>
    <w:p>
      <w:pPr>
        <w:pStyle w:val="BodyText"/>
        <w:ind w:left="8" w:right="91" w:firstLine="1"/>
        <w:spacing w:before="252" w:line="229" w:lineRule="auto"/>
        <w:jc w:val="both"/>
        <w:rPr/>
      </w:pPr>
      <w:r>
        <w:rPr>
          <w:color w:val="242424"/>
          <w:spacing w:val="-2"/>
        </w:rPr>
        <w:t>承接前序章节所述</w:t>
      </w:r>
      <w:r>
        <w:rPr>
          <w:color w:val="242424"/>
          <w:spacing w:val="-39"/>
        </w:rPr>
        <w:t xml:space="preserve"> </w:t>
      </w:r>
      <w:r>
        <w:rPr>
          <w:color w:val="242424"/>
          <w:spacing w:val="-2"/>
        </w:rPr>
        <w:t>，传声港平台通过全渠道分发与</w:t>
      </w:r>
      <w:r>
        <w:rPr>
          <w:rFonts w:ascii="Arial" w:hAnsi="Arial" w:eastAsia="Arial" w:cs="Arial"/>
          <w:color w:val="242424"/>
          <w:spacing w:val="-2"/>
        </w:rPr>
        <w:t>KOL</w:t>
      </w:r>
      <w:r>
        <w:rPr>
          <w:rFonts w:ascii="Arial" w:hAnsi="Arial" w:eastAsia="Arial" w:cs="Arial"/>
          <w:color w:val="242424"/>
          <w:spacing w:val="-3"/>
        </w:rPr>
        <w:t>/KOC</w:t>
      </w:r>
      <w:r>
        <w:rPr>
          <w:color w:val="242424"/>
          <w:spacing w:val="-3"/>
        </w:rPr>
        <w:t>矩阵</w:t>
      </w:r>
      <w:r>
        <w:rPr>
          <w:color w:val="242424"/>
          <w:spacing w:val="-38"/>
        </w:rPr>
        <w:t xml:space="preserve"> </w:t>
      </w:r>
      <w:r>
        <w:rPr>
          <w:color w:val="242424"/>
          <w:spacing w:val="-3"/>
        </w:rPr>
        <w:t>，已能为茶叶品牌高效沉淀精准</w:t>
      </w:r>
      <w:r>
        <w:rPr>
          <w:color w:val="242424"/>
          <w:spacing w:val="-1"/>
        </w:rPr>
        <w:t>用户至微信生态私域。然而</w:t>
      </w:r>
      <w:r>
        <w:rPr>
          <w:color w:val="242424"/>
          <w:spacing w:val="-19"/>
        </w:rPr>
        <w:t xml:space="preserve"> </w:t>
      </w:r>
      <w:r>
        <w:rPr>
          <w:color w:val="242424"/>
          <w:spacing w:val="-1"/>
        </w:rPr>
        <w:t>，流量沉淀仅是起点</w:t>
      </w:r>
      <w:r>
        <w:rPr>
          <w:color w:val="242424"/>
          <w:spacing w:val="-39"/>
        </w:rPr>
        <w:t xml:space="preserve"> </w:t>
      </w:r>
      <w:r>
        <w:rPr>
          <w:color w:val="242424"/>
          <w:spacing w:val="-1"/>
        </w:rPr>
        <w:t>，如何将这些  </w:t>
      </w:r>
      <w:r>
        <w:rPr>
          <w:rFonts w:ascii="Arial" w:hAnsi="Arial" w:eastAsia="Arial" w:cs="Arial"/>
          <w:color w:val="242424"/>
          <w:spacing w:val="-1"/>
        </w:rPr>
        <w:t>“</w:t>
      </w:r>
      <w:r>
        <w:rPr>
          <w:color w:val="242424"/>
          <w:spacing w:val="-1"/>
        </w:rPr>
        <w:t>好友</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群成员</w:t>
      </w:r>
      <w:r>
        <w:rPr>
          <w:rFonts w:ascii="Arial" w:hAnsi="Arial" w:eastAsia="Arial" w:cs="Arial"/>
          <w:color w:val="242424"/>
          <w:spacing w:val="-1"/>
        </w:rPr>
        <w:t>”</w:t>
      </w:r>
      <w:r>
        <w:rPr>
          <w:rFonts w:ascii="Arial" w:hAnsi="Arial" w:eastAsia="Arial" w:cs="Arial"/>
          <w:color w:val="242424"/>
          <w:spacing w:val="13"/>
        </w:rPr>
        <w:t xml:space="preserve">  </w:t>
      </w:r>
      <w:r>
        <w:rPr>
          <w:color w:val="242424"/>
          <w:spacing w:val="-1"/>
        </w:rPr>
        <w:t>转化为高忠</w:t>
      </w:r>
      <w:r>
        <w:rPr>
          <w:color w:val="242424"/>
          <w:spacing w:val="-2"/>
        </w:rPr>
        <w:t>诚、高复购的品牌资产</w:t>
      </w:r>
      <w:r>
        <w:rPr>
          <w:color w:val="242424"/>
          <w:spacing w:val="-30"/>
        </w:rPr>
        <w:t xml:space="preserve"> </w:t>
      </w:r>
      <w:r>
        <w:rPr>
          <w:color w:val="242424"/>
          <w:spacing w:val="-2"/>
        </w:rPr>
        <w:t>，是决定私域成败的关键。本章将系统拆解</w:t>
      </w:r>
      <w:r>
        <w:rPr>
          <w:color w:val="242424"/>
          <w:spacing w:val="-38"/>
        </w:rPr>
        <w:t xml:space="preserve"> </w:t>
      </w:r>
      <w:r>
        <w:rPr>
          <w:color w:val="242424"/>
          <w:spacing w:val="-2"/>
        </w:rPr>
        <w:t>，基于平台能力与行业成功实</w:t>
      </w:r>
      <w:r>
        <w:rPr>
          <w:color w:val="242424"/>
          <w:spacing w:val="-1"/>
        </w:rPr>
        <w:t>践</w:t>
      </w:r>
      <w:r>
        <w:rPr>
          <w:color w:val="242424"/>
          <w:spacing w:val="-39"/>
        </w:rPr>
        <w:t xml:space="preserve"> </w:t>
      </w:r>
      <w:r>
        <w:rPr>
          <w:color w:val="242424"/>
          <w:spacing w:val="-1"/>
        </w:rPr>
        <w:t>，如何构建一个用户可分层、活动有节奏、转化有路径的精细化社</w:t>
      </w:r>
      <w:r>
        <w:rPr>
          <w:color w:val="242424"/>
          <w:spacing w:val="-2"/>
        </w:rPr>
        <w:t>群运营体系。</w:t>
      </w:r>
    </w:p>
    <w:p>
      <w:pPr>
        <w:pStyle w:val="BodyText"/>
        <w:ind w:left="9"/>
        <w:spacing w:before="157" w:line="184" w:lineRule="auto"/>
        <w:rPr>
          <w:rFonts w:ascii="Arial" w:hAnsi="Arial" w:eastAsia="Arial" w:cs="Arial"/>
        </w:rPr>
      </w:pPr>
      <w:r>
        <w:rPr>
          <w:color w:val="242424"/>
          <w:spacing w:val="2"/>
        </w:rPr>
        <w:t>一、用户分层运营策略：从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一刀切</w:t>
      </w:r>
      <w:r>
        <w:rPr>
          <w:rFonts w:ascii="Arial" w:hAnsi="Arial" w:eastAsia="Arial" w:cs="Arial"/>
          <w:color w:val="242424"/>
          <w:spacing w:val="2"/>
        </w:rPr>
        <w:t>”  </w:t>
      </w:r>
      <w:r>
        <w:rPr>
          <w:color w:val="242424"/>
          <w:spacing w:val="2"/>
        </w:rPr>
        <w:t>到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千人千面</w:t>
      </w:r>
      <w:r>
        <w:rPr>
          <w:rFonts w:ascii="Arial" w:hAnsi="Arial" w:eastAsia="Arial" w:cs="Arial"/>
          <w:color w:val="242424"/>
          <w:spacing w:val="2"/>
        </w:rPr>
        <w:t>”</w:t>
      </w:r>
    </w:p>
    <w:p>
      <w:pPr>
        <w:pStyle w:val="BodyText"/>
        <w:ind w:left="12" w:right="405" w:hanging="7"/>
        <w:spacing w:before="253" w:line="238" w:lineRule="auto"/>
        <w:rPr/>
      </w:pPr>
      <w:r>
        <w:rPr>
          <w:color w:val="242424"/>
          <w:spacing w:val="-1"/>
        </w:rPr>
        <w:t>传统茶企私域运营往往陷入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朋友圈刷屏</w:t>
      </w:r>
      <w:r>
        <w:rPr>
          <w:rFonts w:ascii="Arial" w:hAnsi="Arial" w:eastAsia="Arial" w:cs="Arial"/>
          <w:color w:val="242424"/>
          <w:spacing w:val="-1"/>
        </w:rPr>
        <w:t>”  </w:t>
      </w:r>
      <w:r>
        <w:rPr>
          <w:color w:val="242424"/>
          <w:spacing w:val="-1"/>
        </w:rPr>
        <w:t>或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群发广告</w:t>
      </w:r>
      <w:r>
        <w:rPr>
          <w:rFonts w:ascii="Arial" w:hAnsi="Arial" w:eastAsia="Arial" w:cs="Arial"/>
          <w:color w:val="242424"/>
          <w:spacing w:val="-1"/>
        </w:rPr>
        <w:t>”   </w:t>
      </w:r>
      <w:r>
        <w:rPr>
          <w:color w:val="242424"/>
          <w:spacing w:val="-1"/>
        </w:rPr>
        <w:t>的窘境</w:t>
      </w:r>
      <w:r>
        <w:rPr>
          <w:color w:val="242424"/>
          <w:spacing w:val="-39"/>
        </w:rPr>
        <w:t xml:space="preserve"> </w:t>
      </w:r>
      <w:r>
        <w:rPr>
          <w:color w:val="242424"/>
          <w:spacing w:val="-1"/>
        </w:rPr>
        <w:t>，根源在于缺乏用户分层意</w:t>
      </w:r>
      <w:r>
        <w:rPr>
          <w:color w:val="242424"/>
          <w:spacing w:val="-2"/>
        </w:rPr>
        <w:t>识。成功的茶叶品牌私域运营</w:t>
      </w:r>
      <w:r>
        <w:rPr>
          <w:color w:val="242424"/>
          <w:spacing w:val="-21"/>
        </w:rPr>
        <w:t xml:space="preserve"> </w:t>
      </w:r>
      <w:r>
        <w:rPr>
          <w:color w:val="242424"/>
          <w:spacing w:val="-2"/>
        </w:rPr>
        <w:t>，始于对用户的精细化识别与差异化对待。</w:t>
      </w:r>
    </w:p>
    <w:p>
      <w:pPr>
        <w:pStyle w:val="BodyText"/>
        <w:ind w:left="19"/>
        <w:spacing w:before="144" w:line="195" w:lineRule="auto"/>
        <w:outlineLvl w:val="0"/>
        <w:rPr/>
      </w:pPr>
      <w:r>
        <w:rPr>
          <w:rFonts w:ascii="Arial" w:hAnsi="Arial" w:eastAsia="Arial" w:cs="Arial"/>
          <w:color w:val="242424"/>
          <w:spacing w:val="-1"/>
        </w:rPr>
        <w:t>1. </w:t>
      </w:r>
      <w:r>
        <w:rPr>
          <w:color w:val="242424"/>
          <w:spacing w:val="-1"/>
        </w:rPr>
        <w:t>分层依据：多维数据构建用户画像</w:t>
      </w:r>
    </w:p>
    <w:p>
      <w:pPr>
        <w:pStyle w:val="BodyText"/>
        <w:ind w:left="8"/>
        <w:spacing w:before="219" w:line="190" w:lineRule="auto"/>
        <w:rPr/>
      </w:pPr>
      <w:r>
        <w:rPr>
          <w:color w:val="242424"/>
          <w:spacing w:val="-1"/>
        </w:rPr>
        <w:t>用户分层不能凭感觉</w:t>
      </w:r>
      <w:r>
        <w:rPr>
          <w:color w:val="242424"/>
          <w:spacing w:val="-38"/>
        </w:rPr>
        <w:t xml:space="preserve"> </w:t>
      </w:r>
      <w:r>
        <w:rPr>
          <w:color w:val="242424"/>
          <w:spacing w:val="-1"/>
        </w:rPr>
        <w:t>，而需基于清晰的数据</w:t>
      </w:r>
      <w:r>
        <w:rPr>
          <w:color w:val="242424"/>
          <w:spacing w:val="-2"/>
        </w:rPr>
        <w:t>维度。核心依据通常包括：</w:t>
      </w:r>
    </w:p>
    <w:p>
      <w:pPr>
        <w:pStyle w:val="BodyText"/>
        <w:ind w:left="414" w:right="239" w:hanging="414"/>
        <w:spacing w:before="243" w:line="202" w:lineRule="auto"/>
        <w:rPr/>
      </w:pPr>
      <w:r>
        <w:rPr>
          <w:color w:val="242424"/>
          <w:position w:val="9"/>
        </w:rPr>
        <w:drawing>
          <wp:inline distT="0" distB="0" distL="0" distR="0">
            <wp:extent cx="66675" cy="66675"/>
            <wp:effectExtent l="0" t="0" r="0" b="0"/>
            <wp:docPr id="84" name="IM 84"/>
            <wp:cNvGraphicFramePr/>
            <a:graphic>
              <a:graphicData uri="http://schemas.openxmlformats.org/drawingml/2006/picture">
                <pic:pic>
                  <pic:nvPicPr>
                    <pic:cNvPr id="84" name="IM 84"/>
                    <pic:cNvPicPr/>
                  </pic:nvPicPr>
                  <pic:blipFill>
                    <a:blip r:embed="rId4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消费价值维度：根据累计消费金额、频率、客单价划分会员等级。如八马</w:t>
      </w:r>
      <w:r>
        <w:rPr>
          <w:color w:val="242424"/>
          <w:spacing w:val="-1"/>
        </w:rPr>
        <w:t>茶业将会员分为茶</w:t>
      </w:r>
      <w:r>
        <w:rPr>
          <w:color w:val="242424"/>
          <w:spacing w:val="-2"/>
        </w:rPr>
        <w:t>客、茶士、茶痴、茶圣四个等级</w:t>
      </w:r>
      <w:r>
        <w:rPr>
          <w:color w:val="242424"/>
          <w:spacing w:val="-34"/>
        </w:rPr>
        <w:t xml:space="preserve"> </w:t>
      </w:r>
      <w:r>
        <w:rPr>
          <w:color w:val="242424"/>
          <w:spacing w:val="-2"/>
        </w:rPr>
        <w:t>，以成长值进行区分。</w:t>
      </w:r>
    </w:p>
    <w:p>
      <w:pPr>
        <w:pStyle w:val="BodyText"/>
        <w:ind w:left="411" w:right="755" w:hanging="411"/>
        <w:spacing w:before="253" w:line="206" w:lineRule="auto"/>
        <w:rPr/>
      </w:pPr>
      <w:r>
        <w:rPr>
          <w:color w:val="242424"/>
          <w:position w:val="9"/>
        </w:rPr>
        <w:drawing>
          <wp:inline distT="0" distB="0" distL="0" distR="0">
            <wp:extent cx="66675" cy="66675"/>
            <wp:effectExtent l="0" t="0" r="0" b="0"/>
            <wp:docPr id="86" name="IM 86"/>
            <wp:cNvGraphicFramePr/>
            <a:graphic>
              <a:graphicData uri="http://schemas.openxmlformats.org/drawingml/2006/picture">
                <pic:pic>
                  <pic:nvPicPr>
                    <pic:cNvPr id="86" name="IM 86"/>
                    <pic:cNvPicPr/>
                  </pic:nvPicPr>
                  <pic:blipFill>
                    <a:blip r:embed="rId4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需求场景维度：识别用户的购买核心用途。如小罐茶的私域运营中</w:t>
      </w:r>
      <w:r>
        <w:rPr>
          <w:color w:val="242424"/>
          <w:spacing w:val="-39"/>
        </w:rPr>
        <w:t xml:space="preserve"> </w:t>
      </w:r>
      <w:r>
        <w:rPr>
          <w:color w:val="242424"/>
          <w:spacing w:val="-3"/>
        </w:rPr>
        <w:t>，关键标签包括  </w:t>
      </w:r>
      <w:r>
        <w:rPr>
          <w:rFonts w:ascii="Arial" w:hAnsi="Arial" w:eastAsia="Arial" w:cs="Arial"/>
          <w:color w:val="242424"/>
          <w:spacing w:val="-3"/>
        </w:rPr>
        <w:t>“</w:t>
      </w:r>
      <w:r>
        <w:rPr>
          <w:rFonts w:ascii="Arial" w:hAnsi="Arial" w:eastAsia="Arial" w:cs="Arial"/>
          <w:color w:val="242424"/>
          <w:spacing w:val="-18"/>
        </w:rPr>
        <w:t xml:space="preserve"> </w:t>
      </w:r>
      <w:r>
        <w:rPr>
          <w:color w:val="242424"/>
          <w:spacing w:val="-3"/>
        </w:rPr>
        <w:t>⾃</w:t>
      </w:r>
      <w:r>
        <w:rPr>
          <w:color w:val="242424"/>
        </w:rPr>
        <w:t>饮</w:t>
      </w:r>
      <w:r>
        <w:rPr>
          <w:rFonts w:ascii="Arial" w:hAnsi="Arial" w:eastAsia="Arial" w:cs="Arial"/>
          <w:color w:val="242424"/>
        </w:rPr>
        <w:t>”</w:t>
      </w:r>
      <w:r>
        <w:rPr>
          <w:rFonts w:ascii="Arial" w:hAnsi="Arial" w:eastAsia="Arial" w:cs="Arial"/>
          <w:color w:val="242424"/>
          <w:spacing w:val="-24"/>
        </w:rPr>
        <w:t xml:space="preserve"> </w:t>
      </w:r>
      <w:r>
        <w:rPr>
          <w:color w:val="242424"/>
        </w:rPr>
        <w:t>、</w:t>
      </w:r>
      <w:r>
        <w:rPr>
          <w:color w:val="242424"/>
          <w:spacing w:val="-51"/>
        </w:rPr>
        <w:t xml:space="preserve"> </w:t>
      </w:r>
      <w:r>
        <w:rPr>
          <w:rFonts w:ascii="Arial" w:hAnsi="Arial" w:eastAsia="Arial" w:cs="Arial"/>
          <w:color w:val="242424"/>
        </w:rPr>
        <w:t>“</w:t>
      </w:r>
      <w:r>
        <w:rPr>
          <w:rFonts w:ascii="Arial" w:hAnsi="Arial" w:eastAsia="Arial" w:cs="Arial"/>
          <w:color w:val="242424"/>
          <w:spacing w:val="-42"/>
        </w:rPr>
        <w:t xml:space="preserve"> </w:t>
      </w:r>
      <w:r>
        <w:rPr>
          <w:color w:val="242424"/>
        </w:rPr>
        <w:t>商务礼品</w:t>
      </w:r>
      <w:r>
        <w:rPr>
          <w:rFonts w:ascii="Arial" w:hAnsi="Arial" w:eastAsia="Arial" w:cs="Arial"/>
          <w:color w:val="242424"/>
        </w:rPr>
        <w:t>”</w:t>
      </w:r>
      <w:r>
        <w:rPr>
          <w:rFonts w:ascii="Arial" w:hAnsi="Arial" w:eastAsia="Arial" w:cs="Arial"/>
          <w:color w:val="242424"/>
          <w:spacing w:val="-24"/>
        </w:rPr>
        <w:t xml:space="preserve"> </w:t>
      </w:r>
      <w:r>
        <w:rPr>
          <w:color w:val="242424"/>
        </w:rPr>
        <w:t>、</w:t>
      </w:r>
      <w:r>
        <w:rPr>
          <w:color w:val="242424"/>
          <w:spacing w:val="-51"/>
        </w:rPr>
        <w:t xml:space="preserve"> </w:t>
      </w:r>
      <w:r>
        <w:rPr>
          <w:rFonts w:ascii="Arial" w:hAnsi="Arial" w:eastAsia="Arial" w:cs="Arial"/>
          <w:color w:val="242424"/>
        </w:rPr>
        <w:t>“</w:t>
      </w:r>
      <w:r>
        <w:rPr>
          <w:rFonts w:ascii="Arial" w:hAnsi="Arial" w:eastAsia="Arial" w:cs="Arial"/>
          <w:color w:val="242424"/>
          <w:spacing w:val="-49"/>
        </w:rPr>
        <w:t xml:space="preserve"> </w:t>
      </w:r>
      <w:r>
        <w:rPr>
          <w:color w:val="242424"/>
        </w:rPr>
        <w:t>企业采购</w:t>
      </w:r>
      <w:r>
        <w:rPr>
          <w:rFonts w:ascii="Arial" w:hAnsi="Arial" w:eastAsia="Arial" w:cs="Arial"/>
          <w:color w:val="242424"/>
        </w:rPr>
        <w:t>”  </w:t>
      </w:r>
      <w:r>
        <w:rPr>
          <w:color w:val="242424"/>
          <w:spacing w:val="-1"/>
        </w:rPr>
        <w:t>等</w:t>
      </w:r>
      <w:r>
        <w:rPr>
          <w:color w:val="242424"/>
          <w:spacing w:val="-38"/>
        </w:rPr>
        <w:t xml:space="preserve"> </w:t>
      </w:r>
      <w:r>
        <w:rPr>
          <w:color w:val="242424"/>
          <w:spacing w:val="-1"/>
        </w:rPr>
        <w:t>，据此提供完全不同的产品推荐与沟通策略。</w:t>
      </w:r>
    </w:p>
    <w:p>
      <w:pPr>
        <w:pStyle w:val="BodyText"/>
        <w:ind w:left="414" w:right="239" w:hanging="414"/>
        <w:spacing w:before="240" w:line="209" w:lineRule="auto"/>
        <w:rPr/>
      </w:pPr>
      <w:r>
        <w:rPr>
          <w:color w:val="242424"/>
          <w:position w:val="9"/>
        </w:rPr>
        <w:drawing>
          <wp:inline distT="0" distB="0" distL="0" distR="0">
            <wp:extent cx="66675" cy="66675"/>
            <wp:effectExtent l="0" t="0" r="0" b="0"/>
            <wp:docPr id="88" name="IM 88"/>
            <wp:cNvGraphicFramePr/>
            <a:graphic>
              <a:graphicData uri="http://schemas.openxmlformats.org/drawingml/2006/picture">
                <pic:pic>
                  <pic:nvPicPr>
                    <pic:cNvPr id="88" name="IM 88"/>
                    <pic:cNvPicPr/>
                  </pic:nvPicPr>
                  <pic:blipFill>
                    <a:blip r:embed="rId4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兴趣行为维度：根据用户在社群内的互动行为（如是</w:t>
      </w:r>
      <w:r>
        <w:rPr>
          <w:color w:val="242424"/>
          <w:spacing w:val="-2"/>
        </w:rPr>
        <w:t>否参与打卡、</w:t>
      </w:r>
      <w:r>
        <w:rPr>
          <w:color w:val="242424"/>
          <w:spacing w:val="-48"/>
        </w:rPr>
        <w:t xml:space="preserve"> </w:t>
      </w:r>
      <w:r>
        <w:rPr>
          <w:color w:val="242424"/>
          <w:spacing w:val="-2"/>
        </w:rPr>
        <w:t>问答、</w:t>
      </w:r>
      <w:r>
        <w:rPr>
          <w:color w:val="242424"/>
          <w:spacing w:val="-46"/>
        </w:rPr>
        <w:t xml:space="preserve"> </w:t>
      </w:r>
      <w:r>
        <w:rPr>
          <w:color w:val="242424"/>
          <w:spacing w:val="-2"/>
        </w:rPr>
        <w:t>内容分享）划分活</w:t>
      </w:r>
      <w:r>
        <w:rPr>
          <w:color w:val="242424"/>
          <w:spacing w:val="-1"/>
        </w:rPr>
        <w:t>跃度。茶里（</w:t>
      </w:r>
      <w:r>
        <w:rPr>
          <w:rFonts w:ascii="Arial" w:hAnsi="Arial" w:eastAsia="Arial" w:cs="Arial"/>
          <w:color w:val="242424"/>
          <w:spacing w:val="-1"/>
        </w:rPr>
        <w:t>CHALI</w:t>
      </w:r>
      <w:r>
        <w:rPr>
          <w:color w:val="242424"/>
          <w:spacing w:val="-1"/>
        </w:rPr>
        <w:t>） 的社群运营会关注成员的互动参与</w:t>
      </w:r>
      <w:r>
        <w:rPr>
          <w:color w:val="242424"/>
          <w:spacing w:val="-2"/>
        </w:rPr>
        <w:t>情况</w:t>
      </w:r>
      <w:r>
        <w:rPr>
          <w:color w:val="242424"/>
          <w:spacing w:val="-38"/>
        </w:rPr>
        <w:t xml:space="preserve"> </w:t>
      </w:r>
      <w:r>
        <w:rPr>
          <w:color w:val="242424"/>
          <w:spacing w:val="-2"/>
        </w:rPr>
        <w:t>，作为精细化运营的参考。</w:t>
      </w:r>
    </w:p>
    <w:p>
      <w:pPr>
        <w:pStyle w:val="BodyText"/>
        <w:ind w:left="423" w:hanging="423"/>
        <w:spacing w:before="224" w:line="209" w:lineRule="auto"/>
        <w:rPr/>
      </w:pPr>
      <w:r>
        <w:rPr>
          <w:color w:val="242424"/>
          <w:position w:val="10"/>
        </w:rPr>
        <w:drawing>
          <wp:inline distT="0" distB="0" distL="0" distR="0">
            <wp:extent cx="66675" cy="66675"/>
            <wp:effectExtent l="0" t="0" r="0" b="0"/>
            <wp:docPr id="90" name="IM 90"/>
            <wp:cNvGraphicFramePr/>
            <a:graphic>
              <a:graphicData uri="http://schemas.openxmlformats.org/drawingml/2006/picture">
                <pic:pic>
                  <pic:nvPicPr>
                    <pic:cNvPr id="90" name="IM 90"/>
                    <pic:cNvPicPr/>
                  </pic:nvPicPr>
                  <pic:blipFill>
                    <a:blip r:embed="rId4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来源渠道维度：结合传声港平台的</w:t>
      </w:r>
      <w:r>
        <w:rPr>
          <w:rFonts w:ascii="Arial" w:hAnsi="Arial" w:eastAsia="Arial" w:cs="Arial"/>
          <w:color w:val="242424"/>
        </w:rPr>
        <w:t>AI</w:t>
      </w:r>
      <w:r>
        <w:rPr>
          <w:color w:val="242424"/>
        </w:rPr>
        <w:t>效果</w:t>
      </w:r>
      <w:r>
        <w:rPr>
          <w:color w:val="242424"/>
          <w:spacing w:val="-1"/>
        </w:rPr>
        <w:t>监测服务与</w:t>
      </w:r>
      <w:r>
        <w:rPr>
          <w:rFonts w:ascii="Arial" w:hAnsi="Arial" w:eastAsia="Arial" w:cs="Arial"/>
          <w:color w:val="242424"/>
          <w:spacing w:val="-1"/>
        </w:rPr>
        <w:t>KOL/KOC</w:t>
      </w:r>
      <w:r>
        <w:rPr>
          <w:color w:val="242424"/>
          <w:spacing w:val="-1"/>
        </w:rPr>
        <w:t>画像标签</w:t>
      </w:r>
      <w:r>
        <w:rPr>
          <w:color w:val="242424"/>
          <w:spacing w:val="-37"/>
        </w:rPr>
        <w:t xml:space="preserve"> </w:t>
      </w:r>
      <w:r>
        <w:rPr>
          <w:color w:val="242424"/>
          <w:spacing w:val="-1"/>
        </w:rPr>
        <w:t>，可追溯用户来源于</w:t>
      </w:r>
      <w:r>
        <w:rPr>
          <w:color w:val="242424"/>
          <w:spacing w:val="-2"/>
        </w:rPr>
        <w:t>哪位达人、何种内容</w:t>
      </w:r>
      <w:r>
        <w:rPr>
          <w:color w:val="242424"/>
          <w:spacing w:val="-38"/>
        </w:rPr>
        <w:t xml:space="preserve"> </w:t>
      </w:r>
      <w:r>
        <w:rPr>
          <w:color w:val="242424"/>
          <w:spacing w:val="-2"/>
        </w:rPr>
        <w:t>，从而预判其兴趣偏好（如来自茶文化专家推荐的用户可能更重品</w:t>
      </w:r>
      <w:r>
        <w:rPr>
          <w:color w:val="242424"/>
          <w:spacing w:val="-3"/>
        </w:rPr>
        <w:t>鉴</w:t>
      </w:r>
      <w:r>
        <w:rPr>
          <w:color w:val="242424"/>
          <w:spacing w:val="-39"/>
        </w:rPr>
        <w:t xml:space="preserve"> </w:t>
      </w:r>
      <w:r>
        <w:rPr>
          <w:color w:val="242424"/>
          <w:spacing w:val="-3"/>
        </w:rPr>
        <w:t>，来</w:t>
      </w:r>
      <w:r>
        <w:rPr>
          <w:color w:val="242424"/>
          <w:spacing w:val="-7"/>
        </w:rPr>
        <w:t>自生活方式博主推荐的用户可能更重场景）。</w:t>
      </w:r>
    </w:p>
    <w:p>
      <w:pPr>
        <w:pStyle w:val="BodyText"/>
        <w:ind w:left="8"/>
        <w:spacing w:before="261" w:line="196" w:lineRule="auto"/>
        <w:outlineLvl w:val="0"/>
        <w:rPr/>
      </w:pPr>
      <w:r>
        <w:rPr>
          <w:rFonts w:ascii="Arial" w:hAnsi="Arial" w:eastAsia="Arial" w:cs="Arial"/>
          <w:color w:val="242424"/>
          <w:spacing w:val="-1"/>
        </w:rPr>
        <w:t>2. </w:t>
      </w:r>
      <w:r>
        <w:rPr>
          <w:color w:val="242424"/>
          <w:spacing w:val="-1"/>
        </w:rPr>
        <w:t>分层社群类型与运营策略</w:t>
      </w:r>
    </w:p>
    <w:p>
      <w:pPr>
        <w:pStyle w:val="BodyText"/>
        <w:ind w:left="9"/>
        <w:spacing w:before="234" w:line="190" w:lineRule="auto"/>
        <w:rPr/>
      </w:pPr>
      <w:r>
        <w:pict>
          <v:shape id="_x0000_s36" style="position:absolute;margin-left:104.803pt;margin-top:47.4582pt;mso-position-vertical-relative:text;mso-position-horizontal-relative:text;width:265.35pt;height:37.45pt;z-index:251743232;" filled="false" stroked="false" type="#_x0000_t202">
            <v:fill on="false"/>
            <v:stroke on="false"/>
            <v:path/>
            <v:imagedata o:title=""/>
            <o:lock v:ext="edit" aspectratio="false"/>
            <v:textbox inset="0mm,0mm,0mm,0mm">
              <w:txbxContent>
                <w:p>
                  <w:pPr>
                    <w:pStyle w:val="BodyText"/>
                    <w:ind w:left="20"/>
                    <w:spacing w:before="20" w:line="184" w:lineRule="auto"/>
                    <w:rPr/>
                  </w:pPr>
                  <w:r>
                    <w:rPr>
                      <w:color w:val="242424"/>
                      <w:spacing w:val="-3"/>
                    </w:rPr>
                    <w:t>核心用户</w:t>
                  </w:r>
                  <w:r>
                    <w:rPr>
                      <w:color w:val="242424"/>
                      <w:spacing w:val="3"/>
                    </w:rPr>
                    <w:t xml:space="preserve">             </w:t>
                  </w:r>
                  <w:r>
                    <w:rPr>
                      <w:color w:val="242424"/>
                      <w:spacing w:val="-3"/>
                    </w:rPr>
                    <w:t>运营目标</w:t>
                  </w:r>
                  <w:r>
                    <w:rPr>
                      <w:color w:val="242424"/>
                      <w:spacing w:val="4"/>
                    </w:rPr>
                    <w:t xml:space="preserve">             </w:t>
                  </w:r>
                  <w:r>
                    <w:rPr>
                      <w:color w:val="242424"/>
                      <w:spacing w:val="-3"/>
                    </w:rPr>
                    <w:t>内容与活动策</w:t>
                  </w:r>
                </w:p>
                <w:p>
                  <w:pPr>
                    <w:pStyle w:val="BodyText"/>
                    <w:ind w:left="3863"/>
                    <w:spacing w:before="72" w:line="186" w:lineRule="auto"/>
                    <w:rPr/>
                  </w:pPr>
                  <w:r>
                    <w:rPr>
                      <w:color w:val="242424"/>
                    </w:rPr>
                    <w:t>略</w:t>
                  </w:r>
                </w:p>
              </w:txbxContent>
            </v:textbox>
          </v:shape>
        </w:pict>
      </w:r>
      <w:r>
        <w:pict>
          <v:shape id="_x0000_s38" style="position:absolute;margin-left:392.242pt;margin-top:47.4582pt;mso-position-vertical-relative:text;mso-position-horizontal-relative:text;width:73.7pt;height:17.85pt;z-index:251744256;"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2"/>
                    </w:rPr>
                    <w:t>成功案例参考</w:t>
                  </w:r>
                </w:p>
              </w:txbxContent>
            </v:textbox>
          </v:shape>
        </w:pict>
      </w:r>
      <w:r>
        <w:rPr>
          <w:color w:val="242424"/>
          <w:spacing w:val="-3"/>
        </w:rPr>
        <w:t>基于上述分层</w:t>
      </w:r>
      <w:r>
        <w:rPr>
          <w:color w:val="242424"/>
          <w:spacing w:val="-36"/>
        </w:rPr>
        <w:t xml:space="preserve"> </w:t>
      </w:r>
      <w:r>
        <w:rPr>
          <w:color w:val="242424"/>
          <w:spacing w:val="-3"/>
        </w:rPr>
        <w:t>，可建立不同类型的社群</w:t>
      </w:r>
      <w:r>
        <w:rPr>
          <w:color w:val="242424"/>
          <w:spacing w:val="-39"/>
        </w:rPr>
        <w:t xml:space="preserve"> </w:t>
      </w:r>
      <w:r>
        <w:rPr>
          <w:color w:val="242424"/>
          <w:spacing w:val="-3"/>
        </w:rPr>
        <w:t>，实施差异化运营：</w:t>
      </w:r>
    </w:p>
    <w:p>
      <w:pPr>
        <w:spacing w:line="215" w:lineRule="exact"/>
        <w:rPr/>
      </w:pPr>
      <w:r/>
    </w:p>
    <w:tbl>
      <w:tblPr>
        <w:tblStyle w:val="TableNormal"/>
        <w:tblW w:w="1907" w:type="dxa"/>
        <w:tblInd w:w="20" w:type="dxa"/>
        <w:tblLayout w:type="fixed"/>
        <w:tblBorders>
          <w:left w:val="single" w:color="000000" w:sz="4" w:space="0"/>
          <w:bottom w:val="single" w:color="000000" w:sz="6" w:space="0"/>
          <w:right w:val="single" w:color="000000" w:sz="6" w:space="0"/>
          <w:top w:val="single" w:color="000000" w:sz="6" w:space="0"/>
        </w:tblBorders>
      </w:tblPr>
      <w:tblGrid>
        <w:gridCol w:w="1907"/>
      </w:tblGrid>
      <w:tr>
        <w:trPr>
          <w:trHeight w:val="975" w:hRule="atLeast"/>
        </w:trPr>
        <w:tc>
          <w:tcPr>
            <w:tcW w:w="1907" w:type="dxa"/>
            <w:vAlign w:val="top"/>
          </w:tcPr>
          <w:p>
            <w:pPr>
              <w:pStyle w:val="TableText"/>
              <w:ind w:left="174"/>
              <w:spacing w:before="178" w:line="185" w:lineRule="auto"/>
              <w:rPr/>
            </w:pPr>
            <w:r>
              <w:rPr>
                <w:color w:val="242424"/>
                <w:spacing w:val="-2"/>
              </w:rPr>
              <w:t>社群类型</w:t>
            </w:r>
          </w:p>
        </w:tc>
      </w:tr>
    </w:tbl>
    <w:p>
      <w:pPr>
        <w:rPr>
          <w:rFonts w:ascii="Arial"/>
          <w:sz w:val="21"/>
        </w:rPr>
      </w:pPr>
      <w:r/>
    </w:p>
    <w:p>
      <w:pPr>
        <w:sectPr>
          <w:pgSz w:w="11919" w:h="16839"/>
          <w:pgMar w:top="400" w:right="833" w:bottom="0" w:left="840" w:header="0" w:footer="0" w:gutter="0"/>
        </w:sectPr>
        <w:rPr>
          <w:rFonts w:ascii="Arial" w:hAnsi="Arial" w:eastAsia="Arial" w:cs="Arial"/>
          <w:sz w:val="21"/>
          <w:szCs w:val="21"/>
        </w:rPr>
      </w:pPr>
    </w:p>
    <w:p>
      <w:pPr>
        <w:spacing w:before="75"/>
        <w:rPr/>
      </w:pPr>
      <w:r/>
    </w:p>
    <w:p>
      <w:pPr>
        <w:spacing w:before="75"/>
        <w:rPr/>
      </w:pPr>
      <w:r/>
    </w:p>
    <w:tbl>
      <w:tblPr>
        <w:tblStyle w:val="TableNormal"/>
        <w:tblW w:w="9104"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726"/>
        <w:gridCol w:w="1868"/>
        <w:gridCol w:w="1916"/>
        <w:gridCol w:w="1914"/>
        <w:gridCol w:w="1680"/>
      </w:tblGrid>
      <w:tr>
        <w:trPr>
          <w:trHeight w:val="4278" w:hRule="atLeast"/>
        </w:trPr>
        <w:tc>
          <w:tcPr>
            <w:tcW w:w="1726" w:type="dxa"/>
            <w:vAlign w:val="top"/>
          </w:tcPr>
          <w:p>
            <w:pPr>
              <w:pStyle w:val="TableText"/>
              <w:ind w:left="7" w:right="299" w:hanging="7"/>
              <w:spacing w:line="231" w:lineRule="auto"/>
              <w:rPr/>
            </w:pPr>
            <w:r>
              <w:rPr>
                <w:rFonts w:ascii="Arial" w:hAnsi="Arial" w:eastAsia="Arial" w:cs="Arial"/>
                <w:color w:val="242424"/>
              </w:rPr>
              <w:t>VIP</w:t>
            </w:r>
            <w:r>
              <w:rPr>
                <w:rFonts w:ascii="Arial" w:hAnsi="Arial" w:eastAsia="Arial" w:cs="Arial"/>
                <w:color w:val="242424"/>
                <w:spacing w:val="2"/>
              </w:rPr>
              <w:t>/</w:t>
            </w:r>
            <w:r>
              <w:rPr>
                <w:color w:val="242424"/>
                <w:spacing w:val="2"/>
              </w:rPr>
              <w:t>高价值客</w:t>
            </w:r>
            <w:r>
              <w:rPr>
                <w:color w:val="242424"/>
                <w:spacing w:val="-3"/>
                <w:w w:val="99"/>
              </w:rPr>
              <w:t>户群</w:t>
            </w:r>
          </w:p>
        </w:tc>
        <w:tc>
          <w:tcPr>
            <w:tcW w:w="1868" w:type="dxa"/>
            <w:vAlign w:val="top"/>
          </w:tcPr>
          <w:p>
            <w:pPr>
              <w:pStyle w:val="TableText"/>
              <w:ind w:left="200" w:right="237" w:firstLine="5"/>
              <w:spacing w:before="3" w:line="237" w:lineRule="auto"/>
              <w:rPr/>
            </w:pPr>
            <w:r>
              <w:rPr>
                <w:color w:val="242424"/>
                <w:spacing w:val="-3"/>
              </w:rPr>
              <w:t>高消费、高复</w:t>
            </w:r>
            <w:r>
              <w:rPr>
                <w:color w:val="242424"/>
                <w:spacing w:val="-4"/>
              </w:rPr>
              <w:t>购客户</w:t>
            </w:r>
          </w:p>
        </w:tc>
        <w:tc>
          <w:tcPr>
            <w:tcW w:w="1916" w:type="dxa"/>
            <w:vAlign w:val="top"/>
          </w:tcPr>
          <w:p>
            <w:pPr>
              <w:pStyle w:val="TableText"/>
              <w:ind w:left="246" w:right="278"/>
              <w:spacing w:before="5" w:line="229" w:lineRule="auto"/>
              <w:jc w:val="both"/>
              <w:rPr/>
            </w:pPr>
            <w:r>
              <w:rPr>
                <w:color w:val="242424"/>
                <w:spacing w:val="-9"/>
              </w:rPr>
              <w:t>超预期服务，</w:t>
            </w:r>
            <w:r>
              <w:rPr>
                <w:color w:val="242424"/>
                <w:spacing w:val="-14"/>
              </w:rPr>
              <w:t>提升</w:t>
            </w:r>
            <w:r>
              <w:rPr>
                <w:rFonts w:ascii="Arial" w:hAnsi="Arial" w:eastAsia="Arial" w:cs="Arial"/>
                <w:color w:val="242424"/>
                <w:spacing w:val="-14"/>
              </w:rPr>
              <w:t>LTV</w:t>
            </w:r>
            <w:r>
              <w:rPr>
                <w:color w:val="242424"/>
                <w:spacing w:val="-14"/>
              </w:rPr>
              <w:t>（用</w:t>
            </w:r>
            <w:r>
              <w:rPr>
                <w:color w:val="242424"/>
                <w:spacing w:val="-9"/>
              </w:rPr>
              <w:t>户终身价值）</w:t>
            </w:r>
            <w:r>
              <w:rPr>
                <w:color w:val="242424"/>
                <w:spacing w:val="-2"/>
              </w:rPr>
              <w:t>与忠诚度</w:t>
            </w:r>
          </w:p>
        </w:tc>
        <w:tc>
          <w:tcPr>
            <w:tcW w:w="1914" w:type="dxa"/>
            <w:vAlign w:val="top"/>
          </w:tcPr>
          <w:p>
            <w:pPr>
              <w:pStyle w:val="TableText"/>
              <w:ind w:left="245" w:right="235" w:firstLine="98"/>
              <w:spacing w:before="2" w:line="224" w:lineRule="auto"/>
              <w:rPr/>
            </w:pPr>
            <w:r>
              <w:rPr>
                <w:rFonts w:ascii="Arial" w:hAnsi="Arial" w:eastAsia="Arial" w:cs="Arial"/>
                <w:color w:val="242424"/>
                <w:spacing w:val="6"/>
              </w:rPr>
              <w:t>“</w:t>
            </w:r>
            <w:r>
              <w:rPr>
                <w:rFonts w:ascii="Arial" w:hAnsi="Arial" w:eastAsia="Arial" w:cs="Arial"/>
                <w:color w:val="242424"/>
                <w:spacing w:val="-47"/>
              </w:rPr>
              <w:t xml:space="preserve"> </w:t>
            </w:r>
            <w:r>
              <w:rPr>
                <w:color w:val="242424"/>
                <w:spacing w:val="6"/>
              </w:rPr>
              <w:t>多对一</w:t>
            </w:r>
            <w:r>
              <w:rPr>
                <w:rFonts w:ascii="Arial" w:hAnsi="Arial" w:eastAsia="Arial" w:cs="Arial"/>
                <w:color w:val="242424"/>
                <w:spacing w:val="6"/>
              </w:rPr>
              <w:t>”</w:t>
            </w:r>
            <w:r>
              <w:rPr>
                <w:rFonts w:ascii="Arial" w:hAnsi="Arial" w:eastAsia="Arial" w:cs="Arial"/>
                <w:color w:val="242424"/>
                <w:spacing w:val="12"/>
              </w:rPr>
              <w:t xml:space="preserve">  </w:t>
            </w:r>
            <w:r>
              <w:rPr>
                <w:color w:val="242424"/>
                <w:spacing w:val="6"/>
              </w:rPr>
              <w:t>专</w:t>
            </w:r>
            <w:r>
              <w:rPr>
                <w:color w:val="242424"/>
                <w:spacing w:val="-7"/>
              </w:rPr>
              <w:t>属服务</w:t>
            </w:r>
            <w:r>
              <w:rPr>
                <w:color w:val="242424"/>
                <w:spacing w:val="-37"/>
              </w:rPr>
              <w:t xml:space="preserve"> </w:t>
            </w:r>
            <w:r>
              <w:rPr>
                <w:color w:val="242424"/>
                <w:spacing w:val="-7"/>
              </w:rPr>
              <w:t>，提供</w:t>
            </w:r>
            <w:r>
              <w:rPr>
                <w:color w:val="242424"/>
                <w:spacing w:val="-2"/>
              </w:rPr>
              <w:t>新品优先品</w:t>
            </w:r>
          </w:p>
          <w:p>
            <w:pPr>
              <w:pStyle w:val="TableText"/>
              <w:ind w:left="247"/>
              <w:spacing w:line="185" w:lineRule="auto"/>
              <w:rPr/>
            </w:pPr>
            <w:r>
              <w:rPr>
                <w:color w:val="242424"/>
                <w:spacing w:val="-2"/>
              </w:rPr>
              <w:t>鉴、高端定</w:t>
            </w:r>
          </w:p>
          <w:p>
            <w:pPr>
              <w:pStyle w:val="TableText"/>
              <w:ind w:left="245" w:right="235" w:firstLine="3"/>
              <w:spacing w:before="55" w:line="224" w:lineRule="auto"/>
              <w:rPr/>
            </w:pPr>
            <w:r>
              <w:rPr>
                <w:color w:val="242424"/>
                <w:spacing w:val="-2"/>
              </w:rPr>
              <w:t>制、线下私享</w:t>
            </w:r>
            <w:r>
              <w:rPr>
                <w:color w:val="242424"/>
                <w:spacing w:val="-2"/>
              </w:rPr>
              <w:t>活动邀请等稀</w:t>
            </w:r>
            <w:r>
              <w:rPr>
                <w:color w:val="242424"/>
                <w:spacing w:val="-6"/>
              </w:rPr>
              <w:t>缺权益。</w:t>
            </w:r>
            <w:r>
              <w:rPr>
                <w:color w:val="242424"/>
                <w:spacing w:val="-44"/>
              </w:rPr>
              <w:t xml:space="preserve"> </w:t>
            </w:r>
            <w:r>
              <w:rPr>
                <w:color w:val="242424"/>
                <w:spacing w:val="-6"/>
              </w:rPr>
              <w:t>内容</w:t>
            </w:r>
            <w:r>
              <w:rPr>
                <w:color w:val="242424"/>
                <w:spacing w:val="-2"/>
              </w:rPr>
              <w:t>以深度文化、</w:t>
            </w:r>
            <w:r>
              <w:rPr>
                <w:color w:val="242424"/>
                <w:spacing w:val="-2"/>
              </w:rPr>
              <w:t>稀缺信息为</w:t>
            </w:r>
          </w:p>
          <w:p>
            <w:pPr>
              <w:pStyle w:val="TableText"/>
              <w:ind w:left="243" w:right="235" w:firstLine="9"/>
              <w:spacing w:before="1" w:line="238" w:lineRule="auto"/>
              <w:rPr/>
            </w:pPr>
            <w:r>
              <w:rPr>
                <w:color w:val="242424"/>
                <w:spacing w:val="-8"/>
              </w:rPr>
              <w:t>主</w:t>
            </w:r>
            <w:r>
              <w:rPr>
                <w:color w:val="242424"/>
                <w:spacing w:val="-39"/>
              </w:rPr>
              <w:t xml:space="preserve"> </w:t>
            </w:r>
            <w:r>
              <w:rPr>
                <w:color w:val="242424"/>
                <w:spacing w:val="-8"/>
              </w:rPr>
              <w:t>，避免频繁</w:t>
            </w:r>
            <w:r>
              <w:rPr>
                <w:color w:val="242424"/>
                <w:spacing w:val="-2"/>
              </w:rPr>
              <w:t>促销。</w:t>
            </w:r>
          </w:p>
        </w:tc>
        <w:tc>
          <w:tcPr>
            <w:tcW w:w="1680" w:type="dxa"/>
            <w:vAlign w:val="top"/>
          </w:tcPr>
          <w:p>
            <w:pPr>
              <w:pStyle w:val="TableText"/>
              <w:spacing w:before="1" w:line="189" w:lineRule="auto"/>
              <w:jc w:val="right"/>
              <w:rPr/>
            </w:pPr>
            <w:r>
              <w:rPr>
                <w:color w:val="242424"/>
                <w:spacing w:val="-1"/>
              </w:rPr>
              <w:t>顺子说茶：客</w:t>
            </w:r>
          </w:p>
          <w:p>
            <w:pPr>
              <w:pStyle w:val="TableText"/>
              <w:ind w:left="254"/>
              <w:spacing w:before="63" w:line="203" w:lineRule="auto"/>
              <w:rPr>
                <w:rFonts w:ascii="Arial" w:hAnsi="Arial" w:eastAsia="Arial" w:cs="Arial"/>
              </w:rPr>
            </w:pPr>
            <w:r>
              <w:rPr>
                <w:color w:val="242424"/>
                <w:spacing w:val="-3"/>
              </w:rPr>
              <w:t>单价超</w:t>
            </w:r>
            <w:r>
              <w:rPr>
                <w:rFonts w:ascii="Arial" w:hAnsi="Arial" w:eastAsia="Arial" w:cs="Arial"/>
                <w:color w:val="242424"/>
                <w:spacing w:val="-3"/>
              </w:rPr>
              <w:t>2600</w:t>
            </w:r>
          </w:p>
          <w:p>
            <w:pPr>
              <w:pStyle w:val="TableText"/>
              <w:ind w:left="249" w:firstLine="3"/>
              <w:spacing w:before="30" w:line="227" w:lineRule="auto"/>
              <w:jc w:val="both"/>
              <w:rPr/>
            </w:pPr>
            <w:r>
              <w:rPr>
                <w:color w:val="242424"/>
                <w:spacing w:val="-9"/>
              </w:rPr>
              <w:t>元</w:t>
            </w:r>
            <w:r>
              <w:rPr>
                <w:color w:val="242424"/>
                <w:spacing w:val="-37"/>
              </w:rPr>
              <w:t xml:space="preserve"> </w:t>
            </w:r>
            <w:r>
              <w:rPr>
                <w:color w:val="242424"/>
                <w:spacing w:val="-9"/>
              </w:rPr>
              <w:t>，社群仅</w:t>
            </w:r>
            <w:r>
              <w:rPr>
                <w:color w:val="242424"/>
                <w:spacing w:val="-3"/>
              </w:rPr>
              <w:t>做</w:t>
            </w:r>
            <w:r>
              <w:rPr>
                <w:color w:val="242424"/>
                <w:spacing w:val="-2"/>
              </w:rPr>
              <w:t>重要通知、专</w:t>
            </w:r>
            <w:r>
              <w:rPr>
                <w:color w:val="242424"/>
                <w:spacing w:val="-2"/>
              </w:rPr>
              <w:t>业解答与文化</w:t>
            </w:r>
            <w:r>
              <w:rPr>
                <w:color w:val="242424"/>
                <w:spacing w:val="-8"/>
              </w:rPr>
              <w:t>分享</w:t>
            </w:r>
            <w:r>
              <w:rPr>
                <w:color w:val="242424"/>
                <w:spacing w:val="-39"/>
              </w:rPr>
              <w:t xml:space="preserve"> </w:t>
            </w:r>
            <w:r>
              <w:rPr>
                <w:color w:val="242424"/>
                <w:spacing w:val="-8"/>
              </w:rPr>
              <w:t>，提</w:t>
            </w:r>
            <w:r>
              <w:rPr>
                <w:color w:val="242424"/>
                <w:spacing w:val="-7"/>
              </w:rPr>
              <w:t>供</w:t>
            </w:r>
            <w:r>
              <w:rPr>
                <w:color w:val="242424"/>
                <w:spacing w:val="-3"/>
              </w:rPr>
              <w:t>极</w:t>
            </w:r>
            <w:r>
              <w:rPr>
                <w:color w:val="242424"/>
                <w:spacing w:val="-2"/>
              </w:rPr>
              <w:t>致简洁的深度</w:t>
            </w:r>
            <w:r>
              <w:rPr>
                <w:color w:val="242424"/>
                <w:spacing w:val="-3"/>
              </w:rPr>
              <w:t>服务。</w:t>
            </w:r>
          </w:p>
        </w:tc>
      </w:tr>
      <w:tr>
        <w:trPr>
          <w:trHeight w:val="4845" w:hRule="atLeast"/>
        </w:trPr>
        <w:tc>
          <w:tcPr>
            <w:tcW w:w="1726" w:type="dxa"/>
            <w:vAlign w:val="top"/>
          </w:tcPr>
          <w:p>
            <w:pPr>
              <w:pStyle w:val="TableText"/>
              <w:ind w:left="6" w:right="191" w:firstLine="2"/>
              <w:spacing w:before="190" w:line="224" w:lineRule="auto"/>
              <w:rPr/>
            </w:pPr>
            <w:r>
              <w:rPr>
                <w:color w:val="242424"/>
                <w:spacing w:val="2"/>
              </w:rPr>
              <w:t>兴趣学习</w:t>
            </w:r>
            <w:r>
              <w:rPr>
                <w:rFonts w:ascii="Arial" w:hAnsi="Arial" w:eastAsia="Arial" w:cs="Arial"/>
                <w:color w:val="242424"/>
                <w:spacing w:val="2"/>
              </w:rPr>
              <w:t>/</w:t>
            </w:r>
            <w:r>
              <w:rPr>
                <w:color w:val="242424"/>
                <w:spacing w:val="2"/>
              </w:rPr>
              <w:t>文化</w:t>
            </w:r>
            <w:r>
              <w:rPr>
                <w:color w:val="242424"/>
              </w:rPr>
              <w:t>群</w:t>
            </w:r>
          </w:p>
        </w:tc>
        <w:tc>
          <w:tcPr>
            <w:tcW w:w="1868" w:type="dxa"/>
            <w:vAlign w:val="top"/>
          </w:tcPr>
          <w:p>
            <w:pPr>
              <w:pStyle w:val="TableText"/>
              <w:ind w:left="201"/>
              <w:spacing w:before="192" w:line="185" w:lineRule="auto"/>
              <w:rPr/>
            </w:pPr>
            <w:r>
              <w:rPr>
                <w:color w:val="242424"/>
                <w:spacing w:val="-3"/>
              </w:rPr>
              <w:t>茶文化爱好</w:t>
            </w:r>
          </w:p>
          <w:p>
            <w:pPr>
              <w:pStyle w:val="TableText"/>
              <w:ind w:left="199"/>
              <w:spacing w:before="57" w:line="184" w:lineRule="auto"/>
              <w:rPr/>
            </w:pPr>
            <w:r>
              <w:rPr>
                <w:color w:val="242424"/>
                <w:spacing w:val="-2"/>
              </w:rPr>
              <w:t>者、潜在用户</w:t>
            </w:r>
          </w:p>
        </w:tc>
        <w:tc>
          <w:tcPr>
            <w:tcW w:w="1916" w:type="dxa"/>
            <w:vAlign w:val="top"/>
          </w:tcPr>
          <w:p>
            <w:pPr>
              <w:pStyle w:val="TableText"/>
              <w:ind w:left="248"/>
              <w:spacing w:before="191" w:line="185" w:lineRule="auto"/>
              <w:rPr/>
            </w:pPr>
            <w:r>
              <w:rPr>
                <w:color w:val="242424"/>
                <w:spacing w:val="-2"/>
              </w:rPr>
              <w:t>建立专业信</w:t>
            </w:r>
          </w:p>
          <w:p>
            <w:pPr>
              <w:pStyle w:val="TableText"/>
              <w:ind w:left="248" w:right="237" w:hanging="4"/>
              <w:spacing w:before="60" w:line="230" w:lineRule="auto"/>
              <w:rPr/>
            </w:pPr>
            <w:r>
              <w:rPr>
                <w:color w:val="242424"/>
                <w:spacing w:val="-7"/>
              </w:rPr>
              <w:t>任</w:t>
            </w:r>
            <w:r>
              <w:rPr>
                <w:color w:val="242424"/>
                <w:spacing w:val="-37"/>
              </w:rPr>
              <w:t xml:space="preserve"> </w:t>
            </w:r>
            <w:r>
              <w:rPr>
                <w:color w:val="242424"/>
                <w:spacing w:val="-7"/>
              </w:rPr>
              <w:t>，培育用户</w:t>
            </w:r>
            <w:r>
              <w:rPr>
                <w:color w:val="242424"/>
                <w:spacing w:val="-9"/>
              </w:rPr>
              <w:t>习惯</w:t>
            </w:r>
            <w:r>
              <w:rPr>
                <w:color w:val="242424"/>
                <w:spacing w:val="-38"/>
              </w:rPr>
              <w:t xml:space="preserve"> </w:t>
            </w:r>
            <w:r>
              <w:rPr>
                <w:color w:val="242424"/>
                <w:spacing w:val="-9"/>
              </w:rPr>
              <w:t>，实现心</w:t>
            </w:r>
            <w:r>
              <w:rPr>
                <w:color w:val="242424"/>
                <w:spacing w:val="-4"/>
              </w:rPr>
              <w:t>智种草</w:t>
            </w:r>
          </w:p>
        </w:tc>
        <w:tc>
          <w:tcPr>
            <w:tcW w:w="1914" w:type="dxa"/>
            <w:vAlign w:val="top"/>
          </w:tcPr>
          <w:p>
            <w:pPr>
              <w:pStyle w:val="TableText"/>
              <w:ind w:left="246" w:right="235" w:firstLine="1"/>
              <w:spacing w:before="186" w:line="224" w:lineRule="auto"/>
              <w:rPr/>
            </w:pPr>
            <w:r>
              <w:rPr>
                <w:color w:val="242424"/>
                <w:spacing w:val="-2"/>
              </w:rPr>
              <w:t>定期分享茶叶</w:t>
            </w:r>
            <w:r>
              <w:rPr>
                <w:color w:val="242424"/>
                <w:spacing w:val="-2"/>
              </w:rPr>
              <w:t>干货知识、冲</w:t>
            </w:r>
            <w:r>
              <w:rPr>
                <w:color w:val="242424"/>
                <w:spacing w:val="-3"/>
              </w:rPr>
              <w:t>泡技巧、茶文</w:t>
            </w:r>
            <w:r>
              <w:rPr>
                <w:color w:val="242424"/>
                <w:spacing w:val="-2"/>
              </w:rPr>
              <w:t>化故事。组织</w:t>
            </w:r>
            <w:r>
              <w:rPr>
                <w:color w:val="242424"/>
                <w:spacing w:val="-2"/>
              </w:rPr>
              <w:t>线上品鉴会、</w:t>
            </w:r>
            <w:r>
              <w:rPr>
                <w:color w:val="242424"/>
                <w:spacing w:val="-2"/>
              </w:rPr>
              <w:t>知识问答、茶</w:t>
            </w:r>
            <w:r>
              <w:rPr>
                <w:color w:val="242424"/>
                <w:spacing w:val="-2"/>
              </w:rPr>
              <w:t>席晒图等互</w:t>
            </w:r>
          </w:p>
          <w:p>
            <w:pPr>
              <w:pStyle w:val="TableText"/>
              <w:ind w:left="252"/>
              <w:spacing w:line="185" w:lineRule="auto"/>
              <w:rPr/>
            </w:pPr>
            <w:r>
              <w:rPr>
                <w:color w:val="242424"/>
                <w:spacing w:val="-7"/>
              </w:rPr>
              <w:t>动。</w:t>
            </w:r>
          </w:p>
        </w:tc>
        <w:tc>
          <w:tcPr>
            <w:tcW w:w="1680" w:type="dxa"/>
            <w:vAlign w:val="top"/>
          </w:tcPr>
          <w:p>
            <w:pPr>
              <w:pStyle w:val="TableText"/>
              <w:ind w:left="249" w:hanging="3"/>
              <w:spacing w:before="191" w:line="223" w:lineRule="auto"/>
              <w:rPr/>
            </w:pPr>
            <w:r>
              <w:rPr>
                <w:color w:val="242424"/>
                <w:spacing w:val="-2"/>
              </w:rPr>
              <w:t>小罐茶社群：</w:t>
            </w:r>
            <w:r>
              <w:rPr>
                <w:color w:val="242424"/>
                <w:spacing w:val="-3"/>
              </w:rPr>
              <w:t>设</w:t>
            </w:r>
            <w:r>
              <w:rPr>
                <w:color w:val="242424"/>
                <w:spacing w:val="-2"/>
              </w:rPr>
              <w:t>置饮茶知</w:t>
            </w:r>
            <w:r>
              <w:rPr>
                <w:color w:val="242424"/>
                <w:spacing w:val="-1"/>
              </w:rPr>
              <w:t>识</w:t>
            </w:r>
            <w:r>
              <w:rPr>
                <w:color w:val="242424"/>
                <w:spacing w:val="-2"/>
              </w:rPr>
              <w:t>测试、语句接</w:t>
            </w:r>
            <w:r>
              <w:rPr>
                <w:color w:val="242424"/>
                <w:spacing w:val="-2"/>
              </w:rPr>
              <w:t>龙等互动游</w:t>
            </w:r>
          </w:p>
          <w:p>
            <w:pPr>
              <w:pStyle w:val="TableText"/>
              <w:ind w:left="244" w:firstLine="3"/>
              <w:spacing w:before="6" w:line="222" w:lineRule="auto"/>
              <w:rPr/>
            </w:pPr>
            <w:r>
              <w:rPr>
                <w:color w:val="242424"/>
                <w:spacing w:val="-8"/>
              </w:rPr>
              <w:t>戏</w:t>
            </w:r>
            <w:r>
              <w:rPr>
                <w:color w:val="242424"/>
                <w:spacing w:val="-39"/>
              </w:rPr>
              <w:t xml:space="preserve"> </w:t>
            </w:r>
            <w:r>
              <w:rPr>
                <w:color w:val="242424"/>
                <w:spacing w:val="-8"/>
              </w:rPr>
              <w:t>，营</w:t>
            </w:r>
            <w:r>
              <w:rPr>
                <w:color w:val="242424"/>
                <w:spacing w:val="-7"/>
              </w:rPr>
              <w:t>造同</w:t>
            </w:r>
            <w:r>
              <w:rPr>
                <w:color w:val="242424"/>
                <w:spacing w:val="-4"/>
              </w:rPr>
              <w:t>好</w:t>
            </w:r>
            <w:r>
              <w:rPr>
                <w:color w:val="242424"/>
                <w:spacing w:val="-1"/>
              </w:rPr>
              <w:t>氛围。一念草</w:t>
            </w:r>
            <w:r>
              <w:rPr>
                <w:color w:val="242424"/>
                <w:spacing w:val="-1"/>
              </w:rPr>
              <w:t>木中：早期通</w:t>
            </w:r>
            <w:r>
              <w:rPr>
                <w:color w:val="242424"/>
                <w:spacing w:val="-5"/>
              </w:rPr>
              <w:t>过</w:t>
            </w:r>
            <w:r>
              <w:rPr>
                <w:color w:val="242424"/>
                <w:spacing w:val="5"/>
              </w:rPr>
              <w:t xml:space="preserve">  </w:t>
            </w:r>
            <w:r>
              <w:rPr>
                <w:rFonts w:ascii="Arial" w:hAnsi="Arial" w:eastAsia="Arial" w:cs="Arial"/>
                <w:color w:val="242424"/>
                <w:spacing w:val="-5"/>
              </w:rPr>
              <w:t>“</w:t>
            </w:r>
            <w:r>
              <w:rPr>
                <w:rFonts w:ascii="Arial" w:hAnsi="Arial" w:eastAsia="Arial" w:cs="Arial"/>
                <w:color w:val="242424"/>
                <w:spacing w:val="-45"/>
              </w:rPr>
              <w:t xml:space="preserve"> </w:t>
            </w:r>
            <w:r>
              <w:rPr>
                <w:color w:val="242424"/>
                <w:spacing w:val="-5"/>
              </w:rPr>
              <w:t>试茶</w:t>
            </w:r>
          </w:p>
          <w:p>
            <w:pPr>
              <w:pStyle w:val="TableText"/>
              <w:ind w:left="248"/>
              <w:spacing w:before="3" w:line="222" w:lineRule="auto"/>
              <w:rPr/>
            </w:pPr>
            <w:r>
              <w:rPr>
                <w:color w:val="242424"/>
                <w:spacing w:val="-2"/>
              </w:rPr>
              <w:t>群</w:t>
            </w:r>
            <w:r>
              <w:rPr>
                <w:rFonts w:ascii="Arial" w:hAnsi="Arial" w:eastAsia="Arial" w:cs="Arial"/>
                <w:color w:val="242424"/>
                <w:spacing w:val="-2"/>
              </w:rPr>
              <w:t>”</w:t>
            </w:r>
            <w:r>
              <w:rPr>
                <w:rFonts w:ascii="Arial" w:hAnsi="Arial" w:eastAsia="Arial" w:cs="Arial"/>
                <w:color w:val="242424"/>
                <w:spacing w:val="14"/>
              </w:rPr>
              <w:t xml:space="preserve">  </w:t>
            </w:r>
            <w:r>
              <w:rPr>
                <w:color w:val="242424"/>
                <w:spacing w:val="-2"/>
              </w:rPr>
              <w:t>邀请国家</w:t>
            </w:r>
            <w:r>
              <w:rPr>
                <w:color w:val="242424"/>
                <w:spacing w:val="-2"/>
              </w:rPr>
              <w:t>级评茶员教</w:t>
            </w:r>
          </w:p>
          <w:p>
            <w:pPr>
              <w:pStyle w:val="TableText"/>
              <w:ind w:left="255" w:right="239"/>
              <w:spacing w:before="1" w:line="238" w:lineRule="auto"/>
              <w:rPr/>
            </w:pPr>
            <w:r>
              <w:rPr>
                <w:color w:val="242424"/>
                <w:spacing w:val="-10"/>
              </w:rPr>
              <w:t>学</w:t>
            </w:r>
            <w:r>
              <w:rPr>
                <w:color w:val="242424"/>
                <w:spacing w:val="-38"/>
              </w:rPr>
              <w:t xml:space="preserve"> </w:t>
            </w:r>
            <w:r>
              <w:rPr>
                <w:color w:val="242424"/>
                <w:spacing w:val="-10"/>
              </w:rPr>
              <w:t>，完成教</w:t>
            </w:r>
            <w:r>
              <w:rPr>
                <w:color w:val="242424"/>
                <w:spacing w:val="-8"/>
              </w:rPr>
              <w:t>育。</w:t>
            </w:r>
          </w:p>
        </w:tc>
      </w:tr>
      <w:tr>
        <w:trPr>
          <w:trHeight w:val="4646" w:hRule="atLeast"/>
        </w:trPr>
        <w:tc>
          <w:tcPr>
            <w:tcW w:w="1726" w:type="dxa"/>
            <w:vAlign w:val="top"/>
          </w:tcPr>
          <w:p>
            <w:pPr>
              <w:pStyle w:val="TableText"/>
              <w:ind w:left="5" w:right="191" w:hanging="1"/>
              <w:spacing w:before="190" w:line="224" w:lineRule="auto"/>
              <w:rPr/>
            </w:pPr>
            <w:r>
              <w:rPr>
                <w:color w:val="242424"/>
                <w:spacing w:val="3"/>
              </w:rPr>
              <w:t>福利促销</w:t>
            </w:r>
            <w:r>
              <w:rPr>
                <w:rFonts w:ascii="Arial" w:hAnsi="Arial" w:eastAsia="Arial" w:cs="Arial"/>
                <w:color w:val="242424"/>
                <w:spacing w:val="3"/>
              </w:rPr>
              <w:t>/</w:t>
            </w:r>
            <w:r>
              <w:rPr>
                <w:color w:val="242424"/>
                <w:spacing w:val="3"/>
              </w:rPr>
              <w:t>转化</w:t>
            </w:r>
            <w:r>
              <w:rPr>
                <w:color w:val="242424"/>
              </w:rPr>
              <w:t>群</w:t>
            </w:r>
          </w:p>
        </w:tc>
        <w:tc>
          <w:tcPr>
            <w:tcW w:w="1868" w:type="dxa"/>
            <w:vAlign w:val="top"/>
          </w:tcPr>
          <w:p>
            <w:pPr>
              <w:pStyle w:val="TableText"/>
              <w:ind w:left="198" w:right="237" w:firstLine="3"/>
              <w:spacing w:before="192" w:line="229" w:lineRule="auto"/>
              <w:rPr/>
            </w:pPr>
            <w:r>
              <w:rPr>
                <w:color w:val="242424"/>
                <w:spacing w:val="-2"/>
              </w:rPr>
              <w:t>大众会员、价</w:t>
            </w:r>
            <w:r>
              <w:rPr>
                <w:color w:val="242424"/>
                <w:spacing w:val="-2"/>
              </w:rPr>
              <w:t>格敏感客户</w:t>
            </w:r>
          </w:p>
        </w:tc>
        <w:tc>
          <w:tcPr>
            <w:tcW w:w="1916" w:type="dxa"/>
            <w:vAlign w:val="top"/>
          </w:tcPr>
          <w:p>
            <w:pPr>
              <w:pStyle w:val="TableText"/>
              <w:ind w:left="246"/>
              <w:spacing w:before="192" w:line="185" w:lineRule="auto"/>
              <w:rPr/>
            </w:pPr>
            <w:r>
              <w:rPr>
                <w:color w:val="242424"/>
                <w:spacing w:val="-2"/>
              </w:rPr>
              <w:t>快速拉动复</w:t>
            </w:r>
          </w:p>
          <w:p>
            <w:pPr>
              <w:pStyle w:val="TableText"/>
              <w:ind w:left="248"/>
              <w:spacing w:before="56" w:line="185" w:lineRule="auto"/>
              <w:rPr/>
            </w:pPr>
            <w:r>
              <w:rPr>
                <w:color w:val="242424"/>
                <w:spacing w:val="-9"/>
              </w:rPr>
              <w:t>购</w:t>
            </w:r>
            <w:r>
              <w:rPr>
                <w:color w:val="242424"/>
                <w:spacing w:val="-37"/>
              </w:rPr>
              <w:t xml:space="preserve"> </w:t>
            </w:r>
            <w:r>
              <w:rPr>
                <w:color w:val="242424"/>
                <w:spacing w:val="-9"/>
              </w:rPr>
              <w:t>，清理库</w:t>
            </w:r>
          </w:p>
          <w:p>
            <w:pPr>
              <w:pStyle w:val="TableText"/>
              <w:ind w:left="248" w:right="237" w:hanging="1"/>
              <w:spacing w:before="71" w:line="230" w:lineRule="auto"/>
              <w:rPr/>
            </w:pPr>
            <w:r>
              <w:rPr>
                <w:color w:val="242424"/>
                <w:spacing w:val="-7"/>
              </w:rPr>
              <w:t>存</w:t>
            </w:r>
            <w:r>
              <w:rPr>
                <w:color w:val="242424"/>
                <w:spacing w:val="-39"/>
              </w:rPr>
              <w:t xml:space="preserve"> </w:t>
            </w:r>
            <w:r>
              <w:rPr>
                <w:color w:val="242424"/>
                <w:spacing w:val="-7"/>
              </w:rPr>
              <w:t>，提升活跃</w:t>
            </w:r>
            <w:r>
              <w:rPr>
                <w:color w:val="242424"/>
              </w:rPr>
              <w:t>度</w:t>
            </w:r>
          </w:p>
        </w:tc>
        <w:tc>
          <w:tcPr>
            <w:tcW w:w="1914" w:type="dxa"/>
            <w:vAlign w:val="top"/>
          </w:tcPr>
          <w:p>
            <w:pPr>
              <w:pStyle w:val="TableText"/>
              <w:ind w:left="246" w:right="235"/>
              <w:spacing w:before="194" w:line="221" w:lineRule="auto"/>
              <w:rPr/>
            </w:pPr>
            <w:r>
              <w:rPr>
                <w:color w:val="242424"/>
                <w:spacing w:val="-2"/>
              </w:rPr>
              <w:t>推行标准化促</w:t>
            </w:r>
            <w:r>
              <w:rPr>
                <w:color w:val="242424"/>
                <w:spacing w:val="-11"/>
              </w:rPr>
              <w:t>销</w:t>
            </w:r>
            <w:r>
              <w:rPr>
                <w:rFonts w:ascii="Arial" w:hAnsi="Arial" w:eastAsia="Arial" w:cs="Arial"/>
                <w:color w:val="242424"/>
                <w:spacing w:val="-11"/>
              </w:rPr>
              <w:t>SOP</w:t>
            </w:r>
            <w:r>
              <w:rPr>
                <w:rFonts w:ascii="Arial" w:hAnsi="Arial" w:eastAsia="Arial" w:cs="Arial"/>
                <w:color w:val="242424"/>
                <w:spacing w:val="-34"/>
              </w:rPr>
              <w:t xml:space="preserve"> </w:t>
            </w:r>
            <w:r>
              <w:rPr>
                <w:color w:val="242424"/>
                <w:spacing w:val="-11"/>
              </w:rPr>
              <w:t>，如每</w:t>
            </w:r>
            <w:r>
              <w:rPr>
                <w:color w:val="242424"/>
                <w:spacing w:val="-2"/>
              </w:rPr>
              <w:t>周固定福利</w:t>
            </w:r>
          </w:p>
          <w:p>
            <w:pPr>
              <w:pStyle w:val="TableText"/>
              <w:ind w:left="281"/>
              <w:spacing w:before="1" w:line="184" w:lineRule="auto"/>
              <w:rPr/>
            </w:pPr>
            <w:r>
              <w:rPr>
                <w:color w:val="242424"/>
                <w:spacing w:val="-20"/>
              </w:rPr>
              <w:t>日</w:t>
            </w:r>
            <w:r>
              <w:rPr>
                <w:color w:val="242424"/>
                <w:spacing w:val="-16"/>
              </w:rPr>
              <w:t xml:space="preserve"> </w:t>
            </w:r>
            <w:r>
              <w:rPr>
                <w:color w:val="242424"/>
                <w:spacing w:val="-20"/>
              </w:rPr>
              <w:t>、限时秒</w:t>
            </w:r>
          </w:p>
          <w:p>
            <w:pPr>
              <w:pStyle w:val="TableText"/>
              <w:ind w:left="249"/>
              <w:spacing w:before="72" w:line="185" w:lineRule="auto"/>
              <w:rPr/>
            </w:pPr>
            <w:r>
              <w:rPr>
                <w:color w:val="242424"/>
                <w:spacing w:val="-3"/>
              </w:rPr>
              <w:t>杀、拼团活</w:t>
            </w:r>
          </w:p>
          <w:p>
            <w:pPr>
              <w:pStyle w:val="TableText"/>
              <w:ind w:left="252" w:right="235"/>
              <w:spacing w:before="74" w:line="231" w:lineRule="auto"/>
              <w:rPr/>
            </w:pPr>
            <w:r>
              <w:rPr>
                <w:color w:val="242424"/>
                <w:spacing w:val="-7"/>
              </w:rPr>
              <w:t>动。</w:t>
            </w:r>
            <w:r>
              <w:rPr>
                <w:color w:val="242424"/>
                <w:spacing w:val="-44"/>
              </w:rPr>
              <w:t xml:space="preserve"> </w:t>
            </w:r>
            <w:r>
              <w:rPr>
                <w:color w:val="242424"/>
                <w:spacing w:val="-7"/>
              </w:rPr>
              <w:t>内容明确</w:t>
            </w:r>
            <w:r>
              <w:rPr>
                <w:color w:val="242424"/>
                <w:spacing w:val="-3"/>
              </w:rPr>
              <w:t>以优惠信息为</w:t>
            </w:r>
            <w:r>
              <w:rPr>
                <w:color w:val="242424"/>
                <w:spacing w:val="-8"/>
              </w:rPr>
              <w:t>主。</w:t>
            </w:r>
          </w:p>
        </w:tc>
        <w:tc>
          <w:tcPr>
            <w:tcW w:w="1680" w:type="dxa"/>
            <w:vAlign w:val="top"/>
          </w:tcPr>
          <w:p>
            <w:pPr>
              <w:pStyle w:val="TableText"/>
              <w:ind w:left="247"/>
              <w:spacing w:before="191" w:line="188" w:lineRule="auto"/>
              <w:rPr/>
            </w:pPr>
            <w:r>
              <w:rPr>
                <w:color w:val="242424"/>
                <w:spacing w:val="-4"/>
              </w:rPr>
              <w:t>茶里</w:t>
            </w:r>
          </w:p>
          <w:p>
            <w:pPr>
              <w:pStyle w:val="TableText"/>
              <w:ind w:left="254" w:right="17" w:firstLine="25"/>
              <w:spacing w:before="52" w:line="223" w:lineRule="auto"/>
              <w:rPr/>
            </w:pPr>
            <w:r>
              <w:rPr>
                <w:color w:val="242424"/>
                <w:spacing w:val="-5"/>
              </w:rPr>
              <w:t>（</w:t>
            </w:r>
            <w:r>
              <w:rPr>
                <w:rFonts w:ascii="Arial" w:hAnsi="Arial" w:eastAsia="Arial" w:cs="Arial"/>
                <w:color w:val="242424"/>
                <w:spacing w:val="-5"/>
              </w:rPr>
              <w:t>CHALI</w:t>
            </w:r>
            <w:r>
              <w:rPr>
                <w:color w:val="242424"/>
                <w:spacing w:val="-59"/>
              </w:rPr>
              <w:t>）：</w:t>
            </w:r>
            <w:r>
              <w:rPr>
                <w:color w:val="242424"/>
                <w:spacing w:val="-43"/>
              </w:rPr>
              <w:t xml:space="preserve"> </w:t>
            </w:r>
            <w:r>
              <w:rPr>
                <w:rFonts w:ascii="Arial" w:hAnsi="Arial" w:eastAsia="Arial" w:cs="Arial"/>
                <w:color w:val="242424"/>
                <w:spacing w:val="-5"/>
              </w:rPr>
              <w:t>“</w:t>
            </w:r>
            <w:r>
              <w:rPr>
                <w:rFonts w:ascii="Arial" w:hAnsi="Arial" w:eastAsia="Arial" w:cs="Arial"/>
                <w:color w:val="242424"/>
              </w:rPr>
              <w:t xml:space="preserve"> </w:t>
            </w:r>
            <w:r>
              <w:rPr>
                <w:rFonts w:ascii="Arial" w:hAnsi="Arial" w:eastAsia="Arial" w:cs="Arial"/>
                <w:color w:val="242424"/>
                <w:spacing w:val="-7"/>
              </w:rPr>
              <w:t>CHALI</w:t>
            </w:r>
            <w:r>
              <w:rPr>
                <w:color w:val="242424"/>
                <w:spacing w:val="-7"/>
              </w:rPr>
              <w:t>茶享</w:t>
            </w:r>
          </w:p>
          <w:p>
            <w:pPr>
              <w:pStyle w:val="TableText"/>
              <w:ind w:left="247"/>
              <w:spacing w:before="9" w:line="224" w:lineRule="auto"/>
              <w:rPr/>
            </w:pPr>
            <w:r>
              <w:rPr>
                <w:color w:val="242424"/>
                <w:spacing w:val="-7"/>
              </w:rPr>
              <w:t>社</w:t>
            </w:r>
            <w:r>
              <w:rPr>
                <w:rFonts w:ascii="Arial" w:hAnsi="Arial" w:eastAsia="Arial" w:cs="Arial"/>
                <w:color w:val="242424"/>
                <w:spacing w:val="-7"/>
              </w:rPr>
              <w:t>”</w:t>
            </w:r>
            <w:r>
              <w:rPr>
                <w:rFonts w:ascii="Arial" w:hAnsi="Arial" w:eastAsia="Arial" w:cs="Arial"/>
                <w:color w:val="242424"/>
                <w:spacing w:val="12"/>
              </w:rPr>
              <w:t xml:space="preserve">  </w:t>
            </w:r>
            <w:r>
              <w:rPr>
                <w:color w:val="242424"/>
                <w:spacing w:val="-7"/>
              </w:rPr>
              <w:t>采用</w:t>
            </w:r>
            <w:r>
              <w:rPr>
                <w:color w:val="242424"/>
                <w:spacing w:val="18"/>
              </w:rPr>
              <w:t xml:space="preserve">  </w:t>
            </w:r>
            <w:r>
              <w:rPr>
                <w:rFonts w:ascii="Arial" w:hAnsi="Arial" w:eastAsia="Arial" w:cs="Arial"/>
                <w:color w:val="242424"/>
                <w:spacing w:val="-7"/>
              </w:rPr>
              <w:t>“</w:t>
            </w:r>
            <w:r>
              <w:rPr>
                <w:rFonts w:ascii="Arial" w:hAnsi="Arial" w:eastAsia="Arial" w:cs="Arial"/>
                <w:color w:val="242424"/>
                <w:spacing w:val="-49"/>
              </w:rPr>
              <w:t xml:space="preserve"> </w:t>
            </w:r>
            <w:r>
              <w:rPr>
                <w:color w:val="242424"/>
                <w:spacing w:val="-7"/>
              </w:rPr>
              <w:t>周</w:t>
            </w:r>
            <w:r>
              <w:rPr>
                <w:color w:val="242424"/>
                <w:spacing w:val="-4"/>
              </w:rPr>
              <w:t>一晒图、周二</w:t>
            </w:r>
            <w:r>
              <w:rPr>
                <w:color w:val="242424"/>
                <w:spacing w:val="-2"/>
              </w:rPr>
              <w:t>拼团、周三</w:t>
            </w:r>
            <w:r>
              <w:rPr>
                <w:rFonts w:ascii="Arial" w:hAnsi="Arial" w:eastAsia="Arial" w:cs="Arial"/>
                <w:color w:val="242424"/>
                <w:spacing w:val="-2"/>
              </w:rPr>
              <w:t>0</w:t>
            </w:r>
            <w:r>
              <w:rPr>
                <w:color w:val="242424"/>
                <w:spacing w:val="-2"/>
              </w:rPr>
              <w:t>元领茶、周四</w:t>
            </w:r>
            <w:r>
              <w:rPr>
                <w:color w:val="242424"/>
                <w:spacing w:val="-2"/>
              </w:rPr>
              <w:t>秒杀、周五游</w:t>
            </w:r>
            <w:r>
              <w:rPr>
                <w:color w:val="242424"/>
                <w:spacing w:val="-4"/>
              </w:rPr>
              <w:t>戏</w:t>
            </w:r>
            <w:r>
              <w:rPr>
                <w:rFonts w:ascii="Arial" w:hAnsi="Arial" w:eastAsia="Arial" w:cs="Arial"/>
                <w:color w:val="242424"/>
                <w:spacing w:val="-4"/>
              </w:rPr>
              <w:t>”</w:t>
            </w:r>
            <w:r>
              <w:rPr>
                <w:rFonts w:ascii="Arial" w:hAnsi="Arial" w:eastAsia="Arial" w:cs="Arial"/>
                <w:color w:val="242424"/>
                <w:spacing w:val="20"/>
                <w:w w:val="101"/>
              </w:rPr>
              <w:t xml:space="preserve">  </w:t>
            </w:r>
            <w:r>
              <w:rPr>
                <w:color w:val="242424"/>
                <w:spacing w:val="-4"/>
              </w:rPr>
              <w:t>的标准化</w:t>
            </w:r>
            <w:r>
              <w:rPr>
                <w:color w:val="242424"/>
                <w:spacing w:val="-2"/>
              </w:rPr>
              <w:t>周度活动日</w:t>
            </w:r>
          </w:p>
          <w:p>
            <w:pPr>
              <w:pStyle w:val="TableText"/>
              <w:ind w:left="250" w:hanging="1"/>
              <w:spacing w:line="176" w:lineRule="auto"/>
              <w:rPr/>
            </w:pPr>
            <w:r>
              <w:rPr>
                <w:color w:val="242424"/>
                <w:spacing w:val="-9"/>
              </w:rPr>
              <w:t>历</w:t>
            </w:r>
            <w:r>
              <w:rPr>
                <w:color w:val="242424"/>
                <w:spacing w:val="-34"/>
              </w:rPr>
              <w:t xml:space="preserve"> </w:t>
            </w:r>
            <w:r>
              <w:rPr>
                <w:color w:val="242424"/>
                <w:spacing w:val="-9"/>
              </w:rPr>
              <w:t>，维持</w:t>
            </w:r>
            <w:r>
              <w:rPr>
                <w:color w:val="242424"/>
                <w:spacing w:val="-8"/>
              </w:rPr>
              <w:t>高</w:t>
            </w:r>
            <w:r>
              <w:rPr>
                <w:color w:val="242424"/>
                <w:spacing w:val="-4"/>
              </w:rPr>
              <w:t>转</w:t>
            </w:r>
            <w:r>
              <w:rPr>
                <w:color w:val="242424"/>
                <w:spacing w:val="-6"/>
              </w:rPr>
              <w:t>化。</w:t>
            </w:r>
          </w:p>
        </w:tc>
      </w:tr>
    </w:tbl>
    <w:p>
      <w:pPr>
        <w:rPr>
          <w:rFonts w:ascii="Arial"/>
          <w:sz w:val="21"/>
        </w:rPr>
      </w:pPr>
      <w:r/>
    </w:p>
    <w:p>
      <w:pPr>
        <w:sectPr>
          <w:pgSz w:w="11919" w:h="16839"/>
          <w:pgMar w:top="400" w:right="1780" w:bottom="0" w:left="1033" w:header="0" w:footer="0" w:gutter="0"/>
        </w:sectPr>
        <w:rPr>
          <w:rFonts w:ascii="Arial" w:hAnsi="Arial" w:eastAsia="Arial" w:cs="Arial"/>
          <w:sz w:val="21"/>
          <w:szCs w:val="21"/>
        </w:rPr>
      </w:pPr>
    </w:p>
    <w:p>
      <w:pPr>
        <w:spacing w:before="75"/>
        <w:rPr/>
      </w:pPr>
      <w:r/>
    </w:p>
    <w:p>
      <w:pPr>
        <w:spacing w:before="75"/>
        <w:rPr/>
      </w:pPr>
      <w:r/>
    </w:p>
    <w:tbl>
      <w:tblPr>
        <w:tblStyle w:val="TableNormal"/>
        <w:tblW w:w="9098" w:type="dxa"/>
        <w:tblInd w:w="20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735"/>
        <w:gridCol w:w="1905"/>
        <w:gridCol w:w="1863"/>
        <w:gridCol w:w="1916"/>
        <w:gridCol w:w="1679"/>
      </w:tblGrid>
      <w:tr>
        <w:trPr>
          <w:trHeight w:val="3496" w:hRule="atLeast"/>
        </w:trPr>
        <w:tc>
          <w:tcPr>
            <w:tcW w:w="1735" w:type="dxa"/>
            <w:vAlign w:val="top"/>
          </w:tcPr>
          <w:p>
            <w:pPr>
              <w:pStyle w:val="TableText"/>
              <w:ind w:right="206"/>
              <w:spacing w:line="232" w:lineRule="auto"/>
              <w:rPr/>
            </w:pPr>
            <w:r>
              <w:rPr>
                <w:color w:val="242424"/>
                <w:spacing w:val="2"/>
              </w:rPr>
              <w:t>产品品鉴</w:t>
            </w:r>
            <w:r>
              <w:rPr>
                <w:rFonts w:ascii="Arial" w:hAnsi="Arial" w:eastAsia="Arial" w:cs="Arial"/>
                <w:color w:val="242424"/>
                <w:spacing w:val="2"/>
              </w:rPr>
              <w:t>/</w:t>
            </w:r>
            <w:r>
              <w:rPr>
                <w:color w:val="242424"/>
                <w:spacing w:val="2"/>
              </w:rPr>
              <w:t>体验</w:t>
            </w:r>
            <w:r>
              <w:rPr>
                <w:color w:val="242424"/>
              </w:rPr>
              <w:t>群</w:t>
            </w:r>
          </w:p>
        </w:tc>
        <w:tc>
          <w:tcPr>
            <w:tcW w:w="1905" w:type="dxa"/>
            <w:vAlign w:val="top"/>
          </w:tcPr>
          <w:p>
            <w:pPr>
              <w:pStyle w:val="TableText"/>
              <w:ind w:left="184" w:right="529" w:firstLine="1"/>
              <w:spacing w:before="3" w:line="237" w:lineRule="auto"/>
              <w:rPr/>
            </w:pPr>
            <w:r>
              <w:rPr>
                <w:color w:val="242424"/>
                <w:spacing w:val="-8"/>
              </w:rPr>
              <w:t>新品目标用</w:t>
            </w:r>
            <w:r>
              <w:rPr>
                <w:color w:val="242424"/>
                <w:spacing w:val="-2"/>
              </w:rPr>
              <w:t>户、体验官</w:t>
            </w:r>
          </w:p>
        </w:tc>
        <w:tc>
          <w:tcPr>
            <w:tcW w:w="1863" w:type="dxa"/>
            <w:vAlign w:val="top"/>
          </w:tcPr>
          <w:p>
            <w:pPr>
              <w:pStyle w:val="TableText"/>
              <w:ind w:left="202"/>
              <w:spacing w:before="1" w:line="184" w:lineRule="auto"/>
              <w:rPr/>
            </w:pPr>
            <w:r>
              <w:rPr>
                <w:color w:val="242424"/>
                <w:spacing w:val="-4"/>
              </w:rPr>
              <w:t>收集产品反</w:t>
            </w:r>
          </w:p>
          <w:p>
            <w:pPr>
              <w:pStyle w:val="TableText"/>
              <w:ind w:left="195" w:right="236" w:hanging="1"/>
              <w:spacing w:before="74" w:line="230" w:lineRule="auto"/>
              <w:rPr/>
            </w:pPr>
            <w:r>
              <w:rPr>
                <w:color w:val="242424"/>
                <w:spacing w:val="-7"/>
              </w:rPr>
              <w:t>馈</w:t>
            </w:r>
            <w:r>
              <w:rPr>
                <w:color w:val="242424"/>
                <w:spacing w:val="-38"/>
              </w:rPr>
              <w:t xml:space="preserve"> </w:t>
            </w:r>
            <w:r>
              <w:rPr>
                <w:color w:val="242424"/>
                <w:spacing w:val="-7"/>
              </w:rPr>
              <w:t>，打造首发</w:t>
            </w:r>
            <w:r>
              <w:rPr>
                <w:color w:val="242424"/>
                <w:spacing w:val="-10"/>
              </w:rPr>
              <w:t>口碑</w:t>
            </w:r>
            <w:r>
              <w:rPr>
                <w:color w:val="242424"/>
                <w:spacing w:val="-36"/>
              </w:rPr>
              <w:t xml:space="preserve"> </w:t>
            </w:r>
            <w:r>
              <w:rPr>
                <w:color w:val="242424"/>
                <w:spacing w:val="-10"/>
              </w:rPr>
              <w:t>，完成首</w:t>
            </w:r>
            <w:r>
              <w:rPr>
                <w:color w:val="242424"/>
                <w:spacing w:val="-4"/>
              </w:rPr>
              <w:t>购转化</w:t>
            </w:r>
          </w:p>
        </w:tc>
        <w:tc>
          <w:tcPr>
            <w:tcW w:w="1916" w:type="dxa"/>
            <w:vAlign w:val="top"/>
          </w:tcPr>
          <w:p>
            <w:pPr>
              <w:pStyle w:val="TableText"/>
              <w:ind w:left="252" w:right="236" w:firstLine="6"/>
              <w:spacing w:before="3" w:line="222" w:lineRule="auto"/>
              <w:rPr/>
            </w:pPr>
            <w:r>
              <w:rPr>
                <w:color w:val="242424"/>
                <w:spacing w:val="-4"/>
              </w:rPr>
              <w:t>围绕特定新品</w:t>
            </w:r>
            <w:r>
              <w:rPr>
                <w:color w:val="242424"/>
                <w:spacing w:val="-6"/>
              </w:rPr>
              <w:t>开展</w:t>
            </w:r>
            <w:r>
              <w:rPr>
                <w:color w:val="242424"/>
                <w:spacing w:val="5"/>
              </w:rPr>
              <w:t xml:space="preserve">  </w:t>
            </w:r>
            <w:r>
              <w:rPr>
                <w:rFonts w:ascii="Arial" w:hAnsi="Arial" w:eastAsia="Arial" w:cs="Arial"/>
                <w:color w:val="242424"/>
                <w:spacing w:val="-6"/>
              </w:rPr>
              <w:t>“</w:t>
            </w:r>
            <w:r>
              <w:rPr>
                <w:rFonts w:ascii="Arial" w:hAnsi="Arial" w:eastAsia="Arial" w:cs="Arial"/>
                <w:color w:val="242424"/>
                <w:spacing w:val="-44"/>
              </w:rPr>
              <w:t xml:space="preserve"> </w:t>
            </w:r>
            <w:r>
              <w:rPr>
                <w:color w:val="242424"/>
                <w:spacing w:val="-6"/>
              </w:rPr>
              <w:t>云品</w:t>
            </w:r>
          </w:p>
          <w:p>
            <w:pPr>
              <w:pStyle w:val="TableText"/>
              <w:ind w:left="250" w:right="356" w:hanging="2"/>
              <w:spacing w:before="3" w:line="222" w:lineRule="auto"/>
              <w:rPr/>
            </w:pPr>
            <w:r>
              <w:rPr>
                <w:color w:val="242424"/>
                <w:spacing w:val="-9"/>
              </w:rPr>
              <w:t>鉴</w:t>
            </w:r>
            <w:r>
              <w:rPr>
                <w:rFonts w:ascii="Arial" w:hAnsi="Arial" w:eastAsia="Arial" w:cs="Arial"/>
                <w:color w:val="242424"/>
                <w:spacing w:val="-9"/>
              </w:rPr>
              <w:t>” </w:t>
            </w:r>
            <w:r>
              <w:rPr>
                <w:color w:val="242424"/>
                <w:spacing w:val="-9"/>
              </w:rPr>
              <w:t>，</w:t>
            </w:r>
            <w:r>
              <w:rPr>
                <w:color w:val="242424"/>
                <w:spacing w:val="-45"/>
              </w:rPr>
              <w:t xml:space="preserve"> </w:t>
            </w:r>
            <w:r>
              <w:rPr>
                <w:color w:val="242424"/>
                <w:spacing w:val="-9"/>
              </w:rPr>
              <w:t>由专业</w:t>
            </w:r>
            <w:r>
              <w:rPr>
                <w:color w:val="242424"/>
                <w:spacing w:val="-3"/>
              </w:rPr>
              <w:t>人士引导冲</w:t>
            </w:r>
          </w:p>
          <w:p>
            <w:pPr>
              <w:pStyle w:val="TableText"/>
              <w:ind w:left="246" w:right="236" w:firstLine="2"/>
              <w:spacing w:line="228" w:lineRule="auto"/>
              <w:rPr/>
            </w:pPr>
            <w:r>
              <w:rPr>
                <w:color w:val="242424"/>
                <w:spacing w:val="-2"/>
              </w:rPr>
              <w:t>泡、讲解。发</w:t>
            </w:r>
            <w:r>
              <w:rPr>
                <w:color w:val="242424"/>
                <w:spacing w:val="-2"/>
              </w:rPr>
              <w:t>放专属体验价</w:t>
            </w:r>
            <w:r>
              <w:rPr>
                <w:color w:val="242424"/>
                <w:spacing w:val="-7"/>
              </w:rPr>
              <w:t>或优惠券</w:t>
            </w:r>
            <w:r>
              <w:rPr>
                <w:color w:val="242424"/>
                <w:spacing w:val="-37"/>
              </w:rPr>
              <w:t xml:space="preserve"> </w:t>
            </w:r>
            <w:r>
              <w:rPr>
                <w:color w:val="242424"/>
                <w:spacing w:val="-7"/>
              </w:rPr>
              <w:t>，完</w:t>
            </w:r>
            <w:r>
              <w:rPr>
                <w:color w:val="242424"/>
                <w:spacing w:val="-2"/>
              </w:rPr>
              <w:t>成从体验到购</w:t>
            </w:r>
            <w:r>
              <w:rPr>
                <w:color w:val="242424"/>
                <w:spacing w:val="-2"/>
              </w:rPr>
              <w:t>买的闭环。</w:t>
            </w:r>
          </w:p>
        </w:tc>
        <w:tc>
          <w:tcPr>
            <w:tcW w:w="1679" w:type="dxa"/>
            <w:vAlign w:val="top"/>
          </w:tcPr>
          <w:p>
            <w:pPr>
              <w:pStyle w:val="TableText"/>
              <w:ind w:left="247" w:firstLine="1"/>
              <w:spacing w:before="6" w:line="223" w:lineRule="auto"/>
              <w:rPr/>
            </w:pPr>
            <w:r>
              <w:rPr>
                <w:color w:val="242424"/>
                <w:spacing w:val="-2"/>
              </w:rPr>
              <w:t>一念草木中：</w:t>
            </w:r>
            <w:r>
              <w:rPr>
                <w:color w:val="242424"/>
                <w:spacing w:val="-3"/>
              </w:rPr>
              <w:t>通过</w:t>
            </w:r>
            <w:r>
              <w:rPr>
                <w:rFonts w:ascii="Arial" w:hAnsi="Arial" w:eastAsia="Arial" w:cs="Arial"/>
                <w:color w:val="242424"/>
                <w:spacing w:val="-3"/>
              </w:rPr>
              <w:t>AI</w:t>
            </w:r>
            <w:r>
              <w:rPr>
                <w:color w:val="242424"/>
                <w:spacing w:val="-3"/>
              </w:rPr>
              <w:t>外呼或</w:t>
            </w:r>
            <w:r>
              <w:rPr>
                <w:color w:val="242424"/>
                <w:spacing w:val="-2"/>
              </w:rPr>
              <w:t>短信引导用户</w:t>
            </w:r>
            <w:r>
              <w:rPr>
                <w:color w:val="242424"/>
                <w:spacing w:val="-8"/>
              </w:rPr>
              <w:t>入群</w:t>
            </w:r>
            <w:r>
              <w:rPr>
                <w:color w:val="242424"/>
                <w:spacing w:val="-7"/>
              </w:rPr>
              <w:t>品鉴</w:t>
            </w:r>
            <w:r>
              <w:rPr>
                <w:color w:val="242424"/>
                <w:spacing w:val="-39"/>
              </w:rPr>
              <w:t xml:space="preserve"> </w:t>
            </w:r>
            <w:r>
              <w:rPr>
                <w:color w:val="242424"/>
                <w:spacing w:val="-7"/>
              </w:rPr>
              <w:t>，</w:t>
            </w:r>
            <w:r>
              <w:rPr>
                <w:color w:val="242424"/>
                <w:spacing w:val="-5"/>
              </w:rPr>
              <w:t>并</w:t>
            </w:r>
            <w:r>
              <w:rPr>
                <w:color w:val="242424"/>
                <w:spacing w:val="-2"/>
              </w:rPr>
              <w:t>提供专属礼</w:t>
            </w:r>
          </w:p>
          <w:p>
            <w:pPr>
              <w:pStyle w:val="TableText"/>
              <w:ind w:left="247"/>
              <w:spacing w:before="1" w:line="238" w:lineRule="auto"/>
              <w:rPr/>
            </w:pPr>
            <w:r>
              <w:rPr>
                <w:color w:val="242424"/>
                <w:spacing w:val="-9"/>
              </w:rPr>
              <w:t>券</w:t>
            </w:r>
            <w:r>
              <w:rPr>
                <w:color w:val="242424"/>
                <w:spacing w:val="-39"/>
              </w:rPr>
              <w:t xml:space="preserve"> </w:t>
            </w:r>
            <w:r>
              <w:rPr>
                <w:color w:val="242424"/>
                <w:spacing w:val="-8"/>
              </w:rPr>
              <w:t>，实现高</w:t>
            </w:r>
            <w:r>
              <w:rPr>
                <w:color w:val="242424"/>
                <w:spacing w:val="-1"/>
              </w:rPr>
              <w:t>效</w:t>
            </w:r>
            <w:r>
              <w:rPr>
                <w:color w:val="242424"/>
                <w:spacing w:val="-2"/>
              </w:rPr>
              <w:t>体验转化。</w:t>
            </w:r>
          </w:p>
        </w:tc>
      </w:tr>
      <w:tr>
        <w:trPr>
          <w:trHeight w:val="3315" w:hRule="atLeast"/>
        </w:trPr>
        <w:tc>
          <w:tcPr>
            <w:tcW w:w="1735" w:type="dxa"/>
            <w:vAlign w:val="top"/>
          </w:tcPr>
          <w:p>
            <w:pPr>
              <w:pStyle w:val="TableText"/>
              <w:ind w:right="206"/>
              <w:spacing w:before="194" w:line="232" w:lineRule="auto"/>
              <w:rPr/>
            </w:pPr>
            <w:r>
              <w:rPr>
                <w:color w:val="242424"/>
                <w:spacing w:val="3"/>
              </w:rPr>
              <w:t>经销商</w:t>
            </w:r>
            <w:r>
              <w:rPr>
                <w:rFonts w:ascii="Arial" w:hAnsi="Arial" w:eastAsia="Arial" w:cs="Arial"/>
                <w:color w:val="242424"/>
                <w:spacing w:val="3"/>
              </w:rPr>
              <w:t>/</w:t>
            </w:r>
            <w:r>
              <w:rPr>
                <w:color w:val="242424"/>
                <w:spacing w:val="3"/>
              </w:rPr>
              <w:t>加盟商</w:t>
            </w:r>
            <w:r>
              <w:rPr>
                <w:color w:val="242424"/>
              </w:rPr>
              <w:t>群</w:t>
            </w:r>
          </w:p>
        </w:tc>
        <w:tc>
          <w:tcPr>
            <w:tcW w:w="1905" w:type="dxa"/>
            <w:vAlign w:val="top"/>
          </w:tcPr>
          <w:p>
            <w:pPr>
              <w:pStyle w:val="TableText"/>
              <w:ind w:left="185"/>
              <w:spacing w:before="193" w:line="185" w:lineRule="auto"/>
              <w:rPr/>
            </w:pPr>
            <w:r>
              <w:drawing>
                <wp:anchor distT="0" distB="0" distL="0" distR="0" simplePos="0" relativeHeight="251765760" behindDoc="1" locked="0" layoutInCell="1" allowOverlap="1">
                  <wp:simplePos x="0" y="0"/>
                  <wp:positionH relativeFrom="rightMargin">
                    <wp:posOffset>-12626</wp:posOffset>
                  </wp:positionH>
                  <wp:positionV relativeFrom="topMargin">
                    <wp:posOffset>2079942</wp:posOffset>
                  </wp:positionV>
                  <wp:extent cx="12600" cy="12605"/>
                  <wp:effectExtent l="0" t="0" r="0" b="0"/>
                  <wp:wrapNone/>
                  <wp:docPr id="92" name="IM 92"/>
                  <wp:cNvGraphicFramePr/>
                  <a:graphic>
                    <a:graphicData uri="http://schemas.openxmlformats.org/drawingml/2006/picture">
                      <pic:pic>
                        <pic:nvPicPr>
                          <pic:cNvPr id="92" name="IM 92"/>
                          <pic:cNvPicPr/>
                        </pic:nvPicPr>
                        <pic:blipFill>
                          <a:blip r:embed="rId48"/>
                          <a:stretch>
                            <a:fillRect/>
                          </a:stretch>
                        </pic:blipFill>
                        <pic:spPr>
                          <a:xfrm rot="0">
                            <a:off x="0" y="0"/>
                            <a:ext cx="12600" cy="12605"/>
                          </a:xfrm>
                          <a:prstGeom prst="rect">
                            <a:avLst/>
                          </a:prstGeom>
                        </pic:spPr>
                      </pic:pic>
                    </a:graphicData>
                  </a:graphic>
                </wp:anchor>
              </w:drawing>
            </w:r>
            <w:r>
              <w:rPr>
                <w:color w:val="242424"/>
                <w:spacing w:val="-2"/>
              </w:rPr>
              <w:t>渠道合作伙伴</w:t>
            </w:r>
          </w:p>
        </w:tc>
        <w:tc>
          <w:tcPr>
            <w:tcW w:w="1863" w:type="dxa"/>
            <w:vAlign w:val="top"/>
          </w:tcPr>
          <w:p>
            <w:pPr>
              <w:pStyle w:val="TableText"/>
              <w:ind w:left="198" w:right="236" w:hanging="2"/>
              <w:spacing w:before="196" w:line="234" w:lineRule="auto"/>
              <w:jc w:val="both"/>
              <w:rPr/>
            </w:pPr>
            <w:r>
              <w:rPr>
                <w:color w:val="242424"/>
                <w:spacing w:val="-8"/>
              </w:rPr>
              <w:t>赋能销售</w:t>
            </w:r>
            <w:r>
              <w:rPr>
                <w:color w:val="242424"/>
                <w:spacing w:val="-35"/>
              </w:rPr>
              <w:t xml:space="preserve"> </w:t>
            </w:r>
            <w:r>
              <w:rPr>
                <w:color w:val="242424"/>
                <w:spacing w:val="-8"/>
              </w:rPr>
              <w:t>，同</w:t>
            </w:r>
            <w:r>
              <w:rPr>
                <w:color w:val="242424"/>
                <w:spacing w:val="-8"/>
              </w:rPr>
              <w:t>步政策</w:t>
            </w:r>
            <w:r>
              <w:rPr>
                <w:color w:val="242424"/>
                <w:spacing w:val="-37"/>
              </w:rPr>
              <w:t xml:space="preserve"> </w:t>
            </w:r>
            <w:r>
              <w:rPr>
                <w:color w:val="242424"/>
                <w:spacing w:val="-8"/>
              </w:rPr>
              <w:t>，提升</w:t>
            </w:r>
            <w:r>
              <w:rPr>
                <w:color w:val="242424"/>
                <w:spacing w:val="-4"/>
              </w:rPr>
              <w:t>协同效率</w:t>
            </w:r>
          </w:p>
        </w:tc>
        <w:tc>
          <w:tcPr>
            <w:tcW w:w="1916" w:type="dxa"/>
            <w:vAlign w:val="top"/>
          </w:tcPr>
          <w:p>
            <w:pPr>
              <w:pStyle w:val="TableText"/>
              <w:ind w:left="246" w:right="236" w:firstLine="2"/>
              <w:spacing w:before="192" w:line="224" w:lineRule="auto"/>
              <w:rPr/>
            </w:pPr>
            <w:r>
              <w:rPr>
                <w:color w:val="242424"/>
                <w:spacing w:val="-2"/>
              </w:rPr>
              <w:t>作为信息发布</w:t>
            </w:r>
            <w:r>
              <w:rPr>
                <w:color w:val="242424"/>
                <w:spacing w:val="-2"/>
              </w:rPr>
              <w:t>与订单协同平</w:t>
            </w:r>
            <w:r>
              <w:rPr>
                <w:color w:val="242424"/>
                <w:spacing w:val="-7"/>
              </w:rPr>
              <w:t>台</w:t>
            </w:r>
            <w:r>
              <w:rPr>
                <w:color w:val="242424"/>
                <w:spacing w:val="-38"/>
              </w:rPr>
              <w:t xml:space="preserve"> </w:t>
            </w:r>
            <w:r>
              <w:rPr>
                <w:color w:val="242424"/>
                <w:spacing w:val="-7"/>
              </w:rPr>
              <w:t>，提供产品</w:t>
            </w:r>
            <w:r>
              <w:rPr>
                <w:color w:val="242424"/>
                <w:spacing w:val="-2"/>
              </w:rPr>
              <w:t>培训、销售素</w:t>
            </w:r>
            <w:r>
              <w:rPr>
                <w:color w:val="242424"/>
                <w:spacing w:val="-2"/>
              </w:rPr>
              <w:t>材、政策解</w:t>
            </w:r>
          </w:p>
          <w:p>
            <w:pPr>
              <w:pStyle w:val="TableText"/>
              <w:ind w:left="247" w:right="236" w:firstLine="2"/>
              <w:spacing w:before="1" w:line="227" w:lineRule="auto"/>
              <w:rPr/>
            </w:pPr>
            <w:r>
              <w:rPr>
                <w:color w:val="242424"/>
                <w:spacing w:val="-2"/>
              </w:rPr>
              <w:t>读。核心在于</w:t>
            </w:r>
            <w:r>
              <w:rPr>
                <w:color w:val="242424"/>
                <w:spacing w:val="-2"/>
              </w:rPr>
              <w:t>提升工具效</w:t>
            </w:r>
          </w:p>
          <w:p>
            <w:pPr>
              <w:pStyle w:val="TableText"/>
              <w:ind w:left="252"/>
              <w:spacing w:line="185" w:lineRule="auto"/>
              <w:rPr/>
            </w:pPr>
            <w:r>
              <w:rPr>
                <w:color w:val="242424"/>
                <w:spacing w:val="-7"/>
              </w:rPr>
              <w:t>率。</w:t>
            </w:r>
          </w:p>
        </w:tc>
        <w:tc>
          <w:tcPr>
            <w:tcW w:w="1679" w:type="dxa"/>
            <w:vAlign w:val="top"/>
          </w:tcPr>
          <w:p>
            <w:pPr>
              <w:pStyle w:val="TableText"/>
              <w:ind w:left="246" w:hanging="1"/>
              <w:spacing w:before="189" w:line="228" w:lineRule="auto"/>
              <w:jc w:val="both"/>
              <w:rPr/>
            </w:pPr>
            <w:r>
              <w:rPr>
                <w:color w:val="242424"/>
                <w:spacing w:val="-2"/>
              </w:rPr>
              <w:t>今大福：开发</w:t>
            </w:r>
            <w:r>
              <w:rPr>
                <w:color w:val="242424"/>
                <w:spacing w:val="-2"/>
              </w:rPr>
              <w:t>企业微信配货</w:t>
            </w:r>
            <w:r>
              <w:rPr>
                <w:color w:val="242424"/>
                <w:spacing w:val="-8"/>
              </w:rPr>
              <w:t>系统</w:t>
            </w:r>
            <w:r>
              <w:rPr>
                <w:color w:val="242424"/>
                <w:spacing w:val="-39"/>
              </w:rPr>
              <w:t xml:space="preserve"> </w:t>
            </w:r>
            <w:r>
              <w:rPr>
                <w:color w:val="242424"/>
                <w:spacing w:val="-8"/>
              </w:rPr>
              <w:t>，</w:t>
            </w:r>
            <w:r>
              <w:rPr>
                <w:color w:val="242424"/>
                <w:spacing w:val="-7"/>
              </w:rPr>
              <w:t>高效</w:t>
            </w:r>
            <w:r>
              <w:rPr>
                <w:color w:val="242424"/>
                <w:spacing w:val="-4"/>
              </w:rPr>
              <w:t>管</w:t>
            </w:r>
            <w:r>
              <w:rPr>
                <w:color w:val="242424"/>
                <w:spacing w:val="-2"/>
              </w:rPr>
              <w:t>理经销商订单</w:t>
            </w:r>
            <w:r>
              <w:rPr>
                <w:color w:val="242424"/>
                <w:spacing w:val="-2"/>
              </w:rPr>
              <w:t>核对与财务流</w:t>
            </w:r>
            <w:r>
              <w:rPr>
                <w:color w:val="242424"/>
                <w:spacing w:val="-7"/>
              </w:rPr>
              <w:t>程</w:t>
            </w:r>
            <w:r>
              <w:rPr>
                <w:color w:val="242424"/>
                <w:spacing w:val="-39"/>
              </w:rPr>
              <w:t xml:space="preserve"> </w:t>
            </w:r>
            <w:r>
              <w:rPr>
                <w:color w:val="242424"/>
                <w:spacing w:val="-7"/>
              </w:rPr>
              <w:t>，提升上下</w:t>
            </w:r>
            <w:r>
              <w:rPr>
                <w:color w:val="242424"/>
                <w:spacing w:val="-3"/>
              </w:rPr>
              <w:t>游协同。</w:t>
            </w:r>
          </w:p>
        </w:tc>
      </w:tr>
    </w:tbl>
    <w:p>
      <w:pPr>
        <w:pStyle w:val="BodyText"/>
        <w:ind w:left="6"/>
        <w:spacing w:before="314" w:line="196" w:lineRule="auto"/>
        <w:outlineLvl w:val="0"/>
        <w:rPr/>
      </w:pPr>
      <w:r>
        <w:rPr>
          <w:rFonts w:ascii="Arial" w:hAnsi="Arial" w:eastAsia="Arial" w:cs="Arial"/>
          <w:color w:val="242424"/>
        </w:rPr>
        <w:t>3. </w:t>
      </w:r>
      <w:r>
        <w:rPr>
          <w:color w:val="242424"/>
        </w:rPr>
        <w:t>分层落地的工具支撑</w:t>
      </w:r>
    </w:p>
    <w:p>
      <w:pPr>
        <w:pStyle w:val="BodyText"/>
        <w:ind w:left="11" w:right="53" w:hanging="6"/>
        <w:spacing w:before="232" w:line="227" w:lineRule="auto"/>
        <w:jc w:val="both"/>
        <w:rPr/>
      </w:pPr>
      <w:r>
        <w:rPr>
          <w:color w:val="242424"/>
          <w:spacing w:val="-1"/>
        </w:rPr>
        <w:t>传声港平台集成的自媒体管理软件与数据能力</w:t>
      </w:r>
      <w:r>
        <w:rPr>
          <w:color w:val="242424"/>
          <w:spacing w:val="-16"/>
        </w:rPr>
        <w:t xml:space="preserve"> </w:t>
      </w:r>
      <w:r>
        <w:rPr>
          <w:color w:val="242424"/>
          <w:spacing w:val="-1"/>
        </w:rPr>
        <w:t>，能为</w:t>
      </w:r>
      <w:r>
        <w:rPr>
          <w:color w:val="242424"/>
          <w:spacing w:val="-2"/>
        </w:rPr>
        <w:t>分层运营提供支撑。企业可利用管理软件实</w:t>
      </w:r>
      <w:r>
        <w:rPr>
          <w:color w:val="242424"/>
          <w:spacing w:val="-2"/>
        </w:rPr>
        <w:t>现不同社群的内容差异化排期发布。</w:t>
      </w:r>
      <w:r>
        <w:rPr>
          <w:color w:val="242424"/>
          <w:spacing w:val="-50"/>
        </w:rPr>
        <w:t xml:space="preserve"> </w:t>
      </w:r>
      <w:r>
        <w:rPr>
          <w:color w:val="242424"/>
          <w:spacing w:val="-2"/>
        </w:rPr>
        <w:t>同时</w:t>
      </w:r>
      <w:r>
        <w:rPr>
          <w:color w:val="242424"/>
          <w:spacing w:val="-38"/>
        </w:rPr>
        <w:t xml:space="preserve"> </w:t>
      </w:r>
      <w:r>
        <w:rPr>
          <w:color w:val="242424"/>
          <w:spacing w:val="-2"/>
        </w:rPr>
        <w:t>，前链路投放沉淀的</w:t>
      </w:r>
      <w:r>
        <w:rPr>
          <w:color w:val="242424"/>
          <w:spacing w:val="-3"/>
        </w:rPr>
        <w:t>用户渠道标签</w:t>
      </w:r>
      <w:r>
        <w:rPr>
          <w:color w:val="242424"/>
          <w:spacing w:val="-39"/>
        </w:rPr>
        <w:t xml:space="preserve"> </w:t>
      </w:r>
      <w:r>
        <w:rPr>
          <w:color w:val="242424"/>
          <w:spacing w:val="-3"/>
        </w:rPr>
        <w:t>，可与私域运营工具</w:t>
      </w:r>
      <w:r>
        <w:rPr>
          <w:color w:val="242424"/>
          <w:spacing w:val="-4"/>
        </w:rPr>
        <w:t>（如企微</w:t>
      </w:r>
      <w:r>
        <w:rPr>
          <w:rFonts w:ascii="Arial" w:hAnsi="Arial" w:eastAsia="Arial" w:cs="Arial"/>
          <w:color w:val="242424"/>
          <w:spacing w:val="-4"/>
        </w:rPr>
        <w:t>SCRM</w:t>
      </w:r>
      <w:r>
        <w:rPr>
          <w:color w:val="242424"/>
          <w:spacing w:val="-4"/>
        </w:rPr>
        <w:t>）</w:t>
      </w:r>
      <w:r>
        <w:rPr>
          <w:color w:val="242424"/>
          <w:spacing w:val="-33"/>
        </w:rPr>
        <w:t xml:space="preserve"> </w:t>
      </w:r>
      <w:r>
        <w:rPr>
          <w:color w:val="242424"/>
          <w:spacing w:val="-4"/>
        </w:rPr>
        <w:t>打通</w:t>
      </w:r>
      <w:r>
        <w:rPr>
          <w:color w:val="242424"/>
          <w:spacing w:val="-38"/>
        </w:rPr>
        <w:t xml:space="preserve"> </w:t>
      </w:r>
      <w:r>
        <w:rPr>
          <w:color w:val="242424"/>
          <w:spacing w:val="-4"/>
        </w:rPr>
        <w:t>，为后续的精准服务提供初始画像</w:t>
      </w:r>
      <w:r>
        <w:rPr>
          <w:color w:val="242424"/>
          <w:spacing w:val="-39"/>
        </w:rPr>
        <w:t xml:space="preserve"> </w:t>
      </w:r>
      <w:r>
        <w:rPr>
          <w:color w:val="242424"/>
          <w:spacing w:val="-4"/>
        </w:rPr>
        <w:t>，实现  </w:t>
      </w:r>
      <w:r>
        <w:rPr>
          <w:rFonts w:ascii="Arial" w:hAnsi="Arial" w:eastAsia="Arial" w:cs="Arial"/>
          <w:color w:val="242424"/>
          <w:spacing w:val="-4"/>
        </w:rPr>
        <w:t>“</w:t>
      </w:r>
      <w:r>
        <w:rPr>
          <w:rFonts w:ascii="Arial" w:hAnsi="Arial" w:eastAsia="Arial" w:cs="Arial"/>
          <w:color w:val="242424"/>
          <w:spacing w:val="-47"/>
        </w:rPr>
        <w:t xml:space="preserve"> </w:t>
      </w:r>
      <w:r>
        <w:rPr>
          <w:color w:val="242424"/>
          <w:spacing w:val="-4"/>
        </w:rPr>
        <w:t>从公域精准获客到私域精细运</w:t>
      </w:r>
      <w:r>
        <w:rPr>
          <w:color w:val="242424"/>
          <w:spacing w:val="-3"/>
        </w:rPr>
        <w:t>营</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的无缝衔接。</w:t>
      </w:r>
    </w:p>
    <w:p>
      <w:pPr>
        <w:pStyle w:val="BodyText"/>
        <w:ind w:left="13"/>
        <w:spacing w:before="167" w:line="185" w:lineRule="auto"/>
        <w:rPr>
          <w:rFonts w:ascii="Arial" w:hAnsi="Arial" w:eastAsia="Arial" w:cs="Arial"/>
        </w:rPr>
      </w:pPr>
      <w:r>
        <w:rPr>
          <w:color w:val="242424"/>
          <w:spacing w:val="2"/>
        </w:rPr>
        <w:t>二、多维活动设计与内容体系：维系社群活性的  </w:t>
      </w:r>
      <w:r>
        <w:rPr>
          <w:rFonts w:ascii="Arial" w:hAnsi="Arial" w:eastAsia="Arial" w:cs="Arial"/>
          <w:color w:val="242424"/>
          <w:spacing w:val="2"/>
        </w:rPr>
        <w:t>“</w:t>
      </w:r>
      <w:r>
        <w:rPr>
          <w:color w:val="242424"/>
          <w:spacing w:val="2"/>
        </w:rPr>
        <w:t>燃料</w:t>
      </w:r>
      <w:r>
        <w:rPr>
          <w:rFonts w:ascii="Arial" w:hAnsi="Arial" w:eastAsia="Arial" w:cs="Arial"/>
          <w:color w:val="242424"/>
          <w:spacing w:val="2"/>
        </w:rPr>
        <w:t>”</w:t>
      </w:r>
    </w:p>
    <w:p>
      <w:pPr>
        <w:pStyle w:val="BodyText"/>
        <w:ind w:left="7" w:right="53"/>
        <w:spacing w:before="252" w:line="238" w:lineRule="auto"/>
        <w:rPr/>
      </w:pPr>
      <w:r>
        <w:rPr>
          <w:color w:val="242424"/>
          <w:spacing w:val="-1"/>
        </w:rPr>
        <w:t>社群的价值在于持续的互动与价值供给。一套策划精良、节奏稳定的活动与内容体系</w:t>
      </w:r>
      <w:r>
        <w:rPr>
          <w:color w:val="242424"/>
          <w:spacing w:val="-38"/>
        </w:rPr>
        <w:t xml:space="preserve"> </w:t>
      </w:r>
      <w:r>
        <w:rPr>
          <w:color w:val="242424"/>
          <w:spacing w:val="-1"/>
        </w:rPr>
        <w:t>，是避免社</w:t>
      </w:r>
      <w:r>
        <w:rPr>
          <w:color w:val="242424"/>
          <w:spacing w:val="-2"/>
        </w:rPr>
        <w:t>群沉寂、培养用户习惯的核心。</w:t>
      </w:r>
    </w:p>
    <w:p>
      <w:pPr>
        <w:pStyle w:val="BodyText"/>
        <w:ind w:left="19"/>
        <w:spacing w:before="129" w:line="196" w:lineRule="auto"/>
        <w:outlineLvl w:val="0"/>
        <w:rPr/>
      </w:pPr>
      <w:r>
        <w:rPr>
          <w:rFonts w:ascii="Arial" w:hAnsi="Arial" w:eastAsia="Arial" w:cs="Arial"/>
          <w:color w:val="242424"/>
          <w:spacing w:val="-1"/>
        </w:rPr>
        <w:t>1. </w:t>
      </w:r>
      <w:r>
        <w:rPr>
          <w:color w:val="242424"/>
          <w:spacing w:val="-1"/>
        </w:rPr>
        <w:t>活动设计矩阵：常态化与爆破式结合</w:t>
      </w:r>
    </w:p>
    <w:p>
      <w:pPr>
        <w:pStyle w:val="BodyText"/>
        <w:ind w:left="7"/>
        <w:spacing w:before="234" w:line="184" w:lineRule="auto"/>
        <w:rPr/>
      </w:pPr>
      <w:r>
        <w:rPr>
          <w:color w:val="242424"/>
          <w:spacing w:val="-1"/>
        </w:rPr>
        <w:t>社群活动需兼顾日常活跃与节点爆发。</w:t>
      </w:r>
    </w:p>
    <w:p>
      <w:pPr>
        <w:pStyle w:val="BodyText"/>
        <w:spacing w:before="253" w:line="203" w:lineRule="auto"/>
        <w:rPr/>
      </w:pPr>
      <w:r>
        <w:rPr>
          <w:color w:val="242424"/>
          <w:position w:val="10"/>
        </w:rPr>
        <w:drawing>
          <wp:inline distT="0" distB="0" distL="0" distR="0">
            <wp:extent cx="66675" cy="66675"/>
            <wp:effectExtent l="0" t="0" r="0" b="0"/>
            <wp:docPr id="94" name="IM 94"/>
            <wp:cNvGraphicFramePr/>
            <a:graphic>
              <a:graphicData uri="http://schemas.openxmlformats.org/drawingml/2006/picture">
                <pic:pic>
                  <pic:nvPicPr>
                    <pic:cNvPr id="94" name="IM 94"/>
                    <pic:cNvPicPr/>
                  </pic:nvPicPr>
                  <pic:blipFill>
                    <a:blip r:embed="rId49"/>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常态化互动活动：用于日常维系</w:t>
      </w:r>
      <w:r>
        <w:rPr>
          <w:color w:val="242424"/>
          <w:spacing w:val="-37"/>
        </w:rPr>
        <w:t xml:space="preserve"> </w:t>
      </w:r>
      <w:r>
        <w:rPr>
          <w:color w:val="242424"/>
          <w:spacing w:val="-1"/>
        </w:rPr>
        <w:t>，培养用户每日</w:t>
      </w:r>
      <w:r>
        <w:rPr>
          <w:rFonts w:ascii="Arial" w:hAnsi="Arial" w:eastAsia="Arial" w:cs="Arial"/>
          <w:color w:val="242424"/>
          <w:spacing w:val="-1"/>
        </w:rPr>
        <w:t>/</w:t>
      </w:r>
      <w:r>
        <w:rPr>
          <w:color w:val="242424"/>
          <w:spacing w:val="-1"/>
        </w:rPr>
        <w:t>每周查看社群的习惯。</w:t>
      </w:r>
    </w:p>
    <w:p>
      <w:pPr>
        <w:pStyle w:val="BodyText"/>
        <w:spacing w:before="208" w:line="190" w:lineRule="auto"/>
        <w:jc w:val="right"/>
        <w:rPr/>
      </w:pPr>
      <w:r>
        <w:rPr>
          <w:color w:val="242424"/>
          <w:position w:val="9"/>
        </w:rPr>
        <w:drawing>
          <wp:inline distT="0" distB="0" distL="0" distR="0">
            <wp:extent cx="66675" cy="66675"/>
            <wp:effectExtent l="0" t="0" r="0" b="0"/>
            <wp:docPr id="96" name="IM 96"/>
            <wp:cNvGraphicFramePr/>
            <a:graphic>
              <a:graphicData uri="http://schemas.openxmlformats.org/drawingml/2006/picture">
                <pic:pic>
                  <pic:nvPicPr>
                    <pic:cNvPr id="96" name="IM 96"/>
                    <pic:cNvPicPr/>
                  </pic:nvPicPr>
                  <pic:blipFill>
                    <a:blip r:embed="rId5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签到打卡：如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2"/>
        </w:rPr>
        <w:t>陶茶通红</w:t>
      </w:r>
      <w:r>
        <w:rPr>
          <w:rFonts w:ascii="Arial" w:hAnsi="Arial" w:eastAsia="Arial" w:cs="Arial"/>
          <w:color w:val="242424"/>
          <w:spacing w:val="-2"/>
        </w:rPr>
        <w:t>”  </w:t>
      </w:r>
      <w:r>
        <w:rPr>
          <w:color w:val="242424"/>
          <w:spacing w:val="-2"/>
        </w:rPr>
        <w:t>设置每日签到打卡</w:t>
      </w:r>
      <w:r>
        <w:rPr>
          <w:color w:val="242424"/>
          <w:spacing w:val="-38"/>
        </w:rPr>
        <w:t xml:space="preserve"> </w:t>
      </w:r>
      <w:r>
        <w:rPr>
          <w:color w:val="242424"/>
          <w:spacing w:val="-2"/>
        </w:rPr>
        <w:t>，连续签到兑换礼品</w:t>
      </w:r>
      <w:r>
        <w:rPr>
          <w:color w:val="242424"/>
          <w:spacing w:val="-39"/>
        </w:rPr>
        <w:t xml:space="preserve"> </w:t>
      </w:r>
      <w:r>
        <w:rPr>
          <w:color w:val="242424"/>
          <w:spacing w:val="-2"/>
        </w:rPr>
        <w:t>，提升小</w:t>
      </w:r>
      <w:r>
        <w:rPr>
          <w:color w:val="242424"/>
          <w:spacing w:val="-3"/>
        </w:rPr>
        <w:t>程序打开率。</w:t>
      </w:r>
    </w:p>
    <w:p>
      <w:pPr>
        <w:pStyle w:val="BodyText"/>
        <w:ind w:left="405"/>
        <w:spacing w:before="243" w:line="186" w:lineRule="auto"/>
        <w:rPr/>
      </w:pPr>
      <w:r>
        <w:rPr>
          <w:color w:val="242424"/>
          <w:position w:val="9"/>
        </w:rPr>
        <w:drawing>
          <wp:inline distT="0" distB="0" distL="0" distR="0">
            <wp:extent cx="66675" cy="66675"/>
            <wp:effectExtent l="0" t="0" r="0" b="0"/>
            <wp:docPr id="98" name="IM 98"/>
            <wp:cNvGraphicFramePr/>
            <a:graphic>
              <a:graphicData uri="http://schemas.openxmlformats.org/drawingml/2006/picture">
                <pic:pic>
                  <pic:nvPicPr>
                    <pic:cNvPr id="98" name="IM 98"/>
                    <pic:cNvPicPr/>
                  </pic:nvPicPr>
                  <pic:blipFill>
                    <a:blip r:embed="rId51"/>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轻量互动：知识问答、投票选择、话题讨论（如  </w:t>
      </w:r>
      <w:r>
        <w:rPr>
          <w:rFonts w:ascii="Arial" w:hAnsi="Arial" w:eastAsia="Arial" w:cs="Arial"/>
          <w:color w:val="242424"/>
          <w:spacing w:val="-2"/>
        </w:rPr>
        <w:t>“</w:t>
      </w:r>
      <w:r>
        <w:rPr>
          <w:color w:val="242424"/>
          <w:spacing w:val="-2"/>
        </w:rPr>
        <w:t>你最爱的下午茶搭配</w:t>
      </w:r>
      <w:r>
        <w:rPr>
          <w:rFonts w:ascii="Arial" w:hAnsi="Arial" w:eastAsia="Arial" w:cs="Arial"/>
          <w:color w:val="242424"/>
          <w:spacing w:val="-2"/>
        </w:rPr>
        <w:t>”</w:t>
      </w:r>
      <w:r>
        <w:rPr>
          <w:color w:val="242424"/>
          <w:spacing w:val="-2"/>
        </w:rPr>
        <w:t>）。</w:t>
      </w:r>
    </w:p>
    <w:p>
      <w:pPr>
        <w:pStyle w:val="BodyText"/>
        <w:ind w:left="405"/>
        <w:spacing w:before="237" w:line="190" w:lineRule="auto"/>
        <w:rPr/>
      </w:pPr>
      <w:r>
        <w:rPr>
          <w:color w:val="242424"/>
          <w:position w:val="9"/>
        </w:rPr>
        <w:drawing>
          <wp:inline distT="0" distB="0" distL="0" distR="0">
            <wp:extent cx="66675" cy="66675"/>
            <wp:effectExtent l="0" t="0" r="0" b="0"/>
            <wp:docPr id="100" name="IM 100"/>
            <wp:cNvGraphicFramePr/>
            <a:graphic>
              <a:graphicData uri="http://schemas.openxmlformats.org/drawingml/2006/picture">
                <pic:pic>
                  <pic:nvPicPr>
                    <pic:cNvPr id="100" name="IM 100"/>
                    <pic:cNvPicPr/>
                  </pic:nvPicPr>
                  <pic:blipFill>
                    <a:blip r:embed="rId5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游戏化互动：如霸王茶姬的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集杯抽盲盒</w:t>
      </w:r>
      <w:r>
        <w:rPr>
          <w:rFonts w:ascii="Arial" w:hAnsi="Arial" w:eastAsia="Arial" w:cs="Arial"/>
          <w:color w:val="242424"/>
          <w:spacing w:val="-1"/>
        </w:rPr>
        <w:t>” </w:t>
      </w:r>
      <w:r>
        <w:rPr>
          <w:color w:val="242424"/>
          <w:spacing w:val="-1"/>
        </w:rPr>
        <w:t>，结合产品本身进行二次触达与互动。</w:t>
      </w:r>
    </w:p>
    <w:p>
      <w:pPr>
        <w:pStyle w:val="BodyText"/>
        <w:spacing w:before="244" w:line="190" w:lineRule="auto"/>
        <w:rPr/>
      </w:pPr>
      <w:r>
        <w:rPr>
          <w:color w:val="242424"/>
          <w:position w:val="9"/>
        </w:rPr>
        <w:drawing>
          <wp:inline distT="0" distB="0" distL="0" distR="0">
            <wp:extent cx="66675" cy="66675"/>
            <wp:effectExtent l="0" t="0" r="0" b="0"/>
            <wp:docPr id="102" name="IM 102"/>
            <wp:cNvGraphicFramePr/>
            <a:graphic>
              <a:graphicData uri="http://schemas.openxmlformats.org/drawingml/2006/picture">
                <pic:pic>
                  <pic:nvPicPr>
                    <pic:cNvPr id="102" name="IM 102"/>
                    <pic:cNvPicPr/>
                  </pic:nvPicPr>
                  <pic:blipFill>
                    <a:blip r:embed="rId53"/>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节点爆破式活动：用于拉升销售、拉新裂变</w:t>
      </w:r>
      <w:r>
        <w:rPr>
          <w:color w:val="242424"/>
          <w:spacing w:val="-36"/>
        </w:rPr>
        <w:t xml:space="preserve"> </w:t>
      </w:r>
      <w:r>
        <w:rPr>
          <w:color w:val="242424"/>
          <w:spacing w:val="-2"/>
        </w:rPr>
        <w:t>，需提前预热。</w:t>
      </w:r>
    </w:p>
    <w:p>
      <w:pPr>
        <w:spacing w:line="190" w:lineRule="auto"/>
        <w:sectPr>
          <w:pgSz w:w="11919" w:h="16839"/>
          <w:pgMar w:top="400" w:right="944" w:bottom="0" w:left="840" w:header="0" w:footer="0" w:gutter="0"/>
        </w:sectPr>
        <w:rPr/>
      </w:pPr>
    </w:p>
    <w:p>
      <w:pPr>
        <w:spacing w:line="408" w:lineRule="auto"/>
        <w:rPr>
          <w:rFonts w:ascii="Arial"/>
          <w:sz w:val="21"/>
        </w:rPr>
      </w:pPr>
      <w:r/>
    </w:p>
    <w:p>
      <w:pPr>
        <w:pStyle w:val="BodyText"/>
        <w:ind w:left="405"/>
        <w:spacing w:before="103" w:line="190" w:lineRule="auto"/>
        <w:rPr/>
      </w:pPr>
      <w:r>
        <w:rPr>
          <w:color w:val="242424"/>
          <w:position w:val="9"/>
        </w:rPr>
        <w:drawing>
          <wp:inline distT="0" distB="0" distL="0" distR="0">
            <wp:extent cx="66675" cy="66675"/>
            <wp:effectExtent l="0" t="0" r="0" b="0"/>
            <wp:docPr id="104" name="IM 104"/>
            <wp:cNvGraphicFramePr/>
            <a:graphic>
              <a:graphicData uri="http://schemas.openxmlformats.org/drawingml/2006/picture">
                <pic:pic>
                  <pic:nvPicPr>
                    <pic:cNvPr id="104" name="IM 104"/>
                    <pic:cNvPicPr/>
                  </pic:nvPicPr>
                  <pic:blipFill>
                    <a:blip r:embed="rId54"/>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节日营销：结合春节、</w:t>
      </w:r>
      <w:r>
        <w:rPr>
          <w:color w:val="242424"/>
          <w:spacing w:val="-47"/>
        </w:rPr>
        <w:t xml:space="preserve"> </w:t>
      </w:r>
      <w:r>
        <w:rPr>
          <w:color w:val="242424"/>
          <w:spacing w:val="-2"/>
        </w:rPr>
        <w:t>中秋等礼品茶销售旺季</w:t>
      </w:r>
      <w:r>
        <w:rPr>
          <w:color w:val="242424"/>
          <w:spacing w:val="-38"/>
        </w:rPr>
        <w:t xml:space="preserve"> </w:t>
      </w:r>
      <w:r>
        <w:rPr>
          <w:color w:val="242424"/>
          <w:spacing w:val="-2"/>
        </w:rPr>
        <w:t>，设计礼盒拼团、满</w:t>
      </w:r>
      <w:r>
        <w:rPr>
          <w:color w:val="242424"/>
          <w:spacing w:val="-3"/>
        </w:rPr>
        <w:t>赠活动。</w:t>
      </w:r>
    </w:p>
    <w:p>
      <w:pPr>
        <w:pStyle w:val="BodyText"/>
        <w:ind w:left="405"/>
        <w:spacing w:before="243" w:line="186" w:lineRule="auto"/>
        <w:rPr/>
      </w:pPr>
      <w:r>
        <w:rPr>
          <w:color w:val="242424"/>
          <w:position w:val="9"/>
        </w:rPr>
        <w:drawing>
          <wp:inline distT="0" distB="0" distL="0" distR="0">
            <wp:extent cx="66675" cy="66675"/>
            <wp:effectExtent l="0" t="0" r="0" b="0"/>
            <wp:docPr id="106" name="IM 106"/>
            <wp:cNvGraphicFramePr/>
            <a:graphic>
              <a:graphicData uri="http://schemas.openxmlformats.org/drawingml/2006/picture">
                <pic:pic>
                  <pic:nvPicPr>
                    <pic:cNvPr id="106" name="IM 106"/>
                    <pic:cNvPicPr/>
                  </pic:nvPicPr>
                  <pic:blipFill>
                    <a:blip r:embed="rId5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5"/>
        </w:rPr>
        <w:t>新品上市：开展新品预售、</w:t>
      </w:r>
      <w:r>
        <w:rPr>
          <w:color w:val="242424"/>
          <w:spacing w:val="-45"/>
        </w:rPr>
        <w:t xml:space="preserve"> </w:t>
      </w:r>
      <w:r>
        <w:rPr>
          <w:color w:val="242424"/>
          <w:spacing w:val="-5"/>
        </w:rPr>
        <w:t>限量秒杀、</w:t>
      </w:r>
      <w:r>
        <w:rPr>
          <w:color w:val="242424"/>
          <w:spacing w:val="-47"/>
        </w:rPr>
        <w:t xml:space="preserve"> </w:t>
      </w:r>
      <w:r>
        <w:rPr>
          <w:rFonts w:ascii="Arial" w:hAnsi="Arial" w:eastAsia="Arial" w:cs="Arial"/>
          <w:color w:val="242424"/>
          <w:spacing w:val="-5"/>
        </w:rPr>
        <w:t>KOC</w:t>
      </w:r>
      <w:r>
        <w:rPr>
          <w:color w:val="242424"/>
          <w:spacing w:val="-5"/>
        </w:rPr>
        <w:t>内测尝鲜</w:t>
      </w:r>
      <w:r>
        <w:rPr>
          <w:color w:val="242424"/>
          <w:spacing w:val="-6"/>
        </w:rPr>
        <w:t>（如一念草木中的新品众测）。</w:t>
      </w:r>
    </w:p>
    <w:p>
      <w:pPr>
        <w:pStyle w:val="BodyText"/>
        <w:ind w:left="820" w:right="13" w:hanging="415"/>
        <w:spacing w:before="235" w:line="206" w:lineRule="auto"/>
        <w:rPr/>
      </w:pPr>
      <w:r>
        <w:rPr>
          <w:color w:val="242424"/>
          <w:position w:val="9"/>
        </w:rPr>
        <w:drawing>
          <wp:inline distT="0" distB="0" distL="0" distR="0">
            <wp:extent cx="66675" cy="66675"/>
            <wp:effectExtent l="0" t="0" r="0" b="0"/>
            <wp:docPr id="108" name="IM 108"/>
            <wp:cNvGraphicFramePr/>
            <a:graphic>
              <a:graphicData uri="http://schemas.openxmlformats.org/drawingml/2006/picture">
                <pic:pic>
                  <pic:nvPicPr>
                    <pic:cNvPr id="108" name="IM 108"/>
                    <pic:cNvPicPr/>
                  </pic:nvPicPr>
                  <pic:blipFill>
                    <a:blip r:embed="rId5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裂变拉新：</w:t>
      </w:r>
      <w:r>
        <w:rPr>
          <w:color w:val="242424"/>
          <w:spacing w:val="-44"/>
        </w:rPr>
        <w:t xml:space="preserve"> </w:t>
      </w:r>
      <w:r>
        <w:rPr>
          <w:color w:val="242424"/>
          <w:spacing w:val="-2"/>
        </w:rPr>
        <w:t>以高价值实物（茶样、茶具）</w:t>
      </w:r>
      <w:r>
        <w:rPr>
          <w:color w:val="242424"/>
          <w:spacing w:val="-45"/>
        </w:rPr>
        <w:t xml:space="preserve"> </w:t>
      </w:r>
      <w:r>
        <w:rPr>
          <w:color w:val="242424"/>
          <w:spacing w:val="-2"/>
        </w:rPr>
        <w:t>或课程为诱饵</w:t>
      </w:r>
      <w:r>
        <w:rPr>
          <w:color w:val="242424"/>
          <w:spacing w:val="-39"/>
        </w:rPr>
        <w:t xml:space="preserve"> </w:t>
      </w:r>
      <w:r>
        <w:rPr>
          <w:color w:val="242424"/>
          <w:spacing w:val="-2"/>
        </w:rPr>
        <w:t>，设计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老带新</w:t>
      </w:r>
      <w:r>
        <w:rPr>
          <w:rFonts w:ascii="Arial" w:hAnsi="Arial" w:eastAsia="Arial" w:cs="Arial"/>
          <w:color w:val="242424"/>
          <w:spacing w:val="-3"/>
        </w:rPr>
        <w:t>”  </w:t>
      </w:r>
      <w:r>
        <w:rPr>
          <w:color w:val="242424"/>
          <w:spacing w:val="-3"/>
        </w:rPr>
        <w:t>任务</w:t>
      </w:r>
      <w:r>
        <w:rPr>
          <w:color w:val="242424"/>
          <w:spacing w:val="-38"/>
        </w:rPr>
        <w:t xml:space="preserve"> </w:t>
      </w:r>
      <w:r>
        <w:rPr>
          <w:color w:val="242424"/>
          <w:spacing w:val="-3"/>
        </w:rPr>
        <w:t>，利用社群</w:t>
      </w:r>
      <w:r>
        <w:rPr>
          <w:color w:val="242424"/>
          <w:spacing w:val="-2"/>
        </w:rPr>
        <w:t>进行传播扩散。例如</w:t>
      </w:r>
      <w:r>
        <w:rPr>
          <w:color w:val="242424"/>
          <w:spacing w:val="-38"/>
        </w:rPr>
        <w:t xml:space="preserve"> </w:t>
      </w:r>
      <w:r>
        <w:rPr>
          <w:color w:val="242424"/>
          <w:spacing w:val="-2"/>
        </w:rPr>
        <w:t>，设计海报引导用户转发朋友圈</w:t>
      </w:r>
      <w:r>
        <w:rPr>
          <w:color w:val="242424"/>
          <w:spacing w:val="-39"/>
        </w:rPr>
        <w:t xml:space="preserve"> </w:t>
      </w:r>
      <w:r>
        <w:rPr>
          <w:color w:val="242424"/>
          <w:spacing w:val="-2"/>
        </w:rPr>
        <w:t>，完成任务后入群</w:t>
      </w:r>
      <w:r>
        <w:rPr>
          <w:color w:val="242424"/>
          <w:spacing w:val="-3"/>
        </w:rPr>
        <w:t>领取奖品。</w:t>
      </w:r>
    </w:p>
    <w:p>
      <w:pPr>
        <w:pStyle w:val="BodyText"/>
        <w:ind w:left="8"/>
        <w:spacing w:before="238" w:line="196" w:lineRule="auto"/>
        <w:outlineLvl w:val="0"/>
        <w:rPr/>
      </w:pPr>
      <w:r>
        <w:rPr>
          <w:rFonts w:ascii="Arial" w:hAnsi="Arial" w:eastAsia="Arial" w:cs="Arial"/>
          <w:color w:val="242424"/>
          <w:spacing w:val="-1"/>
        </w:rPr>
        <w:t>2. </w:t>
      </w:r>
      <w:r>
        <w:rPr>
          <w:color w:val="242424"/>
          <w:spacing w:val="-1"/>
        </w:rPr>
        <w:t>内容供给体系：超越促销的价值输出</w:t>
      </w:r>
    </w:p>
    <w:p>
      <w:pPr>
        <w:pStyle w:val="BodyText"/>
        <w:ind w:left="9" w:right="140" w:hanging="2"/>
        <w:spacing w:before="234" w:line="234" w:lineRule="auto"/>
        <w:rPr/>
      </w:pPr>
      <w:r>
        <w:rPr>
          <w:color w:val="242424"/>
          <w:spacing w:val="-3"/>
        </w:rPr>
        <w:t>社群内容应遵循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七分价值</w:t>
      </w:r>
      <w:r>
        <w:rPr>
          <w:color w:val="242424"/>
          <w:spacing w:val="-33"/>
        </w:rPr>
        <w:t xml:space="preserve"> </w:t>
      </w:r>
      <w:r>
        <w:rPr>
          <w:color w:val="242424"/>
          <w:spacing w:val="-3"/>
        </w:rPr>
        <w:t>，三分促销</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的原则。传声港平台储备的五类内容素材（</w:t>
      </w:r>
      <w:r>
        <w:rPr>
          <w:color w:val="242424"/>
          <w:spacing w:val="-39"/>
        </w:rPr>
        <w:t xml:space="preserve"> </w:t>
      </w:r>
      <w:r>
        <w:rPr>
          <w:color w:val="242424"/>
          <w:spacing w:val="-3"/>
        </w:rPr>
        <w:t>品牌定调、</w:t>
      </w:r>
      <w:r>
        <w:rPr>
          <w:color w:val="242424"/>
          <w:spacing w:val="-2"/>
        </w:rPr>
        <w:t>深度教育、场景种草、即时转化、</w:t>
      </w:r>
      <w:r>
        <w:rPr>
          <w:color w:val="242424"/>
          <w:spacing w:val="-39"/>
        </w:rPr>
        <w:t xml:space="preserve"> </w:t>
      </w:r>
      <w:r>
        <w:rPr>
          <w:color w:val="242424"/>
          <w:spacing w:val="-2"/>
        </w:rPr>
        <w:t>口碑扩散）</w:t>
      </w:r>
      <w:r>
        <w:rPr>
          <w:color w:val="242424"/>
          <w:spacing w:val="-47"/>
        </w:rPr>
        <w:t xml:space="preserve"> </w:t>
      </w:r>
      <w:r>
        <w:rPr>
          <w:color w:val="242424"/>
          <w:spacing w:val="-2"/>
        </w:rPr>
        <w:t>可直接为社群内容库提供弹药。</w:t>
      </w:r>
    </w:p>
    <w:p>
      <w:pPr>
        <w:pStyle w:val="BodyText"/>
        <w:ind w:left="415" w:right="86" w:hanging="415"/>
        <w:spacing w:before="141" w:line="206" w:lineRule="auto"/>
        <w:rPr/>
      </w:pPr>
      <w:r>
        <w:rPr>
          <w:color w:val="242424"/>
          <w:position w:val="9"/>
        </w:rPr>
        <w:drawing>
          <wp:inline distT="0" distB="0" distL="0" distR="0">
            <wp:extent cx="66675" cy="66675"/>
            <wp:effectExtent l="0" t="0" r="0" b="0"/>
            <wp:docPr id="110" name="IM 110"/>
            <wp:cNvGraphicFramePr/>
            <a:graphic>
              <a:graphicData uri="http://schemas.openxmlformats.org/drawingml/2006/picture">
                <pic:pic>
                  <pic:nvPicPr>
                    <pic:cNvPr id="110" name="IM 110"/>
                    <pic:cNvPicPr/>
                  </pic:nvPicPr>
                  <pic:blipFill>
                    <a:blip r:embed="rId5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知识科普类（建立专业度</w:t>
      </w:r>
      <w:r>
        <w:rPr>
          <w:color w:val="242424"/>
          <w:spacing w:val="-56"/>
        </w:rPr>
        <w:t>）：</w:t>
      </w:r>
      <w:r>
        <w:rPr>
          <w:color w:val="242424"/>
          <w:spacing w:val="-1"/>
        </w:rPr>
        <w:t>发布茶叶产地故事、工艺解读、冲泡手法、储存知识等</w:t>
      </w:r>
      <w:r>
        <w:rPr>
          <w:color w:val="242424"/>
          <w:spacing w:val="-2"/>
        </w:rPr>
        <w:t>。可采用</w:t>
      </w:r>
      <w:r>
        <w:rPr>
          <w:color w:val="242424"/>
          <w:spacing w:val="-1"/>
        </w:rPr>
        <w:t>短视频、长图文、直播连麦等形式。</w:t>
      </w:r>
    </w:p>
    <w:p>
      <w:pPr>
        <w:pStyle w:val="BodyText"/>
        <w:ind w:left="414" w:right="58" w:hanging="414"/>
        <w:spacing w:before="238" w:line="207" w:lineRule="auto"/>
        <w:rPr/>
      </w:pPr>
      <w:r>
        <w:rPr>
          <w:color w:val="242424"/>
          <w:position w:val="9"/>
        </w:rPr>
        <w:drawing>
          <wp:inline distT="0" distB="0" distL="0" distR="0">
            <wp:extent cx="66675" cy="66675"/>
            <wp:effectExtent l="0" t="0" r="0" b="0"/>
            <wp:docPr id="112" name="IM 112"/>
            <wp:cNvGraphicFramePr/>
            <a:graphic>
              <a:graphicData uri="http://schemas.openxmlformats.org/drawingml/2006/picture">
                <pic:pic>
                  <pic:nvPicPr>
                    <pic:cNvPr id="112" name="IM 112"/>
                    <pic:cNvPicPr/>
                  </pic:nvPicPr>
                  <pic:blipFill>
                    <a:blip r:embed="rId58"/>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文化故事类（塑造品牌魂</w:t>
      </w:r>
      <w:r>
        <w:rPr>
          <w:color w:val="242424"/>
          <w:spacing w:val="-54"/>
        </w:rPr>
        <w:t>）：</w:t>
      </w:r>
      <w:r>
        <w:rPr>
          <w:color w:val="242424"/>
          <w:spacing w:val="-1"/>
        </w:rPr>
        <w:t>讲述品牌创始故事、制茶人专访、</w:t>
      </w:r>
      <w:r>
        <w:rPr>
          <w:color w:val="242424"/>
          <w:spacing w:val="-2"/>
        </w:rPr>
        <w:t>茶园四季风貌</w:t>
      </w:r>
      <w:r>
        <w:rPr>
          <w:color w:val="242424"/>
          <w:spacing w:val="-36"/>
        </w:rPr>
        <w:t xml:space="preserve"> </w:t>
      </w:r>
      <w:r>
        <w:rPr>
          <w:color w:val="242424"/>
          <w:spacing w:val="-2"/>
        </w:rPr>
        <w:t>，传递品牌价值</w:t>
      </w:r>
      <w:r>
        <w:rPr>
          <w:color w:val="242424"/>
          <w:spacing w:val="-5"/>
        </w:rPr>
        <w:t>观。</w:t>
      </w:r>
    </w:p>
    <w:p>
      <w:pPr>
        <w:pStyle w:val="BodyText"/>
        <w:ind w:left="414" w:right="80" w:hanging="414"/>
        <w:spacing w:before="249" w:line="202" w:lineRule="auto"/>
        <w:rPr/>
      </w:pPr>
      <w:r>
        <w:rPr>
          <w:color w:val="242424"/>
          <w:position w:val="9"/>
        </w:rPr>
        <w:drawing>
          <wp:inline distT="0" distB="0" distL="0" distR="0">
            <wp:extent cx="66675" cy="66675"/>
            <wp:effectExtent l="0" t="0" r="0" b="0"/>
            <wp:docPr id="114" name="IM 114"/>
            <wp:cNvGraphicFramePr/>
            <a:graphic>
              <a:graphicData uri="http://schemas.openxmlformats.org/drawingml/2006/picture">
                <pic:pic>
                  <pic:nvPicPr>
                    <pic:cNvPr id="114" name="IM 114"/>
                    <pic:cNvPicPr/>
                  </pic:nvPicPr>
                  <pic:blipFill>
                    <a:blip r:embed="rId5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场景种草类（激发购买欲</w:t>
      </w:r>
      <w:r>
        <w:rPr>
          <w:color w:val="242424"/>
          <w:spacing w:val="-49"/>
        </w:rPr>
        <w:t>）：</w:t>
      </w:r>
      <w:r>
        <w:rPr>
          <w:color w:val="242424"/>
          <w:spacing w:val="-1"/>
        </w:rPr>
        <w:t>结合</w:t>
      </w:r>
      <w:r>
        <w:rPr>
          <w:rFonts w:ascii="Arial" w:hAnsi="Arial" w:eastAsia="Arial" w:cs="Arial"/>
          <w:color w:val="242424"/>
          <w:spacing w:val="-1"/>
        </w:rPr>
        <w:t>KOL</w:t>
      </w:r>
      <w:r>
        <w:rPr>
          <w:color w:val="242424"/>
          <w:spacing w:val="-1"/>
        </w:rPr>
        <w:t>共创的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办公室茶饮</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w:t>
      </w:r>
      <w:r>
        <w:rPr>
          <w:color w:val="242424"/>
          <w:spacing w:val="-50"/>
        </w:rPr>
        <w:t xml:space="preserve">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露营茶席</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国风下午茶</w:t>
      </w:r>
      <w:r>
        <w:rPr>
          <w:rFonts w:ascii="Arial" w:hAnsi="Arial" w:eastAsia="Arial" w:cs="Arial"/>
          <w:color w:val="242424"/>
          <w:spacing w:val="-1"/>
        </w:rPr>
        <w:t>”  </w:t>
      </w:r>
      <w:r>
        <w:rPr>
          <w:color w:val="242424"/>
          <w:spacing w:val="-1"/>
        </w:rPr>
        <w:t>等</w:t>
      </w:r>
      <w:r>
        <w:rPr>
          <w:color w:val="242424"/>
          <w:spacing w:val="-2"/>
        </w:rPr>
        <w:t>场景化内容</w:t>
      </w:r>
      <w:r>
        <w:rPr>
          <w:color w:val="242424"/>
          <w:spacing w:val="-39"/>
        </w:rPr>
        <w:t xml:space="preserve"> </w:t>
      </w:r>
      <w:r>
        <w:rPr>
          <w:color w:val="242424"/>
          <w:spacing w:val="-2"/>
        </w:rPr>
        <w:t>，在社群进行二次传播与互动讨论。</w:t>
      </w:r>
    </w:p>
    <w:p>
      <w:pPr>
        <w:pStyle w:val="BodyText"/>
        <w:ind w:left="414" w:right="194" w:hanging="414"/>
        <w:spacing w:before="251" w:line="202" w:lineRule="auto"/>
        <w:rPr/>
      </w:pPr>
      <w:r>
        <w:rPr>
          <w:color w:val="242424"/>
          <w:position w:val="9"/>
        </w:rPr>
        <w:drawing>
          <wp:inline distT="0" distB="0" distL="0" distR="0">
            <wp:extent cx="66675" cy="66675"/>
            <wp:effectExtent l="0" t="0" r="0" b="0"/>
            <wp:docPr id="116" name="IM 116"/>
            <wp:cNvGraphicFramePr/>
            <a:graphic>
              <a:graphicData uri="http://schemas.openxmlformats.org/drawingml/2006/picture">
                <pic:pic>
                  <pic:nvPicPr>
                    <pic:cNvPr id="116" name="IM 116"/>
                    <pic:cNvPicPr/>
                  </pic:nvPicPr>
                  <pic:blipFill>
                    <a:blip r:embed="rId6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4"/>
        </w:rPr>
        <w:t>用户见证类（构建信任状</w:t>
      </w:r>
      <w:r>
        <w:rPr>
          <w:color w:val="242424"/>
          <w:spacing w:val="-55"/>
        </w:rPr>
        <w:t>）：</w:t>
      </w:r>
      <w:r>
        <w:rPr>
          <w:color w:val="242424"/>
          <w:spacing w:val="-4"/>
        </w:rPr>
        <w:t>定期发布客户真实好评、晒单分享、</w:t>
      </w:r>
      <w:r>
        <w:rPr>
          <w:color w:val="242424"/>
          <w:spacing w:val="-48"/>
        </w:rPr>
        <w:t xml:space="preserve"> </w:t>
      </w:r>
      <w:r>
        <w:rPr>
          <w:color w:val="242424"/>
          <w:spacing w:val="-4"/>
        </w:rPr>
        <w:t>品鉴笔记（</w:t>
      </w:r>
      <w:r>
        <w:rPr>
          <w:color w:val="242424"/>
          <w:spacing w:val="-37"/>
        </w:rPr>
        <w:t xml:space="preserve"> </w:t>
      </w:r>
      <w:r>
        <w:rPr>
          <w:rFonts w:ascii="Arial" w:hAnsi="Arial" w:eastAsia="Arial" w:cs="Arial"/>
          <w:color w:val="242424"/>
          <w:spacing w:val="-4"/>
        </w:rPr>
        <w:t>UGC</w:t>
      </w:r>
      <w:r>
        <w:rPr>
          <w:color w:val="242424"/>
          <w:spacing w:val="-55"/>
        </w:rPr>
        <w:t>），</w:t>
      </w:r>
      <w:r>
        <w:rPr>
          <w:color w:val="242424"/>
          <w:spacing w:val="-4"/>
        </w:rPr>
        <w:t>其他用</w:t>
      </w:r>
      <w:r>
        <w:rPr>
          <w:color w:val="242424"/>
          <w:spacing w:val="-2"/>
        </w:rPr>
        <w:t>户的真实反馈是最有力的销售语言。</w:t>
      </w:r>
    </w:p>
    <w:p>
      <w:pPr>
        <w:pStyle w:val="BodyText"/>
        <w:ind w:left="429" w:right="58" w:hanging="429"/>
        <w:spacing w:before="253" w:line="204" w:lineRule="auto"/>
        <w:rPr/>
      </w:pPr>
      <w:r>
        <w:rPr>
          <w:color w:val="242424"/>
          <w:position w:val="9"/>
        </w:rPr>
        <w:drawing>
          <wp:inline distT="0" distB="0" distL="0" distR="0">
            <wp:extent cx="66675" cy="66675"/>
            <wp:effectExtent l="0" t="0" r="0" b="0"/>
            <wp:docPr id="118" name="IM 118"/>
            <wp:cNvGraphicFramePr/>
            <a:graphic>
              <a:graphicData uri="http://schemas.openxmlformats.org/drawingml/2006/picture">
                <pic:pic>
                  <pic:nvPicPr>
                    <pic:cNvPr id="118" name="IM 118"/>
                    <pic:cNvPicPr/>
                  </pic:nvPicPr>
                  <pic:blipFill>
                    <a:blip r:embed="rId6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福利促销类（驱动即时行动</w:t>
      </w:r>
      <w:r>
        <w:rPr>
          <w:color w:val="242424"/>
          <w:spacing w:val="-56"/>
        </w:rPr>
        <w:t>）：</w:t>
      </w:r>
      <w:r>
        <w:rPr>
          <w:color w:val="242424"/>
        </w:rPr>
        <w:t>清晰发布优惠信息、活动规则</w:t>
      </w:r>
      <w:r>
        <w:rPr>
          <w:color w:val="242424"/>
          <w:spacing w:val="-1"/>
        </w:rPr>
        <w:t>、购买链接。需与日常价值内容</w:t>
      </w:r>
      <w:r>
        <w:rPr>
          <w:color w:val="242424"/>
          <w:spacing w:val="-6"/>
        </w:rPr>
        <w:t>区隔开</w:t>
      </w:r>
      <w:r>
        <w:rPr>
          <w:color w:val="242424"/>
          <w:spacing w:val="-29"/>
        </w:rPr>
        <w:t xml:space="preserve"> </w:t>
      </w:r>
      <w:r>
        <w:rPr>
          <w:color w:val="242424"/>
          <w:spacing w:val="-6"/>
        </w:rPr>
        <w:t>，通常以固定栏目</w:t>
      </w:r>
      <w:r>
        <w:rPr>
          <w:color w:val="242424"/>
          <w:spacing w:val="-21"/>
        </w:rPr>
        <w:t xml:space="preserve"> </w:t>
      </w:r>
      <w:r>
        <w:rPr>
          <w:color w:val="242424"/>
          <w:spacing w:val="-6"/>
        </w:rPr>
        <w:t>（如  </w:t>
      </w:r>
      <w:r>
        <w:rPr>
          <w:rFonts w:ascii="Arial" w:hAnsi="Arial" w:eastAsia="Arial" w:cs="Arial"/>
          <w:color w:val="242424"/>
          <w:spacing w:val="-6"/>
        </w:rPr>
        <w:t>“</w:t>
      </w:r>
      <w:r>
        <w:rPr>
          <w:rFonts w:ascii="Arial" w:hAnsi="Arial" w:eastAsia="Arial" w:cs="Arial"/>
          <w:color w:val="242424"/>
          <w:spacing w:val="-49"/>
        </w:rPr>
        <w:t xml:space="preserve"> </w:t>
      </w:r>
      <w:r>
        <w:rPr>
          <w:color w:val="242424"/>
          <w:spacing w:val="-6"/>
        </w:rPr>
        <w:t>周四会员日</w:t>
      </w:r>
      <w:r>
        <w:rPr>
          <w:color w:val="242424"/>
          <w:spacing w:val="-21"/>
        </w:rPr>
        <w:t xml:space="preserve"> </w:t>
      </w:r>
      <w:r>
        <w:rPr>
          <w:rFonts w:ascii="Arial" w:hAnsi="Arial" w:eastAsia="Arial" w:cs="Arial"/>
          <w:color w:val="242424"/>
          <w:spacing w:val="-6"/>
        </w:rPr>
        <w:t>”</w:t>
      </w:r>
      <w:r>
        <w:rPr>
          <w:rFonts w:ascii="Arial" w:hAnsi="Arial" w:eastAsia="Arial" w:cs="Arial"/>
          <w:color w:val="242424"/>
          <w:spacing w:val="-26"/>
        </w:rPr>
        <w:t xml:space="preserve"> </w:t>
      </w:r>
      <w:r>
        <w:rPr>
          <w:color w:val="242424"/>
          <w:spacing w:val="-6"/>
        </w:rPr>
        <w:t>）形式出现。</w:t>
      </w:r>
    </w:p>
    <w:p>
      <w:pPr>
        <w:pStyle w:val="BodyText"/>
        <w:ind w:left="15"/>
        <w:spacing w:before="260" w:line="185" w:lineRule="auto"/>
        <w:outlineLvl w:val="1"/>
        <w:rPr/>
      </w:pPr>
      <w:r>
        <w:rPr>
          <w:color w:val="242424"/>
          <w:spacing w:val="1"/>
        </w:rPr>
        <w:t>三、转化路径设计与效果评估：从  </w:t>
      </w:r>
      <w:r>
        <w:rPr>
          <w:rFonts w:ascii="Arial" w:hAnsi="Arial" w:eastAsia="Arial" w:cs="Arial"/>
          <w:color w:val="242424"/>
          <w:spacing w:val="1"/>
        </w:rPr>
        <w:t>“</w:t>
      </w:r>
      <w:r>
        <w:rPr>
          <w:color w:val="242424"/>
          <w:spacing w:val="1"/>
        </w:rPr>
        <w:t>流量</w:t>
      </w:r>
      <w:r>
        <w:rPr>
          <w:rFonts w:ascii="Arial" w:hAnsi="Arial" w:eastAsia="Arial" w:cs="Arial"/>
          <w:color w:val="242424"/>
          <w:spacing w:val="1"/>
        </w:rPr>
        <w:t>”</w:t>
      </w:r>
      <w:r>
        <w:rPr>
          <w:rFonts w:ascii="Arial" w:hAnsi="Arial" w:eastAsia="Arial" w:cs="Arial"/>
          <w:color w:val="242424"/>
        </w:rPr>
        <w:t xml:space="preserve">  </w:t>
      </w:r>
      <w:r>
        <w:rPr>
          <w:color w:val="242424"/>
        </w:rPr>
        <w:t>到  </w:t>
      </w:r>
      <w:r>
        <w:rPr>
          <w:rFonts w:ascii="Arial" w:hAnsi="Arial" w:eastAsia="Arial" w:cs="Arial"/>
          <w:color w:val="242424"/>
        </w:rPr>
        <w:t>“</w:t>
      </w:r>
      <w:r>
        <w:rPr>
          <w:rFonts w:ascii="Arial" w:hAnsi="Arial" w:eastAsia="Arial" w:cs="Arial"/>
          <w:color w:val="242424"/>
          <w:spacing w:val="-45"/>
        </w:rPr>
        <w:t xml:space="preserve"> </w:t>
      </w:r>
      <w:r>
        <w:rPr>
          <w:color w:val="242424"/>
        </w:rPr>
        <w:t>留量</w:t>
      </w:r>
      <w:r>
        <w:rPr>
          <w:rFonts w:ascii="Arial" w:hAnsi="Arial" w:eastAsia="Arial" w:cs="Arial"/>
          <w:color w:val="242424"/>
        </w:rPr>
        <w:t>”</w:t>
      </w:r>
      <w:r>
        <w:rPr>
          <w:rFonts w:ascii="Arial" w:hAnsi="Arial" w:eastAsia="Arial" w:cs="Arial"/>
          <w:color w:val="242424"/>
          <w:spacing w:val="15"/>
        </w:rPr>
        <w:t xml:space="preserve">  </w:t>
      </w:r>
      <w:r>
        <w:rPr>
          <w:color w:val="242424"/>
        </w:rPr>
        <w:t>的闭环</w:t>
      </w:r>
    </w:p>
    <w:p>
      <w:pPr>
        <w:pStyle w:val="BodyText"/>
        <w:ind w:left="7"/>
        <w:spacing w:before="253" w:line="185" w:lineRule="auto"/>
        <w:rPr/>
      </w:pPr>
      <w:r>
        <w:rPr>
          <w:color w:val="242424"/>
          <w:spacing w:val="-1"/>
        </w:rPr>
        <w:t>社群运营的最终商业价值需通过清晰的转化路径来实现</w:t>
      </w:r>
      <w:r>
        <w:rPr>
          <w:color w:val="242424"/>
          <w:spacing w:val="-39"/>
        </w:rPr>
        <w:t xml:space="preserve"> </w:t>
      </w:r>
      <w:r>
        <w:rPr>
          <w:color w:val="242424"/>
          <w:spacing w:val="-1"/>
        </w:rPr>
        <w:t>，并且整个过程必须可衡量、可优化。</w:t>
      </w:r>
    </w:p>
    <w:p>
      <w:pPr>
        <w:pStyle w:val="BodyText"/>
        <w:ind w:left="19"/>
        <w:spacing w:before="254" w:line="196" w:lineRule="auto"/>
        <w:outlineLvl w:val="0"/>
        <w:rPr/>
      </w:pPr>
      <w:r>
        <w:rPr>
          <w:rFonts w:ascii="Arial" w:hAnsi="Arial" w:eastAsia="Arial" w:cs="Arial"/>
          <w:color w:val="242424"/>
          <w:spacing w:val="-2"/>
        </w:rPr>
        <w:t>1. </w:t>
      </w:r>
      <w:r>
        <w:rPr>
          <w:color w:val="242424"/>
          <w:spacing w:val="-2"/>
        </w:rPr>
        <w:t>核心转化路径模型</w:t>
      </w:r>
    </w:p>
    <w:p>
      <w:pPr>
        <w:pStyle w:val="BodyText"/>
        <w:ind w:left="8"/>
        <w:spacing w:before="219" w:line="190" w:lineRule="auto"/>
        <w:rPr/>
      </w:pPr>
      <w:r>
        <w:rPr>
          <w:color w:val="242424"/>
          <w:spacing w:val="-1"/>
        </w:rPr>
        <w:t>结合成功案例</w:t>
      </w:r>
      <w:r>
        <w:rPr>
          <w:color w:val="242424"/>
          <w:spacing w:val="-39"/>
        </w:rPr>
        <w:t xml:space="preserve"> </w:t>
      </w:r>
      <w:r>
        <w:rPr>
          <w:color w:val="242424"/>
          <w:spacing w:val="-1"/>
        </w:rPr>
        <w:t>，一个高效的茶叶社群转化路径</w:t>
      </w:r>
      <w:r>
        <w:rPr>
          <w:color w:val="242424"/>
          <w:spacing w:val="-2"/>
        </w:rPr>
        <w:t>通常包含以下关键环节：</w:t>
      </w:r>
    </w:p>
    <w:p>
      <w:pPr>
        <w:pStyle w:val="BodyText"/>
        <w:spacing w:before="242" w:line="185" w:lineRule="auto"/>
        <w:rPr/>
      </w:pPr>
      <w:r>
        <w:rPr>
          <w:color w:val="242424"/>
          <w:position w:val="9"/>
        </w:rPr>
        <w:drawing>
          <wp:inline distT="0" distB="0" distL="0" distR="0">
            <wp:extent cx="66675" cy="66675"/>
            <wp:effectExtent l="0" t="0" r="0" b="0"/>
            <wp:docPr id="120" name="IM 120"/>
            <wp:cNvGraphicFramePr/>
            <a:graphic>
              <a:graphicData uri="http://schemas.openxmlformats.org/drawingml/2006/picture">
                <pic:pic>
                  <pic:nvPicPr>
                    <pic:cNvPr id="120" name="IM 120"/>
                    <pic:cNvPicPr/>
                  </pic:nvPicPr>
                  <pic:blipFill>
                    <a:blip r:embed="rId6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路径一：兴趣培养→ 首单转化→ 留存复购</w:t>
      </w:r>
    </w:p>
    <w:p>
      <w:pPr>
        <w:pStyle w:val="BodyText"/>
        <w:ind w:left="818" w:right="35" w:hanging="400"/>
        <w:spacing w:before="252" w:line="202" w:lineRule="auto"/>
        <w:rPr/>
      </w:pPr>
      <w:r>
        <w:rPr>
          <w:rFonts w:ascii="Arial" w:hAnsi="Arial" w:eastAsia="Arial" w:cs="Arial"/>
          <w:color w:val="242424"/>
          <w:spacing w:val="-1"/>
        </w:rPr>
        <w:t>a.   </w:t>
      </w:r>
      <w:r>
        <w:rPr>
          <w:color w:val="242424"/>
          <w:spacing w:val="-1"/>
        </w:rPr>
        <w:t>引流入群：通过传声港</w:t>
      </w:r>
      <w:r>
        <w:rPr>
          <w:rFonts w:ascii="Arial" w:hAnsi="Arial" w:eastAsia="Arial" w:cs="Arial"/>
          <w:color w:val="242424"/>
          <w:spacing w:val="-1"/>
        </w:rPr>
        <w:t>KOL</w:t>
      </w:r>
      <w:r>
        <w:rPr>
          <w:color w:val="242424"/>
          <w:spacing w:val="-1"/>
        </w:rPr>
        <w:t>内容、公域广告投放</w:t>
      </w:r>
      <w:r>
        <w:rPr>
          <w:color w:val="242424"/>
          <w:spacing w:val="-30"/>
        </w:rPr>
        <w:t xml:space="preserve"> </w:t>
      </w:r>
      <w:r>
        <w:rPr>
          <w:color w:val="242424"/>
          <w:spacing w:val="-1"/>
        </w:rPr>
        <w:t>，以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免费领茶样</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茶知识资料包</w:t>
      </w:r>
      <w:r>
        <w:rPr>
          <w:rFonts w:ascii="Arial" w:hAnsi="Arial" w:eastAsia="Arial" w:cs="Arial"/>
          <w:color w:val="242424"/>
          <w:spacing w:val="-1"/>
        </w:rPr>
        <w:t>”  </w:t>
      </w:r>
      <w:r>
        <w:rPr>
          <w:color w:val="242424"/>
          <w:spacing w:val="-1"/>
        </w:rPr>
        <w:t>为</w:t>
      </w:r>
      <w:r>
        <w:rPr>
          <w:color w:val="242424"/>
          <w:spacing w:val="-4"/>
        </w:rPr>
        <w:t>钩子</w:t>
      </w:r>
      <w:r>
        <w:rPr>
          <w:color w:val="242424"/>
          <w:spacing w:val="-22"/>
        </w:rPr>
        <w:t xml:space="preserve"> </w:t>
      </w:r>
      <w:r>
        <w:rPr>
          <w:color w:val="242424"/>
          <w:spacing w:val="-4"/>
        </w:rPr>
        <w:t>，吸引用户添加企微并入群。</w:t>
      </w:r>
    </w:p>
    <w:p>
      <w:pPr>
        <w:pStyle w:val="BodyText"/>
        <w:ind w:left="427"/>
        <w:spacing w:before="253" w:line="207" w:lineRule="auto"/>
        <w:rPr/>
      </w:pPr>
      <w:r>
        <w:rPr>
          <w:rFonts w:ascii="Arial" w:hAnsi="Arial" w:eastAsia="Arial" w:cs="Arial"/>
          <w:color w:val="242424"/>
          <w:spacing w:val="-1"/>
        </w:rPr>
        <w:t>b.</w:t>
      </w:r>
      <w:r>
        <w:rPr>
          <w:rFonts w:ascii="Arial" w:hAnsi="Arial" w:eastAsia="Arial" w:cs="Arial"/>
          <w:color w:val="242424"/>
          <w:spacing w:val="33"/>
        </w:rPr>
        <w:t xml:space="preserve">  </w:t>
      </w:r>
      <w:r>
        <w:rPr>
          <w:color w:val="242424"/>
          <w:spacing w:val="-1"/>
        </w:rPr>
        <w:t>价值培育：在兴趣群或福利群中</w:t>
      </w:r>
      <w:r>
        <w:rPr>
          <w:color w:val="242424"/>
          <w:spacing w:val="-39"/>
        </w:rPr>
        <w:t xml:space="preserve"> </w:t>
      </w:r>
      <w:r>
        <w:rPr>
          <w:color w:val="242424"/>
          <w:spacing w:val="-1"/>
        </w:rPr>
        <w:t>，通过持续的内容</w:t>
      </w:r>
      <w:r>
        <w:rPr>
          <w:color w:val="242424"/>
          <w:spacing w:val="-2"/>
        </w:rPr>
        <w:t>输出和轻互动建立专业信任。</w:t>
      </w:r>
    </w:p>
    <w:p>
      <w:pPr>
        <w:pStyle w:val="BodyText"/>
        <w:ind w:left="817" w:hanging="400"/>
        <w:spacing w:before="200" w:line="215" w:lineRule="auto"/>
        <w:rPr/>
      </w:pPr>
      <w:r>
        <w:rPr>
          <w:rFonts w:ascii="Arial" w:hAnsi="Arial" w:eastAsia="Arial" w:cs="Arial"/>
          <w:color w:val="242424"/>
          <w:spacing w:val="-1"/>
        </w:rPr>
        <w:t>c.   </w:t>
      </w:r>
      <w:r>
        <w:rPr>
          <w:color w:val="242424"/>
          <w:spacing w:val="-1"/>
        </w:rPr>
        <w:t>首单破冰：推出强力新人专享权益</w:t>
      </w:r>
      <w:r>
        <w:rPr>
          <w:color w:val="242424"/>
          <w:spacing w:val="-38"/>
        </w:rPr>
        <w:t xml:space="preserve"> </w:t>
      </w:r>
      <w:r>
        <w:rPr>
          <w:color w:val="242424"/>
          <w:spacing w:val="-1"/>
        </w:rPr>
        <w:t>，如  </w:t>
      </w:r>
      <w:r>
        <w:rPr>
          <w:rFonts w:ascii="Arial" w:hAnsi="Arial" w:eastAsia="Arial" w:cs="Arial"/>
          <w:color w:val="242424"/>
          <w:spacing w:val="-1"/>
        </w:rPr>
        <w:t>“</w:t>
      </w:r>
      <w:r>
        <w:rPr>
          <w:rFonts w:ascii="Arial" w:hAnsi="Arial" w:eastAsia="Arial" w:cs="Arial"/>
          <w:color w:val="242424"/>
          <w:spacing w:val="-37"/>
        </w:rPr>
        <w:t xml:space="preserve"> </w:t>
      </w:r>
      <w:r>
        <w:rPr>
          <w:rFonts w:ascii="Arial" w:hAnsi="Arial" w:eastAsia="Arial" w:cs="Arial"/>
          <w:color w:val="242424"/>
          <w:spacing w:val="-1"/>
        </w:rPr>
        <w:t>1</w:t>
      </w:r>
      <w:r>
        <w:rPr>
          <w:color w:val="242424"/>
          <w:spacing w:val="-1"/>
        </w:rPr>
        <w:t>元品鉴</w:t>
      </w:r>
      <w:r>
        <w:rPr>
          <w:color w:val="242424"/>
          <w:spacing w:val="-2"/>
        </w:rPr>
        <w:t>装</w:t>
      </w:r>
      <w:r>
        <w:rPr>
          <w:rFonts w:ascii="Arial" w:hAnsi="Arial" w:eastAsia="Arial" w:cs="Arial"/>
          <w:color w:val="242424"/>
          <w:spacing w:val="-2"/>
        </w:rPr>
        <w:t>”</w:t>
      </w:r>
      <w:r>
        <w:rPr>
          <w:rFonts w:ascii="Arial" w:hAnsi="Arial" w:eastAsia="Arial" w:cs="Arial"/>
          <w:color w:val="242424"/>
          <w:spacing w:val="-24"/>
        </w:rPr>
        <w:t xml:space="preserve"> </w:t>
      </w:r>
      <w:r>
        <w:rPr>
          <w:color w:val="242424"/>
          <w:spacing w:val="-2"/>
        </w:rPr>
        <w:t>、</w:t>
      </w:r>
      <w:r>
        <w:rPr>
          <w:color w:val="242424"/>
          <w:spacing w:val="-51"/>
        </w:rPr>
        <w:t xml:space="preserve">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新人首单礼包</w:t>
      </w:r>
      <w:r>
        <w:rPr>
          <w:rFonts w:ascii="Arial" w:hAnsi="Arial" w:eastAsia="Arial" w:cs="Arial"/>
          <w:color w:val="242424"/>
          <w:spacing w:val="-2"/>
        </w:rPr>
        <w:t>” </w:t>
      </w:r>
      <w:r>
        <w:rPr>
          <w:color w:val="242424"/>
          <w:spacing w:val="-2"/>
        </w:rPr>
        <w:t>，利用社群专属链</w:t>
      </w:r>
      <w:r>
        <w:rPr>
          <w:color w:val="242424"/>
        </w:rPr>
        <w:t>接或优惠码完成首次购买。一念草木中以  </w:t>
      </w:r>
      <w:r>
        <w:rPr>
          <w:rFonts w:ascii="Arial" w:hAnsi="Arial" w:eastAsia="Arial" w:cs="Arial"/>
          <w:color w:val="242424"/>
        </w:rPr>
        <w:t>“</w:t>
      </w:r>
      <w:r>
        <w:rPr>
          <w:rFonts w:ascii="Arial" w:hAnsi="Arial" w:eastAsia="Arial" w:cs="Arial"/>
          <w:color w:val="242424"/>
          <w:spacing w:val="-48"/>
        </w:rPr>
        <w:t xml:space="preserve"> </w:t>
      </w:r>
      <w:r>
        <w:rPr>
          <w:rFonts w:ascii="Arial" w:hAnsi="Arial" w:eastAsia="Arial" w:cs="Arial"/>
          <w:color w:val="242424"/>
        </w:rPr>
        <w:t>29.9</w:t>
      </w:r>
      <w:r>
        <w:rPr>
          <w:color w:val="242424"/>
        </w:rPr>
        <w:t>元尝鲜好茶赠杯子</w:t>
      </w:r>
      <w:r>
        <w:rPr>
          <w:color w:val="242424"/>
          <w:spacing w:val="-50"/>
        </w:rPr>
        <w:t xml:space="preserve"> </w:t>
      </w:r>
      <w:r>
        <w:rPr>
          <w:rFonts w:ascii="Arial" w:hAnsi="Arial" w:eastAsia="Arial" w:cs="Arial"/>
          <w:color w:val="242424"/>
        </w:rPr>
        <w:t>”  </w:t>
      </w:r>
      <w:r>
        <w:rPr>
          <w:color w:val="242424"/>
        </w:rPr>
        <w:t>成</w:t>
      </w:r>
      <w:r>
        <w:rPr>
          <w:color w:val="242424"/>
          <w:spacing w:val="-1"/>
        </w:rPr>
        <w:t>功拉新。</w:t>
      </w:r>
    </w:p>
    <w:p>
      <w:pPr>
        <w:pStyle w:val="BodyText"/>
        <w:ind w:left="815" w:right="92" w:hanging="398"/>
        <w:spacing w:before="223" w:line="211" w:lineRule="auto"/>
        <w:rPr/>
      </w:pPr>
      <w:r>
        <w:rPr>
          <w:rFonts w:ascii="Arial" w:hAnsi="Arial" w:eastAsia="Arial" w:cs="Arial"/>
          <w:color w:val="242424"/>
          <w:spacing w:val="-1"/>
        </w:rPr>
        <w:t>d.   </w:t>
      </w:r>
      <w:r>
        <w:rPr>
          <w:color w:val="242424"/>
          <w:spacing w:val="-1"/>
        </w:rPr>
        <w:t>留存与升单：</w:t>
      </w:r>
      <w:r>
        <w:rPr>
          <w:color w:val="242424"/>
          <w:spacing w:val="-49"/>
        </w:rPr>
        <w:t xml:space="preserve"> </w:t>
      </w:r>
      <w:r>
        <w:rPr>
          <w:color w:val="242424"/>
          <w:spacing w:val="-1"/>
        </w:rPr>
        <w:t>引导首购用户进入更精细化的会员体系或</w:t>
      </w:r>
      <w:r>
        <w:rPr>
          <w:rFonts w:ascii="Arial" w:hAnsi="Arial" w:eastAsia="Arial" w:cs="Arial"/>
          <w:color w:val="242424"/>
          <w:spacing w:val="-1"/>
        </w:rPr>
        <w:t>VIP</w:t>
      </w:r>
      <w:r>
        <w:rPr>
          <w:color w:val="242424"/>
          <w:spacing w:val="-1"/>
        </w:rPr>
        <w:t>群</w:t>
      </w:r>
      <w:r>
        <w:rPr>
          <w:color w:val="242424"/>
          <w:spacing w:val="-2"/>
        </w:rPr>
        <w:t>。通过会员等级权益（如陶</w:t>
      </w:r>
      <w:r>
        <w:rPr>
          <w:color w:val="242424"/>
          <w:spacing w:val="-6"/>
        </w:rPr>
        <w:t>茶通红设置白银、黄金、钻石会员）、积分兑换（消费、签到获积分）、储值优惠（充</w:t>
      </w:r>
      <w:r>
        <w:rPr>
          <w:rFonts w:ascii="Arial" w:hAnsi="Arial" w:eastAsia="Arial" w:cs="Arial"/>
          <w:color w:val="242424"/>
          <w:spacing w:val="-6"/>
        </w:rPr>
        <w:t>5</w:t>
      </w:r>
      <w:r>
        <w:rPr>
          <w:rFonts w:ascii="Arial" w:hAnsi="Arial" w:eastAsia="Arial" w:cs="Arial"/>
          <w:color w:val="242424"/>
          <w:spacing w:val="-7"/>
        </w:rPr>
        <w:t>00</w:t>
      </w:r>
      <w:r>
        <w:rPr>
          <w:color w:val="242424"/>
          <w:spacing w:val="-2"/>
        </w:rPr>
        <w:t>送</w:t>
      </w:r>
      <w:r>
        <w:rPr>
          <w:rFonts w:ascii="Arial" w:hAnsi="Arial" w:eastAsia="Arial" w:cs="Arial"/>
          <w:color w:val="242424"/>
          <w:spacing w:val="-2"/>
        </w:rPr>
        <w:t>100</w:t>
      </w:r>
      <w:r>
        <w:rPr>
          <w:color w:val="242424"/>
          <w:spacing w:val="-2"/>
        </w:rPr>
        <w:t>）等组合策略</w:t>
      </w:r>
      <w:r>
        <w:rPr>
          <w:color w:val="242424"/>
          <w:spacing w:val="-39"/>
        </w:rPr>
        <w:t xml:space="preserve"> </w:t>
      </w:r>
      <w:r>
        <w:rPr>
          <w:color w:val="242424"/>
          <w:spacing w:val="-2"/>
        </w:rPr>
        <w:t>，持续激励复购。针对高价值客户</w:t>
      </w:r>
      <w:r>
        <w:rPr>
          <w:color w:val="242424"/>
          <w:spacing w:val="-39"/>
        </w:rPr>
        <w:t xml:space="preserve"> </w:t>
      </w:r>
      <w:r>
        <w:rPr>
          <w:color w:val="242424"/>
          <w:spacing w:val="-2"/>
        </w:rPr>
        <w:t>，提</w:t>
      </w:r>
      <w:r>
        <w:rPr>
          <w:color w:val="242424"/>
          <w:spacing w:val="-3"/>
        </w:rPr>
        <w:t>供茶品订阅服务（如  </w:t>
      </w:r>
      <w:r>
        <w:rPr>
          <w:rFonts w:ascii="Arial" w:hAnsi="Arial" w:eastAsia="Arial" w:cs="Arial"/>
          <w:color w:val="242424"/>
          <w:spacing w:val="-3"/>
        </w:rPr>
        <w:t>“</w:t>
      </w:r>
      <w:r>
        <w:rPr>
          <w:rFonts w:ascii="Arial" w:hAnsi="Arial" w:eastAsia="Arial" w:cs="Arial"/>
          <w:color w:val="242424"/>
          <w:spacing w:val="-22"/>
        </w:rPr>
        <w:t xml:space="preserve"> </w:t>
      </w:r>
      <w:r>
        <w:rPr>
          <w:color w:val="242424"/>
          <w:spacing w:val="-3"/>
        </w:rPr>
        <w:t>白茶年</w:t>
      </w:r>
      <w:r>
        <w:rPr>
          <w:color w:val="242424"/>
          <w:spacing w:val="-4"/>
        </w:rPr>
        <w:t>卡</w:t>
      </w:r>
      <w:r>
        <w:rPr>
          <w:rFonts w:ascii="Arial" w:hAnsi="Arial" w:eastAsia="Arial" w:cs="Arial"/>
          <w:color w:val="242424"/>
          <w:spacing w:val="-4"/>
        </w:rPr>
        <w:t>”</w:t>
      </w:r>
      <w:r>
        <w:rPr>
          <w:rFonts w:ascii="Arial" w:hAnsi="Arial" w:eastAsia="Arial" w:cs="Arial"/>
          <w:color w:val="242424"/>
          <w:spacing w:val="-21"/>
        </w:rPr>
        <w:t xml:space="preserve"> </w:t>
      </w:r>
      <w:r>
        <w:rPr>
          <w:color w:val="242424"/>
          <w:spacing w:val="-4"/>
        </w:rPr>
        <w:t>）</w:t>
      </w:r>
      <w:r>
        <w:rPr>
          <w:color w:val="242424"/>
          <w:spacing w:val="-45"/>
        </w:rPr>
        <w:t xml:space="preserve"> </w:t>
      </w:r>
      <w:r>
        <w:rPr>
          <w:color w:val="242424"/>
          <w:spacing w:val="-4"/>
        </w:rPr>
        <w:t>或存茶服务</w:t>
      </w:r>
      <w:r>
        <w:rPr>
          <w:color w:val="242424"/>
          <w:spacing w:val="-38"/>
        </w:rPr>
        <w:t xml:space="preserve"> </w:t>
      </w:r>
      <w:r>
        <w:rPr>
          <w:color w:val="242424"/>
          <w:spacing w:val="-4"/>
        </w:rPr>
        <w:t>，深度锁定长期价值。</w:t>
      </w:r>
    </w:p>
    <w:p>
      <w:pPr>
        <w:spacing w:line="211" w:lineRule="auto"/>
        <w:sectPr>
          <w:pgSz w:w="11919" w:h="16839"/>
          <w:pgMar w:top="400" w:right="894" w:bottom="0" w:left="840" w:header="0" w:footer="0" w:gutter="0"/>
        </w:sectPr>
        <w:rPr/>
      </w:pPr>
    </w:p>
    <w:p>
      <w:pPr>
        <w:spacing w:line="408" w:lineRule="auto"/>
        <w:rPr>
          <w:rFonts w:ascii="Arial"/>
          <w:sz w:val="21"/>
        </w:rPr>
      </w:pPr>
      <w:r/>
    </w:p>
    <w:p>
      <w:pPr>
        <w:pStyle w:val="BodyText"/>
        <w:spacing w:before="103" w:line="187" w:lineRule="auto"/>
        <w:rPr/>
      </w:pPr>
      <w:r>
        <w:rPr>
          <w:color w:val="242424"/>
          <w:position w:val="9"/>
        </w:rPr>
        <w:drawing>
          <wp:inline distT="0" distB="0" distL="0" distR="0">
            <wp:extent cx="66675" cy="66675"/>
            <wp:effectExtent l="0" t="0" r="0" b="0"/>
            <wp:docPr id="122" name="IM 122"/>
            <wp:cNvGraphicFramePr/>
            <a:graphic>
              <a:graphicData uri="http://schemas.openxmlformats.org/drawingml/2006/picture">
                <pic:pic>
                  <pic:nvPicPr>
                    <pic:cNvPr id="122" name="IM 122"/>
                    <pic:cNvPicPr/>
                  </pic:nvPicPr>
                  <pic:blipFill>
                    <a:blip r:embed="rId6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路径二：</w:t>
      </w:r>
      <w:r>
        <w:rPr>
          <w:color w:val="242424"/>
          <w:spacing w:val="-49"/>
        </w:rPr>
        <w:t xml:space="preserve"> </w:t>
      </w:r>
      <w:r>
        <w:rPr>
          <w:color w:val="242424"/>
          <w:spacing w:val="2"/>
        </w:rPr>
        <w:t>深度体验→ 口碑扩散→ 裂变拉新</w:t>
      </w:r>
    </w:p>
    <w:p>
      <w:pPr>
        <w:pStyle w:val="BodyText"/>
        <w:ind w:left="418"/>
        <w:spacing w:before="249" w:line="190" w:lineRule="auto"/>
        <w:rPr/>
      </w:pPr>
      <w:r>
        <w:rPr>
          <w:rFonts w:ascii="Arial" w:hAnsi="Arial" w:eastAsia="Arial" w:cs="Arial"/>
          <w:color w:val="242424"/>
          <w:spacing w:val="-2"/>
        </w:rPr>
        <w:t>a.   </w:t>
      </w:r>
      <w:r>
        <w:rPr>
          <w:color w:val="242424"/>
          <w:spacing w:val="-2"/>
        </w:rPr>
        <w:t>产品体验：针对新品或重点单品</w:t>
      </w:r>
      <w:r>
        <w:rPr>
          <w:color w:val="242424"/>
          <w:spacing w:val="-39"/>
        </w:rPr>
        <w:t xml:space="preserve"> </w:t>
      </w:r>
      <w:r>
        <w:rPr>
          <w:color w:val="242424"/>
          <w:spacing w:val="-2"/>
        </w:rPr>
        <w:t>，建立  </w:t>
      </w:r>
      <w:r>
        <w:rPr>
          <w:rFonts w:ascii="Arial" w:hAnsi="Arial" w:eastAsia="Arial" w:cs="Arial"/>
          <w:color w:val="242424"/>
          <w:spacing w:val="-2"/>
        </w:rPr>
        <w:t>“</w:t>
      </w:r>
      <w:r>
        <w:rPr>
          <w:rFonts w:ascii="Arial" w:hAnsi="Arial" w:eastAsia="Arial" w:cs="Arial"/>
          <w:color w:val="242424"/>
          <w:spacing w:val="-37"/>
        </w:rPr>
        <w:t xml:space="preserve"> </w:t>
      </w:r>
      <w:r>
        <w:rPr>
          <w:color w:val="242424"/>
          <w:spacing w:val="-3"/>
        </w:rPr>
        <w:t>品鉴群</w:t>
      </w:r>
      <w:r>
        <w:rPr>
          <w:rFonts w:ascii="Arial" w:hAnsi="Arial" w:eastAsia="Arial" w:cs="Arial"/>
          <w:color w:val="242424"/>
          <w:spacing w:val="-3"/>
        </w:rPr>
        <w:t>” </w:t>
      </w:r>
      <w:r>
        <w:rPr>
          <w:color w:val="242424"/>
          <w:spacing w:val="-3"/>
        </w:rPr>
        <w:t>，邀请用戶深度体验</w:t>
      </w:r>
      <w:r>
        <w:rPr>
          <w:color w:val="242424"/>
          <w:spacing w:val="-39"/>
        </w:rPr>
        <w:t xml:space="preserve"> </w:t>
      </w:r>
      <w:r>
        <w:rPr>
          <w:color w:val="242424"/>
          <w:spacing w:val="-3"/>
        </w:rPr>
        <w:t>，并收集反馈。</w:t>
      </w:r>
    </w:p>
    <w:p>
      <w:pPr>
        <w:pStyle w:val="BodyText"/>
        <w:ind w:left="819" w:right="36" w:hanging="392"/>
        <w:spacing w:before="228" w:line="206" w:lineRule="auto"/>
        <w:rPr/>
      </w:pPr>
      <w:r>
        <w:rPr>
          <w:rFonts w:ascii="Arial" w:hAnsi="Arial" w:eastAsia="Arial" w:cs="Arial"/>
          <w:color w:val="242424"/>
          <w:spacing w:val="-2"/>
        </w:rPr>
        <w:t>b.   UGC</w:t>
      </w:r>
      <w:r>
        <w:rPr>
          <w:color w:val="242424"/>
          <w:spacing w:val="-2"/>
        </w:rPr>
        <w:t>激发：鼓励体验用戶在社群或朋</w:t>
      </w:r>
      <w:r>
        <w:rPr>
          <w:color w:val="242424"/>
          <w:spacing w:val="-3"/>
        </w:rPr>
        <w:t>友圈分享真实感受</w:t>
      </w:r>
      <w:r>
        <w:rPr>
          <w:color w:val="242424"/>
          <w:spacing w:val="-39"/>
        </w:rPr>
        <w:t xml:space="preserve"> </w:t>
      </w:r>
      <w:r>
        <w:rPr>
          <w:color w:val="242424"/>
          <w:spacing w:val="-3"/>
        </w:rPr>
        <w:t>，举办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最美茶席</w:t>
      </w:r>
      <w:r>
        <w:rPr>
          <w:rFonts w:ascii="Arial" w:hAnsi="Arial" w:eastAsia="Arial" w:cs="Arial"/>
          <w:color w:val="242424"/>
          <w:spacing w:val="-3"/>
        </w:rPr>
        <w:t>”</w:t>
      </w:r>
      <w:r>
        <w:rPr>
          <w:rFonts w:ascii="Arial" w:hAnsi="Arial" w:eastAsia="Arial" w:cs="Arial"/>
          <w:color w:val="242424"/>
          <w:spacing w:val="18"/>
        </w:rPr>
        <w:t xml:space="preserve">  </w:t>
      </w:r>
      <w:r>
        <w:rPr>
          <w:color w:val="242424"/>
          <w:spacing w:val="-3"/>
        </w:rPr>
        <w:t>晒图比赛</w:t>
      </w:r>
      <w:r>
        <w:rPr>
          <w:color w:val="242424"/>
          <w:spacing w:val="-39"/>
        </w:rPr>
        <w:t xml:space="preserve"> </w:t>
      </w:r>
      <w:r>
        <w:rPr>
          <w:color w:val="242424"/>
          <w:spacing w:val="-3"/>
        </w:rPr>
        <w:t>，将</w:t>
      </w:r>
      <w:r>
        <w:rPr>
          <w:color w:val="242424"/>
          <w:spacing w:val="-1"/>
        </w:rPr>
        <w:t>优质</w:t>
      </w:r>
      <w:r>
        <w:rPr>
          <w:rFonts w:ascii="Arial" w:hAnsi="Arial" w:eastAsia="Arial" w:cs="Arial"/>
          <w:color w:val="242424"/>
          <w:spacing w:val="-1"/>
        </w:rPr>
        <w:t>UGC</w:t>
      </w:r>
      <w:r>
        <w:rPr>
          <w:color w:val="242424"/>
          <w:spacing w:val="-1"/>
        </w:rPr>
        <w:t>内容二次加工传播。霸王茶姬发起  </w:t>
      </w:r>
      <w:r>
        <w:rPr>
          <w:rFonts w:ascii="Arial" w:hAnsi="Arial" w:eastAsia="Arial" w:cs="Arial"/>
          <w:color w:val="242424"/>
          <w:spacing w:val="-1"/>
        </w:rPr>
        <w:t>“</w:t>
      </w:r>
      <w:r>
        <w:rPr>
          <w:rFonts w:ascii="Arial" w:hAnsi="Arial" w:eastAsia="Arial" w:cs="Arial"/>
          <w:color w:val="242424"/>
          <w:spacing w:val="-35"/>
        </w:rPr>
        <w:t xml:space="preserve"> </w:t>
      </w:r>
      <w:r>
        <w:rPr>
          <w:color w:val="242424"/>
          <w:spacing w:val="-1"/>
        </w:rPr>
        <w:t>我的国风茶席</w:t>
      </w:r>
      <w:r>
        <w:rPr>
          <w:rFonts w:ascii="Arial" w:hAnsi="Arial" w:eastAsia="Arial" w:cs="Arial"/>
          <w:color w:val="242424"/>
          <w:spacing w:val="-1"/>
        </w:rPr>
        <w:t>”  </w:t>
      </w:r>
      <w:r>
        <w:rPr>
          <w:color w:val="242424"/>
          <w:spacing w:val="-1"/>
        </w:rPr>
        <w:t>挑战赛即为此例。</w:t>
      </w:r>
    </w:p>
    <w:p>
      <w:pPr>
        <w:pStyle w:val="BodyText"/>
        <w:ind w:left="819" w:right="64" w:hanging="402"/>
        <w:spacing w:before="239" w:line="213" w:lineRule="auto"/>
        <w:rPr/>
      </w:pPr>
      <w:r>
        <w:rPr>
          <w:rFonts w:ascii="Arial" w:hAnsi="Arial" w:eastAsia="Arial" w:cs="Arial"/>
          <w:color w:val="242424"/>
          <w:spacing w:val="-2"/>
        </w:rPr>
        <w:t>c.   KOC</w:t>
      </w:r>
      <w:r>
        <w:rPr>
          <w:color w:val="242424"/>
          <w:spacing w:val="-2"/>
        </w:rPr>
        <w:t>培育：从活跃且具有影响力的用戶中发展品牌</w:t>
      </w:r>
      <w:r>
        <w:rPr>
          <w:rFonts w:ascii="Arial" w:hAnsi="Arial" w:eastAsia="Arial" w:cs="Arial"/>
          <w:color w:val="242424"/>
          <w:spacing w:val="-2"/>
        </w:rPr>
        <w:t>KO</w:t>
      </w:r>
      <w:r>
        <w:rPr>
          <w:rFonts w:ascii="Arial" w:hAnsi="Arial" w:eastAsia="Arial" w:cs="Arial"/>
          <w:color w:val="242424"/>
          <w:spacing w:val="-3"/>
        </w:rPr>
        <w:t>C</w:t>
      </w:r>
      <w:r>
        <w:rPr>
          <w:rFonts w:ascii="Arial" w:hAnsi="Arial" w:eastAsia="Arial" w:cs="Arial"/>
          <w:color w:val="242424"/>
          <w:spacing w:val="-34"/>
        </w:rPr>
        <w:t xml:space="preserve"> </w:t>
      </w:r>
      <w:r>
        <w:rPr>
          <w:color w:val="242424"/>
          <w:spacing w:val="-3"/>
        </w:rPr>
        <w:t>，邀请参与茶山溯源、新品内测，</w:t>
      </w:r>
      <w:r>
        <w:rPr>
          <w:color w:val="242424"/>
          <w:spacing w:val="-2"/>
        </w:rPr>
        <w:t>赋予其特权身份</w:t>
      </w:r>
      <w:r>
        <w:rPr>
          <w:color w:val="242424"/>
          <w:spacing w:val="-24"/>
        </w:rPr>
        <w:t xml:space="preserve"> </w:t>
      </w:r>
      <w:r>
        <w:rPr>
          <w:color w:val="242424"/>
          <w:spacing w:val="-2"/>
        </w:rPr>
        <w:t>，使其成为品牌的传播节点。一念草木中的社群内基于茶口味、</w:t>
      </w:r>
      <w:r>
        <w:rPr>
          <w:color w:val="242424"/>
          <w:spacing w:val="-51"/>
        </w:rPr>
        <w:t xml:space="preserve"> </w:t>
      </w:r>
      <w:r>
        <w:rPr>
          <w:color w:val="242424"/>
          <w:spacing w:val="-2"/>
        </w:rPr>
        <w:t>时令的深</w:t>
      </w:r>
      <w:r>
        <w:rPr>
          <w:color w:val="242424"/>
          <w:spacing w:val="-6"/>
        </w:rPr>
        <w:t>度讨论</w:t>
      </w:r>
      <w:r>
        <w:rPr>
          <w:color w:val="242424"/>
          <w:spacing w:val="-31"/>
        </w:rPr>
        <w:t xml:space="preserve"> </w:t>
      </w:r>
      <w:r>
        <w:rPr>
          <w:color w:val="242424"/>
          <w:spacing w:val="-6"/>
        </w:rPr>
        <w:t>，正是培育</w:t>
      </w:r>
      <w:r>
        <w:rPr>
          <w:rFonts w:ascii="Arial" w:hAnsi="Arial" w:eastAsia="Arial" w:cs="Arial"/>
          <w:color w:val="242424"/>
          <w:spacing w:val="-6"/>
        </w:rPr>
        <w:t>KOC</w:t>
      </w:r>
      <w:r>
        <w:rPr>
          <w:color w:val="242424"/>
          <w:spacing w:val="-6"/>
        </w:rPr>
        <w:t>的土壤。</w:t>
      </w:r>
    </w:p>
    <w:p>
      <w:pPr>
        <w:pStyle w:val="BodyText"/>
        <w:ind w:left="819" w:right="184" w:hanging="402"/>
        <w:spacing w:before="237" w:line="206" w:lineRule="auto"/>
        <w:rPr/>
      </w:pPr>
      <w:r>
        <w:rPr>
          <w:rFonts w:ascii="Arial" w:hAnsi="Arial" w:eastAsia="Arial" w:cs="Arial"/>
          <w:color w:val="242424"/>
          <w:spacing w:val="-2"/>
        </w:rPr>
        <w:t>d.</w:t>
      </w:r>
      <w:r>
        <w:rPr>
          <w:rFonts w:ascii="Arial" w:hAnsi="Arial" w:eastAsia="Arial" w:cs="Arial"/>
          <w:color w:val="242424"/>
          <w:spacing w:val="31"/>
        </w:rPr>
        <w:t xml:space="preserve">  </w:t>
      </w:r>
      <w:r>
        <w:rPr>
          <w:color w:val="242424"/>
          <w:spacing w:val="-2"/>
        </w:rPr>
        <w:t>裂变循环：通过</w:t>
      </w:r>
      <w:r>
        <w:rPr>
          <w:rFonts w:ascii="Arial" w:hAnsi="Arial" w:eastAsia="Arial" w:cs="Arial"/>
          <w:color w:val="242424"/>
          <w:spacing w:val="-2"/>
        </w:rPr>
        <w:t>KOC</w:t>
      </w:r>
      <w:r>
        <w:rPr>
          <w:color w:val="242424"/>
          <w:spacing w:val="-2"/>
        </w:rPr>
        <w:t>分享、老客带新客的奖励机制（如邀请好友下单双方得礼</w:t>
      </w:r>
      <w:r>
        <w:rPr>
          <w:color w:val="242424"/>
          <w:spacing w:val="-42"/>
        </w:rPr>
        <w:t>），</w:t>
      </w:r>
      <w:r>
        <w:rPr>
          <w:color w:val="242424"/>
          <w:spacing w:val="-2"/>
        </w:rPr>
        <w:t>实现低</w:t>
      </w:r>
      <w:r>
        <w:rPr>
          <w:color w:val="242424"/>
          <w:spacing w:val="-4"/>
        </w:rPr>
        <w:t>成本的用戶增长</w:t>
      </w:r>
      <w:r>
        <w:rPr>
          <w:color w:val="242424"/>
          <w:spacing w:val="-18"/>
        </w:rPr>
        <w:t xml:space="preserve"> </w:t>
      </w:r>
      <w:r>
        <w:rPr>
          <w:color w:val="242424"/>
          <w:spacing w:val="-4"/>
        </w:rPr>
        <w:t>，开启新一轮循环。</w:t>
      </w:r>
    </w:p>
    <w:p>
      <w:pPr>
        <w:pStyle w:val="BodyText"/>
        <w:ind w:left="8"/>
        <w:spacing w:before="237" w:line="197" w:lineRule="auto"/>
        <w:rPr/>
      </w:pPr>
      <w:r>
        <w:rPr>
          <w:rFonts w:ascii="Arial" w:hAnsi="Arial" w:eastAsia="Arial" w:cs="Arial"/>
          <w:color w:val="242424"/>
          <w:spacing w:val="-1"/>
        </w:rPr>
        <w:t>2. </w:t>
      </w:r>
      <w:r>
        <w:rPr>
          <w:color w:val="242424"/>
          <w:spacing w:val="-1"/>
        </w:rPr>
        <w:t>线上线下联动转化</w:t>
      </w:r>
    </w:p>
    <w:p>
      <w:pPr>
        <w:pStyle w:val="BodyText"/>
        <w:ind w:left="11"/>
        <w:spacing w:before="234" w:line="184" w:lineRule="auto"/>
        <w:rPr/>
      </w:pPr>
      <w:r>
        <w:rPr>
          <w:color w:val="242424"/>
          <w:spacing w:val="-1"/>
        </w:rPr>
        <w:t>对于拥有线下门店的品牌</w:t>
      </w:r>
      <w:r>
        <w:rPr>
          <w:color w:val="242424"/>
          <w:spacing w:val="-38"/>
        </w:rPr>
        <w:t xml:space="preserve"> </w:t>
      </w:r>
      <w:r>
        <w:rPr>
          <w:color w:val="242424"/>
          <w:spacing w:val="-1"/>
        </w:rPr>
        <w:t>，社群是联动线上线下、</w:t>
      </w:r>
      <w:r>
        <w:rPr>
          <w:color w:val="242424"/>
          <w:spacing w:val="-2"/>
        </w:rPr>
        <w:t>放大单客价值的关键枢纽。</w:t>
      </w:r>
    </w:p>
    <w:p>
      <w:pPr>
        <w:pStyle w:val="BodyText"/>
        <w:ind w:left="413" w:right="230" w:hanging="413"/>
        <w:spacing w:before="253" w:line="207" w:lineRule="auto"/>
        <w:rPr/>
      </w:pPr>
      <w:r>
        <w:rPr>
          <w:color w:val="242424"/>
          <w:position w:val="9"/>
        </w:rPr>
        <w:drawing>
          <wp:inline distT="0" distB="0" distL="0" distR="0">
            <wp:extent cx="66675" cy="66675"/>
            <wp:effectExtent l="0" t="0" r="0" b="0"/>
            <wp:docPr id="124" name="IM 124"/>
            <wp:cNvGraphicFramePr/>
            <a:graphic>
              <a:graphicData uri="http://schemas.openxmlformats.org/drawingml/2006/picture">
                <pic:pic>
                  <pic:nvPicPr>
                    <pic:cNvPr id="124" name="IM 124"/>
                    <pic:cNvPicPr/>
                  </pic:nvPicPr>
                  <pic:blipFill>
                    <a:blip r:embed="rId64"/>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线上反哺线下：在社群内发布线下门店专属体验活动邀请、到店核销优惠</w:t>
      </w:r>
      <w:r>
        <w:rPr>
          <w:color w:val="242424"/>
          <w:spacing w:val="-37"/>
        </w:rPr>
        <w:t xml:space="preserve"> </w:t>
      </w:r>
      <w:r>
        <w:rPr>
          <w:color w:val="242424"/>
          <w:spacing w:val="-1"/>
        </w:rPr>
        <w:t>，为门店引</w:t>
      </w:r>
      <w:r>
        <w:rPr>
          <w:color w:val="242424"/>
          <w:spacing w:val="-2"/>
        </w:rPr>
        <w:t>流。有</w:t>
      </w:r>
      <w:r>
        <w:rPr>
          <w:color w:val="242424"/>
          <w:spacing w:val="-1"/>
        </w:rPr>
        <w:t>案例通过社群运营</w:t>
      </w:r>
      <w:r>
        <w:rPr>
          <w:color w:val="242424"/>
          <w:spacing w:val="-35"/>
        </w:rPr>
        <w:t xml:space="preserve"> </w:t>
      </w:r>
      <w:r>
        <w:rPr>
          <w:color w:val="242424"/>
          <w:spacing w:val="-1"/>
        </w:rPr>
        <w:t>，使进群用户</w:t>
      </w:r>
      <w:r>
        <w:rPr>
          <w:rFonts w:ascii="Arial" w:hAnsi="Arial" w:eastAsia="Arial" w:cs="Arial"/>
          <w:color w:val="242424"/>
          <w:spacing w:val="-1"/>
        </w:rPr>
        <w:t>3</w:t>
      </w:r>
      <w:r>
        <w:rPr>
          <w:color w:val="242424"/>
          <w:spacing w:val="-1"/>
        </w:rPr>
        <w:t>个月内复购次数比未进群用户高</w:t>
      </w:r>
      <w:r>
        <w:rPr>
          <w:rFonts w:ascii="Arial" w:hAnsi="Arial" w:eastAsia="Arial" w:cs="Arial"/>
          <w:color w:val="242424"/>
          <w:spacing w:val="-1"/>
        </w:rPr>
        <w:t>3.6</w:t>
      </w:r>
      <w:r>
        <w:rPr>
          <w:color w:val="242424"/>
          <w:spacing w:val="-1"/>
        </w:rPr>
        <w:t>倍</w:t>
      </w:r>
      <w:r>
        <w:rPr>
          <w:color w:val="242424"/>
          <w:spacing w:val="-32"/>
        </w:rPr>
        <w:t xml:space="preserve"> </w:t>
      </w:r>
      <w:r>
        <w:rPr>
          <w:color w:val="242424"/>
          <w:spacing w:val="-1"/>
        </w:rPr>
        <w:t>，复购金额多</w:t>
      </w:r>
      <w:r>
        <w:rPr>
          <w:rFonts w:ascii="Arial" w:hAnsi="Arial" w:eastAsia="Arial" w:cs="Arial"/>
          <w:color w:val="242424"/>
          <w:spacing w:val="-1"/>
        </w:rPr>
        <w:t>7</w:t>
      </w:r>
      <w:r>
        <w:rPr>
          <w:color w:val="242424"/>
          <w:spacing w:val="-1"/>
        </w:rPr>
        <w:t>倍。</w:t>
      </w:r>
    </w:p>
    <w:p>
      <w:pPr>
        <w:pStyle w:val="BodyText"/>
        <w:ind w:left="416" w:right="376" w:hanging="416"/>
        <w:spacing w:before="233" w:line="211" w:lineRule="auto"/>
        <w:rPr/>
      </w:pPr>
      <w:r>
        <w:rPr>
          <w:color w:val="242424"/>
          <w:position w:val="10"/>
        </w:rPr>
        <w:drawing>
          <wp:inline distT="0" distB="0" distL="0" distR="0">
            <wp:extent cx="66675" cy="66675"/>
            <wp:effectExtent l="0" t="0" r="0" b="0"/>
            <wp:docPr id="126" name="IM 126"/>
            <wp:cNvGraphicFramePr/>
            <a:graphic>
              <a:graphicData uri="http://schemas.openxmlformats.org/drawingml/2006/picture">
                <pic:pic>
                  <pic:nvPicPr>
                    <pic:cNvPr id="126" name="IM 126"/>
                    <pic:cNvPicPr/>
                  </pic:nvPicPr>
                  <pic:blipFill>
                    <a:blip r:embed="rId65"/>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线下沉淀线上：</w:t>
      </w:r>
      <w:r>
        <w:rPr>
          <w:color w:val="242424"/>
          <w:spacing w:val="-47"/>
        </w:rPr>
        <w:t xml:space="preserve"> </w:t>
      </w:r>
      <w:r>
        <w:rPr>
          <w:color w:val="242424"/>
          <w:spacing w:val="-1"/>
        </w:rPr>
        <w:t>门店是天然的流量入口</w:t>
      </w:r>
      <w:r>
        <w:rPr>
          <w:color w:val="242424"/>
          <w:spacing w:val="-30"/>
        </w:rPr>
        <w:t xml:space="preserve"> </w:t>
      </w:r>
      <w:r>
        <w:rPr>
          <w:color w:val="242424"/>
          <w:spacing w:val="-1"/>
        </w:rPr>
        <w:t>。通过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扫码加群领券</w:t>
      </w:r>
      <w:r>
        <w:rPr>
          <w:rFonts w:ascii="Arial" w:hAnsi="Arial" w:eastAsia="Arial" w:cs="Arial"/>
          <w:color w:val="242424"/>
          <w:spacing w:val="-1"/>
        </w:rPr>
        <w:t>/</w:t>
      </w:r>
      <w:r>
        <w:rPr>
          <w:color w:val="242424"/>
          <w:spacing w:val="-1"/>
        </w:rPr>
        <w:t>减现</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加入会员</w:t>
      </w:r>
      <w:r>
        <w:rPr>
          <w:color w:val="242424"/>
          <w:spacing w:val="-2"/>
        </w:rPr>
        <w:t>享长期权</w:t>
      </w:r>
      <w:r>
        <w:rPr>
          <w:color w:val="242424"/>
          <w:spacing w:val="-1"/>
        </w:rPr>
        <w:t>益</w:t>
      </w:r>
      <w:r>
        <w:rPr>
          <w:rFonts w:ascii="Arial" w:hAnsi="Arial" w:eastAsia="Arial" w:cs="Arial"/>
          <w:color w:val="242424"/>
          <w:spacing w:val="-1"/>
        </w:rPr>
        <w:t>”  </w:t>
      </w:r>
      <w:r>
        <w:rPr>
          <w:color w:val="242424"/>
          <w:spacing w:val="-1"/>
        </w:rPr>
        <w:t>等方式</w:t>
      </w:r>
      <w:r>
        <w:rPr>
          <w:color w:val="242424"/>
          <w:spacing w:val="-38"/>
        </w:rPr>
        <w:t xml:space="preserve"> </w:t>
      </w:r>
      <w:r>
        <w:rPr>
          <w:color w:val="242424"/>
          <w:spacing w:val="-1"/>
        </w:rPr>
        <w:t>，将到店客戶</w:t>
      </w:r>
      <w:r>
        <w:rPr>
          <w:rFonts w:ascii="Arial" w:hAnsi="Arial" w:eastAsia="Arial" w:cs="Arial"/>
          <w:color w:val="242424"/>
          <w:spacing w:val="-1"/>
        </w:rPr>
        <w:t>100%</w:t>
      </w:r>
      <w:r>
        <w:rPr>
          <w:color w:val="242424"/>
          <w:spacing w:val="-1"/>
        </w:rPr>
        <w:t>沉淀</w:t>
      </w:r>
      <w:r>
        <w:rPr>
          <w:color w:val="242424"/>
          <w:spacing w:val="-2"/>
        </w:rPr>
        <w:t>至私域社群</w:t>
      </w:r>
      <w:r>
        <w:rPr>
          <w:color w:val="242424"/>
          <w:spacing w:val="-39"/>
        </w:rPr>
        <w:t xml:space="preserve"> </w:t>
      </w:r>
      <w:r>
        <w:rPr>
          <w:color w:val="242424"/>
          <w:spacing w:val="-2"/>
        </w:rPr>
        <w:t>，进行长期运营。</w:t>
      </w:r>
    </w:p>
    <w:p>
      <w:pPr>
        <w:pStyle w:val="BodyText"/>
        <w:ind w:left="6"/>
        <w:spacing w:before="223" w:line="195" w:lineRule="auto"/>
        <w:outlineLvl w:val="0"/>
        <w:rPr/>
      </w:pPr>
      <w:r>
        <w:rPr>
          <w:rFonts w:ascii="Arial" w:hAnsi="Arial" w:eastAsia="Arial" w:cs="Arial"/>
          <w:color w:val="242424"/>
        </w:rPr>
        <w:t>3. </w:t>
      </w:r>
      <w:r>
        <w:rPr>
          <w:color w:val="242424"/>
        </w:rPr>
        <w:t>效果评估与数据迭代</w:t>
      </w:r>
    </w:p>
    <w:p>
      <w:pPr>
        <w:pStyle w:val="BodyText"/>
        <w:ind w:left="9" w:right="161" w:hanging="4"/>
        <w:spacing w:before="236" w:line="225" w:lineRule="auto"/>
        <w:rPr/>
      </w:pPr>
      <w:r>
        <w:rPr>
          <w:color w:val="242424"/>
          <w:spacing w:val="-1"/>
        </w:rPr>
        <w:t>传声港的</w:t>
      </w:r>
      <w:r>
        <w:rPr>
          <w:rFonts w:ascii="Arial" w:hAnsi="Arial" w:eastAsia="Arial" w:cs="Arial"/>
          <w:color w:val="242424"/>
          <w:spacing w:val="-1"/>
        </w:rPr>
        <w:t>AI</w:t>
      </w:r>
      <w:r>
        <w:rPr>
          <w:color w:val="242424"/>
          <w:spacing w:val="-1"/>
        </w:rPr>
        <w:t>效果监测服务不仅可用于前链路投放评估</w:t>
      </w:r>
      <w:r>
        <w:rPr>
          <w:color w:val="242424"/>
          <w:spacing w:val="-28"/>
        </w:rPr>
        <w:t xml:space="preserve"> </w:t>
      </w:r>
      <w:r>
        <w:rPr>
          <w:color w:val="242424"/>
          <w:spacing w:val="-1"/>
        </w:rPr>
        <w:t>，其方法论同样适用于社群内效果追踪。需</w:t>
      </w:r>
      <w:r>
        <w:rPr>
          <w:color w:val="242424"/>
          <w:spacing w:val="-1"/>
        </w:rPr>
        <w:t>建立社群运营的专项数据看板：</w:t>
      </w:r>
    </w:p>
    <w:p>
      <w:pPr>
        <w:pStyle w:val="BodyText"/>
        <w:spacing w:before="173" w:line="198" w:lineRule="auto"/>
        <w:rPr/>
      </w:pPr>
      <w:r>
        <w:rPr>
          <w:color w:val="242424"/>
          <w:position w:val="10"/>
        </w:rPr>
        <w:drawing>
          <wp:inline distT="0" distB="0" distL="0" distR="0">
            <wp:extent cx="66675" cy="66675"/>
            <wp:effectExtent l="0" t="0" r="0" b="0"/>
            <wp:docPr id="128" name="IM 128"/>
            <wp:cNvGraphicFramePr/>
            <a:graphic>
              <a:graphicData uri="http://schemas.openxmlformats.org/drawingml/2006/picture">
                <pic:pic>
                  <pic:nvPicPr>
                    <pic:cNvPr id="128" name="IM 128"/>
                    <pic:cNvPicPr/>
                  </pic:nvPicPr>
                  <pic:blipFill>
                    <a:blip r:embed="rId66"/>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健康度指标：群成员新增</w:t>
      </w:r>
      <w:r>
        <w:rPr>
          <w:rFonts w:ascii="Arial" w:hAnsi="Arial" w:eastAsia="Arial" w:cs="Arial"/>
          <w:color w:val="242424"/>
          <w:spacing w:val="-2"/>
        </w:rPr>
        <w:t>/</w:t>
      </w:r>
      <w:r>
        <w:rPr>
          <w:color w:val="242424"/>
          <w:spacing w:val="-2"/>
        </w:rPr>
        <w:t>流失率、每日活跃人数、互动率（消息数</w:t>
      </w:r>
      <w:r>
        <w:rPr>
          <w:rFonts w:ascii="Arial" w:hAnsi="Arial" w:eastAsia="Arial" w:cs="Arial"/>
          <w:color w:val="242424"/>
          <w:spacing w:val="-2"/>
        </w:rPr>
        <w:t>/</w:t>
      </w:r>
      <w:r>
        <w:rPr>
          <w:color w:val="242424"/>
          <w:spacing w:val="-2"/>
        </w:rPr>
        <w:t>成员数）。</w:t>
      </w:r>
    </w:p>
    <w:p>
      <w:pPr>
        <w:pStyle w:val="BodyText"/>
        <w:spacing w:before="215" w:line="190" w:lineRule="auto"/>
        <w:rPr/>
      </w:pPr>
      <w:r>
        <w:rPr>
          <w:color w:val="242424"/>
          <w:position w:val="9"/>
        </w:rPr>
        <w:drawing>
          <wp:inline distT="0" distB="0" distL="0" distR="0">
            <wp:extent cx="66675" cy="66675"/>
            <wp:effectExtent l="0" t="0" r="0" b="0"/>
            <wp:docPr id="130" name="IM 130"/>
            <wp:cNvGraphicFramePr/>
            <a:graphic>
              <a:graphicData uri="http://schemas.openxmlformats.org/drawingml/2006/picture">
                <pic:pic>
                  <pic:nvPicPr>
                    <pic:cNvPr id="130" name="IM 130"/>
                    <pic:cNvPicPr/>
                  </pic:nvPicPr>
                  <pic:blipFill>
                    <a:blip r:embed="rId6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rPr>
        <w:t>转化效率指标：活动参与率、优惠券核销率、群内专属链接点</w:t>
      </w:r>
      <w:r>
        <w:rPr>
          <w:color w:val="242424"/>
          <w:spacing w:val="-1"/>
        </w:rPr>
        <w:t>击率与成交转化率。</w:t>
      </w:r>
    </w:p>
    <w:p>
      <w:pPr>
        <w:pStyle w:val="BodyText"/>
        <w:ind w:left="414" w:right="247" w:hanging="414"/>
        <w:spacing w:before="242" w:line="211" w:lineRule="auto"/>
        <w:rPr/>
      </w:pPr>
      <w:r>
        <w:rPr>
          <w:color w:val="242424"/>
          <w:position w:val="9"/>
        </w:rPr>
        <w:drawing>
          <wp:inline distT="0" distB="0" distL="0" distR="0">
            <wp:extent cx="66675" cy="66675"/>
            <wp:effectExtent l="0" t="0" r="0" b="0"/>
            <wp:docPr id="132" name="IM 132"/>
            <wp:cNvGraphicFramePr/>
            <a:graphic>
              <a:graphicData uri="http://schemas.openxmlformats.org/drawingml/2006/picture">
                <pic:pic>
                  <pic:nvPicPr>
                    <pic:cNvPr id="132" name="IM 132"/>
                    <pic:cNvPicPr/>
                  </pic:nvPicPr>
                  <pic:blipFill>
                    <a:blip r:embed="rId68"/>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7"/>
        </w:rPr>
        <w:t>商业价值指标：社群成员复购率、客单价、</w:t>
      </w:r>
      <w:r>
        <w:rPr>
          <w:color w:val="242424"/>
          <w:spacing w:val="-44"/>
        </w:rPr>
        <w:t xml:space="preserve"> </w:t>
      </w:r>
      <w:r>
        <w:rPr>
          <w:rFonts w:ascii="Arial" w:hAnsi="Arial" w:eastAsia="Arial" w:cs="Arial"/>
          <w:color w:val="242424"/>
          <w:spacing w:val="-7"/>
        </w:rPr>
        <w:t>LTV</w:t>
      </w:r>
      <w:r>
        <w:rPr>
          <w:color w:val="242424"/>
          <w:spacing w:val="-7"/>
        </w:rPr>
        <w:t>（用戶终身价值）。例如</w:t>
      </w:r>
      <w:r>
        <w:rPr>
          <w:color w:val="242424"/>
          <w:spacing w:val="-39"/>
        </w:rPr>
        <w:t xml:space="preserve"> </w:t>
      </w:r>
      <w:r>
        <w:rPr>
          <w:color w:val="242424"/>
          <w:spacing w:val="-7"/>
        </w:rPr>
        <w:t>，霸王茶姬私域用戶</w:t>
      </w:r>
      <w:r>
        <w:rPr>
          <w:color w:val="242424"/>
          <w:spacing w:val="-1"/>
        </w:rPr>
        <w:t>复购率达</w:t>
      </w:r>
      <w:r>
        <w:rPr>
          <w:rFonts w:ascii="Arial" w:hAnsi="Arial" w:eastAsia="Arial" w:cs="Arial"/>
          <w:color w:val="242424"/>
          <w:spacing w:val="-1"/>
        </w:rPr>
        <w:t>35-37%</w:t>
      </w:r>
      <w:r>
        <w:rPr>
          <w:rFonts w:ascii="Arial" w:hAnsi="Arial" w:eastAsia="Arial" w:cs="Arial"/>
          <w:color w:val="242424"/>
          <w:spacing w:val="-19"/>
        </w:rPr>
        <w:t xml:space="preserve"> </w:t>
      </w:r>
      <w:r>
        <w:rPr>
          <w:color w:val="242424"/>
          <w:spacing w:val="-1"/>
        </w:rPr>
        <w:t>，陶茶通红通过运营将复购率从</w:t>
      </w:r>
      <w:r>
        <w:rPr>
          <w:rFonts w:ascii="Arial" w:hAnsi="Arial" w:eastAsia="Arial" w:cs="Arial"/>
          <w:color w:val="242424"/>
          <w:spacing w:val="-1"/>
        </w:rPr>
        <w:t>30%</w:t>
      </w:r>
      <w:r>
        <w:rPr>
          <w:color w:val="242424"/>
          <w:spacing w:val="-1"/>
        </w:rPr>
        <w:t>提升至</w:t>
      </w:r>
      <w:r>
        <w:rPr>
          <w:rFonts w:ascii="Arial" w:hAnsi="Arial" w:eastAsia="Arial" w:cs="Arial"/>
          <w:color w:val="242424"/>
          <w:spacing w:val="-1"/>
        </w:rPr>
        <w:t>60%</w:t>
      </w:r>
      <w:r>
        <w:rPr>
          <w:color w:val="242424"/>
          <w:spacing w:val="-1"/>
        </w:rPr>
        <w:t>。</w:t>
      </w:r>
    </w:p>
    <w:p>
      <w:pPr>
        <w:pStyle w:val="BodyText"/>
        <w:spacing w:before="222" w:line="202" w:lineRule="auto"/>
        <w:rPr/>
      </w:pPr>
      <w:r>
        <w:rPr>
          <w:color w:val="242424"/>
          <w:position w:val="10"/>
        </w:rPr>
        <w:drawing>
          <wp:inline distT="0" distB="0" distL="0" distR="0">
            <wp:extent cx="66675" cy="66675"/>
            <wp:effectExtent l="0" t="0" r="0" b="0"/>
            <wp:docPr id="134" name="IM 134"/>
            <wp:cNvGraphicFramePr/>
            <a:graphic>
              <a:graphicData uri="http://schemas.openxmlformats.org/drawingml/2006/picture">
                <pic:pic>
                  <pic:nvPicPr>
                    <pic:cNvPr id="134" name="IM 134"/>
                    <pic:cNvPicPr/>
                  </pic:nvPicPr>
                  <pic:blipFill>
                    <a:blip r:embed="rId6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迭代优化：每周分析数据</w:t>
      </w:r>
      <w:r>
        <w:rPr>
          <w:color w:val="242424"/>
          <w:spacing w:val="-37"/>
        </w:rPr>
        <w:t xml:space="preserve"> </w:t>
      </w:r>
      <w:r>
        <w:rPr>
          <w:color w:val="242424"/>
          <w:spacing w:val="-2"/>
        </w:rPr>
        <w:t>，淘汰低效活动</w:t>
      </w:r>
      <w:r>
        <w:rPr>
          <w:color w:val="242424"/>
          <w:spacing w:val="-38"/>
        </w:rPr>
        <w:t xml:space="preserve"> </w:t>
      </w:r>
      <w:r>
        <w:rPr>
          <w:color w:val="242424"/>
          <w:spacing w:val="-2"/>
        </w:rPr>
        <w:t>，优化内容形式。利用</w:t>
      </w:r>
      <w:r>
        <w:rPr>
          <w:rFonts w:ascii="Arial" w:hAnsi="Arial" w:eastAsia="Arial" w:cs="Arial"/>
          <w:color w:val="242424"/>
          <w:spacing w:val="-2"/>
        </w:rPr>
        <w:t>A</w:t>
      </w:r>
      <w:r>
        <w:rPr>
          <w:rFonts w:ascii="Arial" w:hAnsi="Arial" w:eastAsia="Arial" w:cs="Arial"/>
          <w:color w:val="242424"/>
          <w:spacing w:val="-3"/>
        </w:rPr>
        <w:t>/B</w:t>
      </w:r>
      <w:r>
        <w:rPr>
          <w:color w:val="242424"/>
          <w:spacing w:val="-3"/>
        </w:rPr>
        <w:t>测试</w:t>
      </w:r>
      <w:r>
        <w:rPr>
          <w:color w:val="242424"/>
          <w:spacing w:val="-39"/>
        </w:rPr>
        <w:t xml:space="preserve"> </w:t>
      </w:r>
      <w:r>
        <w:rPr>
          <w:color w:val="242424"/>
          <w:spacing w:val="-3"/>
        </w:rPr>
        <w:t>，对比不同活动主</w:t>
      </w:r>
    </w:p>
    <w:p>
      <w:pPr>
        <w:pStyle w:val="BodyText"/>
        <w:ind w:left="412" w:firstLine="1"/>
        <w:spacing w:before="43" w:line="202" w:lineRule="auto"/>
        <w:rPr/>
      </w:pPr>
      <w:r>
        <w:rPr>
          <w:color w:val="242424"/>
          <w:spacing w:val="-1"/>
        </w:rPr>
        <w:t>题、福利力度、推送时间的转化效果</w:t>
      </w:r>
      <w:r>
        <w:rPr>
          <w:color w:val="242424"/>
          <w:spacing w:val="-38"/>
        </w:rPr>
        <w:t xml:space="preserve"> </w:t>
      </w:r>
      <w:r>
        <w:rPr>
          <w:color w:val="242424"/>
          <w:spacing w:val="-1"/>
        </w:rPr>
        <w:t>，实现数据驱动的运营迭代。</w:t>
      </w:r>
      <w:r>
        <w:rPr>
          <w:color w:val="242424"/>
          <w:spacing w:val="-2"/>
        </w:rPr>
        <w:t>传声港的数据分析能力可支</w:t>
      </w:r>
      <w:r>
        <w:rPr>
          <w:color w:val="242424"/>
          <w:spacing w:val="-2"/>
        </w:rPr>
        <w:t>持这一过程的系统化进行。</w:t>
      </w:r>
    </w:p>
    <w:p>
      <w:pPr>
        <w:pStyle w:val="BodyText"/>
        <w:ind w:left="11" w:right="155" w:hanging="7"/>
        <w:spacing w:before="255" w:line="229" w:lineRule="auto"/>
        <w:jc w:val="both"/>
        <w:rPr/>
      </w:pPr>
      <w:r>
        <w:rPr>
          <w:color w:val="242424"/>
        </w:rPr>
        <w:t>结论：一个强大的社群运营体系</w:t>
      </w:r>
      <w:r>
        <w:rPr>
          <w:color w:val="242424"/>
          <w:spacing w:val="-39"/>
        </w:rPr>
        <w:t xml:space="preserve"> </w:t>
      </w:r>
      <w:r>
        <w:rPr>
          <w:color w:val="242424"/>
        </w:rPr>
        <w:t>，是茶叶品牌将传声港平</w:t>
      </w:r>
      <w:r>
        <w:rPr>
          <w:color w:val="242424"/>
          <w:spacing w:val="-1"/>
        </w:rPr>
        <w:t>台获取的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流量</w:t>
      </w:r>
      <w:r>
        <w:rPr>
          <w:rFonts w:ascii="Arial" w:hAnsi="Arial" w:eastAsia="Arial" w:cs="Arial"/>
          <w:color w:val="242424"/>
          <w:spacing w:val="-1"/>
        </w:rPr>
        <w:t>”  </w:t>
      </w:r>
      <w:r>
        <w:rPr>
          <w:color w:val="242424"/>
          <w:spacing w:val="-1"/>
        </w:rPr>
        <w:t>转化为品牌自有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留</w:t>
      </w:r>
      <w:r>
        <w:rPr>
          <w:color w:val="242424"/>
          <w:spacing w:val="-3"/>
        </w:rPr>
        <w:t>量</w:t>
      </w:r>
      <w:r>
        <w:rPr>
          <w:rFonts w:ascii="Arial" w:hAnsi="Arial" w:eastAsia="Arial" w:cs="Arial"/>
          <w:color w:val="242424"/>
          <w:spacing w:val="-3"/>
        </w:rPr>
        <w:t>”</w:t>
      </w:r>
      <w:r>
        <w:rPr>
          <w:rFonts w:ascii="Arial" w:hAnsi="Arial" w:eastAsia="Arial" w:cs="Arial"/>
          <w:color w:val="242424"/>
          <w:spacing w:val="26"/>
          <w:w w:val="101"/>
        </w:rPr>
        <w:t xml:space="preserve">  </w:t>
      </w:r>
      <w:r>
        <w:rPr>
          <w:color w:val="242424"/>
          <w:spacing w:val="-3"/>
        </w:rPr>
        <w:t>的核心熔炉。</w:t>
      </w:r>
      <w:r>
        <w:rPr>
          <w:color w:val="242424"/>
          <w:spacing w:val="-50"/>
        </w:rPr>
        <w:t xml:space="preserve"> </w:t>
      </w:r>
      <w:r>
        <w:rPr>
          <w:color w:val="242424"/>
          <w:spacing w:val="-3"/>
        </w:rPr>
        <w:t>它通过科学的用戶分层实现精准服务</w:t>
      </w:r>
      <w:r>
        <w:rPr>
          <w:color w:val="242424"/>
          <w:spacing w:val="-38"/>
        </w:rPr>
        <w:t xml:space="preserve"> </w:t>
      </w:r>
      <w:r>
        <w:rPr>
          <w:color w:val="242424"/>
          <w:spacing w:val="-3"/>
        </w:rPr>
        <w:t>，通过丰富的活动与内容维系长期信任</w:t>
      </w:r>
      <w:r>
        <w:rPr>
          <w:color w:val="242424"/>
          <w:spacing w:val="-39"/>
        </w:rPr>
        <w:t xml:space="preserve"> </w:t>
      </w:r>
      <w:r>
        <w:rPr>
          <w:color w:val="242424"/>
          <w:spacing w:val="-3"/>
        </w:rPr>
        <w:t>，</w:t>
      </w:r>
      <w:r>
        <w:rPr>
          <w:color w:val="242424"/>
        </w:rPr>
        <w:t>最终通过设计巧妙的转化路径实现商业价值的持续增长。这套体系</w:t>
      </w:r>
      <w:r>
        <w:rPr>
          <w:color w:val="242424"/>
          <w:spacing w:val="-1"/>
        </w:rPr>
        <w:t>将散落的用戶连接为有温度的</w:t>
      </w:r>
      <w:r>
        <w:rPr>
          <w:color w:val="242424"/>
          <w:spacing w:val="-2"/>
        </w:rPr>
        <w:t>品牌社区</w:t>
      </w:r>
      <w:r>
        <w:rPr>
          <w:color w:val="242424"/>
          <w:spacing w:val="-39"/>
        </w:rPr>
        <w:t xml:space="preserve"> </w:t>
      </w:r>
      <w:r>
        <w:rPr>
          <w:color w:val="242424"/>
          <w:spacing w:val="-2"/>
        </w:rPr>
        <w:t>，让茶叶销售从一次性交易</w:t>
      </w:r>
      <w:r>
        <w:rPr>
          <w:color w:val="242424"/>
          <w:spacing w:val="-39"/>
        </w:rPr>
        <w:t xml:space="preserve"> </w:t>
      </w:r>
      <w:r>
        <w:rPr>
          <w:color w:val="242424"/>
          <w:spacing w:val="-2"/>
        </w:rPr>
        <w:t>，升维为一场关于生活方式与文化认同的长期对话。</w:t>
      </w:r>
    </w:p>
    <w:p>
      <w:pPr>
        <w:pStyle w:val="BodyText"/>
        <w:ind w:left="11"/>
        <w:spacing w:before="169" w:line="184" w:lineRule="auto"/>
        <w:outlineLvl w:val="1"/>
        <w:rPr>
          <w:sz w:val="27"/>
          <w:szCs w:val="27"/>
        </w:rPr>
      </w:pPr>
      <w:r>
        <w:rPr>
          <w:sz w:val="27"/>
          <w:szCs w:val="27"/>
          <w:color w:val="242424"/>
          <w:spacing w:val="-2"/>
        </w:rPr>
        <w:t>七、技术支撑与数据能力：</w:t>
      </w:r>
      <w:r>
        <w:rPr>
          <w:sz w:val="27"/>
          <w:szCs w:val="27"/>
          <w:color w:val="242424"/>
          <w:spacing w:val="-49"/>
        </w:rPr>
        <w:t xml:space="preserve"> </w:t>
      </w:r>
      <w:r>
        <w:rPr>
          <w:sz w:val="27"/>
          <w:szCs w:val="27"/>
          <w:color w:val="242424"/>
          <w:spacing w:val="-2"/>
        </w:rPr>
        <w:t>智能化运营与效果评估</w:t>
      </w:r>
    </w:p>
    <w:p>
      <w:pPr>
        <w:spacing w:line="184" w:lineRule="auto"/>
        <w:sectPr>
          <w:pgSz w:w="11919" w:h="16839"/>
          <w:pgMar w:top="400" w:right="842" w:bottom="0" w:left="840" w:header="0" w:footer="0" w:gutter="0"/>
        </w:sectPr>
        <w:rPr>
          <w:sz w:val="27"/>
          <w:szCs w:val="27"/>
        </w:rPr>
      </w:pPr>
    </w:p>
    <w:p>
      <w:pPr>
        <w:spacing w:line="406" w:lineRule="auto"/>
        <w:rPr>
          <w:rFonts w:ascii="Arial"/>
          <w:sz w:val="21"/>
        </w:rPr>
      </w:pPr>
      <w:r/>
    </w:p>
    <w:p>
      <w:pPr>
        <w:pStyle w:val="BodyText"/>
        <w:ind w:left="8" w:right="165" w:firstLine="1"/>
        <w:spacing w:before="103" w:line="226" w:lineRule="auto"/>
        <w:jc w:val="both"/>
        <w:rPr/>
      </w:pPr>
      <w:r>
        <w:rPr>
          <w:color w:val="242424"/>
          <w:spacing w:val="-1"/>
        </w:rPr>
        <w:t>在完成从策略到社群的全链路布局后</w:t>
      </w:r>
      <w:r>
        <w:rPr>
          <w:color w:val="242424"/>
          <w:spacing w:val="-39"/>
        </w:rPr>
        <w:t xml:space="preserve"> </w:t>
      </w:r>
      <w:r>
        <w:rPr>
          <w:color w:val="242424"/>
          <w:spacing w:val="-1"/>
        </w:rPr>
        <w:t>，品牌的每一次营销活动都需要稳固、智能的技术基座</w:t>
      </w:r>
      <w:r>
        <w:rPr>
          <w:color w:val="242424"/>
          <w:spacing w:val="-2"/>
        </w:rPr>
        <w:t>来驱</w:t>
      </w:r>
      <w:r>
        <w:rPr>
          <w:color w:val="242424"/>
          <w:spacing w:val="-1"/>
        </w:rPr>
        <w:t>动决策、保障执行并精准衡量价值。传声港平台定位于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基于</w:t>
      </w:r>
      <w:r>
        <w:rPr>
          <w:color w:val="242424"/>
          <w:spacing w:val="-16"/>
        </w:rPr>
        <w:t xml:space="preserve"> </w:t>
      </w:r>
      <w:r>
        <w:rPr>
          <w:rFonts w:ascii="Arial" w:hAnsi="Arial" w:eastAsia="Arial" w:cs="Arial"/>
          <w:color w:val="242424"/>
          <w:spacing w:val="-1"/>
        </w:rPr>
        <w:t>AI </w:t>
      </w:r>
      <w:r>
        <w:rPr>
          <w:color w:val="242424"/>
          <w:spacing w:val="-1"/>
        </w:rPr>
        <w:t>驱</w:t>
      </w:r>
      <w:r>
        <w:rPr>
          <w:color w:val="242424"/>
          <w:spacing w:val="-2"/>
        </w:rPr>
        <w:t>动的综合媒体服务平台</w:t>
      </w:r>
      <w:r>
        <w:rPr>
          <w:rFonts w:ascii="Arial" w:hAnsi="Arial" w:eastAsia="Arial" w:cs="Arial"/>
          <w:color w:val="242424"/>
          <w:spacing w:val="-2"/>
        </w:rPr>
        <w:t>” </w:t>
      </w:r>
      <w:r>
        <w:rPr>
          <w:color w:val="242424"/>
          <w:spacing w:val="-2"/>
        </w:rPr>
        <w:t>，其</w:t>
      </w:r>
      <w:r>
        <w:rPr>
          <w:color w:val="242424"/>
        </w:rPr>
        <w:t>核心技术架构与数据能力正是实现智能化运营与科学化</w:t>
      </w:r>
      <w:r>
        <w:rPr>
          <w:color w:val="242424"/>
          <w:spacing w:val="-1"/>
        </w:rPr>
        <w:t>效果评估的核心引擎。</w:t>
      </w:r>
    </w:p>
    <w:p>
      <w:pPr>
        <w:pStyle w:val="BodyText"/>
        <w:spacing w:before="174" w:line="211" w:lineRule="auto"/>
        <w:rPr/>
      </w:pPr>
      <w:r>
        <w:rPr>
          <w:color w:val="242424"/>
          <w:spacing w:val="4"/>
        </w:rPr>
        <w:t>霭</w:t>
      </w:r>
      <w:r>
        <w:rPr>
          <w:color w:val="242424"/>
          <w:spacing w:val="-12"/>
        </w:rPr>
        <w:t xml:space="preserve"> </w:t>
      </w:r>
      <w:r>
        <w:rPr>
          <w:rFonts w:ascii="Arial" w:hAnsi="Arial" w:eastAsia="Arial" w:cs="Arial"/>
          <w:color w:val="242424"/>
        </w:rPr>
        <w:t>AI</w:t>
      </w:r>
      <w:r>
        <w:rPr>
          <w:color w:val="242424"/>
          <w:spacing w:val="4"/>
        </w:rPr>
        <w:t>驱动的核心技术架构与服务功能</w:t>
      </w:r>
    </w:p>
    <w:p>
      <w:pPr>
        <w:pStyle w:val="BodyText"/>
        <w:ind w:left="11" w:right="189" w:firstLine="1"/>
        <w:spacing w:before="223" w:line="236" w:lineRule="auto"/>
        <w:rPr/>
      </w:pPr>
      <w:r>
        <w:rPr>
          <w:color w:val="242424"/>
          <w:spacing w:val="-1"/>
        </w:rPr>
        <w:t>平台的技术支撑体系并非单一的工具集合</w:t>
      </w:r>
      <w:r>
        <w:rPr>
          <w:color w:val="242424"/>
          <w:spacing w:val="-39"/>
        </w:rPr>
        <w:t xml:space="preserve"> </w:t>
      </w:r>
      <w:r>
        <w:rPr>
          <w:color w:val="242424"/>
          <w:spacing w:val="-1"/>
        </w:rPr>
        <w:t>，而是一个以</w:t>
      </w:r>
      <w:r>
        <w:rPr>
          <w:rFonts w:ascii="Arial" w:hAnsi="Arial" w:eastAsia="Arial" w:cs="Arial"/>
          <w:color w:val="242424"/>
          <w:spacing w:val="-1"/>
        </w:rPr>
        <w:t>AI</w:t>
      </w:r>
      <w:r>
        <w:rPr>
          <w:color w:val="242424"/>
          <w:spacing w:val="-1"/>
        </w:rPr>
        <w:t>为核</w:t>
      </w:r>
      <w:r>
        <w:rPr>
          <w:color w:val="242424"/>
          <w:spacing w:val="-2"/>
        </w:rPr>
        <w:t>心、覆盖营销全流程的智能化解决</w:t>
      </w:r>
      <w:r>
        <w:rPr>
          <w:color w:val="242424"/>
          <w:spacing w:val="-2"/>
        </w:rPr>
        <w:t>方案。其四大</w:t>
      </w:r>
      <w:r>
        <w:rPr>
          <w:rFonts w:ascii="Arial" w:hAnsi="Arial" w:eastAsia="Arial" w:cs="Arial"/>
          <w:color w:val="242424"/>
          <w:spacing w:val="-2"/>
        </w:rPr>
        <w:t>AI</w:t>
      </w:r>
      <w:r>
        <w:rPr>
          <w:color w:val="242424"/>
          <w:spacing w:val="-2"/>
        </w:rPr>
        <w:t>驱动特色服务构成了能力主干：</w:t>
      </w:r>
    </w:p>
    <w:p>
      <w:pPr>
        <w:pStyle w:val="BodyText"/>
        <w:ind w:left="414" w:right="239" w:hanging="393"/>
        <w:spacing w:before="133" w:line="210" w:lineRule="auto"/>
        <w:rPr/>
      </w:pPr>
      <w:r>
        <w:rPr>
          <w:color w:val="242424"/>
          <w:spacing w:val="-2"/>
        </w:rPr>
        <w:t>1</w:t>
      </w:r>
      <w:r>
        <w:rPr>
          <w:rFonts w:ascii="Arial" w:hAnsi="Arial" w:eastAsia="Arial" w:cs="Arial"/>
          <w:color w:val="242424"/>
          <w:spacing w:val="-2"/>
        </w:rPr>
        <w:t>.   </w:t>
      </w:r>
      <w:r>
        <w:rPr>
          <w:color w:val="242424"/>
          <w:spacing w:val="-2"/>
        </w:rPr>
        <w:t>舆情监测服务：在项目启动前及整个周期内</w:t>
      </w:r>
      <w:r>
        <w:rPr>
          <w:color w:val="242424"/>
          <w:spacing w:val="-38"/>
        </w:rPr>
        <w:t xml:space="preserve"> </w:t>
      </w:r>
      <w:r>
        <w:rPr>
          <w:color w:val="242424"/>
          <w:spacing w:val="-2"/>
        </w:rPr>
        <w:t>，提供实时监测功能</w:t>
      </w:r>
      <w:r>
        <w:rPr>
          <w:color w:val="242424"/>
          <w:spacing w:val="-38"/>
        </w:rPr>
        <w:t xml:space="preserve"> </w:t>
      </w:r>
      <w:r>
        <w:rPr>
          <w:color w:val="242424"/>
          <w:spacing w:val="-2"/>
        </w:rPr>
        <w:t>，追踪品牌声誉与产品市场</w:t>
      </w:r>
      <w:r>
        <w:rPr>
          <w:color w:val="242424"/>
          <w:spacing w:val="-2"/>
        </w:rPr>
        <w:t>反馈。</w:t>
      </w:r>
      <w:r>
        <w:rPr>
          <w:color w:val="242424"/>
          <w:spacing w:val="-50"/>
        </w:rPr>
        <w:t xml:space="preserve"> </w:t>
      </w:r>
      <w:r>
        <w:rPr>
          <w:color w:val="242424"/>
          <w:spacing w:val="-2"/>
        </w:rPr>
        <w:t>它不仅预警负面信息</w:t>
      </w:r>
      <w:r>
        <w:rPr>
          <w:color w:val="242424"/>
          <w:spacing w:val="-38"/>
        </w:rPr>
        <w:t xml:space="preserve"> </w:t>
      </w:r>
      <w:r>
        <w:rPr>
          <w:color w:val="242424"/>
          <w:spacing w:val="-2"/>
        </w:rPr>
        <w:t>，更能通过大数据分析报</w:t>
      </w:r>
      <w:r>
        <w:rPr>
          <w:color w:val="242424"/>
          <w:spacing w:val="-3"/>
        </w:rPr>
        <w:t>告</w:t>
      </w:r>
      <w:r>
        <w:rPr>
          <w:color w:val="242424"/>
          <w:spacing w:val="-39"/>
        </w:rPr>
        <w:t xml:space="preserve"> </w:t>
      </w:r>
      <w:r>
        <w:rPr>
          <w:color w:val="242424"/>
          <w:spacing w:val="-3"/>
        </w:rPr>
        <w:t>，为企业提供客观的市场认知与竞争</w:t>
      </w:r>
      <w:r>
        <w:rPr>
          <w:color w:val="242424"/>
          <w:spacing w:val="-3"/>
        </w:rPr>
        <w:t>洞察</w:t>
      </w:r>
      <w:r>
        <w:rPr>
          <w:color w:val="242424"/>
          <w:spacing w:val="-28"/>
        </w:rPr>
        <w:t xml:space="preserve"> </w:t>
      </w:r>
      <w:r>
        <w:rPr>
          <w:color w:val="242424"/>
          <w:spacing w:val="-3"/>
        </w:rPr>
        <w:t>，为策略制定确立精准的数据基线。</w:t>
      </w:r>
    </w:p>
    <w:p>
      <w:pPr>
        <w:pStyle w:val="BodyText"/>
        <w:ind w:left="415" w:hanging="406"/>
        <w:spacing w:before="254" w:line="210" w:lineRule="auto"/>
        <w:rPr/>
      </w:pPr>
      <w:r>
        <w:rPr>
          <w:color w:val="242424"/>
          <w:spacing w:val="-1"/>
        </w:rPr>
        <w:t>2</w:t>
      </w:r>
      <w:r>
        <w:rPr>
          <w:rFonts w:ascii="Arial" w:hAnsi="Arial" w:eastAsia="Arial" w:cs="Arial"/>
          <w:color w:val="242424"/>
          <w:spacing w:val="-1"/>
        </w:rPr>
        <w:t>.   AI</w:t>
      </w:r>
      <w:r>
        <w:rPr>
          <w:color w:val="242424"/>
          <w:spacing w:val="-1"/>
        </w:rPr>
        <w:t>智能投放服务：这是资源匹配环节的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智能大脑</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。系</w:t>
      </w:r>
      <w:r>
        <w:rPr>
          <w:color w:val="242424"/>
          <w:spacing w:val="-2"/>
        </w:rPr>
        <w:t>统通过</w:t>
      </w:r>
      <w:r>
        <w:rPr>
          <w:rFonts w:ascii="Arial" w:hAnsi="Arial" w:eastAsia="Arial" w:cs="Arial"/>
          <w:color w:val="242424"/>
          <w:spacing w:val="-2"/>
        </w:rPr>
        <w:t>AI</w:t>
      </w:r>
      <w:r>
        <w:rPr>
          <w:color w:val="242424"/>
          <w:spacing w:val="-2"/>
        </w:rPr>
        <w:t>算法</w:t>
      </w:r>
      <w:r>
        <w:rPr>
          <w:color w:val="242424"/>
          <w:spacing w:val="-39"/>
        </w:rPr>
        <w:t xml:space="preserve"> </w:t>
      </w:r>
      <w:r>
        <w:rPr>
          <w:color w:val="242424"/>
          <w:spacing w:val="-2"/>
        </w:rPr>
        <w:t>，</w:t>
      </w:r>
      <w:r>
        <w:rPr>
          <w:color w:val="242424"/>
          <w:spacing w:val="-38"/>
        </w:rPr>
        <w:t xml:space="preserve"> </w:t>
      </w:r>
      <w:r>
        <w:rPr>
          <w:color w:val="242424"/>
          <w:spacing w:val="-2"/>
        </w:rPr>
        <w:t>自动分析并筛选匹配</w:t>
      </w:r>
      <w:r>
        <w:rPr>
          <w:color w:val="242424"/>
          <w:spacing w:val="-2"/>
        </w:rPr>
        <w:t>海量的媒体渠道、达人博主及网红资源。</w:t>
      </w:r>
      <w:r>
        <w:rPr>
          <w:color w:val="242424"/>
          <w:spacing w:val="-34"/>
        </w:rPr>
        <w:t xml:space="preserve"> </w:t>
      </w:r>
      <w:r>
        <w:rPr>
          <w:color w:val="242424"/>
          <w:spacing w:val="-2"/>
        </w:rPr>
        <w:t>它替代了繁琐的人工比价与主观判断</w:t>
      </w:r>
      <w:r>
        <w:rPr>
          <w:color w:val="242424"/>
          <w:spacing w:val="-38"/>
        </w:rPr>
        <w:t xml:space="preserve"> </w:t>
      </w:r>
      <w:r>
        <w:rPr>
          <w:color w:val="242424"/>
          <w:spacing w:val="-2"/>
        </w:rPr>
        <w:t>，能够根据品牌</w:t>
      </w:r>
      <w:r>
        <w:rPr>
          <w:color w:val="242424"/>
          <w:spacing w:val="-2"/>
        </w:rPr>
        <w:t>目标与历史数据模型</w:t>
      </w:r>
      <w:r>
        <w:rPr>
          <w:color w:val="242424"/>
          <w:spacing w:val="-39"/>
        </w:rPr>
        <w:t xml:space="preserve"> </w:t>
      </w:r>
      <w:r>
        <w:rPr>
          <w:color w:val="242424"/>
          <w:spacing w:val="-2"/>
        </w:rPr>
        <w:t>，生成个性化的投放方案</w:t>
      </w:r>
      <w:r>
        <w:rPr>
          <w:color w:val="242424"/>
          <w:spacing w:val="-39"/>
        </w:rPr>
        <w:t xml:space="preserve"> </w:t>
      </w:r>
      <w:r>
        <w:rPr>
          <w:color w:val="242424"/>
          <w:spacing w:val="-2"/>
        </w:rPr>
        <w:t>，极大提升了资源筛选的效率和精准度。</w:t>
      </w:r>
    </w:p>
    <w:p>
      <w:pPr>
        <w:pStyle w:val="BodyText"/>
        <w:ind w:left="411" w:right="6" w:hanging="405"/>
        <w:spacing w:before="255" w:line="201" w:lineRule="auto"/>
        <w:rPr/>
      </w:pPr>
      <w:r>
        <w:rPr>
          <w:color w:val="242424"/>
        </w:rPr>
        <w:t>3</w:t>
      </w:r>
      <w:r>
        <w:rPr>
          <w:rFonts w:ascii="Arial" w:hAnsi="Arial" w:eastAsia="Arial" w:cs="Arial"/>
          <w:color w:val="242424"/>
        </w:rPr>
        <w:t>.   AI</w:t>
      </w:r>
      <w:r>
        <w:rPr>
          <w:color w:val="242424"/>
        </w:rPr>
        <w:t>效果监测服务：贯穿于执行与复盘阶段的关键服务。该功能对媒体发稿、达人推广</w:t>
      </w:r>
      <w:r>
        <w:rPr>
          <w:color w:val="242424"/>
          <w:spacing w:val="-1"/>
        </w:rPr>
        <w:t>等所有投</w:t>
      </w:r>
      <w:r>
        <w:rPr>
          <w:color w:val="242424"/>
          <w:spacing w:val="-2"/>
        </w:rPr>
        <w:t>放动作进行全程追踪</w:t>
      </w:r>
      <w:r>
        <w:rPr>
          <w:color w:val="242424"/>
          <w:spacing w:val="-20"/>
        </w:rPr>
        <w:t xml:space="preserve"> </w:t>
      </w:r>
      <w:r>
        <w:rPr>
          <w:color w:val="242424"/>
          <w:spacing w:val="-2"/>
        </w:rPr>
        <w:t>，并量化曝光、互动、转化等核心数据。</w:t>
      </w:r>
      <w:r>
        <w:rPr>
          <w:color w:val="242424"/>
          <w:spacing w:val="-50"/>
        </w:rPr>
        <w:t xml:space="preserve"> </w:t>
      </w:r>
      <w:r>
        <w:rPr>
          <w:color w:val="242424"/>
          <w:spacing w:val="-2"/>
        </w:rPr>
        <w:t>它确保了每一分投入都有迹可</w:t>
      </w:r>
    </w:p>
    <w:p>
      <w:pPr>
        <w:pStyle w:val="BodyText"/>
        <w:ind w:left="413"/>
        <w:spacing w:before="75" w:line="198" w:lineRule="auto"/>
        <w:rPr/>
      </w:pPr>
      <w:r>
        <w:rPr>
          <w:color w:val="242424"/>
          <w:spacing w:val="-3"/>
        </w:rPr>
        <w:t>循</w:t>
      </w:r>
      <w:r>
        <w:rPr>
          <w:color w:val="242424"/>
          <w:spacing w:val="-39"/>
        </w:rPr>
        <w:t xml:space="preserve"> </w:t>
      </w:r>
      <w:r>
        <w:rPr>
          <w:color w:val="242424"/>
          <w:spacing w:val="-3"/>
        </w:rPr>
        <w:t>，效果可追溯、可归因</w:t>
      </w:r>
      <w:r>
        <w:rPr>
          <w:color w:val="242424"/>
          <w:spacing w:val="-39"/>
        </w:rPr>
        <w:t xml:space="preserve"> </w:t>
      </w:r>
      <w:r>
        <w:rPr>
          <w:color w:val="242424"/>
          <w:spacing w:val="-3"/>
        </w:rPr>
        <w:t>，是衡量</w:t>
      </w:r>
      <w:r>
        <w:rPr>
          <w:rFonts w:ascii="Arial" w:hAnsi="Arial" w:eastAsia="Arial" w:cs="Arial"/>
          <w:color w:val="242424"/>
          <w:spacing w:val="-3"/>
        </w:rPr>
        <w:t>ROI</w:t>
      </w:r>
      <w:r>
        <w:rPr>
          <w:color w:val="242424"/>
          <w:spacing w:val="-3"/>
        </w:rPr>
        <w:t>（投资回报率）</w:t>
      </w:r>
      <w:r>
        <w:rPr>
          <w:color w:val="242424"/>
          <w:spacing w:val="-46"/>
        </w:rPr>
        <w:t xml:space="preserve"> </w:t>
      </w:r>
      <w:r>
        <w:rPr>
          <w:color w:val="242424"/>
          <w:spacing w:val="-3"/>
        </w:rPr>
        <w:t>与优化下一轮</w:t>
      </w:r>
      <w:r>
        <w:rPr>
          <w:color w:val="242424"/>
          <w:spacing w:val="-4"/>
        </w:rPr>
        <w:t>策略的直接依据。</w:t>
      </w:r>
    </w:p>
    <w:p>
      <w:pPr>
        <w:pStyle w:val="BodyText"/>
        <w:ind w:left="413" w:right="238" w:hanging="409"/>
        <w:spacing w:before="230" w:line="210" w:lineRule="auto"/>
        <w:rPr/>
      </w:pPr>
      <w:r>
        <w:rPr>
          <w:color w:val="242424"/>
          <w:spacing w:val="-1"/>
        </w:rPr>
        <w:t>4</w:t>
      </w:r>
      <w:r>
        <w:rPr>
          <w:rFonts w:ascii="Arial" w:hAnsi="Arial" w:eastAsia="Arial" w:cs="Arial"/>
          <w:color w:val="242424"/>
          <w:spacing w:val="-1"/>
        </w:rPr>
        <w:t>.   </w:t>
      </w:r>
      <w:r>
        <w:rPr>
          <w:color w:val="242424"/>
          <w:spacing w:val="-1"/>
        </w:rPr>
        <w:t>自媒体管理软件：针对品牌自身内容运营的效率工具。</w:t>
      </w:r>
      <w:r>
        <w:rPr>
          <w:color w:val="242424"/>
          <w:spacing w:val="-34"/>
        </w:rPr>
        <w:t xml:space="preserve"> </w:t>
      </w:r>
      <w:r>
        <w:rPr>
          <w:color w:val="242424"/>
          <w:spacing w:val="-1"/>
        </w:rPr>
        <w:t>它提供便捷的自媒体内容管理与发布</w:t>
      </w:r>
      <w:r>
        <w:rPr>
          <w:color w:val="242424"/>
          <w:spacing w:val="-3"/>
        </w:rPr>
        <w:t>工具</w:t>
      </w:r>
      <w:r>
        <w:rPr>
          <w:color w:val="242424"/>
          <w:spacing w:val="-26"/>
        </w:rPr>
        <w:t xml:space="preserve"> </w:t>
      </w:r>
      <w:r>
        <w:rPr>
          <w:color w:val="242424"/>
          <w:spacing w:val="-3"/>
        </w:rPr>
        <w:t>，支持多账号、多平台的内容一键排期与发布</w:t>
      </w:r>
      <w:r>
        <w:rPr>
          <w:color w:val="242424"/>
          <w:spacing w:val="-38"/>
        </w:rPr>
        <w:t xml:space="preserve"> </w:t>
      </w:r>
      <w:r>
        <w:rPr>
          <w:color w:val="242424"/>
          <w:spacing w:val="-3"/>
        </w:rPr>
        <w:t>，显著简化了多账号运营流程</w:t>
      </w:r>
      <w:r>
        <w:rPr>
          <w:color w:val="242424"/>
          <w:spacing w:val="-38"/>
        </w:rPr>
        <w:t xml:space="preserve"> </w:t>
      </w:r>
      <w:r>
        <w:rPr>
          <w:color w:val="242424"/>
          <w:spacing w:val="-3"/>
        </w:rPr>
        <w:t>，确保了品</w:t>
      </w:r>
      <w:r>
        <w:rPr>
          <w:color w:val="242424"/>
          <w:spacing w:val="-1"/>
        </w:rPr>
        <w:t>牌在自有阵地内容发布的节奏一致性与运营效率。</w:t>
      </w:r>
    </w:p>
    <w:p>
      <w:pPr>
        <w:pStyle w:val="BodyText"/>
        <w:ind w:left="6" w:right="3" w:firstLine="5"/>
        <w:spacing w:before="241" w:line="232" w:lineRule="auto"/>
        <w:rPr/>
      </w:pPr>
      <w:r>
        <w:rPr>
          <w:color w:val="242424"/>
          <w:spacing w:val="-2"/>
        </w:rPr>
        <w:t>此外</w:t>
      </w:r>
      <w:r>
        <w:rPr>
          <w:color w:val="242424"/>
          <w:spacing w:val="-39"/>
        </w:rPr>
        <w:t xml:space="preserve"> </w:t>
      </w:r>
      <w:r>
        <w:rPr>
          <w:color w:val="242424"/>
          <w:spacing w:val="-2"/>
        </w:rPr>
        <w:t>，面对人工智能搜索变革的新趋势</w:t>
      </w:r>
      <w:r>
        <w:rPr>
          <w:color w:val="242424"/>
          <w:spacing w:val="-39"/>
        </w:rPr>
        <w:t xml:space="preserve"> </w:t>
      </w:r>
      <w:r>
        <w:rPr>
          <w:color w:val="242424"/>
          <w:spacing w:val="-2"/>
        </w:rPr>
        <w:t>，平台独有的</w:t>
      </w:r>
      <w:r>
        <w:rPr>
          <w:rFonts w:ascii="Arial" w:hAnsi="Arial" w:eastAsia="Arial" w:cs="Arial"/>
          <w:color w:val="242424"/>
          <w:spacing w:val="-3"/>
        </w:rPr>
        <w:t>GEO</w:t>
      </w:r>
      <w:r>
        <w:rPr>
          <w:color w:val="242424"/>
          <w:spacing w:val="-3"/>
        </w:rPr>
        <w:t>优化服务提供了前瞻性的技术支撑。该</w:t>
      </w:r>
      <w:r>
        <w:rPr>
          <w:color w:val="242424"/>
        </w:rPr>
        <w:t>服务专门针对</w:t>
      </w:r>
      <w:r>
        <w:rPr>
          <w:rFonts w:ascii="Arial" w:hAnsi="Arial" w:eastAsia="Arial" w:cs="Arial"/>
          <w:color w:val="242424"/>
        </w:rPr>
        <w:t>DeepSeek</w:t>
      </w:r>
      <w:r>
        <w:rPr>
          <w:color w:val="242424"/>
        </w:rPr>
        <w:t>、豆包、元宝、通义千问等主流通用大模型的问答结果进</w:t>
      </w:r>
      <w:r>
        <w:rPr>
          <w:color w:val="242424"/>
          <w:spacing w:val="-1"/>
        </w:rPr>
        <w:t>行推荐结果排名</w:t>
      </w:r>
      <w:r>
        <w:rPr>
          <w:color w:val="242424"/>
          <w:spacing w:val="-3"/>
        </w:rPr>
        <w:t>优化</w:t>
      </w:r>
      <w:r>
        <w:rPr>
          <w:color w:val="242424"/>
          <w:spacing w:val="-29"/>
        </w:rPr>
        <w:t xml:space="preserve"> </w:t>
      </w:r>
      <w:r>
        <w:rPr>
          <w:color w:val="242424"/>
          <w:spacing w:val="-3"/>
        </w:rPr>
        <w:t>，帮助品牌在</w:t>
      </w:r>
      <w:r>
        <w:rPr>
          <w:rFonts w:ascii="Arial" w:hAnsi="Arial" w:eastAsia="Arial" w:cs="Arial"/>
          <w:color w:val="242424"/>
          <w:spacing w:val="-3"/>
        </w:rPr>
        <w:t>AI</w:t>
      </w:r>
      <w:r>
        <w:rPr>
          <w:color w:val="242424"/>
          <w:spacing w:val="-3"/>
        </w:rPr>
        <w:t>主导的信息检索场景中抢占先机</w:t>
      </w:r>
      <w:r>
        <w:rPr>
          <w:color w:val="242424"/>
          <w:spacing w:val="-38"/>
        </w:rPr>
        <w:t xml:space="preserve"> </w:t>
      </w:r>
      <w:r>
        <w:rPr>
          <w:color w:val="242424"/>
          <w:spacing w:val="-3"/>
        </w:rPr>
        <w:t>，提升可见度。</w:t>
      </w:r>
    </w:p>
    <w:p>
      <w:pPr>
        <w:pStyle w:val="BodyText"/>
        <w:spacing w:before="140" w:line="210" w:lineRule="auto"/>
        <w:rPr/>
      </w:pPr>
      <w:r>
        <w:rPr>
          <w:color w:val="242424"/>
          <w:spacing w:val="2"/>
        </w:rPr>
        <w:t>囹 智能化运营闭环：从诊断到优化的数据流</w:t>
      </w:r>
    </w:p>
    <w:p>
      <w:pPr>
        <w:pStyle w:val="BodyText"/>
        <w:ind w:left="9"/>
        <w:spacing w:before="224" w:line="184" w:lineRule="auto"/>
        <w:rPr/>
      </w:pPr>
      <w:r>
        <w:rPr>
          <w:color w:val="242424"/>
          <w:spacing w:val="-2"/>
        </w:rPr>
        <w:t>这些技术能力并非孤立存在</w:t>
      </w:r>
      <w:r>
        <w:rPr>
          <w:color w:val="242424"/>
          <w:spacing w:val="-30"/>
        </w:rPr>
        <w:t xml:space="preserve"> </w:t>
      </w:r>
      <w:r>
        <w:rPr>
          <w:color w:val="242424"/>
          <w:spacing w:val="-2"/>
        </w:rPr>
        <w:t>，而是紧密衔接</w:t>
      </w:r>
      <w:r>
        <w:rPr>
          <w:color w:val="242424"/>
          <w:spacing w:val="-39"/>
        </w:rPr>
        <w:t xml:space="preserve"> </w:t>
      </w:r>
      <w:r>
        <w:rPr>
          <w:color w:val="242424"/>
          <w:spacing w:val="-2"/>
        </w:rPr>
        <w:t>，形成了一个贯穿营销生命周期的智能化运营闭环。</w:t>
      </w:r>
    </w:p>
    <w:p>
      <w:pPr>
        <w:pStyle w:val="BodyText"/>
        <w:ind w:left="424" w:right="239" w:hanging="424"/>
        <w:spacing w:before="252" w:line="202" w:lineRule="auto"/>
        <w:rPr/>
      </w:pPr>
      <w:r>
        <w:rPr>
          <w:color w:val="242424"/>
          <w:position w:val="9"/>
        </w:rPr>
        <w:drawing>
          <wp:inline distT="0" distB="0" distL="0" distR="0">
            <wp:extent cx="66675" cy="66675"/>
            <wp:effectExtent l="0" t="0" r="0" b="0"/>
            <wp:docPr id="136" name="IM 136"/>
            <wp:cNvGraphicFramePr/>
            <a:graphic>
              <a:graphicData uri="http://schemas.openxmlformats.org/drawingml/2006/picture">
                <pic:pic>
                  <pic:nvPicPr>
                    <pic:cNvPr id="136" name="IM 136"/>
                    <pic:cNvPicPr/>
                  </pic:nvPicPr>
                  <pic:blipFill>
                    <a:blip r:embed="rId70"/>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策略诊断阶段：始于舆情监测。通过大数据分析品牌现状</w:t>
      </w:r>
      <w:r>
        <w:rPr>
          <w:color w:val="242424"/>
          <w:spacing w:val="-36"/>
        </w:rPr>
        <w:t xml:space="preserve"> </w:t>
      </w:r>
      <w:r>
        <w:rPr>
          <w:color w:val="242424"/>
          <w:spacing w:val="-2"/>
        </w:rPr>
        <w:t>，识别机会与风险</w:t>
      </w:r>
      <w:r>
        <w:rPr>
          <w:color w:val="242424"/>
          <w:spacing w:val="-39"/>
        </w:rPr>
        <w:t xml:space="preserve"> </w:t>
      </w:r>
      <w:r>
        <w:rPr>
          <w:color w:val="242424"/>
          <w:spacing w:val="-2"/>
        </w:rPr>
        <w:t>，形成量化的策</w:t>
      </w:r>
      <w:r>
        <w:rPr>
          <w:color w:val="242424"/>
          <w:spacing w:val="-3"/>
        </w:rPr>
        <w:t>略输入</w:t>
      </w:r>
      <w:r>
        <w:rPr>
          <w:color w:val="242424"/>
          <w:spacing w:val="-25"/>
        </w:rPr>
        <w:t xml:space="preserve"> </w:t>
      </w:r>
      <w:r>
        <w:rPr>
          <w:color w:val="242424"/>
          <w:spacing w:val="-3"/>
        </w:rPr>
        <w:t>，告别  </w:t>
      </w:r>
      <w:r>
        <w:rPr>
          <w:rFonts w:ascii="Arial" w:hAnsi="Arial" w:eastAsia="Arial" w:cs="Arial"/>
          <w:color w:val="242424"/>
          <w:spacing w:val="-3"/>
        </w:rPr>
        <w:t>“</w:t>
      </w:r>
      <w:r>
        <w:rPr>
          <w:color w:val="242424"/>
          <w:spacing w:val="-3"/>
        </w:rPr>
        <w:t>凭感觉</w:t>
      </w:r>
      <w:r>
        <w:rPr>
          <w:rFonts w:ascii="Arial" w:hAnsi="Arial" w:eastAsia="Arial" w:cs="Arial"/>
          <w:color w:val="242424"/>
          <w:spacing w:val="-3"/>
        </w:rPr>
        <w:t>”</w:t>
      </w:r>
      <w:r>
        <w:rPr>
          <w:rFonts w:ascii="Arial" w:hAnsi="Arial" w:eastAsia="Arial" w:cs="Arial"/>
          <w:color w:val="242424"/>
          <w:spacing w:val="13"/>
        </w:rPr>
        <w:t xml:space="preserve">  </w:t>
      </w:r>
      <w:r>
        <w:rPr>
          <w:color w:val="242424"/>
          <w:spacing w:val="-3"/>
        </w:rPr>
        <w:t>决策。</w:t>
      </w:r>
    </w:p>
    <w:p>
      <w:pPr>
        <w:pStyle w:val="BodyText"/>
        <w:ind w:left="419" w:right="6" w:hanging="419"/>
        <w:spacing w:before="253" w:line="206" w:lineRule="auto"/>
        <w:rPr/>
      </w:pPr>
      <w:r>
        <w:rPr>
          <w:color w:val="242424"/>
          <w:position w:val="10"/>
        </w:rPr>
        <w:drawing>
          <wp:inline distT="0" distB="0" distL="0" distR="0">
            <wp:extent cx="66675" cy="66675"/>
            <wp:effectExtent l="0" t="0" r="0" b="0"/>
            <wp:docPr id="138" name="IM 138"/>
            <wp:cNvGraphicFramePr/>
            <a:graphic>
              <a:graphicData uri="http://schemas.openxmlformats.org/drawingml/2006/picture">
                <pic:pic>
                  <pic:nvPicPr>
                    <pic:cNvPr id="138" name="IM 138"/>
                    <pic:cNvPicPr/>
                  </pic:nvPicPr>
                  <pic:blipFill>
                    <a:blip r:embed="rId7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资源匹配与执行阶段：</w:t>
      </w:r>
      <w:r>
        <w:rPr>
          <w:color w:val="242424"/>
          <w:spacing w:val="-42"/>
        </w:rPr>
        <w:t xml:space="preserve"> </w:t>
      </w:r>
      <w:r>
        <w:rPr>
          <w:color w:val="242424"/>
          <w:spacing w:val="-2"/>
        </w:rPr>
        <w:t>由</w:t>
      </w:r>
      <w:r>
        <w:rPr>
          <w:rFonts w:ascii="Arial" w:hAnsi="Arial" w:eastAsia="Arial" w:cs="Arial"/>
          <w:color w:val="242424"/>
          <w:spacing w:val="-2"/>
        </w:rPr>
        <w:t>AI</w:t>
      </w:r>
      <w:r>
        <w:rPr>
          <w:color w:val="242424"/>
          <w:spacing w:val="-2"/>
        </w:rPr>
        <w:t>智能投放驱动。算法基于目标与历史</w:t>
      </w:r>
      <w:r>
        <w:rPr>
          <w:color w:val="242424"/>
          <w:spacing w:val="-3"/>
        </w:rPr>
        <w:t>效果数据</w:t>
      </w:r>
      <w:r>
        <w:rPr>
          <w:color w:val="242424"/>
          <w:spacing w:val="-39"/>
        </w:rPr>
        <w:t xml:space="preserve"> </w:t>
      </w:r>
      <w:r>
        <w:rPr>
          <w:color w:val="242424"/>
          <w:spacing w:val="-3"/>
        </w:rPr>
        <w:t>，</w:t>
      </w:r>
      <w:r>
        <w:rPr>
          <w:color w:val="242424"/>
          <w:spacing w:val="-38"/>
        </w:rPr>
        <w:t xml:space="preserve"> </w:t>
      </w:r>
      <w:r>
        <w:rPr>
          <w:color w:val="242424"/>
          <w:spacing w:val="-3"/>
        </w:rPr>
        <w:t>自动匹配最优渠道</w:t>
      </w:r>
      <w:r>
        <w:rPr>
          <w:color w:val="242424"/>
          <w:spacing w:val="-3"/>
        </w:rPr>
        <w:t>与达人资源库</w:t>
      </w:r>
      <w:r>
        <w:rPr>
          <w:color w:val="242424"/>
          <w:spacing w:val="-38"/>
        </w:rPr>
        <w:t xml:space="preserve"> </w:t>
      </w:r>
      <w:r>
        <w:rPr>
          <w:color w:val="242424"/>
          <w:spacing w:val="-3"/>
        </w:rPr>
        <w:t>，生成执行方案。</w:t>
      </w:r>
      <w:r>
        <w:rPr>
          <w:color w:val="242424"/>
          <w:spacing w:val="-49"/>
        </w:rPr>
        <w:t xml:space="preserve"> </w:t>
      </w:r>
      <w:r>
        <w:rPr>
          <w:color w:val="242424"/>
          <w:spacing w:val="-3"/>
        </w:rPr>
        <w:t>同时</w:t>
      </w:r>
      <w:r>
        <w:rPr>
          <w:color w:val="242424"/>
          <w:spacing w:val="-39"/>
        </w:rPr>
        <w:t xml:space="preserve"> </w:t>
      </w:r>
      <w:r>
        <w:rPr>
          <w:color w:val="242424"/>
          <w:spacing w:val="-3"/>
        </w:rPr>
        <w:t>，</w:t>
      </w:r>
      <w:r>
        <w:rPr>
          <w:color w:val="242424"/>
          <w:spacing w:val="-43"/>
        </w:rPr>
        <w:t xml:space="preserve"> </w:t>
      </w:r>
      <w:r>
        <w:rPr>
          <w:color w:val="242424"/>
          <w:spacing w:val="-3"/>
        </w:rPr>
        <w:t>自媒体管理软件确保品牌自</w:t>
      </w:r>
      <w:r>
        <w:rPr>
          <w:color w:val="242424"/>
          <w:spacing w:val="-4"/>
        </w:rPr>
        <w:t>有内容按时、有序分发给</w:t>
      </w:r>
    </w:p>
    <w:p>
      <w:pPr>
        <w:pStyle w:val="BodyText"/>
        <w:ind w:left="443"/>
        <w:spacing w:before="59" w:line="184" w:lineRule="auto"/>
        <w:rPr/>
      </w:pPr>
      <w:r>
        <w:rPr>
          <w:color w:val="242424"/>
          <w:spacing w:val="-8"/>
        </w:rPr>
        <w:t>目标用户。</w:t>
      </w:r>
    </w:p>
    <w:p>
      <w:pPr>
        <w:pStyle w:val="BodyText"/>
        <w:ind w:left="415" w:hanging="415"/>
        <w:spacing w:before="254" w:line="210" w:lineRule="auto"/>
        <w:rPr/>
      </w:pPr>
      <w:r>
        <w:rPr>
          <w:color w:val="242424"/>
          <w:position w:val="10"/>
        </w:rPr>
        <w:drawing>
          <wp:inline distT="0" distB="0" distL="0" distR="0">
            <wp:extent cx="66675" cy="66675"/>
            <wp:effectExtent l="0" t="0" r="0" b="0"/>
            <wp:docPr id="140" name="IM 140"/>
            <wp:cNvGraphicFramePr/>
            <a:graphic>
              <a:graphicData uri="http://schemas.openxmlformats.org/drawingml/2006/picture">
                <pic:pic>
                  <pic:nvPicPr>
                    <pic:cNvPr id="140" name="IM 140"/>
                    <pic:cNvPicPr/>
                  </pic:nvPicPr>
                  <pic:blipFill>
                    <a:blip r:embed="rId7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效果评估与优化阶段：</w:t>
      </w:r>
      <w:r>
        <w:rPr>
          <w:rFonts w:ascii="Arial" w:hAnsi="Arial" w:eastAsia="Arial" w:cs="Arial"/>
          <w:color w:val="242424"/>
        </w:rPr>
        <w:t>AI</w:t>
      </w:r>
      <w:r>
        <w:rPr>
          <w:color w:val="242424"/>
        </w:rPr>
        <w:t>效果监测实时回收各环节数据。无论是新闻稿的收录、达人内容的互</w:t>
      </w:r>
      <w:r>
        <w:rPr>
          <w:color w:val="242424"/>
          <w:spacing w:val="-3"/>
        </w:rPr>
        <w:t>动</w:t>
      </w:r>
      <w:r>
        <w:rPr>
          <w:color w:val="242424"/>
          <w:spacing w:val="-25"/>
        </w:rPr>
        <w:t xml:space="preserve"> </w:t>
      </w:r>
      <w:r>
        <w:rPr>
          <w:color w:val="242424"/>
          <w:spacing w:val="-3"/>
        </w:rPr>
        <w:t>，还是带货链接的点击与转化</w:t>
      </w:r>
      <w:r>
        <w:rPr>
          <w:color w:val="242424"/>
          <w:spacing w:val="-38"/>
        </w:rPr>
        <w:t xml:space="preserve"> </w:t>
      </w:r>
      <w:r>
        <w:rPr>
          <w:color w:val="242424"/>
          <w:spacing w:val="-3"/>
        </w:rPr>
        <w:t>，所有数据被量化分析</w:t>
      </w:r>
      <w:r>
        <w:rPr>
          <w:color w:val="242424"/>
          <w:spacing w:val="-39"/>
        </w:rPr>
        <w:t xml:space="preserve"> </w:t>
      </w:r>
      <w:r>
        <w:rPr>
          <w:color w:val="242424"/>
          <w:spacing w:val="-3"/>
        </w:rPr>
        <w:t>，形成可视化的效果报告。这些数据洞</w:t>
      </w:r>
      <w:r>
        <w:rPr>
          <w:color w:val="242424"/>
          <w:spacing w:val="-2"/>
        </w:rPr>
        <w:t>察又即刻反哺至舆情系统与投放算法中</w:t>
      </w:r>
      <w:r>
        <w:rPr>
          <w:color w:val="242424"/>
          <w:spacing w:val="-26"/>
        </w:rPr>
        <w:t xml:space="preserve"> </w:t>
      </w:r>
      <w:r>
        <w:rPr>
          <w:color w:val="242424"/>
          <w:spacing w:val="-2"/>
        </w:rPr>
        <w:t>，驱动策略进行敏捷迭代</w:t>
      </w:r>
      <w:r>
        <w:rPr>
          <w:color w:val="242424"/>
          <w:spacing w:val="-38"/>
        </w:rPr>
        <w:t xml:space="preserve"> </w:t>
      </w:r>
      <w:r>
        <w:rPr>
          <w:color w:val="242424"/>
          <w:spacing w:val="-2"/>
        </w:rPr>
        <w:t>，从而实现  </w:t>
      </w:r>
      <w:r>
        <w:rPr>
          <w:rFonts w:ascii="Arial" w:hAnsi="Arial" w:eastAsia="Arial" w:cs="Arial"/>
          <w:color w:val="242424"/>
          <w:spacing w:val="-2"/>
        </w:rPr>
        <w:t>“</w:t>
      </w:r>
      <w:r>
        <w:rPr>
          <w:rFonts w:ascii="Arial" w:hAnsi="Arial" w:eastAsia="Arial" w:cs="Arial"/>
          <w:color w:val="242424"/>
          <w:spacing w:val="-46"/>
        </w:rPr>
        <w:t xml:space="preserve"> </w:t>
      </w:r>
      <w:r>
        <w:rPr>
          <w:color w:val="242424"/>
          <w:spacing w:val="-2"/>
        </w:rPr>
        <w:t>监测</w:t>
      </w:r>
      <w:r>
        <w:rPr>
          <w:rFonts w:ascii="Arial" w:hAnsi="Arial" w:eastAsia="Arial" w:cs="Arial"/>
          <w:color w:val="242424"/>
          <w:spacing w:val="-2"/>
        </w:rPr>
        <w:t>-</w:t>
      </w:r>
      <w:r>
        <w:rPr>
          <w:color w:val="242424"/>
          <w:spacing w:val="-2"/>
        </w:rPr>
        <w:t>分析</w:t>
      </w:r>
      <w:r>
        <w:rPr>
          <w:rFonts w:ascii="Arial" w:hAnsi="Arial" w:eastAsia="Arial" w:cs="Arial"/>
          <w:color w:val="242424"/>
          <w:spacing w:val="-2"/>
        </w:rPr>
        <w:t>-</w:t>
      </w:r>
      <w:r>
        <w:rPr>
          <w:color w:val="242424"/>
          <w:spacing w:val="-2"/>
        </w:rPr>
        <w:t>优</w:t>
      </w:r>
    </w:p>
    <w:p>
      <w:pPr>
        <w:pStyle w:val="BodyText"/>
        <w:ind w:left="416"/>
        <w:spacing w:before="74" w:line="184" w:lineRule="auto"/>
        <w:rPr/>
      </w:pPr>
      <w:r>
        <w:rPr>
          <w:color w:val="242424"/>
          <w:spacing w:val="-2"/>
        </w:rPr>
        <w:t>化</w:t>
      </w:r>
      <w:r>
        <w:rPr>
          <w:rFonts w:ascii="Arial" w:hAnsi="Arial" w:eastAsia="Arial" w:cs="Arial"/>
          <w:color w:val="242424"/>
          <w:spacing w:val="-2"/>
        </w:rPr>
        <w:t>-</w:t>
      </w:r>
      <w:r>
        <w:rPr>
          <w:color w:val="242424"/>
          <w:spacing w:val="-2"/>
        </w:rPr>
        <w:t>再投放</w:t>
      </w:r>
      <w:r>
        <w:rPr>
          <w:rFonts w:ascii="Arial" w:hAnsi="Arial" w:eastAsia="Arial" w:cs="Arial"/>
          <w:color w:val="242424"/>
          <w:spacing w:val="-2"/>
        </w:rPr>
        <w:t>”</w:t>
      </w:r>
      <w:r>
        <w:rPr>
          <w:rFonts w:ascii="Arial" w:hAnsi="Arial" w:eastAsia="Arial" w:cs="Arial"/>
          <w:color w:val="242424"/>
          <w:spacing w:val="21"/>
        </w:rPr>
        <w:t xml:space="preserve">  </w:t>
      </w:r>
      <w:r>
        <w:rPr>
          <w:color w:val="242424"/>
          <w:spacing w:val="-2"/>
        </w:rPr>
        <w:t>的持续循环。</w:t>
      </w:r>
    </w:p>
    <w:p>
      <w:pPr>
        <w:pStyle w:val="BodyText"/>
        <w:spacing w:before="240" w:line="210" w:lineRule="auto"/>
        <w:rPr/>
      </w:pPr>
      <w:r>
        <w:rPr>
          <w:color w:val="242424"/>
          <w:spacing w:val="2"/>
        </w:rPr>
        <w:t>翩 数据驱动的全景效果评估体系</w:t>
      </w:r>
    </w:p>
    <w:p>
      <w:pPr>
        <w:spacing w:line="210" w:lineRule="auto"/>
        <w:sectPr>
          <w:pgSz w:w="11919" w:h="16839"/>
          <w:pgMar w:top="400" w:right="833" w:bottom="0" w:left="840" w:header="0" w:footer="0" w:gutter="0"/>
        </w:sectPr>
        <w:rPr/>
      </w:pPr>
    </w:p>
    <w:p>
      <w:pPr>
        <w:spacing w:line="407" w:lineRule="auto"/>
        <w:rPr>
          <w:rFonts w:ascii="Arial"/>
          <w:sz w:val="21"/>
        </w:rPr>
      </w:pPr>
      <w:r/>
    </w:p>
    <w:p>
      <w:pPr>
        <w:pStyle w:val="BodyText"/>
        <w:ind w:left="13" w:right="384" w:hanging="4"/>
        <w:spacing w:before="103" w:line="228" w:lineRule="auto"/>
        <w:rPr/>
      </w:pPr>
      <w:r>
        <w:rPr>
          <w:color w:val="242424"/>
          <w:spacing w:val="-1"/>
        </w:rPr>
        <w:t>基于</w:t>
      </w:r>
      <w:r>
        <w:rPr>
          <w:rFonts w:ascii="Arial" w:hAnsi="Arial" w:eastAsia="Arial" w:cs="Arial"/>
          <w:color w:val="242424"/>
          <w:spacing w:val="-1"/>
        </w:rPr>
        <w:t>AI</w:t>
      </w:r>
      <w:r>
        <w:rPr>
          <w:color w:val="242424"/>
          <w:spacing w:val="-1"/>
        </w:rPr>
        <w:t>效果监测等核心功能</w:t>
      </w:r>
      <w:r>
        <w:rPr>
          <w:color w:val="242424"/>
          <w:spacing w:val="-39"/>
        </w:rPr>
        <w:t xml:space="preserve"> </w:t>
      </w:r>
      <w:r>
        <w:rPr>
          <w:color w:val="242424"/>
          <w:spacing w:val="-1"/>
        </w:rPr>
        <w:t>，平台构建了多维度的效果评估体系</w:t>
      </w:r>
      <w:r>
        <w:rPr>
          <w:color w:val="242424"/>
          <w:spacing w:val="-38"/>
        </w:rPr>
        <w:t xml:space="preserve"> </w:t>
      </w:r>
      <w:r>
        <w:rPr>
          <w:color w:val="242424"/>
          <w:spacing w:val="-1"/>
        </w:rPr>
        <w:t>，</w:t>
      </w:r>
      <w:r>
        <w:rPr>
          <w:color w:val="242424"/>
          <w:spacing w:val="-2"/>
        </w:rPr>
        <w:t>使营销效果从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不可知</w:t>
      </w:r>
      <w:r>
        <w:rPr>
          <w:rFonts w:ascii="Arial" w:hAnsi="Arial" w:eastAsia="Arial" w:cs="Arial"/>
          <w:color w:val="242424"/>
          <w:spacing w:val="-2"/>
        </w:rPr>
        <w:t>”  </w:t>
      </w:r>
      <w:r>
        <w:rPr>
          <w:color w:val="242424"/>
          <w:spacing w:val="-2"/>
        </w:rPr>
        <w:t>变</w:t>
      </w:r>
      <w:r>
        <w:rPr>
          <w:color w:val="242424"/>
          <w:spacing w:val="-1"/>
        </w:rPr>
        <w:t>为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可视化、可分析、可优化</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pStyle w:val="BodyText"/>
        <w:ind w:left="413" w:right="434" w:hanging="413"/>
        <w:spacing w:before="162" w:line="204" w:lineRule="auto"/>
        <w:rPr/>
      </w:pPr>
      <w:r>
        <w:rPr>
          <w:color w:val="242424"/>
          <w:position w:val="9"/>
        </w:rPr>
        <w:drawing>
          <wp:inline distT="0" distB="0" distL="0" distR="0">
            <wp:extent cx="66675" cy="66675"/>
            <wp:effectExtent l="0" t="0" r="0" b="0"/>
            <wp:docPr id="142" name="IM 142"/>
            <wp:cNvGraphicFramePr/>
            <a:graphic>
              <a:graphicData uri="http://schemas.openxmlformats.org/drawingml/2006/picture">
                <pic:pic>
                  <pic:nvPicPr>
                    <pic:cNvPr id="142" name="IM 142"/>
                    <pic:cNvPicPr/>
                  </pic:nvPicPr>
                  <pic:blipFill>
                    <a:blip r:embed="rId73"/>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传播效果量化：精准追踪曝光量、</w:t>
      </w:r>
      <w:r>
        <w:rPr>
          <w:color w:val="242424"/>
          <w:spacing w:val="-45"/>
        </w:rPr>
        <w:t xml:space="preserve"> </w:t>
      </w:r>
      <w:r>
        <w:rPr>
          <w:color w:val="242424"/>
          <w:spacing w:val="-1"/>
        </w:rPr>
        <w:t>阅读量、视频播放量、互动量（点赞、评论、收藏、转</w:t>
      </w:r>
      <w:r>
        <w:rPr>
          <w:color w:val="242424"/>
          <w:spacing w:val="-2"/>
        </w:rPr>
        <w:t>发</w:t>
      </w:r>
      <w:r>
        <w:rPr>
          <w:color w:val="242424"/>
          <w:spacing w:val="-48"/>
        </w:rPr>
        <w:t>），</w:t>
      </w:r>
      <w:r>
        <w:rPr>
          <w:color w:val="242424"/>
          <w:spacing w:val="-2"/>
        </w:rPr>
        <w:t>评估内容触达广度与受众参与深度。</w:t>
      </w:r>
    </w:p>
    <w:p>
      <w:pPr>
        <w:pStyle w:val="BodyText"/>
        <w:ind w:left="420" w:right="194" w:hanging="420"/>
        <w:spacing w:before="246" w:line="215" w:lineRule="auto"/>
        <w:rPr/>
      </w:pPr>
      <w:r>
        <w:rPr>
          <w:color w:val="242424"/>
          <w:position w:val="9"/>
        </w:rPr>
        <w:drawing>
          <wp:inline distT="0" distB="0" distL="0" distR="0">
            <wp:extent cx="66675" cy="66675"/>
            <wp:effectExtent l="0" t="0" r="0" b="0"/>
            <wp:docPr id="144" name="IM 144"/>
            <wp:cNvGraphicFramePr/>
            <a:graphic>
              <a:graphicData uri="http://schemas.openxmlformats.org/drawingml/2006/picture">
                <pic:pic>
                  <pic:nvPicPr>
                    <pic:cNvPr id="144" name="IM 144"/>
                    <pic:cNvPicPr/>
                  </pic:nvPicPr>
                  <pic:blipFill>
                    <a:blip r:embed="rId7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转化效果归因：通过专属链接、优惠码等技术手段</w:t>
      </w:r>
      <w:r>
        <w:rPr>
          <w:color w:val="242424"/>
          <w:spacing w:val="-36"/>
        </w:rPr>
        <w:t xml:space="preserve"> </w:t>
      </w:r>
      <w:r>
        <w:rPr>
          <w:color w:val="242424"/>
          <w:spacing w:val="-1"/>
        </w:rPr>
        <w:t>，直接归因销量、咨询量、获客成本等商</w:t>
      </w:r>
      <w:r>
        <w:rPr>
          <w:color w:val="242424"/>
          <w:spacing w:val="-4"/>
        </w:rPr>
        <w:t>业成果</w:t>
      </w:r>
      <w:r>
        <w:rPr>
          <w:color w:val="242424"/>
          <w:spacing w:val="-38"/>
        </w:rPr>
        <w:t xml:space="preserve"> </w:t>
      </w:r>
      <w:r>
        <w:rPr>
          <w:color w:val="242424"/>
          <w:spacing w:val="-4"/>
        </w:rPr>
        <w:t>，清晰计算营销活动的直接</w:t>
      </w:r>
      <w:r>
        <w:rPr>
          <w:rFonts w:ascii="Arial" w:hAnsi="Arial" w:eastAsia="Arial" w:cs="Arial"/>
          <w:color w:val="242424"/>
          <w:spacing w:val="-4"/>
        </w:rPr>
        <w:t>ROI</w:t>
      </w:r>
      <w:r>
        <w:rPr>
          <w:color w:val="242424"/>
          <w:spacing w:val="-4"/>
        </w:rPr>
        <w:t>。</w:t>
      </w:r>
    </w:p>
    <w:p>
      <w:pPr>
        <w:pStyle w:val="BodyText"/>
        <w:ind w:left="429" w:right="100" w:hanging="429"/>
        <w:spacing w:before="223" w:line="208" w:lineRule="auto"/>
        <w:rPr/>
      </w:pPr>
      <w:r>
        <w:rPr>
          <w:color w:val="242424"/>
          <w:position w:val="10"/>
        </w:rPr>
        <w:drawing>
          <wp:inline distT="0" distB="0" distL="0" distR="0">
            <wp:extent cx="66675" cy="66675"/>
            <wp:effectExtent l="0" t="0" r="0" b="0"/>
            <wp:docPr id="146" name="IM 146"/>
            <wp:cNvGraphicFramePr/>
            <a:graphic>
              <a:graphicData uri="http://schemas.openxmlformats.org/drawingml/2006/picture">
                <pic:pic>
                  <pic:nvPicPr>
                    <pic:cNvPr id="146" name="IM 146"/>
                    <pic:cNvPicPr/>
                  </pic:nvPicPr>
                  <pic:blipFill>
                    <a:blip r:embed="rId75"/>
                    <a:stretch>
                      <a:fillRect/>
                    </a:stretch>
                  </pic:blipFill>
                  <pic:spPr>
                    <a:xfrm rot="0">
                      <a:off x="0" y="0"/>
                      <a:ext cx="66675" cy="66675"/>
                    </a:xfrm>
                    <a:prstGeom prst="rect">
                      <a:avLst/>
                    </a:prstGeom>
                  </pic:spPr>
                </pic:pic>
              </a:graphicData>
            </a:graphic>
          </wp:inline>
        </w:drawing>
      </w:r>
      <w:r>
        <w:rPr>
          <w:color w:val="242424"/>
          <w:spacing w:val="12"/>
        </w:rPr>
        <w:t xml:space="preserve">    </w:t>
      </w:r>
      <w:r>
        <w:rPr>
          <w:color w:val="242424"/>
          <w:spacing w:val="-1"/>
        </w:rPr>
        <w:t>口碑与品牌健康度评估：结合舆情监测数据</w:t>
      </w:r>
      <w:r>
        <w:rPr>
          <w:color w:val="242424"/>
          <w:spacing w:val="-36"/>
        </w:rPr>
        <w:t xml:space="preserve"> </w:t>
      </w:r>
      <w:r>
        <w:rPr>
          <w:color w:val="242424"/>
          <w:spacing w:val="-1"/>
        </w:rPr>
        <w:t>，分析推广前后品牌声量变化、情感倾向（正面</w:t>
      </w:r>
      <w:r>
        <w:rPr>
          <w:rFonts w:ascii="Arial" w:hAnsi="Arial" w:eastAsia="Arial" w:cs="Arial"/>
          <w:color w:val="242424"/>
          <w:spacing w:val="-1"/>
        </w:rPr>
        <w:t>/</w:t>
      </w:r>
      <w:r>
        <w:rPr>
          <w:color w:val="242424"/>
          <w:spacing w:val="-3"/>
        </w:rPr>
        <w:t>中性</w:t>
      </w:r>
      <w:r>
        <w:rPr>
          <w:rFonts w:ascii="Arial" w:hAnsi="Arial" w:eastAsia="Arial" w:cs="Arial"/>
          <w:color w:val="242424"/>
          <w:spacing w:val="-3"/>
        </w:rPr>
        <w:t>/</w:t>
      </w:r>
      <w:r>
        <w:rPr>
          <w:color w:val="242424"/>
          <w:spacing w:val="-3"/>
        </w:rPr>
        <w:t>负面）</w:t>
      </w:r>
      <w:r>
        <w:rPr>
          <w:color w:val="242424"/>
          <w:spacing w:val="-29"/>
        </w:rPr>
        <w:t xml:space="preserve"> </w:t>
      </w:r>
      <w:r>
        <w:rPr>
          <w:color w:val="242424"/>
          <w:spacing w:val="-3"/>
        </w:rPr>
        <w:t>分布</w:t>
      </w:r>
      <w:r>
        <w:rPr>
          <w:color w:val="242424"/>
          <w:spacing w:val="-39"/>
        </w:rPr>
        <w:t xml:space="preserve"> </w:t>
      </w:r>
      <w:r>
        <w:rPr>
          <w:color w:val="242424"/>
          <w:spacing w:val="-3"/>
        </w:rPr>
        <w:t>，以及核心关键词的提及率</w:t>
      </w:r>
      <w:r>
        <w:rPr>
          <w:color w:val="242424"/>
          <w:spacing w:val="-38"/>
        </w:rPr>
        <w:t xml:space="preserve"> </w:t>
      </w:r>
      <w:r>
        <w:rPr>
          <w:color w:val="242424"/>
          <w:spacing w:val="-3"/>
        </w:rPr>
        <w:t>，衡量品牌认知与美誉度的提升。</w:t>
      </w:r>
    </w:p>
    <w:p>
      <w:pPr>
        <w:pStyle w:val="BodyText"/>
        <w:ind w:left="414" w:right="65" w:hanging="414"/>
        <w:spacing w:before="232" w:line="210" w:lineRule="auto"/>
        <w:rPr/>
      </w:pPr>
      <w:r>
        <w:rPr>
          <w:color w:val="242424"/>
          <w:position w:val="10"/>
        </w:rPr>
        <w:drawing>
          <wp:inline distT="0" distB="0" distL="0" distR="0">
            <wp:extent cx="66675" cy="66675"/>
            <wp:effectExtent l="0" t="0" r="0" b="0"/>
            <wp:docPr id="148" name="IM 148"/>
            <wp:cNvGraphicFramePr/>
            <a:graphic>
              <a:graphicData uri="http://schemas.openxmlformats.org/drawingml/2006/picture">
                <pic:pic>
                  <pic:nvPicPr>
                    <pic:cNvPr id="148" name="IM 148"/>
                    <pic:cNvPicPr/>
                  </pic:nvPicPr>
                  <pic:blipFill>
                    <a:blip r:embed="rId76"/>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国际</w:t>
      </w:r>
      <w:r>
        <w:rPr>
          <w:rFonts w:ascii="Arial" w:hAnsi="Arial" w:eastAsia="Arial" w:cs="Arial"/>
          <w:color w:val="242424"/>
          <w:spacing w:val="-2"/>
        </w:rPr>
        <w:t>AI</w:t>
      </w:r>
      <w:r>
        <w:rPr>
          <w:color w:val="242424"/>
          <w:spacing w:val="-2"/>
        </w:rPr>
        <w:t>可见度评估（通过</w:t>
      </w:r>
      <w:r>
        <w:rPr>
          <w:rFonts w:ascii="Arial" w:hAnsi="Arial" w:eastAsia="Arial" w:cs="Arial"/>
          <w:color w:val="242424"/>
          <w:spacing w:val="-2"/>
        </w:rPr>
        <w:t>GEO</w:t>
      </w:r>
      <w:r>
        <w:rPr>
          <w:color w:val="242424"/>
          <w:spacing w:val="-2"/>
        </w:rPr>
        <w:t>服务</w:t>
      </w:r>
      <w:r>
        <w:rPr>
          <w:color w:val="242424"/>
          <w:spacing w:val="-56"/>
        </w:rPr>
        <w:t>）：</w:t>
      </w:r>
      <w:r>
        <w:rPr>
          <w:color w:val="242424"/>
          <w:spacing w:val="-2"/>
        </w:rPr>
        <w:t>针对</w:t>
      </w:r>
      <w:r>
        <w:rPr>
          <w:color w:val="242424"/>
          <w:spacing w:val="-3"/>
        </w:rPr>
        <w:t>出海或注重国际影响力的品牌</w:t>
      </w:r>
      <w:r>
        <w:rPr>
          <w:color w:val="242424"/>
          <w:spacing w:val="-39"/>
        </w:rPr>
        <w:t xml:space="preserve"> </w:t>
      </w:r>
      <w:r>
        <w:rPr>
          <w:color w:val="242424"/>
          <w:spacing w:val="-3"/>
        </w:rPr>
        <w:t>，提供创新的评估维</w:t>
      </w:r>
      <w:r>
        <w:rPr>
          <w:color w:val="242424"/>
          <w:spacing w:val="2"/>
        </w:rPr>
        <w:t>度—在主流</w:t>
      </w:r>
      <w:r>
        <w:rPr>
          <w:rFonts w:ascii="Arial" w:hAnsi="Arial" w:eastAsia="Arial" w:cs="Arial"/>
          <w:color w:val="242424"/>
        </w:rPr>
        <w:t>AI</w:t>
      </w:r>
      <w:r>
        <w:rPr>
          <w:color w:val="242424"/>
          <w:spacing w:val="2"/>
        </w:rPr>
        <w:t>助手的问答推荐中的出现频次与排名位置</w:t>
      </w:r>
      <w:r>
        <w:rPr>
          <w:color w:val="242424"/>
          <w:spacing w:val="-37"/>
        </w:rPr>
        <w:t xml:space="preserve"> </w:t>
      </w:r>
      <w:r>
        <w:rPr>
          <w:color w:val="242424"/>
          <w:spacing w:val="2"/>
        </w:rPr>
        <w:t>，量化品牌在下一代搜索生态中的心</w:t>
      </w:r>
      <w:r>
        <w:rPr>
          <w:color w:val="242424"/>
          <w:spacing w:val="-2"/>
        </w:rPr>
        <w:t>智占有率。</w:t>
      </w:r>
    </w:p>
    <w:p>
      <w:pPr>
        <w:pStyle w:val="BodyText"/>
        <w:spacing w:before="252" w:line="211" w:lineRule="auto"/>
        <w:rPr/>
      </w:pPr>
      <w:r>
        <w:rPr>
          <w:color w:val="242424"/>
        </w:rPr>
        <w:t>咿 技术赋能</w:t>
      </w:r>
      <w:r>
        <w:rPr>
          <w:color w:val="242424"/>
          <w:spacing w:val="-30"/>
        </w:rPr>
        <w:t xml:space="preserve"> </w:t>
      </w:r>
      <w:r>
        <w:rPr>
          <w:color w:val="242424"/>
        </w:rPr>
        <w:t>，让茶叶品牌增长更具确定性</w:t>
      </w:r>
    </w:p>
    <w:p>
      <w:pPr>
        <w:pStyle w:val="BodyText"/>
        <w:ind w:left="9" w:firstLine="2"/>
        <w:spacing w:before="222" w:line="223" w:lineRule="auto"/>
        <w:rPr/>
      </w:pPr>
      <w:r>
        <w:rPr>
          <w:color w:val="242424"/>
          <w:spacing w:val="-1"/>
        </w:rPr>
        <w:t>对于茶叶品牌而言</w:t>
      </w:r>
      <w:r>
        <w:rPr>
          <w:color w:val="242424"/>
          <w:spacing w:val="-25"/>
        </w:rPr>
        <w:t xml:space="preserve"> </w:t>
      </w:r>
      <w:r>
        <w:rPr>
          <w:color w:val="242424"/>
          <w:spacing w:val="-1"/>
        </w:rPr>
        <w:t>，从玄妙的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茶感</w:t>
      </w:r>
      <w:r>
        <w:rPr>
          <w:rFonts w:ascii="Arial" w:hAnsi="Arial" w:eastAsia="Arial" w:cs="Arial"/>
          <w:color w:val="242424"/>
          <w:spacing w:val="-1"/>
        </w:rPr>
        <w:t>”  </w:t>
      </w:r>
      <w:r>
        <w:rPr>
          <w:color w:val="242424"/>
          <w:spacing w:val="-1"/>
        </w:rPr>
        <w:t>到科学的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数据感</w:t>
      </w:r>
      <w:r>
        <w:rPr>
          <w:rFonts w:ascii="Arial" w:hAnsi="Arial" w:eastAsia="Arial" w:cs="Arial"/>
          <w:color w:val="242424"/>
          <w:spacing w:val="-1"/>
        </w:rPr>
        <w:t>” </w:t>
      </w:r>
      <w:r>
        <w:rPr>
          <w:color w:val="242424"/>
          <w:spacing w:val="-1"/>
        </w:rPr>
        <w:t>，是品牌现代</w:t>
      </w:r>
      <w:r>
        <w:rPr>
          <w:color w:val="242424"/>
          <w:spacing w:val="-2"/>
        </w:rPr>
        <w:t>化升级的必经之路。传声</w:t>
      </w:r>
      <w:r>
        <w:rPr>
          <w:color w:val="242424"/>
          <w:spacing w:val="-2"/>
        </w:rPr>
        <w:t>港平台的技术支撑与数据能力</w:t>
      </w:r>
      <w:r>
        <w:rPr>
          <w:color w:val="242424"/>
          <w:spacing w:val="-16"/>
        </w:rPr>
        <w:t xml:space="preserve"> </w:t>
      </w:r>
      <w:r>
        <w:rPr>
          <w:color w:val="242424"/>
          <w:spacing w:val="-2"/>
        </w:rPr>
        <w:t>，正是将品牌文化、产品体</w:t>
      </w:r>
      <w:r>
        <w:rPr>
          <w:color w:val="242424"/>
          <w:spacing w:val="-3"/>
        </w:rPr>
        <w:t>验与市场目标</w:t>
      </w:r>
      <w:r>
        <w:rPr>
          <w:color w:val="242424"/>
          <w:spacing w:val="-39"/>
        </w:rPr>
        <w:t xml:space="preserve"> </w:t>
      </w:r>
      <w:r>
        <w:rPr>
          <w:color w:val="242424"/>
          <w:spacing w:val="-3"/>
        </w:rPr>
        <w:t>，翻译为可执行、可监</w:t>
      </w:r>
    </w:p>
    <w:p>
      <w:pPr>
        <w:pStyle w:val="BodyText"/>
        <w:ind w:left="7" w:right="120" w:firstLine="2"/>
        <w:spacing w:before="2" w:line="230" w:lineRule="auto"/>
        <w:rPr/>
      </w:pPr>
      <w:r>
        <w:rPr>
          <w:color w:val="242424"/>
          <w:spacing w:val="-1"/>
        </w:rPr>
        <w:t>测、可优化的数据语言与智能操作。</w:t>
      </w:r>
      <w:r>
        <w:rPr>
          <w:color w:val="242424"/>
          <w:spacing w:val="-50"/>
        </w:rPr>
        <w:t xml:space="preserve"> </w:t>
      </w:r>
      <w:r>
        <w:rPr>
          <w:color w:val="242424"/>
          <w:spacing w:val="-1"/>
        </w:rPr>
        <w:t>它确保了从前端内容种草</w:t>
      </w:r>
      <w:r>
        <w:rPr>
          <w:color w:val="242424"/>
          <w:spacing w:val="-2"/>
        </w:rPr>
        <w:t>、</w:t>
      </w:r>
      <w:r>
        <w:rPr>
          <w:color w:val="242424"/>
          <w:spacing w:val="-47"/>
        </w:rPr>
        <w:t xml:space="preserve"> </w:t>
      </w:r>
      <w:r>
        <w:rPr>
          <w:color w:val="242424"/>
          <w:spacing w:val="-2"/>
        </w:rPr>
        <w:t>中端资源整合到后端销售转化的</w:t>
      </w:r>
      <w:r>
        <w:rPr>
          <w:color w:val="242424"/>
          <w:spacing w:val="-2"/>
        </w:rPr>
        <w:t>全链路</w:t>
      </w:r>
      <w:r>
        <w:rPr>
          <w:color w:val="242424"/>
          <w:spacing w:val="-28"/>
        </w:rPr>
        <w:t xml:space="preserve"> </w:t>
      </w:r>
      <w:r>
        <w:rPr>
          <w:color w:val="242424"/>
          <w:spacing w:val="-2"/>
        </w:rPr>
        <w:t>，都运行在清晰、高效的智能轨道之上</w:t>
      </w:r>
      <w:r>
        <w:rPr>
          <w:color w:val="242424"/>
          <w:spacing w:val="-39"/>
        </w:rPr>
        <w:t xml:space="preserve"> </w:t>
      </w:r>
      <w:r>
        <w:rPr>
          <w:color w:val="242424"/>
          <w:spacing w:val="-2"/>
        </w:rPr>
        <w:t>，为茶叶品牌的可持续增长提供了坚实可靠的数字</w:t>
      </w:r>
      <w:r>
        <w:rPr>
          <w:color w:val="242424"/>
          <w:spacing w:val="-3"/>
        </w:rPr>
        <w:t>基建。</w:t>
      </w:r>
    </w:p>
    <w:p>
      <w:pPr>
        <w:pStyle w:val="BodyText"/>
        <w:ind w:left="7"/>
        <w:spacing w:before="182" w:line="185" w:lineRule="auto"/>
        <w:rPr>
          <w:sz w:val="27"/>
          <w:szCs w:val="27"/>
        </w:rPr>
      </w:pPr>
      <w:r>
        <w:rPr>
          <w:sz w:val="27"/>
          <w:szCs w:val="27"/>
          <w:color w:val="242424"/>
        </w:rPr>
        <w:t>八、茶叶品类差异化推广策略：绿茶、红茶、</w:t>
      </w:r>
      <w:r>
        <w:rPr>
          <w:sz w:val="27"/>
          <w:szCs w:val="27"/>
          <w:color w:val="242424"/>
          <w:spacing w:val="-1"/>
        </w:rPr>
        <w:t>乌龙茶、普洱茶案例</w:t>
      </w:r>
    </w:p>
    <w:p>
      <w:pPr>
        <w:pStyle w:val="BodyText"/>
        <w:ind w:left="10" w:right="120" w:firstLine="13"/>
        <w:spacing w:before="242" w:line="224" w:lineRule="auto"/>
        <w:rPr/>
      </w:pPr>
      <w:r>
        <w:rPr>
          <w:color w:val="242424"/>
          <w:spacing w:val="-2"/>
        </w:rPr>
        <w:t>中国茶产业的丰富性源于其品类多元化</w:t>
      </w:r>
      <w:r>
        <w:rPr>
          <w:color w:val="242424"/>
          <w:spacing w:val="-39"/>
        </w:rPr>
        <w:t xml:space="preserve"> </w:t>
      </w:r>
      <w:r>
        <w:rPr>
          <w:color w:val="242424"/>
          <w:spacing w:val="-2"/>
        </w:rPr>
        <w:t>，绿茶、红茶、乌龙茶、普洱茶等主要品类</w:t>
      </w:r>
      <w:r>
        <w:rPr>
          <w:color w:val="242424"/>
          <w:spacing w:val="-39"/>
        </w:rPr>
        <w:t xml:space="preserve"> </w:t>
      </w:r>
      <w:r>
        <w:rPr>
          <w:color w:val="242424"/>
          <w:spacing w:val="-3"/>
        </w:rPr>
        <w:t>，因其工艺、</w:t>
      </w:r>
      <w:r>
        <w:rPr>
          <w:color w:val="242424"/>
          <w:spacing w:val="-1"/>
        </w:rPr>
        <w:t>风味、文化底蕴及消费场景的显著差异</w:t>
      </w:r>
      <w:r>
        <w:rPr>
          <w:color w:val="242424"/>
          <w:spacing w:val="-39"/>
        </w:rPr>
        <w:t xml:space="preserve"> </w:t>
      </w:r>
      <w:r>
        <w:rPr>
          <w:color w:val="242424"/>
          <w:spacing w:val="-1"/>
        </w:rPr>
        <w:t>，决定了其品牌推广必须走差异化、精细化之路。传</w:t>
      </w:r>
      <w:r>
        <w:rPr>
          <w:color w:val="242424"/>
          <w:spacing w:val="-2"/>
        </w:rPr>
        <w:t>声港</w:t>
      </w:r>
      <w:r>
        <w:rPr>
          <w:color w:val="242424"/>
          <w:spacing w:val="-1"/>
        </w:rPr>
        <w:t>平台基于</w:t>
      </w:r>
      <w:r>
        <w:rPr>
          <w:rFonts w:ascii="Arial" w:hAnsi="Arial" w:eastAsia="Arial" w:cs="Arial"/>
          <w:color w:val="242424"/>
          <w:spacing w:val="-1"/>
        </w:rPr>
        <w:t>AI</w:t>
      </w:r>
      <w:r>
        <w:rPr>
          <w:color w:val="242424"/>
          <w:spacing w:val="-1"/>
        </w:rPr>
        <w:t>驱动的全链路能力</w:t>
      </w:r>
      <w:r>
        <w:rPr>
          <w:color w:val="242424"/>
          <w:spacing w:val="-16"/>
        </w:rPr>
        <w:t xml:space="preserve"> </w:t>
      </w:r>
      <w:r>
        <w:rPr>
          <w:color w:val="242424"/>
          <w:spacing w:val="-1"/>
        </w:rPr>
        <w:t>，能够为不同品类的茶叶品牌提供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量体裁衣</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式的精准推广策</w:t>
      </w:r>
    </w:p>
    <w:p>
      <w:pPr>
        <w:pStyle w:val="BodyText"/>
        <w:ind w:left="10" w:right="120" w:firstLine="8"/>
        <w:spacing w:before="3" w:line="237" w:lineRule="auto"/>
        <w:rPr/>
      </w:pPr>
      <w:r>
        <w:rPr>
          <w:color w:val="242424"/>
          <w:spacing w:val="-2"/>
        </w:rPr>
        <w:t>略</w:t>
      </w:r>
      <w:r>
        <w:rPr>
          <w:color w:val="242424"/>
          <w:spacing w:val="-39"/>
        </w:rPr>
        <w:t xml:space="preserve"> </w:t>
      </w:r>
      <w:r>
        <w:rPr>
          <w:color w:val="242424"/>
          <w:spacing w:val="-2"/>
        </w:rPr>
        <w:t>，将通用的数字化工具与各品类独特的营销诉求深度结合</w:t>
      </w:r>
      <w:r>
        <w:rPr>
          <w:color w:val="242424"/>
          <w:spacing w:val="-39"/>
        </w:rPr>
        <w:t xml:space="preserve"> </w:t>
      </w:r>
      <w:r>
        <w:rPr>
          <w:color w:val="242424"/>
          <w:spacing w:val="-2"/>
        </w:rPr>
        <w:t>，实现从品牌认知到销售转化的高效</w:t>
      </w:r>
      <w:r>
        <w:rPr>
          <w:color w:val="242424"/>
          <w:spacing w:val="-2"/>
        </w:rPr>
        <w:t>落地。本章将结合行业前沿案例与平台能力</w:t>
      </w:r>
      <w:r>
        <w:rPr>
          <w:color w:val="242424"/>
          <w:spacing w:val="-5"/>
        </w:rPr>
        <w:t xml:space="preserve"> </w:t>
      </w:r>
      <w:r>
        <w:rPr>
          <w:color w:val="242424"/>
          <w:spacing w:val="-2"/>
        </w:rPr>
        <w:t>，深入剖析四大核心品类的差异化推广路径。</w:t>
      </w:r>
    </w:p>
    <w:p>
      <w:pPr>
        <w:pStyle w:val="BodyText"/>
        <w:ind w:left="17" w:right="4566" w:hanging="17"/>
        <w:spacing w:before="128" w:line="333" w:lineRule="auto"/>
        <w:rPr/>
      </w:pPr>
      <w:r>
        <w:rPr>
          <w:color w:val="242424"/>
          <w:position w:val="-5"/>
        </w:rPr>
        <w:drawing>
          <wp:inline distT="0" distB="0" distL="0" distR="0">
            <wp:extent cx="190500" cy="181051"/>
            <wp:effectExtent l="0" t="0" r="0" b="0"/>
            <wp:docPr id="150" name="IM 150"/>
            <wp:cNvGraphicFramePr/>
            <a:graphic>
              <a:graphicData uri="http://schemas.openxmlformats.org/drawingml/2006/picture">
                <pic:pic>
                  <pic:nvPicPr>
                    <pic:cNvPr id="150" name="IM 150"/>
                    <pic:cNvPicPr/>
                  </pic:nvPicPr>
                  <pic:blipFill>
                    <a:blip r:embed="rId77"/>
                    <a:stretch>
                      <a:fillRect/>
                    </a:stretch>
                  </pic:blipFill>
                  <pic:spPr>
                    <a:xfrm rot="0">
                      <a:off x="0" y="0"/>
                      <a:ext cx="190500" cy="181051"/>
                    </a:xfrm>
                    <a:prstGeom prst="rect">
                      <a:avLst/>
                    </a:prstGeom>
                  </pic:spPr>
                </pic:pic>
              </a:graphicData>
            </a:graphic>
          </wp:inline>
        </w:drawing>
      </w:r>
      <w:r>
        <w:rPr>
          <w:color w:val="242424"/>
          <w:spacing w:val="-12"/>
        </w:rPr>
        <w:t xml:space="preserve"> </w:t>
      </w:r>
      <w:r>
        <w:rPr>
          <w:color w:val="242424"/>
        </w:rPr>
        <w:t>绿茶：以  </w:t>
      </w:r>
      <w:r>
        <w:rPr>
          <w:rFonts w:ascii="Arial" w:hAnsi="Arial" w:eastAsia="Arial" w:cs="Arial"/>
          <w:color w:val="242424"/>
        </w:rPr>
        <w:t>“</w:t>
      </w:r>
      <w:r>
        <w:rPr>
          <w:color w:val="242424"/>
        </w:rPr>
        <w:t>科技鲜爽</w:t>
      </w:r>
      <w:r>
        <w:rPr>
          <w:rFonts w:ascii="Arial" w:hAnsi="Arial" w:eastAsia="Arial" w:cs="Arial"/>
          <w:color w:val="242424"/>
        </w:rPr>
        <w:t>”  </w:t>
      </w:r>
      <w:r>
        <w:rPr>
          <w:color w:val="242424"/>
        </w:rPr>
        <w:t>破局</w:t>
      </w:r>
      <w:r>
        <w:rPr>
          <w:color w:val="242424"/>
          <w:spacing w:val="-33"/>
        </w:rPr>
        <w:t xml:space="preserve"> </w:t>
      </w:r>
      <w:r>
        <w:rPr>
          <w:color w:val="242424"/>
        </w:rPr>
        <w:t>，聚焦健康与场景跨界</w:t>
      </w:r>
      <w:r>
        <w:rPr>
          <w:color w:val="242424"/>
          <w:spacing w:val="-2"/>
        </w:rPr>
        <w:t>品类定位与营销挑战：</w:t>
      </w:r>
    </w:p>
    <w:p>
      <w:pPr>
        <w:pStyle w:val="BodyText"/>
        <w:ind w:left="8" w:right="120"/>
        <w:spacing w:before="13" w:line="238" w:lineRule="auto"/>
        <w:rPr/>
      </w:pPr>
      <w:r>
        <w:rPr>
          <w:color w:val="242424"/>
          <w:spacing w:val="-1"/>
        </w:rPr>
        <w:t>作为消费基数最大的茶类</w:t>
      </w:r>
      <w:r>
        <w:rPr>
          <w:color w:val="242424"/>
          <w:spacing w:val="-39"/>
        </w:rPr>
        <w:t xml:space="preserve"> </w:t>
      </w:r>
      <w:r>
        <w:rPr>
          <w:color w:val="242424"/>
          <w:spacing w:val="-1"/>
        </w:rPr>
        <w:t>，绿茶在数字化推广上面临的核心矛盾是</w:t>
      </w:r>
      <w:r>
        <w:rPr>
          <w:color w:val="242424"/>
          <w:spacing w:val="-2"/>
        </w:rPr>
        <w:t>如何突破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平价口粮茶</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的刻</w:t>
      </w:r>
      <w:r>
        <w:rPr>
          <w:color w:val="242424"/>
          <w:spacing w:val="-1"/>
        </w:rPr>
        <w:t>板印象</w:t>
      </w:r>
      <w:r>
        <w:rPr>
          <w:color w:val="242424"/>
          <w:spacing w:val="-39"/>
        </w:rPr>
        <w:t xml:space="preserve"> </w:t>
      </w:r>
      <w:r>
        <w:rPr>
          <w:color w:val="242424"/>
          <w:spacing w:val="-1"/>
        </w:rPr>
        <w:t>，实现价值升级</w:t>
      </w:r>
      <w:r>
        <w:rPr>
          <w:color w:val="242424"/>
          <w:spacing w:val="-38"/>
        </w:rPr>
        <w:t xml:space="preserve"> </w:t>
      </w:r>
      <w:r>
        <w:rPr>
          <w:color w:val="242424"/>
          <w:spacing w:val="-1"/>
        </w:rPr>
        <w:t>，并解决其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求鲜</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特性带来的高时效履约挑战。</w:t>
      </w:r>
    </w:p>
    <w:p>
      <w:pPr>
        <w:pStyle w:val="BodyText"/>
        <w:ind w:left="7"/>
        <w:spacing w:before="128" w:line="191" w:lineRule="auto"/>
        <w:rPr/>
      </w:pPr>
      <w:r>
        <w:rPr>
          <w:color w:val="242424"/>
          <w:spacing w:val="-2"/>
        </w:rPr>
        <w:t>深度案例解析：</w:t>
      </w:r>
    </w:p>
    <w:p>
      <w:pPr>
        <w:pStyle w:val="BodyText"/>
        <w:ind w:left="408" w:right="10" w:hanging="387"/>
        <w:spacing w:before="240" w:line="226" w:lineRule="auto"/>
        <w:rPr/>
      </w:pPr>
      <w:r>
        <w:rPr>
          <w:color w:val="242424"/>
          <w:spacing w:val="-2"/>
        </w:rPr>
        <w:t>1</w:t>
      </w:r>
      <w:r>
        <w:rPr>
          <w:rFonts w:ascii="Arial" w:hAnsi="Arial" w:eastAsia="Arial" w:cs="Arial"/>
          <w:color w:val="242424"/>
          <w:spacing w:val="-2"/>
        </w:rPr>
        <w:t>.     “</w:t>
      </w:r>
      <w:r>
        <w:rPr>
          <w:rFonts w:ascii="Arial" w:hAnsi="Arial" w:eastAsia="Arial" w:cs="Arial"/>
          <w:color w:val="242424"/>
          <w:spacing w:val="-37"/>
        </w:rPr>
        <w:t xml:space="preserve"> </w:t>
      </w:r>
      <w:r>
        <w:rPr>
          <w:color w:val="242424"/>
          <w:spacing w:val="-2"/>
        </w:rPr>
        <w:t>一茶多吃</w:t>
      </w:r>
      <w:r>
        <w:rPr>
          <w:rFonts w:ascii="Arial" w:hAnsi="Arial" w:eastAsia="Arial" w:cs="Arial"/>
          <w:color w:val="242424"/>
          <w:spacing w:val="-2"/>
        </w:rPr>
        <w:t>”  </w:t>
      </w:r>
      <w:r>
        <w:rPr>
          <w:color w:val="242424"/>
          <w:spacing w:val="-2"/>
        </w:rPr>
        <w:t>的深加工破圈：</w:t>
      </w:r>
      <w:r>
        <w:rPr>
          <w:color w:val="242424"/>
          <w:spacing w:val="-44"/>
        </w:rPr>
        <w:t xml:space="preserve"> </w:t>
      </w:r>
      <w:r>
        <w:rPr>
          <w:color w:val="242424"/>
          <w:spacing w:val="-2"/>
        </w:rPr>
        <w:t>山东日照绿茶通过电商孵化基地</w:t>
      </w:r>
      <w:r>
        <w:rPr>
          <w:color w:val="242424"/>
          <w:spacing w:val="-39"/>
        </w:rPr>
        <w:t xml:space="preserve"> </w:t>
      </w:r>
      <w:r>
        <w:rPr>
          <w:color w:val="242424"/>
          <w:spacing w:val="-2"/>
        </w:rPr>
        <w:t>，将本地绿茶深加工为绿茶月</w:t>
      </w:r>
      <w:r>
        <w:rPr>
          <w:color w:val="242424"/>
        </w:rPr>
        <w:t>饼、绿茶酥等跨界产品。仅绿茶月饼在中秋节前后的两个月内</w:t>
      </w:r>
      <w:r>
        <w:rPr>
          <w:color w:val="242424"/>
          <w:spacing w:val="-38"/>
        </w:rPr>
        <w:t xml:space="preserve"> </w:t>
      </w:r>
      <w:r>
        <w:rPr>
          <w:color w:val="242424"/>
        </w:rPr>
        <w:t>，</w:t>
      </w:r>
      <w:r>
        <w:rPr>
          <w:color w:val="242424"/>
          <w:spacing w:val="-1"/>
        </w:rPr>
        <w:t>销售额就超过</w:t>
      </w:r>
      <w:r>
        <w:rPr>
          <w:rFonts w:ascii="Arial" w:hAnsi="Arial" w:eastAsia="Arial" w:cs="Arial"/>
          <w:color w:val="242424"/>
          <w:spacing w:val="-1"/>
        </w:rPr>
        <w:t>800</w:t>
      </w:r>
      <w:r>
        <w:rPr>
          <w:color w:val="242424"/>
          <w:spacing w:val="-1"/>
        </w:rPr>
        <w:t>万元。此举</w:t>
      </w:r>
      <w:r>
        <w:rPr>
          <w:color w:val="242424"/>
          <w:spacing w:val="-1"/>
        </w:rPr>
        <w:t>成功拓宽了绿茶的消费场景和附加值</w:t>
      </w:r>
      <w:r>
        <w:rPr>
          <w:color w:val="242424"/>
          <w:spacing w:val="-31"/>
        </w:rPr>
        <w:t xml:space="preserve"> </w:t>
      </w:r>
      <w:r>
        <w:rPr>
          <w:color w:val="242424"/>
          <w:spacing w:val="-1"/>
        </w:rPr>
        <w:t>，将单纯的饮品转变为可分享、可礼品化的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食品</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w:t>
      </w:r>
    </w:p>
    <w:p>
      <w:pPr>
        <w:spacing w:line="226" w:lineRule="auto"/>
        <w:sectPr>
          <w:pgSz w:w="11919" w:h="16839"/>
          <w:pgMar w:top="400" w:right="878" w:bottom="0" w:left="840" w:header="0" w:footer="0" w:gutter="0"/>
        </w:sectPr>
        <w:rPr/>
      </w:pPr>
    </w:p>
    <w:p>
      <w:pPr>
        <w:spacing w:line="410" w:lineRule="auto"/>
        <w:rPr>
          <w:rFonts w:ascii="Arial"/>
          <w:sz w:val="21"/>
        </w:rPr>
      </w:pPr>
      <w:r/>
    </w:p>
    <w:p>
      <w:pPr>
        <w:pStyle w:val="BodyText"/>
        <w:ind w:left="413" w:right="119" w:hanging="404"/>
        <w:spacing w:before="102" w:line="210" w:lineRule="auto"/>
        <w:rPr/>
      </w:pPr>
      <w:r>
        <w:rPr>
          <w:color w:val="242424"/>
          <w:spacing w:val="-1"/>
        </w:rPr>
        <w:t>2</w:t>
      </w:r>
      <w:r>
        <w:rPr>
          <w:rFonts w:ascii="Arial" w:hAnsi="Arial" w:eastAsia="Arial" w:cs="Arial"/>
          <w:color w:val="242424"/>
          <w:spacing w:val="-1"/>
        </w:rPr>
        <w:t>.     “</w:t>
      </w:r>
      <w:r>
        <w:rPr>
          <w:rFonts w:ascii="Arial" w:hAnsi="Arial" w:eastAsia="Arial" w:cs="Arial"/>
          <w:color w:val="242424"/>
          <w:spacing w:val="-39"/>
        </w:rPr>
        <w:t xml:space="preserve"> </w:t>
      </w:r>
      <w:r>
        <w:rPr>
          <w:color w:val="242424"/>
          <w:spacing w:val="-1"/>
        </w:rPr>
        <w:t>直播品鉴</w:t>
      </w:r>
      <w:r>
        <w:rPr>
          <w:rFonts w:ascii="Arial" w:hAnsi="Arial" w:eastAsia="Arial" w:cs="Arial"/>
          <w:color w:val="242424"/>
          <w:spacing w:val="-1"/>
        </w:rPr>
        <w:t>”  </w:t>
      </w:r>
      <w:r>
        <w:rPr>
          <w:color w:val="242424"/>
          <w:spacing w:val="-1"/>
        </w:rPr>
        <w:t>提升区域品牌公信力：</w:t>
      </w:r>
      <w:r>
        <w:rPr>
          <w:color w:val="242424"/>
          <w:spacing w:val="-42"/>
        </w:rPr>
        <w:t xml:space="preserve"> </w:t>
      </w:r>
      <w:r>
        <w:rPr>
          <w:color w:val="242424"/>
          <w:spacing w:val="-1"/>
        </w:rPr>
        <w:t>地方政府官员与融媒体主持人联合举办线上品鉴会</w:t>
      </w:r>
      <w:r>
        <w:rPr>
          <w:color w:val="242424"/>
          <w:spacing w:val="-39"/>
        </w:rPr>
        <w:t xml:space="preserve"> </w:t>
      </w:r>
      <w:r>
        <w:rPr>
          <w:color w:val="242424"/>
          <w:spacing w:val="-1"/>
        </w:rPr>
        <w:t>，现</w:t>
      </w:r>
      <w:r>
        <w:rPr>
          <w:color w:val="242424"/>
          <w:spacing w:val="-2"/>
        </w:rPr>
        <w:t>场演⽰冲泡</w:t>
      </w:r>
      <w:r>
        <w:rPr>
          <w:color w:val="242424"/>
          <w:spacing w:val="-26"/>
        </w:rPr>
        <w:t xml:space="preserve"> </w:t>
      </w:r>
      <w:r>
        <w:rPr>
          <w:color w:val="242424"/>
          <w:spacing w:val="-2"/>
        </w:rPr>
        <w:t>，</w:t>
      </w:r>
      <w:r>
        <w:rPr>
          <w:rFonts w:ascii="Arial" w:hAnsi="Arial" w:eastAsia="Arial" w:cs="Arial"/>
          <w:color w:val="242424"/>
          <w:spacing w:val="-2"/>
        </w:rPr>
        <w:t>2</w:t>
      </w:r>
      <w:r>
        <w:rPr>
          <w:color w:val="242424"/>
          <w:spacing w:val="-2"/>
        </w:rPr>
        <w:t>小时直播销售</w:t>
      </w:r>
      <w:r>
        <w:rPr>
          <w:rFonts w:ascii="Arial" w:hAnsi="Arial" w:eastAsia="Arial" w:cs="Arial"/>
          <w:color w:val="242424"/>
          <w:spacing w:val="-2"/>
        </w:rPr>
        <w:t>1690</w:t>
      </w:r>
      <w:r>
        <w:rPr>
          <w:color w:val="242424"/>
          <w:spacing w:val="-2"/>
        </w:rPr>
        <w:t>多单。这种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政府背书</w:t>
      </w:r>
      <w:r>
        <w:rPr>
          <w:rFonts w:ascii="Arial" w:hAnsi="Arial" w:eastAsia="Arial" w:cs="Arial"/>
          <w:color w:val="242424"/>
          <w:spacing w:val="-2"/>
        </w:rPr>
        <w:t>+</w:t>
      </w:r>
      <w:r>
        <w:rPr>
          <w:color w:val="242424"/>
          <w:spacing w:val="-2"/>
        </w:rPr>
        <w:t>专业展⽰</w:t>
      </w:r>
      <w:r>
        <w:rPr>
          <w:color w:val="242424"/>
          <w:spacing w:val="-47"/>
        </w:rPr>
        <w:t xml:space="preserve"> </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的模式</w:t>
      </w:r>
      <w:r>
        <w:rPr>
          <w:color w:val="242424"/>
          <w:spacing w:val="-39"/>
        </w:rPr>
        <w:t xml:space="preserve"> </w:t>
      </w:r>
      <w:r>
        <w:rPr>
          <w:color w:val="242424"/>
          <w:spacing w:val="-2"/>
        </w:rPr>
        <w:t>，有效提升了区</w:t>
      </w:r>
      <w:r>
        <w:rPr>
          <w:color w:val="242424"/>
          <w:spacing w:val="-1"/>
        </w:rPr>
        <w:t>域公共品牌的影响力和即时转化率。</w:t>
      </w:r>
    </w:p>
    <w:p>
      <w:pPr>
        <w:pStyle w:val="BodyText"/>
        <w:ind w:left="415" w:hanging="409"/>
        <w:spacing w:before="254" w:line="210" w:lineRule="auto"/>
        <w:rPr/>
      </w:pPr>
      <w:r>
        <w:rPr>
          <w:color w:val="242424"/>
        </w:rPr>
        <w:t>3</w:t>
      </w:r>
      <w:r>
        <w:rPr>
          <w:rFonts w:ascii="Arial" w:hAnsi="Arial" w:eastAsia="Arial" w:cs="Arial"/>
          <w:color w:val="242424"/>
        </w:rPr>
        <w:t>.   </w:t>
      </w:r>
      <w:r>
        <w:rPr>
          <w:color w:val="242424"/>
        </w:rPr>
        <w:t>原产地科技赋能信任状：湖北恩施建立  </w:t>
      </w:r>
      <w:r>
        <w:rPr>
          <w:rFonts w:ascii="Arial" w:hAnsi="Arial" w:eastAsia="Arial" w:cs="Arial"/>
          <w:color w:val="242424"/>
        </w:rPr>
        <w:t>“</w:t>
      </w:r>
      <w:r>
        <w:rPr>
          <w:color w:val="242424"/>
        </w:rPr>
        <w:t>绿茶品质智</w:t>
      </w:r>
      <w:r>
        <w:rPr>
          <w:color w:val="242424"/>
          <w:spacing w:val="-1"/>
        </w:rPr>
        <w:t>能管控技术⽰范基地</w:t>
      </w:r>
      <w:r>
        <w:rPr>
          <w:rFonts w:ascii="Arial" w:hAnsi="Arial" w:eastAsia="Arial" w:cs="Arial"/>
          <w:color w:val="242424"/>
          <w:spacing w:val="-1"/>
        </w:rPr>
        <w:t>” </w:t>
      </w:r>
      <w:r>
        <w:rPr>
          <w:color w:val="242424"/>
          <w:spacing w:val="-1"/>
        </w:rPr>
        <w:t>，利用大数据云服</w:t>
      </w:r>
      <w:r>
        <w:rPr>
          <w:color w:val="242424"/>
        </w:rPr>
        <w:t>务平台实时监测茶园环境</w:t>
      </w:r>
      <w:r>
        <w:rPr>
          <w:color w:val="242424"/>
          <w:spacing w:val="-38"/>
        </w:rPr>
        <w:t xml:space="preserve"> </w:t>
      </w:r>
      <w:r>
        <w:rPr>
          <w:color w:val="242424"/>
        </w:rPr>
        <w:t>，动态预测品质变化。这种  </w:t>
      </w:r>
      <w:r>
        <w:rPr>
          <w:rFonts w:ascii="Arial" w:hAnsi="Arial" w:eastAsia="Arial" w:cs="Arial"/>
          <w:color w:val="242424"/>
        </w:rPr>
        <w:t>“</w:t>
      </w:r>
      <w:r>
        <w:rPr>
          <w:rFonts w:ascii="Arial" w:hAnsi="Arial" w:eastAsia="Arial" w:cs="Arial"/>
          <w:color w:val="242424"/>
          <w:spacing w:val="-49"/>
        </w:rPr>
        <w:t xml:space="preserve"> </w:t>
      </w:r>
      <w:r>
        <w:rPr>
          <w:color w:val="242424"/>
          <w:spacing w:val="-1"/>
        </w:rPr>
        <w:t>看得见的科技</w:t>
      </w:r>
      <w:r>
        <w:rPr>
          <w:rFonts w:ascii="Arial" w:hAnsi="Arial" w:eastAsia="Arial" w:cs="Arial"/>
          <w:color w:val="242424"/>
          <w:spacing w:val="-1"/>
        </w:rPr>
        <w:t>”  </w:t>
      </w:r>
      <w:r>
        <w:rPr>
          <w:color w:val="242424"/>
          <w:spacing w:val="-1"/>
        </w:rPr>
        <w:t>成为高端绿茶品牌化的</w:t>
      </w:r>
      <w:r>
        <w:rPr>
          <w:color w:val="242424"/>
          <w:spacing w:val="-2"/>
        </w:rPr>
        <w:t>重要信任背书。</w:t>
      </w:r>
    </w:p>
    <w:p>
      <w:pPr>
        <w:pStyle w:val="BodyText"/>
        <w:ind w:left="3"/>
        <w:spacing w:before="252" w:line="191" w:lineRule="auto"/>
        <w:rPr/>
      </w:pPr>
      <w:r>
        <w:rPr>
          <w:color w:val="242424"/>
          <w:spacing w:val="-1"/>
        </w:rPr>
        <w:t>传声港平台精准策略：</w:t>
      </w:r>
    </w:p>
    <w:p>
      <w:pPr>
        <w:pStyle w:val="BodyText"/>
        <w:spacing w:before="227" w:line="196" w:lineRule="auto"/>
        <w:rPr/>
      </w:pPr>
      <w:r>
        <w:rPr>
          <w:color w:val="242424"/>
          <w:position w:val="10"/>
        </w:rPr>
        <w:drawing>
          <wp:inline distT="0" distB="0" distL="0" distR="0">
            <wp:extent cx="66675" cy="66675"/>
            <wp:effectExtent l="0" t="0" r="0" b="0"/>
            <wp:docPr id="152" name="IM 152"/>
            <wp:cNvGraphicFramePr/>
            <a:graphic>
              <a:graphicData uri="http://schemas.openxmlformats.org/drawingml/2006/picture">
                <pic:pic>
                  <pic:nvPicPr>
                    <pic:cNvPr id="152" name="IM 152"/>
                    <pic:cNvPicPr/>
                  </pic:nvPicPr>
                  <pic:blipFill>
                    <a:blip r:embed="rId78"/>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内容策略：利用文案创意服务与网红推广服务</w:t>
      </w:r>
      <w:r>
        <w:rPr>
          <w:color w:val="242424"/>
          <w:spacing w:val="-36"/>
        </w:rPr>
        <w:t xml:space="preserve"> </w:t>
      </w:r>
      <w:r>
        <w:rPr>
          <w:color w:val="242424"/>
          <w:spacing w:val="-1"/>
        </w:rPr>
        <w:t>，生产两大主线内容：一是突出  </w:t>
      </w:r>
      <w:r>
        <w:rPr>
          <w:rFonts w:ascii="Arial" w:hAnsi="Arial" w:eastAsia="Arial" w:cs="Arial"/>
          <w:color w:val="242424"/>
          <w:spacing w:val="-1"/>
        </w:rPr>
        <w:t>“</w:t>
      </w:r>
      <w:r>
        <w:rPr>
          <w:rFonts w:ascii="Arial" w:hAnsi="Arial" w:eastAsia="Arial" w:cs="Arial"/>
          <w:color w:val="242424"/>
          <w:spacing w:val="-40"/>
        </w:rPr>
        <w:t xml:space="preserve"> </w:t>
      </w:r>
      <w:r>
        <w:rPr>
          <w:color w:val="242424"/>
          <w:spacing w:val="-1"/>
        </w:rPr>
        <w:t>明前</w:t>
      </w:r>
      <w:r>
        <w:rPr>
          <w:rFonts w:ascii="Arial" w:hAnsi="Arial" w:eastAsia="Arial" w:cs="Arial"/>
          <w:color w:val="242424"/>
          <w:spacing w:val="-1"/>
        </w:rPr>
        <w:t>/</w:t>
      </w:r>
      <w:r>
        <w:rPr>
          <w:color w:val="242424"/>
          <w:spacing w:val="-1"/>
        </w:rPr>
        <w:t>头</w:t>
      </w:r>
    </w:p>
    <w:p>
      <w:pPr>
        <w:pStyle w:val="BodyText"/>
        <w:ind w:left="411" w:right="238"/>
        <w:spacing w:before="52" w:line="211" w:lineRule="auto"/>
        <w:rPr/>
      </w:pPr>
      <w:r>
        <w:rPr>
          <w:color w:val="242424"/>
        </w:rPr>
        <w:t>春</w:t>
      </w:r>
      <w:r>
        <w:rPr>
          <w:rFonts w:ascii="Arial" w:hAnsi="Arial" w:eastAsia="Arial" w:cs="Arial"/>
          <w:color w:val="242424"/>
        </w:rPr>
        <w:t>”</w:t>
      </w:r>
      <w:r>
        <w:rPr>
          <w:rFonts w:ascii="Arial" w:hAnsi="Arial" w:eastAsia="Arial" w:cs="Arial"/>
          <w:color w:val="242424"/>
          <w:spacing w:val="23"/>
        </w:rPr>
        <w:t xml:space="preserve">  </w:t>
      </w:r>
      <w:r>
        <w:rPr>
          <w:color w:val="242424"/>
        </w:rPr>
        <w:t>的时令稀缺性与  </w:t>
      </w:r>
      <w:r>
        <w:rPr>
          <w:rFonts w:ascii="Arial" w:hAnsi="Arial" w:eastAsia="Arial" w:cs="Arial"/>
          <w:color w:val="242424"/>
        </w:rPr>
        <w:t>“</w:t>
      </w:r>
      <w:r>
        <w:rPr>
          <w:rFonts w:ascii="Arial" w:hAnsi="Arial" w:eastAsia="Arial" w:cs="Arial"/>
          <w:color w:val="242424"/>
          <w:spacing w:val="-50"/>
        </w:rPr>
        <w:t xml:space="preserve"> </w:t>
      </w:r>
      <w:r>
        <w:rPr>
          <w:color w:val="242424"/>
        </w:rPr>
        <w:t>生态茶园</w:t>
      </w:r>
      <w:r>
        <w:rPr>
          <w:rFonts w:ascii="Arial" w:hAnsi="Arial" w:eastAsia="Arial" w:cs="Arial"/>
          <w:color w:val="242424"/>
        </w:rPr>
        <w:t>”</w:t>
      </w:r>
      <w:r>
        <w:rPr>
          <w:rFonts w:ascii="Arial" w:hAnsi="Arial" w:eastAsia="Arial" w:cs="Arial"/>
          <w:color w:val="242424"/>
          <w:spacing w:val="19"/>
        </w:rPr>
        <w:t xml:space="preserve">  </w:t>
      </w:r>
      <w:r>
        <w:rPr>
          <w:color w:val="242424"/>
        </w:rPr>
        <w:t>的科技溯源短视频；二是创作  </w:t>
      </w:r>
      <w:r>
        <w:rPr>
          <w:rFonts w:ascii="Arial" w:hAnsi="Arial" w:eastAsia="Arial" w:cs="Arial"/>
          <w:color w:val="242424"/>
        </w:rPr>
        <w:t>“</w:t>
      </w:r>
      <w:r>
        <w:rPr>
          <w:color w:val="242424"/>
        </w:rPr>
        <w:t>办公室冷泡</w:t>
      </w:r>
      <w:r>
        <w:rPr>
          <w:rFonts w:ascii="Arial" w:hAnsi="Arial" w:eastAsia="Arial" w:cs="Arial"/>
          <w:color w:val="242424"/>
        </w:rPr>
        <w:t>”</w:t>
      </w:r>
      <w:r>
        <w:rPr>
          <w:rFonts w:ascii="Arial" w:hAnsi="Arial" w:eastAsia="Arial" w:cs="Arial"/>
          <w:color w:val="242424"/>
          <w:spacing w:val="-25"/>
        </w:rPr>
        <w:t xml:space="preserve"> </w:t>
      </w:r>
      <w:r>
        <w:rPr>
          <w:color w:val="242424"/>
        </w:rPr>
        <w:t>、</w:t>
      </w:r>
      <w:r>
        <w:rPr>
          <w:color w:val="242424"/>
          <w:spacing w:val="-50"/>
        </w:rPr>
        <w:t xml:space="preserve"> </w:t>
      </w:r>
      <w:r>
        <w:rPr>
          <w:rFonts w:ascii="Arial" w:hAnsi="Arial" w:eastAsia="Arial" w:cs="Arial"/>
          <w:color w:val="242424"/>
        </w:rPr>
        <w:t>“</w:t>
      </w:r>
      <w:r>
        <w:rPr>
          <w:color w:val="242424"/>
        </w:rPr>
        <w:t>绿茶风味</w:t>
      </w:r>
      <w:r>
        <w:rPr>
          <w:color w:val="242424"/>
        </w:rPr>
        <w:t>烘焙</w:t>
      </w:r>
      <w:r>
        <w:rPr>
          <w:rFonts w:ascii="Arial" w:hAnsi="Arial" w:eastAsia="Arial" w:cs="Arial"/>
          <w:color w:val="242424"/>
        </w:rPr>
        <w:t>”  </w:t>
      </w:r>
      <w:r>
        <w:rPr>
          <w:color w:val="242424"/>
        </w:rPr>
        <w:t>等场景跨界图文</w:t>
      </w:r>
      <w:r>
        <w:rPr>
          <w:rFonts w:ascii="Arial" w:hAnsi="Arial" w:eastAsia="Arial" w:cs="Arial"/>
          <w:color w:val="242424"/>
        </w:rPr>
        <w:t>/</w:t>
      </w:r>
      <w:r>
        <w:rPr>
          <w:color w:val="242424"/>
        </w:rPr>
        <w:t>视频</w:t>
      </w:r>
      <w:r>
        <w:rPr>
          <w:color w:val="242424"/>
          <w:spacing w:val="-38"/>
        </w:rPr>
        <w:t xml:space="preserve"> </w:t>
      </w:r>
      <w:r>
        <w:rPr>
          <w:color w:val="242424"/>
        </w:rPr>
        <w:t>，发布于小红书</w:t>
      </w:r>
      <w:r>
        <w:rPr>
          <w:color w:val="242424"/>
          <w:spacing w:val="-1"/>
        </w:rPr>
        <w:t>、抖音等平台</w:t>
      </w:r>
      <w:r>
        <w:rPr>
          <w:color w:val="242424"/>
          <w:spacing w:val="-39"/>
        </w:rPr>
        <w:t xml:space="preserve"> </w:t>
      </w:r>
      <w:r>
        <w:rPr>
          <w:color w:val="242424"/>
          <w:spacing w:val="-1"/>
        </w:rPr>
        <w:t>，触达年轻与都市白领群体。</w:t>
      </w:r>
    </w:p>
    <w:p>
      <w:pPr>
        <w:pStyle w:val="BodyText"/>
        <w:ind w:left="415" w:right="45" w:hanging="415"/>
        <w:spacing w:before="224" w:line="210" w:lineRule="auto"/>
        <w:rPr/>
      </w:pPr>
      <w:r>
        <w:rPr>
          <w:color w:val="242424"/>
          <w:position w:val="10"/>
        </w:rPr>
        <w:drawing>
          <wp:inline distT="0" distB="0" distL="0" distR="0">
            <wp:extent cx="66675" cy="66675"/>
            <wp:effectExtent l="0" t="0" r="0" b="0"/>
            <wp:docPr id="154" name="IM 154"/>
            <wp:cNvGraphicFramePr/>
            <a:graphic>
              <a:graphicData uri="http://schemas.openxmlformats.org/drawingml/2006/picture">
                <pic:pic>
                  <pic:nvPicPr>
                    <pic:cNvPr id="154" name="IM 154"/>
                    <pic:cNvPicPr/>
                  </pic:nvPicPr>
                  <pic:blipFill>
                    <a:blip r:embed="rId79"/>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达人矩阵：通过</w:t>
      </w:r>
      <w:r>
        <w:rPr>
          <w:rFonts w:ascii="Arial" w:hAnsi="Arial" w:eastAsia="Arial" w:cs="Arial"/>
          <w:color w:val="242424"/>
          <w:spacing w:val="-3"/>
        </w:rPr>
        <w:t>AI</w:t>
      </w:r>
      <w:r>
        <w:rPr>
          <w:color w:val="242424"/>
          <w:spacing w:val="-3"/>
        </w:rPr>
        <w:t>智能投放</w:t>
      </w:r>
      <w:r>
        <w:rPr>
          <w:color w:val="242424"/>
          <w:spacing w:val="-36"/>
        </w:rPr>
        <w:t xml:space="preserve"> </w:t>
      </w:r>
      <w:r>
        <w:rPr>
          <w:color w:val="242424"/>
          <w:spacing w:val="-3"/>
        </w:rPr>
        <w:t>，精准匹配生活美学、美食测评、健康养生类的腰部及素人</w:t>
      </w:r>
      <w:r>
        <w:rPr>
          <w:rFonts w:ascii="Arial" w:hAnsi="Arial" w:eastAsia="Arial" w:cs="Arial"/>
          <w:color w:val="242424"/>
          <w:spacing w:val="-3"/>
        </w:rPr>
        <w:t>KOC</w:t>
      </w:r>
      <w:r>
        <w:rPr>
          <w:color w:val="242424"/>
          <w:spacing w:val="-3"/>
        </w:rPr>
        <w:t>，</w:t>
      </w:r>
      <w:r>
        <w:rPr>
          <w:color w:val="242424"/>
          <w:spacing w:val="-3"/>
        </w:rPr>
        <w:t>进行场景化种草。</w:t>
      </w:r>
      <w:r>
        <w:rPr>
          <w:color w:val="242424"/>
          <w:spacing w:val="-49"/>
        </w:rPr>
        <w:t xml:space="preserve"> </w:t>
      </w:r>
      <w:r>
        <w:rPr>
          <w:color w:val="242424"/>
          <w:spacing w:val="-3"/>
        </w:rPr>
        <w:t>同时</w:t>
      </w:r>
      <w:r>
        <w:rPr>
          <w:color w:val="242424"/>
          <w:spacing w:val="-38"/>
        </w:rPr>
        <w:t xml:space="preserve"> </w:t>
      </w:r>
      <w:r>
        <w:rPr>
          <w:color w:val="242424"/>
          <w:spacing w:val="-3"/>
        </w:rPr>
        <w:t>，可合作权威媒体发稿</w:t>
      </w:r>
      <w:r>
        <w:rPr>
          <w:color w:val="242424"/>
          <w:spacing w:val="-39"/>
        </w:rPr>
        <w:t xml:space="preserve"> </w:t>
      </w:r>
      <w:r>
        <w:rPr>
          <w:color w:val="242424"/>
          <w:spacing w:val="-3"/>
        </w:rPr>
        <w:t>，报道产区智能化建</w:t>
      </w:r>
      <w:r>
        <w:rPr>
          <w:color w:val="242424"/>
          <w:spacing w:val="-4"/>
        </w:rPr>
        <w:t>设成果</w:t>
      </w:r>
      <w:r>
        <w:rPr>
          <w:color w:val="242424"/>
          <w:spacing w:val="-38"/>
        </w:rPr>
        <w:t xml:space="preserve"> </w:t>
      </w:r>
      <w:r>
        <w:rPr>
          <w:color w:val="242424"/>
          <w:spacing w:val="-4"/>
        </w:rPr>
        <w:t>，拉升品牌科技感</w:t>
      </w:r>
      <w:r>
        <w:rPr>
          <w:color w:val="242424"/>
          <w:spacing w:val="-7"/>
        </w:rPr>
        <w:t>与公信力。</w:t>
      </w:r>
    </w:p>
    <w:p>
      <w:pPr>
        <w:pStyle w:val="BodyText"/>
        <w:ind w:left="411" w:right="171" w:hanging="411"/>
        <w:spacing w:before="253" w:line="210" w:lineRule="auto"/>
        <w:rPr/>
      </w:pPr>
      <w:r>
        <w:rPr>
          <w:color w:val="242424"/>
          <w:position w:val="10"/>
        </w:rPr>
        <w:drawing>
          <wp:inline distT="0" distB="0" distL="0" distR="0">
            <wp:extent cx="66675" cy="66675"/>
            <wp:effectExtent l="0" t="0" r="0" b="0"/>
            <wp:docPr id="156" name="IM 156"/>
            <wp:cNvGraphicFramePr/>
            <a:graphic>
              <a:graphicData uri="http://schemas.openxmlformats.org/drawingml/2006/picture">
                <pic:pic>
                  <pic:nvPicPr>
                    <pic:cNvPr id="156" name="IM 156"/>
                    <pic:cNvPicPr/>
                  </pic:nvPicPr>
                  <pic:blipFill>
                    <a:blip r:embed="rId80"/>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rPr>
        <w:t>履约与转化：在营销内容中前置说明  </w:t>
      </w:r>
      <w:r>
        <w:rPr>
          <w:rFonts w:ascii="Arial" w:hAnsi="Arial" w:eastAsia="Arial" w:cs="Arial"/>
          <w:color w:val="242424"/>
        </w:rPr>
        <w:t>“</w:t>
      </w:r>
      <w:r>
        <w:rPr>
          <w:color w:val="242424"/>
        </w:rPr>
        <w:t>冷链物流</w:t>
      </w:r>
      <w:r>
        <w:rPr>
          <w:rFonts w:ascii="Arial" w:hAnsi="Arial" w:eastAsia="Arial" w:cs="Arial"/>
          <w:color w:val="242424"/>
        </w:rPr>
        <w:t>”  </w:t>
      </w:r>
      <w:r>
        <w:rPr>
          <w:color w:val="242424"/>
        </w:rPr>
        <w:t>与  </w:t>
      </w:r>
      <w:r>
        <w:rPr>
          <w:rFonts w:ascii="Arial" w:hAnsi="Arial" w:eastAsia="Arial" w:cs="Arial"/>
          <w:color w:val="242424"/>
        </w:rPr>
        <w:t>“48</w:t>
      </w:r>
      <w:r>
        <w:rPr>
          <w:color w:val="242424"/>
        </w:rPr>
        <w:t>小时发货</w:t>
      </w:r>
      <w:r>
        <w:rPr>
          <w:rFonts w:ascii="Arial" w:hAnsi="Arial" w:eastAsia="Arial" w:cs="Arial"/>
          <w:color w:val="242424"/>
        </w:rPr>
        <w:t>”</w:t>
      </w:r>
      <w:r>
        <w:rPr>
          <w:rFonts w:ascii="Arial" w:hAnsi="Arial" w:eastAsia="Arial" w:cs="Arial"/>
          <w:color w:val="242424"/>
          <w:spacing w:val="14"/>
        </w:rPr>
        <w:t xml:space="preserve">  </w:t>
      </w:r>
      <w:r>
        <w:rPr>
          <w:color w:val="242424"/>
        </w:rPr>
        <w:t>承诺</w:t>
      </w:r>
      <w:r>
        <w:rPr>
          <w:color w:val="242424"/>
          <w:spacing w:val="-39"/>
        </w:rPr>
        <w:t xml:space="preserve"> </w:t>
      </w:r>
      <w:r>
        <w:rPr>
          <w:color w:val="242424"/>
        </w:rPr>
        <w:t>，并通过</w:t>
      </w:r>
      <w:r>
        <w:rPr>
          <w:rFonts w:ascii="Arial" w:hAnsi="Arial" w:eastAsia="Arial" w:cs="Arial"/>
          <w:color w:val="242424"/>
        </w:rPr>
        <w:t>GEO</w:t>
      </w:r>
      <w:r>
        <w:rPr>
          <w:color w:val="242424"/>
        </w:rPr>
        <w:t>优化</w:t>
      </w:r>
      <w:r>
        <w:rPr>
          <w:color w:val="242424"/>
          <w:spacing w:val="-1"/>
        </w:rPr>
        <w:t>服务</w:t>
      </w:r>
      <w:r>
        <w:rPr>
          <w:color w:val="242424"/>
          <w:spacing w:val="-39"/>
        </w:rPr>
        <w:t xml:space="preserve"> </w:t>
      </w:r>
      <w:r>
        <w:rPr>
          <w:color w:val="242424"/>
          <w:spacing w:val="-1"/>
        </w:rPr>
        <w:t>，在问答平台强化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如何保存绿茶</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绿茶为什么鲜</w:t>
      </w:r>
      <w:r>
        <w:rPr>
          <w:rFonts w:ascii="Arial" w:hAnsi="Arial" w:eastAsia="Arial" w:cs="Arial"/>
          <w:color w:val="242424"/>
          <w:spacing w:val="-1"/>
        </w:rPr>
        <w:t>”  </w:t>
      </w:r>
      <w:r>
        <w:rPr>
          <w:color w:val="242424"/>
          <w:spacing w:val="-1"/>
        </w:rPr>
        <w:t>等知识科普</w:t>
      </w:r>
      <w:r>
        <w:rPr>
          <w:color w:val="242424"/>
          <w:spacing w:val="-39"/>
        </w:rPr>
        <w:t xml:space="preserve"> </w:t>
      </w:r>
      <w:r>
        <w:rPr>
          <w:color w:val="242424"/>
          <w:spacing w:val="-1"/>
        </w:rPr>
        <w:t>，降低消费</w:t>
      </w:r>
      <w:r>
        <w:rPr>
          <w:color w:val="242424"/>
          <w:spacing w:val="-2"/>
        </w:rPr>
        <w:t>者因物流</w:t>
      </w:r>
      <w:r>
        <w:rPr>
          <w:color w:val="242424"/>
          <w:spacing w:val="-4"/>
        </w:rPr>
        <w:t>产生的品质焦虑</w:t>
      </w:r>
      <w:r>
        <w:rPr>
          <w:color w:val="242424"/>
          <w:spacing w:val="-28"/>
        </w:rPr>
        <w:t xml:space="preserve"> </w:t>
      </w:r>
      <w:r>
        <w:rPr>
          <w:color w:val="242424"/>
          <w:spacing w:val="-4"/>
        </w:rPr>
        <w:t>，提升下单信心。</w:t>
      </w:r>
    </w:p>
    <w:p>
      <w:pPr>
        <w:pStyle w:val="BodyText"/>
        <w:ind w:left="17" w:right="4011" w:hanging="17"/>
        <w:spacing w:before="255" w:line="265" w:lineRule="auto"/>
        <w:rPr/>
      </w:pPr>
      <w:r>
        <w:rPr>
          <w:color w:val="242424"/>
          <w:spacing w:val="4"/>
        </w:rPr>
        <w:t>● 红茶：融合  </w:t>
      </w:r>
      <w:r>
        <w:rPr>
          <w:rFonts w:ascii="Arial" w:hAnsi="Arial" w:eastAsia="Arial" w:cs="Arial"/>
          <w:color w:val="242424"/>
          <w:spacing w:val="4"/>
        </w:rPr>
        <w:t>“</w:t>
      </w:r>
      <w:r>
        <w:rPr>
          <w:rFonts w:ascii="Arial" w:hAnsi="Arial" w:eastAsia="Arial" w:cs="Arial"/>
          <w:color w:val="242424"/>
          <w:spacing w:val="-42"/>
        </w:rPr>
        <w:t xml:space="preserve"> </w:t>
      </w:r>
      <w:r>
        <w:rPr>
          <w:color w:val="242424"/>
          <w:spacing w:val="4"/>
        </w:rPr>
        <w:t>国际风情</w:t>
      </w:r>
      <w:r>
        <w:rPr>
          <w:rFonts w:ascii="Arial" w:hAnsi="Arial" w:eastAsia="Arial" w:cs="Arial"/>
          <w:color w:val="242424"/>
          <w:spacing w:val="4"/>
        </w:rPr>
        <w:t>”  </w:t>
      </w:r>
      <w:r>
        <w:rPr>
          <w:color w:val="242424"/>
          <w:spacing w:val="4"/>
        </w:rPr>
        <w:t>与  </w:t>
      </w:r>
      <w:r>
        <w:rPr>
          <w:rFonts w:ascii="Arial" w:hAnsi="Arial" w:eastAsia="Arial" w:cs="Arial"/>
          <w:color w:val="242424"/>
          <w:spacing w:val="4"/>
        </w:rPr>
        <w:t>“</w:t>
      </w:r>
      <w:r>
        <w:rPr>
          <w:color w:val="242424"/>
          <w:spacing w:val="4"/>
        </w:rPr>
        <w:t>在地文旅</w:t>
      </w:r>
      <w:r>
        <w:rPr>
          <w:rFonts w:ascii="Arial" w:hAnsi="Arial" w:eastAsia="Arial" w:cs="Arial"/>
          <w:color w:val="242424"/>
          <w:spacing w:val="4"/>
        </w:rPr>
        <w:t>” </w:t>
      </w:r>
      <w:r>
        <w:rPr>
          <w:color w:val="242424"/>
          <w:spacing w:val="4"/>
        </w:rPr>
        <w:t>，打造高香体验</w:t>
      </w:r>
      <w:r>
        <w:rPr>
          <w:color w:val="242424"/>
          <w:spacing w:val="-2"/>
        </w:rPr>
        <w:t>品类定位与营销挑战：</w:t>
      </w:r>
    </w:p>
    <w:p>
      <w:pPr>
        <w:pStyle w:val="BodyText"/>
        <w:ind w:left="9" w:right="165" w:hanging="1"/>
        <w:spacing w:before="229" w:line="238" w:lineRule="auto"/>
        <w:rPr/>
      </w:pPr>
      <w:r>
        <w:rPr>
          <w:color w:val="242424"/>
          <w:spacing w:val="-2"/>
        </w:rPr>
        <w:t>红茶兼具国际接受度与本土文化深度</w:t>
      </w:r>
      <w:r>
        <w:rPr>
          <w:color w:val="242424"/>
          <w:spacing w:val="-30"/>
        </w:rPr>
        <w:t xml:space="preserve"> </w:t>
      </w:r>
      <w:r>
        <w:rPr>
          <w:color w:val="242424"/>
          <w:spacing w:val="-2"/>
        </w:rPr>
        <w:t>，推广需平衡标准化品质输出与沉浸式文化体验</w:t>
      </w:r>
      <w:r>
        <w:rPr>
          <w:color w:val="242424"/>
          <w:spacing w:val="-38"/>
        </w:rPr>
        <w:t xml:space="preserve"> </w:t>
      </w:r>
      <w:r>
        <w:rPr>
          <w:color w:val="242424"/>
          <w:spacing w:val="-2"/>
        </w:rPr>
        <w:t>，并挖掘其</w:t>
      </w:r>
      <w:r>
        <w:rPr>
          <w:color w:val="242424"/>
          <w:spacing w:val="-3"/>
        </w:rPr>
        <w:t>在调饮、礼品等多场景的潜力。</w:t>
      </w:r>
    </w:p>
    <w:p>
      <w:pPr>
        <w:pStyle w:val="BodyText"/>
        <w:ind w:left="7"/>
        <w:spacing w:before="128" w:line="191" w:lineRule="auto"/>
        <w:rPr/>
      </w:pPr>
      <w:r>
        <w:rPr>
          <w:color w:val="242424"/>
          <w:spacing w:val="-2"/>
        </w:rPr>
        <w:t>深度案例解析：</w:t>
      </w:r>
    </w:p>
    <w:p>
      <w:pPr>
        <w:pStyle w:val="BodyText"/>
        <w:ind w:left="414" w:hanging="393"/>
        <w:spacing w:before="243" w:line="210" w:lineRule="auto"/>
        <w:rPr/>
      </w:pPr>
      <w:r>
        <w:rPr>
          <w:color w:val="242424"/>
        </w:rPr>
        <w:t>1</w:t>
      </w:r>
      <w:r>
        <w:rPr>
          <w:rFonts w:ascii="Arial" w:hAnsi="Arial" w:eastAsia="Arial" w:cs="Arial"/>
          <w:color w:val="242424"/>
        </w:rPr>
        <w:t>.     “</w:t>
      </w:r>
      <w:r>
        <w:rPr>
          <w:color w:val="242424"/>
        </w:rPr>
        <w:t>智慧生态茶园</w:t>
      </w:r>
      <w:r>
        <w:rPr>
          <w:rFonts w:ascii="Arial" w:hAnsi="Arial" w:eastAsia="Arial" w:cs="Arial"/>
          <w:color w:val="242424"/>
        </w:rPr>
        <w:t>”  </w:t>
      </w:r>
      <w:r>
        <w:rPr>
          <w:color w:val="242424"/>
        </w:rPr>
        <w:t>驱动标</w:t>
      </w:r>
      <w:r>
        <w:rPr>
          <w:color w:val="242424"/>
          <w:spacing w:val="-1"/>
        </w:rPr>
        <w:t>准化：英德红茶企业建设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中央智能茶厂</w:t>
      </w:r>
      <w:r>
        <w:rPr>
          <w:color w:val="242424"/>
          <w:spacing w:val="-48"/>
        </w:rPr>
        <w:t xml:space="preserve"> </w:t>
      </w:r>
      <w:r>
        <w:rPr>
          <w:rFonts w:ascii="Arial" w:hAnsi="Arial" w:eastAsia="Arial" w:cs="Arial"/>
          <w:color w:val="242424"/>
          <w:spacing w:val="-1"/>
        </w:rPr>
        <w:t>” </w:t>
      </w:r>
      <w:r>
        <w:rPr>
          <w:color w:val="242424"/>
          <w:spacing w:val="-1"/>
        </w:rPr>
        <w:t>，通过大数据和人工智能</w:t>
      </w:r>
      <w:r>
        <w:rPr>
          <w:color w:val="242424"/>
          <w:spacing w:val="-3"/>
        </w:rPr>
        <w:t>优化工艺参数</w:t>
      </w:r>
      <w:r>
        <w:rPr>
          <w:color w:val="242424"/>
          <w:spacing w:val="-30"/>
        </w:rPr>
        <w:t xml:space="preserve"> </w:t>
      </w:r>
      <w:r>
        <w:rPr>
          <w:color w:val="242424"/>
          <w:spacing w:val="-3"/>
        </w:rPr>
        <w:t>，将制茶经验转化为数字标准</w:t>
      </w:r>
      <w:r>
        <w:rPr>
          <w:color w:val="242424"/>
          <w:spacing w:val="-39"/>
        </w:rPr>
        <w:t xml:space="preserve"> </w:t>
      </w:r>
      <w:r>
        <w:rPr>
          <w:color w:val="242424"/>
          <w:spacing w:val="-3"/>
        </w:rPr>
        <w:t>，确保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英德味道</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的稳定输出。春节期间</w:t>
      </w:r>
      <w:r>
        <w:rPr>
          <w:color w:val="242424"/>
          <w:spacing w:val="-38"/>
        </w:rPr>
        <w:t xml:space="preserve"> </w:t>
      </w:r>
      <w:r>
        <w:rPr>
          <w:color w:val="242424"/>
          <w:spacing w:val="-3"/>
        </w:rPr>
        <w:t>，线上</w:t>
      </w:r>
      <w:r>
        <w:rPr>
          <w:color w:val="242424"/>
          <w:spacing w:val="-1"/>
        </w:rPr>
        <w:t>线下联动举办  </w:t>
      </w:r>
      <w:r>
        <w:rPr>
          <w:rFonts w:ascii="Arial" w:hAnsi="Arial" w:eastAsia="Arial" w:cs="Arial"/>
          <w:color w:val="242424"/>
          <w:spacing w:val="-1"/>
        </w:rPr>
        <w:t>“</w:t>
      </w:r>
      <w:r>
        <w:rPr>
          <w:color w:val="242424"/>
          <w:spacing w:val="-1"/>
        </w:rPr>
        <w:t>茶园过大年</w:t>
      </w:r>
      <w:r>
        <w:rPr>
          <w:rFonts w:ascii="Arial" w:hAnsi="Arial" w:eastAsia="Arial" w:cs="Arial"/>
          <w:color w:val="242424"/>
          <w:spacing w:val="-1"/>
        </w:rPr>
        <w:t>”  </w:t>
      </w:r>
      <w:r>
        <w:rPr>
          <w:color w:val="242424"/>
          <w:spacing w:val="-1"/>
        </w:rPr>
        <w:t>直播</w:t>
      </w:r>
      <w:r>
        <w:rPr>
          <w:color w:val="242424"/>
          <w:spacing w:val="-28"/>
        </w:rPr>
        <w:t xml:space="preserve"> </w:t>
      </w:r>
      <w:r>
        <w:rPr>
          <w:color w:val="242424"/>
          <w:spacing w:val="-1"/>
        </w:rPr>
        <w:t>，发布新春礼盒</w:t>
      </w:r>
      <w:r>
        <w:rPr>
          <w:color w:val="242424"/>
          <w:spacing w:val="-38"/>
        </w:rPr>
        <w:t xml:space="preserve"> </w:t>
      </w:r>
      <w:r>
        <w:rPr>
          <w:color w:val="242424"/>
          <w:spacing w:val="-1"/>
        </w:rPr>
        <w:t>，成功将传统年俗与红茶文化结合。</w:t>
      </w:r>
    </w:p>
    <w:p>
      <w:pPr>
        <w:pStyle w:val="BodyText"/>
        <w:ind w:left="411" w:right="168" w:hanging="402"/>
        <w:spacing w:before="254" w:line="210" w:lineRule="auto"/>
        <w:rPr/>
      </w:pPr>
      <w:r>
        <w:rPr>
          <w:color w:val="242424"/>
          <w:spacing w:val="1"/>
        </w:rPr>
        <w:t>2</w:t>
      </w:r>
      <w:r>
        <w:rPr>
          <w:rFonts w:ascii="Arial" w:hAnsi="Arial" w:eastAsia="Arial" w:cs="Arial"/>
          <w:color w:val="242424"/>
          <w:spacing w:val="1"/>
        </w:rPr>
        <w:t>.     “</w:t>
      </w:r>
      <w:r>
        <w:rPr>
          <w:color w:val="242424"/>
          <w:spacing w:val="1"/>
        </w:rPr>
        <w:t>茶主播</w:t>
      </w:r>
      <w:r>
        <w:rPr>
          <w:rFonts w:ascii="Arial" w:hAnsi="Arial" w:eastAsia="Arial" w:cs="Arial"/>
          <w:color w:val="242424"/>
          <w:spacing w:val="1"/>
        </w:rPr>
        <w:t>”  </w:t>
      </w:r>
      <w:r>
        <w:rPr>
          <w:color w:val="242424"/>
          <w:spacing w:val="1"/>
        </w:rPr>
        <w:t>体系构建全渠道矩阵：云南凤庆滇红系统培育</w:t>
      </w:r>
      <w:r>
        <w:rPr>
          <w:rFonts w:ascii="Arial" w:hAnsi="Arial" w:eastAsia="Arial" w:cs="Arial"/>
          <w:color w:val="242424"/>
          <w:spacing w:val="1"/>
        </w:rPr>
        <w:t>100</w:t>
      </w:r>
      <w:r>
        <w:rPr>
          <w:color w:val="242424"/>
          <w:spacing w:val="1"/>
        </w:rPr>
        <w:t>余名  </w:t>
      </w:r>
      <w:r>
        <w:rPr>
          <w:rFonts w:ascii="Arial" w:hAnsi="Arial" w:eastAsia="Arial" w:cs="Arial"/>
          <w:color w:val="242424"/>
          <w:spacing w:val="1"/>
        </w:rPr>
        <w:t>“</w:t>
      </w:r>
      <w:r>
        <w:rPr>
          <w:color w:val="242424"/>
          <w:spacing w:val="1"/>
        </w:rPr>
        <w:t>茶主播</w:t>
      </w:r>
      <w:r>
        <w:rPr>
          <w:rFonts w:ascii="Arial" w:hAnsi="Arial" w:eastAsia="Arial" w:cs="Arial"/>
          <w:color w:val="242424"/>
          <w:spacing w:val="1"/>
        </w:rPr>
        <w:t>” </w:t>
      </w:r>
      <w:r>
        <w:rPr>
          <w:color w:val="242424"/>
          <w:spacing w:val="1"/>
        </w:rPr>
        <w:t>，构建全渠道电</w:t>
      </w:r>
      <w:r>
        <w:rPr>
          <w:color w:val="242424"/>
          <w:spacing w:val="-4"/>
        </w:rPr>
        <w:t>商矩阵。</w:t>
      </w:r>
      <w:r>
        <w:rPr>
          <w:rFonts w:ascii="Arial" w:hAnsi="Arial" w:eastAsia="Arial" w:cs="Arial"/>
          <w:color w:val="242424"/>
          <w:spacing w:val="-4"/>
        </w:rPr>
        <w:t>2024</w:t>
      </w:r>
      <w:r>
        <w:rPr>
          <w:color w:val="242424"/>
          <w:spacing w:val="-4"/>
        </w:rPr>
        <w:t>年直播带货</w:t>
      </w:r>
      <w:r>
        <w:rPr>
          <w:rFonts w:ascii="Arial" w:hAnsi="Arial" w:eastAsia="Arial" w:cs="Arial"/>
          <w:color w:val="242424"/>
          <w:spacing w:val="-4"/>
        </w:rPr>
        <w:t>GMV</w:t>
      </w:r>
      <w:r>
        <w:rPr>
          <w:color w:val="242424"/>
          <w:spacing w:val="-4"/>
        </w:rPr>
        <w:t>达亿元以上</w:t>
      </w:r>
      <w:r>
        <w:rPr>
          <w:color w:val="242424"/>
          <w:spacing w:val="-38"/>
        </w:rPr>
        <w:t xml:space="preserve"> </w:t>
      </w:r>
      <w:r>
        <w:rPr>
          <w:color w:val="242424"/>
          <w:spacing w:val="-4"/>
        </w:rPr>
        <w:t>，带动</w:t>
      </w:r>
      <w:r>
        <w:rPr>
          <w:color w:val="242424"/>
          <w:spacing w:val="-5"/>
        </w:rPr>
        <w:t>老字号企业转型。</w:t>
      </w:r>
      <w:r>
        <w:rPr>
          <w:color w:val="242424"/>
          <w:spacing w:val="-50"/>
        </w:rPr>
        <w:t xml:space="preserve"> </w:t>
      </w:r>
      <w:r>
        <w:rPr>
          <w:color w:val="242424"/>
          <w:spacing w:val="-5"/>
        </w:rPr>
        <w:t>同时</w:t>
      </w:r>
      <w:r>
        <w:rPr>
          <w:color w:val="242424"/>
          <w:spacing w:val="-38"/>
        </w:rPr>
        <w:t xml:space="preserve"> </w:t>
      </w:r>
      <w:r>
        <w:rPr>
          <w:color w:val="242424"/>
          <w:spacing w:val="-5"/>
        </w:rPr>
        <w:t>，鼓励企业使用</w:t>
      </w:r>
      <w:r>
        <w:rPr>
          <w:color w:val="242424"/>
          <w:spacing w:val="17"/>
          <w:w w:val="101"/>
        </w:rPr>
        <w:t xml:space="preserve">  </w:t>
      </w:r>
      <w:r>
        <w:rPr>
          <w:rFonts w:ascii="Arial" w:hAnsi="Arial" w:eastAsia="Arial" w:cs="Arial"/>
          <w:color w:val="242424"/>
          <w:spacing w:val="-5"/>
        </w:rPr>
        <w:t>“</w:t>
      </w:r>
      <w:r>
        <w:rPr>
          <w:rFonts w:ascii="Arial" w:hAnsi="Arial" w:eastAsia="Arial" w:cs="Arial"/>
          <w:color w:val="242424"/>
          <w:spacing w:val="-37"/>
        </w:rPr>
        <w:t xml:space="preserve"> </w:t>
      </w:r>
      <w:r>
        <w:rPr>
          <w:color w:val="242424"/>
          <w:spacing w:val="-5"/>
        </w:rPr>
        <w:t>区</w:t>
      </w:r>
      <w:r>
        <w:rPr>
          <w:color w:val="242424"/>
          <w:spacing w:val="-2"/>
        </w:rPr>
        <w:t>块链溯源系统</w:t>
      </w:r>
      <w:r>
        <w:rPr>
          <w:rFonts w:ascii="Arial" w:hAnsi="Arial" w:eastAsia="Arial" w:cs="Arial"/>
          <w:color w:val="242424"/>
          <w:spacing w:val="-2"/>
        </w:rPr>
        <w:t>” </w:t>
      </w:r>
      <w:r>
        <w:rPr>
          <w:color w:val="242424"/>
          <w:spacing w:val="-2"/>
        </w:rPr>
        <w:t>，让每块茶饼可追溯至具体农户</w:t>
      </w:r>
      <w:r>
        <w:rPr>
          <w:color w:val="242424"/>
          <w:spacing w:val="-39"/>
        </w:rPr>
        <w:t xml:space="preserve"> </w:t>
      </w:r>
      <w:r>
        <w:rPr>
          <w:color w:val="242424"/>
          <w:spacing w:val="-2"/>
        </w:rPr>
        <w:t>，</w:t>
      </w:r>
      <w:r>
        <w:rPr>
          <w:color w:val="242424"/>
          <w:spacing w:val="-3"/>
        </w:rPr>
        <w:t>建立深度信任。</w:t>
      </w:r>
    </w:p>
    <w:p>
      <w:pPr>
        <w:pStyle w:val="BodyText"/>
        <w:ind w:left="409" w:right="239" w:hanging="403"/>
        <w:spacing w:before="252" w:line="211" w:lineRule="auto"/>
        <w:rPr/>
      </w:pPr>
      <w:r>
        <w:rPr>
          <w:color w:val="242424"/>
          <w:spacing w:val="-1"/>
        </w:rPr>
        <w:t>3</w:t>
      </w:r>
      <w:r>
        <w:rPr>
          <w:rFonts w:ascii="Arial" w:hAnsi="Arial" w:eastAsia="Arial" w:cs="Arial"/>
          <w:color w:val="242424"/>
          <w:spacing w:val="-1"/>
        </w:rPr>
        <w:t>.   </w:t>
      </w:r>
      <w:r>
        <w:rPr>
          <w:color w:val="242424"/>
          <w:spacing w:val="-1"/>
        </w:rPr>
        <w:t>茶旅融合的沉浸式转化：英德红旗茶厂在春节期间举办茶文化市集、文创产品展销</w:t>
      </w:r>
      <w:r>
        <w:rPr>
          <w:color w:val="242424"/>
          <w:spacing w:val="-36"/>
        </w:rPr>
        <w:t xml:space="preserve"> </w:t>
      </w:r>
      <w:r>
        <w:rPr>
          <w:color w:val="242424"/>
          <w:spacing w:val="-1"/>
        </w:rPr>
        <w:t>，吸引数</w:t>
      </w:r>
      <w:r>
        <w:rPr>
          <w:color w:val="242424"/>
          <w:spacing w:val="-1"/>
        </w:rPr>
        <w:t>万人次游客。将线下茶园体验转化为线上直播背景与内容素材</w:t>
      </w:r>
      <w:r>
        <w:rPr>
          <w:color w:val="242424"/>
          <w:spacing w:val="-38"/>
        </w:rPr>
        <w:t xml:space="preserve"> </w:t>
      </w:r>
      <w:r>
        <w:rPr>
          <w:color w:val="242424"/>
          <w:spacing w:val="-1"/>
        </w:rPr>
        <w:t>，实现了文化输出与消费转化</w:t>
      </w:r>
      <w:r>
        <w:rPr>
          <w:color w:val="242424"/>
          <w:spacing w:val="-2"/>
        </w:rPr>
        <w:t>的闭环。</w:t>
      </w:r>
    </w:p>
    <w:p>
      <w:pPr>
        <w:pStyle w:val="BodyText"/>
        <w:ind w:left="3"/>
        <w:spacing w:before="235" w:line="191" w:lineRule="auto"/>
        <w:rPr/>
      </w:pPr>
      <w:r>
        <w:rPr>
          <w:color w:val="242424"/>
          <w:spacing w:val="-1"/>
        </w:rPr>
        <w:t>传声港平台精准策略：</w:t>
      </w:r>
    </w:p>
    <w:p>
      <w:pPr>
        <w:spacing w:line="191" w:lineRule="auto"/>
        <w:sectPr>
          <w:pgSz w:w="11919" w:h="16839"/>
          <w:pgMar w:top="400" w:right="833" w:bottom="0" w:left="840" w:header="0" w:footer="0" w:gutter="0"/>
        </w:sectPr>
        <w:rPr/>
      </w:pPr>
    </w:p>
    <w:p>
      <w:pPr>
        <w:spacing w:line="409" w:lineRule="auto"/>
        <w:rPr>
          <w:rFonts w:ascii="Arial"/>
          <w:sz w:val="21"/>
        </w:rPr>
      </w:pPr>
      <w:r/>
    </w:p>
    <w:p>
      <w:pPr>
        <w:pStyle w:val="BodyText"/>
        <w:ind w:left="414" w:right="162" w:hanging="414"/>
        <w:spacing w:before="103" w:line="210" w:lineRule="auto"/>
        <w:rPr/>
      </w:pPr>
      <w:r>
        <w:rPr>
          <w:color w:val="242424"/>
          <w:position w:val="9"/>
        </w:rPr>
        <w:drawing>
          <wp:inline distT="0" distB="0" distL="0" distR="0">
            <wp:extent cx="66675" cy="66675"/>
            <wp:effectExtent l="0" t="0" r="0" b="0"/>
            <wp:docPr id="158" name="IM 158"/>
            <wp:cNvGraphicFramePr/>
            <a:graphic>
              <a:graphicData uri="http://schemas.openxmlformats.org/drawingml/2006/picture">
                <pic:pic>
                  <pic:nvPicPr>
                    <pic:cNvPr id="158" name="IM 158"/>
                    <pic:cNvPicPr/>
                  </pic:nvPicPr>
                  <pic:blipFill>
                    <a:blip r:embed="rId81"/>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内容策略：通过自媒体宣发与网红推广</w:t>
      </w:r>
      <w:r>
        <w:rPr>
          <w:color w:val="242424"/>
          <w:spacing w:val="-23"/>
        </w:rPr>
        <w:t xml:space="preserve"> </w:t>
      </w:r>
      <w:r>
        <w:rPr>
          <w:color w:val="242424"/>
          <w:spacing w:val="-2"/>
        </w:rPr>
        <w:t>，重点</w:t>
      </w:r>
      <w:r>
        <w:rPr>
          <w:color w:val="242424"/>
          <w:spacing w:val="-3"/>
        </w:rPr>
        <w:t>打造  </w:t>
      </w:r>
      <w:r>
        <w:rPr>
          <w:rFonts w:ascii="Arial" w:hAnsi="Arial" w:eastAsia="Arial" w:cs="Arial"/>
          <w:color w:val="242424"/>
          <w:spacing w:val="-3"/>
        </w:rPr>
        <w:t>“</w:t>
      </w:r>
      <w:r>
        <w:rPr>
          <w:rFonts w:ascii="Arial" w:hAnsi="Arial" w:eastAsia="Arial" w:cs="Arial"/>
          <w:color w:val="242424"/>
          <w:spacing w:val="-46"/>
        </w:rPr>
        <w:t xml:space="preserve"> </w:t>
      </w:r>
      <w:r>
        <w:rPr>
          <w:color w:val="242424"/>
          <w:spacing w:val="-3"/>
        </w:rPr>
        <w:t>世界高香红茶</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的品类认知。</w:t>
      </w:r>
      <w:r>
        <w:rPr>
          <w:color w:val="242424"/>
          <w:spacing w:val="-47"/>
        </w:rPr>
        <w:t xml:space="preserve"> </w:t>
      </w:r>
      <w:r>
        <w:rPr>
          <w:color w:val="242424"/>
          <w:spacing w:val="-3"/>
        </w:rPr>
        <w:t>内容形式</w:t>
      </w:r>
      <w:r>
        <w:rPr>
          <w:color w:val="242424"/>
          <w:spacing w:val="1"/>
        </w:rPr>
        <w:t>包括：展现现代化制茶工艺的纪录片式短视频、联名酒店</w:t>
      </w:r>
      <w:r>
        <w:rPr>
          <w:rFonts w:ascii="Arial" w:hAnsi="Arial" w:eastAsia="Arial" w:cs="Arial"/>
          <w:color w:val="242424"/>
          <w:spacing w:val="1"/>
        </w:rPr>
        <w:t>/</w:t>
      </w:r>
      <w:r>
        <w:rPr>
          <w:color w:val="242424"/>
          <w:spacing w:val="1"/>
        </w:rPr>
        <w:t>文创</w:t>
      </w:r>
      <w:r>
        <w:rPr>
          <w:rFonts w:ascii="Arial" w:hAnsi="Arial" w:eastAsia="Arial" w:cs="Arial"/>
          <w:color w:val="242424"/>
        </w:rPr>
        <w:t>IP</w:t>
      </w:r>
      <w:r>
        <w:rPr>
          <w:color w:val="242424"/>
          <w:spacing w:val="1"/>
        </w:rPr>
        <w:t>的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下午茶</w:t>
      </w:r>
      <w:r>
        <w:rPr>
          <w:rFonts w:ascii="Arial" w:hAnsi="Arial" w:eastAsia="Arial" w:cs="Arial"/>
          <w:color w:val="242424"/>
        </w:rPr>
        <w:t>”  </w:t>
      </w:r>
      <w:r>
        <w:rPr>
          <w:color w:val="242424"/>
        </w:rPr>
        <w:t>场景图文、以</w:t>
      </w:r>
      <w:r>
        <w:rPr>
          <w:color w:val="242424"/>
          <w:spacing w:val="1"/>
        </w:rPr>
        <w:t>及针对东南亚市场的  </w:t>
      </w:r>
      <w:r>
        <w:rPr>
          <w:rFonts w:ascii="Arial" w:hAnsi="Arial" w:eastAsia="Arial" w:cs="Arial"/>
          <w:color w:val="242424"/>
          <w:spacing w:val="1"/>
        </w:rPr>
        <w:t>“</w:t>
      </w:r>
      <w:r>
        <w:rPr>
          <w:color w:val="242424"/>
          <w:spacing w:val="1"/>
        </w:rPr>
        <w:t>泰式红茶</w:t>
      </w:r>
      <w:r>
        <w:rPr>
          <w:rFonts w:ascii="Arial" w:hAnsi="Arial" w:eastAsia="Arial" w:cs="Arial"/>
          <w:color w:val="242424"/>
          <w:spacing w:val="1"/>
        </w:rPr>
        <w:t>”  </w:t>
      </w:r>
      <w:r>
        <w:rPr>
          <w:color w:val="242424"/>
          <w:spacing w:val="1"/>
        </w:rPr>
        <w:t>调饮教程。</w:t>
      </w:r>
    </w:p>
    <w:p>
      <w:pPr>
        <w:pStyle w:val="BodyText"/>
        <w:ind w:left="426" w:right="94" w:hanging="426"/>
        <w:spacing w:before="254" w:line="216" w:lineRule="auto"/>
        <w:rPr/>
      </w:pPr>
      <w:r>
        <w:rPr>
          <w:color w:val="242424"/>
          <w:position w:val="9"/>
        </w:rPr>
        <w:drawing>
          <wp:inline distT="0" distB="0" distL="0" distR="0">
            <wp:extent cx="66675" cy="66675"/>
            <wp:effectExtent l="0" t="0" r="0" b="0"/>
            <wp:docPr id="160" name="IM 160"/>
            <wp:cNvGraphicFramePr/>
            <a:graphic>
              <a:graphicData uri="http://schemas.openxmlformats.org/drawingml/2006/picture">
                <pic:pic>
                  <pic:nvPicPr>
                    <pic:cNvPr id="160" name="IM 160"/>
                    <pic:cNvPicPr/>
                  </pic:nvPicPr>
                  <pic:blipFill>
                    <a:blip r:embed="rId8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资源匹配：利用平台资源池</w:t>
      </w:r>
      <w:r>
        <w:rPr>
          <w:color w:val="242424"/>
          <w:spacing w:val="-38"/>
        </w:rPr>
        <w:t xml:space="preserve"> </w:t>
      </w:r>
      <w:r>
        <w:rPr>
          <w:color w:val="242424"/>
          <w:spacing w:val="-1"/>
        </w:rPr>
        <w:t>，联合旅游、生活方式类</w:t>
      </w:r>
      <w:r>
        <w:rPr>
          <w:rFonts w:ascii="Arial" w:hAnsi="Arial" w:eastAsia="Arial" w:cs="Arial"/>
          <w:color w:val="242424"/>
          <w:spacing w:val="-1"/>
        </w:rPr>
        <w:t>KOL</w:t>
      </w:r>
      <w:r>
        <w:rPr>
          <w:color w:val="242424"/>
          <w:spacing w:val="-1"/>
        </w:rPr>
        <w:t>进行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茶旅打卡</w:t>
      </w:r>
      <w:r>
        <w:rPr>
          <w:rFonts w:ascii="Arial" w:hAnsi="Arial" w:eastAsia="Arial" w:cs="Arial"/>
          <w:color w:val="242424"/>
          <w:spacing w:val="-2"/>
        </w:rPr>
        <w:t>”</w:t>
      </w:r>
      <w:r>
        <w:rPr>
          <w:rFonts w:ascii="Arial" w:hAnsi="Arial" w:eastAsia="Arial" w:cs="Arial"/>
          <w:color w:val="242424"/>
          <w:spacing w:val="20"/>
          <w:w w:val="101"/>
        </w:rPr>
        <w:t xml:space="preserve">  </w:t>
      </w:r>
      <w:r>
        <w:rPr>
          <w:color w:val="242424"/>
          <w:spacing w:val="-2"/>
        </w:rPr>
        <w:t>内容共创。对于</w:t>
      </w:r>
      <w:r>
        <w:rPr>
          <w:color w:val="242424"/>
          <w:spacing w:val="-3"/>
        </w:rPr>
        <w:t>出口导向品牌</w:t>
      </w:r>
      <w:r>
        <w:rPr>
          <w:color w:val="242424"/>
          <w:spacing w:val="-39"/>
        </w:rPr>
        <w:t xml:space="preserve"> </w:t>
      </w:r>
      <w:r>
        <w:rPr>
          <w:color w:val="242424"/>
          <w:spacing w:val="-3"/>
        </w:rPr>
        <w:t>，通过</w:t>
      </w:r>
      <w:r>
        <w:rPr>
          <w:rFonts w:ascii="Arial" w:hAnsi="Arial" w:eastAsia="Arial" w:cs="Arial"/>
          <w:color w:val="242424"/>
          <w:spacing w:val="-3"/>
        </w:rPr>
        <w:t>GEO</w:t>
      </w:r>
      <w:r>
        <w:rPr>
          <w:color w:val="242424"/>
          <w:spacing w:val="-3"/>
        </w:rPr>
        <w:t>优化</w:t>
      </w:r>
      <w:r>
        <w:rPr>
          <w:color w:val="242424"/>
          <w:spacing w:val="-38"/>
        </w:rPr>
        <w:t xml:space="preserve"> </w:t>
      </w:r>
      <w:r>
        <w:rPr>
          <w:color w:val="242424"/>
          <w:spacing w:val="-3"/>
        </w:rPr>
        <w:t>，在英文语境下补充结构化信息（产地、年份</w:t>
      </w:r>
      <w:r>
        <w:rPr>
          <w:color w:val="242424"/>
          <w:spacing w:val="-4"/>
        </w:rPr>
        <w:t>、认证</w:t>
      </w:r>
      <w:r>
        <w:rPr>
          <w:color w:val="242424"/>
          <w:spacing w:val="-55"/>
        </w:rPr>
        <w:t>），</w:t>
      </w:r>
      <w:r>
        <w:rPr>
          <w:color w:val="242424"/>
          <w:spacing w:val="-4"/>
        </w:rPr>
        <w:t>适配国</w:t>
      </w:r>
      <w:r>
        <w:rPr>
          <w:color w:val="242424"/>
          <w:spacing w:val="-3"/>
        </w:rPr>
        <w:t>际采购商的</w:t>
      </w:r>
      <w:r>
        <w:rPr>
          <w:rFonts w:ascii="Arial" w:hAnsi="Arial" w:eastAsia="Arial" w:cs="Arial"/>
          <w:color w:val="242424"/>
          <w:spacing w:val="-3"/>
        </w:rPr>
        <w:t>AI</w:t>
      </w:r>
      <w:r>
        <w:rPr>
          <w:color w:val="242424"/>
          <w:spacing w:val="-3"/>
        </w:rPr>
        <w:t>筛选习惯。</w:t>
      </w:r>
    </w:p>
    <w:p>
      <w:pPr>
        <w:pStyle w:val="BodyText"/>
        <w:spacing w:before="222" w:line="190" w:lineRule="auto"/>
        <w:rPr/>
      </w:pPr>
      <w:r>
        <w:rPr>
          <w:color w:val="242424"/>
          <w:position w:val="9"/>
        </w:rPr>
        <w:drawing>
          <wp:inline distT="0" distB="0" distL="0" distR="0">
            <wp:extent cx="66675" cy="66675"/>
            <wp:effectExtent l="0" t="0" r="0" b="0"/>
            <wp:docPr id="162" name="IM 162"/>
            <wp:cNvGraphicFramePr/>
            <a:graphic>
              <a:graphicData uri="http://schemas.openxmlformats.org/drawingml/2006/picture">
                <pic:pic>
                  <pic:nvPicPr>
                    <pic:cNvPr id="162" name="IM 162"/>
                    <pic:cNvPicPr/>
                  </pic:nvPicPr>
                  <pic:blipFill>
                    <a:blip r:embed="rId83"/>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整合营销：在秋季、春节等礼品旺季</w:t>
      </w:r>
      <w:r>
        <w:rPr>
          <w:color w:val="242424"/>
          <w:spacing w:val="-37"/>
        </w:rPr>
        <w:t xml:space="preserve"> </w:t>
      </w:r>
      <w:r>
        <w:rPr>
          <w:color w:val="242424"/>
          <w:spacing w:val="-3"/>
        </w:rPr>
        <w:t>，启动整合营销解决方案</w:t>
      </w:r>
      <w:r>
        <w:rPr>
          <w:color w:val="242424"/>
          <w:spacing w:val="-38"/>
        </w:rPr>
        <w:t xml:space="preserve"> </w:t>
      </w:r>
      <w:r>
        <w:rPr>
          <w:color w:val="242424"/>
          <w:spacing w:val="-3"/>
        </w:rPr>
        <w:t>，从舆情洞察礼品趋势</w:t>
      </w:r>
      <w:r>
        <w:rPr>
          <w:color w:val="242424"/>
          <w:spacing w:val="-39"/>
        </w:rPr>
        <w:t xml:space="preserve"> </w:t>
      </w:r>
      <w:r>
        <w:rPr>
          <w:color w:val="242424"/>
          <w:spacing w:val="-3"/>
        </w:rPr>
        <w:t>，到定</w:t>
      </w:r>
    </w:p>
    <w:p>
      <w:pPr>
        <w:pStyle w:val="BodyText"/>
        <w:ind w:left="416" w:right="5" w:hanging="1"/>
        <w:spacing w:before="46" w:line="206" w:lineRule="auto"/>
        <w:rPr/>
      </w:pPr>
      <w:r>
        <w:rPr>
          <w:color w:val="242424"/>
        </w:rPr>
        <w:t>制  </w:t>
      </w:r>
      <w:r>
        <w:rPr>
          <w:rFonts w:ascii="Arial" w:hAnsi="Arial" w:eastAsia="Arial" w:cs="Arial"/>
          <w:color w:val="242424"/>
        </w:rPr>
        <w:t>“</w:t>
      </w:r>
      <w:r>
        <w:rPr>
          <w:color w:val="242424"/>
        </w:rPr>
        <w:t>红色年礼</w:t>
      </w:r>
      <w:r>
        <w:rPr>
          <w:rFonts w:ascii="Arial" w:hAnsi="Arial" w:eastAsia="Arial" w:cs="Arial"/>
          <w:color w:val="242424"/>
        </w:rPr>
        <w:t>”  </w:t>
      </w:r>
      <w:r>
        <w:rPr>
          <w:color w:val="242424"/>
        </w:rPr>
        <w:t>主题内容</w:t>
      </w:r>
      <w:r>
        <w:rPr>
          <w:color w:val="242424"/>
          <w:spacing w:val="-39"/>
        </w:rPr>
        <w:t xml:space="preserve"> </w:t>
      </w:r>
      <w:r>
        <w:rPr>
          <w:color w:val="242424"/>
        </w:rPr>
        <w:t>，通过全</w:t>
      </w:r>
      <w:r>
        <w:rPr>
          <w:color w:val="242424"/>
          <w:spacing w:val="-1"/>
        </w:rPr>
        <w:t>渠道分发</w:t>
      </w:r>
      <w:r>
        <w:rPr>
          <w:color w:val="242424"/>
          <w:spacing w:val="-39"/>
        </w:rPr>
        <w:t xml:space="preserve"> </w:t>
      </w:r>
      <w:r>
        <w:rPr>
          <w:color w:val="242424"/>
          <w:spacing w:val="-1"/>
        </w:rPr>
        <w:t>，并利用</w:t>
      </w:r>
      <w:r>
        <w:rPr>
          <w:rFonts w:ascii="Arial" w:hAnsi="Arial" w:eastAsia="Arial" w:cs="Arial"/>
          <w:color w:val="242424"/>
          <w:spacing w:val="-1"/>
        </w:rPr>
        <w:t>AI</w:t>
      </w:r>
      <w:r>
        <w:rPr>
          <w:color w:val="242424"/>
          <w:spacing w:val="-1"/>
        </w:rPr>
        <w:t>效果监测实时跟踪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礼品</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高端</w:t>
      </w:r>
      <w:r>
        <w:rPr>
          <w:rFonts w:ascii="Arial" w:hAnsi="Arial" w:eastAsia="Arial" w:cs="Arial"/>
          <w:color w:val="242424"/>
          <w:spacing w:val="-1"/>
        </w:rPr>
        <w:t>”</w:t>
      </w:r>
      <w:r>
        <w:rPr>
          <w:rFonts w:ascii="Arial" w:hAnsi="Arial" w:eastAsia="Arial" w:cs="Arial"/>
          <w:color w:val="242424"/>
          <w:spacing w:val="12"/>
        </w:rPr>
        <w:t xml:space="preserve">  </w:t>
      </w:r>
      <w:r>
        <w:rPr>
          <w:color w:val="242424"/>
          <w:spacing w:val="-1"/>
        </w:rPr>
        <w:t>等</w:t>
      </w:r>
      <w:r>
        <w:rPr>
          <w:color w:val="242424"/>
          <w:spacing w:val="-3"/>
        </w:rPr>
        <w:t>关键词的互动与转化数据</w:t>
      </w:r>
      <w:r>
        <w:rPr>
          <w:color w:val="242424"/>
          <w:spacing w:val="-34"/>
        </w:rPr>
        <w:t xml:space="preserve"> </w:t>
      </w:r>
      <w:r>
        <w:rPr>
          <w:color w:val="242424"/>
          <w:spacing w:val="-3"/>
        </w:rPr>
        <w:t>，优化投放。</w:t>
      </w:r>
    </w:p>
    <w:p>
      <w:pPr>
        <w:pStyle w:val="BodyText"/>
        <w:ind w:left="17" w:right="3650" w:hanging="17"/>
        <w:spacing w:before="241" w:line="336" w:lineRule="auto"/>
        <w:rPr/>
      </w:pPr>
      <w:r>
        <w:rPr>
          <w:color w:val="242424"/>
          <w:position w:val="-5"/>
        </w:rPr>
        <w:drawing>
          <wp:inline distT="0" distB="0" distL="0" distR="0">
            <wp:extent cx="190500" cy="181050"/>
            <wp:effectExtent l="0" t="0" r="0" b="0"/>
            <wp:docPr id="164" name="IM 164"/>
            <wp:cNvGraphicFramePr/>
            <a:graphic>
              <a:graphicData uri="http://schemas.openxmlformats.org/drawingml/2006/picture">
                <pic:pic>
                  <pic:nvPicPr>
                    <pic:cNvPr id="164" name="IM 164"/>
                    <pic:cNvPicPr/>
                  </pic:nvPicPr>
                  <pic:blipFill>
                    <a:blip r:embed="rId84"/>
                    <a:stretch>
                      <a:fillRect/>
                    </a:stretch>
                  </pic:blipFill>
                  <pic:spPr>
                    <a:xfrm rot="0">
                      <a:off x="0" y="0"/>
                      <a:ext cx="190500" cy="181050"/>
                    </a:xfrm>
                    <a:prstGeom prst="rect">
                      <a:avLst/>
                    </a:prstGeom>
                  </pic:spPr>
                </pic:pic>
              </a:graphicData>
            </a:graphic>
          </wp:inline>
        </w:drawing>
      </w:r>
      <w:r>
        <w:rPr>
          <w:color w:val="242424"/>
          <w:spacing w:val="-5"/>
        </w:rPr>
        <w:t xml:space="preserve"> </w:t>
      </w:r>
      <w:r>
        <w:rPr>
          <w:color w:val="242424"/>
        </w:rPr>
        <w:t>乌龙茶：深耕  </w:t>
      </w:r>
      <w:r>
        <w:rPr>
          <w:rFonts w:ascii="Arial" w:hAnsi="Arial" w:eastAsia="Arial" w:cs="Arial"/>
          <w:color w:val="242424"/>
        </w:rPr>
        <w:t>“</w:t>
      </w:r>
      <w:r>
        <w:rPr>
          <w:color w:val="242424"/>
        </w:rPr>
        <w:t>地域风土</w:t>
      </w:r>
      <w:r>
        <w:rPr>
          <w:rFonts w:ascii="Arial" w:hAnsi="Arial" w:eastAsia="Arial" w:cs="Arial"/>
          <w:color w:val="242424"/>
        </w:rPr>
        <w:t>”  </w:t>
      </w:r>
      <w:r>
        <w:rPr>
          <w:color w:val="242424"/>
        </w:rPr>
        <w:t>叙事</w:t>
      </w:r>
      <w:r>
        <w:rPr>
          <w:color w:val="242424"/>
          <w:spacing w:val="-32"/>
        </w:rPr>
        <w:t xml:space="preserve"> </w:t>
      </w:r>
      <w:r>
        <w:rPr>
          <w:color w:val="242424"/>
        </w:rPr>
        <w:t>，以内容</w:t>
      </w:r>
      <w:r>
        <w:rPr>
          <w:color w:val="242424"/>
          <w:spacing w:val="-1"/>
        </w:rPr>
        <w:t>创新触达年轻心智</w:t>
      </w:r>
      <w:r>
        <w:rPr>
          <w:color w:val="242424"/>
          <w:spacing w:val="-2"/>
        </w:rPr>
        <w:t>品类定位与营销挑战：</w:t>
      </w:r>
    </w:p>
    <w:p>
      <w:pPr>
        <w:pStyle w:val="BodyText"/>
        <w:ind w:left="11" w:right="164" w:firstLine="3"/>
        <w:spacing w:before="3" w:line="237" w:lineRule="auto"/>
        <w:rPr/>
      </w:pPr>
      <w:r>
        <w:rPr>
          <w:color w:val="242424"/>
          <w:spacing w:val="-1"/>
        </w:rPr>
        <w:t>乌龙茶品类繁多、工艺复杂</w:t>
      </w:r>
      <w:r>
        <w:rPr>
          <w:color w:val="242424"/>
          <w:spacing w:val="-35"/>
        </w:rPr>
        <w:t xml:space="preserve"> </w:t>
      </w:r>
      <w:r>
        <w:rPr>
          <w:color w:val="242424"/>
          <w:spacing w:val="-1"/>
        </w:rPr>
        <w:t>，其推广关键在于将深厚的  </w:t>
      </w:r>
      <w:r>
        <w:rPr>
          <w:rFonts w:ascii="Arial" w:hAnsi="Arial" w:eastAsia="Arial" w:cs="Arial"/>
          <w:color w:val="242424"/>
          <w:spacing w:val="-1"/>
        </w:rPr>
        <w:t>“</w:t>
      </w:r>
      <w:r>
        <w:rPr>
          <w:rFonts w:ascii="Arial" w:hAnsi="Arial" w:eastAsia="Arial" w:cs="Arial"/>
          <w:color w:val="242424"/>
          <w:spacing w:val="-32"/>
        </w:rPr>
        <w:t xml:space="preserve"> </w:t>
      </w:r>
      <w:r>
        <w:rPr>
          <w:color w:val="242424"/>
          <w:spacing w:val="-1"/>
        </w:rPr>
        <w:t>山场</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工艺</w:t>
      </w:r>
      <w:r>
        <w:rPr>
          <w:rFonts w:ascii="Arial" w:hAnsi="Arial" w:eastAsia="Arial" w:cs="Arial"/>
          <w:color w:val="242424"/>
          <w:spacing w:val="-1"/>
        </w:rPr>
        <w:t>”  </w:t>
      </w:r>
      <w:r>
        <w:rPr>
          <w:color w:val="242424"/>
          <w:spacing w:val="-1"/>
        </w:rPr>
        <w:t>文化转化为年轻人易于</w:t>
      </w:r>
      <w:r>
        <w:rPr>
          <w:color w:val="242424"/>
          <w:spacing w:val="-1"/>
        </w:rPr>
        <w:t>感知的  </w:t>
      </w:r>
      <w:r>
        <w:rPr>
          <w:rFonts w:ascii="Arial" w:hAnsi="Arial" w:eastAsia="Arial" w:cs="Arial"/>
          <w:color w:val="242424"/>
          <w:spacing w:val="-1"/>
        </w:rPr>
        <w:t>“</w:t>
      </w:r>
      <w:r>
        <w:rPr>
          <w:rFonts w:ascii="Arial" w:hAnsi="Arial" w:eastAsia="Arial" w:cs="Arial"/>
          <w:color w:val="242424"/>
          <w:spacing w:val="-40"/>
        </w:rPr>
        <w:t xml:space="preserve"> </w:t>
      </w:r>
      <w:r>
        <w:rPr>
          <w:color w:val="242424"/>
          <w:spacing w:val="-1"/>
        </w:rPr>
        <w:t>香型</w:t>
      </w:r>
      <w:r>
        <w:rPr>
          <w:rFonts w:ascii="Arial" w:hAnsi="Arial" w:eastAsia="Arial" w:cs="Arial"/>
          <w:color w:val="242424"/>
          <w:spacing w:val="-1"/>
        </w:rPr>
        <w:t>”  </w:t>
      </w:r>
      <w:r>
        <w:rPr>
          <w:color w:val="242424"/>
          <w:spacing w:val="-1"/>
        </w:rPr>
        <w:t>体验和现代生活方式</w:t>
      </w:r>
      <w:r>
        <w:rPr>
          <w:color w:val="242424"/>
          <w:spacing w:val="-39"/>
        </w:rPr>
        <w:t xml:space="preserve"> </w:t>
      </w:r>
      <w:r>
        <w:rPr>
          <w:color w:val="242424"/>
          <w:spacing w:val="-1"/>
        </w:rPr>
        <w:t>，避免同质化。</w:t>
      </w:r>
    </w:p>
    <w:p>
      <w:pPr>
        <w:pStyle w:val="BodyText"/>
        <w:ind w:left="7"/>
        <w:spacing w:before="129" w:line="191" w:lineRule="auto"/>
        <w:rPr/>
      </w:pPr>
      <w:r>
        <w:rPr>
          <w:color w:val="242424"/>
          <w:spacing w:val="-2"/>
        </w:rPr>
        <w:t>深度案例解析：</w:t>
      </w:r>
    </w:p>
    <w:p>
      <w:pPr>
        <w:pStyle w:val="BodyText"/>
        <w:ind w:left="414" w:right="238" w:hanging="393"/>
        <w:spacing w:before="242" w:line="210" w:lineRule="auto"/>
        <w:rPr/>
      </w:pPr>
      <w:r>
        <w:rPr>
          <w:color w:val="242424"/>
          <w:spacing w:val="-2"/>
        </w:rPr>
        <w:t>1</w:t>
      </w:r>
      <w:r>
        <w:rPr>
          <w:rFonts w:ascii="Arial" w:hAnsi="Arial" w:eastAsia="Arial" w:cs="Arial"/>
          <w:color w:val="242424"/>
          <w:spacing w:val="-2"/>
        </w:rPr>
        <w:t>.   </w:t>
      </w:r>
      <w:r>
        <w:rPr>
          <w:color w:val="242424"/>
          <w:spacing w:val="-2"/>
        </w:rPr>
        <w:t>非遗传承人的  </w:t>
      </w:r>
      <w:r>
        <w:rPr>
          <w:rFonts w:ascii="Arial" w:hAnsi="Arial" w:eastAsia="Arial" w:cs="Arial"/>
          <w:color w:val="242424"/>
          <w:spacing w:val="-2"/>
        </w:rPr>
        <w:t>“</w:t>
      </w:r>
      <w:r>
        <w:rPr>
          <w:rFonts w:ascii="Arial" w:hAnsi="Arial" w:eastAsia="Arial" w:cs="Arial"/>
          <w:color w:val="242424"/>
          <w:spacing w:val="-40"/>
        </w:rPr>
        <w:t xml:space="preserve"> </w:t>
      </w:r>
      <w:r>
        <w:rPr>
          <w:color w:val="242424"/>
          <w:spacing w:val="-2"/>
        </w:rPr>
        <w:t>长期主义</w:t>
      </w:r>
      <w:r>
        <w:rPr>
          <w:rFonts w:ascii="Arial" w:hAnsi="Arial" w:eastAsia="Arial" w:cs="Arial"/>
          <w:color w:val="242424"/>
          <w:spacing w:val="-2"/>
        </w:rPr>
        <w:t>”</w:t>
      </w:r>
      <w:r>
        <w:rPr>
          <w:rFonts w:ascii="Arial" w:hAnsi="Arial" w:eastAsia="Arial" w:cs="Arial"/>
          <w:color w:val="242424"/>
          <w:spacing w:val="16"/>
          <w:w w:val="101"/>
        </w:rPr>
        <w:t xml:space="preserve">  </w:t>
      </w:r>
      <w:r>
        <w:rPr>
          <w:color w:val="242424"/>
          <w:spacing w:val="-2"/>
        </w:rPr>
        <w:t>内容：</w:t>
      </w:r>
      <w:r>
        <w:rPr>
          <w:color w:val="242424"/>
          <w:spacing w:val="-49"/>
        </w:rPr>
        <w:t xml:space="preserve"> </w:t>
      </w:r>
      <w:r>
        <w:rPr>
          <w:color w:val="242424"/>
          <w:spacing w:val="-2"/>
        </w:rPr>
        <w:t>国家级非遗铁观音制作技艺传承人刘金龙</w:t>
      </w:r>
      <w:r>
        <w:rPr>
          <w:color w:val="242424"/>
          <w:spacing w:val="-39"/>
        </w:rPr>
        <w:t xml:space="preserve"> </w:t>
      </w:r>
      <w:r>
        <w:rPr>
          <w:color w:val="242424"/>
          <w:spacing w:val="-2"/>
        </w:rPr>
        <w:t>，在抖音通过持</w:t>
      </w:r>
      <w:r>
        <w:rPr>
          <w:color w:val="242424"/>
          <w:spacing w:val="-2"/>
        </w:rPr>
        <w:t>续展⽰茶园管理、传统摇青、焙火等工艺细节</w:t>
      </w:r>
      <w:r>
        <w:rPr>
          <w:color w:val="242424"/>
          <w:spacing w:val="-39"/>
        </w:rPr>
        <w:t xml:space="preserve"> </w:t>
      </w:r>
      <w:r>
        <w:rPr>
          <w:color w:val="242424"/>
          <w:spacing w:val="-2"/>
        </w:rPr>
        <w:t>，以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陪伴式</w:t>
      </w:r>
      <w:r>
        <w:rPr>
          <w:rFonts w:ascii="Arial" w:hAnsi="Arial" w:eastAsia="Arial" w:cs="Arial"/>
          <w:color w:val="242424"/>
          <w:spacing w:val="-2"/>
        </w:rPr>
        <w:t>”</w:t>
      </w:r>
      <w:r>
        <w:rPr>
          <w:rFonts w:ascii="Arial" w:hAnsi="Arial" w:eastAsia="Arial" w:cs="Arial"/>
          <w:color w:val="242424"/>
          <w:spacing w:val="20"/>
        </w:rPr>
        <w:t xml:space="preserve">  </w:t>
      </w:r>
      <w:r>
        <w:rPr>
          <w:color w:val="242424"/>
          <w:spacing w:val="-3"/>
        </w:rPr>
        <w:t>内容积累粉丝</w:t>
      </w:r>
      <w:r>
        <w:rPr>
          <w:color w:val="242424"/>
          <w:spacing w:val="-38"/>
        </w:rPr>
        <w:t xml:space="preserve"> </w:t>
      </w:r>
      <w:r>
        <w:rPr>
          <w:color w:val="242424"/>
          <w:spacing w:val="-3"/>
        </w:rPr>
        <w:t>，其抖音店铺成</w:t>
      </w:r>
      <w:r>
        <w:rPr>
          <w:color w:val="242424"/>
          <w:spacing w:val="-3"/>
        </w:rPr>
        <w:t>交额突破百万元</w:t>
      </w:r>
      <w:r>
        <w:rPr>
          <w:color w:val="242424"/>
          <w:spacing w:val="-22"/>
        </w:rPr>
        <w:t xml:space="preserve"> </w:t>
      </w:r>
      <w:r>
        <w:rPr>
          <w:color w:val="242424"/>
          <w:spacing w:val="-3"/>
        </w:rPr>
        <w:t>，成功推动传统品牌年轻化。</w:t>
      </w:r>
    </w:p>
    <w:p>
      <w:pPr>
        <w:pStyle w:val="BodyText"/>
        <w:ind w:left="412" w:hanging="403"/>
        <w:spacing w:before="256" w:line="208" w:lineRule="auto"/>
        <w:rPr/>
      </w:pPr>
      <w:r>
        <w:rPr>
          <w:color w:val="242424"/>
        </w:rPr>
        <w:t>2</w:t>
      </w:r>
      <w:r>
        <w:rPr>
          <w:rFonts w:ascii="Arial" w:hAnsi="Arial" w:eastAsia="Arial" w:cs="Arial"/>
          <w:color w:val="242424"/>
        </w:rPr>
        <w:t>.     “</w:t>
      </w:r>
      <w:r>
        <w:rPr>
          <w:rFonts w:ascii="Arial" w:hAnsi="Arial" w:eastAsia="Arial" w:cs="Arial"/>
          <w:color w:val="242424"/>
          <w:spacing w:val="-47"/>
        </w:rPr>
        <w:t xml:space="preserve"> </w:t>
      </w:r>
      <w:r>
        <w:rPr>
          <w:color w:val="242424"/>
        </w:rPr>
        <w:t>鸭屎香</w:t>
      </w:r>
      <w:r>
        <w:rPr>
          <w:rFonts w:ascii="Arial" w:hAnsi="Arial" w:eastAsia="Arial" w:cs="Arial"/>
          <w:color w:val="242424"/>
        </w:rPr>
        <w:t>”  </w:t>
      </w:r>
      <w:r>
        <w:rPr>
          <w:color w:val="242424"/>
        </w:rPr>
        <w:t>等风味</w:t>
      </w:r>
      <w:r>
        <w:rPr>
          <w:rFonts w:ascii="Arial" w:hAnsi="Arial" w:eastAsia="Arial" w:cs="Arial"/>
          <w:color w:val="242424"/>
        </w:rPr>
        <w:t>IP</w:t>
      </w:r>
      <w:r>
        <w:rPr>
          <w:color w:val="242424"/>
        </w:rPr>
        <w:t>的破圈：将凤凰单丛的  </w:t>
      </w:r>
      <w:r>
        <w:rPr>
          <w:rFonts w:ascii="Arial" w:hAnsi="Arial" w:eastAsia="Arial" w:cs="Arial"/>
          <w:color w:val="242424"/>
        </w:rPr>
        <w:t>“</w:t>
      </w:r>
      <w:r>
        <w:rPr>
          <w:rFonts w:ascii="Arial" w:hAnsi="Arial" w:eastAsia="Arial" w:cs="Arial"/>
          <w:color w:val="242424"/>
          <w:spacing w:val="-40"/>
        </w:rPr>
        <w:t xml:space="preserve"> </w:t>
      </w:r>
      <w:r>
        <w:rPr>
          <w:color w:val="242424"/>
        </w:rPr>
        <w:t>鸭屎香</w:t>
      </w:r>
      <w:r>
        <w:rPr>
          <w:rFonts w:ascii="Arial" w:hAnsi="Arial" w:eastAsia="Arial" w:cs="Arial"/>
          <w:color w:val="242424"/>
        </w:rPr>
        <w:t>”</w:t>
      </w:r>
      <w:r>
        <w:rPr>
          <w:rFonts w:ascii="Arial" w:hAnsi="Arial" w:eastAsia="Arial" w:cs="Arial"/>
          <w:color w:val="242424"/>
          <w:spacing w:val="12"/>
        </w:rPr>
        <w:t xml:space="preserve">  </w:t>
      </w:r>
      <w:r>
        <w:rPr>
          <w:color w:val="242424"/>
        </w:rPr>
        <w:t>等独特品种名称</w:t>
      </w:r>
      <w:r>
        <w:rPr>
          <w:color w:val="242424"/>
          <w:spacing w:val="-37"/>
        </w:rPr>
        <w:t xml:space="preserve"> </w:t>
      </w:r>
      <w:r>
        <w:rPr>
          <w:color w:val="242424"/>
        </w:rPr>
        <w:t>，通过</w:t>
      </w:r>
      <w:r>
        <w:rPr>
          <w:color w:val="242424"/>
          <w:spacing w:val="-1"/>
        </w:rPr>
        <w:t>趣味科普和风味</w:t>
      </w:r>
      <w:r>
        <w:rPr>
          <w:color w:val="242424"/>
          <w:spacing w:val="-1"/>
        </w:rPr>
        <w:t>描述（如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银花香</w:t>
      </w:r>
      <w:r>
        <w:rPr>
          <w:rFonts w:ascii="Arial" w:hAnsi="Arial" w:eastAsia="Arial" w:cs="Arial"/>
          <w:color w:val="242424"/>
          <w:spacing w:val="-1"/>
        </w:rPr>
        <w:t>”</w:t>
      </w:r>
      <w:r>
        <w:rPr>
          <w:color w:val="242424"/>
          <w:spacing w:val="-40"/>
        </w:rPr>
        <w:t>），</w:t>
      </w:r>
      <w:r>
        <w:rPr>
          <w:color w:val="242424"/>
          <w:spacing w:val="-1"/>
        </w:rPr>
        <w:t>打造为网红风味</w:t>
      </w:r>
      <w:r>
        <w:rPr>
          <w:rFonts w:ascii="Arial" w:hAnsi="Arial" w:eastAsia="Arial" w:cs="Arial"/>
          <w:color w:val="242424"/>
          <w:spacing w:val="-1"/>
        </w:rPr>
        <w:t>IP</w:t>
      </w:r>
      <w:r>
        <w:rPr>
          <w:rFonts w:ascii="Arial" w:hAnsi="Arial" w:eastAsia="Arial" w:cs="Arial"/>
          <w:color w:val="242424"/>
          <w:spacing w:val="-34"/>
        </w:rPr>
        <w:t xml:space="preserve"> </w:t>
      </w:r>
      <w:r>
        <w:rPr>
          <w:color w:val="242424"/>
          <w:spacing w:val="-1"/>
        </w:rPr>
        <w:t>，带动整个品类在年轻</w:t>
      </w:r>
      <w:r>
        <w:rPr>
          <w:color w:val="242424"/>
          <w:spacing w:val="-2"/>
        </w:rPr>
        <w:t>消费者中的热度。</w:t>
      </w:r>
    </w:p>
    <w:p>
      <w:pPr>
        <w:pStyle w:val="BodyText"/>
        <w:ind w:left="412" w:right="238" w:hanging="406"/>
        <w:spacing w:before="231" w:line="210" w:lineRule="auto"/>
        <w:rPr/>
      </w:pPr>
      <w:r>
        <w:rPr>
          <w:color w:val="242424"/>
        </w:rPr>
        <w:t>3</w:t>
      </w:r>
      <w:r>
        <w:rPr>
          <w:rFonts w:ascii="Arial" w:hAnsi="Arial" w:eastAsia="Arial" w:cs="Arial"/>
          <w:color w:val="242424"/>
        </w:rPr>
        <w:t>.   </w:t>
      </w:r>
      <w:r>
        <w:rPr>
          <w:color w:val="242424"/>
        </w:rPr>
        <w:t>快消品牌的场景化融合：三得利</w:t>
      </w:r>
      <w:r>
        <w:rPr>
          <w:color w:val="242424"/>
          <w:spacing w:val="-1"/>
        </w:rPr>
        <w:t>乌龙茶与支付宝合作</w:t>
      </w:r>
      <w:r>
        <w:rPr>
          <w:color w:val="242424"/>
          <w:spacing w:val="-39"/>
        </w:rPr>
        <w:t xml:space="preserve"> </w:t>
      </w:r>
      <w:r>
        <w:rPr>
          <w:color w:val="242424"/>
          <w:spacing w:val="-1"/>
        </w:rPr>
        <w:t>，通过  </w:t>
      </w:r>
      <w:r>
        <w:rPr>
          <w:rFonts w:ascii="Arial" w:hAnsi="Arial" w:eastAsia="Arial" w:cs="Arial"/>
          <w:color w:val="242424"/>
          <w:spacing w:val="-1"/>
        </w:rPr>
        <w:t>“</w:t>
      </w:r>
      <w:r>
        <w:rPr>
          <w:color w:val="242424"/>
          <w:spacing w:val="-1"/>
        </w:rPr>
        <w:t>碰一下</w:t>
      </w:r>
      <w:r>
        <w:rPr>
          <w:rFonts w:ascii="Arial" w:hAnsi="Arial" w:eastAsia="Arial" w:cs="Arial"/>
          <w:color w:val="242424"/>
          <w:spacing w:val="-1"/>
        </w:rPr>
        <w:t>”  </w:t>
      </w:r>
      <w:r>
        <w:rPr>
          <w:color w:val="242424"/>
          <w:spacing w:val="-1"/>
        </w:rPr>
        <w:t>等创新互动</w:t>
      </w:r>
      <w:r>
        <w:rPr>
          <w:color w:val="242424"/>
          <w:spacing w:val="-38"/>
        </w:rPr>
        <w:t xml:space="preserve"> </w:t>
      </w:r>
      <w:r>
        <w:rPr>
          <w:color w:val="242424"/>
          <w:spacing w:val="-1"/>
        </w:rPr>
        <w:t>，在便利</w:t>
      </w:r>
      <w:r>
        <w:rPr>
          <w:color w:val="242424"/>
          <w:spacing w:val="-2"/>
        </w:rPr>
        <w:t>店打造沉浸式体验</w:t>
      </w:r>
      <w:r>
        <w:rPr>
          <w:color w:val="242424"/>
          <w:spacing w:val="-20"/>
        </w:rPr>
        <w:t xml:space="preserve"> </w:t>
      </w:r>
      <w:r>
        <w:rPr>
          <w:color w:val="242424"/>
          <w:spacing w:val="-2"/>
        </w:rPr>
        <w:t>，打通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支付</w:t>
      </w:r>
      <w:r>
        <w:rPr>
          <w:rFonts w:ascii="Arial" w:hAnsi="Arial" w:eastAsia="Arial" w:cs="Arial"/>
          <w:color w:val="242424"/>
          <w:spacing w:val="-2"/>
        </w:rPr>
        <w:t>+</w:t>
      </w:r>
      <w:r>
        <w:rPr>
          <w:color w:val="242424"/>
          <w:spacing w:val="-2"/>
        </w:rPr>
        <w:t>入会</w:t>
      </w:r>
      <w:r>
        <w:rPr>
          <w:rFonts w:ascii="Arial" w:hAnsi="Arial" w:eastAsia="Arial" w:cs="Arial"/>
          <w:color w:val="242424"/>
          <w:spacing w:val="-2"/>
        </w:rPr>
        <w:t>+</w:t>
      </w:r>
      <w:r>
        <w:rPr>
          <w:color w:val="242424"/>
          <w:spacing w:val="-2"/>
        </w:rPr>
        <w:t>营销</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的数字化会员闭环。其  </w:t>
      </w:r>
      <w:r>
        <w:rPr>
          <w:rFonts w:ascii="Arial" w:hAnsi="Arial" w:eastAsia="Arial" w:cs="Arial"/>
          <w:color w:val="242424"/>
          <w:spacing w:val="-2"/>
        </w:rPr>
        <w:t>“</w:t>
      </w:r>
      <w:r>
        <w:rPr>
          <w:rFonts w:ascii="Arial" w:hAnsi="Arial" w:eastAsia="Arial" w:cs="Arial"/>
          <w:color w:val="242424"/>
          <w:spacing w:val="-39"/>
        </w:rPr>
        <w:t xml:space="preserve"> </w:t>
      </w:r>
      <w:r>
        <w:rPr>
          <w:color w:val="242424"/>
          <w:spacing w:val="-2"/>
        </w:rPr>
        <w:t>战术性喝茶</w:t>
      </w:r>
      <w:r>
        <w:rPr>
          <w:rFonts w:ascii="Arial" w:hAnsi="Arial" w:eastAsia="Arial" w:cs="Arial"/>
          <w:color w:val="242424"/>
          <w:spacing w:val="-2"/>
        </w:rPr>
        <w:t>”  </w:t>
      </w:r>
      <w:r>
        <w:rPr>
          <w:color w:val="242424"/>
          <w:spacing w:val="-2"/>
        </w:rPr>
        <w:t>营销，</w:t>
      </w:r>
      <w:r>
        <w:rPr>
          <w:color w:val="242424"/>
          <w:spacing w:val="-1"/>
        </w:rPr>
        <w:t>将产品深度嵌入年轻人解渴、社交的具体场景。</w:t>
      </w:r>
    </w:p>
    <w:p>
      <w:pPr>
        <w:pStyle w:val="BodyText"/>
        <w:ind w:left="3"/>
        <w:spacing w:before="252" w:line="191" w:lineRule="auto"/>
        <w:rPr/>
      </w:pPr>
      <w:r>
        <w:rPr>
          <w:color w:val="242424"/>
          <w:spacing w:val="-1"/>
        </w:rPr>
        <w:t>传声港平台精准策略：</w:t>
      </w:r>
    </w:p>
    <w:p>
      <w:pPr>
        <w:pStyle w:val="BodyText"/>
        <w:ind w:left="410" w:right="117" w:hanging="410"/>
        <w:spacing w:before="225" w:line="210" w:lineRule="auto"/>
        <w:rPr/>
      </w:pPr>
      <w:r>
        <w:rPr>
          <w:color w:val="242424"/>
          <w:position w:val="9"/>
        </w:rPr>
        <w:drawing>
          <wp:inline distT="0" distB="0" distL="0" distR="0">
            <wp:extent cx="66675" cy="66675"/>
            <wp:effectExtent l="0" t="0" r="0" b="0"/>
            <wp:docPr id="166" name="IM 166"/>
            <wp:cNvGraphicFramePr/>
            <a:graphic>
              <a:graphicData uri="http://schemas.openxmlformats.org/drawingml/2006/picture">
                <pic:pic>
                  <pic:nvPicPr>
                    <pic:cNvPr id="166" name="IM 166"/>
                    <pic:cNvPicPr/>
                  </pic:nvPicPr>
                  <pic:blipFill>
                    <a:blip r:embed="rId85"/>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内容策略：聚焦  </w:t>
      </w:r>
      <w:r>
        <w:rPr>
          <w:rFonts w:ascii="Arial" w:hAnsi="Arial" w:eastAsia="Arial" w:cs="Arial"/>
          <w:color w:val="242424"/>
          <w:spacing w:val="-1"/>
        </w:rPr>
        <w:t>“</w:t>
      </w:r>
      <w:r>
        <w:rPr>
          <w:color w:val="242424"/>
          <w:spacing w:val="-1"/>
        </w:rPr>
        <w:t>香型故事</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匠人精神</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。利用短视频渠道</w:t>
      </w:r>
      <w:r>
        <w:rPr>
          <w:color w:val="242424"/>
          <w:spacing w:val="-39"/>
        </w:rPr>
        <w:t xml:space="preserve"> </w:t>
      </w:r>
      <w:r>
        <w:rPr>
          <w:color w:val="242424"/>
          <w:spacing w:val="-1"/>
        </w:rPr>
        <w:t>，制作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寻味乌龙</w:t>
      </w:r>
      <w:r>
        <w:rPr>
          <w:rFonts w:ascii="Arial" w:hAnsi="Arial" w:eastAsia="Arial" w:cs="Arial"/>
          <w:color w:val="242424"/>
          <w:spacing w:val="-2"/>
        </w:rPr>
        <w:t>”   </w:t>
      </w:r>
      <w:r>
        <w:rPr>
          <w:color w:val="242424"/>
          <w:spacing w:val="-2"/>
        </w:rPr>
        <w:t>系列微纪</w:t>
      </w:r>
      <w:r>
        <w:rPr>
          <w:color w:val="242424"/>
          <w:spacing w:val="-5"/>
        </w:rPr>
        <w:t>录片</w:t>
      </w:r>
      <w:r>
        <w:rPr>
          <w:color w:val="242424"/>
        </w:rPr>
        <w:t xml:space="preserve"> </w:t>
      </w:r>
      <w:r>
        <w:rPr>
          <w:color w:val="242424"/>
          <w:spacing w:val="-5"/>
        </w:rPr>
        <w:t>，可视化呈现不同产区（如武夷山</w:t>
      </w:r>
      <w:r>
        <w:rPr>
          <w:color w:val="242424"/>
          <w:spacing w:val="-32"/>
        </w:rPr>
        <w:t xml:space="preserve"> </w:t>
      </w:r>
      <w:r>
        <w:rPr>
          <w:color w:val="242424"/>
          <w:spacing w:val="-5"/>
        </w:rPr>
        <w:t>、安溪、潮州）</w:t>
      </w:r>
      <w:r>
        <w:rPr>
          <w:color w:val="242424"/>
          <w:spacing w:val="-39"/>
        </w:rPr>
        <w:t xml:space="preserve"> </w:t>
      </w:r>
      <w:r>
        <w:rPr>
          <w:color w:val="242424"/>
          <w:spacing w:val="-5"/>
        </w:rPr>
        <w:t>的风土与工艺差异。</w:t>
      </w:r>
      <w:r>
        <w:rPr>
          <w:color w:val="242424"/>
          <w:spacing w:val="-49"/>
        </w:rPr>
        <w:t xml:space="preserve"> </w:t>
      </w:r>
      <w:r>
        <w:rPr>
          <w:color w:val="242424"/>
          <w:spacing w:val="-5"/>
        </w:rPr>
        <w:t>同时</w:t>
      </w:r>
      <w:r>
        <w:rPr>
          <w:color w:val="242424"/>
          <w:spacing w:val="-39"/>
        </w:rPr>
        <w:t xml:space="preserve"> </w:t>
      </w:r>
      <w:r>
        <w:rPr>
          <w:color w:val="242424"/>
          <w:spacing w:val="-5"/>
        </w:rPr>
        <w:t>，创作  </w:t>
      </w:r>
      <w:r>
        <w:rPr>
          <w:rFonts w:ascii="Arial" w:hAnsi="Arial" w:eastAsia="Arial" w:cs="Arial"/>
          <w:color w:val="242424"/>
          <w:spacing w:val="-5"/>
        </w:rPr>
        <w:t>“</w:t>
      </w:r>
      <w:r>
        <w:rPr>
          <w:rFonts w:ascii="Arial" w:hAnsi="Arial" w:eastAsia="Arial" w:cs="Arial"/>
          <w:color w:val="242424"/>
          <w:spacing w:val="-41"/>
        </w:rPr>
        <w:t xml:space="preserve"> </w:t>
      </w:r>
      <w:r>
        <w:rPr>
          <w:color w:val="242424"/>
          <w:spacing w:val="-5"/>
        </w:rPr>
        <w:t>蜜</w:t>
      </w:r>
      <w:r>
        <w:rPr>
          <w:color w:val="242424"/>
          <w:spacing w:val="-4"/>
        </w:rPr>
        <w:t>桃乌龙自制教程</w:t>
      </w:r>
      <w:r>
        <w:rPr>
          <w:rFonts w:ascii="Arial" w:hAnsi="Arial" w:eastAsia="Arial" w:cs="Arial"/>
          <w:color w:val="242424"/>
          <w:spacing w:val="-4"/>
        </w:rPr>
        <w:t>”</w:t>
      </w:r>
      <w:r>
        <w:rPr>
          <w:rFonts w:ascii="Arial" w:hAnsi="Arial" w:eastAsia="Arial" w:cs="Arial"/>
          <w:color w:val="242424"/>
          <w:spacing w:val="-17"/>
        </w:rPr>
        <w:t xml:space="preserve"> </w:t>
      </w:r>
      <w:r>
        <w:rPr>
          <w:color w:val="242424"/>
          <w:spacing w:val="-4"/>
        </w:rPr>
        <w:t>、</w:t>
      </w:r>
      <w:r>
        <w:rPr>
          <w:color w:val="242424"/>
          <w:spacing w:val="-51"/>
        </w:rPr>
        <w:t xml:space="preserve"> </w:t>
      </w:r>
      <w:r>
        <w:rPr>
          <w:rFonts w:ascii="Arial" w:hAnsi="Arial" w:eastAsia="Arial" w:cs="Arial"/>
          <w:color w:val="242424"/>
          <w:spacing w:val="-4"/>
        </w:rPr>
        <w:t>“</w:t>
      </w:r>
      <w:r>
        <w:rPr>
          <w:rFonts w:ascii="Arial" w:hAnsi="Arial" w:eastAsia="Arial" w:cs="Arial"/>
          <w:color w:val="242424"/>
          <w:spacing w:val="-40"/>
        </w:rPr>
        <w:t xml:space="preserve"> </w:t>
      </w:r>
      <w:r>
        <w:rPr>
          <w:color w:val="242424"/>
          <w:spacing w:val="-4"/>
        </w:rPr>
        <w:t>围炉煮茶（岩茶）</w:t>
      </w:r>
      <w:r>
        <w:rPr>
          <w:rFonts w:ascii="Arial" w:hAnsi="Arial" w:eastAsia="Arial" w:cs="Arial"/>
          <w:color w:val="242424"/>
          <w:spacing w:val="-4"/>
        </w:rPr>
        <w:t>”  </w:t>
      </w:r>
      <w:r>
        <w:rPr>
          <w:color w:val="242424"/>
          <w:spacing w:val="-4"/>
        </w:rPr>
        <w:t>等强参与感内容。</w:t>
      </w:r>
    </w:p>
    <w:p>
      <w:pPr>
        <w:pStyle w:val="BodyText"/>
        <w:ind w:left="412" w:right="27" w:hanging="412"/>
        <w:spacing w:before="257" w:line="206" w:lineRule="auto"/>
        <w:rPr/>
      </w:pPr>
      <w:r>
        <w:rPr>
          <w:color w:val="242424"/>
          <w:position w:val="10"/>
        </w:rPr>
        <w:drawing>
          <wp:inline distT="0" distB="0" distL="0" distR="0">
            <wp:extent cx="66675" cy="66675"/>
            <wp:effectExtent l="0" t="0" r="0" b="0"/>
            <wp:docPr id="168" name="IM 168"/>
            <wp:cNvGraphicFramePr/>
            <a:graphic>
              <a:graphicData uri="http://schemas.openxmlformats.org/drawingml/2006/picture">
                <pic:pic>
                  <pic:nvPicPr>
                    <pic:cNvPr id="168" name="IM 168"/>
                    <pic:cNvPicPr/>
                  </pic:nvPicPr>
                  <pic:blipFill>
                    <a:blip r:embed="rId86"/>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达人合作：重点合作文化科普、生活美学、国风领域的垂直</w:t>
      </w:r>
      <w:r>
        <w:rPr>
          <w:rFonts w:ascii="Arial" w:hAnsi="Arial" w:eastAsia="Arial" w:cs="Arial"/>
          <w:color w:val="242424"/>
          <w:spacing w:val="-1"/>
        </w:rPr>
        <w:t>KOL</w:t>
      </w:r>
      <w:r>
        <w:rPr>
          <w:color w:val="242424"/>
          <w:spacing w:val="-1"/>
        </w:rPr>
        <w:t>。通过</w:t>
      </w:r>
      <w:r>
        <w:rPr>
          <w:rFonts w:ascii="Arial" w:hAnsi="Arial" w:eastAsia="Arial" w:cs="Arial"/>
          <w:color w:val="242424"/>
          <w:spacing w:val="-2"/>
        </w:rPr>
        <w:t>AI</w:t>
      </w:r>
      <w:r>
        <w:rPr>
          <w:color w:val="242424"/>
          <w:spacing w:val="-2"/>
        </w:rPr>
        <w:t>智能投放</w:t>
      </w:r>
      <w:r>
        <w:rPr>
          <w:color w:val="242424"/>
          <w:spacing w:val="-37"/>
        </w:rPr>
        <w:t xml:space="preserve"> </w:t>
      </w:r>
      <w:r>
        <w:rPr>
          <w:color w:val="242424"/>
          <w:spacing w:val="-2"/>
        </w:rPr>
        <w:t>，识别并对</w:t>
      </w:r>
      <w:r>
        <w:rPr>
          <w:color w:val="242424"/>
          <w:spacing w:val="-2"/>
        </w:rPr>
        <w:t>接那些善于将传统文化进行现代表达的达人</w:t>
      </w:r>
      <w:r>
        <w:rPr>
          <w:color w:val="242424"/>
          <w:spacing w:val="-30"/>
        </w:rPr>
        <w:t xml:space="preserve"> </w:t>
      </w:r>
      <w:r>
        <w:rPr>
          <w:color w:val="242424"/>
          <w:spacing w:val="-2"/>
        </w:rPr>
        <w:t>，进行深度内</w:t>
      </w:r>
      <w:r>
        <w:rPr>
          <w:color w:val="242424"/>
          <w:spacing w:val="-3"/>
        </w:rPr>
        <w:t>容共创</w:t>
      </w:r>
      <w:r>
        <w:rPr>
          <w:color w:val="242424"/>
          <w:spacing w:val="-38"/>
        </w:rPr>
        <w:t xml:space="preserve"> </w:t>
      </w:r>
      <w:r>
        <w:rPr>
          <w:color w:val="242424"/>
          <w:spacing w:val="-3"/>
        </w:rPr>
        <w:t>，而非简单带货。</w:t>
      </w:r>
    </w:p>
    <w:p>
      <w:pPr>
        <w:pStyle w:val="BodyText"/>
        <w:ind w:left="414" w:right="118" w:hanging="414"/>
        <w:spacing w:before="239" w:line="210" w:lineRule="auto"/>
        <w:rPr/>
      </w:pPr>
      <w:r>
        <w:rPr>
          <w:color w:val="242424"/>
          <w:position w:val="9"/>
        </w:rPr>
        <w:drawing>
          <wp:inline distT="0" distB="0" distL="0" distR="0">
            <wp:extent cx="66675" cy="66675"/>
            <wp:effectExtent l="0" t="0" r="0" b="0"/>
            <wp:docPr id="170" name="IM 170"/>
            <wp:cNvGraphicFramePr/>
            <a:graphic>
              <a:graphicData uri="http://schemas.openxmlformats.org/drawingml/2006/picture">
                <pic:pic>
                  <pic:nvPicPr>
                    <pic:cNvPr id="170" name="IM 170"/>
                    <pic:cNvPicPr/>
                  </pic:nvPicPr>
                  <pic:blipFill>
                    <a:blip r:embed="rId8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信任构建：针对高客单价的岩茶、高端铁观音</w:t>
      </w:r>
      <w:r>
        <w:rPr>
          <w:color w:val="242424"/>
          <w:spacing w:val="-23"/>
        </w:rPr>
        <w:t xml:space="preserve"> </w:t>
      </w:r>
      <w:r>
        <w:rPr>
          <w:color w:val="242424"/>
          <w:spacing w:val="-1"/>
        </w:rPr>
        <w:t>，</w:t>
      </w:r>
      <w:r>
        <w:rPr>
          <w:color w:val="242424"/>
          <w:spacing w:val="-2"/>
        </w:rPr>
        <w:t>利用素人推广服务</w:t>
      </w:r>
      <w:r>
        <w:rPr>
          <w:color w:val="242424"/>
          <w:spacing w:val="-38"/>
        </w:rPr>
        <w:t xml:space="preserve"> </w:t>
      </w:r>
      <w:r>
        <w:rPr>
          <w:color w:val="242424"/>
          <w:spacing w:val="-2"/>
        </w:rPr>
        <w:t>，开展  </w:t>
      </w:r>
      <w:r>
        <w:rPr>
          <w:rFonts w:ascii="Arial" w:hAnsi="Arial" w:eastAsia="Arial" w:cs="Arial"/>
          <w:color w:val="242424"/>
          <w:spacing w:val="-2"/>
        </w:rPr>
        <w:t>“</w:t>
      </w:r>
      <w:r>
        <w:rPr>
          <w:rFonts w:ascii="Arial" w:hAnsi="Arial" w:eastAsia="Arial" w:cs="Arial"/>
          <w:color w:val="242424"/>
          <w:spacing w:val="-40"/>
        </w:rPr>
        <w:t xml:space="preserve"> </w:t>
      </w:r>
      <w:r>
        <w:rPr>
          <w:color w:val="242424"/>
          <w:spacing w:val="-2"/>
        </w:rPr>
        <w:t>品鉴装体验</w:t>
      </w:r>
      <w:r>
        <w:rPr>
          <w:rFonts w:ascii="Arial" w:hAnsi="Arial" w:eastAsia="Arial" w:cs="Arial"/>
          <w:color w:val="242424"/>
          <w:spacing w:val="-2"/>
        </w:rPr>
        <w:t>”  </w:t>
      </w:r>
      <w:r>
        <w:rPr>
          <w:color w:val="242424"/>
          <w:spacing w:val="-2"/>
        </w:rPr>
        <w:t>活</w:t>
      </w:r>
      <w:r>
        <w:rPr>
          <w:color w:val="242424"/>
          <w:spacing w:val="-3"/>
        </w:rPr>
        <w:t>动</w:t>
      </w:r>
      <w:r>
        <w:rPr>
          <w:color w:val="242424"/>
          <w:spacing w:val="-39"/>
        </w:rPr>
        <w:t xml:space="preserve"> </w:t>
      </w:r>
      <w:r>
        <w:rPr>
          <w:color w:val="242424"/>
          <w:spacing w:val="-3"/>
        </w:rPr>
        <w:t>，通过大规模</w:t>
      </w:r>
      <w:r>
        <w:rPr>
          <w:rFonts w:ascii="Arial" w:hAnsi="Arial" w:eastAsia="Arial" w:cs="Arial"/>
          <w:color w:val="242424"/>
          <w:spacing w:val="-3"/>
        </w:rPr>
        <w:t>KOC</w:t>
      </w:r>
      <w:r>
        <w:rPr>
          <w:color w:val="242424"/>
          <w:spacing w:val="-3"/>
        </w:rPr>
        <w:t>的真实品饮反馈（买家秀</w:t>
      </w:r>
      <w:r>
        <w:rPr>
          <w:color w:val="242424"/>
          <w:spacing w:val="-55"/>
        </w:rPr>
        <w:t>），</w:t>
      </w:r>
      <w:r>
        <w:rPr>
          <w:color w:val="242424"/>
          <w:spacing w:val="-3"/>
        </w:rPr>
        <w:t>在社群与内容平台形成口碑矩阵</w:t>
      </w:r>
      <w:r>
        <w:rPr>
          <w:color w:val="242424"/>
          <w:spacing w:val="-38"/>
        </w:rPr>
        <w:t xml:space="preserve"> </w:t>
      </w:r>
      <w:r>
        <w:rPr>
          <w:color w:val="242424"/>
          <w:spacing w:val="-4"/>
        </w:rPr>
        <w:t>，化解高价</w:t>
      </w:r>
      <w:r>
        <w:rPr>
          <w:color w:val="242424"/>
          <w:spacing w:val="-2"/>
        </w:rPr>
        <w:t>产品的尝试门槛。</w:t>
      </w:r>
    </w:p>
    <w:p>
      <w:pPr>
        <w:pStyle w:val="BodyText"/>
        <w:spacing w:before="254" w:line="211" w:lineRule="auto"/>
        <w:rPr/>
      </w:pPr>
      <w:r>
        <w:rPr>
          <w:color w:val="242424"/>
          <w:spacing w:val="1"/>
        </w:rPr>
        <w:t>啬 普洱茶：构建  </w:t>
      </w:r>
      <w:r>
        <w:rPr>
          <w:rFonts w:ascii="Arial" w:hAnsi="Arial" w:eastAsia="Arial" w:cs="Arial"/>
          <w:color w:val="242424"/>
          <w:spacing w:val="1"/>
        </w:rPr>
        <w:t>“</w:t>
      </w:r>
      <w:r>
        <w:rPr>
          <w:rFonts w:ascii="Arial" w:hAnsi="Arial" w:eastAsia="Arial" w:cs="Arial"/>
          <w:color w:val="242424"/>
          <w:spacing w:val="-44"/>
        </w:rPr>
        <w:t xml:space="preserve"> </w:t>
      </w:r>
      <w:r>
        <w:rPr>
          <w:color w:val="242424"/>
          <w:spacing w:val="1"/>
        </w:rPr>
        <w:t>时间价值</w:t>
      </w:r>
      <w:r>
        <w:rPr>
          <w:rFonts w:ascii="Arial" w:hAnsi="Arial" w:eastAsia="Arial" w:cs="Arial"/>
          <w:color w:val="242424"/>
          <w:spacing w:val="1"/>
        </w:rPr>
        <w:t>”  </w:t>
      </w:r>
      <w:r>
        <w:rPr>
          <w:color w:val="242424"/>
          <w:spacing w:val="1"/>
        </w:rPr>
        <w:t>信任体系</w:t>
      </w:r>
      <w:r>
        <w:rPr>
          <w:color w:val="242424"/>
          <w:spacing w:val="-33"/>
        </w:rPr>
        <w:t xml:space="preserve"> </w:t>
      </w:r>
      <w:r>
        <w:rPr>
          <w:color w:val="242424"/>
          <w:spacing w:val="1"/>
        </w:rPr>
        <w:t>，运营</w:t>
      </w:r>
      <w:r>
        <w:rPr>
          <w:color w:val="242424"/>
        </w:rPr>
        <w:t>高端社群</w:t>
      </w:r>
    </w:p>
    <w:p>
      <w:pPr>
        <w:spacing w:line="211" w:lineRule="auto"/>
        <w:sectPr>
          <w:pgSz w:w="11919" w:h="16839"/>
          <w:pgMar w:top="400" w:right="834" w:bottom="0" w:left="840" w:header="0" w:footer="0" w:gutter="0"/>
        </w:sectPr>
        <w:rPr/>
      </w:pPr>
    </w:p>
    <w:p>
      <w:pPr>
        <w:spacing w:line="408" w:lineRule="auto"/>
        <w:rPr>
          <w:rFonts w:ascii="Arial"/>
          <w:sz w:val="21"/>
        </w:rPr>
      </w:pPr>
      <w:r/>
    </w:p>
    <w:p>
      <w:pPr>
        <w:pStyle w:val="BodyText"/>
        <w:ind w:left="17"/>
        <w:spacing w:before="103" w:line="190" w:lineRule="auto"/>
        <w:rPr/>
      </w:pPr>
      <w:r>
        <w:rPr>
          <w:color w:val="242424"/>
          <w:spacing w:val="-2"/>
        </w:rPr>
        <w:t>品类定位与营销挑战：</w:t>
      </w:r>
    </w:p>
    <w:p>
      <w:pPr>
        <w:pStyle w:val="BodyText"/>
        <w:ind w:left="8" w:right="94" w:firstLine="4"/>
        <w:spacing w:before="244" w:line="229" w:lineRule="auto"/>
        <w:rPr/>
      </w:pPr>
      <w:r>
        <w:rPr>
          <w:color w:val="242424"/>
          <w:spacing w:val="-1"/>
        </w:rPr>
        <w:t>普洱茶具有强烈的收藏与投资属性</w:t>
      </w:r>
      <w:r>
        <w:rPr>
          <w:color w:val="242424"/>
          <w:spacing w:val="-39"/>
        </w:rPr>
        <w:t xml:space="preserve"> </w:t>
      </w:r>
      <w:r>
        <w:rPr>
          <w:color w:val="242424"/>
          <w:spacing w:val="-1"/>
        </w:rPr>
        <w:t>，市场乱象较多。其数字化推广的核心是构建无可</w:t>
      </w:r>
      <w:r>
        <w:rPr>
          <w:color w:val="242424"/>
          <w:spacing w:val="-2"/>
        </w:rPr>
        <w:t>争议的溯源</w:t>
      </w:r>
      <w:r>
        <w:rPr>
          <w:color w:val="242424"/>
          <w:spacing w:val="-2"/>
        </w:rPr>
        <w:t>信任体系</w:t>
      </w:r>
      <w:r>
        <w:rPr>
          <w:color w:val="242424"/>
          <w:spacing w:val="-33"/>
        </w:rPr>
        <w:t xml:space="preserve"> </w:t>
      </w:r>
      <w:r>
        <w:rPr>
          <w:color w:val="242424"/>
          <w:spacing w:val="-2"/>
        </w:rPr>
        <w:t>，并深度运营具有专业认知的高端用户社群。</w:t>
      </w:r>
    </w:p>
    <w:p>
      <w:pPr>
        <w:pStyle w:val="BodyText"/>
        <w:ind w:left="7"/>
        <w:spacing w:before="158" w:line="191" w:lineRule="auto"/>
        <w:rPr/>
      </w:pPr>
      <w:r>
        <w:rPr>
          <w:color w:val="242424"/>
          <w:spacing w:val="-2"/>
        </w:rPr>
        <w:t>深度案例解析：</w:t>
      </w:r>
    </w:p>
    <w:p>
      <w:pPr>
        <w:pStyle w:val="BodyText"/>
        <w:ind w:left="412" w:right="40" w:hanging="391"/>
        <w:spacing w:before="227" w:line="217" w:lineRule="auto"/>
        <w:rPr/>
      </w:pPr>
      <w:r>
        <w:rPr>
          <w:color w:val="242424"/>
        </w:rPr>
        <w:t>1</w:t>
      </w:r>
      <w:r>
        <w:rPr>
          <w:rFonts w:ascii="Arial" w:hAnsi="Arial" w:eastAsia="Arial" w:cs="Arial"/>
          <w:color w:val="242424"/>
        </w:rPr>
        <w:t>.     “</w:t>
      </w:r>
      <w:r>
        <w:rPr>
          <w:rFonts w:ascii="Arial" w:hAnsi="Arial" w:eastAsia="Arial" w:cs="Arial"/>
          <w:color w:val="242424"/>
          <w:spacing w:val="-38"/>
        </w:rPr>
        <w:t xml:space="preserve"> </w:t>
      </w:r>
      <w:r>
        <w:rPr>
          <w:color w:val="242424"/>
        </w:rPr>
        <w:t>直播基地集群</w:t>
      </w:r>
      <w:r>
        <w:rPr>
          <w:rFonts w:ascii="Arial" w:hAnsi="Arial" w:eastAsia="Arial" w:cs="Arial"/>
          <w:color w:val="242424"/>
        </w:rPr>
        <w:t>”  </w:t>
      </w:r>
      <w:r>
        <w:rPr>
          <w:color w:val="242424"/>
        </w:rPr>
        <w:t>产业化运营：普洱市政府牵头建成集直播、供应链、培训于一体的电商直</w:t>
      </w:r>
      <w:r>
        <w:rPr>
          <w:color w:val="242424"/>
        </w:rPr>
        <w:t>播产业园</w:t>
      </w:r>
      <w:r>
        <w:rPr>
          <w:color w:val="242424"/>
          <w:spacing w:val="-38"/>
        </w:rPr>
        <w:t xml:space="preserve"> </w:t>
      </w:r>
      <w:r>
        <w:rPr>
          <w:color w:val="242424"/>
        </w:rPr>
        <w:t>，通过  </w:t>
      </w:r>
      <w:r>
        <w:rPr>
          <w:rFonts w:ascii="Arial" w:hAnsi="Arial" w:eastAsia="Arial" w:cs="Arial"/>
          <w:color w:val="242424"/>
        </w:rPr>
        <w:t>“3+30”</w:t>
      </w:r>
      <w:r>
        <w:rPr>
          <w:rFonts w:ascii="Arial" w:hAnsi="Arial" w:eastAsia="Arial" w:cs="Arial"/>
          <w:color w:val="242424"/>
          <w:spacing w:val="17"/>
        </w:rPr>
        <w:t xml:space="preserve">  </w:t>
      </w:r>
      <w:r>
        <w:rPr>
          <w:color w:val="242424"/>
        </w:rPr>
        <w:t>实战培训模式孵化大量本土主播。</w:t>
      </w:r>
      <w:r>
        <w:rPr>
          <w:rFonts w:ascii="Arial" w:hAnsi="Arial" w:eastAsia="Arial" w:cs="Arial"/>
          <w:color w:val="242424"/>
          <w:spacing w:val="-1"/>
        </w:rPr>
        <w:t>2021</w:t>
      </w:r>
      <w:r>
        <w:rPr>
          <w:color w:val="242424"/>
          <w:spacing w:val="-1"/>
        </w:rPr>
        <w:t>年全市直播带货额同比增长</w:t>
      </w:r>
      <w:r>
        <w:rPr>
          <w:rFonts w:ascii="Arial" w:hAnsi="Arial" w:eastAsia="Arial" w:cs="Arial"/>
          <w:color w:val="242424"/>
          <w:spacing w:val="-1"/>
        </w:rPr>
        <w:t>10</w:t>
      </w:r>
      <w:r>
        <w:rPr>
          <w:color w:val="242424"/>
          <w:spacing w:val="-1"/>
        </w:rPr>
        <w:t>倍以上</w:t>
      </w:r>
      <w:r>
        <w:rPr>
          <w:color w:val="242424"/>
          <w:spacing w:val="-23"/>
        </w:rPr>
        <w:t xml:space="preserve"> </w:t>
      </w:r>
      <w:r>
        <w:rPr>
          <w:color w:val="242424"/>
          <w:spacing w:val="-1"/>
        </w:rPr>
        <w:t>，达</w:t>
      </w:r>
      <w:r>
        <w:rPr>
          <w:rFonts w:ascii="Arial" w:hAnsi="Arial" w:eastAsia="Arial" w:cs="Arial"/>
          <w:color w:val="242424"/>
          <w:spacing w:val="-1"/>
        </w:rPr>
        <w:t>8.2</w:t>
      </w:r>
      <w:r>
        <w:rPr>
          <w:color w:val="242424"/>
          <w:spacing w:val="-1"/>
        </w:rPr>
        <w:t>亿余元。</w:t>
      </w:r>
    </w:p>
    <w:p>
      <w:pPr>
        <w:pStyle w:val="BodyText"/>
        <w:ind w:left="412" w:right="49" w:hanging="403"/>
        <w:spacing w:before="218" w:line="206" w:lineRule="auto"/>
        <w:rPr/>
      </w:pPr>
      <w:r>
        <w:rPr>
          <w:color w:val="242424"/>
          <w:spacing w:val="-1"/>
        </w:rPr>
        <w:t>2</w:t>
      </w:r>
      <w:r>
        <w:rPr>
          <w:rFonts w:ascii="Arial" w:hAnsi="Arial" w:eastAsia="Arial" w:cs="Arial"/>
          <w:color w:val="242424"/>
          <w:spacing w:val="-1"/>
        </w:rPr>
        <w:t>.   </w:t>
      </w:r>
      <w:r>
        <w:rPr>
          <w:color w:val="242424"/>
          <w:spacing w:val="-1"/>
        </w:rPr>
        <w:t>区块链技术赋能溯源：多家领先企业引入  </w:t>
      </w:r>
      <w:r>
        <w:rPr>
          <w:rFonts w:ascii="Arial" w:hAnsi="Arial" w:eastAsia="Arial" w:cs="Arial"/>
          <w:color w:val="242424"/>
          <w:spacing w:val="-1"/>
        </w:rPr>
        <w:t>“</w:t>
      </w:r>
      <w:r>
        <w:rPr>
          <w:rFonts w:ascii="Arial" w:hAnsi="Arial" w:eastAsia="Arial" w:cs="Arial"/>
          <w:color w:val="242424"/>
          <w:spacing w:val="-37"/>
        </w:rPr>
        <w:t xml:space="preserve"> </w:t>
      </w:r>
      <w:r>
        <w:rPr>
          <w:color w:val="242424"/>
          <w:spacing w:val="-1"/>
        </w:rPr>
        <w:t>区块链溯源系统</w:t>
      </w:r>
      <w:r>
        <w:rPr>
          <w:rFonts w:ascii="Arial" w:hAnsi="Arial" w:eastAsia="Arial" w:cs="Arial"/>
          <w:color w:val="242424"/>
          <w:spacing w:val="-1"/>
        </w:rPr>
        <w:t>” </w:t>
      </w:r>
      <w:r>
        <w:rPr>
          <w:color w:val="242424"/>
          <w:spacing w:val="-1"/>
        </w:rPr>
        <w:t>，实现从古树茶园到仓储的</w:t>
      </w:r>
      <w:r>
        <w:rPr>
          <w:color w:val="242424"/>
          <w:spacing w:val="-2"/>
        </w:rPr>
        <w:t>全流</w:t>
      </w:r>
      <w:r>
        <w:rPr>
          <w:color w:val="242424"/>
        </w:rPr>
        <w:t>程不可篡改信息记录。这是应对市场乱象、支撑产品高溢价</w:t>
      </w:r>
      <w:r>
        <w:rPr>
          <w:color w:val="242424"/>
          <w:spacing w:val="-1"/>
        </w:rPr>
        <w:t>的核心科技信任状。</w:t>
      </w:r>
    </w:p>
    <w:p>
      <w:pPr>
        <w:pStyle w:val="BodyText"/>
        <w:ind w:left="416" w:right="49" w:hanging="410"/>
        <w:spacing w:before="238" w:line="213" w:lineRule="auto"/>
        <w:rPr/>
      </w:pPr>
      <w:r>
        <w:rPr>
          <w:color w:val="242424"/>
          <w:spacing w:val="-1"/>
        </w:rPr>
        <w:t>3</w:t>
      </w:r>
      <w:r>
        <w:rPr>
          <w:rFonts w:ascii="Arial" w:hAnsi="Arial" w:eastAsia="Arial" w:cs="Arial"/>
          <w:color w:val="242424"/>
          <w:spacing w:val="-1"/>
        </w:rPr>
        <w:t>.   </w:t>
      </w:r>
      <w:r>
        <w:rPr>
          <w:color w:val="242424"/>
          <w:spacing w:val="-1"/>
        </w:rPr>
        <w:t>专业</w:t>
      </w:r>
      <w:r>
        <w:rPr>
          <w:rFonts w:ascii="Arial" w:hAnsi="Arial" w:eastAsia="Arial" w:cs="Arial"/>
          <w:color w:val="242424"/>
          <w:spacing w:val="-1"/>
        </w:rPr>
        <w:t>IP</w:t>
      </w:r>
      <w:r>
        <w:rPr>
          <w:color w:val="242424"/>
          <w:spacing w:val="-1"/>
        </w:rPr>
        <w:t>的深度转化：</w:t>
      </w:r>
      <w:r>
        <w:rPr>
          <w:color w:val="242424"/>
          <w:spacing w:val="-41"/>
        </w:rPr>
        <w:t xml:space="preserve">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曲靖老村长</w:t>
      </w:r>
      <w:r>
        <w:rPr>
          <w:rFonts w:ascii="Arial" w:hAnsi="Arial" w:eastAsia="Arial" w:cs="Arial"/>
          <w:color w:val="242424"/>
          <w:spacing w:val="-1"/>
        </w:rPr>
        <w:t>”  </w:t>
      </w:r>
      <w:r>
        <w:rPr>
          <w:color w:val="242424"/>
          <w:spacing w:val="-1"/>
        </w:rPr>
        <w:t>等专业直播团队</w:t>
      </w:r>
      <w:r>
        <w:rPr>
          <w:color w:val="242424"/>
          <w:spacing w:val="-39"/>
        </w:rPr>
        <w:t xml:space="preserve"> </w:t>
      </w:r>
      <w:r>
        <w:rPr>
          <w:color w:val="242424"/>
          <w:spacing w:val="-1"/>
        </w:rPr>
        <w:t>，以亲民</w:t>
      </w:r>
      <w:r>
        <w:rPr>
          <w:color w:val="242424"/>
          <w:spacing w:val="-39"/>
        </w:rPr>
        <w:t xml:space="preserve"> </w:t>
      </w:r>
      <w:r>
        <w:rPr>
          <w:color w:val="242424"/>
          <w:spacing w:val="-1"/>
        </w:rPr>
        <w:t>、专业的形象打</w:t>
      </w:r>
      <w:r>
        <w:rPr>
          <w:color w:val="242424"/>
          <w:spacing w:val="-2"/>
        </w:rPr>
        <w:t>造普洱茶甄选账</w:t>
      </w:r>
      <w:r>
        <w:rPr>
          <w:color w:val="242424"/>
          <w:spacing w:val="-2"/>
        </w:rPr>
        <w:t>号</w:t>
      </w:r>
      <w:r>
        <w:rPr>
          <w:color w:val="242424"/>
          <w:spacing w:val="-29"/>
        </w:rPr>
        <w:t xml:space="preserve"> </w:t>
      </w:r>
      <w:r>
        <w:rPr>
          <w:color w:val="242424"/>
          <w:spacing w:val="-2"/>
        </w:rPr>
        <w:t>，单场</w:t>
      </w:r>
      <w:r>
        <w:rPr>
          <w:rFonts w:ascii="Arial" w:hAnsi="Arial" w:eastAsia="Arial" w:cs="Arial"/>
          <w:color w:val="242424"/>
          <w:spacing w:val="-2"/>
        </w:rPr>
        <w:t>7</w:t>
      </w:r>
      <w:r>
        <w:rPr>
          <w:color w:val="242424"/>
          <w:spacing w:val="-2"/>
        </w:rPr>
        <w:t>小时直播销售额达</w:t>
      </w:r>
      <w:r>
        <w:rPr>
          <w:rFonts w:ascii="Arial" w:hAnsi="Arial" w:eastAsia="Arial" w:cs="Arial"/>
          <w:color w:val="242424"/>
          <w:spacing w:val="-2"/>
        </w:rPr>
        <w:t>109</w:t>
      </w:r>
      <w:r>
        <w:rPr>
          <w:color w:val="242424"/>
          <w:spacing w:val="-2"/>
        </w:rPr>
        <w:t>万元。其成功关键在于深耕内容</w:t>
      </w:r>
      <w:r>
        <w:rPr>
          <w:color w:val="242424"/>
          <w:spacing w:val="-38"/>
        </w:rPr>
        <w:t xml:space="preserve"> </w:t>
      </w:r>
      <w:r>
        <w:rPr>
          <w:color w:val="242424"/>
          <w:spacing w:val="-2"/>
        </w:rPr>
        <w:t>，进行仓储环境展⽰</w:t>
      </w:r>
      <w:r>
        <w:rPr>
          <w:color w:val="242424"/>
          <w:spacing w:val="-44"/>
        </w:rPr>
        <w:t xml:space="preserve"> </w:t>
      </w:r>
      <w:r>
        <w:rPr>
          <w:color w:val="242424"/>
          <w:spacing w:val="-2"/>
        </w:rPr>
        <w:t>、不同</w:t>
      </w:r>
      <w:r>
        <w:rPr>
          <w:color w:val="242424"/>
          <w:spacing w:val="-2"/>
        </w:rPr>
        <w:t>年份茶汤对比等专业讲解。</w:t>
      </w:r>
    </w:p>
    <w:p>
      <w:pPr>
        <w:pStyle w:val="BodyText"/>
        <w:ind w:left="3"/>
        <w:spacing w:before="238" w:line="191" w:lineRule="auto"/>
        <w:rPr/>
      </w:pPr>
      <w:r>
        <w:rPr>
          <w:color w:val="242424"/>
          <w:spacing w:val="-1"/>
        </w:rPr>
        <w:t>传声港平台精准策略：</w:t>
      </w:r>
    </w:p>
    <w:p>
      <w:pPr>
        <w:pStyle w:val="BodyText"/>
        <w:ind w:left="411" w:right="48" w:hanging="411"/>
        <w:spacing w:before="243" w:line="210" w:lineRule="auto"/>
        <w:rPr/>
      </w:pPr>
      <w:r>
        <w:rPr>
          <w:color w:val="242424"/>
          <w:position w:val="9"/>
        </w:rPr>
        <w:drawing>
          <wp:inline distT="0" distB="0" distL="0" distR="0">
            <wp:extent cx="66675" cy="66675"/>
            <wp:effectExtent l="0" t="0" r="0" b="0"/>
            <wp:docPr id="172" name="IM 172"/>
            <wp:cNvGraphicFramePr/>
            <a:graphic>
              <a:graphicData uri="http://schemas.openxmlformats.org/drawingml/2006/picture">
                <pic:pic>
                  <pic:nvPicPr>
                    <pic:cNvPr id="172" name="IM 172"/>
                    <pic:cNvPicPr/>
                  </pic:nvPicPr>
                  <pic:blipFill>
                    <a:blip r:embed="rId88"/>
                    <a:stretch>
                      <a:fillRect/>
                    </a:stretch>
                  </pic:blipFill>
                  <pic:spPr>
                    <a:xfrm rot="0">
                      <a:off x="0" y="0"/>
                      <a:ext cx="66675" cy="66675"/>
                    </a:xfrm>
                    <a:prstGeom prst="rect">
                      <a:avLst/>
                    </a:prstGeom>
                  </pic:spPr>
                </pic:pic>
              </a:graphicData>
            </a:graphic>
          </wp:inline>
        </w:drawing>
      </w:r>
      <w:r>
        <w:rPr>
          <w:color w:val="242424"/>
          <w:spacing w:val="12"/>
        </w:rPr>
        <w:t xml:space="preserve">    </w:t>
      </w:r>
      <w:r>
        <w:rPr>
          <w:color w:val="242424"/>
          <w:spacing w:val="-1"/>
        </w:rPr>
        <w:t>内容策略：极致强化  </w:t>
      </w:r>
      <w:r>
        <w:rPr>
          <w:rFonts w:ascii="Arial" w:hAnsi="Arial" w:eastAsia="Arial" w:cs="Arial"/>
          <w:color w:val="242424"/>
          <w:spacing w:val="-1"/>
        </w:rPr>
        <w:t>“</w:t>
      </w:r>
      <w:r>
        <w:rPr>
          <w:rFonts w:ascii="Arial" w:hAnsi="Arial" w:eastAsia="Arial" w:cs="Arial"/>
          <w:color w:val="242424"/>
          <w:spacing w:val="-38"/>
        </w:rPr>
        <w:t xml:space="preserve"> </w:t>
      </w:r>
      <w:r>
        <w:rPr>
          <w:color w:val="242424"/>
          <w:spacing w:val="-1"/>
        </w:rPr>
        <w:t>时间和源头的价值</w:t>
      </w:r>
      <w:r>
        <w:rPr>
          <w:rFonts w:ascii="Arial" w:hAnsi="Arial" w:eastAsia="Arial" w:cs="Arial"/>
          <w:color w:val="242424"/>
          <w:spacing w:val="-1"/>
        </w:rPr>
        <w:t>”</w:t>
      </w:r>
      <w:r>
        <w:rPr>
          <w:rFonts w:ascii="Arial" w:hAnsi="Arial" w:eastAsia="Arial" w:cs="Arial"/>
          <w:color w:val="242424"/>
          <w:spacing w:val="-27"/>
        </w:rPr>
        <w:t xml:space="preserve"> </w:t>
      </w:r>
      <w:r>
        <w:rPr>
          <w:color w:val="242424"/>
          <w:spacing w:val="-1"/>
        </w:rPr>
        <w:t>。通过媒体发稿服务发布关于古茶树保护、年份价</w:t>
      </w:r>
      <w:r>
        <w:rPr>
          <w:color w:val="242424"/>
          <w:spacing w:val="-1"/>
        </w:rPr>
        <w:t>值研究的权威报道；利用短视频和直播</w:t>
      </w:r>
      <w:r>
        <w:rPr>
          <w:color w:val="242424"/>
          <w:spacing w:val="-38"/>
        </w:rPr>
        <w:t xml:space="preserve"> </w:t>
      </w:r>
      <w:r>
        <w:rPr>
          <w:color w:val="242424"/>
          <w:spacing w:val="-1"/>
        </w:rPr>
        <w:t>，持续展⽰原产地风貌、非遗制茶过程、专业仓储环</w:t>
      </w:r>
      <w:r>
        <w:rPr>
          <w:color w:val="242424"/>
          <w:spacing w:val="-3"/>
        </w:rPr>
        <w:t>境。</w:t>
      </w:r>
      <w:r>
        <w:rPr>
          <w:color w:val="242424"/>
          <w:spacing w:val="-36"/>
        </w:rPr>
        <w:t xml:space="preserve"> </w:t>
      </w:r>
      <w:r>
        <w:rPr>
          <w:color w:val="242424"/>
          <w:spacing w:val="-3"/>
        </w:rPr>
        <w:t>内容风格强调专业、沉稳。</w:t>
      </w:r>
    </w:p>
    <w:p>
      <w:pPr>
        <w:pStyle w:val="BodyText"/>
        <w:spacing w:before="253" w:line="191" w:lineRule="auto"/>
        <w:rPr/>
      </w:pPr>
      <w:r>
        <w:rPr>
          <w:color w:val="242424"/>
          <w:position w:val="9"/>
        </w:rPr>
        <w:drawing>
          <wp:inline distT="0" distB="0" distL="0" distR="0">
            <wp:extent cx="66675" cy="66675"/>
            <wp:effectExtent l="0" t="0" r="0" b="0"/>
            <wp:docPr id="174" name="IM 174"/>
            <wp:cNvGraphicFramePr/>
            <a:graphic>
              <a:graphicData uri="http://schemas.openxmlformats.org/drawingml/2006/picture">
                <pic:pic>
                  <pic:nvPicPr>
                    <pic:cNvPr id="174" name="IM 174"/>
                    <pic:cNvPicPr/>
                  </pic:nvPicPr>
                  <pic:blipFill>
                    <a:blip r:embed="rId8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资源与社群：</w:t>
      </w:r>
    </w:p>
    <w:p>
      <w:pPr>
        <w:pStyle w:val="BodyText"/>
        <w:ind w:left="820" w:right="24" w:hanging="415"/>
        <w:spacing w:before="228" w:line="206" w:lineRule="auto"/>
        <w:rPr/>
      </w:pPr>
      <w:r>
        <w:rPr>
          <w:rFonts w:ascii="Arial" w:hAnsi="Arial" w:eastAsia="Arial" w:cs="Arial"/>
          <w:color w:val="242424"/>
          <w:position w:val="9"/>
        </w:rPr>
        <w:drawing>
          <wp:inline distT="0" distB="0" distL="0" distR="0">
            <wp:extent cx="66675" cy="66675"/>
            <wp:effectExtent l="0" t="0" r="0" b="0"/>
            <wp:docPr id="176" name="IM 176"/>
            <wp:cNvGraphicFramePr/>
            <a:graphic>
              <a:graphicData uri="http://schemas.openxmlformats.org/drawingml/2006/picture">
                <pic:pic>
                  <pic:nvPicPr>
                    <pic:cNvPr id="176" name="IM 176"/>
                    <pic:cNvPicPr/>
                  </pic:nvPicPr>
                  <pic:blipFill>
                    <a:blip r:embed="rId90"/>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5"/>
        </w:rPr>
        <w:t xml:space="preserve">    </w:t>
      </w:r>
      <w:r>
        <w:rPr>
          <w:rFonts w:ascii="Arial" w:hAnsi="Arial" w:eastAsia="Arial" w:cs="Arial"/>
          <w:color w:val="242424"/>
          <w:spacing w:val="-2"/>
        </w:rPr>
        <w:t>KOL</w:t>
      </w:r>
      <w:r>
        <w:rPr>
          <w:color w:val="242424"/>
          <w:spacing w:val="-2"/>
        </w:rPr>
        <w:t>矩阵：精准对接收藏、投资、文化领域的头部及腰部</w:t>
      </w:r>
      <w:r>
        <w:rPr>
          <w:rFonts w:ascii="Arial" w:hAnsi="Arial" w:eastAsia="Arial" w:cs="Arial"/>
          <w:color w:val="242424"/>
          <w:spacing w:val="-2"/>
        </w:rPr>
        <w:t>KOL</w:t>
      </w:r>
      <w:r>
        <w:rPr>
          <w:rFonts w:ascii="Arial" w:hAnsi="Arial" w:eastAsia="Arial" w:cs="Arial"/>
          <w:color w:val="242424"/>
          <w:spacing w:val="-33"/>
        </w:rPr>
        <w:t xml:space="preserve"> </w:t>
      </w:r>
      <w:r>
        <w:rPr>
          <w:color w:val="242424"/>
          <w:spacing w:val="-2"/>
        </w:rPr>
        <w:t>，进行深度品鉴、知识分享</w:t>
      </w:r>
      <w:r>
        <w:rPr>
          <w:color w:val="242424"/>
          <w:spacing w:val="-5"/>
        </w:rPr>
        <w:t>合作</w:t>
      </w:r>
      <w:r>
        <w:rPr>
          <w:color w:val="242424"/>
          <w:spacing w:val="-33"/>
        </w:rPr>
        <w:t xml:space="preserve"> </w:t>
      </w:r>
      <w:r>
        <w:rPr>
          <w:color w:val="242424"/>
          <w:spacing w:val="-5"/>
        </w:rPr>
        <w:t>，影响核心圈层。</w:t>
      </w:r>
    </w:p>
    <w:p>
      <w:pPr>
        <w:pStyle w:val="BodyText"/>
        <w:ind w:left="833" w:hanging="428"/>
        <w:spacing w:before="239" w:line="211" w:lineRule="auto"/>
        <w:rPr/>
      </w:pPr>
      <w:r>
        <w:rPr>
          <w:color w:val="242424"/>
          <w:position w:val="10"/>
        </w:rPr>
        <w:drawing>
          <wp:inline distT="0" distB="0" distL="0" distR="0">
            <wp:extent cx="66675" cy="66675"/>
            <wp:effectExtent l="0" t="0" r="0" b="0"/>
            <wp:docPr id="178" name="IM 178"/>
            <wp:cNvGraphicFramePr/>
            <a:graphic>
              <a:graphicData uri="http://schemas.openxmlformats.org/drawingml/2006/picture">
                <pic:pic>
                  <pic:nvPicPr>
                    <pic:cNvPr id="178" name="IM 178"/>
                    <pic:cNvPicPr/>
                  </pic:nvPicPr>
                  <pic:blipFill>
                    <a:blip r:embed="rId9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社群运营：基于企业微信等工具</w:t>
      </w:r>
      <w:r>
        <w:rPr>
          <w:color w:val="242424"/>
          <w:spacing w:val="-39"/>
        </w:rPr>
        <w:t xml:space="preserve"> </w:t>
      </w:r>
      <w:r>
        <w:rPr>
          <w:color w:val="242424"/>
        </w:rPr>
        <w:t>，构建</w:t>
      </w:r>
      <w:r>
        <w:rPr>
          <w:color w:val="242424"/>
          <w:spacing w:val="28"/>
          <w:w w:val="101"/>
        </w:rPr>
        <w:t xml:space="preserve">  </w:t>
      </w:r>
      <w:r>
        <w:rPr>
          <w:rFonts w:ascii="Arial" w:hAnsi="Arial" w:eastAsia="Arial" w:cs="Arial"/>
          <w:color w:val="242424"/>
        </w:rPr>
        <w:t>“VIP</w:t>
      </w:r>
      <w:r>
        <w:rPr>
          <w:color w:val="242424"/>
        </w:rPr>
        <w:t>品鉴社</w:t>
      </w:r>
      <w:r>
        <w:rPr>
          <w:color w:val="242424"/>
          <w:spacing w:val="-1"/>
        </w:rPr>
        <w:t>群</w:t>
      </w:r>
      <w:r>
        <w:rPr>
          <w:rFonts w:ascii="Arial" w:hAnsi="Arial" w:eastAsia="Arial" w:cs="Arial"/>
          <w:color w:val="242424"/>
          <w:spacing w:val="-1"/>
        </w:rPr>
        <w:t>”   </w:t>
      </w:r>
      <w:r>
        <w:rPr>
          <w:color w:val="242424"/>
          <w:spacing w:val="-1"/>
        </w:rPr>
        <w:t>，定期开展线上专场品鉴会、大</w:t>
      </w:r>
      <w:r>
        <w:rPr>
          <w:color w:val="242424"/>
          <w:spacing w:val="-2"/>
        </w:rPr>
        <w:t>师课程直播。通过</w:t>
      </w:r>
      <w:r>
        <w:rPr>
          <w:rFonts w:ascii="Arial" w:hAnsi="Arial" w:eastAsia="Arial" w:cs="Arial"/>
          <w:color w:val="242424"/>
          <w:spacing w:val="-2"/>
        </w:rPr>
        <w:t>AI</w:t>
      </w:r>
      <w:r>
        <w:rPr>
          <w:color w:val="242424"/>
          <w:spacing w:val="-2"/>
        </w:rPr>
        <w:t>效果监测</w:t>
      </w:r>
      <w:r>
        <w:rPr>
          <w:color w:val="242424"/>
          <w:spacing w:val="-39"/>
        </w:rPr>
        <w:t xml:space="preserve"> </w:t>
      </w:r>
      <w:r>
        <w:rPr>
          <w:color w:val="242424"/>
          <w:spacing w:val="-2"/>
        </w:rPr>
        <w:t>，分析社群内话题热度与用户互动数据</w:t>
      </w:r>
      <w:r>
        <w:rPr>
          <w:color w:val="242424"/>
          <w:spacing w:val="-38"/>
        </w:rPr>
        <w:t xml:space="preserve"> </w:t>
      </w:r>
      <w:r>
        <w:rPr>
          <w:color w:val="242424"/>
          <w:spacing w:val="-2"/>
        </w:rPr>
        <w:t>，持续</w:t>
      </w:r>
      <w:r>
        <w:rPr>
          <w:color w:val="242424"/>
          <w:spacing w:val="-3"/>
        </w:rPr>
        <w:t>优化运营策</w:t>
      </w:r>
    </w:p>
    <w:p>
      <w:pPr>
        <w:pStyle w:val="BodyText"/>
        <w:ind w:left="833" w:right="4" w:hanging="4"/>
        <w:spacing w:before="41" w:line="213" w:lineRule="auto"/>
        <w:rPr/>
      </w:pPr>
      <w:r>
        <w:rPr>
          <w:color w:val="242424"/>
          <w:spacing w:val="-2"/>
        </w:rPr>
        <w:t>略</w:t>
      </w:r>
      <w:r>
        <w:rPr>
          <w:color w:val="242424"/>
          <w:spacing w:val="-39"/>
        </w:rPr>
        <w:t xml:space="preserve"> </w:t>
      </w:r>
      <w:r>
        <w:rPr>
          <w:color w:val="242424"/>
          <w:spacing w:val="-2"/>
        </w:rPr>
        <w:t>，提升高净值用户粘性与复购。某高端茶品牌通过精细化会员运营</w:t>
      </w:r>
      <w:r>
        <w:rPr>
          <w:color w:val="242424"/>
          <w:spacing w:val="-39"/>
        </w:rPr>
        <w:t xml:space="preserve"> </w:t>
      </w:r>
      <w:r>
        <w:rPr>
          <w:color w:val="242424"/>
          <w:spacing w:val="-2"/>
        </w:rPr>
        <w:t>，将</w:t>
      </w:r>
      <w:r>
        <w:rPr>
          <w:color w:val="242424"/>
          <w:spacing w:val="-3"/>
        </w:rPr>
        <w:t>会员复购率提升</w:t>
      </w:r>
      <w:r>
        <w:rPr>
          <w:color w:val="242424"/>
          <w:spacing w:val="1"/>
        </w:rPr>
        <w:t>了</w:t>
      </w:r>
      <w:r>
        <w:rPr>
          <w:rFonts w:ascii="Arial" w:hAnsi="Arial" w:eastAsia="Arial" w:cs="Arial"/>
          <w:color w:val="242424"/>
          <w:spacing w:val="1"/>
        </w:rPr>
        <w:t>56%</w:t>
      </w:r>
      <w:r>
        <w:rPr>
          <w:color w:val="242424"/>
          <w:spacing w:val="1"/>
        </w:rPr>
        <w:t>。</w:t>
      </w:r>
    </w:p>
    <w:p>
      <w:pPr>
        <w:pStyle w:val="BodyText"/>
        <w:ind w:left="414" w:right="144" w:hanging="414"/>
        <w:spacing w:before="228" w:line="210" w:lineRule="auto"/>
        <w:rPr/>
      </w:pPr>
      <w:r>
        <w:rPr>
          <w:color w:val="242424"/>
          <w:position w:val="9"/>
        </w:rPr>
        <w:drawing>
          <wp:inline distT="0" distB="0" distL="0" distR="0">
            <wp:extent cx="66675" cy="66675"/>
            <wp:effectExtent l="0" t="0" r="0" b="0"/>
            <wp:docPr id="180" name="IM 180"/>
            <wp:cNvGraphicFramePr/>
            <a:graphic>
              <a:graphicData uri="http://schemas.openxmlformats.org/drawingml/2006/picture">
                <pic:pic>
                  <pic:nvPicPr>
                    <pic:cNvPr id="180" name="IM 180"/>
                    <pic:cNvPicPr/>
                  </pic:nvPicPr>
                  <pic:blipFill>
                    <a:blip r:embed="rId9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数据与风控：利用舆情监测服务</w:t>
      </w:r>
      <w:r>
        <w:rPr>
          <w:color w:val="242424"/>
          <w:spacing w:val="-36"/>
        </w:rPr>
        <w:t xml:space="preserve"> </w:t>
      </w:r>
      <w:r>
        <w:rPr>
          <w:color w:val="242424"/>
          <w:spacing w:val="-2"/>
        </w:rPr>
        <w:t>，实时关注市场关于普洱茶价格、真伪的讨论</w:t>
      </w:r>
      <w:r>
        <w:rPr>
          <w:color w:val="242424"/>
          <w:spacing w:val="-39"/>
        </w:rPr>
        <w:t xml:space="preserve"> </w:t>
      </w:r>
      <w:r>
        <w:rPr>
          <w:color w:val="242424"/>
          <w:spacing w:val="-2"/>
        </w:rPr>
        <w:t>，及时预警品</w:t>
      </w:r>
      <w:r>
        <w:rPr>
          <w:color w:val="242424"/>
          <w:spacing w:val="-1"/>
        </w:rPr>
        <w:t>牌风险。通过</w:t>
      </w:r>
      <w:r>
        <w:rPr>
          <w:rFonts w:ascii="Arial" w:hAnsi="Arial" w:eastAsia="Arial" w:cs="Arial"/>
          <w:color w:val="242424"/>
          <w:spacing w:val="-1"/>
        </w:rPr>
        <w:t>GEO</w:t>
      </w:r>
      <w:r>
        <w:rPr>
          <w:color w:val="242424"/>
          <w:spacing w:val="-1"/>
        </w:rPr>
        <w:t>优化</w:t>
      </w:r>
      <w:r>
        <w:rPr>
          <w:color w:val="242424"/>
          <w:spacing w:val="-38"/>
        </w:rPr>
        <w:t xml:space="preserve"> </w:t>
      </w:r>
      <w:r>
        <w:rPr>
          <w:color w:val="242424"/>
          <w:spacing w:val="-1"/>
        </w:rPr>
        <w:t>，在问答平台占据  </w:t>
      </w:r>
      <w:r>
        <w:rPr>
          <w:rFonts w:ascii="Arial" w:hAnsi="Arial" w:eastAsia="Arial" w:cs="Arial"/>
          <w:color w:val="242424"/>
          <w:spacing w:val="-1"/>
        </w:rPr>
        <w:t>“</w:t>
      </w:r>
      <w:r>
        <w:rPr>
          <w:rFonts w:ascii="Arial" w:hAnsi="Arial" w:eastAsia="Arial" w:cs="Arial"/>
          <w:color w:val="242424"/>
          <w:spacing w:val="-46"/>
        </w:rPr>
        <w:t xml:space="preserve"> </w:t>
      </w:r>
      <w:r>
        <w:rPr>
          <w:color w:val="242424"/>
          <w:spacing w:val="-1"/>
        </w:rPr>
        <w:t>如何辨别普洱茶年份</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w:t>
      </w:r>
      <w:r>
        <w:rPr>
          <w:color w:val="242424"/>
          <w:spacing w:val="-50"/>
        </w:rPr>
        <w:t xml:space="preserve">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某某山头茶特点</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等专</w:t>
      </w:r>
      <w:r>
        <w:rPr>
          <w:color w:val="242424"/>
          <w:spacing w:val="-2"/>
        </w:rPr>
        <w:t>业问题的权威答案位</w:t>
      </w:r>
      <w:r>
        <w:rPr>
          <w:color w:val="242424"/>
          <w:spacing w:val="-38"/>
        </w:rPr>
        <w:t xml:space="preserve"> </w:t>
      </w:r>
      <w:r>
        <w:rPr>
          <w:color w:val="242424"/>
          <w:spacing w:val="-2"/>
        </w:rPr>
        <w:t>，持续输出品牌的专业形象。</w:t>
      </w:r>
    </w:p>
    <w:p>
      <w:pPr>
        <w:pStyle w:val="BodyText"/>
        <w:spacing w:before="239" w:line="211" w:lineRule="auto"/>
        <w:rPr/>
      </w:pPr>
      <w:r>
        <w:rPr>
          <w:color w:val="242424"/>
          <w:spacing w:val="2"/>
        </w:rPr>
        <w:t>霭 平台赋能：通用能力与品类策略的融合应用</w:t>
      </w:r>
    </w:p>
    <w:p>
      <w:pPr>
        <w:pStyle w:val="BodyText"/>
        <w:ind w:left="9" w:right="134" w:hanging="4"/>
        <w:spacing w:before="236" w:line="220" w:lineRule="auto"/>
        <w:rPr/>
      </w:pPr>
      <w:r>
        <w:pict>
          <v:shape id="_x0000_s40" style="position:absolute;margin-left:128.744pt;margin-top:67.0495pt;mso-position-vertical-relative:text;mso-position-horizontal-relative:text;width:337.2pt;height:36.7pt;z-index:251845632;" filled="false" stroked="false" type="#_x0000_t202">
            <v:fill on="false"/>
            <v:stroke on="false"/>
            <v:path/>
            <v:imagedata o:title=""/>
            <o:lock v:ext="edit" aspectratio="false"/>
            <v:textbox inset="0mm,0mm,0mm,0mm">
              <w:txbxContent>
                <w:p>
                  <w:pPr>
                    <w:pStyle w:val="BodyText"/>
                    <w:ind w:left="20"/>
                    <w:spacing w:before="19" w:line="184" w:lineRule="auto"/>
                    <w:rPr/>
                  </w:pPr>
                  <w:r>
                    <w:rPr>
                      <w:color w:val="242424"/>
                    </w:rPr>
                    <w:t>核心营销诉求             信任解锁关键动作       传声港平台专项匹</w:t>
                  </w:r>
                </w:p>
                <w:p>
                  <w:pPr>
                    <w:pStyle w:val="BodyText"/>
                    <w:ind w:left="4814"/>
                    <w:spacing w:before="58" w:line="186" w:lineRule="auto"/>
                    <w:rPr/>
                  </w:pPr>
                  <w:r>
                    <w:rPr>
                      <w:color w:val="242424"/>
                      <w:spacing w:val="-4"/>
                    </w:rPr>
                    <w:t>配策略</w:t>
                  </w:r>
                </w:p>
              </w:txbxContent>
            </v:textbox>
          </v:shape>
        </w:pict>
      </w:r>
      <w:r>
        <w:rPr>
          <w:color w:val="242424"/>
          <w:spacing w:val="-3"/>
        </w:rPr>
        <w:t>传声港平台的差异化优势</w:t>
      </w:r>
      <w:r>
        <w:rPr>
          <w:color w:val="242424"/>
          <w:spacing w:val="-31"/>
        </w:rPr>
        <w:t xml:space="preserve"> </w:t>
      </w:r>
      <w:r>
        <w:rPr>
          <w:color w:val="242424"/>
          <w:spacing w:val="-3"/>
        </w:rPr>
        <w:t>，在于其</w:t>
      </w:r>
      <w:r>
        <w:rPr>
          <w:rFonts w:ascii="Arial" w:hAnsi="Arial" w:eastAsia="Arial" w:cs="Arial"/>
          <w:color w:val="242424"/>
          <w:spacing w:val="-3"/>
        </w:rPr>
        <w:t>AI</w:t>
      </w:r>
      <w:r>
        <w:rPr>
          <w:color w:val="242424"/>
          <w:spacing w:val="-3"/>
        </w:rPr>
        <w:t>驱动的资源匹配与全链路数据能力</w:t>
      </w:r>
      <w:r>
        <w:rPr>
          <w:color w:val="242424"/>
          <w:spacing w:val="-15"/>
        </w:rPr>
        <w:t xml:space="preserve"> </w:t>
      </w:r>
      <w:r>
        <w:rPr>
          <w:color w:val="242424"/>
          <w:spacing w:val="-3"/>
        </w:rPr>
        <w:t>，能够将上述品类策略高</w:t>
      </w:r>
      <w:r>
        <w:rPr>
          <w:color w:val="242424"/>
          <w:spacing w:val="-3"/>
        </w:rPr>
        <w:t>效、规模化地执行。</w:t>
      </w:r>
    </w:p>
    <w:p>
      <w:pPr>
        <w:spacing w:line="178" w:lineRule="exact"/>
        <w:rPr/>
      </w:pPr>
      <w:r/>
    </w:p>
    <w:tbl>
      <w:tblPr>
        <w:tblStyle w:val="TableNormal"/>
        <w:tblW w:w="2387" w:type="dxa"/>
        <w:tblInd w:w="20" w:type="dxa"/>
        <w:tblLayout w:type="fixed"/>
        <w:tblBorders>
          <w:left w:val="single" w:color="000000" w:sz="4" w:space="0"/>
          <w:bottom w:val="single" w:color="000000" w:sz="6" w:space="0"/>
          <w:right w:val="single" w:color="000000" w:sz="6" w:space="0"/>
          <w:top w:val="single" w:color="000000" w:sz="6" w:space="0"/>
        </w:tblBorders>
      </w:tblPr>
      <w:tblGrid>
        <w:gridCol w:w="2387"/>
      </w:tblGrid>
      <w:tr>
        <w:trPr>
          <w:trHeight w:val="975" w:hRule="atLeast"/>
        </w:trPr>
        <w:tc>
          <w:tcPr>
            <w:tcW w:w="2387" w:type="dxa"/>
            <w:vAlign w:val="top"/>
          </w:tcPr>
          <w:p>
            <w:pPr>
              <w:pStyle w:val="TableText"/>
              <w:ind w:left="187"/>
              <w:spacing w:before="178" w:line="185" w:lineRule="auto"/>
              <w:rPr/>
            </w:pPr>
            <w:r>
              <w:rPr>
                <w:color w:val="242424"/>
                <w:spacing w:val="-9"/>
              </w:rPr>
              <w:t>品类</w:t>
            </w:r>
          </w:p>
        </w:tc>
      </w:tr>
    </w:tbl>
    <w:p>
      <w:pPr>
        <w:rPr>
          <w:rFonts w:ascii="Arial"/>
          <w:sz w:val="21"/>
        </w:rPr>
      </w:pPr>
      <w:r/>
    </w:p>
    <w:p>
      <w:pPr>
        <w:sectPr>
          <w:pgSz w:w="11919" w:h="16839"/>
          <w:pgMar w:top="400" w:right="903" w:bottom="0" w:left="840" w:header="0" w:footer="0" w:gutter="0"/>
        </w:sectPr>
        <w:rPr>
          <w:rFonts w:ascii="Arial" w:hAnsi="Arial" w:eastAsia="Arial" w:cs="Arial"/>
          <w:sz w:val="21"/>
          <w:szCs w:val="21"/>
        </w:rPr>
      </w:pPr>
    </w:p>
    <w:p>
      <w:pPr>
        <w:spacing w:line="263" w:lineRule="auto"/>
        <w:rPr>
          <w:rFonts w:ascii="Arial"/>
          <w:sz w:val="21"/>
        </w:rPr>
      </w:pPr>
      <w:r/>
    </w:p>
    <w:p>
      <w:pPr>
        <w:spacing w:line="264" w:lineRule="auto"/>
        <w:rPr>
          <w:rFonts w:ascii="Arial"/>
          <w:sz w:val="21"/>
        </w:rPr>
      </w:pPr>
      <w:r/>
    </w:p>
    <w:p>
      <w:pPr>
        <w:pStyle w:val="BodyText"/>
        <w:ind w:left="200"/>
        <w:spacing w:before="103" w:line="185" w:lineRule="auto"/>
        <w:rPr/>
      </w:pPr>
      <w:r>
        <w:pict>
          <v:shape id="_x0000_s42" style="position:absolute;margin-left:248.607pt;margin-top:4.15308pt;mso-position-vertical-relative:text;mso-position-horizontal-relative:text;width:97.65pt;height:214.4pt;z-index:251857920;" filled="false" stroked="false" type="#_x0000_t202">
            <v:fill on="false"/>
            <v:stroke on="false"/>
            <v:path/>
            <v:imagedata o:title=""/>
            <o:lock v:ext="edit" aspectratio="false"/>
            <v:textbox inset="0mm,0mm,0mm,0mm">
              <w:txbxContent>
                <w:p>
                  <w:pPr>
                    <w:pStyle w:val="BodyText"/>
                    <w:ind w:left="21" w:right="20" w:hanging="1"/>
                    <w:spacing w:before="20" w:line="238" w:lineRule="auto"/>
                    <w:rPr/>
                  </w:pPr>
                  <w:r>
                    <w:rPr>
                      <w:color w:val="242424"/>
                      <w:spacing w:val="-1"/>
                    </w:rPr>
                    <w:t>科技溯源、跨界内</w:t>
                  </w:r>
                  <w:r>
                    <w:rPr>
                      <w:color w:val="242424"/>
                      <w:spacing w:val="-6"/>
                    </w:rPr>
                    <w:t>容、</w:t>
                  </w:r>
                  <w:r>
                    <w:rPr>
                      <w:color w:val="242424"/>
                      <w:spacing w:val="-46"/>
                    </w:rPr>
                    <w:t xml:space="preserve"> </w:t>
                  </w:r>
                  <w:r>
                    <w:rPr>
                      <w:color w:val="242424"/>
                      <w:spacing w:val="-6"/>
                    </w:rPr>
                    <w:t>时效承诺</w:t>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pStyle w:val="BodyText"/>
                    <w:ind w:left="20" w:right="20" w:firstLine="2"/>
                    <w:spacing w:before="103" w:line="238" w:lineRule="auto"/>
                    <w:rPr/>
                  </w:pPr>
                  <w:r>
                    <w:rPr>
                      <w:color w:val="242424"/>
                      <w:spacing w:val="-2"/>
                    </w:rPr>
                    <w:t>智慧工厂直播、茶</w:t>
                  </w:r>
                  <w:r>
                    <w:rPr>
                      <w:color w:val="242424"/>
                      <w:spacing w:val="-2"/>
                    </w:rPr>
                    <w:t>旅打卡、调饮教程</w:t>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BodyText"/>
                    <w:ind w:left="20" w:right="20" w:firstLine="14"/>
                    <w:spacing w:before="103" w:line="208" w:lineRule="auto"/>
                    <w:rPr/>
                  </w:pPr>
                  <w:r>
                    <w:rPr>
                      <w:color w:val="242424"/>
                      <w:spacing w:val="-8"/>
                    </w:rPr>
                    <w:t>匠人纪录片</w:t>
                  </w:r>
                  <w:r>
                    <w:rPr>
                      <w:color w:val="242424"/>
                      <w:spacing w:val="-31"/>
                    </w:rPr>
                    <w:t xml:space="preserve"> </w:t>
                  </w:r>
                  <w:r>
                    <w:rPr>
                      <w:color w:val="242424"/>
                      <w:spacing w:val="-8"/>
                    </w:rPr>
                    <w:t>、香型</w:t>
                  </w:r>
                  <w:r>
                    <w:rPr>
                      <w:color w:val="242424"/>
                      <w:spacing w:val="-2"/>
                    </w:rPr>
                    <w:t>科普、场景融合</w:t>
                  </w:r>
                </w:p>
              </w:txbxContent>
            </v:textbox>
          </v:shape>
        </w:pict>
      </w:r>
      <w:r>
        <w:pict>
          <v:shape id="_x0000_s44" style="position:absolute;margin-left:367.977pt;margin-top:4.15308pt;mso-position-vertical-relative:text;mso-position-horizontal-relative:text;width:102.7pt;height:253.45pt;z-index:251856896;" filled="false" stroked="false" type="#_x0000_t202">
            <v:fill on="false"/>
            <v:stroke on="false"/>
            <v:path/>
            <v:imagedata o:title=""/>
            <o:lock v:ext="edit" aspectratio="false"/>
            <v:textbox inset="0mm,0mm,0mm,0mm">
              <w:txbxContent>
                <w:p>
                  <w:pPr>
                    <w:pStyle w:val="BodyText"/>
                    <w:ind w:left="27" w:right="43" w:hanging="7"/>
                    <w:spacing w:before="19" w:line="227" w:lineRule="auto"/>
                    <w:jc w:val="both"/>
                    <w:rPr/>
                  </w:pPr>
                  <w:r>
                    <w:rPr>
                      <w:rFonts w:ascii="Arial" w:hAnsi="Arial" w:eastAsia="Arial" w:cs="Arial"/>
                      <w:color w:val="242424"/>
                    </w:rPr>
                    <w:t>AI</w:t>
                  </w:r>
                  <w:r>
                    <w:rPr>
                      <w:color w:val="242424"/>
                      <w:spacing w:val="1"/>
                    </w:rPr>
                    <w:t>匹配美食</w:t>
                  </w:r>
                  <w:r>
                    <w:rPr>
                      <w:rFonts w:ascii="Arial" w:hAnsi="Arial" w:eastAsia="Arial" w:cs="Arial"/>
                      <w:color w:val="242424"/>
                      <w:spacing w:val="1"/>
                    </w:rPr>
                    <w:t>/</w:t>
                  </w:r>
                  <w:r>
                    <w:rPr>
                      <w:color w:val="242424"/>
                      <w:spacing w:val="1"/>
                    </w:rPr>
                    <w:t>生活达</w:t>
                  </w:r>
                  <w:r>
                    <w:rPr>
                      <w:color w:val="242424"/>
                      <w:spacing w:val="-9"/>
                    </w:rPr>
                    <w:t>人；</w:t>
                  </w:r>
                  <w:r>
                    <w:rPr>
                      <w:color w:val="242424"/>
                      <w:spacing w:val="-48"/>
                    </w:rPr>
                    <w:t xml:space="preserve"> </w:t>
                  </w:r>
                  <w:r>
                    <w:rPr>
                      <w:rFonts w:ascii="Arial" w:hAnsi="Arial" w:eastAsia="Arial" w:cs="Arial"/>
                      <w:color w:val="242424"/>
                      <w:spacing w:val="-9"/>
                    </w:rPr>
                    <w:t>GEO</w:t>
                  </w:r>
                  <w:r>
                    <w:rPr>
                      <w:color w:val="242424"/>
                      <w:spacing w:val="-9"/>
                    </w:rPr>
                    <w:t>优化保鲜</w:t>
                  </w:r>
                  <w:r>
                    <w:rPr>
                      <w:color w:val="242424"/>
                      <w:spacing w:val="-2"/>
                    </w:rPr>
                    <w:t>知识；全渠道分发</w:t>
                  </w:r>
                  <w:r>
                    <w:rPr>
                      <w:color w:val="242424"/>
                      <w:spacing w:val="-3"/>
                    </w:rPr>
                    <w:t>时令内容</w:t>
                  </w:r>
                </w:p>
                <w:p>
                  <w:pPr>
                    <w:pStyle w:val="BodyText"/>
                    <w:ind w:left="27" w:right="114" w:firstLine="1"/>
                    <w:spacing w:before="214" w:line="224" w:lineRule="auto"/>
                    <w:rPr/>
                  </w:pPr>
                  <w:r>
                    <w:rPr>
                      <w:color w:val="242424"/>
                      <w:spacing w:val="-5"/>
                    </w:rPr>
                    <w:t>联动文旅</w:t>
                  </w:r>
                  <w:r>
                    <w:rPr>
                      <w:rFonts w:ascii="Arial" w:hAnsi="Arial" w:eastAsia="Arial" w:cs="Arial"/>
                      <w:color w:val="242424"/>
                      <w:spacing w:val="-5"/>
                    </w:rPr>
                    <w:t>KOL</w:t>
                  </w:r>
                  <w:r>
                    <w:rPr>
                      <w:color w:val="242424"/>
                      <w:spacing w:val="-5"/>
                    </w:rPr>
                    <w:t>；</w:t>
                  </w:r>
                  <w:r>
                    <w:rPr>
                      <w:rFonts w:ascii="Arial" w:hAnsi="Arial" w:eastAsia="Arial" w:cs="Arial"/>
                      <w:color w:val="242424"/>
                      <w:spacing w:val="-5"/>
                    </w:rPr>
                    <w:t>AI</w:t>
                  </w:r>
                  <w:r>
                    <w:rPr>
                      <w:color w:val="242424"/>
                      <w:spacing w:val="-2"/>
                    </w:rPr>
                    <w:t>生成多语言结构化</w:t>
                  </w:r>
                  <w:r>
                    <w:rPr>
                      <w:color w:val="242424"/>
                    </w:rPr>
                    <w:t>信息；监测  </w:t>
                  </w:r>
                  <w:r>
                    <w:rPr>
                      <w:rFonts w:ascii="Arial" w:hAnsi="Arial" w:eastAsia="Arial" w:cs="Arial"/>
                      <w:color w:val="242424"/>
                    </w:rPr>
                    <w:t>“</w:t>
                  </w:r>
                  <w:r>
                    <w:rPr>
                      <w:rFonts w:ascii="Arial" w:hAnsi="Arial" w:eastAsia="Arial" w:cs="Arial"/>
                      <w:color w:val="242424"/>
                      <w:spacing w:val="-49"/>
                    </w:rPr>
                    <w:t xml:space="preserve"> </w:t>
                  </w:r>
                  <w:r>
                    <w:rPr>
                      <w:color w:val="242424"/>
                    </w:rPr>
                    <w:t>礼</w:t>
                  </w:r>
                </w:p>
                <w:p>
                  <w:pPr>
                    <w:pStyle w:val="BodyText"/>
                    <w:ind w:left="39"/>
                    <w:spacing w:before="1" w:line="183" w:lineRule="auto"/>
                    <w:rPr/>
                  </w:pPr>
                  <w:r>
                    <w:rPr>
                      <w:color w:val="242424"/>
                      <w:spacing w:val="-4"/>
                    </w:rPr>
                    <w:t>品</w:t>
                  </w:r>
                  <w:r>
                    <w:rPr>
                      <w:rFonts w:ascii="Arial" w:hAnsi="Arial" w:eastAsia="Arial" w:cs="Arial"/>
                      <w:color w:val="242424"/>
                      <w:spacing w:val="-4"/>
                    </w:rPr>
                    <w:t>”</w:t>
                  </w:r>
                  <w:r>
                    <w:rPr>
                      <w:rFonts w:ascii="Arial" w:hAnsi="Arial" w:eastAsia="Arial" w:cs="Arial"/>
                      <w:color w:val="242424"/>
                      <w:spacing w:val="14"/>
                    </w:rPr>
                    <w:t xml:space="preserve">  </w:t>
                  </w:r>
                  <w:r>
                    <w:rPr>
                      <w:color w:val="242424"/>
                      <w:spacing w:val="-4"/>
                    </w:rPr>
                    <w:t>转化数据</w:t>
                  </w:r>
                </w:p>
                <w:p>
                  <w:pPr>
                    <w:pStyle w:val="BodyText"/>
                    <w:ind w:left="32" w:right="20" w:hanging="5"/>
                    <w:spacing w:before="316" w:line="224" w:lineRule="auto"/>
                    <w:rPr/>
                  </w:pPr>
                  <w:r>
                    <w:rPr>
                      <w:color w:val="242424"/>
                      <w:spacing w:val="2"/>
                    </w:rPr>
                    <w:t>精准投向国风</w:t>
                  </w:r>
                  <w:r>
                    <w:rPr>
                      <w:rFonts w:ascii="Arial" w:hAnsi="Arial" w:eastAsia="Arial" w:cs="Arial"/>
                      <w:color w:val="242424"/>
                      <w:spacing w:val="2"/>
                    </w:rPr>
                    <w:t>/</w:t>
                  </w:r>
                  <w:r>
                    <w:rPr>
                      <w:color w:val="242424"/>
                      <w:spacing w:val="2"/>
                    </w:rPr>
                    <w:t>文化</w:t>
                  </w:r>
                  <w:r>
                    <w:rPr>
                      <w:color w:val="242424"/>
                      <w:spacing w:val="-7"/>
                    </w:rPr>
                    <w:t>垂类；鼓励</w:t>
                  </w:r>
                  <w:r>
                    <w:rPr>
                      <w:rFonts w:ascii="Arial" w:hAnsi="Arial" w:eastAsia="Arial" w:cs="Arial"/>
                      <w:color w:val="242424"/>
                      <w:spacing w:val="-7"/>
                    </w:rPr>
                    <w:t>UGC</w:t>
                  </w:r>
                  <w:r>
                    <w:rPr>
                      <w:color w:val="242424"/>
                      <w:spacing w:val="-7"/>
                    </w:rPr>
                    <w:t>风</w:t>
                  </w:r>
                  <w:r>
                    <w:rPr>
                      <w:color w:val="242424"/>
                      <w:spacing w:val="-4"/>
                    </w:rPr>
                    <w:t>味共创；</w:t>
                  </w:r>
                  <w:r>
                    <w:rPr>
                      <w:rFonts w:ascii="Arial" w:hAnsi="Arial" w:eastAsia="Arial" w:cs="Arial"/>
                      <w:color w:val="242424"/>
                      <w:spacing w:val="-4"/>
                    </w:rPr>
                    <w:t>AI</w:t>
                  </w:r>
                  <w:r>
                    <w:rPr>
                      <w:color w:val="242424"/>
                      <w:spacing w:val="-4"/>
                    </w:rPr>
                    <w:t>优</w:t>
                  </w:r>
                </w:p>
                <w:p>
                  <w:pPr>
                    <w:pStyle w:val="BodyText"/>
                    <w:ind w:left="30"/>
                    <w:spacing w:before="1" w:line="185" w:lineRule="auto"/>
                    <w:rPr/>
                  </w:pPr>
                  <w:r>
                    <w:rPr>
                      <w:color w:val="242424"/>
                      <w:spacing w:val="-2"/>
                    </w:rPr>
                    <w:t>化  </w:t>
                  </w:r>
                  <w:r>
                    <w:rPr>
                      <w:rFonts w:ascii="Arial" w:hAnsi="Arial" w:eastAsia="Arial" w:cs="Arial"/>
                      <w:color w:val="242424"/>
                      <w:spacing w:val="-2"/>
                    </w:rPr>
                    <w:t>“</w:t>
                  </w:r>
                  <w:r>
                    <w:rPr>
                      <w:rFonts w:ascii="Arial" w:hAnsi="Arial" w:eastAsia="Arial" w:cs="Arial"/>
                      <w:color w:val="242424"/>
                      <w:spacing w:val="-43"/>
                    </w:rPr>
                    <w:t xml:space="preserve"> </w:t>
                  </w:r>
                  <w:r>
                    <w:rPr>
                      <w:color w:val="242424"/>
                      <w:spacing w:val="-2"/>
                    </w:rPr>
                    <w:t>香型</w:t>
                  </w:r>
                  <w:r>
                    <w:rPr>
                      <w:rFonts w:ascii="Arial" w:hAnsi="Arial" w:eastAsia="Arial" w:cs="Arial"/>
                      <w:color w:val="242424"/>
                      <w:spacing w:val="-2"/>
                    </w:rPr>
                    <w:t>”</w:t>
                  </w:r>
                  <w:r>
                    <w:rPr>
                      <w:rFonts w:ascii="Arial" w:hAnsi="Arial" w:eastAsia="Arial" w:cs="Arial"/>
                      <w:color w:val="242424"/>
                      <w:spacing w:val="14"/>
                    </w:rPr>
                    <w:t xml:space="preserve">  </w:t>
                  </w:r>
                  <w:r>
                    <w:rPr>
                      <w:color w:val="242424"/>
                      <w:spacing w:val="-2"/>
                    </w:rPr>
                    <w:t>关键词</w:t>
                  </w:r>
                </w:p>
              </w:txbxContent>
            </v:textbox>
          </v:shape>
        </w:pict>
      </w:r>
      <w:r>
        <w:rPr>
          <w:color w:val="242424"/>
        </w:rPr>
        <w:t>绿茶                         </w:t>
      </w:r>
      <w:r>
        <w:rPr>
          <w:color w:val="242424"/>
          <w:spacing w:val="-1"/>
        </w:rPr>
        <w:t xml:space="preserve">  价值升级、破圈场</w:t>
      </w:r>
    </w:p>
    <w:p>
      <w:pPr>
        <w:pStyle w:val="BodyText"/>
        <w:ind w:left="2601"/>
        <w:spacing w:before="72" w:line="185" w:lineRule="auto"/>
        <w:rPr/>
      </w:pPr>
      <w:r>
        <w:rPr>
          <w:color w:val="242424"/>
          <w:spacing w:val="-2"/>
        </w:rPr>
        <w:t>景、保障鲜爽</w:t>
      </w:r>
    </w:p>
    <w:p>
      <w:pPr>
        <w:spacing w:line="317" w:lineRule="auto"/>
        <w:rPr>
          <w:rFonts w:ascii="Arial"/>
          <w:sz w:val="21"/>
        </w:rPr>
      </w:pPr>
      <w:r/>
    </w:p>
    <w:p>
      <w:pPr>
        <w:spacing w:line="318" w:lineRule="auto"/>
        <w:rPr>
          <w:rFonts w:ascii="Arial"/>
          <w:sz w:val="21"/>
        </w:rPr>
      </w:pPr>
      <w:r/>
    </w:p>
    <w:p>
      <w:pPr>
        <w:spacing w:line="318" w:lineRule="auto"/>
        <w:rPr>
          <w:rFonts w:ascii="Arial"/>
          <w:sz w:val="21"/>
        </w:rPr>
      </w:pPr>
      <w:r/>
    </w:p>
    <w:p>
      <w:pPr>
        <w:pStyle w:val="BodyText"/>
        <w:ind w:left="200"/>
        <w:spacing w:before="103" w:line="185" w:lineRule="auto"/>
        <w:rPr/>
      </w:pPr>
      <w:r>
        <w:rPr>
          <w:color w:val="242424"/>
        </w:rPr>
        <w:t>红茶                         </w:t>
      </w:r>
      <w:r>
        <w:rPr>
          <w:color w:val="242424"/>
          <w:spacing w:val="-1"/>
        </w:rPr>
        <w:t xml:space="preserve">  品质标准、文旅融</w:t>
      </w:r>
    </w:p>
    <w:p>
      <w:pPr>
        <w:pStyle w:val="BodyText"/>
        <w:ind w:left="2599"/>
        <w:spacing w:before="72" w:line="185" w:lineRule="auto"/>
        <w:rPr/>
      </w:pPr>
      <w:r>
        <w:rPr>
          <w:color w:val="242424"/>
          <w:spacing w:val="-2"/>
        </w:rPr>
        <w:t>合、拓展场景</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BodyText"/>
        <w:ind w:left="207"/>
        <w:spacing w:before="103" w:line="185" w:lineRule="auto"/>
        <w:rPr/>
      </w:pPr>
      <w:r>
        <w:rPr>
          <w:color w:val="242424"/>
          <w:spacing w:val="-3"/>
        </w:rPr>
        <w:t>乌龙茶</w:t>
      </w:r>
      <w:r>
        <w:rPr>
          <w:color w:val="242424"/>
          <w:spacing w:val="2"/>
        </w:rPr>
        <w:t xml:space="preserve">                       </w:t>
      </w:r>
      <w:r>
        <w:rPr>
          <w:color w:val="242424"/>
          <w:spacing w:val="-3"/>
        </w:rPr>
        <w:t>文化年轻化、香型</w:t>
      </w:r>
    </w:p>
    <w:p>
      <w:pPr>
        <w:pStyle w:val="BodyText"/>
        <w:ind w:left="2598"/>
        <w:spacing w:before="57" w:line="185" w:lineRule="auto"/>
        <w:rPr/>
      </w:pPr>
      <w:r>
        <w:rPr>
          <w:color w:val="242424"/>
          <w:spacing w:val="-2"/>
        </w:rPr>
        <w:t>教育、深度体验</w:t>
      </w:r>
    </w:p>
    <w:p>
      <w:pPr>
        <w:spacing w:before="15"/>
        <w:rPr/>
      </w:pPr>
      <w:r/>
    </w:p>
    <w:p>
      <w:pPr>
        <w:spacing w:before="15"/>
        <w:rPr/>
      </w:pPr>
      <w:r/>
    </w:p>
    <w:p>
      <w:pPr>
        <w:spacing w:before="14"/>
        <w:rPr/>
      </w:pPr>
      <w:r/>
    </w:p>
    <w:p>
      <w:pPr>
        <w:spacing w:before="14"/>
        <w:rPr/>
      </w:pPr>
      <w:r/>
    </w:p>
    <w:p>
      <w:pPr>
        <w:sectPr>
          <w:pgSz w:w="11919" w:h="16839"/>
          <w:pgMar w:top="400" w:right="845" w:bottom="0" w:left="840" w:header="0" w:footer="0" w:gutter="0"/>
          <w:cols w:equalWidth="0" w:num="1">
            <w:col w:w="10234" w:space="0"/>
          </w:cols>
        </w:sectPr>
        <w:rPr/>
      </w:pPr>
    </w:p>
    <w:p>
      <w:pPr>
        <w:pStyle w:val="BodyText"/>
        <w:ind w:left="206"/>
        <w:spacing w:before="53" w:line="185" w:lineRule="auto"/>
        <w:rPr/>
      </w:pPr>
      <w:r>
        <w:rPr>
          <w:color w:val="242424"/>
          <w:spacing w:val="-2"/>
        </w:rPr>
        <w:t>普洱茶</w:t>
      </w:r>
      <w:r>
        <w:rPr>
          <w:color w:val="242424"/>
          <w:spacing w:val="2"/>
        </w:rPr>
        <w:t xml:space="preserve">                       </w:t>
      </w:r>
      <w:r>
        <w:rPr>
          <w:color w:val="242424"/>
          <w:spacing w:val="-2"/>
        </w:rPr>
        <w:t>构建信任、价值共</w:t>
      </w:r>
    </w:p>
    <w:p>
      <w:pPr>
        <w:pStyle w:val="BodyText"/>
        <w:ind w:left="2602"/>
        <w:spacing w:before="74" w:line="185" w:lineRule="auto"/>
        <w:rPr/>
      </w:pPr>
      <w:r>
        <w:rPr>
          <w:color w:val="242424"/>
          <w:spacing w:val="-3"/>
        </w:rPr>
        <w:t>识、社群深耕</w:t>
      </w:r>
    </w:p>
    <w:p>
      <w:pPr>
        <w:spacing w:line="14" w:lineRule="auto"/>
        <w:rPr>
          <w:rFonts w:ascii="Arial"/>
          <w:sz w:val="2"/>
        </w:rPr>
      </w:pPr>
      <w:r>
        <w:rPr>
          <w:rFonts w:ascii="Arial" w:hAnsi="Arial" w:eastAsia="Arial" w:cs="Arial"/>
          <w:sz w:val="2"/>
          <w:szCs w:val="2"/>
        </w:rPr>
        <w:br w:type="column"/>
      </w:r>
    </w:p>
    <w:p>
      <w:pPr>
        <w:pStyle w:val="BodyText"/>
        <w:ind w:right="383"/>
        <w:spacing w:before="53" w:line="238" w:lineRule="auto"/>
        <w:rPr/>
      </w:pPr>
      <w:r>
        <w:rPr>
          <w:color w:val="242424"/>
          <w:spacing w:val="-3"/>
        </w:rPr>
        <w:t>区块链溯源、专业</w:t>
      </w:r>
      <w:r>
        <w:rPr>
          <w:color w:val="242424"/>
          <w:spacing w:val="-7"/>
        </w:rPr>
        <w:t>内容、</w:t>
      </w:r>
      <w:r>
        <w:rPr>
          <w:color w:val="242424"/>
          <w:spacing w:val="-48"/>
        </w:rPr>
        <w:t xml:space="preserve"> </w:t>
      </w:r>
      <w:r>
        <w:rPr>
          <w:color w:val="242424"/>
          <w:spacing w:val="-7"/>
        </w:rPr>
        <w:t>圈层运营</w:t>
      </w:r>
    </w:p>
    <w:p>
      <w:pPr>
        <w:spacing w:line="14" w:lineRule="auto"/>
        <w:rPr>
          <w:rFonts w:ascii="Arial"/>
          <w:sz w:val="2"/>
        </w:rPr>
      </w:pPr>
      <w:r>
        <w:rPr>
          <w:rFonts w:ascii="Arial" w:hAnsi="Arial" w:eastAsia="Arial" w:cs="Arial"/>
          <w:sz w:val="2"/>
          <w:szCs w:val="2"/>
        </w:rPr>
        <w:br w:type="column"/>
      </w:r>
    </w:p>
    <w:p>
      <w:pPr>
        <w:pStyle w:val="BodyText"/>
        <w:ind w:right="934" w:firstLine="2"/>
        <w:spacing w:before="53" w:line="225" w:lineRule="auto"/>
        <w:rPr/>
      </w:pPr>
      <w:r>
        <w:rPr>
          <w:color w:val="242424"/>
          <w:spacing w:val="1"/>
        </w:rPr>
        <w:t>对接收藏</w:t>
      </w:r>
      <w:r>
        <w:rPr>
          <w:rFonts w:ascii="Arial" w:hAnsi="Arial" w:eastAsia="Arial" w:cs="Arial"/>
          <w:color w:val="242424"/>
          <w:spacing w:val="1"/>
        </w:rPr>
        <w:t>/</w:t>
      </w:r>
      <w:r>
        <w:rPr>
          <w:color w:val="242424"/>
          <w:spacing w:val="1"/>
        </w:rPr>
        <w:t>文化类</w:t>
      </w:r>
      <w:r>
        <w:rPr>
          <w:rFonts w:ascii="Arial" w:hAnsi="Arial" w:eastAsia="Arial" w:cs="Arial"/>
          <w:color w:val="242424"/>
          <w:spacing w:val="-4"/>
        </w:rPr>
        <w:t>KOL</w:t>
      </w:r>
      <w:r>
        <w:rPr>
          <w:color w:val="242424"/>
          <w:spacing w:val="-4"/>
        </w:rPr>
        <w:t>；社群数据化</w:t>
      </w:r>
      <w:r>
        <w:rPr>
          <w:color w:val="242424"/>
          <w:spacing w:val="-2"/>
        </w:rPr>
        <w:t>运营；舆情监控市</w:t>
      </w:r>
      <w:r>
        <w:rPr>
          <w:color w:val="242424"/>
          <w:spacing w:val="-4"/>
        </w:rPr>
        <w:t>场风险</w:t>
      </w:r>
    </w:p>
    <w:p>
      <w:pPr>
        <w:spacing w:line="225" w:lineRule="auto"/>
        <w:sectPr>
          <w:type w:val="continuous"/>
          <w:pgSz w:w="11919" w:h="16839"/>
          <w:pgMar w:top="400" w:right="845" w:bottom="0" w:left="840" w:header="0" w:footer="0" w:gutter="0"/>
          <w:cols w:equalWidth="0" w:num="3">
            <w:col w:w="4909" w:space="100"/>
            <w:col w:w="2280" w:space="100"/>
            <w:col w:w="2845" w:space="0"/>
          </w:cols>
        </w:sectPr>
        <w:rPr/>
      </w:pPr>
    </w:p>
    <w:p>
      <w:pPr>
        <w:spacing w:line="255" w:lineRule="auto"/>
        <w:rPr>
          <w:rFonts w:ascii="Arial"/>
          <w:sz w:val="21"/>
        </w:rPr>
      </w:pPr>
      <w:r/>
    </w:p>
    <w:p>
      <w:pPr>
        <w:pStyle w:val="BodyText"/>
        <w:ind w:left="7"/>
        <w:spacing w:before="103" w:line="191" w:lineRule="auto"/>
        <w:rPr/>
      </w:pPr>
      <w:r>
        <w:rPr>
          <w:color w:val="242424"/>
          <w:spacing w:val="-2"/>
        </w:rPr>
        <w:t>具体融合路径：</w:t>
      </w:r>
    </w:p>
    <w:p>
      <w:pPr>
        <w:pStyle w:val="BodyText"/>
        <w:ind w:left="415" w:hanging="394"/>
        <w:spacing w:before="229" w:line="210" w:lineRule="auto"/>
        <w:rPr/>
      </w:pPr>
      <w:r>
        <w:rPr>
          <w:color w:val="242424"/>
          <w:spacing w:val="2"/>
        </w:rPr>
        <w:t>1</w:t>
      </w:r>
      <w:r>
        <w:rPr>
          <w:rFonts w:ascii="Arial" w:hAnsi="Arial" w:eastAsia="Arial" w:cs="Arial"/>
          <w:color w:val="242424"/>
          <w:spacing w:val="2"/>
        </w:rPr>
        <w:t>.   </w:t>
      </w:r>
      <w:r>
        <w:rPr>
          <w:color w:val="242424"/>
          <w:spacing w:val="2"/>
        </w:rPr>
        <w:t>智能投放的品类化标签：平台</w:t>
      </w:r>
      <w:r>
        <w:rPr>
          <w:rFonts w:ascii="Arial" w:hAnsi="Arial" w:eastAsia="Arial" w:cs="Arial"/>
          <w:color w:val="242424"/>
        </w:rPr>
        <w:t>AI</w:t>
      </w:r>
      <w:r>
        <w:rPr>
          <w:color w:val="242424"/>
          <w:spacing w:val="2"/>
        </w:rPr>
        <w:t>可支持按</w:t>
      </w:r>
      <w:r>
        <w:rPr>
          <w:color w:val="242424"/>
          <w:spacing w:val="36"/>
        </w:rPr>
        <w:t xml:space="preserve">  </w:t>
      </w:r>
      <w:r>
        <w:rPr>
          <w:rFonts w:ascii="Arial" w:hAnsi="Arial" w:eastAsia="Arial" w:cs="Arial"/>
          <w:color w:val="242424"/>
          <w:spacing w:val="2"/>
        </w:rPr>
        <w:t>“</w:t>
      </w:r>
      <w:r>
        <w:rPr>
          <w:color w:val="242424"/>
          <w:spacing w:val="2"/>
        </w:rPr>
        <w:t>绿茶</w:t>
      </w:r>
      <w:r>
        <w:rPr>
          <w:rFonts w:ascii="Arial" w:hAnsi="Arial" w:eastAsia="Arial" w:cs="Arial"/>
          <w:color w:val="242424"/>
          <w:spacing w:val="2"/>
        </w:rPr>
        <w:t>-</w:t>
      </w:r>
      <w:r>
        <w:rPr>
          <w:color w:val="242424"/>
          <w:spacing w:val="2"/>
        </w:rPr>
        <w:t>明前</w:t>
      </w:r>
      <w:r>
        <w:rPr>
          <w:rFonts w:ascii="Arial" w:hAnsi="Arial" w:eastAsia="Arial" w:cs="Arial"/>
          <w:color w:val="242424"/>
          <w:spacing w:val="2"/>
        </w:rPr>
        <w:t>”</w:t>
      </w:r>
      <w:r>
        <w:rPr>
          <w:rFonts w:ascii="Arial" w:hAnsi="Arial" w:eastAsia="Arial" w:cs="Arial"/>
          <w:color w:val="242424"/>
          <w:spacing w:val="-32"/>
        </w:rPr>
        <w:t xml:space="preserve"> </w:t>
      </w:r>
      <w:r>
        <w:rPr>
          <w:color w:val="242424"/>
          <w:spacing w:val="2"/>
        </w:rPr>
        <w:t>、</w:t>
      </w:r>
      <w:r>
        <w:rPr>
          <w:rFonts w:ascii="Arial" w:hAnsi="Arial" w:eastAsia="Arial" w:cs="Arial"/>
          <w:color w:val="242424"/>
          <w:spacing w:val="2"/>
        </w:rPr>
        <w:t>“</w:t>
      </w:r>
      <w:r>
        <w:rPr>
          <w:color w:val="242424"/>
          <w:spacing w:val="2"/>
        </w:rPr>
        <w:t>红茶</w:t>
      </w:r>
      <w:r>
        <w:rPr>
          <w:rFonts w:ascii="Arial" w:hAnsi="Arial" w:eastAsia="Arial" w:cs="Arial"/>
          <w:color w:val="242424"/>
          <w:spacing w:val="2"/>
        </w:rPr>
        <w:t>-</w:t>
      </w:r>
      <w:r>
        <w:rPr>
          <w:color w:val="242424"/>
          <w:spacing w:val="2"/>
        </w:rPr>
        <w:t>高香</w:t>
      </w:r>
      <w:r>
        <w:rPr>
          <w:rFonts w:ascii="Arial" w:hAnsi="Arial" w:eastAsia="Arial" w:cs="Arial"/>
          <w:color w:val="242424"/>
          <w:spacing w:val="2"/>
        </w:rPr>
        <w:t>”</w:t>
      </w:r>
      <w:r>
        <w:rPr>
          <w:rFonts w:ascii="Arial" w:hAnsi="Arial" w:eastAsia="Arial" w:cs="Arial"/>
          <w:color w:val="242424"/>
          <w:spacing w:val="-32"/>
        </w:rPr>
        <w:t xml:space="preserve"> </w:t>
      </w:r>
      <w:r>
        <w:rPr>
          <w:color w:val="242424"/>
          <w:spacing w:val="2"/>
        </w:rPr>
        <w:t>、</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乌龙</w:t>
      </w:r>
      <w:r>
        <w:rPr>
          <w:rFonts w:ascii="Arial" w:hAnsi="Arial" w:eastAsia="Arial" w:cs="Arial"/>
          <w:color w:val="242424"/>
          <w:spacing w:val="2"/>
        </w:rPr>
        <w:t>-</w:t>
      </w:r>
      <w:r>
        <w:rPr>
          <w:color w:val="242424"/>
          <w:spacing w:val="2"/>
        </w:rPr>
        <w:t>足火</w:t>
      </w:r>
      <w:r>
        <w:rPr>
          <w:rFonts w:ascii="Arial" w:hAnsi="Arial" w:eastAsia="Arial" w:cs="Arial"/>
          <w:color w:val="242424"/>
          <w:spacing w:val="2"/>
        </w:rPr>
        <w:t>”</w:t>
      </w:r>
      <w:r>
        <w:rPr>
          <w:rFonts w:ascii="Arial" w:hAnsi="Arial" w:eastAsia="Arial" w:cs="Arial"/>
          <w:color w:val="242424"/>
          <w:spacing w:val="-32"/>
        </w:rPr>
        <w:t xml:space="preserve"> </w:t>
      </w:r>
      <w:r>
        <w:rPr>
          <w:color w:val="242424"/>
          <w:spacing w:val="2"/>
        </w:rPr>
        <w:t>、</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普洱</w:t>
      </w:r>
      <w:r>
        <w:rPr>
          <w:rFonts w:ascii="Arial" w:hAnsi="Arial" w:eastAsia="Arial" w:cs="Arial"/>
          <w:color w:val="242424"/>
          <w:spacing w:val="2"/>
        </w:rPr>
        <w:t>-</w:t>
      </w:r>
      <w:r>
        <w:rPr>
          <w:color w:val="242424"/>
        </w:rPr>
        <w:t>古树</w:t>
      </w:r>
      <w:r>
        <w:rPr>
          <w:rFonts w:ascii="Arial" w:hAnsi="Arial" w:eastAsia="Arial" w:cs="Arial"/>
          <w:color w:val="242424"/>
        </w:rPr>
        <w:t>-2018”   </w:t>
      </w:r>
      <w:r>
        <w:rPr>
          <w:color w:val="242424"/>
        </w:rPr>
        <w:t>等精细化标签体系</w:t>
      </w:r>
      <w:r>
        <w:rPr>
          <w:color w:val="242424"/>
          <w:spacing w:val="-39"/>
        </w:rPr>
        <w:t xml:space="preserve"> </w:t>
      </w:r>
      <w:r>
        <w:rPr>
          <w:color w:val="242424"/>
        </w:rPr>
        <w:t>，智能匹</w:t>
      </w:r>
      <w:r>
        <w:rPr>
          <w:color w:val="242424"/>
          <w:spacing w:val="-1"/>
        </w:rPr>
        <w:t>配最契合的达人资源与内容风格</w:t>
      </w:r>
      <w:r>
        <w:rPr>
          <w:color w:val="242424"/>
          <w:spacing w:val="-38"/>
        </w:rPr>
        <w:t xml:space="preserve"> </w:t>
      </w:r>
      <w:r>
        <w:rPr>
          <w:color w:val="242424"/>
          <w:spacing w:val="-1"/>
        </w:rPr>
        <w:t>，确保沟通的专业性</w:t>
      </w:r>
      <w:r>
        <w:rPr>
          <w:color w:val="242424"/>
          <w:spacing w:val="-3"/>
        </w:rPr>
        <w:t>与精准度。</w:t>
      </w:r>
    </w:p>
    <w:p>
      <w:pPr>
        <w:pStyle w:val="BodyText"/>
        <w:ind w:left="413" w:right="224" w:hanging="404"/>
        <w:spacing w:before="252" w:line="210" w:lineRule="auto"/>
        <w:rPr/>
      </w:pPr>
      <w:r>
        <w:rPr>
          <w:color w:val="242424"/>
          <w:spacing w:val="-1"/>
        </w:rPr>
        <w:t>2</w:t>
      </w:r>
      <w:r>
        <w:rPr>
          <w:rFonts w:ascii="Arial" w:hAnsi="Arial" w:eastAsia="Arial" w:cs="Arial"/>
          <w:color w:val="242424"/>
          <w:spacing w:val="-1"/>
        </w:rPr>
        <w:t>.   </w:t>
      </w:r>
      <w:r>
        <w:rPr>
          <w:color w:val="242424"/>
          <w:spacing w:val="-1"/>
        </w:rPr>
        <w:t>效果监测的维度下钻：</w:t>
      </w:r>
      <w:r>
        <w:rPr>
          <w:rFonts w:ascii="Arial" w:hAnsi="Arial" w:eastAsia="Arial" w:cs="Arial"/>
          <w:color w:val="242424"/>
          <w:spacing w:val="-1"/>
        </w:rPr>
        <w:t>AI</w:t>
      </w:r>
      <w:r>
        <w:rPr>
          <w:color w:val="242424"/>
          <w:spacing w:val="-1"/>
        </w:rPr>
        <w:t>效果监测服务不仅看整体曝光互动</w:t>
      </w:r>
      <w:r>
        <w:rPr>
          <w:color w:val="242424"/>
          <w:spacing w:val="-35"/>
        </w:rPr>
        <w:t xml:space="preserve"> </w:t>
      </w:r>
      <w:r>
        <w:rPr>
          <w:color w:val="242424"/>
          <w:spacing w:val="-1"/>
        </w:rPr>
        <w:t>，更能下沉到单品类、单</w:t>
      </w:r>
      <w:r>
        <w:rPr>
          <w:rFonts w:ascii="Arial" w:hAnsi="Arial" w:eastAsia="Arial" w:cs="Arial"/>
          <w:color w:val="242424"/>
          <w:spacing w:val="-1"/>
        </w:rPr>
        <w:t>SKU</w:t>
      </w:r>
      <w:r>
        <w:rPr>
          <w:color w:val="242424"/>
          <w:spacing w:val="-1"/>
        </w:rPr>
        <w:t>维</w:t>
      </w:r>
      <w:r>
        <w:rPr>
          <w:color w:val="242424"/>
          <w:spacing w:val="-2"/>
        </w:rPr>
        <w:t>度进行分析。例如</w:t>
      </w:r>
      <w:r>
        <w:rPr>
          <w:color w:val="242424"/>
          <w:spacing w:val="-21"/>
        </w:rPr>
        <w:t xml:space="preserve"> </w:t>
      </w:r>
      <w:r>
        <w:rPr>
          <w:color w:val="242424"/>
          <w:spacing w:val="-2"/>
        </w:rPr>
        <w:t>，可清晰对比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古树普洱</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rFonts w:ascii="Arial" w:hAnsi="Arial" w:eastAsia="Arial" w:cs="Arial"/>
          <w:color w:val="242424"/>
          <w:spacing w:val="-27"/>
        </w:rPr>
        <w:t xml:space="preserve"> </w:t>
      </w:r>
      <w:r>
        <w:rPr>
          <w:color w:val="242424"/>
          <w:spacing w:val="-2"/>
        </w:rPr>
        <w:t>口粮普洱</w:t>
      </w:r>
      <w:r>
        <w:rPr>
          <w:rFonts w:ascii="Arial" w:hAnsi="Arial" w:eastAsia="Arial" w:cs="Arial"/>
          <w:color w:val="242424"/>
          <w:spacing w:val="-2"/>
        </w:rPr>
        <w:t>”</w:t>
      </w:r>
      <w:r>
        <w:rPr>
          <w:rFonts w:ascii="Arial" w:hAnsi="Arial" w:eastAsia="Arial" w:cs="Arial"/>
          <w:color w:val="242424"/>
          <w:spacing w:val="13"/>
        </w:rPr>
        <w:t xml:space="preserve">  </w:t>
      </w:r>
      <w:r>
        <w:rPr>
          <w:color w:val="242424"/>
          <w:spacing w:val="-2"/>
        </w:rPr>
        <w:t>在直播间的转化率差异</w:t>
      </w:r>
      <w:r>
        <w:rPr>
          <w:color w:val="242424"/>
          <w:spacing w:val="-38"/>
        </w:rPr>
        <w:t xml:space="preserve"> </w:t>
      </w:r>
      <w:r>
        <w:rPr>
          <w:color w:val="242424"/>
          <w:spacing w:val="-2"/>
        </w:rPr>
        <w:t>，或分</w:t>
      </w:r>
      <w:r>
        <w:rPr>
          <w:color w:val="242424"/>
          <w:spacing w:val="-2"/>
        </w:rPr>
        <w:t>析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冷泡绿茶</w:t>
      </w:r>
      <w:r>
        <w:rPr>
          <w:rFonts w:ascii="Arial" w:hAnsi="Arial" w:eastAsia="Arial" w:cs="Arial"/>
          <w:color w:val="242424"/>
          <w:spacing w:val="-2"/>
        </w:rPr>
        <w:t>”</w:t>
      </w:r>
      <w:r>
        <w:rPr>
          <w:rFonts w:ascii="Arial" w:hAnsi="Arial" w:eastAsia="Arial" w:cs="Arial"/>
          <w:color w:val="242424"/>
          <w:spacing w:val="20"/>
        </w:rPr>
        <w:t xml:space="preserve">  </w:t>
      </w:r>
      <w:r>
        <w:rPr>
          <w:color w:val="242424"/>
          <w:spacing w:val="-2"/>
        </w:rPr>
        <w:t>内容在夏季的互动峰值</w:t>
      </w:r>
      <w:r>
        <w:rPr>
          <w:color w:val="242424"/>
          <w:spacing w:val="-38"/>
        </w:rPr>
        <w:t xml:space="preserve"> </w:t>
      </w:r>
      <w:r>
        <w:rPr>
          <w:color w:val="242424"/>
          <w:spacing w:val="-2"/>
        </w:rPr>
        <w:t>，为策略优化提供数据指南。</w:t>
      </w:r>
    </w:p>
    <w:p>
      <w:pPr>
        <w:pStyle w:val="BodyText"/>
        <w:ind w:left="413" w:right="225" w:hanging="407"/>
        <w:spacing w:before="255" w:line="210" w:lineRule="auto"/>
        <w:rPr/>
      </w:pPr>
      <w:r>
        <w:rPr>
          <w:color w:val="242424"/>
          <w:spacing w:val="-2"/>
        </w:rPr>
        <w:t>3</w:t>
      </w:r>
      <w:r>
        <w:rPr>
          <w:rFonts w:ascii="Arial" w:hAnsi="Arial" w:eastAsia="Arial" w:cs="Arial"/>
          <w:color w:val="242424"/>
          <w:spacing w:val="-2"/>
        </w:rPr>
        <w:t>.   </w:t>
      </w:r>
      <w:r>
        <w:rPr>
          <w:color w:val="242424"/>
          <w:spacing w:val="-2"/>
        </w:rPr>
        <w:t>从策略到复购的闭环：平台的一站式闭环能力</w:t>
      </w:r>
      <w:r>
        <w:rPr>
          <w:color w:val="242424"/>
          <w:spacing w:val="-16"/>
        </w:rPr>
        <w:t xml:space="preserve"> </w:t>
      </w:r>
      <w:r>
        <w:rPr>
          <w:color w:val="242424"/>
          <w:spacing w:val="-2"/>
        </w:rPr>
        <w:t>，确保从基于品类痛点的舆</w:t>
      </w:r>
      <w:r>
        <w:rPr>
          <w:color w:val="242424"/>
          <w:spacing w:val="-3"/>
        </w:rPr>
        <w:t>情洞察开始</w:t>
      </w:r>
      <w:r>
        <w:rPr>
          <w:color w:val="242424"/>
          <w:spacing w:val="-38"/>
        </w:rPr>
        <w:t xml:space="preserve"> </w:t>
      </w:r>
      <w:r>
        <w:rPr>
          <w:color w:val="242424"/>
          <w:spacing w:val="-3"/>
        </w:rPr>
        <w:t>，到定</w:t>
      </w:r>
      <w:r>
        <w:rPr>
          <w:color w:val="242424"/>
          <w:spacing w:val="-2"/>
        </w:rPr>
        <w:t>制化内容创作与全渠道分发</w:t>
      </w:r>
      <w:r>
        <w:rPr>
          <w:color w:val="242424"/>
          <w:spacing w:val="-32"/>
        </w:rPr>
        <w:t xml:space="preserve"> </w:t>
      </w:r>
      <w:r>
        <w:rPr>
          <w:color w:val="242424"/>
          <w:spacing w:val="-2"/>
        </w:rPr>
        <w:t>，再到直播转化与私域社群沉淀</w:t>
      </w:r>
      <w:r>
        <w:rPr>
          <w:color w:val="242424"/>
          <w:spacing w:val="-39"/>
        </w:rPr>
        <w:t xml:space="preserve"> </w:t>
      </w:r>
      <w:r>
        <w:rPr>
          <w:color w:val="242424"/>
          <w:spacing w:val="-2"/>
        </w:rPr>
        <w:t>，最终通过数据复盘指导下一轮</w:t>
      </w:r>
      <w:r>
        <w:rPr>
          <w:color w:val="242424"/>
          <w:spacing w:val="-2"/>
        </w:rPr>
        <w:t>产品研发与营销策略</w:t>
      </w:r>
      <w:r>
        <w:rPr>
          <w:color w:val="242424"/>
          <w:spacing w:val="-34"/>
        </w:rPr>
        <w:t xml:space="preserve"> </w:t>
      </w:r>
      <w:r>
        <w:rPr>
          <w:color w:val="242424"/>
          <w:spacing w:val="-2"/>
        </w:rPr>
        <w:t>，形成针对每个品类的增长飞轮。</w:t>
      </w:r>
    </w:p>
    <w:p>
      <w:pPr>
        <w:pStyle w:val="BodyText"/>
        <w:spacing w:before="239" w:line="211" w:lineRule="auto"/>
        <w:rPr/>
      </w:pPr>
      <w:r>
        <w:rPr>
          <w:color w:val="242424"/>
        </w:rPr>
        <w:t>咿 总结与前瞻：在分化中寻找增长</w:t>
      </w:r>
      <w:r>
        <w:rPr>
          <w:color w:val="242424"/>
          <w:spacing w:val="-26"/>
        </w:rPr>
        <w:t xml:space="preserve"> </w:t>
      </w:r>
      <w:r>
        <w:rPr>
          <w:color w:val="242424"/>
        </w:rPr>
        <w:t>，于共性中</w:t>
      </w:r>
      <w:r>
        <w:rPr>
          <w:color w:val="242424"/>
          <w:spacing w:val="-1"/>
        </w:rPr>
        <w:t>释放效能</w:t>
      </w:r>
    </w:p>
    <w:p>
      <w:pPr>
        <w:pStyle w:val="BodyText"/>
        <w:ind w:left="9" w:right="152" w:firstLine="14"/>
        <w:spacing w:before="237" w:line="226" w:lineRule="auto"/>
        <w:jc w:val="both"/>
        <w:rPr/>
      </w:pPr>
      <w:r>
        <w:rPr>
          <w:color w:val="242424"/>
          <w:spacing w:val="-1"/>
        </w:rPr>
        <w:t>中国茶叶消费市场正朝着个性化、</w:t>
      </w:r>
      <w:r>
        <w:rPr>
          <w:color w:val="242424"/>
          <w:spacing w:val="-50"/>
        </w:rPr>
        <w:t xml:space="preserve"> </w:t>
      </w:r>
      <w:r>
        <w:rPr>
          <w:color w:val="242424"/>
          <w:spacing w:val="-1"/>
        </w:rPr>
        <w:t>品质化、体验化方向深度演进。绿茶、红茶、乌龙茶</w:t>
      </w:r>
      <w:r>
        <w:rPr>
          <w:color w:val="242424"/>
          <w:spacing w:val="-2"/>
        </w:rPr>
        <w:t>、普洱茶</w:t>
      </w:r>
      <w:r>
        <w:rPr>
          <w:color w:val="242424"/>
          <w:spacing w:val="-2"/>
        </w:rPr>
        <w:t>的差异化推广策略</w:t>
      </w:r>
      <w:r>
        <w:rPr>
          <w:color w:val="242424"/>
          <w:spacing w:val="-30"/>
        </w:rPr>
        <w:t xml:space="preserve"> </w:t>
      </w:r>
      <w:r>
        <w:rPr>
          <w:color w:val="242424"/>
          <w:spacing w:val="-2"/>
        </w:rPr>
        <w:t>，是品牌在红海竞争中建立护城河的必然选择。传声港平台的价值</w:t>
      </w:r>
      <w:r>
        <w:rPr>
          <w:color w:val="242424"/>
          <w:spacing w:val="-39"/>
        </w:rPr>
        <w:t xml:space="preserve"> </w:t>
      </w:r>
      <w:r>
        <w:rPr>
          <w:color w:val="242424"/>
          <w:spacing w:val="-2"/>
        </w:rPr>
        <w:t>，在于为品</w:t>
      </w:r>
      <w:r>
        <w:rPr>
          <w:color w:val="242424"/>
        </w:rPr>
        <w:t>牌提供了  </w:t>
      </w:r>
      <w:r>
        <w:rPr>
          <w:rFonts w:ascii="Arial" w:hAnsi="Arial" w:eastAsia="Arial" w:cs="Arial"/>
          <w:color w:val="242424"/>
        </w:rPr>
        <w:t>“</w:t>
      </w:r>
      <w:r>
        <w:rPr>
          <w:color w:val="242424"/>
        </w:rPr>
        <w:t>策略智库</w:t>
      </w:r>
      <w:r>
        <w:rPr>
          <w:rFonts w:ascii="Arial" w:hAnsi="Arial" w:eastAsia="Arial" w:cs="Arial"/>
          <w:color w:val="242424"/>
        </w:rPr>
        <w:t>”  </w:t>
      </w:r>
      <w:r>
        <w:rPr>
          <w:color w:val="242424"/>
        </w:rPr>
        <w:t>与  </w:t>
      </w:r>
      <w:r>
        <w:rPr>
          <w:rFonts w:ascii="Arial" w:hAnsi="Arial" w:eastAsia="Arial" w:cs="Arial"/>
          <w:color w:val="242424"/>
        </w:rPr>
        <w:t>“</w:t>
      </w:r>
      <w:r>
        <w:rPr>
          <w:color w:val="242424"/>
        </w:rPr>
        <w:t>执行中台</w:t>
      </w:r>
      <w:r>
        <w:rPr>
          <w:rFonts w:ascii="Arial" w:hAnsi="Arial" w:eastAsia="Arial" w:cs="Arial"/>
          <w:color w:val="242424"/>
        </w:rPr>
        <w:t>”   </w:t>
      </w:r>
      <w:r>
        <w:rPr>
          <w:color w:val="242424"/>
        </w:rPr>
        <w:t>的双重赋能：既提供基于行业大数据与案例研究的策略洞</w:t>
      </w:r>
      <w:r>
        <w:rPr>
          <w:color w:val="242424"/>
          <w:spacing w:val="-2"/>
        </w:rPr>
        <w:t>察</w:t>
      </w:r>
      <w:r>
        <w:rPr>
          <w:color w:val="242424"/>
          <w:spacing w:val="-32"/>
        </w:rPr>
        <w:t xml:space="preserve"> </w:t>
      </w:r>
      <w:r>
        <w:rPr>
          <w:color w:val="242424"/>
          <w:spacing w:val="-2"/>
        </w:rPr>
        <w:t>，又提供集资源、工具、数据于一体的高效执行方案。</w:t>
      </w:r>
    </w:p>
    <w:p>
      <w:pPr>
        <w:pStyle w:val="BodyText"/>
        <w:ind w:left="8" w:right="152"/>
        <w:spacing w:before="158" w:line="184" w:lineRule="auto"/>
        <w:rPr/>
      </w:pPr>
      <w:r>
        <w:rPr>
          <w:color w:val="242424"/>
          <w:spacing w:val="-3"/>
        </w:rPr>
        <w:t>未来</w:t>
      </w:r>
      <w:r>
        <w:rPr>
          <w:color w:val="242424"/>
          <w:spacing w:val="-39"/>
        </w:rPr>
        <w:t xml:space="preserve"> </w:t>
      </w:r>
      <w:r>
        <w:rPr>
          <w:color w:val="242424"/>
          <w:spacing w:val="-3"/>
        </w:rPr>
        <w:t>，随着消费者对品类认知的进一步深化</w:t>
      </w:r>
      <w:r>
        <w:rPr>
          <w:color w:val="242424"/>
          <w:spacing w:val="-38"/>
        </w:rPr>
        <w:t xml:space="preserve"> </w:t>
      </w:r>
      <w:r>
        <w:rPr>
          <w:color w:val="242424"/>
          <w:spacing w:val="-4"/>
        </w:rPr>
        <w:t>，以及</w:t>
      </w:r>
      <w:r>
        <w:rPr>
          <w:rFonts w:ascii="Arial" w:hAnsi="Arial" w:eastAsia="Arial" w:cs="Arial"/>
          <w:color w:val="242424"/>
          <w:spacing w:val="-4"/>
        </w:rPr>
        <w:t>AI</w:t>
      </w:r>
      <w:r>
        <w:rPr>
          <w:color w:val="242424"/>
          <w:spacing w:val="-4"/>
        </w:rPr>
        <w:t>、物联网等技术的更广泛应用 ，品类差异化</w:t>
      </w:r>
      <w:r>
        <w:rPr>
          <w:color w:val="242424"/>
          <w:spacing w:val="-1"/>
        </w:rPr>
        <w:t>策略将更加精细和动态。</w:t>
      </w:r>
      <w:r>
        <w:rPr>
          <w:color w:val="242424"/>
          <w:spacing w:val="-38"/>
        </w:rPr>
        <w:t xml:space="preserve"> </w:t>
      </w:r>
      <w:r>
        <w:rPr>
          <w:color w:val="242424"/>
          <w:spacing w:val="-1"/>
        </w:rPr>
        <w:t>品牌需要与传声港这样的平台深度协同</w:t>
      </w:r>
      <w:r>
        <w:rPr>
          <w:color w:val="242424"/>
          <w:spacing w:val="-38"/>
        </w:rPr>
        <w:t xml:space="preserve"> </w:t>
      </w:r>
      <w:r>
        <w:rPr>
          <w:color w:val="242424"/>
          <w:spacing w:val="-1"/>
        </w:rPr>
        <w:t>，实现从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流量运营</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52"/>
        </w:rPr>
        <w:t xml:space="preserve"> </w:t>
      </w:r>
      <w:r>
        <w:rPr>
          <w:color w:val="242424"/>
          <w:spacing w:val="-1"/>
        </w:rPr>
        <w:t>用户</w:t>
      </w:r>
    </w:p>
    <w:p>
      <w:pPr>
        <w:spacing w:line="184" w:lineRule="auto"/>
        <w:sectPr>
          <w:type w:val="continuous"/>
          <w:pgSz w:w="11919" w:h="16839"/>
          <w:pgMar w:top="400" w:right="845" w:bottom="0" w:left="840" w:header="0" w:footer="0" w:gutter="0"/>
          <w:cols w:equalWidth="0" w:num="1">
            <w:col w:w="10234" w:space="0"/>
          </w:cols>
        </w:sectPr>
        <w:rPr/>
      </w:pPr>
    </w:p>
    <w:p>
      <w:pPr>
        <w:spacing w:line="409" w:lineRule="auto"/>
        <w:rPr>
          <w:rFonts w:ascii="Arial"/>
          <w:sz w:val="21"/>
        </w:rPr>
      </w:pPr>
      <w:r/>
    </w:p>
    <w:p>
      <w:pPr>
        <w:pStyle w:val="BodyText"/>
        <w:ind w:left="17" w:right="165" w:hanging="11"/>
        <w:spacing w:before="103" w:line="230" w:lineRule="auto"/>
        <w:jc w:val="both"/>
        <w:rPr/>
      </w:pPr>
      <w:r>
        <w:rPr>
          <w:color w:val="242424"/>
          <w:spacing w:val="-1"/>
        </w:rPr>
        <w:t>价值运营</w:t>
      </w:r>
      <w:r>
        <w:rPr>
          <w:rFonts w:ascii="Arial" w:hAnsi="Arial" w:eastAsia="Arial" w:cs="Arial"/>
          <w:color w:val="242424"/>
          <w:spacing w:val="-1"/>
        </w:rPr>
        <w:t>”</w:t>
      </w:r>
      <w:r>
        <w:rPr>
          <w:rFonts w:ascii="Arial" w:hAnsi="Arial" w:eastAsia="Arial" w:cs="Arial"/>
          <w:color w:val="242424"/>
          <w:spacing w:val="-25"/>
        </w:rPr>
        <w:t xml:space="preserve"> </w:t>
      </w:r>
      <w:r>
        <w:rPr>
          <w:color w:val="242424"/>
          <w:spacing w:val="-1"/>
        </w:rPr>
        <w:t>、从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爆款打造</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品类心智建设</w:t>
      </w:r>
      <w:r>
        <w:rPr>
          <w:rFonts w:ascii="Arial" w:hAnsi="Arial" w:eastAsia="Arial" w:cs="Arial"/>
          <w:color w:val="242424"/>
          <w:spacing w:val="-1"/>
        </w:rPr>
        <w:t>”   </w:t>
      </w:r>
      <w:r>
        <w:rPr>
          <w:color w:val="242424"/>
          <w:spacing w:val="-1"/>
        </w:rPr>
        <w:t>的跨越。最终</w:t>
      </w:r>
      <w:r>
        <w:rPr>
          <w:color w:val="242424"/>
          <w:spacing w:val="-38"/>
        </w:rPr>
        <w:t xml:space="preserve"> </w:t>
      </w:r>
      <w:r>
        <w:rPr>
          <w:color w:val="242424"/>
          <w:spacing w:val="-1"/>
        </w:rPr>
        <w:t>，赢</w:t>
      </w:r>
      <w:r>
        <w:rPr>
          <w:color w:val="242424"/>
          <w:spacing w:val="-2"/>
        </w:rPr>
        <w:t>得市场的不仅仅是某一款产</w:t>
      </w:r>
      <w:r>
        <w:rPr>
          <w:color w:val="242424"/>
          <w:spacing w:val="-1"/>
        </w:rPr>
        <w:t>品</w:t>
      </w:r>
      <w:r>
        <w:rPr>
          <w:color w:val="242424"/>
          <w:spacing w:val="-38"/>
        </w:rPr>
        <w:t xml:space="preserve"> </w:t>
      </w:r>
      <w:r>
        <w:rPr>
          <w:color w:val="242424"/>
          <w:spacing w:val="-1"/>
        </w:rPr>
        <w:t>，更是一套基于深厚品类底蕴、通过数字化创新表达、并与目标顾客形</w:t>
      </w:r>
      <w:r>
        <w:rPr>
          <w:color w:val="242424"/>
          <w:spacing w:val="-2"/>
        </w:rPr>
        <w:t>成深度共鸣的品牌生态</w:t>
      </w:r>
      <w:r>
        <w:rPr>
          <w:color w:val="242424"/>
          <w:spacing w:val="-6"/>
        </w:rPr>
        <w:t>系统。</w:t>
      </w:r>
    </w:p>
    <w:p>
      <w:pPr>
        <w:pStyle w:val="BodyText"/>
        <w:ind w:left="6"/>
        <w:spacing w:before="183" w:line="185" w:lineRule="auto"/>
        <w:outlineLvl w:val="1"/>
        <w:rPr>
          <w:sz w:val="27"/>
          <w:szCs w:val="27"/>
        </w:rPr>
      </w:pPr>
      <w:r>
        <w:rPr>
          <w:sz w:val="27"/>
          <w:szCs w:val="27"/>
          <w:color w:val="242424"/>
          <w:spacing w:val="-2"/>
        </w:rPr>
        <w:t>九、线上线下融合营销：</w:t>
      </w:r>
      <w:r>
        <w:rPr>
          <w:sz w:val="27"/>
          <w:szCs w:val="27"/>
          <w:color w:val="242424"/>
          <w:spacing w:val="-40"/>
        </w:rPr>
        <w:t xml:space="preserve"> </w:t>
      </w:r>
      <w:r>
        <w:rPr>
          <w:sz w:val="27"/>
          <w:szCs w:val="27"/>
          <w:color w:val="242424"/>
          <w:spacing w:val="-2"/>
        </w:rPr>
        <w:t>门店、社群与电商的联动打法</w:t>
      </w:r>
    </w:p>
    <w:p>
      <w:pPr>
        <w:pStyle w:val="BodyText"/>
        <w:ind w:left="8" w:right="90" w:firstLine="1"/>
        <w:spacing w:before="241" w:line="224" w:lineRule="auto"/>
        <w:jc w:val="both"/>
        <w:rPr/>
      </w:pPr>
      <w:r>
        <w:rPr>
          <w:color w:val="242424"/>
          <w:spacing w:val="-2"/>
        </w:rPr>
        <w:t>在茶叶品牌数字化营销的深水区</w:t>
      </w:r>
      <w:r>
        <w:rPr>
          <w:color w:val="242424"/>
          <w:spacing w:val="-39"/>
        </w:rPr>
        <w:t xml:space="preserve"> </w:t>
      </w:r>
      <w:r>
        <w:rPr>
          <w:color w:val="242424"/>
          <w:spacing w:val="-2"/>
        </w:rPr>
        <w:t>，单点突破的线上投放或孤立的门店运营已显乏力</w:t>
      </w:r>
      <w:r>
        <w:rPr>
          <w:color w:val="242424"/>
          <w:spacing w:val="-37"/>
        </w:rPr>
        <w:t xml:space="preserve"> </w:t>
      </w:r>
      <w:r>
        <w:rPr>
          <w:color w:val="242424"/>
          <w:spacing w:val="-2"/>
        </w:rPr>
        <w:t>。真正的</w:t>
      </w:r>
      <w:r>
        <w:rPr>
          <w:color w:val="242424"/>
          <w:spacing w:val="-3"/>
        </w:rPr>
        <w:t>增长</w:t>
      </w:r>
      <w:r>
        <w:rPr>
          <w:color w:val="242424"/>
        </w:rPr>
        <w:t>潜力藏于  </w:t>
      </w:r>
      <w:r>
        <w:rPr>
          <w:rFonts w:ascii="Arial" w:hAnsi="Arial" w:eastAsia="Arial" w:cs="Arial"/>
          <w:color w:val="242424"/>
        </w:rPr>
        <w:t>“</w:t>
      </w:r>
      <w:r>
        <w:rPr>
          <w:rFonts w:ascii="Arial" w:hAnsi="Arial" w:eastAsia="Arial" w:cs="Arial"/>
          <w:color w:val="242424"/>
          <w:spacing w:val="-45"/>
        </w:rPr>
        <w:t xml:space="preserve"> </w:t>
      </w:r>
      <w:r>
        <w:rPr>
          <w:color w:val="242424"/>
        </w:rPr>
        <w:t>线上</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45"/>
        </w:rPr>
        <w:t xml:space="preserve"> </w:t>
      </w:r>
      <w:r>
        <w:rPr>
          <w:color w:val="242424"/>
        </w:rPr>
        <w:t>线下</w:t>
      </w:r>
      <w:r>
        <w:rPr>
          <w:rFonts w:ascii="Arial" w:hAnsi="Arial" w:eastAsia="Arial" w:cs="Arial"/>
          <w:color w:val="242424"/>
        </w:rPr>
        <w:t>”</w:t>
      </w:r>
      <w:r>
        <w:rPr>
          <w:rFonts w:ascii="Arial" w:hAnsi="Arial" w:eastAsia="Arial" w:cs="Arial"/>
          <w:color w:val="242424"/>
          <w:spacing w:val="12"/>
        </w:rPr>
        <w:t xml:space="preserve">  </w:t>
      </w:r>
      <w:r>
        <w:rPr>
          <w:color w:val="242424"/>
        </w:rPr>
        <w:t>模糊的边界之中</w:t>
      </w:r>
      <w:r>
        <w:rPr>
          <w:color w:val="242424"/>
          <w:spacing w:val="-38"/>
        </w:rPr>
        <w:t xml:space="preserve"> </w:t>
      </w:r>
      <w:r>
        <w:rPr>
          <w:color w:val="242424"/>
        </w:rPr>
        <w:t>，</w:t>
      </w:r>
      <w:r>
        <w:rPr>
          <w:color w:val="242424"/>
          <w:spacing w:val="-1"/>
        </w:rPr>
        <w:t>藏于公域流量与私域资产的无缝转换之间。本章</w:t>
      </w:r>
      <w:r>
        <w:rPr>
          <w:color w:val="242424"/>
          <w:spacing w:val="-1"/>
        </w:rPr>
        <w:t>聚焦于如何将传声港平台所构建的全渠道内容势能、</w:t>
      </w:r>
      <w:r>
        <w:rPr>
          <w:color w:val="242424"/>
          <w:spacing w:val="-49"/>
        </w:rPr>
        <w:t xml:space="preserve"> </w:t>
      </w:r>
      <w:r>
        <w:rPr>
          <w:rFonts w:ascii="Arial" w:hAnsi="Arial" w:eastAsia="Arial" w:cs="Arial"/>
          <w:color w:val="242424"/>
          <w:spacing w:val="-1"/>
        </w:rPr>
        <w:t>KO</w:t>
      </w:r>
      <w:r>
        <w:rPr>
          <w:rFonts w:ascii="Arial" w:hAnsi="Arial" w:eastAsia="Arial" w:cs="Arial"/>
          <w:color w:val="242424"/>
          <w:spacing w:val="-2"/>
        </w:rPr>
        <w:t>L/KOC</w:t>
      </w:r>
      <w:r>
        <w:rPr>
          <w:color w:val="242424"/>
          <w:spacing w:val="-2"/>
        </w:rPr>
        <w:t>信任背书与精细化社群运营体系，</w:t>
      </w:r>
    </w:p>
    <w:p>
      <w:pPr>
        <w:pStyle w:val="BodyText"/>
        <w:ind w:right="874" w:firstLine="14"/>
        <w:spacing w:line="332" w:lineRule="auto"/>
        <w:rPr/>
      </w:pPr>
      <w:r>
        <w:rPr>
          <w:color w:val="242424"/>
          <w:spacing w:val="-1"/>
        </w:rPr>
        <w:t>与品牌固有的线下门店网络、线上交易平台深度融合</w:t>
      </w:r>
      <w:r>
        <w:rPr>
          <w:color w:val="242424"/>
          <w:spacing w:val="-38"/>
        </w:rPr>
        <w:t xml:space="preserve"> </w:t>
      </w:r>
      <w:r>
        <w:rPr>
          <w:color w:val="242424"/>
          <w:spacing w:val="-1"/>
        </w:rPr>
        <w:t>，设计出一套  </w:t>
      </w:r>
      <w:r>
        <w:rPr>
          <w:rFonts w:ascii="Arial" w:hAnsi="Arial" w:eastAsia="Arial" w:cs="Arial"/>
          <w:color w:val="242424"/>
          <w:spacing w:val="-1"/>
        </w:rPr>
        <w:t>“</w:t>
      </w:r>
      <w:r>
        <w:rPr>
          <w:rFonts w:ascii="Arial" w:hAnsi="Arial" w:eastAsia="Arial" w:cs="Arial"/>
          <w:color w:val="242424"/>
          <w:spacing w:val="-36"/>
        </w:rPr>
        <w:t xml:space="preserve"> </w:t>
      </w:r>
      <w:r>
        <w:rPr>
          <w:color w:val="242424"/>
          <w:spacing w:val="-1"/>
        </w:rPr>
        <w:t>引流</w:t>
      </w:r>
      <w:r>
        <w:rPr>
          <w:rFonts w:ascii="Arial" w:hAnsi="Arial" w:eastAsia="Arial" w:cs="Arial"/>
          <w:color w:val="242424"/>
          <w:spacing w:val="-1"/>
        </w:rPr>
        <w:t>-</w:t>
      </w:r>
      <w:r>
        <w:rPr>
          <w:color w:val="242424"/>
          <w:spacing w:val="-2"/>
        </w:rPr>
        <w:t>沉淀</w:t>
      </w:r>
      <w:r>
        <w:rPr>
          <w:rFonts w:ascii="Arial" w:hAnsi="Arial" w:eastAsia="Arial" w:cs="Arial"/>
          <w:color w:val="242424"/>
          <w:spacing w:val="-2"/>
        </w:rPr>
        <w:t>-</w:t>
      </w:r>
      <w:r>
        <w:rPr>
          <w:color w:val="242424"/>
          <w:spacing w:val="-2"/>
        </w:rPr>
        <w:t>激活</w:t>
      </w:r>
      <w:r>
        <w:rPr>
          <w:rFonts w:ascii="Arial" w:hAnsi="Arial" w:eastAsia="Arial" w:cs="Arial"/>
          <w:color w:val="242424"/>
          <w:spacing w:val="-2"/>
        </w:rPr>
        <w:t>-</w:t>
      </w:r>
      <w:r>
        <w:rPr>
          <w:color w:val="242424"/>
          <w:spacing w:val="-2"/>
        </w:rPr>
        <w:t>转化</w:t>
      </w:r>
      <w:r>
        <w:rPr>
          <w:color w:val="242424"/>
        </w:rPr>
        <w:t xml:space="preserve"> </w:t>
      </w:r>
      <w:r>
        <w:rPr>
          <w:color w:val="242424"/>
          <w:position w:val="9"/>
        </w:rPr>
        <w:drawing>
          <wp:inline distT="0" distB="0" distL="0" distR="0">
            <wp:extent cx="66675" cy="66675"/>
            <wp:effectExtent l="0" t="0" r="0" b="0"/>
            <wp:docPr id="182" name="IM 182"/>
            <wp:cNvGraphicFramePr/>
            <a:graphic>
              <a:graphicData uri="http://schemas.openxmlformats.org/drawingml/2006/picture">
                <pic:pic>
                  <pic:nvPicPr>
                    <pic:cNvPr id="182" name="IM 182"/>
                    <pic:cNvPicPr/>
                  </pic:nvPicPr>
                  <pic:blipFill>
                    <a:blip r:embed="rId93"/>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复购</w:t>
      </w:r>
      <w:r>
        <w:rPr>
          <w:rFonts w:ascii="Arial" w:hAnsi="Arial" w:eastAsia="Arial" w:cs="Arial"/>
          <w:color w:val="242424"/>
          <w:spacing w:val="-2"/>
        </w:rPr>
        <w:t>”</w:t>
      </w:r>
      <w:r>
        <w:rPr>
          <w:rFonts w:ascii="Arial" w:hAnsi="Arial" w:eastAsia="Arial" w:cs="Arial"/>
          <w:color w:val="242424"/>
          <w:spacing w:val="19"/>
          <w:w w:val="101"/>
        </w:rPr>
        <w:t xml:space="preserve">  </w:t>
      </w:r>
      <w:r>
        <w:rPr>
          <w:color w:val="242424"/>
          <w:spacing w:val="-2"/>
        </w:rPr>
        <w:t>的联动增长飞轮。</w:t>
      </w:r>
    </w:p>
    <w:p>
      <w:pPr>
        <w:pStyle w:val="BodyText"/>
        <w:ind w:left="9"/>
        <w:spacing w:line="184" w:lineRule="auto"/>
        <w:rPr/>
      </w:pPr>
      <w:r>
        <w:rPr>
          <w:color w:val="242424"/>
          <w:spacing w:val="1"/>
        </w:rPr>
        <w:t>一、战略基石：</w:t>
      </w:r>
      <w:r>
        <w:rPr>
          <w:color w:val="242424"/>
          <w:spacing w:val="-50"/>
        </w:rPr>
        <w:t xml:space="preserve"> </w:t>
      </w:r>
      <w:r>
        <w:rPr>
          <w:color w:val="242424"/>
          <w:spacing w:val="1"/>
        </w:rPr>
        <w:t>从  </w:t>
      </w:r>
      <w:r>
        <w:rPr>
          <w:rFonts w:ascii="Arial" w:hAnsi="Arial" w:eastAsia="Arial" w:cs="Arial"/>
          <w:color w:val="242424"/>
          <w:spacing w:val="1"/>
        </w:rPr>
        <w:t>“</w:t>
      </w:r>
      <w:r>
        <w:rPr>
          <w:color w:val="242424"/>
          <w:spacing w:val="1"/>
        </w:rPr>
        <w:t>流量收割</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color w:val="242424"/>
          <w:spacing w:val="1"/>
        </w:rPr>
        <w:t>用户资产运</w:t>
      </w:r>
      <w:r>
        <w:rPr>
          <w:color w:val="242424"/>
        </w:rPr>
        <w:t>营</w:t>
      </w:r>
      <w:r>
        <w:rPr>
          <w:rFonts w:ascii="Arial" w:hAnsi="Arial" w:eastAsia="Arial" w:cs="Arial"/>
          <w:color w:val="242424"/>
        </w:rPr>
        <w:t>”</w:t>
      </w:r>
      <w:r>
        <w:rPr>
          <w:rFonts w:ascii="Arial" w:hAnsi="Arial" w:eastAsia="Arial" w:cs="Arial"/>
          <w:color w:val="242424"/>
          <w:spacing w:val="15"/>
        </w:rPr>
        <w:t xml:space="preserve">  </w:t>
      </w:r>
      <w:r>
        <w:rPr>
          <w:color w:val="242424"/>
        </w:rPr>
        <w:t>的思维升维</w:t>
      </w:r>
    </w:p>
    <w:p>
      <w:pPr>
        <w:pStyle w:val="BodyText"/>
        <w:ind w:left="9" w:right="213" w:firstLine="2"/>
        <w:spacing w:before="269" w:line="232" w:lineRule="auto"/>
        <w:rPr/>
      </w:pPr>
      <w:r>
        <w:rPr>
          <w:color w:val="242424"/>
          <w:spacing w:val="-3"/>
        </w:rPr>
        <w:t>线上线下融合（</w:t>
      </w:r>
      <w:r>
        <w:rPr>
          <w:rFonts w:ascii="Arial" w:hAnsi="Arial" w:eastAsia="Arial" w:cs="Arial"/>
          <w:color w:val="242424"/>
          <w:spacing w:val="-3"/>
        </w:rPr>
        <w:t>OMO</w:t>
      </w:r>
      <w:r>
        <w:rPr>
          <w:color w:val="242424"/>
          <w:spacing w:val="-3"/>
        </w:rPr>
        <w:t>）</w:t>
      </w:r>
      <w:r>
        <w:rPr>
          <w:color w:val="242424"/>
          <w:spacing w:val="-29"/>
        </w:rPr>
        <w:t xml:space="preserve"> </w:t>
      </w:r>
      <w:r>
        <w:rPr>
          <w:color w:val="242424"/>
          <w:spacing w:val="-3"/>
        </w:rPr>
        <w:t>并非简单的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线上发券</w:t>
      </w:r>
      <w:r>
        <w:rPr>
          <w:color w:val="242424"/>
          <w:spacing w:val="-39"/>
        </w:rPr>
        <w:t xml:space="preserve"> </w:t>
      </w:r>
      <w:r>
        <w:rPr>
          <w:color w:val="242424"/>
          <w:spacing w:val="-3"/>
        </w:rPr>
        <w:t>，线下核销</w:t>
      </w:r>
      <w:r>
        <w:rPr>
          <w:rFonts w:ascii="Arial" w:hAnsi="Arial" w:eastAsia="Arial" w:cs="Arial"/>
          <w:color w:val="242424"/>
          <w:spacing w:val="-3"/>
        </w:rPr>
        <w:t>” </w:t>
      </w:r>
      <w:r>
        <w:rPr>
          <w:color w:val="242424"/>
          <w:spacing w:val="-3"/>
        </w:rPr>
        <w:t>，而是一场以用戶为中心的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关系重</w:t>
      </w:r>
      <w:r>
        <w:rPr>
          <w:color w:val="242424"/>
        </w:rPr>
        <w:t>建</w:t>
      </w:r>
      <w:r>
        <w:rPr>
          <w:rFonts w:ascii="Arial" w:hAnsi="Arial" w:eastAsia="Arial" w:cs="Arial"/>
          <w:color w:val="242424"/>
        </w:rPr>
        <w:t>”  </w:t>
      </w:r>
      <w:r>
        <w:rPr>
          <w:color w:val="242424"/>
        </w:rPr>
        <w:t>与  </w:t>
      </w:r>
      <w:r>
        <w:rPr>
          <w:rFonts w:ascii="Arial" w:hAnsi="Arial" w:eastAsia="Arial" w:cs="Arial"/>
          <w:color w:val="242424"/>
        </w:rPr>
        <w:t>“</w:t>
      </w:r>
      <w:r>
        <w:rPr>
          <w:rFonts w:ascii="Arial" w:hAnsi="Arial" w:eastAsia="Arial" w:cs="Arial"/>
          <w:color w:val="242424"/>
          <w:spacing w:val="-36"/>
        </w:rPr>
        <w:t xml:space="preserve"> </w:t>
      </w:r>
      <w:r>
        <w:rPr>
          <w:color w:val="242424"/>
        </w:rPr>
        <w:t>数据贯通</w:t>
      </w:r>
      <w:r>
        <w:rPr>
          <w:rFonts w:ascii="Arial" w:hAnsi="Arial" w:eastAsia="Arial" w:cs="Arial"/>
          <w:color w:val="242424"/>
        </w:rPr>
        <w:t>”</w:t>
      </w:r>
      <w:r>
        <w:rPr>
          <w:rFonts w:ascii="Arial" w:hAnsi="Arial" w:eastAsia="Arial" w:cs="Arial"/>
          <w:color w:val="242424"/>
          <w:spacing w:val="15"/>
        </w:rPr>
        <w:t xml:space="preserve">  </w:t>
      </w:r>
      <w:r>
        <w:rPr>
          <w:color w:val="242424"/>
        </w:rPr>
        <w:t>革命。其核心价值在于解决传统茶叶营销的三大终极痛点：</w:t>
      </w:r>
    </w:p>
    <w:p>
      <w:pPr>
        <w:pStyle w:val="BodyText"/>
        <w:ind w:left="415" w:right="21" w:hanging="394"/>
        <w:spacing w:before="150" w:line="216" w:lineRule="auto"/>
        <w:rPr/>
      </w:pPr>
      <w:r>
        <w:rPr>
          <w:color w:val="242424"/>
        </w:rPr>
        <w:t>1</w:t>
      </w:r>
      <w:r>
        <w:rPr>
          <w:rFonts w:ascii="Arial" w:hAnsi="Arial" w:eastAsia="Arial" w:cs="Arial"/>
          <w:color w:val="242424"/>
        </w:rPr>
        <w:t>.   </w:t>
      </w:r>
      <w:r>
        <w:rPr>
          <w:color w:val="242424"/>
        </w:rPr>
        <w:t>信任重建与价值可视化：线下门店</w:t>
      </w:r>
      <w:r>
        <w:rPr>
          <w:color w:val="242424"/>
          <w:spacing w:val="-1"/>
        </w:rPr>
        <w:t>的体验感与专业导购是建立初始信任的关键场景；而线上</w:t>
      </w:r>
      <w:r>
        <w:rPr>
          <w:color w:val="242424"/>
          <w:spacing w:val="-3"/>
        </w:rPr>
        <w:t>内容（如</w:t>
      </w:r>
      <w:r>
        <w:rPr>
          <w:rFonts w:ascii="Arial" w:hAnsi="Arial" w:eastAsia="Arial" w:cs="Arial"/>
          <w:color w:val="242424"/>
          <w:spacing w:val="-3"/>
        </w:rPr>
        <w:t>KOL</w:t>
      </w:r>
      <w:r>
        <w:rPr>
          <w:color w:val="242424"/>
          <w:spacing w:val="-3"/>
        </w:rPr>
        <w:t>溯源直播、茶文化纪录片）</w:t>
      </w:r>
      <w:r>
        <w:rPr>
          <w:color w:val="242424"/>
          <w:spacing w:val="-22"/>
        </w:rPr>
        <w:t xml:space="preserve"> </w:t>
      </w:r>
      <w:r>
        <w:rPr>
          <w:color w:val="242424"/>
          <w:spacing w:val="-3"/>
        </w:rPr>
        <w:t>则能将产品背后的风土、工艺故事无限放大</w:t>
      </w:r>
      <w:r>
        <w:rPr>
          <w:color w:val="242424"/>
          <w:spacing w:val="-28"/>
        </w:rPr>
        <w:t xml:space="preserve"> </w:t>
      </w:r>
      <w:r>
        <w:rPr>
          <w:color w:val="242424"/>
          <w:spacing w:val="-3"/>
        </w:rPr>
        <w:t>，将产品</w:t>
      </w:r>
      <w:r>
        <w:rPr>
          <w:color w:val="242424"/>
          <w:spacing w:val="-1"/>
        </w:rPr>
        <w:t>溢价能力提升</w:t>
      </w:r>
      <w:r>
        <w:rPr>
          <w:rFonts w:ascii="Arial" w:hAnsi="Arial" w:eastAsia="Arial" w:cs="Arial"/>
          <w:color w:val="242424"/>
          <w:spacing w:val="-1"/>
        </w:rPr>
        <w:t>300%</w:t>
      </w:r>
      <w:r>
        <w:rPr>
          <w:color w:val="242424"/>
          <w:spacing w:val="-1"/>
        </w:rPr>
        <w:t>。融合的目的</w:t>
      </w:r>
      <w:r>
        <w:rPr>
          <w:color w:val="242424"/>
          <w:spacing w:val="-38"/>
        </w:rPr>
        <w:t xml:space="preserve"> </w:t>
      </w:r>
      <w:r>
        <w:rPr>
          <w:color w:val="242424"/>
          <w:spacing w:val="-1"/>
        </w:rPr>
        <w:t>，是让每一片茶叶的价值都可被感知、可被追溯。</w:t>
      </w:r>
    </w:p>
    <w:p>
      <w:pPr>
        <w:pStyle w:val="BodyText"/>
        <w:ind w:left="9"/>
        <w:spacing w:before="222" w:line="194" w:lineRule="auto"/>
        <w:rPr/>
      </w:pPr>
      <w:r>
        <w:rPr>
          <w:color w:val="242424"/>
          <w:spacing w:val="-2"/>
        </w:rPr>
        <w:t>2</w:t>
      </w:r>
      <w:r>
        <w:rPr>
          <w:rFonts w:ascii="Arial" w:hAnsi="Arial" w:eastAsia="Arial" w:cs="Arial"/>
          <w:color w:val="242424"/>
          <w:spacing w:val="-2"/>
        </w:rPr>
        <w:t>.   </w:t>
      </w:r>
      <w:r>
        <w:rPr>
          <w:color w:val="242424"/>
          <w:spacing w:val="-2"/>
        </w:rPr>
        <w:t>数据资产闭环：线上投放带来的只是一串点击数字</w:t>
      </w:r>
      <w:r>
        <w:rPr>
          <w:color w:val="242424"/>
          <w:spacing w:val="-27"/>
        </w:rPr>
        <w:t xml:space="preserve"> </w:t>
      </w:r>
      <w:r>
        <w:rPr>
          <w:color w:val="242424"/>
          <w:spacing w:val="-2"/>
        </w:rPr>
        <w:t>，而一个到店顾客扫码入群后</w:t>
      </w:r>
      <w:r>
        <w:rPr>
          <w:color w:val="242424"/>
          <w:spacing w:val="-38"/>
        </w:rPr>
        <w:t xml:space="preserve"> </w:t>
      </w:r>
      <w:r>
        <w:rPr>
          <w:color w:val="242424"/>
          <w:spacing w:val="-2"/>
        </w:rPr>
        <w:t>，其口感偏</w:t>
      </w:r>
    </w:p>
    <w:p>
      <w:pPr>
        <w:pStyle w:val="BodyText"/>
        <w:ind w:left="412"/>
        <w:spacing w:before="42" w:line="206" w:lineRule="auto"/>
        <w:rPr/>
      </w:pPr>
      <w:r>
        <w:rPr>
          <w:color w:val="242424"/>
          <w:spacing w:val="-1"/>
        </w:rPr>
        <w:t>好、消费场景、购买频率等多维数据便被实时捕获</w:t>
      </w:r>
      <w:r>
        <w:rPr>
          <w:color w:val="242424"/>
          <w:spacing w:val="-39"/>
        </w:rPr>
        <w:t xml:space="preserve"> </w:t>
      </w:r>
      <w:r>
        <w:rPr>
          <w:color w:val="242424"/>
          <w:spacing w:val="-1"/>
        </w:rPr>
        <w:t>，沉淀为品牌的私有数字资产。这为后续的</w:t>
      </w:r>
      <w:r>
        <w:rPr>
          <w:color w:val="242424"/>
          <w:spacing w:val="-1"/>
        </w:rPr>
        <w:t>精准推荐、个性化服务提供了可能。</w:t>
      </w:r>
    </w:p>
    <w:p>
      <w:pPr>
        <w:pStyle w:val="BodyText"/>
        <w:ind w:left="417" w:right="100" w:hanging="411"/>
        <w:spacing w:before="237" w:line="210" w:lineRule="auto"/>
        <w:rPr/>
      </w:pPr>
      <w:r>
        <w:rPr>
          <w:color w:val="242424"/>
          <w:spacing w:val="-3"/>
        </w:rPr>
        <w:t>3</w:t>
      </w:r>
      <w:r>
        <w:rPr>
          <w:rFonts w:ascii="Arial" w:hAnsi="Arial" w:eastAsia="Arial" w:cs="Arial"/>
          <w:color w:val="242424"/>
          <w:spacing w:val="-3"/>
        </w:rPr>
        <w:t>.   </w:t>
      </w:r>
      <w:r>
        <w:rPr>
          <w:color w:val="242424"/>
          <w:spacing w:val="-3"/>
        </w:rPr>
        <w:t>客户终身价值（</w:t>
      </w:r>
      <w:r>
        <w:rPr>
          <w:color w:val="242424"/>
          <w:spacing w:val="-34"/>
        </w:rPr>
        <w:t xml:space="preserve"> </w:t>
      </w:r>
      <w:r>
        <w:rPr>
          <w:rFonts w:ascii="Arial" w:hAnsi="Arial" w:eastAsia="Arial" w:cs="Arial"/>
          <w:color w:val="242424"/>
          <w:spacing w:val="-3"/>
        </w:rPr>
        <w:t>LTV</w:t>
      </w:r>
      <w:r>
        <w:rPr>
          <w:color w:val="242424"/>
          <w:spacing w:val="-3"/>
        </w:rPr>
        <w:t>）最大化：传统电商获客成本日益高企</w:t>
      </w:r>
      <w:r>
        <w:rPr>
          <w:color w:val="242424"/>
          <w:spacing w:val="-38"/>
        </w:rPr>
        <w:t xml:space="preserve"> </w:t>
      </w:r>
      <w:r>
        <w:rPr>
          <w:color w:val="242424"/>
          <w:spacing w:val="-3"/>
        </w:rPr>
        <w:t>，而一个通过线下体验引入私域、</w:t>
      </w:r>
      <w:r>
        <w:rPr>
          <w:color w:val="242424"/>
          <w:spacing w:val="-3"/>
        </w:rPr>
        <w:t>并通过线上内容持续培育的顾客</w:t>
      </w:r>
      <w:r>
        <w:rPr>
          <w:color w:val="242424"/>
          <w:spacing w:val="-38"/>
        </w:rPr>
        <w:t xml:space="preserve"> </w:t>
      </w:r>
      <w:r>
        <w:rPr>
          <w:color w:val="242424"/>
          <w:spacing w:val="-3"/>
        </w:rPr>
        <w:t>，其</w:t>
      </w:r>
      <w:r>
        <w:rPr>
          <w:rFonts w:ascii="Arial" w:hAnsi="Arial" w:eastAsia="Arial" w:cs="Arial"/>
          <w:color w:val="242424"/>
          <w:spacing w:val="-3"/>
        </w:rPr>
        <w:t>LTV</w:t>
      </w:r>
      <w:r>
        <w:rPr>
          <w:color w:val="242424"/>
          <w:spacing w:val="-3"/>
        </w:rPr>
        <w:t>可能攀升至数千元。融合营销的</w:t>
      </w:r>
      <w:r>
        <w:rPr>
          <w:color w:val="242424"/>
          <w:spacing w:val="-4"/>
        </w:rPr>
        <w:t>本质</w:t>
      </w:r>
      <w:r>
        <w:rPr>
          <w:color w:val="242424"/>
          <w:spacing w:val="-39"/>
        </w:rPr>
        <w:t xml:space="preserve"> </w:t>
      </w:r>
      <w:r>
        <w:rPr>
          <w:color w:val="242424"/>
          <w:spacing w:val="-4"/>
        </w:rPr>
        <w:t>，是将  </w:t>
      </w:r>
      <w:r>
        <w:rPr>
          <w:rFonts w:ascii="Arial" w:hAnsi="Arial" w:eastAsia="Arial" w:cs="Arial"/>
          <w:color w:val="242424"/>
          <w:spacing w:val="-4"/>
        </w:rPr>
        <w:t>“</w:t>
      </w:r>
      <w:r>
        <w:rPr>
          <w:rFonts w:ascii="Arial" w:hAnsi="Arial" w:eastAsia="Arial" w:cs="Arial"/>
          <w:color w:val="242424"/>
          <w:spacing w:val="-46"/>
        </w:rPr>
        <w:t xml:space="preserve"> </w:t>
      </w:r>
      <w:r>
        <w:rPr>
          <w:color w:val="242424"/>
          <w:spacing w:val="-4"/>
        </w:rPr>
        <w:t>一次买</w:t>
      </w:r>
      <w:r>
        <w:rPr>
          <w:color w:val="242424"/>
          <w:spacing w:val="-1"/>
        </w:rPr>
        <w:t>卖</w:t>
      </w:r>
      <w:r>
        <w:rPr>
          <w:rFonts w:ascii="Arial" w:hAnsi="Arial" w:eastAsia="Arial" w:cs="Arial"/>
          <w:color w:val="242424"/>
          <w:spacing w:val="-1"/>
        </w:rPr>
        <w:t>”  </w:t>
      </w:r>
      <w:r>
        <w:rPr>
          <w:color w:val="242424"/>
          <w:spacing w:val="-1"/>
        </w:rPr>
        <w:t>变为  </w:t>
      </w:r>
      <w:r>
        <w:rPr>
          <w:rFonts w:ascii="Arial" w:hAnsi="Arial" w:eastAsia="Arial" w:cs="Arial"/>
          <w:color w:val="242424"/>
          <w:spacing w:val="-1"/>
        </w:rPr>
        <w:t>“</w:t>
      </w:r>
      <w:r>
        <w:rPr>
          <w:rFonts w:ascii="Arial" w:hAnsi="Arial" w:eastAsia="Arial" w:cs="Arial"/>
          <w:color w:val="242424"/>
          <w:spacing w:val="-39"/>
        </w:rPr>
        <w:t xml:space="preserve"> </w:t>
      </w:r>
      <w:r>
        <w:rPr>
          <w:color w:val="242424"/>
          <w:spacing w:val="-1"/>
        </w:rPr>
        <w:t>终身关系</w:t>
      </w:r>
      <w:r>
        <w:rPr>
          <w:rFonts w:ascii="Arial" w:hAnsi="Arial" w:eastAsia="Arial" w:cs="Arial"/>
          <w:color w:val="242424"/>
          <w:spacing w:val="-1"/>
        </w:rPr>
        <w:t>” </w:t>
      </w:r>
      <w:r>
        <w:rPr>
          <w:color w:val="242424"/>
          <w:spacing w:val="-1"/>
        </w:rPr>
        <w:t>，通过复购与转介绍实现利润的复利增长。</w:t>
      </w:r>
    </w:p>
    <w:p>
      <w:pPr>
        <w:pStyle w:val="BodyText"/>
        <w:ind w:left="5" w:right="111" w:firstLine="14"/>
        <w:spacing w:before="254" w:line="238" w:lineRule="auto"/>
        <w:rPr/>
      </w:pPr>
      <w:r>
        <w:rPr>
          <w:color w:val="242424"/>
          <w:spacing w:val="-3"/>
        </w:rPr>
        <w:t>因此</w:t>
      </w:r>
      <w:r>
        <w:rPr>
          <w:color w:val="242424"/>
          <w:spacing w:val="-38"/>
        </w:rPr>
        <w:t xml:space="preserve"> </w:t>
      </w:r>
      <w:r>
        <w:rPr>
          <w:color w:val="242424"/>
          <w:spacing w:val="-3"/>
        </w:rPr>
        <w:t>，联动策略的顶层设计</w:t>
      </w:r>
      <w:r>
        <w:rPr>
          <w:color w:val="242424"/>
          <w:spacing w:val="-39"/>
        </w:rPr>
        <w:t xml:space="preserve"> </w:t>
      </w:r>
      <w:r>
        <w:rPr>
          <w:color w:val="242424"/>
          <w:spacing w:val="-3"/>
        </w:rPr>
        <w:t>，必须超越渠道协同的技术层面</w:t>
      </w:r>
      <w:r>
        <w:rPr>
          <w:color w:val="242424"/>
          <w:spacing w:val="-24"/>
        </w:rPr>
        <w:t xml:space="preserve"> </w:t>
      </w:r>
      <w:r>
        <w:rPr>
          <w:color w:val="242424"/>
          <w:spacing w:val="-4"/>
        </w:rPr>
        <w:t>，将其定位为</w:t>
      </w:r>
      <w:r>
        <w:rPr>
          <w:color w:val="242424"/>
          <w:spacing w:val="28"/>
        </w:rPr>
        <w:t xml:space="preserve">  </w:t>
      </w:r>
      <w:r>
        <w:rPr>
          <w:rFonts w:ascii="Arial" w:hAnsi="Arial" w:eastAsia="Arial" w:cs="Arial"/>
          <w:color w:val="242424"/>
          <w:spacing w:val="-4"/>
        </w:rPr>
        <w:t>“</w:t>
      </w:r>
      <w:r>
        <w:rPr>
          <w:rFonts w:ascii="Arial" w:hAnsi="Arial" w:eastAsia="Arial" w:cs="Arial"/>
          <w:color w:val="242424"/>
          <w:spacing w:val="-43"/>
        </w:rPr>
        <w:t xml:space="preserve"> </w:t>
      </w:r>
      <w:r>
        <w:rPr>
          <w:color w:val="242424"/>
          <w:spacing w:val="-4"/>
        </w:rPr>
        <w:t>以用户主权为核心的</w:t>
      </w:r>
      <w:r>
        <w:rPr>
          <w:color w:val="242424"/>
          <w:spacing w:val="-1"/>
        </w:rPr>
        <w:t>数字时代品牌经营战略</w:t>
      </w:r>
      <w:r>
        <w:rPr>
          <w:rFonts w:ascii="Arial" w:hAnsi="Arial" w:eastAsia="Arial" w:cs="Arial"/>
          <w:color w:val="242424"/>
          <w:spacing w:val="-1"/>
        </w:rPr>
        <w:t>”   </w:t>
      </w:r>
      <w:r>
        <w:rPr>
          <w:color w:val="242424"/>
          <w:spacing w:val="-1"/>
        </w:rPr>
        <w:t>。这要求品牌</w:t>
      </w:r>
      <w:r>
        <w:rPr>
          <w:color w:val="242424"/>
          <w:spacing w:val="-39"/>
        </w:rPr>
        <w:t xml:space="preserve"> </w:t>
      </w:r>
      <w:r>
        <w:rPr>
          <w:color w:val="242424"/>
          <w:spacing w:val="-1"/>
        </w:rPr>
        <w:t>，尤其是决策</w:t>
      </w:r>
      <w:r>
        <w:rPr>
          <w:color w:val="242424"/>
          <w:spacing w:val="-2"/>
        </w:rPr>
        <w:t>层</w:t>
      </w:r>
      <w:r>
        <w:rPr>
          <w:color w:val="242424"/>
          <w:spacing w:val="-38"/>
        </w:rPr>
        <w:t xml:space="preserve"> </w:t>
      </w:r>
      <w:r>
        <w:rPr>
          <w:color w:val="242424"/>
          <w:spacing w:val="-2"/>
        </w:rPr>
        <w:t>，亲自盯机制、盯团队、盯数据。</w:t>
      </w:r>
    </w:p>
    <w:p>
      <w:pPr>
        <w:pStyle w:val="BodyText"/>
        <w:ind w:left="13"/>
        <w:spacing w:before="144" w:line="185" w:lineRule="auto"/>
        <w:rPr/>
      </w:pPr>
      <w:r>
        <w:rPr>
          <w:color w:val="242424"/>
          <w:spacing w:val="-2"/>
        </w:rPr>
        <w:t>二、联动核心闭环：设计无缝的  </w:t>
      </w:r>
      <w:r>
        <w:rPr>
          <w:rFonts w:ascii="Arial" w:hAnsi="Arial" w:eastAsia="Arial" w:cs="Arial"/>
          <w:color w:val="242424"/>
          <w:spacing w:val="-2"/>
        </w:rPr>
        <w:t>“</w:t>
      </w:r>
      <w:r>
        <w:rPr>
          <w:rFonts w:ascii="Arial" w:hAnsi="Arial" w:eastAsia="Arial" w:cs="Arial"/>
          <w:color w:val="242424"/>
          <w:spacing w:val="-41"/>
        </w:rPr>
        <w:t xml:space="preserve"> </w:t>
      </w:r>
      <w:r>
        <w:rPr>
          <w:color w:val="242424"/>
          <w:spacing w:val="-2"/>
        </w:rPr>
        <w:t>门店引流 </w:t>
      </w:r>
      <w:r>
        <w:rPr>
          <w:rFonts w:ascii="Arial" w:hAnsi="Arial" w:eastAsia="Arial" w:cs="Arial"/>
          <w:color w:val="242424"/>
          <w:spacing w:val="-2"/>
        </w:rPr>
        <w:t>—</w:t>
      </w:r>
      <w:r>
        <w:rPr>
          <w:rFonts w:ascii="Arial" w:hAnsi="Arial" w:eastAsia="Arial" w:cs="Arial"/>
          <w:color w:val="242424"/>
          <w:spacing w:val="-3"/>
        </w:rPr>
        <w:t xml:space="preserve"> </w:t>
      </w:r>
      <w:r>
        <w:rPr>
          <w:color w:val="242424"/>
          <w:spacing w:val="-3"/>
        </w:rPr>
        <w:t>商城转化 </w:t>
      </w:r>
      <w:r>
        <w:rPr>
          <w:rFonts w:ascii="Arial" w:hAnsi="Arial" w:eastAsia="Arial" w:cs="Arial"/>
          <w:color w:val="242424"/>
          <w:spacing w:val="-3"/>
        </w:rPr>
        <w:t>— </w:t>
      </w:r>
      <w:r>
        <w:rPr>
          <w:color w:val="242424"/>
          <w:spacing w:val="-3"/>
        </w:rPr>
        <w:t>社群深耕</w:t>
      </w:r>
      <w:r>
        <w:rPr>
          <w:rFonts w:ascii="Arial" w:hAnsi="Arial" w:eastAsia="Arial" w:cs="Arial"/>
          <w:color w:val="242424"/>
          <w:spacing w:val="-3"/>
        </w:rPr>
        <w:t>”  </w:t>
      </w:r>
      <w:r>
        <w:rPr>
          <w:color w:val="242424"/>
          <w:spacing w:val="-3"/>
        </w:rPr>
        <w:t>路径</w:t>
      </w:r>
    </w:p>
    <w:p>
      <w:pPr>
        <w:pStyle w:val="BodyText"/>
        <w:ind w:left="7" w:right="165" w:firstLine="2"/>
        <w:spacing w:before="254" w:line="238" w:lineRule="auto"/>
        <w:rPr/>
      </w:pPr>
      <w:r>
        <w:rPr>
          <w:color w:val="242424"/>
        </w:rPr>
        <w:t>成功的联动始于设计一个用戶无法拒绝、且体验顺畅的完整旅程。其核</w:t>
      </w:r>
      <w:r>
        <w:rPr>
          <w:color w:val="242424"/>
          <w:spacing w:val="-1"/>
        </w:rPr>
        <w:t>心闭环由三个关键场景有</w:t>
      </w:r>
      <w:r>
        <w:rPr>
          <w:color w:val="242424"/>
          <w:spacing w:val="-2"/>
        </w:rPr>
        <w:t>机衔接而成。</w:t>
      </w:r>
    </w:p>
    <w:p>
      <w:pPr>
        <w:pStyle w:val="BodyText"/>
        <w:ind w:left="19"/>
        <w:spacing w:before="143" w:line="196" w:lineRule="auto"/>
        <w:outlineLvl w:val="0"/>
        <w:rPr/>
      </w:pPr>
      <w:r>
        <w:rPr>
          <w:rFonts w:ascii="Arial" w:hAnsi="Arial" w:eastAsia="Arial" w:cs="Arial"/>
          <w:color w:val="242424"/>
          <w:spacing w:val="-1"/>
        </w:rPr>
        <w:t>1. </w:t>
      </w:r>
      <w:r>
        <w:rPr>
          <w:color w:val="242424"/>
          <w:spacing w:val="-1"/>
        </w:rPr>
        <w:t>线下门店：设计高转化  </w:t>
      </w:r>
      <w:r>
        <w:rPr>
          <w:rFonts w:ascii="Arial" w:hAnsi="Arial" w:eastAsia="Arial" w:cs="Arial"/>
          <w:color w:val="242424"/>
          <w:spacing w:val="-1"/>
        </w:rPr>
        <w:t>“</w:t>
      </w:r>
      <w:r>
        <w:rPr>
          <w:color w:val="242424"/>
          <w:spacing w:val="-1"/>
        </w:rPr>
        <w:t>钩子</w:t>
      </w:r>
      <w:r>
        <w:rPr>
          <w:rFonts w:ascii="Arial" w:hAnsi="Arial" w:eastAsia="Arial" w:cs="Arial"/>
          <w:color w:val="242424"/>
          <w:spacing w:val="-1"/>
        </w:rPr>
        <w:t>” </w:t>
      </w:r>
      <w:r>
        <w:rPr>
          <w:color w:val="242424"/>
          <w:spacing w:val="-1"/>
        </w:rPr>
        <w:t>，完成私域引流与初体验</w:t>
      </w:r>
    </w:p>
    <w:p>
      <w:pPr>
        <w:pStyle w:val="BodyText"/>
        <w:ind w:left="23"/>
        <w:spacing w:before="218" w:line="185" w:lineRule="auto"/>
        <w:rPr/>
      </w:pPr>
      <w:r>
        <w:rPr>
          <w:color w:val="242424"/>
          <w:spacing w:val="-2"/>
        </w:rPr>
        <w:t>门店是品牌与消费者建立物理连接和情感信任的第一现场</w:t>
      </w:r>
      <w:r>
        <w:rPr>
          <w:color w:val="242424"/>
          <w:spacing w:val="-27"/>
        </w:rPr>
        <w:t xml:space="preserve"> </w:t>
      </w:r>
      <w:r>
        <w:rPr>
          <w:color w:val="242424"/>
          <w:spacing w:val="-2"/>
        </w:rPr>
        <w:t>，是流量沉淀的天然入口。</w:t>
      </w:r>
    </w:p>
    <w:p>
      <w:pPr>
        <w:pStyle w:val="BodyText"/>
        <w:ind w:left="415" w:right="229" w:hanging="415"/>
        <w:spacing w:before="253" w:line="210" w:lineRule="auto"/>
        <w:rPr/>
      </w:pPr>
      <w:r>
        <w:rPr>
          <w:color w:val="242424"/>
          <w:position w:val="10"/>
        </w:rPr>
        <w:drawing>
          <wp:inline distT="0" distB="0" distL="0" distR="0">
            <wp:extent cx="66675" cy="66675"/>
            <wp:effectExtent l="0" t="0" r="0" b="0"/>
            <wp:docPr id="184" name="IM 184"/>
            <wp:cNvGraphicFramePr/>
            <a:graphic>
              <a:graphicData uri="http://schemas.openxmlformats.org/drawingml/2006/picture">
                <pic:pic>
                  <pic:nvPicPr>
                    <pic:cNvPr id="184" name="IM 184"/>
                    <pic:cNvPicPr/>
                  </pic:nvPicPr>
                  <pic:blipFill>
                    <a:blip r:embed="rId94"/>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钩子设计：即时价值 </w:t>
      </w:r>
      <w:r>
        <w:rPr>
          <w:rFonts w:ascii="Arial" w:hAnsi="Arial" w:eastAsia="Arial" w:cs="Arial"/>
          <w:color w:val="242424"/>
          <w:spacing w:val="-2"/>
        </w:rPr>
        <w:t>+ </w:t>
      </w:r>
      <w:r>
        <w:rPr>
          <w:color w:val="242424"/>
          <w:spacing w:val="-2"/>
        </w:rPr>
        <w:t>未来权益。避免生硬地请求加微信</w:t>
      </w:r>
      <w:r>
        <w:rPr>
          <w:color w:val="242424"/>
          <w:spacing w:val="-36"/>
        </w:rPr>
        <w:t xml:space="preserve"> </w:t>
      </w:r>
      <w:r>
        <w:rPr>
          <w:color w:val="242424"/>
          <w:spacing w:val="-2"/>
        </w:rPr>
        <w:t>，而应提供明确的高价值回报。例</w:t>
      </w:r>
      <w:r>
        <w:rPr>
          <w:color w:val="242424"/>
          <w:spacing w:val="-3"/>
        </w:rPr>
        <w:t>如：</w:t>
      </w:r>
      <w:r>
        <w:rPr>
          <w:color w:val="242424"/>
          <w:spacing w:val="-45"/>
        </w:rPr>
        <w:t xml:space="preserve"> </w:t>
      </w:r>
      <w:r>
        <w:rPr>
          <w:rFonts w:ascii="Arial" w:hAnsi="Arial" w:eastAsia="Arial" w:cs="Arial"/>
          <w:color w:val="242424"/>
          <w:spacing w:val="-3"/>
        </w:rPr>
        <w:t>“</w:t>
      </w:r>
      <w:r>
        <w:rPr>
          <w:rFonts w:ascii="Arial" w:hAnsi="Arial" w:eastAsia="Arial" w:cs="Arial"/>
          <w:color w:val="242424"/>
          <w:spacing w:val="-45"/>
        </w:rPr>
        <w:t xml:space="preserve"> </w:t>
      </w:r>
      <w:r>
        <w:rPr>
          <w:color w:val="242424"/>
          <w:spacing w:val="-3"/>
        </w:rPr>
        <w:t>先生</w:t>
      </w:r>
      <w:r>
        <w:rPr>
          <w:rFonts w:ascii="Arial" w:hAnsi="Arial" w:eastAsia="Arial" w:cs="Arial"/>
          <w:color w:val="242424"/>
          <w:spacing w:val="-3"/>
        </w:rPr>
        <w:t>/</w:t>
      </w:r>
      <w:r>
        <w:rPr>
          <w:color w:val="242424"/>
          <w:spacing w:val="-3"/>
        </w:rPr>
        <w:t>女士</w:t>
      </w:r>
      <w:r>
        <w:rPr>
          <w:color w:val="242424"/>
          <w:spacing w:val="-26"/>
        </w:rPr>
        <w:t xml:space="preserve"> </w:t>
      </w:r>
      <w:r>
        <w:rPr>
          <w:color w:val="242424"/>
          <w:spacing w:val="-3"/>
        </w:rPr>
        <w:t>，扫码添加我们的专属茶艺顾问企微</w:t>
      </w:r>
      <w:r>
        <w:rPr>
          <w:color w:val="242424"/>
          <w:spacing w:val="-38"/>
        </w:rPr>
        <w:t xml:space="preserve"> </w:t>
      </w:r>
      <w:r>
        <w:rPr>
          <w:color w:val="242424"/>
          <w:spacing w:val="-3"/>
        </w:rPr>
        <w:t>，立即可减免</w:t>
      </w:r>
      <w:r>
        <w:rPr>
          <w:rFonts w:ascii="Arial" w:hAnsi="Arial" w:eastAsia="Arial" w:cs="Arial"/>
          <w:color w:val="242424"/>
          <w:spacing w:val="-3"/>
        </w:rPr>
        <w:t>10</w:t>
      </w:r>
      <w:r>
        <w:rPr>
          <w:color w:val="242424"/>
          <w:spacing w:val="-3"/>
        </w:rPr>
        <w:t>元</w:t>
      </w:r>
      <w:r>
        <w:rPr>
          <w:color w:val="242424"/>
          <w:spacing w:val="-39"/>
        </w:rPr>
        <w:t xml:space="preserve"> </w:t>
      </w:r>
      <w:r>
        <w:rPr>
          <w:color w:val="242424"/>
          <w:spacing w:val="-4"/>
        </w:rPr>
        <w:t>，并成为会员</w:t>
      </w:r>
      <w:r>
        <w:rPr>
          <w:color w:val="242424"/>
          <w:spacing w:val="-39"/>
        </w:rPr>
        <w:t xml:space="preserve"> </w:t>
      </w:r>
      <w:r>
        <w:rPr>
          <w:color w:val="242424"/>
          <w:spacing w:val="-4"/>
        </w:rPr>
        <w:t>，后续</w:t>
      </w:r>
      <w:r>
        <w:rPr>
          <w:color w:val="242424"/>
          <w:spacing w:val="-2"/>
        </w:rPr>
        <w:t>每周都能在社群收到专属特价品和冲泡知识。</w:t>
      </w:r>
      <w:r>
        <w:rPr>
          <w:rFonts w:ascii="Arial" w:hAnsi="Arial" w:eastAsia="Arial" w:cs="Arial"/>
          <w:color w:val="242424"/>
          <w:spacing w:val="-2"/>
        </w:rPr>
        <w:t>”</w:t>
      </w:r>
      <w:r>
        <w:rPr>
          <w:rFonts w:ascii="Arial" w:hAnsi="Arial" w:eastAsia="Arial" w:cs="Arial"/>
          <w:color w:val="242424"/>
          <w:spacing w:val="-3"/>
        </w:rPr>
        <w:t xml:space="preserve">  </w:t>
      </w:r>
      <w:r>
        <w:rPr>
          <w:color w:val="242424"/>
          <w:spacing w:val="-3"/>
        </w:rPr>
        <w:t>这同时满足了用戶的即时利益与长期期待。</w:t>
      </w:r>
    </w:p>
    <w:p>
      <w:pPr>
        <w:pStyle w:val="BodyText"/>
        <w:spacing w:before="253" w:line="191" w:lineRule="auto"/>
        <w:rPr/>
      </w:pPr>
      <w:r>
        <w:rPr>
          <w:color w:val="242424"/>
          <w:position w:val="9"/>
        </w:rPr>
        <w:drawing>
          <wp:inline distT="0" distB="0" distL="0" distR="0">
            <wp:extent cx="66675" cy="66675"/>
            <wp:effectExtent l="0" t="0" r="0" b="0"/>
            <wp:docPr id="186" name="IM 186"/>
            <wp:cNvGraphicFramePr/>
            <a:graphic>
              <a:graphicData uri="http://schemas.openxmlformats.org/drawingml/2006/picture">
                <pic:pic>
                  <pic:nvPicPr>
                    <pic:cNvPr id="186" name="IM 186"/>
                    <pic:cNvPicPr/>
                  </pic:nvPicPr>
                  <pic:blipFill>
                    <a:blip r:embed="rId95"/>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场景化的话术与触点：</w:t>
      </w:r>
    </w:p>
    <w:p>
      <w:pPr>
        <w:spacing w:line="191" w:lineRule="auto"/>
        <w:sectPr>
          <w:pgSz w:w="11919" w:h="16839"/>
          <w:pgMar w:top="400" w:right="833" w:bottom="0" w:left="840" w:header="0" w:footer="0" w:gutter="0"/>
        </w:sectPr>
        <w:rPr/>
      </w:pPr>
    </w:p>
    <w:p>
      <w:pPr>
        <w:spacing w:line="408" w:lineRule="auto"/>
        <w:rPr>
          <w:rFonts w:ascii="Arial"/>
          <w:sz w:val="21"/>
        </w:rPr>
      </w:pPr>
      <w:r/>
    </w:p>
    <w:p>
      <w:pPr>
        <w:pStyle w:val="BodyText"/>
        <w:ind w:left="818" w:right="275" w:hanging="413"/>
        <w:spacing w:before="103" w:line="206" w:lineRule="auto"/>
        <w:rPr/>
      </w:pPr>
      <w:r>
        <w:rPr>
          <w:color w:val="242424"/>
          <w:position w:val="10"/>
        </w:rPr>
        <w:drawing>
          <wp:inline distT="0" distB="0" distL="0" distR="0">
            <wp:extent cx="66675" cy="66675"/>
            <wp:effectExtent l="0" t="0" r="0" b="0"/>
            <wp:docPr id="188" name="IM 188"/>
            <wp:cNvGraphicFramePr/>
            <a:graphic>
              <a:graphicData uri="http://schemas.openxmlformats.org/drawingml/2006/picture">
                <pic:pic>
                  <pic:nvPicPr>
                    <pic:cNvPr id="188" name="IM 188"/>
                    <pic:cNvPicPr/>
                  </pic:nvPicPr>
                  <pic:blipFill>
                    <a:blip r:embed="rId96"/>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2"/>
        </w:rPr>
        <w:t>对购买客户：结账时引导加入  </w:t>
      </w:r>
      <w:r>
        <w:rPr>
          <w:rFonts w:ascii="Arial" w:hAnsi="Arial" w:eastAsia="Arial" w:cs="Arial"/>
          <w:color w:val="242424"/>
          <w:spacing w:val="-2"/>
        </w:rPr>
        <w:t>“VIP</w:t>
      </w:r>
      <w:r>
        <w:rPr>
          <w:color w:val="242424"/>
          <w:spacing w:val="-2"/>
        </w:rPr>
        <w:t>茶友福利群</w:t>
      </w:r>
      <w:r>
        <w:rPr>
          <w:rFonts w:ascii="Arial" w:hAnsi="Arial" w:eastAsia="Arial" w:cs="Arial"/>
          <w:color w:val="242424"/>
          <w:spacing w:val="-2"/>
        </w:rPr>
        <w:t>” </w:t>
      </w:r>
      <w:r>
        <w:rPr>
          <w:color w:val="242424"/>
          <w:spacing w:val="-2"/>
        </w:rPr>
        <w:t>，告之群内每日有红包</w:t>
      </w:r>
      <w:r>
        <w:rPr>
          <w:color w:val="242424"/>
          <w:spacing w:val="-38"/>
        </w:rPr>
        <w:t xml:space="preserve"> </w:t>
      </w:r>
      <w:r>
        <w:rPr>
          <w:color w:val="242424"/>
          <w:spacing w:val="-2"/>
        </w:rPr>
        <w:t>，手气最佳赠茶</w:t>
      </w:r>
      <w:r>
        <w:rPr>
          <w:color w:val="242424"/>
          <w:spacing w:val="-6"/>
        </w:rPr>
        <w:t>样</w:t>
      </w:r>
      <w:r>
        <w:rPr>
          <w:color w:val="242424"/>
          <w:spacing w:val="-33"/>
        </w:rPr>
        <w:t xml:space="preserve"> </w:t>
      </w:r>
      <w:r>
        <w:rPr>
          <w:color w:val="242424"/>
          <w:spacing w:val="-6"/>
        </w:rPr>
        <w:t>，增加趣味性。</w:t>
      </w:r>
    </w:p>
    <w:p>
      <w:pPr>
        <w:pStyle w:val="BodyText"/>
        <w:ind w:left="818" w:right="155" w:hanging="413"/>
        <w:spacing w:before="237" w:line="206" w:lineRule="auto"/>
        <w:rPr/>
      </w:pPr>
      <w:r>
        <w:rPr>
          <w:color w:val="242424"/>
          <w:position w:val="9"/>
        </w:rPr>
        <w:drawing>
          <wp:inline distT="0" distB="0" distL="0" distR="0">
            <wp:extent cx="66675" cy="66675"/>
            <wp:effectExtent l="0" t="0" r="0" b="0"/>
            <wp:docPr id="190" name="IM 190"/>
            <wp:cNvGraphicFramePr/>
            <a:graphic>
              <a:graphicData uri="http://schemas.openxmlformats.org/drawingml/2006/picture">
                <pic:pic>
                  <pic:nvPicPr>
                    <pic:cNvPr id="190" name="IM 190"/>
                    <pic:cNvPicPr/>
                  </pic:nvPicPr>
                  <pic:blipFill>
                    <a:blip r:embed="rId97"/>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对体验客户：邀请加入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茶文化学习群</w:t>
      </w:r>
      <w:r>
        <w:rPr>
          <w:rFonts w:ascii="Arial" w:hAnsi="Arial" w:eastAsia="Arial" w:cs="Arial"/>
          <w:color w:val="242424"/>
          <w:spacing w:val="-2"/>
        </w:rPr>
        <w:t>” </w:t>
      </w:r>
      <w:r>
        <w:rPr>
          <w:color w:val="242424"/>
          <w:spacing w:val="-2"/>
        </w:rPr>
        <w:t>，定期分享冲泡秘籍与产地故事</w:t>
      </w:r>
      <w:r>
        <w:rPr>
          <w:color w:val="242424"/>
          <w:spacing w:val="-39"/>
        </w:rPr>
        <w:t xml:space="preserve"> </w:t>
      </w:r>
      <w:r>
        <w:rPr>
          <w:color w:val="242424"/>
          <w:spacing w:val="-2"/>
        </w:rPr>
        <w:t>，并提供到店品</w:t>
      </w:r>
      <w:r>
        <w:rPr>
          <w:color w:val="242424"/>
          <w:spacing w:val="-2"/>
        </w:rPr>
        <w:t>鉴预约特权。</w:t>
      </w:r>
    </w:p>
    <w:p>
      <w:pPr>
        <w:pStyle w:val="BodyText"/>
        <w:ind w:left="820" w:right="21" w:hanging="415"/>
        <w:spacing w:before="238" w:line="206" w:lineRule="auto"/>
        <w:rPr/>
      </w:pPr>
      <w:r>
        <w:rPr>
          <w:color w:val="242424"/>
          <w:position w:val="10"/>
        </w:rPr>
        <w:drawing>
          <wp:inline distT="0" distB="0" distL="0" distR="0">
            <wp:extent cx="66675" cy="66675"/>
            <wp:effectExtent l="0" t="0" r="0" b="0"/>
            <wp:docPr id="192" name="IM 192"/>
            <wp:cNvGraphicFramePr/>
            <a:graphic>
              <a:graphicData uri="http://schemas.openxmlformats.org/drawingml/2006/picture">
                <pic:pic>
                  <pic:nvPicPr>
                    <pic:cNvPr id="192" name="IM 192"/>
                    <pic:cNvPicPr/>
                  </pic:nvPicPr>
                  <pic:blipFill>
                    <a:blip r:embed="rId9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对闲逛客户：提供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扫码领取《茶叶入门手册》</w:t>
      </w:r>
      <w:r>
        <w:rPr>
          <w:color w:val="242424"/>
          <w:spacing w:val="-29"/>
        </w:rPr>
        <w:t xml:space="preserve"> </w:t>
      </w:r>
      <w:r>
        <w:rPr>
          <w:color w:val="242424"/>
          <w:spacing w:val="-2"/>
        </w:rPr>
        <w:t>电子版及</w:t>
      </w:r>
      <w:r>
        <w:rPr>
          <w:rFonts w:ascii="Arial" w:hAnsi="Arial" w:eastAsia="Arial" w:cs="Arial"/>
          <w:color w:val="242424"/>
          <w:spacing w:val="-2"/>
        </w:rPr>
        <w:t>3</w:t>
      </w:r>
      <w:r>
        <w:rPr>
          <w:color w:val="242424"/>
          <w:spacing w:val="-2"/>
        </w:rPr>
        <w:t>款经典茶样体验资格</w:t>
      </w:r>
      <w:r>
        <w:rPr>
          <w:rFonts w:ascii="Arial" w:hAnsi="Arial" w:eastAsia="Arial" w:cs="Arial"/>
          <w:color w:val="242424"/>
          <w:spacing w:val="-2"/>
        </w:rPr>
        <w:t>” </w:t>
      </w:r>
      <w:r>
        <w:rPr>
          <w:color w:val="242424"/>
          <w:spacing w:val="-2"/>
        </w:rPr>
        <w:t>，为二次</w:t>
      </w:r>
      <w:r>
        <w:rPr>
          <w:color w:val="242424"/>
          <w:spacing w:val="-2"/>
        </w:rPr>
        <w:t>进店埋下伏笔。</w:t>
      </w:r>
    </w:p>
    <w:p>
      <w:pPr>
        <w:pStyle w:val="BodyText"/>
        <w:ind w:left="820" w:right="35" w:hanging="415"/>
        <w:spacing w:before="253" w:line="216" w:lineRule="auto"/>
        <w:rPr/>
      </w:pPr>
      <w:r>
        <w:rPr>
          <w:color w:val="242424"/>
          <w:position w:val="9"/>
        </w:rPr>
        <w:drawing>
          <wp:inline distT="0" distB="0" distL="0" distR="0">
            <wp:extent cx="66675" cy="66675"/>
            <wp:effectExtent l="0" t="0" r="0" b="0"/>
            <wp:docPr id="194" name="IM 194"/>
            <wp:cNvGraphicFramePr/>
            <a:graphic>
              <a:graphicData uri="http://schemas.openxmlformats.org/drawingml/2006/picture">
                <pic:pic>
                  <pic:nvPicPr>
                    <pic:cNvPr id="194" name="IM 194"/>
                    <pic:cNvPicPr/>
                  </pic:nvPicPr>
                  <pic:blipFill>
                    <a:blip r:embed="rId9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全触点布局：除收银台外</w:t>
      </w:r>
      <w:r>
        <w:rPr>
          <w:color w:val="242424"/>
          <w:spacing w:val="-35"/>
        </w:rPr>
        <w:t xml:space="preserve"> </w:t>
      </w:r>
      <w:r>
        <w:rPr>
          <w:color w:val="242424"/>
          <w:spacing w:val="-3"/>
        </w:rPr>
        <w:t>，产品包装、店内海报、</w:t>
      </w:r>
      <w:r>
        <w:rPr>
          <w:color w:val="242424"/>
          <w:spacing w:val="-51"/>
        </w:rPr>
        <w:t xml:space="preserve"> </w:t>
      </w:r>
      <w:r>
        <w:rPr>
          <w:color w:val="242424"/>
          <w:spacing w:val="-3"/>
        </w:rPr>
        <w:t>品鉴桌立牌、宣传单页等</w:t>
      </w:r>
      <w:r>
        <w:rPr>
          <w:color w:val="242424"/>
          <w:spacing w:val="-38"/>
        </w:rPr>
        <w:t xml:space="preserve"> </w:t>
      </w:r>
      <w:r>
        <w:rPr>
          <w:color w:val="242424"/>
          <w:spacing w:val="-3"/>
        </w:rPr>
        <w:t>，</w:t>
      </w:r>
      <w:r>
        <w:rPr>
          <w:color w:val="242424"/>
          <w:spacing w:val="-48"/>
        </w:rPr>
        <w:t xml:space="preserve"> </w:t>
      </w:r>
      <w:r>
        <w:rPr>
          <w:color w:val="242424"/>
          <w:spacing w:val="-3"/>
        </w:rPr>
        <w:t>皆可设置带</w:t>
      </w:r>
      <w:r>
        <w:rPr>
          <w:color w:val="242424"/>
          <w:spacing w:val="-1"/>
        </w:rPr>
        <w:t>有渠道标识的企微活码或小程序码。有品牌通过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包装袋</w:t>
      </w:r>
      <w:r>
        <w:rPr>
          <w:color w:val="242424"/>
          <w:spacing w:val="-2"/>
        </w:rPr>
        <w:t>内隐藏口令</w:t>
      </w:r>
      <w:r>
        <w:rPr>
          <w:color w:val="242424"/>
          <w:spacing w:val="-39"/>
        </w:rPr>
        <w:t xml:space="preserve"> </w:t>
      </w:r>
      <w:r>
        <w:rPr>
          <w:color w:val="242424"/>
          <w:spacing w:val="-2"/>
        </w:rPr>
        <w:t>，扫码进群抽奖</w:t>
      </w:r>
      <w:r>
        <w:rPr>
          <w:rFonts w:ascii="Arial" w:hAnsi="Arial" w:eastAsia="Arial" w:cs="Arial"/>
          <w:color w:val="242424"/>
          <w:spacing w:val="-2"/>
        </w:rPr>
        <w:t>”</w:t>
      </w:r>
      <w:r>
        <w:rPr>
          <w:rFonts w:ascii="Arial" w:hAnsi="Arial" w:eastAsia="Arial" w:cs="Arial"/>
          <w:color w:val="242424"/>
          <w:spacing w:val="19"/>
        </w:rPr>
        <w:t xml:space="preserve">  </w:t>
      </w:r>
      <w:r>
        <w:rPr>
          <w:color w:val="242424"/>
          <w:spacing w:val="-2"/>
        </w:rPr>
        <w:t>的</w:t>
      </w:r>
      <w:r>
        <w:rPr>
          <w:color w:val="242424"/>
          <w:spacing w:val="-3"/>
        </w:rPr>
        <w:t>方式</w:t>
      </w:r>
      <w:r>
        <w:rPr>
          <w:color w:val="242424"/>
          <w:spacing w:val="-23"/>
        </w:rPr>
        <w:t xml:space="preserve"> </w:t>
      </w:r>
      <w:r>
        <w:rPr>
          <w:color w:val="242424"/>
          <w:spacing w:val="-3"/>
        </w:rPr>
        <w:t>，在两个月内沉淀了超</w:t>
      </w:r>
      <w:r>
        <w:rPr>
          <w:rFonts w:ascii="Arial" w:hAnsi="Arial" w:eastAsia="Arial" w:cs="Arial"/>
          <w:color w:val="242424"/>
          <w:spacing w:val="-3"/>
        </w:rPr>
        <w:t>20</w:t>
      </w:r>
      <w:r>
        <w:rPr>
          <w:color w:val="242424"/>
          <w:spacing w:val="-3"/>
        </w:rPr>
        <w:t>万私域用户。</w:t>
      </w:r>
    </w:p>
    <w:p>
      <w:pPr>
        <w:pStyle w:val="BodyText"/>
        <w:ind w:left="8"/>
        <w:spacing w:before="207" w:line="192" w:lineRule="auto"/>
        <w:outlineLvl w:val="0"/>
        <w:rPr/>
      </w:pPr>
      <w:r>
        <w:rPr>
          <w:rFonts w:ascii="Arial" w:hAnsi="Arial" w:eastAsia="Arial" w:cs="Arial"/>
          <w:color w:val="242424"/>
          <w:spacing w:val="-2"/>
        </w:rPr>
        <w:t>2. </w:t>
      </w:r>
      <w:r>
        <w:rPr>
          <w:color w:val="242424"/>
          <w:spacing w:val="-2"/>
        </w:rPr>
        <w:t>线上商城（小程序</w:t>
      </w:r>
      <w:r>
        <w:rPr>
          <w:color w:val="242424"/>
          <w:spacing w:val="-54"/>
        </w:rPr>
        <w:t>）：</w:t>
      </w:r>
      <w:r>
        <w:rPr>
          <w:color w:val="242424"/>
          <w:spacing w:val="-2"/>
        </w:rPr>
        <w:t>作为交易中枢与会员中心</w:t>
      </w:r>
      <w:r>
        <w:rPr>
          <w:color w:val="242424"/>
          <w:spacing w:val="-26"/>
        </w:rPr>
        <w:t xml:space="preserve"> </w:t>
      </w:r>
      <w:r>
        <w:rPr>
          <w:color w:val="242424"/>
          <w:spacing w:val="-2"/>
        </w:rPr>
        <w:t>，承接并放大转化</w:t>
      </w:r>
    </w:p>
    <w:p>
      <w:pPr>
        <w:pStyle w:val="BodyText"/>
        <w:ind w:left="12"/>
        <w:spacing w:before="241" w:line="184" w:lineRule="auto"/>
        <w:rPr/>
      </w:pPr>
      <w:r>
        <w:rPr>
          <w:color w:val="242424"/>
          <w:spacing w:val="-2"/>
        </w:rPr>
        <w:t>线上商城不仅是交易场所</w:t>
      </w:r>
      <w:r>
        <w:rPr>
          <w:color w:val="242424"/>
          <w:spacing w:val="-39"/>
        </w:rPr>
        <w:t xml:space="preserve"> </w:t>
      </w:r>
      <w:r>
        <w:rPr>
          <w:color w:val="242424"/>
          <w:spacing w:val="-2"/>
        </w:rPr>
        <w:t>，更是会员运营与数据分析的核心。</w:t>
      </w:r>
    </w:p>
    <w:p>
      <w:pPr>
        <w:pStyle w:val="BodyText"/>
        <w:ind w:left="414" w:right="546" w:hanging="414"/>
        <w:spacing w:before="253" w:line="202" w:lineRule="auto"/>
        <w:rPr/>
      </w:pPr>
      <w:r>
        <w:rPr>
          <w:color w:val="242424"/>
          <w:position w:val="10"/>
        </w:rPr>
        <w:drawing>
          <wp:inline distT="0" distB="0" distL="0" distR="0">
            <wp:extent cx="66675" cy="66675"/>
            <wp:effectExtent l="0" t="0" r="0" b="0"/>
            <wp:docPr id="196" name="IM 196"/>
            <wp:cNvGraphicFramePr/>
            <a:graphic>
              <a:graphicData uri="http://schemas.openxmlformats.org/drawingml/2006/picture">
                <pic:pic>
                  <pic:nvPicPr>
                    <pic:cNvPr id="196" name="IM 196"/>
                    <pic:cNvPicPr/>
                  </pic:nvPicPr>
                  <pic:blipFill>
                    <a:blip r:embed="rId10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新人专享</w:t>
      </w:r>
      <w:r>
        <w:rPr>
          <w:color w:val="242424"/>
          <w:spacing w:val="-29"/>
        </w:rPr>
        <w:t xml:space="preserve"> </w:t>
      </w:r>
      <w:r>
        <w:rPr>
          <w:color w:val="242424"/>
          <w:spacing w:val="-2"/>
        </w:rPr>
        <w:t>，完成首单转化：设置强有力的首单</w:t>
      </w:r>
      <w:r>
        <w:rPr>
          <w:color w:val="242424"/>
          <w:spacing w:val="-3"/>
        </w:rPr>
        <w:t>钩子</w:t>
      </w:r>
      <w:r>
        <w:rPr>
          <w:color w:val="242424"/>
          <w:spacing w:val="-27"/>
        </w:rPr>
        <w:t xml:space="preserve"> </w:t>
      </w:r>
      <w:r>
        <w:rPr>
          <w:color w:val="242424"/>
          <w:spacing w:val="-3"/>
        </w:rPr>
        <w:t>，如  </w:t>
      </w:r>
      <w:r>
        <w:rPr>
          <w:rFonts w:ascii="Arial" w:hAnsi="Arial" w:eastAsia="Arial" w:cs="Arial"/>
          <w:color w:val="242424"/>
          <w:spacing w:val="-3"/>
        </w:rPr>
        <w:t>“</w:t>
      </w:r>
      <w:r>
        <w:rPr>
          <w:rFonts w:ascii="Arial" w:hAnsi="Arial" w:eastAsia="Arial" w:cs="Arial"/>
          <w:color w:val="242424"/>
          <w:spacing w:val="-36"/>
        </w:rPr>
        <w:t xml:space="preserve"> </w:t>
      </w:r>
      <w:r>
        <w:rPr>
          <w:rFonts w:ascii="Arial" w:hAnsi="Arial" w:eastAsia="Arial" w:cs="Arial"/>
          <w:color w:val="242424"/>
          <w:spacing w:val="-3"/>
        </w:rPr>
        <w:t>1</w:t>
      </w:r>
      <w:r>
        <w:rPr>
          <w:color w:val="242424"/>
          <w:spacing w:val="-3"/>
        </w:rPr>
        <w:t>元换购品鉴装</w:t>
      </w:r>
      <w:r>
        <w:rPr>
          <w:rFonts w:ascii="Arial" w:hAnsi="Arial" w:eastAsia="Arial" w:cs="Arial"/>
          <w:color w:val="242424"/>
          <w:spacing w:val="-3"/>
        </w:rPr>
        <w:t>”</w:t>
      </w:r>
      <w:r>
        <w:rPr>
          <w:rFonts w:ascii="Arial" w:hAnsi="Arial" w:eastAsia="Arial" w:cs="Arial"/>
          <w:color w:val="242424"/>
          <w:spacing w:val="-25"/>
        </w:rPr>
        <w:t xml:space="preserve"> </w:t>
      </w:r>
      <w:r>
        <w:rPr>
          <w:color w:val="242424"/>
          <w:spacing w:val="-3"/>
        </w:rPr>
        <w:t>、</w:t>
      </w:r>
      <w:r>
        <w:rPr>
          <w:color w:val="242424"/>
          <w:spacing w:val="-50"/>
        </w:rPr>
        <w:t xml:space="preserve"> </w:t>
      </w:r>
      <w:r>
        <w:rPr>
          <w:rFonts w:ascii="Arial" w:hAnsi="Arial" w:eastAsia="Arial" w:cs="Arial"/>
          <w:color w:val="242424"/>
          <w:spacing w:val="-3"/>
        </w:rPr>
        <w:t>“</w:t>
      </w:r>
      <w:r>
        <w:rPr>
          <w:rFonts w:ascii="Arial" w:hAnsi="Arial" w:eastAsia="Arial" w:cs="Arial"/>
          <w:color w:val="242424"/>
          <w:spacing w:val="-47"/>
        </w:rPr>
        <w:t xml:space="preserve"> </w:t>
      </w:r>
      <w:r>
        <w:rPr>
          <w:color w:val="242424"/>
          <w:spacing w:val="-3"/>
        </w:rPr>
        <w:t>新人专享券</w:t>
      </w:r>
      <w:r>
        <w:rPr>
          <w:color w:val="242424"/>
          <w:spacing w:val="-2"/>
        </w:rPr>
        <w:t>包</w:t>
      </w:r>
      <w:r>
        <w:rPr>
          <w:rFonts w:ascii="Arial" w:hAnsi="Arial" w:eastAsia="Arial" w:cs="Arial"/>
          <w:color w:val="242424"/>
          <w:spacing w:val="-2"/>
        </w:rPr>
        <w:t>” </w:t>
      </w:r>
      <w:r>
        <w:rPr>
          <w:color w:val="242424"/>
          <w:spacing w:val="-2"/>
        </w:rPr>
        <w:t>，并在公众号、企微私聊、社群公告等多触点露出</w:t>
      </w:r>
      <w:r>
        <w:rPr>
          <w:color w:val="242424"/>
          <w:spacing w:val="-32"/>
        </w:rPr>
        <w:t xml:space="preserve"> </w:t>
      </w:r>
      <w:r>
        <w:rPr>
          <w:color w:val="242424"/>
          <w:spacing w:val="-2"/>
        </w:rPr>
        <w:t>，最大化降低新客决策门槛。</w:t>
      </w:r>
    </w:p>
    <w:p>
      <w:pPr>
        <w:pStyle w:val="BodyText"/>
        <w:spacing w:before="252" w:line="191" w:lineRule="auto"/>
        <w:rPr/>
      </w:pPr>
      <w:r>
        <w:rPr>
          <w:color w:val="242424"/>
          <w:position w:val="9"/>
        </w:rPr>
        <w:drawing>
          <wp:inline distT="0" distB="0" distL="0" distR="0">
            <wp:extent cx="66675" cy="66675"/>
            <wp:effectExtent l="0" t="0" r="0" b="0"/>
            <wp:docPr id="198" name="IM 198"/>
            <wp:cNvGraphicFramePr/>
            <a:graphic>
              <a:graphicData uri="http://schemas.openxmlformats.org/drawingml/2006/picture">
                <pic:pic>
                  <pic:nvPicPr>
                    <pic:cNvPr id="198" name="IM 198"/>
                    <pic:cNvPicPr/>
                  </pic:nvPicPr>
                  <pic:blipFill>
                    <a:blip r:embed="rId101"/>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复购激励体系：线上商城需承载丰富的复购策略。</w:t>
      </w:r>
    </w:p>
    <w:p>
      <w:pPr>
        <w:pStyle w:val="BodyText"/>
        <w:ind w:left="405"/>
        <w:spacing w:before="228" w:line="203" w:lineRule="auto"/>
        <w:rPr/>
      </w:pPr>
      <w:r>
        <w:rPr>
          <w:color w:val="242424"/>
          <w:position w:val="10"/>
        </w:rPr>
        <w:drawing>
          <wp:inline distT="0" distB="0" distL="0" distR="0">
            <wp:extent cx="66675" cy="66675"/>
            <wp:effectExtent l="0" t="0" r="0" b="0"/>
            <wp:docPr id="200" name="IM 200"/>
            <wp:cNvGraphicFramePr/>
            <a:graphic>
              <a:graphicData uri="http://schemas.openxmlformats.org/drawingml/2006/picture">
                <pic:pic>
                  <pic:nvPicPr>
                    <pic:cNvPr id="200" name="IM 200"/>
                    <pic:cNvPicPr/>
                  </pic:nvPicPr>
                  <pic:blipFill>
                    <a:blip r:embed="rId102"/>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社交玩法：发起</w:t>
      </w:r>
      <w:r>
        <w:rPr>
          <w:rFonts w:ascii="Arial" w:hAnsi="Arial" w:eastAsia="Arial" w:cs="Arial"/>
          <w:color w:val="242424"/>
          <w:spacing w:val="-2"/>
        </w:rPr>
        <w:t>2-3</w:t>
      </w:r>
      <w:r>
        <w:rPr>
          <w:color w:val="242424"/>
          <w:spacing w:val="-2"/>
        </w:rPr>
        <w:t>人拼团</w:t>
      </w:r>
      <w:r>
        <w:rPr>
          <w:color w:val="242424"/>
          <w:spacing w:val="-39"/>
        </w:rPr>
        <w:t xml:space="preserve"> </w:t>
      </w:r>
      <w:r>
        <w:rPr>
          <w:color w:val="242424"/>
          <w:spacing w:val="-2"/>
        </w:rPr>
        <w:t>，利用熟人信任驱动购买</w:t>
      </w:r>
      <w:r>
        <w:rPr>
          <w:color w:val="242424"/>
          <w:spacing w:val="-38"/>
        </w:rPr>
        <w:t xml:space="preserve"> </w:t>
      </w:r>
      <w:r>
        <w:rPr>
          <w:color w:val="242424"/>
          <w:spacing w:val="-2"/>
        </w:rPr>
        <w:t>，转化率可达</w:t>
      </w:r>
      <w:r>
        <w:rPr>
          <w:rFonts w:ascii="Arial" w:hAnsi="Arial" w:eastAsia="Arial" w:cs="Arial"/>
          <w:color w:val="242424"/>
          <w:spacing w:val="-2"/>
        </w:rPr>
        <w:t>71%</w:t>
      </w:r>
      <w:r>
        <w:rPr>
          <w:color w:val="242424"/>
          <w:spacing w:val="-2"/>
        </w:rPr>
        <w:t>。</w:t>
      </w:r>
    </w:p>
    <w:p>
      <w:pPr>
        <w:pStyle w:val="BodyText"/>
        <w:ind w:left="830" w:right="35" w:hanging="425"/>
        <w:spacing w:before="221" w:line="206" w:lineRule="auto"/>
        <w:rPr/>
      </w:pPr>
      <w:r>
        <w:rPr>
          <w:color w:val="242424"/>
          <w:position w:val="9"/>
        </w:rPr>
        <w:drawing>
          <wp:inline distT="0" distB="0" distL="0" distR="0">
            <wp:extent cx="66675" cy="66675"/>
            <wp:effectExtent l="0" t="0" r="0" b="0"/>
            <wp:docPr id="202" name="IM 202"/>
            <wp:cNvGraphicFramePr/>
            <a:graphic>
              <a:graphicData uri="http://schemas.openxmlformats.org/drawingml/2006/picture">
                <pic:pic>
                  <pic:nvPicPr>
                    <pic:cNvPr id="202" name="IM 202"/>
                    <pic:cNvPicPr/>
                  </pic:nvPicPr>
                  <pic:blipFill>
                    <a:blip r:embed="rId103"/>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会员特权：设置清晰的成长会员与积分体系。消费、签到、互动均可获积分</w:t>
      </w:r>
      <w:r>
        <w:rPr>
          <w:color w:val="242424"/>
          <w:spacing w:val="-35"/>
        </w:rPr>
        <w:t xml:space="preserve"> </w:t>
      </w:r>
      <w:r>
        <w:rPr>
          <w:color w:val="242424"/>
          <w:spacing w:val="-1"/>
        </w:rPr>
        <w:t>，用于兑</w:t>
      </w:r>
      <w:r>
        <w:rPr>
          <w:color w:val="242424"/>
          <w:spacing w:val="-2"/>
        </w:rPr>
        <w:t>换礼</w:t>
      </w:r>
      <w:r>
        <w:rPr>
          <w:color w:val="242424"/>
          <w:spacing w:val="-2"/>
        </w:rPr>
        <w:t>品或抵扣现金。</w:t>
      </w:r>
      <w:r>
        <w:rPr>
          <w:color w:val="242424"/>
          <w:spacing w:val="-37"/>
        </w:rPr>
        <w:t xml:space="preserve"> </w:t>
      </w:r>
      <w:r>
        <w:rPr>
          <w:color w:val="242424"/>
          <w:spacing w:val="-2"/>
        </w:rPr>
        <w:t>高级会员享专属价、生日礼、新品优先试喝权。</w:t>
      </w:r>
    </w:p>
    <w:p>
      <w:pPr>
        <w:pStyle w:val="BodyText"/>
        <w:ind w:left="821" w:right="35" w:hanging="416"/>
        <w:spacing w:before="240" w:line="206" w:lineRule="auto"/>
        <w:rPr/>
      </w:pPr>
      <w:r>
        <w:rPr>
          <w:color w:val="242424"/>
          <w:position w:val="9"/>
        </w:rPr>
        <w:drawing>
          <wp:inline distT="0" distB="0" distL="0" distR="0">
            <wp:extent cx="66675" cy="66675"/>
            <wp:effectExtent l="0" t="0" r="0" b="0"/>
            <wp:docPr id="204" name="IM 204"/>
            <wp:cNvGraphicFramePr/>
            <a:graphic>
              <a:graphicData uri="http://schemas.openxmlformats.org/drawingml/2006/picture">
                <pic:pic>
                  <pic:nvPicPr>
                    <pic:cNvPr id="204" name="IM 204"/>
                    <pic:cNvPicPr/>
                  </pic:nvPicPr>
                  <pic:blipFill>
                    <a:blip r:embed="rId10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场景促销：推出  </w:t>
      </w:r>
      <w:r>
        <w:rPr>
          <w:rFonts w:ascii="Arial" w:hAnsi="Arial" w:eastAsia="Arial" w:cs="Arial"/>
          <w:color w:val="242424"/>
        </w:rPr>
        <w:t>“</w:t>
      </w:r>
      <w:r>
        <w:rPr>
          <w:rFonts w:ascii="Arial" w:hAnsi="Arial" w:eastAsia="Arial" w:cs="Arial"/>
          <w:color w:val="242424"/>
          <w:spacing w:val="-44"/>
        </w:rPr>
        <w:t xml:space="preserve"> </w:t>
      </w:r>
      <w:r>
        <w:rPr>
          <w:color w:val="242424"/>
        </w:rPr>
        <w:t>办公室口粮茶月卡</w:t>
      </w:r>
      <w:r>
        <w:rPr>
          <w:rFonts w:ascii="Arial" w:hAnsi="Arial" w:eastAsia="Arial" w:cs="Arial"/>
          <w:color w:val="242424"/>
        </w:rPr>
        <w:t>”</w:t>
      </w:r>
      <w:r>
        <w:rPr>
          <w:rFonts w:ascii="Arial" w:hAnsi="Arial" w:eastAsia="Arial" w:cs="Arial"/>
          <w:color w:val="242424"/>
          <w:spacing w:val="-25"/>
        </w:rPr>
        <w:t xml:space="preserve"> </w:t>
      </w:r>
      <w:r>
        <w:rPr>
          <w:color w:val="242424"/>
        </w:rPr>
        <w:t>、</w:t>
      </w:r>
      <w:r>
        <w:rPr>
          <w:color w:val="242424"/>
          <w:spacing w:val="-50"/>
        </w:rPr>
        <w:t xml:space="preserve"> </w:t>
      </w:r>
      <w:r>
        <w:rPr>
          <w:rFonts w:ascii="Arial" w:hAnsi="Arial" w:eastAsia="Arial" w:cs="Arial"/>
          <w:color w:val="242424"/>
        </w:rPr>
        <w:t>“</w:t>
      </w:r>
      <w:r>
        <w:rPr>
          <w:rFonts w:ascii="Arial" w:hAnsi="Arial" w:eastAsia="Arial" w:cs="Arial"/>
          <w:color w:val="242424"/>
          <w:spacing w:val="-44"/>
        </w:rPr>
        <w:t xml:space="preserve"> </w:t>
      </w:r>
      <w:r>
        <w:rPr>
          <w:color w:val="242424"/>
        </w:rPr>
        <w:t>节气养</w:t>
      </w:r>
      <w:r>
        <w:rPr>
          <w:color w:val="242424"/>
          <w:spacing w:val="-1"/>
        </w:rPr>
        <w:t>生茶组合</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企业定制礼品方案</w:t>
      </w:r>
      <w:r>
        <w:rPr>
          <w:rFonts w:ascii="Arial" w:hAnsi="Arial" w:eastAsia="Arial" w:cs="Arial"/>
          <w:color w:val="242424"/>
          <w:spacing w:val="-1"/>
        </w:rPr>
        <w:t>”  </w:t>
      </w:r>
      <w:r>
        <w:rPr>
          <w:color w:val="242424"/>
          <w:spacing w:val="-1"/>
        </w:rPr>
        <w:t>等</w:t>
      </w:r>
      <w:r>
        <w:rPr>
          <w:color w:val="242424"/>
          <w:spacing w:val="-39"/>
        </w:rPr>
        <w:t xml:space="preserve"> </w:t>
      </w:r>
      <w:r>
        <w:rPr>
          <w:color w:val="242424"/>
          <w:spacing w:val="-1"/>
        </w:rPr>
        <w:t>，满</w:t>
      </w:r>
      <w:r>
        <w:rPr>
          <w:color w:val="242424"/>
          <w:spacing w:val="-2"/>
        </w:rPr>
        <w:t>足不同场景需求。</w:t>
      </w:r>
    </w:p>
    <w:p>
      <w:pPr>
        <w:pStyle w:val="BodyText"/>
        <w:ind w:left="413" w:right="200" w:hanging="413"/>
        <w:spacing w:before="237" w:line="206" w:lineRule="auto"/>
        <w:rPr/>
      </w:pPr>
      <w:r>
        <w:rPr>
          <w:color w:val="242424"/>
          <w:position w:val="9"/>
        </w:rPr>
        <w:drawing>
          <wp:inline distT="0" distB="0" distL="0" distR="0">
            <wp:extent cx="66675" cy="66675"/>
            <wp:effectExtent l="0" t="0" r="0" b="0"/>
            <wp:docPr id="206" name="IM 206"/>
            <wp:cNvGraphicFramePr/>
            <a:graphic>
              <a:graphicData uri="http://schemas.openxmlformats.org/drawingml/2006/picture">
                <pic:pic>
                  <pic:nvPicPr>
                    <pic:cNvPr id="206" name="IM 206"/>
                    <pic:cNvPicPr/>
                  </pic:nvPicPr>
                  <pic:blipFill>
                    <a:blip r:embed="rId10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数据驱动的选品与优化：分析商城后台的销售数据、用户浏览与收藏行为</w:t>
      </w:r>
      <w:r>
        <w:rPr>
          <w:color w:val="242424"/>
          <w:spacing w:val="-36"/>
        </w:rPr>
        <w:t xml:space="preserve"> </w:t>
      </w:r>
      <w:r>
        <w:rPr>
          <w:color w:val="242424"/>
          <w:spacing w:val="-1"/>
        </w:rPr>
        <w:t>，识别爆款与用户</w:t>
      </w:r>
      <w:r>
        <w:rPr>
          <w:color w:val="242424"/>
          <w:spacing w:val="-2"/>
        </w:rPr>
        <w:t>偏好</w:t>
      </w:r>
      <w:r>
        <w:rPr>
          <w:color w:val="242424"/>
          <w:spacing w:val="-31"/>
        </w:rPr>
        <w:t xml:space="preserve"> </w:t>
      </w:r>
      <w:r>
        <w:rPr>
          <w:color w:val="242424"/>
          <w:spacing w:val="-2"/>
        </w:rPr>
        <w:t>，指导线下门店的货品陈列与线上活动的产品组合。</w:t>
      </w:r>
    </w:p>
    <w:p>
      <w:pPr>
        <w:pStyle w:val="BodyText"/>
        <w:ind w:left="6"/>
        <w:spacing w:before="238" w:line="196" w:lineRule="auto"/>
        <w:outlineLvl w:val="0"/>
        <w:rPr/>
      </w:pPr>
      <w:r>
        <w:rPr>
          <w:rFonts w:ascii="Arial" w:hAnsi="Arial" w:eastAsia="Arial" w:cs="Arial"/>
          <w:color w:val="242424"/>
          <w:spacing w:val="1"/>
        </w:rPr>
        <w:t>3. </w:t>
      </w:r>
      <w:r>
        <w:rPr>
          <w:color w:val="242424"/>
          <w:spacing w:val="1"/>
        </w:rPr>
        <w:t>社群运营：作为  </w:t>
      </w:r>
      <w:r>
        <w:rPr>
          <w:rFonts w:ascii="Arial" w:hAnsi="Arial" w:eastAsia="Arial" w:cs="Arial"/>
          <w:color w:val="242424"/>
          <w:spacing w:val="1"/>
        </w:rPr>
        <w:t>“</w:t>
      </w:r>
      <w:r>
        <w:rPr>
          <w:color w:val="242424"/>
          <w:spacing w:val="1"/>
        </w:rPr>
        <w:t>价值场</w:t>
      </w:r>
      <w:r>
        <w:rPr>
          <w:rFonts w:ascii="Arial" w:hAnsi="Arial" w:eastAsia="Arial" w:cs="Arial"/>
          <w:color w:val="242424"/>
          <w:spacing w:val="1"/>
        </w:rPr>
        <w:t>”  </w:t>
      </w:r>
      <w:r>
        <w:rPr>
          <w:color w:val="242424"/>
          <w:spacing w:val="1"/>
        </w:rPr>
        <w:t>与  </w:t>
      </w:r>
      <w:r>
        <w:rPr>
          <w:rFonts w:ascii="Arial" w:hAnsi="Arial" w:eastAsia="Arial" w:cs="Arial"/>
          <w:color w:val="242424"/>
          <w:spacing w:val="1"/>
        </w:rPr>
        <w:t>“</w:t>
      </w:r>
      <w:r>
        <w:rPr>
          <w:color w:val="242424"/>
          <w:spacing w:val="1"/>
        </w:rPr>
        <w:t>关系场</w:t>
      </w:r>
      <w:r>
        <w:rPr>
          <w:rFonts w:ascii="Arial" w:hAnsi="Arial" w:eastAsia="Arial" w:cs="Arial"/>
          <w:color w:val="242424"/>
          <w:spacing w:val="1"/>
        </w:rPr>
        <w:t>” </w:t>
      </w:r>
      <w:r>
        <w:rPr>
          <w:color w:val="242424"/>
          <w:spacing w:val="1"/>
        </w:rPr>
        <w:t>，实现长期留存</w:t>
      </w:r>
      <w:r>
        <w:rPr>
          <w:color w:val="242424"/>
        </w:rPr>
        <w:t>与复购</w:t>
      </w:r>
    </w:p>
    <w:p>
      <w:pPr>
        <w:pStyle w:val="BodyText"/>
        <w:ind w:left="8" w:right="125" w:hanging="1"/>
        <w:spacing w:before="234" w:line="238" w:lineRule="auto"/>
        <w:rPr/>
      </w:pPr>
      <w:r>
        <w:rPr>
          <w:color w:val="242424"/>
        </w:rPr>
        <w:t>社群是冷却流量、建立深度信任、维护用户活跃度的核心阵地。其运营必须遵循  </w:t>
      </w:r>
      <w:r>
        <w:rPr>
          <w:rFonts w:ascii="Arial" w:hAnsi="Arial" w:eastAsia="Arial" w:cs="Arial"/>
          <w:color w:val="242424"/>
          <w:spacing w:val="-1"/>
        </w:rPr>
        <w:t>“</w:t>
      </w:r>
      <w:r>
        <w:rPr>
          <w:rFonts w:ascii="Arial" w:hAnsi="Arial" w:eastAsia="Arial" w:cs="Arial"/>
          <w:color w:val="242424"/>
          <w:spacing w:val="-50"/>
        </w:rPr>
        <w:t xml:space="preserve"> </w:t>
      </w:r>
      <w:r>
        <w:rPr>
          <w:color w:val="242424"/>
          <w:spacing w:val="-1"/>
        </w:rPr>
        <w:t>提供价值大于</w:t>
      </w:r>
      <w:r>
        <w:rPr>
          <w:color w:val="242424"/>
          <w:spacing w:val="-3"/>
        </w:rPr>
        <w:t>推销产品</w:t>
      </w:r>
      <w:r>
        <w:rPr>
          <w:rFonts w:ascii="Arial" w:hAnsi="Arial" w:eastAsia="Arial" w:cs="Arial"/>
          <w:color w:val="242424"/>
          <w:spacing w:val="-3"/>
        </w:rPr>
        <w:t>”</w:t>
      </w:r>
      <w:r>
        <w:rPr>
          <w:rFonts w:ascii="Arial" w:hAnsi="Arial" w:eastAsia="Arial" w:cs="Arial"/>
          <w:color w:val="242424"/>
          <w:spacing w:val="22"/>
        </w:rPr>
        <w:t xml:space="preserve">  </w:t>
      </w:r>
      <w:r>
        <w:rPr>
          <w:color w:val="242424"/>
          <w:spacing w:val="-3"/>
        </w:rPr>
        <w:t>的原则。</w:t>
      </w:r>
    </w:p>
    <w:p>
      <w:pPr>
        <w:pStyle w:val="BodyText"/>
        <w:spacing w:before="128" w:line="190" w:lineRule="auto"/>
        <w:rPr/>
      </w:pPr>
      <w:r>
        <w:rPr>
          <w:color w:val="242424"/>
          <w:position w:val="9"/>
        </w:rPr>
        <w:drawing>
          <wp:inline distT="0" distB="0" distL="0" distR="0">
            <wp:extent cx="66675" cy="66675"/>
            <wp:effectExtent l="0" t="0" r="0" b="0"/>
            <wp:docPr id="208" name="IM 208"/>
            <wp:cNvGraphicFramePr/>
            <a:graphic>
              <a:graphicData uri="http://schemas.openxmlformats.org/drawingml/2006/picture">
                <pic:pic>
                  <pic:nvPicPr>
                    <pic:cNvPr id="208" name="IM 208"/>
                    <pic:cNvPicPr/>
                  </pic:nvPicPr>
                  <pic:blipFill>
                    <a:blip r:embed="rId106"/>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黄金运营法则：</w:t>
      </w:r>
    </w:p>
    <w:p>
      <w:pPr>
        <w:pStyle w:val="BodyText"/>
        <w:ind w:left="821" w:hanging="416"/>
        <w:spacing w:before="243" w:line="202" w:lineRule="auto"/>
        <w:rPr/>
      </w:pPr>
      <w:r>
        <w:rPr>
          <w:color w:val="242424"/>
          <w:position w:val="9"/>
        </w:rPr>
        <w:drawing>
          <wp:inline distT="0" distB="0" distL="0" distR="0">
            <wp:extent cx="66675" cy="66675"/>
            <wp:effectExtent l="0" t="0" r="0" b="0"/>
            <wp:docPr id="210" name="IM 210"/>
            <wp:cNvGraphicFramePr/>
            <a:graphic>
              <a:graphicData uri="http://schemas.openxmlformats.org/drawingml/2006/picture">
                <pic:pic>
                  <pic:nvPicPr>
                    <pic:cNvPr id="210" name="IM 210"/>
                    <pic:cNvPicPr/>
                  </pic:nvPicPr>
                  <pic:blipFill>
                    <a:blip r:embed="rId10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立规矩：建群即明确社群定位（如  </w:t>
      </w:r>
      <w:r>
        <w:rPr>
          <w:rFonts w:ascii="Arial" w:hAnsi="Arial" w:eastAsia="Arial" w:cs="Arial"/>
          <w:color w:val="242424"/>
          <w:spacing w:val="-1"/>
        </w:rPr>
        <w:t>“XX</w:t>
      </w:r>
      <w:r>
        <w:rPr>
          <w:color w:val="242424"/>
          <w:spacing w:val="-1"/>
        </w:rPr>
        <w:t>品牌茶友交流福利群</w:t>
      </w:r>
      <w:r>
        <w:rPr>
          <w:rFonts w:ascii="Arial" w:hAnsi="Arial" w:eastAsia="Arial" w:cs="Arial"/>
          <w:color w:val="242424"/>
          <w:spacing w:val="-1"/>
        </w:rPr>
        <w:t>”</w:t>
      </w:r>
      <w:r>
        <w:rPr>
          <w:color w:val="242424"/>
          <w:spacing w:val="-39"/>
        </w:rPr>
        <w:t>），</w:t>
      </w:r>
      <w:r>
        <w:rPr>
          <w:color w:val="242424"/>
          <w:spacing w:val="-1"/>
        </w:rPr>
        <w:t>并严格禁止无关广告</w:t>
      </w:r>
      <w:r>
        <w:rPr>
          <w:color w:val="242424"/>
          <w:spacing w:val="-2"/>
        </w:rPr>
        <w:t>与拉</w:t>
      </w:r>
      <w:r>
        <w:rPr>
          <w:color w:val="242424"/>
          <w:spacing w:val="-5"/>
        </w:rPr>
        <w:t>人</w:t>
      </w:r>
      <w:r>
        <w:rPr>
          <w:color w:val="242424"/>
          <w:spacing w:val="-24"/>
        </w:rPr>
        <w:t xml:space="preserve"> </w:t>
      </w:r>
      <w:r>
        <w:rPr>
          <w:color w:val="242424"/>
          <w:spacing w:val="-5"/>
        </w:rPr>
        <w:t>，维护纯净的交流环境。</w:t>
      </w:r>
    </w:p>
    <w:p>
      <w:pPr>
        <w:pStyle w:val="BodyText"/>
        <w:ind w:left="405"/>
        <w:spacing w:before="253" w:line="196" w:lineRule="auto"/>
        <w:rPr/>
      </w:pPr>
      <w:r>
        <w:rPr>
          <w:color w:val="242424"/>
          <w:position w:val="10"/>
        </w:rPr>
        <w:drawing>
          <wp:inline distT="0" distB="0" distL="0" distR="0">
            <wp:extent cx="66675" cy="66675"/>
            <wp:effectExtent l="0" t="0" r="0" b="0"/>
            <wp:docPr id="212" name="IM 212"/>
            <wp:cNvGraphicFramePr/>
            <a:graphic>
              <a:graphicData uri="http://schemas.openxmlformats.org/drawingml/2006/picture">
                <pic:pic>
                  <pic:nvPicPr>
                    <pic:cNvPr id="212" name="IM 212"/>
                    <pic:cNvPicPr/>
                  </pic:nvPicPr>
                  <pic:blipFill>
                    <a:blip r:embed="rId108"/>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1"/>
        </w:rPr>
        <w:t>定节奏：打造稳定的内容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生物钟</w:t>
      </w:r>
      <w:r>
        <w:rPr>
          <w:rFonts w:ascii="Arial" w:hAnsi="Arial" w:eastAsia="Arial" w:cs="Arial"/>
          <w:color w:val="242424"/>
          <w:spacing w:val="-1"/>
        </w:rPr>
        <w:t>” </w:t>
      </w:r>
      <w:r>
        <w:rPr>
          <w:color w:val="242424"/>
          <w:spacing w:val="-1"/>
        </w:rPr>
        <w:t>，形成用户期待。可采用   </w:t>
      </w:r>
      <w:r>
        <w:rPr>
          <w:rFonts w:ascii="Arial" w:hAnsi="Arial" w:eastAsia="Arial" w:cs="Arial"/>
          <w:color w:val="242424"/>
          <w:spacing w:val="-1"/>
        </w:rPr>
        <w:t>“4+1”</w:t>
      </w:r>
      <w:r>
        <w:rPr>
          <w:rFonts w:ascii="Arial" w:hAnsi="Arial" w:eastAsia="Arial" w:cs="Arial"/>
          <w:color w:val="242424"/>
          <w:spacing w:val="17"/>
        </w:rPr>
        <w:t xml:space="preserve">  </w:t>
      </w:r>
      <w:r>
        <w:rPr>
          <w:color w:val="242424"/>
          <w:spacing w:val="-1"/>
        </w:rPr>
        <w:t>内容模型：</w:t>
      </w:r>
    </w:p>
    <w:p>
      <w:pPr>
        <w:pStyle w:val="BodyText"/>
        <w:ind w:left="810"/>
        <w:spacing w:before="234" w:line="191" w:lineRule="auto"/>
        <w:rPr/>
      </w:pPr>
      <w:r>
        <w:rPr>
          <w:color w:val="242424"/>
          <w:position w:val="11"/>
        </w:rPr>
        <w:drawing>
          <wp:inline distT="0" distB="0" distL="0" distR="0">
            <wp:extent cx="57150" cy="57150"/>
            <wp:effectExtent l="0" t="0" r="0" b="0"/>
            <wp:docPr id="214" name="IM 214"/>
            <wp:cNvGraphicFramePr/>
            <a:graphic>
              <a:graphicData uri="http://schemas.openxmlformats.org/drawingml/2006/picture">
                <pic:pic>
                  <pic:nvPicPr>
                    <pic:cNvPr id="214" name="IM 214"/>
                    <pic:cNvPicPr/>
                  </pic:nvPicPr>
                  <pic:blipFill>
                    <a:blip r:embed="rId109"/>
                    <a:stretch>
                      <a:fillRect/>
                    </a:stretch>
                  </pic:blipFill>
                  <pic:spPr>
                    <a:xfrm rot="0">
                      <a:off x="0" y="0"/>
                      <a:ext cx="57150" cy="57150"/>
                    </a:xfrm>
                    <a:prstGeom prst="rect">
                      <a:avLst/>
                    </a:prstGeom>
                  </pic:spPr>
                </pic:pic>
              </a:graphicData>
            </a:graphic>
          </wp:inline>
        </w:drawing>
      </w:r>
      <w:r>
        <w:rPr>
          <w:color w:val="242424"/>
          <w:spacing w:val="10"/>
        </w:rPr>
        <w:t xml:space="preserve">    </w:t>
      </w:r>
      <w:r>
        <w:rPr>
          <w:color w:val="242424"/>
          <w:spacing w:val="-7"/>
        </w:rPr>
        <w:t>每日 ：早安茶语、茶知识卡片。</w:t>
      </w:r>
    </w:p>
    <w:p>
      <w:pPr>
        <w:pStyle w:val="BodyText"/>
        <w:ind w:left="1222" w:right="70" w:hanging="412"/>
        <w:spacing w:before="226" w:line="204" w:lineRule="auto"/>
        <w:rPr/>
      </w:pPr>
      <w:r>
        <w:rPr>
          <w:color w:val="242424"/>
          <w:position w:val="12"/>
        </w:rPr>
        <w:drawing>
          <wp:inline distT="0" distB="0" distL="0" distR="0">
            <wp:extent cx="57150" cy="57150"/>
            <wp:effectExtent l="0" t="0" r="0" b="0"/>
            <wp:docPr id="216" name="IM 216"/>
            <wp:cNvGraphicFramePr/>
            <a:graphic>
              <a:graphicData uri="http://schemas.openxmlformats.org/drawingml/2006/picture">
                <pic:pic>
                  <pic:nvPicPr>
                    <pic:cNvPr id="216" name="IM 216"/>
                    <pic:cNvPicPr/>
                  </pic:nvPicPr>
                  <pic:blipFill>
                    <a:blip r:embed="rId110"/>
                    <a:stretch>
                      <a:fillRect/>
                    </a:stretch>
                  </pic:blipFill>
                  <pic:spPr>
                    <a:xfrm rot="0">
                      <a:off x="0" y="0"/>
                      <a:ext cx="57150" cy="57150"/>
                    </a:xfrm>
                    <a:prstGeom prst="rect">
                      <a:avLst/>
                    </a:prstGeom>
                  </pic:spPr>
                </pic:pic>
              </a:graphicData>
            </a:graphic>
          </wp:inline>
        </w:drawing>
      </w:r>
      <w:r>
        <w:rPr>
          <w:color w:val="242424"/>
          <w:spacing w:val="9"/>
        </w:rPr>
        <w:t xml:space="preserve">    </w:t>
      </w:r>
      <w:r>
        <w:rPr>
          <w:color w:val="242424"/>
          <w:spacing w:val="-3"/>
        </w:rPr>
        <w:t>每周：一次干货分享（</w:t>
      </w:r>
      <w:r>
        <w:rPr>
          <w:rFonts w:ascii="Arial" w:hAnsi="Arial" w:eastAsia="Arial" w:cs="Arial"/>
          <w:color w:val="242424"/>
          <w:spacing w:val="-3"/>
        </w:rPr>
        <w:t>60</w:t>
      </w:r>
      <w:r>
        <w:rPr>
          <w:color w:val="242424"/>
          <w:spacing w:val="-3"/>
        </w:rPr>
        <w:t>秒语音讲透一个冲泡问题）、一</w:t>
      </w:r>
      <w:r>
        <w:rPr>
          <w:color w:val="242424"/>
          <w:spacing w:val="-4"/>
        </w:rPr>
        <w:t>次固定福利（如周四晚</w:t>
      </w:r>
      <w:r>
        <w:rPr>
          <w:rFonts w:ascii="Arial" w:hAnsi="Arial" w:eastAsia="Arial" w:cs="Arial"/>
          <w:color w:val="242424"/>
          <w:spacing w:val="-4"/>
        </w:rPr>
        <w:t>8</w:t>
      </w:r>
      <w:r>
        <w:rPr>
          <w:color w:val="242424"/>
          <w:spacing w:val="-4"/>
        </w:rPr>
        <w:t>点社</w:t>
      </w:r>
      <w:r>
        <w:rPr>
          <w:color w:val="242424"/>
          <w:spacing w:val="-14"/>
          <w:w w:val="98"/>
        </w:rPr>
        <w:t>群专属秒杀）。</w:t>
      </w:r>
    </w:p>
    <w:p>
      <w:pPr>
        <w:spacing w:line="204" w:lineRule="auto"/>
        <w:sectPr>
          <w:pgSz w:w="11919" w:h="16839"/>
          <w:pgMar w:top="400" w:right="873" w:bottom="0" w:left="840" w:header="0" w:footer="0" w:gutter="0"/>
        </w:sectPr>
        <w:rPr/>
      </w:pPr>
    </w:p>
    <w:p>
      <w:pPr>
        <w:spacing w:line="408" w:lineRule="auto"/>
        <w:rPr>
          <w:rFonts w:ascii="Arial"/>
          <w:sz w:val="21"/>
        </w:rPr>
      </w:pPr>
      <w:r/>
    </w:p>
    <w:p>
      <w:pPr>
        <w:pStyle w:val="BodyText"/>
        <w:ind w:left="810"/>
        <w:spacing w:before="103" w:line="186" w:lineRule="auto"/>
        <w:rPr/>
      </w:pPr>
      <w:r>
        <w:rPr>
          <w:color w:val="242424"/>
          <w:position w:val="11"/>
        </w:rPr>
        <w:drawing>
          <wp:inline distT="0" distB="0" distL="0" distR="0">
            <wp:extent cx="57150" cy="57150"/>
            <wp:effectExtent l="0" t="0" r="0" b="0"/>
            <wp:docPr id="218" name="IM 218"/>
            <wp:cNvGraphicFramePr/>
            <a:graphic>
              <a:graphicData uri="http://schemas.openxmlformats.org/drawingml/2006/picture">
                <pic:pic>
                  <pic:nvPicPr>
                    <pic:cNvPr id="218" name="IM 218"/>
                    <pic:cNvPicPr/>
                  </pic:nvPicPr>
                  <pic:blipFill>
                    <a:blip r:embed="rId111"/>
                    <a:stretch>
                      <a:fillRect/>
                    </a:stretch>
                  </pic:blipFill>
                  <pic:spPr>
                    <a:xfrm rot="0">
                      <a:off x="0" y="0"/>
                      <a:ext cx="57150" cy="57150"/>
                    </a:xfrm>
                    <a:prstGeom prst="rect">
                      <a:avLst/>
                    </a:prstGeom>
                  </pic:spPr>
                </pic:pic>
              </a:graphicData>
            </a:graphic>
          </wp:inline>
        </w:drawing>
      </w:r>
      <w:r>
        <w:rPr>
          <w:color w:val="242424"/>
          <w:spacing w:val="9"/>
        </w:rPr>
        <w:t xml:space="preserve">    </w:t>
      </w:r>
      <w:r>
        <w:rPr>
          <w:color w:val="242424"/>
          <w:spacing w:val="-3"/>
        </w:rPr>
        <w:t>周末：互动游戏（如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看图猜茶名</w:t>
      </w:r>
      <w:r>
        <w:rPr>
          <w:rFonts w:ascii="Arial" w:hAnsi="Arial" w:eastAsia="Arial" w:cs="Arial"/>
          <w:color w:val="242424"/>
          <w:spacing w:val="-3"/>
        </w:rPr>
        <w:t>”</w:t>
      </w:r>
      <w:r>
        <w:rPr>
          <w:color w:val="242424"/>
          <w:spacing w:val="-3"/>
        </w:rPr>
        <w:t>）、茶</w:t>
      </w:r>
      <w:r>
        <w:rPr>
          <w:color w:val="242424"/>
          <w:spacing w:val="-4"/>
        </w:rPr>
        <w:t>席晒图评选。</w:t>
      </w:r>
    </w:p>
    <w:p>
      <w:pPr>
        <w:pStyle w:val="BodyText"/>
        <w:ind w:left="1233" w:right="101" w:hanging="423"/>
        <w:spacing w:before="251" w:line="210" w:lineRule="auto"/>
        <w:rPr/>
      </w:pPr>
      <w:r>
        <w:rPr>
          <w:rFonts w:ascii="Arial" w:hAnsi="Arial" w:eastAsia="Arial" w:cs="Arial"/>
          <w:color w:val="242424"/>
          <w:spacing w:val="1"/>
          <w:position w:val="12"/>
        </w:rPr>
        <w:t>"</w:t>
      </w:r>
      <w:r>
        <w:rPr>
          <w:rFonts w:ascii="Arial" w:hAnsi="Arial" w:eastAsia="Arial" w:cs="Arial"/>
          <w:color w:val="242424"/>
          <w:spacing w:val="1"/>
          <w:position w:val="12"/>
        </w:rPr>
        <w:t xml:space="preserve">    </w:t>
      </w:r>
      <w:r>
        <w:rPr>
          <w:rFonts w:ascii="Arial" w:hAnsi="Arial" w:eastAsia="Arial" w:cs="Arial"/>
          <w:color w:val="242424"/>
          <w:spacing w:val="1"/>
        </w:rPr>
        <w:t>+ </w:t>
      </w:r>
      <w:r>
        <w:rPr>
          <w:color w:val="242424"/>
          <w:spacing w:val="1"/>
        </w:rPr>
        <w:t>老板</w:t>
      </w:r>
      <w:r>
        <w:rPr>
          <w:rFonts w:ascii="Arial" w:hAnsi="Arial" w:eastAsia="Arial" w:cs="Arial"/>
          <w:color w:val="242424"/>
          <w:spacing w:val="1"/>
        </w:rPr>
        <w:t>/</w:t>
      </w:r>
      <w:r>
        <w:rPr>
          <w:color w:val="242424"/>
          <w:spacing w:val="1"/>
        </w:rPr>
        <w:t>主理人真人秀：不定期分享茶山巡检</w:t>
      </w:r>
      <w:r>
        <w:rPr>
          <w:color w:val="242424"/>
        </w:rPr>
        <w:t>、制茶现场的短视频或图文</w:t>
      </w:r>
      <w:r>
        <w:rPr>
          <w:color w:val="242424"/>
          <w:spacing w:val="-30"/>
        </w:rPr>
        <w:t xml:space="preserve"> </w:t>
      </w:r>
      <w:r>
        <w:rPr>
          <w:color w:val="242424"/>
        </w:rPr>
        <w:t>，强化品牌真</w:t>
      </w:r>
      <w:r>
        <w:rPr>
          <w:color w:val="242424"/>
          <w:spacing w:val="-3"/>
        </w:rPr>
        <w:t>实感与温度。</w:t>
      </w:r>
    </w:p>
    <w:p>
      <w:pPr>
        <w:pStyle w:val="BodyText"/>
        <w:ind w:left="820" w:right="96" w:hanging="415"/>
        <w:spacing w:before="179" w:line="223" w:lineRule="auto"/>
        <w:rPr/>
      </w:pPr>
      <w:r>
        <w:rPr>
          <w:color w:val="242424"/>
          <w:position w:val="9"/>
        </w:rPr>
        <w:drawing>
          <wp:inline distT="0" distB="0" distL="0" distR="0">
            <wp:extent cx="66675" cy="66675"/>
            <wp:effectExtent l="0" t="0" r="0" b="0"/>
            <wp:docPr id="220" name="IM 220"/>
            <wp:cNvGraphicFramePr/>
            <a:graphic>
              <a:graphicData uri="http://schemas.openxmlformats.org/drawingml/2006/picture">
                <pic:pic>
                  <pic:nvPicPr>
                    <pic:cNvPr id="220" name="IM 220"/>
                    <pic:cNvPicPr/>
                  </pic:nvPicPr>
                  <pic:blipFill>
                    <a:blip r:embed="rId112"/>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给特权：赋予群成员  </w:t>
      </w:r>
      <w:r>
        <w:rPr>
          <w:rFonts w:ascii="Arial" w:hAnsi="Arial" w:eastAsia="Arial" w:cs="Arial"/>
          <w:color w:val="242424"/>
          <w:spacing w:val="-3"/>
        </w:rPr>
        <w:t>“</w:t>
      </w:r>
      <w:r>
        <w:rPr>
          <w:rFonts w:ascii="Arial" w:hAnsi="Arial" w:eastAsia="Arial" w:cs="Arial"/>
          <w:color w:val="242424"/>
          <w:spacing w:val="-18"/>
        </w:rPr>
        <w:t xml:space="preserve"> </w:t>
      </w:r>
      <w:r>
        <w:rPr>
          <w:color w:val="242424"/>
          <w:spacing w:val="-3"/>
        </w:rPr>
        <w:t>⾃⼰⼈</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的优越感。如</w:t>
      </w:r>
      <w:r>
        <w:rPr>
          <w:color w:val="242424"/>
          <w:spacing w:val="-29"/>
        </w:rPr>
        <w:t xml:space="preserve"> </w:t>
      </w:r>
      <w:r>
        <w:rPr>
          <w:color w:val="242424"/>
          <w:spacing w:val="-3"/>
        </w:rPr>
        <w:t>：新品内测权、线下茶会优先报名权、无门</w:t>
      </w:r>
      <w:r>
        <w:rPr>
          <w:color w:val="242424"/>
          <w:spacing w:val="-1"/>
        </w:rPr>
        <w:t>槛专属券、会员生日专属礼等。八马茶业的高端客戶社群</w:t>
      </w:r>
      <w:r>
        <w:rPr>
          <w:color w:val="242424"/>
          <w:spacing w:val="-39"/>
        </w:rPr>
        <w:t xml:space="preserve"> </w:t>
      </w:r>
      <w:r>
        <w:rPr>
          <w:color w:val="242424"/>
          <w:spacing w:val="-1"/>
        </w:rPr>
        <w:t>，甚至通过邀请参</w:t>
      </w:r>
      <w:r>
        <w:rPr>
          <w:color w:val="242424"/>
          <w:spacing w:val="-2"/>
        </w:rPr>
        <w:t>与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世遗泉</w:t>
      </w:r>
    </w:p>
    <w:p>
      <w:pPr>
        <w:pStyle w:val="BodyText"/>
        <w:ind w:left="818"/>
        <w:spacing w:line="184" w:lineRule="auto"/>
        <w:rPr/>
      </w:pPr>
      <w:r>
        <w:rPr>
          <w:color w:val="242424"/>
          <w:spacing w:val="-1"/>
        </w:rPr>
        <w:t>州</w:t>
      </w:r>
      <w:r>
        <w:rPr>
          <w:rFonts w:ascii="Arial" w:hAnsi="Arial" w:eastAsia="Arial" w:cs="Arial"/>
          <w:color w:val="242424"/>
          <w:spacing w:val="-1"/>
        </w:rPr>
        <w:t>”  </w:t>
      </w:r>
      <w:r>
        <w:rPr>
          <w:color w:val="242424"/>
          <w:spacing w:val="-1"/>
        </w:rPr>
        <w:t>高端茶叙活动</w:t>
      </w:r>
      <w:r>
        <w:rPr>
          <w:color w:val="242424"/>
          <w:spacing w:val="-25"/>
        </w:rPr>
        <w:t xml:space="preserve"> </w:t>
      </w:r>
      <w:r>
        <w:rPr>
          <w:color w:val="242424"/>
          <w:spacing w:val="-1"/>
        </w:rPr>
        <w:t>，将产品消费升维为圈层社交与身份标识。</w:t>
      </w:r>
    </w:p>
    <w:p>
      <w:pPr>
        <w:pStyle w:val="BodyText"/>
        <w:ind w:left="15"/>
        <w:spacing w:before="269" w:line="195" w:lineRule="auto"/>
        <w:outlineLvl w:val="1"/>
        <w:rPr/>
      </w:pPr>
      <w:r>
        <w:rPr>
          <w:color w:val="242424"/>
          <w:spacing w:val="-2"/>
        </w:rPr>
        <w:t>三、增效引擎：</w:t>
      </w:r>
      <w:r>
        <w:rPr>
          <w:color w:val="242424"/>
          <w:spacing w:val="-49"/>
        </w:rPr>
        <w:t xml:space="preserve"> </w:t>
      </w:r>
      <w:r>
        <w:rPr>
          <w:rFonts w:ascii="Arial" w:hAnsi="Arial" w:eastAsia="Arial" w:cs="Arial"/>
          <w:color w:val="242424"/>
          <w:spacing w:val="-2"/>
        </w:rPr>
        <w:t>IP</w:t>
      </w:r>
      <w:r>
        <w:rPr>
          <w:color w:val="242424"/>
          <w:spacing w:val="-2"/>
        </w:rPr>
        <w:t>、</w:t>
      </w:r>
      <w:r>
        <w:rPr>
          <w:color w:val="242424"/>
          <w:spacing w:val="-50"/>
        </w:rPr>
        <w:t xml:space="preserve"> </w:t>
      </w:r>
      <w:r>
        <w:rPr>
          <w:color w:val="242424"/>
          <w:spacing w:val="-2"/>
        </w:rPr>
        <w:t>内容与数字化工具的深度</w:t>
      </w:r>
      <w:r>
        <w:rPr>
          <w:color w:val="242424"/>
          <w:spacing w:val="-3"/>
        </w:rPr>
        <w:t>赋能</w:t>
      </w:r>
    </w:p>
    <w:p>
      <w:pPr>
        <w:pStyle w:val="BodyText"/>
        <w:ind w:left="9"/>
        <w:spacing w:before="235" w:line="190" w:lineRule="auto"/>
        <w:rPr/>
      </w:pPr>
      <w:r>
        <w:rPr>
          <w:color w:val="242424"/>
          <w:spacing w:val="-2"/>
        </w:rPr>
        <w:t>联动闭环的高效运转</w:t>
      </w:r>
      <w:r>
        <w:rPr>
          <w:color w:val="242424"/>
          <w:spacing w:val="-36"/>
        </w:rPr>
        <w:t xml:space="preserve"> </w:t>
      </w:r>
      <w:r>
        <w:rPr>
          <w:color w:val="242424"/>
          <w:spacing w:val="-2"/>
        </w:rPr>
        <w:t>，离不开以下引擎的加持续航：</w:t>
      </w:r>
    </w:p>
    <w:p>
      <w:pPr>
        <w:pStyle w:val="BodyText"/>
        <w:ind w:left="19"/>
        <w:spacing w:before="229" w:line="196" w:lineRule="auto"/>
        <w:outlineLvl w:val="0"/>
        <w:rPr/>
      </w:pPr>
      <w:r>
        <w:rPr>
          <w:rFonts w:ascii="Arial" w:hAnsi="Arial" w:eastAsia="Arial" w:cs="Arial"/>
          <w:color w:val="242424"/>
          <w:spacing w:val="-3"/>
        </w:rPr>
        <w:t>1. </w:t>
      </w:r>
      <w:r>
        <w:rPr>
          <w:color w:val="242424"/>
          <w:spacing w:val="-3"/>
        </w:rPr>
        <w:t>品牌</w:t>
      </w:r>
      <w:r>
        <w:rPr>
          <w:rFonts w:ascii="Arial" w:hAnsi="Arial" w:eastAsia="Arial" w:cs="Arial"/>
          <w:color w:val="242424"/>
          <w:spacing w:val="-3"/>
        </w:rPr>
        <w:t>IP</w:t>
      </w:r>
      <w:r>
        <w:rPr>
          <w:color w:val="242424"/>
          <w:spacing w:val="-3"/>
        </w:rPr>
        <w:t>人格化</w:t>
      </w:r>
      <w:r>
        <w:rPr>
          <w:color w:val="242424"/>
          <w:spacing w:val="-22"/>
        </w:rPr>
        <w:t xml:space="preserve"> </w:t>
      </w:r>
      <w:r>
        <w:rPr>
          <w:color w:val="242424"/>
          <w:spacing w:val="-3"/>
        </w:rPr>
        <w:t>，统一沟通界面</w:t>
      </w:r>
    </w:p>
    <w:p>
      <w:pPr>
        <w:pStyle w:val="BodyText"/>
        <w:ind w:left="8" w:right="159" w:firstLine="1"/>
        <w:spacing w:before="237" w:line="227" w:lineRule="auto"/>
        <w:jc w:val="both"/>
        <w:rPr/>
      </w:pPr>
      <w:r>
        <w:rPr>
          <w:color w:val="242424"/>
          <w:spacing w:val="-1"/>
        </w:rPr>
        <w:t>将创始人、首席品控官或明星店长打造成  </w:t>
      </w:r>
      <w:r>
        <w:rPr>
          <w:rFonts w:ascii="Arial" w:hAnsi="Arial" w:eastAsia="Arial" w:cs="Arial"/>
          <w:color w:val="242424"/>
          <w:spacing w:val="-1"/>
        </w:rPr>
        <w:t>“</w:t>
      </w:r>
      <w:r>
        <w:rPr>
          <w:rFonts w:ascii="Arial" w:hAnsi="Arial" w:eastAsia="Arial" w:cs="Arial"/>
          <w:color w:val="242424"/>
          <w:spacing w:val="-42"/>
        </w:rPr>
        <w:t xml:space="preserve"> </w:t>
      </w:r>
      <w:r>
        <w:rPr>
          <w:color w:val="242424"/>
          <w:spacing w:val="-1"/>
        </w:rPr>
        <w:t>茶痴</w:t>
      </w:r>
      <w:r>
        <w:rPr>
          <w:rFonts w:ascii="Arial" w:hAnsi="Arial" w:eastAsia="Arial" w:cs="Arial"/>
          <w:color w:val="242424"/>
          <w:spacing w:val="-1"/>
        </w:rPr>
        <w:t>”</w:t>
      </w:r>
      <w:r>
        <w:rPr>
          <w:rFonts w:ascii="Arial" w:hAnsi="Arial" w:eastAsia="Arial" w:cs="Arial"/>
          <w:color w:val="242424"/>
          <w:spacing w:val="-24"/>
        </w:rPr>
        <w:t xml:space="preserve"> </w:t>
      </w:r>
      <w:r>
        <w:rPr>
          <w:color w:val="242424"/>
          <w:spacing w:val="-1"/>
        </w:rPr>
        <w:t>、</w:t>
      </w:r>
      <w:r>
        <w:rPr>
          <w:color w:val="242424"/>
          <w:spacing w:val="-51"/>
        </w:rPr>
        <w:t xml:space="preserve">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茶学者</w:t>
      </w:r>
      <w:r>
        <w:rPr>
          <w:rFonts w:ascii="Arial" w:hAnsi="Arial" w:eastAsia="Arial" w:cs="Arial"/>
          <w:color w:val="242424"/>
          <w:spacing w:val="-1"/>
        </w:rPr>
        <w:t>”  </w:t>
      </w:r>
      <w:r>
        <w:rPr>
          <w:color w:val="242424"/>
          <w:spacing w:val="-1"/>
        </w:rPr>
        <w:t>等专业且亲和的</w:t>
      </w:r>
      <w:r>
        <w:rPr>
          <w:rFonts w:ascii="Arial" w:hAnsi="Arial" w:eastAsia="Arial" w:cs="Arial"/>
          <w:color w:val="242424"/>
          <w:spacing w:val="-1"/>
        </w:rPr>
        <w:t>KOL</w:t>
      </w:r>
      <w:r>
        <w:rPr>
          <w:color w:val="242424"/>
          <w:spacing w:val="-1"/>
        </w:rPr>
        <w:t>形象</w:t>
      </w:r>
      <w:r>
        <w:rPr>
          <w:color w:val="242424"/>
          <w:spacing w:val="-39"/>
        </w:rPr>
        <w:t xml:space="preserve"> </w:t>
      </w:r>
      <w:r>
        <w:rPr>
          <w:color w:val="242424"/>
          <w:spacing w:val="-1"/>
        </w:rPr>
        <w:t>，并在所</w:t>
      </w:r>
      <w:r>
        <w:rPr>
          <w:color w:val="242424"/>
          <w:spacing w:val="-1"/>
        </w:rPr>
        <w:t>有线上线下触点贯彻统一人设。朋友圈运营应生活化</w:t>
      </w:r>
      <w:r>
        <w:rPr>
          <w:color w:val="242424"/>
          <w:spacing w:val="-39"/>
        </w:rPr>
        <w:t xml:space="preserve"> </w:t>
      </w:r>
      <w:r>
        <w:rPr>
          <w:color w:val="242424"/>
          <w:spacing w:val="-1"/>
        </w:rPr>
        <w:t>，以分享茶道美学、个人品饮感悟为主（约</w:t>
      </w:r>
      <w:r>
        <w:rPr>
          <w:color w:val="242424"/>
          <w:spacing w:val="-1"/>
        </w:rPr>
        <w:t>占</w:t>
      </w:r>
      <w:r>
        <w:rPr>
          <w:rFonts w:ascii="Arial" w:hAnsi="Arial" w:eastAsia="Arial" w:cs="Arial"/>
          <w:color w:val="242424"/>
          <w:spacing w:val="-1"/>
        </w:rPr>
        <w:t>70%</w:t>
      </w:r>
      <w:r>
        <w:rPr>
          <w:color w:val="242424"/>
          <w:spacing w:val="-51"/>
        </w:rPr>
        <w:t>），</w:t>
      </w:r>
      <w:r>
        <w:rPr>
          <w:color w:val="242424"/>
          <w:spacing w:val="-1"/>
        </w:rPr>
        <w:t>产品信息为辅（约占</w:t>
      </w:r>
      <w:r>
        <w:rPr>
          <w:rFonts w:ascii="Arial" w:hAnsi="Arial" w:eastAsia="Arial" w:cs="Arial"/>
          <w:color w:val="242424"/>
          <w:spacing w:val="-1"/>
        </w:rPr>
        <w:t>30%</w:t>
      </w:r>
      <w:r>
        <w:rPr>
          <w:color w:val="242424"/>
          <w:spacing w:val="-51"/>
        </w:rPr>
        <w:t>），</w:t>
      </w:r>
      <w:r>
        <w:rPr>
          <w:color w:val="242424"/>
          <w:spacing w:val="-1"/>
        </w:rPr>
        <w:t>通过评论区互动巧妙建立深度信任。一念草木中的主理人</w:t>
      </w:r>
      <w:r>
        <w:rPr>
          <w:color w:val="242424"/>
          <w:spacing w:val="-3"/>
        </w:rPr>
        <w:t>信件</w:t>
      </w:r>
      <w:r>
        <w:rPr>
          <w:color w:val="242424"/>
          <w:spacing w:val="-21"/>
        </w:rPr>
        <w:t xml:space="preserve"> </w:t>
      </w:r>
      <w:r>
        <w:rPr>
          <w:color w:val="242424"/>
          <w:spacing w:val="-3"/>
        </w:rPr>
        <w:t>，成为连接产品与用戶情感的经典桥梁。</w:t>
      </w:r>
    </w:p>
    <w:p>
      <w:pPr>
        <w:pStyle w:val="BodyText"/>
        <w:ind w:left="8"/>
        <w:spacing w:before="149" w:line="196" w:lineRule="auto"/>
        <w:outlineLvl w:val="0"/>
        <w:rPr/>
      </w:pPr>
      <w:r>
        <w:rPr>
          <w:rFonts w:ascii="Arial" w:hAnsi="Arial" w:eastAsia="Arial" w:cs="Arial"/>
          <w:color w:val="242424"/>
          <w:spacing w:val="-3"/>
        </w:rPr>
        <w:t>2. </w:t>
      </w:r>
      <w:r>
        <w:rPr>
          <w:color w:val="242424"/>
          <w:spacing w:val="-3"/>
        </w:rPr>
        <w:t>内容深度种草</w:t>
      </w:r>
      <w:r>
        <w:rPr>
          <w:color w:val="242424"/>
          <w:spacing w:val="-26"/>
        </w:rPr>
        <w:t xml:space="preserve"> </w:t>
      </w:r>
      <w:r>
        <w:rPr>
          <w:color w:val="242424"/>
          <w:spacing w:val="-3"/>
        </w:rPr>
        <w:t>，跨越渠道壁垒</w:t>
      </w:r>
    </w:p>
    <w:p>
      <w:pPr>
        <w:pStyle w:val="BodyText"/>
        <w:ind w:left="9" w:right="186"/>
        <w:spacing w:before="233" w:line="223" w:lineRule="auto"/>
        <w:rPr/>
      </w:pPr>
      <w:r>
        <w:rPr>
          <w:color w:val="242424"/>
          <w:spacing w:val="-2"/>
        </w:rPr>
        <w:t>制作可在多渠道分发的优质内容。一段在抖音上爆火的</w:t>
      </w:r>
      <w:r>
        <w:rPr>
          <w:rFonts w:ascii="Arial" w:hAnsi="Arial" w:eastAsia="Arial" w:cs="Arial"/>
          <w:color w:val="242424"/>
          <w:spacing w:val="-2"/>
        </w:rPr>
        <w:t>KOL</w:t>
      </w:r>
      <w:r>
        <w:rPr>
          <w:color w:val="242424"/>
          <w:spacing w:val="-2"/>
        </w:rPr>
        <w:t>探厂短片</w:t>
      </w:r>
      <w:r>
        <w:rPr>
          <w:color w:val="242424"/>
          <w:spacing w:val="-14"/>
        </w:rPr>
        <w:t xml:space="preserve"> </w:t>
      </w:r>
      <w:r>
        <w:rPr>
          <w:color w:val="242424"/>
          <w:spacing w:val="-2"/>
        </w:rPr>
        <w:t>，可以剪辑成短</w:t>
      </w:r>
      <w:r>
        <w:rPr>
          <w:color w:val="242424"/>
          <w:spacing w:val="-3"/>
        </w:rPr>
        <w:t>视频用于视</w:t>
      </w:r>
      <w:r>
        <w:rPr>
          <w:color w:val="242424"/>
          <w:spacing w:val="-2"/>
        </w:rPr>
        <w:t>频号社群预热</w:t>
      </w:r>
      <w:r>
        <w:rPr>
          <w:color w:val="242424"/>
          <w:spacing w:val="-33"/>
        </w:rPr>
        <w:t xml:space="preserve"> </w:t>
      </w:r>
      <w:r>
        <w:rPr>
          <w:color w:val="242424"/>
          <w:spacing w:val="-2"/>
        </w:rPr>
        <w:t>，截取精彩图片用于小红书种草</w:t>
      </w:r>
      <w:r>
        <w:rPr>
          <w:color w:val="242424"/>
          <w:spacing w:val="-38"/>
        </w:rPr>
        <w:t xml:space="preserve"> </w:t>
      </w:r>
      <w:r>
        <w:rPr>
          <w:color w:val="242424"/>
          <w:spacing w:val="-2"/>
        </w:rPr>
        <w:t>，提炼的工艺知识点则可成为门店导购的话术素</w:t>
      </w:r>
    </w:p>
    <w:p>
      <w:pPr>
        <w:pStyle w:val="BodyText"/>
        <w:ind w:left="8" w:right="164" w:hanging="1"/>
        <w:spacing w:line="238" w:lineRule="auto"/>
        <w:rPr/>
      </w:pPr>
      <w:r>
        <w:rPr>
          <w:color w:val="242424"/>
          <w:spacing w:val="-1"/>
        </w:rPr>
        <w:t>材。传声港平台的全渠道内容库与分发能力</w:t>
      </w:r>
      <w:r>
        <w:rPr>
          <w:color w:val="242424"/>
          <w:spacing w:val="-18"/>
        </w:rPr>
        <w:t xml:space="preserve"> </w:t>
      </w:r>
      <w:r>
        <w:rPr>
          <w:color w:val="242424"/>
          <w:spacing w:val="-1"/>
        </w:rPr>
        <w:t>，在此环</w:t>
      </w:r>
      <w:r>
        <w:rPr>
          <w:color w:val="242424"/>
          <w:spacing w:val="-2"/>
        </w:rPr>
        <w:t>节能确保品牌核心信息在跨平台传播时保持</w:t>
      </w:r>
      <w:r>
        <w:rPr>
          <w:color w:val="242424"/>
          <w:spacing w:val="-2"/>
        </w:rPr>
        <w:t>统一与高效。</w:t>
      </w:r>
    </w:p>
    <w:p>
      <w:pPr>
        <w:pStyle w:val="BodyText"/>
        <w:ind w:left="6"/>
        <w:spacing w:before="129" w:line="195" w:lineRule="auto"/>
        <w:rPr>
          <w:rFonts w:ascii="Arial" w:hAnsi="Arial" w:eastAsia="Arial" w:cs="Arial"/>
        </w:rPr>
      </w:pPr>
      <w:r>
        <w:rPr>
          <w:rFonts w:ascii="Arial" w:hAnsi="Arial" w:eastAsia="Arial" w:cs="Arial"/>
          <w:color w:val="242424"/>
          <w:spacing w:val="1"/>
        </w:rPr>
        <w:t>3. </w:t>
      </w:r>
      <w:r>
        <w:rPr>
          <w:color w:val="242424"/>
          <w:spacing w:val="1"/>
        </w:rPr>
        <w:t>数字化系统支撑</w:t>
      </w:r>
      <w:r>
        <w:rPr>
          <w:color w:val="242424"/>
          <w:spacing w:val="-20"/>
        </w:rPr>
        <w:t xml:space="preserve"> </w:t>
      </w:r>
      <w:r>
        <w:rPr>
          <w:color w:val="242424"/>
          <w:spacing w:val="1"/>
        </w:rPr>
        <w:t>，实现精准  </w:t>
      </w:r>
      <w:r>
        <w:rPr>
          <w:rFonts w:ascii="Arial" w:hAnsi="Arial" w:eastAsia="Arial" w:cs="Arial"/>
          <w:color w:val="242424"/>
          <w:spacing w:val="1"/>
        </w:rPr>
        <w:t>“</w:t>
      </w:r>
      <w:r>
        <w:rPr>
          <w:color w:val="242424"/>
          <w:spacing w:val="1"/>
        </w:rPr>
        <w:t>狩猎</w:t>
      </w:r>
      <w:r>
        <w:rPr>
          <w:rFonts w:ascii="Arial" w:hAnsi="Arial" w:eastAsia="Arial" w:cs="Arial"/>
          <w:color w:val="242424"/>
          <w:spacing w:val="1"/>
        </w:rPr>
        <w:t>”</w:t>
      </w:r>
    </w:p>
    <w:p>
      <w:pPr>
        <w:pStyle w:val="BodyText"/>
        <w:ind w:left="413" w:right="359" w:hanging="413"/>
        <w:spacing w:before="236" w:line="199" w:lineRule="auto"/>
        <w:rPr/>
      </w:pPr>
      <w:r>
        <w:rPr>
          <w:rFonts w:ascii="Arial" w:hAnsi="Arial" w:eastAsia="Arial" w:cs="Arial"/>
          <w:color w:val="242424"/>
          <w:position w:val="9"/>
        </w:rPr>
        <w:drawing>
          <wp:inline distT="0" distB="0" distL="0" distR="0">
            <wp:extent cx="66675" cy="66675"/>
            <wp:effectExtent l="0" t="0" r="0" b="0"/>
            <wp:docPr id="222" name="IM 222"/>
            <wp:cNvGraphicFramePr/>
            <a:graphic>
              <a:graphicData uri="http://schemas.openxmlformats.org/drawingml/2006/picture">
                <pic:pic>
                  <pic:nvPicPr>
                    <pic:cNvPr id="222" name="IM 222"/>
                    <pic:cNvPicPr/>
                  </pic:nvPicPr>
                  <pic:blipFill>
                    <a:blip r:embed="rId11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3"/>
        </w:rPr>
        <w:t>SCRM</w:t>
      </w:r>
      <w:r>
        <w:rPr>
          <w:color w:val="242424"/>
          <w:spacing w:val="-3"/>
        </w:rPr>
        <w:t>系统：运用企业微信</w:t>
      </w:r>
      <w:r>
        <w:rPr>
          <w:rFonts w:ascii="Arial" w:hAnsi="Arial" w:eastAsia="Arial" w:cs="Arial"/>
          <w:color w:val="242424"/>
          <w:spacing w:val="-3"/>
        </w:rPr>
        <w:t>SCRM</w:t>
      </w:r>
      <w:r>
        <w:rPr>
          <w:color w:val="242424"/>
          <w:spacing w:val="-3"/>
        </w:rPr>
        <w:t>工具</w:t>
      </w:r>
      <w:r>
        <w:rPr>
          <w:color w:val="242424"/>
          <w:spacing w:val="-39"/>
        </w:rPr>
        <w:t xml:space="preserve"> </w:t>
      </w:r>
      <w:r>
        <w:rPr>
          <w:color w:val="242424"/>
          <w:spacing w:val="-3"/>
        </w:rPr>
        <w:t>，</w:t>
      </w:r>
      <w:r>
        <w:rPr>
          <w:color w:val="242424"/>
          <w:spacing w:val="-38"/>
        </w:rPr>
        <w:t xml:space="preserve"> </w:t>
      </w:r>
      <w:r>
        <w:rPr>
          <w:color w:val="242424"/>
          <w:spacing w:val="-3"/>
        </w:rPr>
        <w:t>自动为</w:t>
      </w:r>
      <w:r>
        <w:rPr>
          <w:color w:val="242424"/>
          <w:spacing w:val="-4"/>
        </w:rPr>
        <w:t>客戶打标签（如  </w:t>
      </w:r>
      <w:r>
        <w:rPr>
          <w:rFonts w:ascii="Arial" w:hAnsi="Arial" w:eastAsia="Arial" w:cs="Arial"/>
          <w:color w:val="242424"/>
          <w:spacing w:val="-4"/>
        </w:rPr>
        <w:t>“</w:t>
      </w:r>
      <w:r>
        <w:rPr>
          <w:color w:val="242424"/>
          <w:spacing w:val="-4"/>
        </w:rPr>
        <w:t>送礼需求</w:t>
      </w:r>
      <w:r>
        <w:rPr>
          <w:rFonts w:ascii="Arial" w:hAnsi="Arial" w:eastAsia="Arial" w:cs="Arial"/>
          <w:color w:val="242424"/>
          <w:spacing w:val="-4"/>
        </w:rPr>
        <w:t>”</w:t>
      </w:r>
      <w:r>
        <w:rPr>
          <w:rFonts w:ascii="Arial" w:hAnsi="Arial" w:eastAsia="Arial" w:cs="Arial"/>
          <w:color w:val="242424"/>
          <w:spacing w:val="-24"/>
        </w:rPr>
        <w:t xml:space="preserve"> </w:t>
      </w:r>
      <w:r>
        <w:rPr>
          <w:color w:val="242424"/>
          <w:spacing w:val="-4"/>
        </w:rPr>
        <w:t>、</w:t>
      </w:r>
      <w:r>
        <w:rPr>
          <w:color w:val="242424"/>
          <w:spacing w:val="-51"/>
        </w:rPr>
        <w:t xml:space="preserve"> </w:t>
      </w:r>
      <w:r>
        <w:rPr>
          <w:rFonts w:ascii="Arial" w:hAnsi="Arial" w:eastAsia="Arial" w:cs="Arial"/>
          <w:color w:val="242424"/>
          <w:spacing w:val="-4"/>
        </w:rPr>
        <w:t>“</w:t>
      </w:r>
      <w:r>
        <w:rPr>
          <w:rFonts w:ascii="Arial" w:hAnsi="Arial" w:eastAsia="Arial" w:cs="Arial"/>
          <w:color w:val="242424"/>
          <w:spacing w:val="-45"/>
        </w:rPr>
        <w:t xml:space="preserve"> </w:t>
      </w:r>
      <w:r>
        <w:rPr>
          <w:color w:val="242424"/>
          <w:spacing w:val="-4"/>
        </w:rPr>
        <w:t>普洱茶爱好</w:t>
      </w:r>
      <w:r>
        <w:rPr>
          <w:color w:val="242424"/>
          <w:spacing w:val="-4"/>
        </w:rPr>
        <w:t>者</w:t>
      </w:r>
      <w:r>
        <w:rPr>
          <w:rFonts w:ascii="Arial" w:hAnsi="Arial" w:eastAsia="Arial" w:cs="Arial"/>
          <w:color w:val="242424"/>
          <w:spacing w:val="-4"/>
        </w:rPr>
        <w:t>”</w:t>
      </w:r>
      <w:r>
        <w:rPr>
          <w:rFonts w:ascii="Arial" w:hAnsi="Arial" w:eastAsia="Arial" w:cs="Arial"/>
          <w:color w:val="242424"/>
          <w:spacing w:val="-25"/>
        </w:rPr>
        <w:t xml:space="preserve"> </w:t>
      </w:r>
      <w:r>
        <w:rPr>
          <w:color w:val="242424"/>
          <w:spacing w:val="-4"/>
        </w:rPr>
        <w:t>、</w:t>
      </w:r>
      <w:r>
        <w:rPr>
          <w:color w:val="242424"/>
          <w:spacing w:val="-51"/>
        </w:rPr>
        <w:t xml:space="preserve"> </w:t>
      </w:r>
      <w:r>
        <w:rPr>
          <w:rFonts w:ascii="Arial" w:hAnsi="Arial" w:eastAsia="Arial" w:cs="Arial"/>
          <w:color w:val="242424"/>
          <w:spacing w:val="-4"/>
        </w:rPr>
        <w:t>“</w:t>
      </w:r>
      <w:r>
        <w:rPr>
          <w:rFonts w:ascii="Arial" w:hAnsi="Arial" w:eastAsia="Arial" w:cs="Arial"/>
          <w:color w:val="242424"/>
          <w:spacing w:val="-42"/>
        </w:rPr>
        <w:t xml:space="preserve"> </w:t>
      </w:r>
      <w:r>
        <w:rPr>
          <w:color w:val="242424"/>
          <w:spacing w:val="-4"/>
        </w:rPr>
        <w:t>高复购客戶</w:t>
      </w:r>
      <w:r>
        <w:rPr>
          <w:color w:val="242424"/>
          <w:spacing w:val="-25"/>
        </w:rPr>
        <w:t xml:space="preserve"> </w:t>
      </w:r>
      <w:r>
        <w:rPr>
          <w:rFonts w:ascii="Arial" w:hAnsi="Arial" w:eastAsia="Arial" w:cs="Arial"/>
          <w:color w:val="242424"/>
          <w:spacing w:val="-4"/>
        </w:rPr>
        <w:t>”</w:t>
      </w:r>
      <w:r>
        <w:rPr>
          <w:color w:val="242424"/>
          <w:spacing w:val="-4"/>
        </w:rPr>
        <w:t>）。当新品普洱上市时</w:t>
      </w:r>
      <w:r>
        <w:rPr>
          <w:color w:val="242424"/>
          <w:spacing w:val="-38"/>
        </w:rPr>
        <w:t xml:space="preserve"> </w:t>
      </w:r>
      <w:r>
        <w:rPr>
          <w:color w:val="242424"/>
          <w:spacing w:val="-4"/>
        </w:rPr>
        <w:t>，可定向向该标签群体</w:t>
      </w:r>
      <w:r>
        <w:rPr>
          <w:color w:val="242424"/>
          <w:spacing w:val="-5"/>
        </w:rPr>
        <w:t>推送个性化内容与优惠。</w:t>
      </w:r>
    </w:p>
    <w:p>
      <w:pPr>
        <w:pStyle w:val="BodyText"/>
        <w:ind w:left="416" w:hanging="416"/>
        <w:spacing w:before="258" w:line="211" w:lineRule="auto"/>
        <w:rPr/>
      </w:pPr>
      <w:r>
        <w:rPr>
          <w:color w:val="242424"/>
          <w:position w:val="10"/>
        </w:rPr>
        <w:drawing>
          <wp:inline distT="0" distB="0" distL="0" distR="0">
            <wp:extent cx="66675" cy="66675"/>
            <wp:effectExtent l="0" t="0" r="0" b="0"/>
            <wp:docPr id="224" name="IM 224"/>
            <wp:cNvGraphicFramePr/>
            <a:graphic>
              <a:graphicData uri="http://schemas.openxmlformats.org/drawingml/2006/picture">
                <pic:pic>
                  <pic:nvPicPr>
                    <pic:cNvPr id="224" name="IM 224"/>
                    <pic:cNvPicPr/>
                  </pic:nvPicPr>
                  <pic:blipFill>
                    <a:blip r:embed="rId11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数据分析与</w:t>
      </w:r>
      <w:r>
        <w:rPr>
          <w:rFonts w:ascii="Arial" w:hAnsi="Arial" w:eastAsia="Arial" w:cs="Arial"/>
          <w:color w:val="242424"/>
          <w:spacing w:val="-2"/>
        </w:rPr>
        <w:t>AI</w:t>
      </w:r>
      <w:r>
        <w:rPr>
          <w:color w:val="242424"/>
          <w:spacing w:val="-2"/>
        </w:rPr>
        <w:t>赋能：分析社群互动数据与商城购买数据</w:t>
      </w:r>
      <w:r>
        <w:rPr>
          <w:color w:val="242424"/>
          <w:spacing w:val="-37"/>
        </w:rPr>
        <w:t xml:space="preserve"> </w:t>
      </w:r>
      <w:r>
        <w:rPr>
          <w:color w:val="242424"/>
          <w:spacing w:val="-2"/>
        </w:rPr>
        <w:t>，识别高潜力客戶</w:t>
      </w:r>
      <w:r>
        <w:rPr>
          <w:color w:val="242424"/>
          <w:spacing w:val="-23"/>
        </w:rPr>
        <w:t xml:space="preserve"> </w:t>
      </w:r>
      <w:r>
        <w:rPr>
          <w:color w:val="242424"/>
          <w:spacing w:val="-2"/>
        </w:rPr>
        <w:t>。更有创</w:t>
      </w:r>
      <w:r>
        <w:rPr>
          <w:color w:val="242424"/>
          <w:spacing w:val="-3"/>
        </w:rPr>
        <w:t>新者利用</w:t>
      </w:r>
      <w:r>
        <w:rPr>
          <w:rFonts w:ascii="Arial" w:hAnsi="Arial" w:eastAsia="Arial" w:cs="Arial"/>
          <w:color w:val="242424"/>
          <w:spacing w:val="-3"/>
        </w:rPr>
        <w:t>AI</w:t>
      </w:r>
      <w:r>
        <w:rPr>
          <w:color w:val="242424"/>
          <w:spacing w:val="-1"/>
        </w:rPr>
        <w:t>分析天气数据</w:t>
      </w:r>
      <w:r>
        <w:rPr>
          <w:color w:val="242424"/>
          <w:spacing w:val="-38"/>
        </w:rPr>
        <w:t xml:space="preserve"> </w:t>
      </w:r>
      <w:r>
        <w:rPr>
          <w:color w:val="242424"/>
          <w:spacing w:val="-1"/>
        </w:rPr>
        <w:t>，在暴雨天向所在城市用戶推送  </w:t>
      </w:r>
      <w:r>
        <w:rPr>
          <w:rFonts w:ascii="Arial" w:hAnsi="Arial" w:eastAsia="Arial" w:cs="Arial"/>
          <w:color w:val="242424"/>
          <w:spacing w:val="-1"/>
        </w:rPr>
        <w:t>“</w:t>
      </w:r>
      <w:r>
        <w:rPr>
          <w:rFonts w:ascii="Arial" w:hAnsi="Arial" w:eastAsia="Arial" w:cs="Arial"/>
          <w:color w:val="242424"/>
          <w:spacing w:val="-39"/>
        </w:rPr>
        <w:t xml:space="preserve"> </w:t>
      </w:r>
      <w:r>
        <w:rPr>
          <w:color w:val="242424"/>
          <w:spacing w:val="-1"/>
        </w:rPr>
        <w:t>听雨煮茶</w:t>
      </w:r>
      <w:r>
        <w:rPr>
          <w:rFonts w:ascii="Arial" w:hAnsi="Arial" w:eastAsia="Arial" w:cs="Arial"/>
          <w:color w:val="242424"/>
          <w:spacing w:val="-1"/>
        </w:rPr>
        <w:t>” </w:t>
      </w:r>
      <w:r>
        <w:rPr>
          <w:rFonts w:ascii="Arial" w:hAnsi="Arial" w:eastAsia="Arial" w:cs="Arial"/>
          <w:color w:val="242424"/>
          <w:spacing w:val="-2"/>
        </w:rPr>
        <w:t xml:space="preserve"> </w:t>
      </w:r>
      <w:r>
        <w:rPr>
          <w:color w:val="242424"/>
          <w:spacing w:val="-2"/>
        </w:rPr>
        <w:t>套餐与外卖优惠</w:t>
      </w:r>
      <w:r>
        <w:rPr>
          <w:color w:val="242424"/>
          <w:spacing w:val="-39"/>
        </w:rPr>
        <w:t xml:space="preserve"> </w:t>
      </w:r>
      <w:r>
        <w:rPr>
          <w:color w:val="242424"/>
          <w:spacing w:val="-2"/>
        </w:rPr>
        <w:t>，实现场景化精准</w:t>
      </w:r>
      <w:r>
        <w:rPr>
          <w:color w:val="242424"/>
          <w:spacing w:val="-4"/>
        </w:rPr>
        <w:t>营销。</w:t>
      </w:r>
    </w:p>
    <w:p>
      <w:pPr>
        <w:pStyle w:val="BodyText"/>
        <w:ind w:left="428" w:right="231" w:hanging="428"/>
        <w:spacing w:before="253" w:line="210" w:lineRule="auto"/>
        <w:rPr/>
      </w:pPr>
      <w:r>
        <w:rPr>
          <w:color w:val="242424"/>
          <w:position w:val="10"/>
        </w:rPr>
        <w:drawing>
          <wp:inline distT="0" distB="0" distL="0" distR="0">
            <wp:extent cx="66675" cy="66675"/>
            <wp:effectExtent l="0" t="0" r="0" b="0"/>
            <wp:docPr id="226" name="IM 226"/>
            <wp:cNvGraphicFramePr/>
            <a:graphic>
              <a:graphicData uri="http://schemas.openxmlformats.org/drawingml/2006/picture">
                <pic:pic>
                  <pic:nvPicPr>
                    <pic:cNvPr id="226" name="IM 226"/>
                    <pic:cNvPicPr/>
                  </pic:nvPicPr>
                  <pic:blipFill>
                    <a:blip r:embed="rId11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打通</w:t>
      </w:r>
      <w:r>
        <w:rPr>
          <w:rFonts w:ascii="Arial" w:hAnsi="Arial" w:eastAsia="Arial" w:cs="Arial"/>
          <w:color w:val="242424"/>
          <w:spacing w:val="-2"/>
        </w:rPr>
        <w:t>POS</w:t>
      </w:r>
      <w:r>
        <w:rPr>
          <w:color w:val="242424"/>
          <w:spacing w:val="-2"/>
        </w:rPr>
        <w:t>与线上数据：传声港平台的</w:t>
      </w:r>
      <w:r>
        <w:rPr>
          <w:rFonts w:ascii="Arial" w:hAnsi="Arial" w:eastAsia="Arial" w:cs="Arial"/>
          <w:color w:val="242424"/>
          <w:spacing w:val="-2"/>
        </w:rPr>
        <w:t>AI</w:t>
      </w:r>
      <w:r>
        <w:rPr>
          <w:color w:val="242424"/>
          <w:spacing w:val="-2"/>
        </w:rPr>
        <w:t>效果监测能力可扩展至线下</w:t>
      </w:r>
      <w:r>
        <w:rPr>
          <w:color w:val="242424"/>
          <w:spacing w:val="-38"/>
        </w:rPr>
        <w:t xml:space="preserve"> </w:t>
      </w:r>
      <w:r>
        <w:rPr>
          <w:color w:val="242424"/>
          <w:spacing w:val="-2"/>
        </w:rPr>
        <w:t>，通过核销码等方式</w:t>
      </w:r>
      <w:r>
        <w:rPr>
          <w:color w:val="242424"/>
          <w:spacing w:val="-39"/>
        </w:rPr>
        <w:t xml:space="preserve"> </w:t>
      </w:r>
      <w:r>
        <w:rPr>
          <w:color w:val="242424"/>
          <w:spacing w:val="-2"/>
        </w:rPr>
        <w:t>，将</w:t>
      </w:r>
      <w:r>
        <w:rPr>
          <w:color w:val="242424"/>
          <w:spacing w:val="-3"/>
        </w:rPr>
        <w:t>门店销售额与线上投放活动关联</w:t>
      </w:r>
      <w:r>
        <w:rPr>
          <w:color w:val="242424"/>
          <w:spacing w:val="-25"/>
        </w:rPr>
        <w:t xml:space="preserve"> </w:t>
      </w:r>
      <w:r>
        <w:rPr>
          <w:color w:val="242424"/>
          <w:spacing w:val="-3"/>
        </w:rPr>
        <w:t>，实现真正意义上的全渠道</w:t>
      </w:r>
      <w:r>
        <w:rPr>
          <w:rFonts w:ascii="Arial" w:hAnsi="Arial" w:eastAsia="Arial" w:cs="Arial"/>
          <w:color w:val="242424"/>
          <w:spacing w:val="-3"/>
        </w:rPr>
        <w:t>ROI</w:t>
      </w:r>
      <w:r>
        <w:rPr>
          <w:color w:val="242424"/>
          <w:spacing w:val="-3"/>
        </w:rPr>
        <w:t>评估。</w:t>
      </w:r>
    </w:p>
    <w:p>
      <w:pPr>
        <w:pStyle w:val="BodyText"/>
        <w:ind w:left="18"/>
        <w:spacing w:before="238" w:line="185" w:lineRule="auto"/>
        <w:outlineLvl w:val="1"/>
        <w:rPr/>
      </w:pPr>
      <w:r>
        <w:rPr>
          <w:color w:val="242424"/>
          <w:spacing w:val="-2"/>
        </w:rPr>
        <w:t>四、案例启⽰与利润倍增逻辑</w:t>
      </w:r>
    </w:p>
    <w:p>
      <w:pPr>
        <w:pStyle w:val="BodyText"/>
        <w:ind w:left="9"/>
        <w:spacing w:before="254" w:line="190" w:lineRule="auto"/>
        <w:rPr/>
      </w:pPr>
      <w:r>
        <w:rPr>
          <w:color w:val="242424"/>
          <w:spacing w:val="-1"/>
        </w:rPr>
        <w:t>这套融合打法已被验证能带来显著的商业价值：</w:t>
      </w:r>
    </w:p>
    <w:p>
      <w:pPr>
        <w:pStyle w:val="BodyText"/>
        <w:spacing w:before="243" w:line="196" w:lineRule="auto"/>
        <w:rPr/>
      </w:pPr>
      <w:r>
        <w:rPr>
          <w:rFonts w:ascii="Arial" w:hAnsi="Arial" w:eastAsia="Arial" w:cs="Arial"/>
          <w:color w:val="242424"/>
          <w:position w:val="10"/>
        </w:rPr>
        <w:drawing>
          <wp:inline distT="0" distB="0" distL="0" distR="0">
            <wp:extent cx="66675" cy="66675"/>
            <wp:effectExtent l="0" t="0" r="0" b="0"/>
            <wp:docPr id="228" name="IM 228"/>
            <wp:cNvGraphicFramePr/>
            <a:graphic>
              <a:graphicData uri="http://schemas.openxmlformats.org/drawingml/2006/picture">
                <pic:pic>
                  <pic:nvPicPr>
                    <pic:cNvPr id="228" name="IM 228"/>
                    <pic:cNvPicPr/>
                  </pic:nvPicPr>
                  <pic:blipFill>
                    <a:blip r:embed="rId11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1"/>
        </w:rPr>
        <w:t>CHALI</w:t>
      </w:r>
      <w:r>
        <w:rPr>
          <w:color w:val="242424"/>
          <w:spacing w:val="-1"/>
        </w:rPr>
        <w:t>茶里：</w:t>
      </w:r>
      <w:r>
        <w:rPr>
          <w:color w:val="242424"/>
          <w:spacing w:val="-47"/>
        </w:rPr>
        <w:t xml:space="preserve"> </w:t>
      </w:r>
      <w:r>
        <w:rPr>
          <w:color w:val="242424"/>
          <w:spacing w:val="-1"/>
        </w:rPr>
        <w:t>通过线下门店、商超渠道体验引流至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茶小仙</w:t>
      </w:r>
      <w:r>
        <w:rPr>
          <w:rFonts w:ascii="Arial" w:hAnsi="Arial" w:eastAsia="Arial" w:cs="Arial"/>
          <w:color w:val="242424"/>
          <w:spacing w:val="-1"/>
        </w:rPr>
        <w:t>”  </w:t>
      </w:r>
      <w:r>
        <w:rPr>
          <w:color w:val="242424"/>
          <w:spacing w:val="-1"/>
        </w:rPr>
        <w:t>企微及社群</w:t>
      </w:r>
      <w:r>
        <w:rPr>
          <w:color w:val="242424"/>
          <w:spacing w:val="-39"/>
        </w:rPr>
        <w:t xml:space="preserve"> </w:t>
      </w:r>
      <w:r>
        <w:rPr>
          <w:color w:val="242424"/>
          <w:spacing w:val="-1"/>
        </w:rPr>
        <w:t>，再通过小程序商城</w:t>
      </w:r>
    </w:p>
    <w:p>
      <w:pPr>
        <w:pStyle w:val="BodyText"/>
        <w:ind w:left="426"/>
        <w:spacing w:before="39" w:line="198" w:lineRule="auto"/>
        <w:rPr/>
      </w:pPr>
      <w:r>
        <w:rPr>
          <w:color w:val="242424"/>
          <w:spacing w:val="-3"/>
        </w:rPr>
        <w:t>的高频活动（拼团、秒杀）</w:t>
      </w:r>
      <w:r>
        <w:rPr>
          <w:color w:val="242424"/>
          <w:spacing w:val="-42"/>
        </w:rPr>
        <w:t xml:space="preserve"> </w:t>
      </w:r>
      <w:r>
        <w:rPr>
          <w:color w:val="242424"/>
          <w:spacing w:val="-3"/>
        </w:rPr>
        <w:t>转化</w:t>
      </w:r>
      <w:r>
        <w:rPr>
          <w:color w:val="242424"/>
          <w:spacing w:val="-39"/>
        </w:rPr>
        <w:t xml:space="preserve"> </w:t>
      </w:r>
      <w:r>
        <w:rPr>
          <w:color w:val="242424"/>
          <w:spacing w:val="-3"/>
        </w:rPr>
        <w:t>，年均销售茶包超</w:t>
      </w:r>
      <w:r>
        <w:rPr>
          <w:rFonts w:ascii="Arial" w:hAnsi="Arial" w:eastAsia="Arial" w:cs="Arial"/>
          <w:color w:val="242424"/>
          <w:spacing w:val="-3"/>
        </w:rPr>
        <w:t>1</w:t>
      </w:r>
      <w:r>
        <w:rPr>
          <w:color w:val="242424"/>
          <w:spacing w:val="-3"/>
        </w:rPr>
        <w:t>亿个</w:t>
      </w:r>
      <w:r>
        <w:rPr>
          <w:color w:val="242424"/>
          <w:spacing w:val="-38"/>
        </w:rPr>
        <w:t xml:space="preserve"> </w:t>
      </w:r>
      <w:r>
        <w:rPr>
          <w:color w:val="242424"/>
          <w:spacing w:val="-3"/>
        </w:rPr>
        <w:t>，构建了强大的私域复购体系。</w:t>
      </w:r>
    </w:p>
    <w:p>
      <w:pPr>
        <w:spacing w:line="198" w:lineRule="auto"/>
        <w:sectPr>
          <w:pgSz w:w="11919" w:h="16839"/>
          <w:pgMar w:top="400" w:right="833" w:bottom="0" w:left="840" w:header="0" w:footer="0" w:gutter="0"/>
        </w:sectPr>
        <w:rPr/>
      </w:pPr>
    </w:p>
    <w:p>
      <w:pPr>
        <w:spacing w:line="408" w:lineRule="auto"/>
        <w:rPr>
          <w:rFonts w:ascii="Arial"/>
          <w:sz w:val="21"/>
        </w:rPr>
      </w:pPr>
      <w:r/>
    </w:p>
    <w:p>
      <w:pPr>
        <w:pStyle w:val="BodyText"/>
        <w:spacing w:before="103" w:line="186" w:lineRule="auto"/>
        <w:rPr/>
      </w:pPr>
      <w:r>
        <w:rPr>
          <w:color w:val="242424"/>
          <w:position w:val="9"/>
        </w:rPr>
        <w:drawing>
          <wp:inline distT="0" distB="0" distL="0" distR="0">
            <wp:extent cx="66675" cy="66675"/>
            <wp:effectExtent l="0" t="0" r="0" b="0"/>
            <wp:docPr id="230" name="IM 230"/>
            <wp:cNvGraphicFramePr/>
            <a:graphic>
              <a:graphicData uri="http://schemas.openxmlformats.org/drawingml/2006/picture">
                <pic:pic>
                  <pic:nvPicPr>
                    <pic:cNvPr id="230" name="IM 230"/>
                    <pic:cNvPicPr/>
                  </pic:nvPicPr>
                  <pic:blipFill>
                    <a:blip r:embed="rId117"/>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2"/>
        </w:rPr>
        <w:t>某地方特色茶品牌：通过本地生活平台（美团、抖音团购）</w:t>
      </w:r>
      <w:r>
        <w:rPr>
          <w:color w:val="242424"/>
          <w:spacing w:val="-37"/>
        </w:rPr>
        <w:t xml:space="preserve"> </w:t>
      </w:r>
      <w:r>
        <w:rPr>
          <w:color w:val="242424"/>
          <w:spacing w:val="-2"/>
        </w:rPr>
        <w:t>引流到店</w:t>
      </w:r>
      <w:r>
        <w:rPr>
          <w:color w:val="242424"/>
          <w:spacing w:val="-38"/>
        </w:rPr>
        <w:t xml:space="preserve"> </w:t>
      </w:r>
      <w:r>
        <w:rPr>
          <w:color w:val="242424"/>
          <w:spacing w:val="-2"/>
        </w:rPr>
        <w:t>，到店后引导扫码入群</w:t>
      </w:r>
    </w:p>
    <w:p>
      <w:pPr>
        <w:pStyle w:val="BodyText"/>
        <w:ind w:left="412" w:right="13"/>
        <w:spacing w:before="69" w:line="202" w:lineRule="auto"/>
        <w:rPr/>
      </w:pPr>
      <w:r>
        <w:rPr>
          <w:color w:val="242424"/>
          <w:spacing w:val="-2"/>
        </w:rPr>
        <w:t>加入会员</w:t>
      </w:r>
      <w:r>
        <w:rPr>
          <w:color w:val="242424"/>
          <w:spacing w:val="-28"/>
        </w:rPr>
        <w:t xml:space="preserve"> </w:t>
      </w:r>
      <w:r>
        <w:rPr>
          <w:color w:val="242424"/>
          <w:spacing w:val="-2"/>
        </w:rPr>
        <w:t>，后续在社群内推送高毛利茶礼订阅盒与企业定制服务</w:t>
      </w:r>
      <w:r>
        <w:rPr>
          <w:color w:val="242424"/>
          <w:spacing w:val="-38"/>
        </w:rPr>
        <w:t xml:space="preserve"> </w:t>
      </w:r>
      <w:r>
        <w:rPr>
          <w:color w:val="242424"/>
          <w:spacing w:val="-2"/>
        </w:rPr>
        <w:t>，成功将私域营收从</w:t>
      </w:r>
      <w:r>
        <w:rPr>
          <w:rFonts w:ascii="Arial" w:hAnsi="Arial" w:eastAsia="Arial" w:cs="Arial"/>
          <w:color w:val="242424"/>
          <w:spacing w:val="-2"/>
        </w:rPr>
        <w:t>0</w:t>
      </w:r>
      <w:r>
        <w:rPr>
          <w:color w:val="242424"/>
          <w:spacing w:val="-2"/>
        </w:rPr>
        <w:t>做到</w:t>
      </w:r>
      <w:r>
        <w:rPr>
          <w:rFonts w:ascii="Arial" w:hAnsi="Arial" w:eastAsia="Arial" w:cs="Arial"/>
          <w:color w:val="242424"/>
          <w:spacing w:val="-2"/>
        </w:rPr>
        <w:t>3.2</w:t>
      </w:r>
      <w:r>
        <w:rPr>
          <w:color w:val="242424"/>
          <w:spacing w:val="-4"/>
        </w:rPr>
        <w:t>亿</w:t>
      </w:r>
      <w:r>
        <w:rPr>
          <w:color w:val="242424"/>
          <w:spacing w:val="-37"/>
        </w:rPr>
        <w:t xml:space="preserve"> </w:t>
      </w:r>
      <w:r>
        <w:rPr>
          <w:color w:val="242424"/>
          <w:spacing w:val="-4"/>
        </w:rPr>
        <w:t>，净利润率大幅提升。</w:t>
      </w:r>
    </w:p>
    <w:p>
      <w:pPr>
        <w:pStyle w:val="BodyText"/>
        <w:spacing w:before="252" w:line="186" w:lineRule="auto"/>
        <w:rPr/>
      </w:pPr>
      <w:r>
        <w:rPr>
          <w:color w:val="242424"/>
          <w:position w:val="9"/>
        </w:rPr>
        <w:drawing>
          <wp:inline distT="0" distB="0" distL="0" distR="0">
            <wp:extent cx="66675" cy="66675"/>
            <wp:effectExtent l="0" t="0" r="0" b="0"/>
            <wp:docPr id="232" name="IM 232"/>
            <wp:cNvGraphicFramePr/>
            <a:graphic>
              <a:graphicData uri="http://schemas.openxmlformats.org/drawingml/2006/picture">
                <pic:pic>
                  <pic:nvPicPr>
                    <pic:cNvPr id="232" name="IM 232"/>
                    <pic:cNvPicPr/>
                  </pic:nvPicPr>
                  <pic:blipFill>
                    <a:blip r:embed="rId11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京华茶业（老字号</w:t>
      </w:r>
      <w:r>
        <w:rPr>
          <w:color w:val="242424"/>
          <w:spacing w:val="-57"/>
        </w:rPr>
        <w:t>）：</w:t>
      </w:r>
      <w:r>
        <w:rPr>
          <w:color w:val="242424"/>
          <w:spacing w:val="-1"/>
        </w:rPr>
        <w:t>利用抖音矩阵进行品牌直播引爆线上话题</w:t>
      </w:r>
      <w:r>
        <w:rPr>
          <w:color w:val="242424"/>
          <w:spacing w:val="-35"/>
        </w:rPr>
        <w:t xml:space="preserve"> </w:t>
      </w:r>
      <w:r>
        <w:rPr>
          <w:color w:val="242424"/>
          <w:spacing w:val="-1"/>
        </w:rPr>
        <w:t>，同时发布线下门店 </w:t>
      </w:r>
      <w:r>
        <w:rPr>
          <w:color w:val="242424"/>
          <w:spacing w:val="-2"/>
        </w:rPr>
        <w:t xml:space="preserve"> </w:t>
      </w:r>
      <w:r>
        <w:rPr>
          <w:rFonts w:ascii="Arial" w:hAnsi="Arial" w:eastAsia="Arial" w:cs="Arial"/>
          <w:color w:val="242424"/>
          <w:spacing w:val="-2"/>
        </w:rPr>
        <w:t>“</w:t>
      </w:r>
      <w:r>
        <w:rPr>
          <w:rFonts w:ascii="Arial" w:hAnsi="Arial" w:eastAsia="Arial" w:cs="Arial"/>
          <w:color w:val="242424"/>
          <w:spacing w:val="-44"/>
        </w:rPr>
        <w:t xml:space="preserve"> </w:t>
      </w:r>
      <w:r>
        <w:rPr>
          <w:color w:val="242424"/>
          <w:spacing w:val="-2"/>
        </w:rPr>
        <w:t>云</w:t>
      </w:r>
    </w:p>
    <w:p>
      <w:pPr>
        <w:pStyle w:val="BodyText"/>
        <w:ind w:left="426" w:hanging="13"/>
        <w:spacing w:before="55" w:line="238" w:lineRule="auto"/>
        <w:rPr/>
      </w:pPr>
      <w:r>
        <w:rPr>
          <w:color w:val="242424"/>
          <w:spacing w:val="-2"/>
        </w:rPr>
        <w:t>仓</w:t>
      </w:r>
      <w:r>
        <w:rPr>
          <w:rFonts w:ascii="Arial" w:hAnsi="Arial" w:eastAsia="Arial" w:cs="Arial"/>
          <w:color w:val="242424"/>
          <w:spacing w:val="-2"/>
        </w:rPr>
        <w:t>”  </w:t>
      </w:r>
      <w:r>
        <w:rPr>
          <w:color w:val="242424"/>
          <w:spacing w:val="-2"/>
        </w:rPr>
        <w:t>提货券</w:t>
      </w:r>
      <w:r>
        <w:rPr>
          <w:color w:val="242424"/>
          <w:spacing w:val="-33"/>
        </w:rPr>
        <w:t xml:space="preserve"> </w:t>
      </w:r>
      <w:r>
        <w:rPr>
          <w:color w:val="242424"/>
          <w:spacing w:val="-2"/>
        </w:rPr>
        <w:t>，将线上流量引导至附近门店核销体验</w:t>
      </w:r>
      <w:r>
        <w:rPr>
          <w:color w:val="242424"/>
          <w:spacing w:val="-38"/>
        </w:rPr>
        <w:t xml:space="preserve"> </w:t>
      </w:r>
      <w:r>
        <w:rPr>
          <w:color w:val="242424"/>
          <w:spacing w:val="-2"/>
        </w:rPr>
        <w:t>，再通过门店引导加入社群</w:t>
      </w:r>
      <w:r>
        <w:rPr>
          <w:color w:val="242424"/>
          <w:spacing w:val="-39"/>
        </w:rPr>
        <w:t xml:space="preserve"> </w:t>
      </w:r>
      <w:r>
        <w:rPr>
          <w:color w:val="242424"/>
          <w:spacing w:val="-2"/>
        </w:rPr>
        <w:t>，实现了  </w:t>
      </w:r>
      <w:r>
        <w:rPr>
          <w:rFonts w:ascii="Arial" w:hAnsi="Arial" w:eastAsia="Arial" w:cs="Arial"/>
          <w:color w:val="242424"/>
          <w:spacing w:val="-2"/>
        </w:rPr>
        <w:t>“</w:t>
      </w:r>
      <w:r>
        <w:rPr>
          <w:rFonts w:ascii="Arial" w:hAnsi="Arial" w:eastAsia="Arial" w:cs="Arial"/>
          <w:color w:val="242424"/>
          <w:spacing w:val="-45"/>
        </w:rPr>
        <w:t xml:space="preserve"> </w:t>
      </w:r>
      <w:r>
        <w:rPr>
          <w:color w:val="242424"/>
          <w:spacing w:val="-2"/>
        </w:rPr>
        <w:t>线上</w:t>
      </w:r>
      <w:r>
        <w:rPr>
          <w:color w:val="242424"/>
          <w:spacing w:val="-2"/>
        </w:rPr>
        <w:t>引爆、线下体验、私域沉淀</w:t>
      </w:r>
      <w:r>
        <w:rPr>
          <w:rFonts w:ascii="Arial" w:hAnsi="Arial" w:eastAsia="Arial" w:cs="Arial"/>
          <w:color w:val="242424"/>
          <w:spacing w:val="-2"/>
        </w:rPr>
        <w:t>”</w:t>
      </w:r>
      <w:r>
        <w:rPr>
          <w:rFonts w:ascii="Arial" w:hAnsi="Arial" w:eastAsia="Arial" w:cs="Arial"/>
          <w:color w:val="242424"/>
          <w:spacing w:val="21"/>
          <w:w w:val="101"/>
        </w:rPr>
        <w:t xml:space="preserve">  </w:t>
      </w:r>
      <w:r>
        <w:rPr>
          <w:color w:val="242424"/>
          <w:spacing w:val="-2"/>
        </w:rPr>
        <w:t>的新零售闭环。</w:t>
      </w:r>
    </w:p>
    <w:p>
      <w:pPr>
        <w:pStyle w:val="BodyText"/>
        <w:ind w:left="4" w:right="44"/>
        <w:spacing w:before="146" w:line="226" w:lineRule="auto"/>
        <w:rPr/>
      </w:pPr>
      <w:r>
        <w:rPr>
          <w:color w:val="242424"/>
          <w:spacing w:val="-2"/>
        </w:rPr>
        <w:t>利润倍增的底层逻辑至此清晰可见：</w:t>
      </w:r>
      <w:r>
        <w:rPr>
          <w:color w:val="242424"/>
          <w:spacing w:val="-37"/>
        </w:rPr>
        <w:t xml:space="preserve"> </w:t>
      </w:r>
      <w:r>
        <w:rPr>
          <w:color w:val="242424"/>
          <w:spacing w:val="-2"/>
        </w:rPr>
        <w:t>获客成本因老带新而递减</w:t>
      </w:r>
      <w:r>
        <w:rPr>
          <w:color w:val="242424"/>
          <w:spacing w:val="-38"/>
        </w:rPr>
        <w:t xml:space="preserve"> </w:t>
      </w:r>
      <w:r>
        <w:rPr>
          <w:color w:val="242424"/>
          <w:spacing w:val="-2"/>
        </w:rPr>
        <w:t>，高毛利产品在私域场景下不被比</w:t>
      </w:r>
      <w:r>
        <w:rPr>
          <w:color w:val="242424"/>
          <w:spacing w:val="-2"/>
        </w:rPr>
        <w:t>价从而提升整体毛利率</w:t>
      </w:r>
      <w:r>
        <w:rPr>
          <w:color w:val="242424"/>
          <w:spacing w:val="-36"/>
        </w:rPr>
        <w:t xml:space="preserve"> </w:t>
      </w:r>
      <w:r>
        <w:rPr>
          <w:color w:val="242424"/>
          <w:spacing w:val="-2"/>
        </w:rPr>
        <w:t>，用户数据成为可反复挖掘的矿藏</w:t>
      </w:r>
      <w:r>
        <w:rPr>
          <w:color w:val="242424"/>
          <w:spacing w:val="-38"/>
        </w:rPr>
        <w:t xml:space="preserve"> </w:t>
      </w:r>
      <w:r>
        <w:rPr>
          <w:color w:val="242424"/>
          <w:spacing w:val="-2"/>
        </w:rPr>
        <w:t>，单客终身价值因跨渠道服务与复购而</w:t>
      </w:r>
      <w:r>
        <w:rPr>
          <w:color w:val="242424"/>
          <w:spacing w:val="-2"/>
        </w:rPr>
        <w:t>极大延展。最终</w:t>
      </w:r>
      <w:r>
        <w:rPr>
          <w:color w:val="242424"/>
          <w:spacing w:val="-39"/>
        </w:rPr>
        <w:t xml:space="preserve"> </w:t>
      </w:r>
      <w:r>
        <w:rPr>
          <w:color w:val="242424"/>
          <w:spacing w:val="-2"/>
        </w:rPr>
        <w:t>，茶叶品牌的生意模式</w:t>
      </w:r>
      <w:r>
        <w:rPr>
          <w:color w:val="242424"/>
          <w:spacing w:val="-38"/>
        </w:rPr>
        <w:t xml:space="preserve"> </w:t>
      </w:r>
      <w:r>
        <w:rPr>
          <w:color w:val="242424"/>
          <w:spacing w:val="-2"/>
        </w:rPr>
        <w:t>，从依赖于流量采买的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狩猎模式</w:t>
      </w:r>
      <w:r>
        <w:rPr>
          <w:rFonts w:ascii="Arial" w:hAnsi="Arial" w:eastAsia="Arial" w:cs="Arial"/>
          <w:color w:val="242424"/>
          <w:spacing w:val="-2"/>
        </w:rPr>
        <w:t>” </w:t>
      </w:r>
      <w:r>
        <w:rPr>
          <w:color w:val="242424"/>
          <w:spacing w:val="-2"/>
        </w:rPr>
        <w:t>，进化到了</w:t>
      </w:r>
      <w:r>
        <w:rPr>
          <w:color w:val="242424"/>
          <w:spacing w:val="-3"/>
        </w:rPr>
        <w:t>经营一群忠</w:t>
      </w:r>
      <w:r>
        <w:rPr>
          <w:color w:val="242424"/>
          <w:spacing w:val="-2"/>
        </w:rPr>
        <w:t>诚用户关系和生命周期的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农耕模式</w:t>
      </w:r>
      <w:r>
        <w:rPr>
          <w:rFonts w:ascii="Arial" w:hAnsi="Arial" w:eastAsia="Arial" w:cs="Arial"/>
          <w:color w:val="242424"/>
          <w:spacing w:val="-2"/>
        </w:rPr>
        <w:t>” </w:t>
      </w:r>
      <w:r>
        <w:rPr>
          <w:color w:val="242424"/>
          <w:spacing w:val="-2"/>
        </w:rPr>
        <w:t>，根基深植</w:t>
      </w:r>
      <w:r>
        <w:rPr>
          <w:color w:val="242424"/>
          <w:spacing w:val="-39"/>
        </w:rPr>
        <w:t xml:space="preserve"> </w:t>
      </w:r>
      <w:r>
        <w:rPr>
          <w:color w:val="242424"/>
          <w:spacing w:val="-2"/>
        </w:rPr>
        <w:t>，生生</w:t>
      </w:r>
      <w:r>
        <w:rPr>
          <w:color w:val="242424"/>
          <w:spacing w:val="-3"/>
        </w:rPr>
        <w:t>不息。</w:t>
      </w:r>
    </w:p>
    <w:p>
      <w:pPr>
        <w:pStyle w:val="BodyText"/>
        <w:ind w:left="7" w:right="165" w:firstLine="4"/>
        <w:spacing w:before="159" w:line="224" w:lineRule="auto"/>
        <w:jc w:val="both"/>
        <w:rPr/>
      </w:pPr>
      <w:r>
        <w:rPr>
          <w:color w:val="242424"/>
          <w:spacing w:val="-3"/>
        </w:rPr>
        <w:t>线上线下融合营销</w:t>
      </w:r>
      <w:r>
        <w:rPr>
          <w:color w:val="242424"/>
          <w:spacing w:val="-33"/>
        </w:rPr>
        <w:t xml:space="preserve"> </w:t>
      </w:r>
      <w:r>
        <w:rPr>
          <w:color w:val="242424"/>
          <w:spacing w:val="-3"/>
        </w:rPr>
        <w:t>，是一套以用户终身价值为目标、</w:t>
      </w:r>
      <w:r>
        <w:rPr>
          <w:color w:val="242424"/>
          <w:spacing w:val="-46"/>
        </w:rPr>
        <w:t xml:space="preserve"> </w:t>
      </w:r>
      <w:r>
        <w:rPr>
          <w:color w:val="242424"/>
          <w:spacing w:val="-3"/>
        </w:rPr>
        <w:t>以数据为驱动、</w:t>
      </w:r>
      <w:r>
        <w:rPr>
          <w:color w:val="242424"/>
          <w:spacing w:val="-47"/>
        </w:rPr>
        <w:t xml:space="preserve"> </w:t>
      </w:r>
      <w:r>
        <w:rPr>
          <w:color w:val="242424"/>
          <w:spacing w:val="-3"/>
        </w:rPr>
        <w:t>以内容为纽带、</w:t>
      </w:r>
      <w:r>
        <w:rPr>
          <w:color w:val="242424"/>
          <w:spacing w:val="-46"/>
        </w:rPr>
        <w:t xml:space="preserve"> </w:t>
      </w:r>
      <w:r>
        <w:rPr>
          <w:color w:val="242424"/>
          <w:spacing w:val="-3"/>
        </w:rPr>
        <w:t>以信任为基</w:t>
      </w:r>
      <w:r>
        <w:rPr>
          <w:color w:val="242424"/>
          <w:spacing w:val="-1"/>
        </w:rPr>
        <w:t>础的品牌系统化工程。</w:t>
      </w:r>
      <w:r>
        <w:rPr>
          <w:color w:val="242424"/>
          <w:spacing w:val="-43"/>
        </w:rPr>
        <w:t xml:space="preserve"> </w:t>
      </w:r>
      <w:r>
        <w:rPr>
          <w:color w:val="242424"/>
          <w:spacing w:val="-1"/>
        </w:rPr>
        <w:t>它要求茶叶品牌完成从  </w:t>
      </w:r>
      <w:r>
        <w:rPr>
          <w:rFonts w:ascii="Arial" w:hAnsi="Arial" w:eastAsia="Arial" w:cs="Arial"/>
          <w:color w:val="242424"/>
          <w:spacing w:val="-1"/>
        </w:rPr>
        <w:t>“</w:t>
      </w:r>
      <w:r>
        <w:rPr>
          <w:rFonts w:ascii="Arial" w:hAnsi="Arial" w:eastAsia="Arial" w:cs="Arial"/>
          <w:color w:val="242424"/>
          <w:spacing w:val="-48"/>
        </w:rPr>
        <w:t xml:space="preserve"> </w:t>
      </w:r>
      <w:r>
        <w:rPr>
          <w:color w:val="242424"/>
          <w:spacing w:val="-1"/>
        </w:rPr>
        <w:t>货架销售</w:t>
      </w:r>
      <w:r>
        <w:rPr>
          <w:rFonts w:ascii="Arial" w:hAnsi="Arial" w:eastAsia="Arial" w:cs="Arial"/>
          <w:color w:val="242424"/>
          <w:spacing w:val="-1"/>
        </w:rPr>
        <w:t>”  </w:t>
      </w:r>
      <w:r>
        <w:rPr>
          <w:color w:val="242424"/>
          <w:spacing w:val="-1"/>
        </w:rPr>
        <w:t>到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用户体验经营</w:t>
      </w:r>
      <w:r>
        <w:rPr>
          <w:rFonts w:ascii="Arial" w:hAnsi="Arial" w:eastAsia="Arial" w:cs="Arial"/>
          <w:color w:val="242424"/>
          <w:spacing w:val="-1"/>
        </w:rPr>
        <w:t>”   </w:t>
      </w:r>
      <w:r>
        <w:rPr>
          <w:color w:val="242424"/>
          <w:spacing w:val="-1"/>
        </w:rPr>
        <w:t>的根本性思维转</w:t>
      </w:r>
      <w:r>
        <w:rPr>
          <w:color w:val="242424"/>
        </w:rPr>
        <w:t>型。而传声港平台所提供的</w:t>
      </w:r>
      <w:r>
        <w:rPr>
          <w:color w:val="242424"/>
          <w:spacing w:val="-20"/>
        </w:rPr>
        <w:t xml:space="preserve"> </w:t>
      </w:r>
      <w:r>
        <w:rPr>
          <w:color w:val="242424"/>
        </w:rPr>
        <w:t>，正是实现这一转型所需的</w:t>
      </w:r>
      <w:r>
        <w:rPr>
          <w:color w:val="242424"/>
          <w:spacing w:val="28"/>
        </w:rPr>
        <w:t xml:space="preserve">  </w:t>
      </w:r>
      <w:r>
        <w:rPr>
          <w:rFonts w:ascii="Arial" w:hAnsi="Arial" w:eastAsia="Arial" w:cs="Arial"/>
          <w:color w:val="242424"/>
        </w:rPr>
        <w:t>“</w:t>
      </w:r>
      <w:r>
        <w:rPr>
          <w:color w:val="242424"/>
        </w:rPr>
        <w:t>联动内容引擎</w:t>
      </w:r>
      <w:r>
        <w:rPr>
          <w:rFonts w:ascii="Arial" w:hAnsi="Arial" w:eastAsia="Arial" w:cs="Arial"/>
          <w:color w:val="242424"/>
        </w:rPr>
        <w:t>”</w:t>
      </w:r>
      <w:r>
        <w:rPr>
          <w:rFonts w:ascii="Arial" w:hAnsi="Arial" w:eastAsia="Arial" w:cs="Arial"/>
          <w:color w:val="242424"/>
          <w:spacing w:val="-31"/>
        </w:rPr>
        <w:t xml:space="preserve"> </w:t>
      </w:r>
      <w:r>
        <w:rPr>
          <w:color w:val="242424"/>
        </w:rPr>
        <w:t>、</w:t>
      </w:r>
      <w:r>
        <w:rPr>
          <w:rFonts w:ascii="Arial" w:hAnsi="Arial" w:eastAsia="Arial" w:cs="Arial"/>
          <w:color w:val="242424"/>
        </w:rPr>
        <w:t>“</w:t>
      </w:r>
      <w:r>
        <w:rPr>
          <w:color w:val="242424"/>
        </w:rPr>
        <w:t>信任代理矩</w:t>
      </w:r>
    </w:p>
    <w:p>
      <w:pPr>
        <w:pStyle w:val="BodyText"/>
        <w:ind w:left="11" w:right="111" w:firstLine="5"/>
        <w:spacing w:line="229" w:lineRule="auto"/>
        <w:jc w:val="both"/>
        <w:rPr/>
      </w:pPr>
      <w:r>
        <w:rPr>
          <w:color w:val="242424"/>
        </w:rPr>
        <w:t>阵</w:t>
      </w:r>
      <w:r>
        <w:rPr>
          <w:rFonts w:ascii="Arial" w:hAnsi="Arial" w:eastAsia="Arial" w:cs="Arial"/>
          <w:color w:val="242424"/>
        </w:rPr>
        <w:t>”  </w:t>
      </w:r>
      <w:r>
        <w:rPr>
          <w:color w:val="242424"/>
        </w:rPr>
        <w:t>与  </w:t>
      </w:r>
      <w:r>
        <w:rPr>
          <w:rFonts w:ascii="Arial" w:hAnsi="Arial" w:eastAsia="Arial" w:cs="Arial"/>
          <w:color w:val="242424"/>
        </w:rPr>
        <w:t>“</w:t>
      </w:r>
      <w:r>
        <w:rPr>
          <w:color w:val="242424"/>
        </w:rPr>
        <w:t>智能运营中枢</w:t>
      </w:r>
      <w:r>
        <w:rPr>
          <w:rFonts w:ascii="Arial" w:hAnsi="Arial" w:eastAsia="Arial" w:cs="Arial"/>
          <w:color w:val="242424"/>
        </w:rPr>
        <w:t>”   </w:t>
      </w:r>
      <w:r>
        <w:rPr>
          <w:color w:val="242424"/>
        </w:rPr>
        <w:t>，帮助品牌在数字世界中</w:t>
      </w:r>
      <w:r>
        <w:rPr>
          <w:color w:val="242424"/>
          <w:spacing w:val="-31"/>
        </w:rPr>
        <w:t xml:space="preserve"> </w:t>
      </w:r>
      <w:r>
        <w:rPr>
          <w:color w:val="242424"/>
        </w:rPr>
        <w:t>，构建一个既扎根实体体验、又枝繁叶茂于云</w:t>
      </w:r>
      <w:r>
        <w:rPr>
          <w:color w:val="242424"/>
          <w:spacing w:val="-2"/>
        </w:rPr>
        <w:t>端的高价值用户生态。</w:t>
      </w:r>
    </w:p>
    <w:p>
      <w:pPr>
        <w:pStyle w:val="BodyText"/>
        <w:ind w:left="10" w:right="165" w:firstLine="13"/>
        <w:spacing w:before="159" w:line="230" w:lineRule="auto"/>
        <w:jc w:val="both"/>
        <w:rPr/>
      </w:pPr>
      <w:r>
        <w:rPr>
          <w:color w:val="242424"/>
          <w:spacing w:val="-1"/>
        </w:rPr>
        <w:t>以下是对您提供的多份茶叶行业数字化营销内部资料的系</w:t>
      </w:r>
      <w:r>
        <w:rPr>
          <w:color w:val="242424"/>
          <w:spacing w:val="-2"/>
        </w:rPr>
        <w:t>统性整合。信息已按模块重新梳理</w:t>
      </w:r>
      <w:r>
        <w:rPr>
          <w:color w:val="242424"/>
          <w:spacing w:val="-38"/>
        </w:rPr>
        <w:t xml:space="preserve"> </w:t>
      </w:r>
      <w:r>
        <w:rPr>
          <w:color w:val="242424"/>
          <w:spacing w:val="-2"/>
        </w:rPr>
        <w:t>，涵</w:t>
      </w:r>
      <w:r>
        <w:rPr>
          <w:color w:val="242424"/>
          <w:spacing w:val="-2"/>
        </w:rPr>
        <w:t>盖媒体服务平台、行业痛点、渠道打法、</w:t>
      </w:r>
      <w:r>
        <w:rPr>
          <w:color w:val="242424"/>
          <w:spacing w:val="-47"/>
        </w:rPr>
        <w:t xml:space="preserve"> </w:t>
      </w:r>
      <w:r>
        <w:rPr>
          <w:rFonts w:ascii="Arial" w:hAnsi="Arial" w:eastAsia="Arial" w:cs="Arial"/>
          <w:color w:val="242424"/>
          <w:spacing w:val="-2"/>
        </w:rPr>
        <w:t>KOL</w:t>
      </w:r>
      <w:r>
        <w:rPr>
          <w:color w:val="242424"/>
          <w:spacing w:val="-2"/>
        </w:rPr>
        <w:t>营销及社群运营</w:t>
      </w:r>
      <w:r>
        <w:rPr>
          <w:color w:val="242424"/>
          <w:spacing w:val="-38"/>
        </w:rPr>
        <w:t xml:space="preserve"> </w:t>
      </w:r>
      <w:r>
        <w:rPr>
          <w:color w:val="242424"/>
          <w:spacing w:val="-2"/>
        </w:rPr>
        <w:t>，形成可直接用于战略</w:t>
      </w:r>
      <w:r>
        <w:rPr>
          <w:color w:val="242424"/>
          <w:spacing w:val="-3"/>
        </w:rPr>
        <w:t>规划、方案</w:t>
      </w:r>
      <w:r>
        <w:rPr>
          <w:color w:val="242424"/>
          <w:spacing w:val="-1"/>
        </w:rPr>
        <w:t>制定与决策参考的结构化报告。</w:t>
      </w:r>
    </w:p>
    <w:p>
      <w:pPr>
        <w:spacing w:line="479" w:lineRule="auto"/>
        <w:rPr>
          <w:rFonts w:ascii="Arial"/>
          <w:sz w:val="21"/>
        </w:rPr>
      </w:pPr>
      <w:r/>
    </w:p>
    <w:p>
      <w:pPr>
        <w:pStyle w:val="BodyText"/>
        <w:ind w:left="5"/>
        <w:spacing w:before="104" w:line="196" w:lineRule="auto"/>
        <w:rPr/>
      </w:pPr>
      <w:r>
        <w:rPr>
          <w:color w:val="242424"/>
          <w:spacing w:val="7"/>
        </w:rPr>
        <w:t>模块一：传声港—</w:t>
      </w:r>
      <w:r>
        <w:rPr>
          <w:rFonts w:ascii="Arial" w:hAnsi="Arial" w:eastAsia="Arial" w:cs="Arial"/>
          <w:color w:val="242424"/>
        </w:rPr>
        <w:t>AI</w:t>
      </w:r>
      <w:r>
        <w:rPr>
          <w:color w:val="242424"/>
          <w:spacing w:val="7"/>
        </w:rPr>
        <w:t>驱动的整合营销服务平台</w:t>
      </w:r>
    </w:p>
    <w:p>
      <w:pPr>
        <w:pStyle w:val="BodyText"/>
        <w:spacing w:before="233" w:line="203" w:lineRule="auto"/>
        <w:rPr/>
      </w:pPr>
      <w:r>
        <w:rPr>
          <w:color w:val="242424"/>
          <w:position w:val="10"/>
        </w:rPr>
        <w:drawing>
          <wp:inline distT="0" distB="0" distL="0" distR="0">
            <wp:extent cx="66675" cy="66675"/>
            <wp:effectExtent l="0" t="0" r="0" b="0"/>
            <wp:docPr id="234" name="IM 234"/>
            <wp:cNvGraphicFramePr/>
            <a:graphic>
              <a:graphicData uri="http://schemas.openxmlformats.org/drawingml/2006/picture">
                <pic:pic>
                  <pic:nvPicPr>
                    <pic:cNvPr id="234" name="IM 234"/>
                    <pic:cNvPicPr/>
                  </pic:nvPicPr>
                  <pic:blipFill>
                    <a:blip r:embed="rId11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rPr>
        <w:t>核心定位：基于</w:t>
      </w:r>
      <w:r>
        <w:rPr>
          <w:rFonts w:ascii="Arial" w:hAnsi="Arial" w:eastAsia="Arial" w:cs="Arial"/>
          <w:color w:val="242424"/>
        </w:rPr>
        <w:t>AI</w:t>
      </w:r>
      <w:r>
        <w:rPr>
          <w:color w:val="242424"/>
        </w:rPr>
        <w:t>算法的  </w:t>
      </w:r>
      <w:r>
        <w:rPr>
          <w:rFonts w:ascii="Arial" w:hAnsi="Arial" w:eastAsia="Arial" w:cs="Arial"/>
          <w:color w:val="242424"/>
        </w:rPr>
        <w:t>“</w:t>
      </w:r>
      <w:r>
        <w:rPr>
          <w:rFonts w:ascii="Arial" w:hAnsi="Arial" w:eastAsia="Arial" w:cs="Arial"/>
          <w:color w:val="242424"/>
          <w:spacing w:val="-48"/>
        </w:rPr>
        <w:t xml:space="preserve"> </w:t>
      </w:r>
      <w:r>
        <w:rPr>
          <w:color w:val="242424"/>
        </w:rPr>
        <w:t>媒体宣发</w:t>
      </w:r>
      <w:r>
        <w:rPr>
          <w:rFonts w:ascii="Arial" w:hAnsi="Arial" w:eastAsia="Arial" w:cs="Arial"/>
          <w:color w:val="242424"/>
        </w:rPr>
        <w:t>+</w:t>
      </w:r>
      <w:r>
        <w:rPr>
          <w:color w:val="242424"/>
        </w:rPr>
        <w:t>推广营销</w:t>
      </w:r>
      <w:r>
        <w:rPr>
          <w:rFonts w:ascii="Arial" w:hAnsi="Arial" w:eastAsia="Arial" w:cs="Arial"/>
          <w:color w:val="242424"/>
        </w:rPr>
        <w:t>+</w:t>
      </w:r>
      <w:r>
        <w:rPr>
          <w:color w:val="242424"/>
        </w:rPr>
        <w:t>效果监测</w:t>
      </w:r>
      <w:r>
        <w:rPr>
          <w:rFonts w:ascii="Arial" w:hAnsi="Arial" w:eastAsia="Arial" w:cs="Arial"/>
          <w:color w:val="242424"/>
        </w:rPr>
        <w:t>”  </w:t>
      </w:r>
      <w:r>
        <w:rPr>
          <w:color w:val="242424"/>
        </w:rPr>
        <w:t>一站式闭环</w:t>
      </w:r>
      <w:r>
        <w:rPr>
          <w:color w:val="242424"/>
          <w:spacing w:val="-1"/>
        </w:rPr>
        <w:t>服务商。</w:t>
      </w:r>
    </w:p>
    <w:p>
      <w:pPr>
        <w:pStyle w:val="BodyText"/>
        <w:spacing w:before="207" w:line="191" w:lineRule="auto"/>
        <w:rPr/>
      </w:pPr>
      <w:r>
        <w:rPr>
          <w:color w:val="242424"/>
          <w:position w:val="9"/>
        </w:rPr>
        <w:drawing>
          <wp:inline distT="0" distB="0" distL="0" distR="0">
            <wp:extent cx="66675" cy="66675"/>
            <wp:effectExtent l="0" t="0" r="0" b="0"/>
            <wp:docPr id="236" name="IM 236"/>
            <wp:cNvGraphicFramePr/>
            <a:graphic>
              <a:graphicData uri="http://schemas.openxmlformats.org/drawingml/2006/picture">
                <pic:pic>
                  <pic:nvPicPr>
                    <pic:cNvPr id="236" name="IM 236"/>
                    <pic:cNvPicPr/>
                  </pic:nvPicPr>
                  <pic:blipFill>
                    <a:blip r:embed="rId120"/>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核心优势：</w:t>
      </w:r>
    </w:p>
    <w:p>
      <w:pPr>
        <w:pStyle w:val="BodyText"/>
        <w:ind w:left="418"/>
        <w:spacing w:before="242" w:line="196" w:lineRule="auto"/>
        <w:rPr/>
      </w:pPr>
      <w:r>
        <w:rPr>
          <w:rFonts w:ascii="Arial" w:hAnsi="Arial" w:eastAsia="Arial" w:cs="Arial"/>
          <w:color w:val="242424"/>
          <w:spacing w:val="-2"/>
        </w:rPr>
        <w:t>a.   AI</w:t>
      </w:r>
      <w:r>
        <w:rPr>
          <w:color w:val="242424"/>
          <w:spacing w:val="-2"/>
        </w:rPr>
        <w:t>驱动</w:t>
      </w:r>
      <w:r>
        <w:rPr>
          <w:color w:val="242424"/>
          <w:spacing w:val="-18"/>
        </w:rPr>
        <w:t xml:space="preserve"> </w:t>
      </w:r>
      <w:r>
        <w:rPr>
          <w:color w:val="242424"/>
          <w:spacing w:val="-2"/>
        </w:rPr>
        <w:t>，智能匹配：算法贯穿投放、监测、优化全流程</w:t>
      </w:r>
      <w:r>
        <w:rPr>
          <w:color w:val="242424"/>
          <w:spacing w:val="-38"/>
        </w:rPr>
        <w:t xml:space="preserve"> </w:t>
      </w:r>
      <w:r>
        <w:rPr>
          <w:color w:val="242424"/>
          <w:spacing w:val="-2"/>
        </w:rPr>
        <w:t>，实现资源智能推荐与效果量化。</w:t>
      </w:r>
    </w:p>
    <w:p>
      <w:pPr>
        <w:pStyle w:val="BodyText"/>
        <w:ind w:left="819" w:right="314" w:hanging="392"/>
        <w:spacing w:before="236" w:line="202" w:lineRule="auto"/>
        <w:rPr/>
      </w:pPr>
      <w:r>
        <w:rPr>
          <w:rFonts w:ascii="Arial" w:hAnsi="Arial" w:eastAsia="Arial" w:cs="Arial"/>
          <w:color w:val="242424"/>
          <w:spacing w:val="-1"/>
        </w:rPr>
        <w:t>b.</w:t>
      </w:r>
      <w:r>
        <w:rPr>
          <w:rFonts w:ascii="Arial" w:hAnsi="Arial" w:eastAsia="Arial" w:cs="Arial"/>
          <w:color w:val="242424"/>
          <w:spacing w:val="31"/>
          <w:w w:val="101"/>
        </w:rPr>
        <w:t xml:space="preserve">  </w:t>
      </w:r>
      <w:r>
        <w:rPr>
          <w:color w:val="242424"/>
          <w:spacing w:val="-1"/>
        </w:rPr>
        <w:t>全链路整合：覆盖  </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新闻媒体发稿、</w:t>
      </w:r>
      <w:r>
        <w:rPr>
          <w:color w:val="242424"/>
          <w:spacing w:val="-31"/>
        </w:rPr>
        <w:t xml:space="preserve"> </w:t>
      </w:r>
      <w:r>
        <w:rPr>
          <w:color w:val="242424"/>
          <w:spacing w:val="-1"/>
        </w:rPr>
        <w:t>自媒体种草、</w:t>
      </w:r>
      <w:r>
        <w:rPr>
          <w:color w:val="242424"/>
          <w:spacing w:val="-49"/>
        </w:rPr>
        <w:t xml:space="preserve"> </w:t>
      </w:r>
      <w:r>
        <w:rPr>
          <w:color w:val="242424"/>
          <w:spacing w:val="-1"/>
        </w:rPr>
        <w:t>网红短视频、素人带货</w:t>
      </w:r>
      <w:r>
        <w:rPr>
          <w:rFonts w:ascii="Arial" w:hAnsi="Arial" w:eastAsia="Arial" w:cs="Arial"/>
          <w:color w:val="242424"/>
          <w:spacing w:val="-2"/>
        </w:rPr>
        <w:t>”  </w:t>
      </w:r>
      <w:r>
        <w:rPr>
          <w:color w:val="242424"/>
          <w:spacing w:val="-2"/>
        </w:rPr>
        <w:t>完整营销闭</w:t>
      </w:r>
      <w:r>
        <w:rPr>
          <w:color w:val="242424"/>
          <w:spacing w:val="-5"/>
        </w:rPr>
        <w:t>环。</w:t>
      </w:r>
    </w:p>
    <w:p>
      <w:pPr>
        <w:pStyle w:val="BodyText"/>
        <w:ind w:left="417"/>
        <w:spacing w:before="251" w:line="190" w:lineRule="auto"/>
        <w:rPr/>
      </w:pPr>
      <w:r>
        <w:rPr>
          <w:rFonts w:ascii="Arial" w:hAnsi="Arial" w:eastAsia="Arial" w:cs="Arial"/>
          <w:color w:val="242424"/>
          <w:spacing w:val="-2"/>
        </w:rPr>
        <w:t>c.   </w:t>
      </w:r>
      <w:r>
        <w:rPr>
          <w:color w:val="242424"/>
          <w:spacing w:val="-2"/>
        </w:rPr>
        <w:t>资源聚合：汇聚新闻媒体、</w:t>
      </w:r>
      <w:r>
        <w:rPr>
          <w:color w:val="242424"/>
          <w:spacing w:val="-31"/>
        </w:rPr>
        <w:t xml:space="preserve"> </w:t>
      </w:r>
      <w:r>
        <w:rPr>
          <w:color w:val="242424"/>
          <w:spacing w:val="-2"/>
        </w:rPr>
        <w:t>自媒体博主、</w:t>
      </w:r>
      <w:r>
        <w:rPr>
          <w:color w:val="242424"/>
          <w:spacing w:val="-49"/>
        </w:rPr>
        <w:t xml:space="preserve"> </w:t>
      </w:r>
      <w:r>
        <w:rPr>
          <w:color w:val="242424"/>
          <w:spacing w:val="-2"/>
        </w:rPr>
        <w:t>网红达人、素人四大资源池</w:t>
      </w:r>
      <w:r>
        <w:rPr>
          <w:color w:val="242424"/>
          <w:spacing w:val="-38"/>
        </w:rPr>
        <w:t xml:space="preserve"> </w:t>
      </w:r>
      <w:r>
        <w:rPr>
          <w:color w:val="242424"/>
          <w:spacing w:val="-2"/>
        </w:rPr>
        <w:t>，降低对</w:t>
      </w:r>
      <w:r>
        <w:rPr>
          <w:color w:val="242424"/>
          <w:spacing w:val="-3"/>
        </w:rPr>
        <w:t>接成本。</w:t>
      </w:r>
    </w:p>
    <w:p>
      <w:pPr>
        <w:pStyle w:val="BodyText"/>
        <w:ind w:left="821" w:right="118" w:hanging="404"/>
        <w:spacing w:before="228" w:line="213" w:lineRule="auto"/>
        <w:rPr/>
      </w:pPr>
      <w:r>
        <w:rPr>
          <w:rFonts w:ascii="Arial" w:hAnsi="Arial" w:eastAsia="Arial" w:cs="Arial"/>
          <w:color w:val="242424"/>
          <w:spacing w:val="-2"/>
        </w:rPr>
        <w:t>d.   </w:t>
      </w:r>
      <w:r>
        <w:rPr>
          <w:color w:val="242424"/>
          <w:spacing w:val="-2"/>
        </w:rPr>
        <w:t>工具化支撑：提供舆情监测、</w:t>
      </w:r>
      <w:r>
        <w:rPr>
          <w:rFonts w:ascii="Arial" w:hAnsi="Arial" w:eastAsia="Arial" w:cs="Arial"/>
          <w:color w:val="242424"/>
          <w:spacing w:val="-2"/>
        </w:rPr>
        <w:t>AI</w:t>
      </w:r>
      <w:r>
        <w:rPr>
          <w:color w:val="242424"/>
          <w:spacing w:val="-2"/>
        </w:rPr>
        <w:t>智能</w:t>
      </w:r>
      <w:r>
        <w:rPr>
          <w:color w:val="242424"/>
          <w:spacing w:val="-3"/>
        </w:rPr>
        <w:t>投放、</w:t>
      </w:r>
      <w:r>
        <w:rPr>
          <w:rFonts w:ascii="Arial" w:hAnsi="Arial" w:eastAsia="Arial" w:cs="Arial"/>
          <w:color w:val="242424"/>
          <w:spacing w:val="-3"/>
        </w:rPr>
        <w:t>AI</w:t>
      </w:r>
      <w:r>
        <w:rPr>
          <w:color w:val="242424"/>
          <w:spacing w:val="-3"/>
        </w:rPr>
        <w:t>效果监测、</w:t>
      </w:r>
      <w:r>
        <w:rPr>
          <w:color w:val="242424"/>
          <w:spacing w:val="-32"/>
        </w:rPr>
        <w:t xml:space="preserve"> </w:t>
      </w:r>
      <w:r>
        <w:rPr>
          <w:color w:val="242424"/>
          <w:spacing w:val="-3"/>
        </w:rPr>
        <w:t>自媒体管理软件、</w:t>
      </w:r>
      <w:r>
        <w:rPr>
          <w:rFonts w:ascii="Arial" w:hAnsi="Arial" w:eastAsia="Arial" w:cs="Arial"/>
          <w:color w:val="242424"/>
          <w:spacing w:val="-3"/>
        </w:rPr>
        <w:t>GEO</w:t>
      </w:r>
      <w:r>
        <w:rPr>
          <w:color w:val="242424"/>
          <w:spacing w:val="-3"/>
        </w:rPr>
        <w:t>优化（针</w:t>
      </w:r>
      <w:r>
        <w:rPr>
          <w:color w:val="242424"/>
          <w:spacing w:val="-3"/>
        </w:rPr>
        <w:t>对</w:t>
      </w:r>
      <w:r>
        <w:rPr>
          <w:rFonts w:ascii="Arial" w:hAnsi="Arial" w:eastAsia="Arial" w:cs="Arial"/>
          <w:color w:val="242424"/>
          <w:spacing w:val="-3"/>
        </w:rPr>
        <w:t>AI</w:t>
      </w:r>
      <w:r>
        <w:rPr>
          <w:color w:val="242424"/>
          <w:spacing w:val="-3"/>
        </w:rPr>
        <w:t>问答结果排名）</w:t>
      </w:r>
      <w:r>
        <w:rPr>
          <w:color w:val="242424"/>
          <w:spacing w:val="-44"/>
        </w:rPr>
        <w:t xml:space="preserve"> </w:t>
      </w:r>
      <w:r>
        <w:rPr>
          <w:color w:val="242424"/>
          <w:spacing w:val="-3"/>
        </w:rPr>
        <w:t>五大技术工具。</w:t>
      </w:r>
    </w:p>
    <w:p>
      <w:pPr>
        <w:spacing w:line="279" w:lineRule="auto"/>
        <w:rPr>
          <w:rFonts w:ascii="Arial"/>
          <w:sz w:val="21"/>
        </w:rPr>
      </w:pPr>
      <w:r/>
    </w:p>
    <w:p>
      <w:pPr>
        <w:spacing w:line="279" w:lineRule="auto"/>
        <w:rPr>
          <w:rFonts w:ascii="Arial"/>
          <w:sz w:val="21"/>
        </w:rPr>
      </w:pPr>
      <w:r/>
    </w:p>
    <w:p>
      <w:pPr>
        <w:pStyle w:val="BodyText"/>
        <w:ind w:left="5"/>
        <w:spacing w:before="103" w:line="195" w:lineRule="auto"/>
        <w:rPr/>
      </w:pPr>
      <w:r>
        <w:pict>
          <v:shape id="_x0000_s46" style="position:absolute;margin-left:168.779pt;margin-top:41.6955pt;mso-position-vertical-relative:text;mso-position-horizontal-relative:text;width:237.95pt;height:18.8pt;z-index:251901952;" filled="false" stroked="false" type="#_x0000_t202">
            <v:fill on="false"/>
            <v:stroke on="false"/>
            <v:path/>
            <v:imagedata o:title=""/>
            <o:lock v:ext="edit" aspectratio="false"/>
            <v:textbox inset="0mm,0mm,0mm,0mm">
              <w:txbxContent>
                <w:p>
                  <w:pPr>
                    <w:pStyle w:val="BodyText"/>
                    <w:ind w:left="20"/>
                    <w:spacing w:before="20" w:line="195" w:lineRule="auto"/>
                    <w:rPr/>
                  </w:pPr>
                  <w:r>
                    <w:rPr>
                      <w:color w:val="242424"/>
                      <w:spacing w:val="1"/>
                    </w:rPr>
                    <w:t>具体痛点                               表现案例</w:t>
                  </w:r>
                  <w:r>
                    <w:rPr>
                      <w:rFonts w:ascii="Arial" w:hAnsi="Arial" w:eastAsia="Arial" w:cs="Arial"/>
                      <w:color w:val="242424"/>
                      <w:spacing w:val="1"/>
                    </w:rPr>
                    <w:t>/</w:t>
                  </w:r>
                  <w:r>
                    <w:rPr>
                      <w:color w:val="242424"/>
                      <w:spacing w:val="1"/>
                    </w:rPr>
                    <w:t>数据</w:t>
                  </w:r>
                </w:p>
              </w:txbxContent>
            </v:textbox>
          </v:shape>
        </w:pict>
      </w:r>
      <w:r>
        <w:rPr>
          <w:color w:val="242424"/>
          <w:spacing w:val="1"/>
        </w:rPr>
        <w:t>模块二：</w:t>
      </w:r>
      <w:r>
        <w:rPr>
          <w:color w:val="242424"/>
          <w:spacing w:val="-33"/>
        </w:rPr>
        <w:t xml:space="preserve"> </w:t>
      </w:r>
      <w:r>
        <w:rPr>
          <w:rFonts w:ascii="Arial" w:hAnsi="Arial" w:eastAsia="Arial" w:cs="Arial"/>
          <w:color w:val="242424"/>
          <w:spacing w:val="1"/>
        </w:rPr>
        <w:t>2024-2026</w:t>
      </w:r>
      <w:r>
        <w:rPr>
          <w:color w:val="242424"/>
          <w:spacing w:val="1"/>
        </w:rPr>
        <w:t>年茶叶行业数字化营销核心痛点</w:t>
      </w:r>
    </w:p>
    <w:p>
      <w:pPr>
        <w:spacing w:line="221" w:lineRule="exact"/>
        <w:rPr/>
      </w:pPr>
      <w:r/>
    </w:p>
    <w:tbl>
      <w:tblPr>
        <w:tblStyle w:val="TableNormal"/>
        <w:tblW w:w="3182" w:type="dxa"/>
        <w:tblInd w:w="20" w:type="dxa"/>
        <w:tblLayout w:type="fixed"/>
        <w:tblBorders>
          <w:left w:val="single" w:color="000000" w:sz="4" w:space="0"/>
          <w:bottom w:val="single" w:color="000000" w:sz="6" w:space="0"/>
          <w:right w:val="single" w:color="000000" w:sz="6" w:space="0"/>
          <w:top w:val="single" w:color="000000" w:sz="6" w:space="0"/>
        </w:tblBorders>
      </w:tblPr>
      <w:tblGrid>
        <w:gridCol w:w="3182"/>
      </w:tblGrid>
      <w:tr>
        <w:trPr>
          <w:trHeight w:val="585" w:hRule="atLeast"/>
        </w:trPr>
        <w:tc>
          <w:tcPr>
            <w:tcW w:w="3182" w:type="dxa"/>
            <w:vAlign w:val="top"/>
          </w:tcPr>
          <w:p>
            <w:pPr>
              <w:pStyle w:val="TableText"/>
              <w:ind w:left="175"/>
              <w:spacing w:before="179" w:line="185" w:lineRule="auto"/>
              <w:rPr/>
            </w:pPr>
            <w:r>
              <w:rPr>
                <w:color w:val="242424"/>
                <w:spacing w:val="-3"/>
              </w:rPr>
              <w:t>层面</w:t>
            </w:r>
          </w:p>
        </w:tc>
      </w:tr>
    </w:tbl>
    <w:p>
      <w:pPr>
        <w:rPr>
          <w:rFonts w:ascii="Arial"/>
          <w:sz w:val="21"/>
        </w:rPr>
      </w:pPr>
      <w:r/>
    </w:p>
    <w:p>
      <w:pPr>
        <w:sectPr>
          <w:pgSz w:w="11919" w:h="16839"/>
          <w:pgMar w:top="400" w:right="833" w:bottom="0" w:left="840" w:header="0" w:footer="0" w:gutter="0"/>
        </w:sectPr>
        <w:rPr>
          <w:rFonts w:ascii="Arial" w:hAnsi="Arial" w:eastAsia="Arial" w:cs="Arial"/>
          <w:sz w:val="21"/>
          <w:szCs w:val="21"/>
        </w:rPr>
      </w:pPr>
    </w:p>
    <w:p>
      <w:pPr>
        <w:spacing w:before="75"/>
        <w:rPr/>
      </w:pPr>
      <w:r/>
    </w:p>
    <w:p>
      <w:pPr>
        <w:spacing w:before="75"/>
        <w:rPr/>
      </w:pPr>
      <w:r/>
    </w:p>
    <w:tbl>
      <w:tblPr>
        <w:tblStyle w:val="TableNormal"/>
        <w:tblW w:w="9196" w:type="dxa"/>
        <w:tblInd w:w="201"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429"/>
        <w:gridCol w:w="3680"/>
        <w:gridCol w:w="3087"/>
      </w:tblGrid>
      <w:tr>
        <w:trPr>
          <w:trHeight w:val="286" w:hRule="atLeast"/>
        </w:trPr>
        <w:tc>
          <w:tcPr>
            <w:tcW w:w="2429" w:type="dxa"/>
            <w:vAlign w:val="top"/>
          </w:tcPr>
          <w:p>
            <w:pPr>
              <w:pStyle w:val="TableText"/>
              <w:spacing w:before="1" w:line="160" w:lineRule="auto"/>
              <w:rPr/>
            </w:pPr>
            <w:r>
              <w:rPr>
                <w:color w:val="242424"/>
                <w:spacing w:val="-1"/>
              </w:rPr>
              <w:t>基础设施与履约</w:t>
            </w:r>
          </w:p>
        </w:tc>
        <w:tc>
          <w:tcPr>
            <w:tcW w:w="3680" w:type="dxa"/>
            <w:vAlign w:val="top"/>
          </w:tcPr>
          <w:p>
            <w:pPr>
              <w:pStyle w:val="TableText"/>
              <w:ind w:left="778"/>
              <w:spacing w:before="1" w:line="160" w:lineRule="auto"/>
              <w:rPr/>
            </w:pPr>
            <w:r>
              <w:rPr>
                <w:rFonts w:ascii="Arial" w:hAnsi="Arial" w:eastAsia="Arial" w:cs="Arial"/>
                <w:color w:val="242424"/>
                <w:spacing w:val="-3"/>
              </w:rPr>
              <w:t>1. </w:t>
            </w:r>
            <w:r>
              <w:rPr>
                <w:color w:val="242424"/>
                <w:spacing w:val="-3"/>
              </w:rPr>
              <w:t>网络物流瓶颈：茶园信</w:t>
            </w:r>
          </w:p>
        </w:tc>
        <w:tc>
          <w:tcPr>
            <w:tcW w:w="3087" w:type="dxa"/>
            <w:vAlign w:val="top"/>
            <w:tcBorders>
              <w:top w:val="dotted" w:color="242424" w:sz="12" w:space="0"/>
            </w:tcBorders>
          </w:tcPr>
          <w:p>
            <w:pPr>
              <w:pStyle w:val="TableText"/>
              <w:ind w:left="573"/>
              <w:spacing w:before="1" w:line="160" w:lineRule="auto"/>
              <w:rPr/>
            </w:pPr>
            <w:r>
              <w:rPr>
                <w:color w:val="242424"/>
                <w:spacing w:val="-1"/>
              </w:rPr>
              <w:t>柳州三江茶部分茶园物</w:t>
            </w:r>
          </w:p>
        </w:tc>
      </w:tr>
      <w:tr>
        <w:trPr>
          <w:trHeight w:val="4585" w:hRule="atLeast"/>
        </w:trPr>
        <w:tc>
          <w:tcPr>
            <w:tcW w:w="2429"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spacing w:before="103" w:line="185" w:lineRule="auto"/>
              <w:rPr/>
            </w:pPr>
            <w:r>
              <w:rPr>
                <w:color w:val="242424"/>
                <w:spacing w:val="-1"/>
              </w:rPr>
              <w:t>产业协同与品牌</w:t>
            </w:r>
          </w:p>
        </w:tc>
        <w:tc>
          <w:tcPr>
            <w:tcW w:w="3680" w:type="dxa"/>
            <w:vAlign w:val="top"/>
          </w:tcPr>
          <w:p>
            <w:pPr>
              <w:pStyle w:val="TableText"/>
              <w:ind w:left="766" w:right="282" w:firstLine="7"/>
              <w:spacing w:before="73" w:line="223" w:lineRule="auto"/>
              <w:rPr/>
            </w:pPr>
            <w:r>
              <w:rPr>
                <w:color w:val="242424"/>
                <w:spacing w:val="-5"/>
              </w:rPr>
              <w:t>号差</w:t>
            </w:r>
            <w:r>
              <w:rPr>
                <w:color w:val="242424"/>
                <w:spacing w:val="-33"/>
              </w:rPr>
              <w:t xml:space="preserve"> </w:t>
            </w:r>
            <w:r>
              <w:rPr>
                <w:color w:val="242424"/>
                <w:spacing w:val="-5"/>
              </w:rPr>
              <w:t>，物流成本高、时效</w:t>
            </w:r>
            <w:r>
              <w:rPr>
                <w:color w:val="242424"/>
                <w:spacing w:val="-5"/>
              </w:rPr>
              <w:t>慢。</w:t>
            </w:r>
          </w:p>
          <w:p>
            <w:pPr>
              <w:pStyle w:val="TableText"/>
              <w:ind w:left="765" w:right="268" w:firstLine="1"/>
              <w:spacing w:before="1" w:line="210" w:lineRule="auto"/>
              <w:rPr/>
            </w:pPr>
            <w:r>
              <w:rPr>
                <w:rFonts w:ascii="Arial" w:hAnsi="Arial" w:eastAsia="Arial" w:cs="Arial"/>
                <w:color w:val="242424"/>
                <w:spacing w:val="-2"/>
              </w:rPr>
              <w:t>2. </w:t>
            </w:r>
            <w:r>
              <w:rPr>
                <w:color w:val="242424"/>
                <w:spacing w:val="-2"/>
              </w:rPr>
              <w:t>数据与标准断裂：产业</w:t>
            </w:r>
            <w:r>
              <w:rPr>
                <w:color w:val="242424"/>
                <w:spacing w:val="-6"/>
              </w:rPr>
              <w:t>链数据孤岛</w:t>
            </w:r>
            <w:r>
              <w:rPr>
                <w:color w:val="242424"/>
                <w:spacing w:val="-39"/>
              </w:rPr>
              <w:t xml:space="preserve"> </w:t>
            </w:r>
            <w:r>
              <w:rPr>
                <w:color w:val="242424"/>
                <w:spacing w:val="-6"/>
              </w:rPr>
              <w:t>，</w:t>
            </w:r>
            <w:r>
              <w:rPr>
                <w:color w:val="242424"/>
                <w:spacing w:val="-46"/>
              </w:rPr>
              <w:t xml:space="preserve"> </w:t>
            </w:r>
            <w:r>
              <w:rPr>
                <w:color w:val="242424"/>
                <w:spacing w:val="-6"/>
              </w:rPr>
              <w:t>电商平台缺</w:t>
            </w:r>
            <w:r>
              <w:rPr>
                <w:color w:val="242424"/>
                <w:spacing w:val="-1"/>
              </w:rPr>
              <w:t>乏统一品质标准。</w:t>
            </w:r>
          </w:p>
          <w:p>
            <w:pPr>
              <w:pStyle w:val="TableText"/>
              <w:ind w:left="766" w:right="268" w:firstLine="12"/>
              <w:spacing w:before="315" w:line="210" w:lineRule="auto"/>
              <w:rPr/>
            </w:pPr>
            <w:r>
              <w:rPr>
                <w:rFonts w:ascii="Arial" w:hAnsi="Arial" w:eastAsia="Arial" w:cs="Arial"/>
                <w:color w:val="242424"/>
                <w:spacing w:val="-5"/>
              </w:rPr>
              <w:t>1. </w:t>
            </w:r>
            <w:r>
              <w:rPr>
                <w:color w:val="242424"/>
                <w:spacing w:val="-5"/>
              </w:rPr>
              <w:t>区域品牌内耗：</w:t>
            </w:r>
            <w:r>
              <w:rPr>
                <w:color w:val="242424"/>
                <w:spacing w:val="-41"/>
              </w:rPr>
              <w:t xml:space="preserve"> </w:t>
            </w:r>
            <w:r>
              <w:rPr>
                <w:color w:val="242424"/>
                <w:spacing w:val="-5"/>
              </w:rPr>
              <w:t>中小茶</w:t>
            </w:r>
            <w:r>
              <w:rPr>
                <w:color w:val="242424"/>
                <w:spacing w:val="-4"/>
              </w:rPr>
              <w:t>企低价竞争</w:t>
            </w:r>
            <w:r>
              <w:rPr>
                <w:color w:val="242424"/>
                <w:spacing w:val="-37"/>
              </w:rPr>
              <w:t xml:space="preserve"> </w:t>
            </w:r>
            <w:r>
              <w:rPr>
                <w:color w:val="242424"/>
                <w:spacing w:val="-4"/>
              </w:rPr>
              <w:t>，损害区域品</w:t>
            </w:r>
            <w:r>
              <w:rPr>
                <w:color w:val="242424"/>
                <w:spacing w:val="-3"/>
              </w:rPr>
              <w:t>牌形象。</w:t>
            </w:r>
          </w:p>
          <w:p>
            <w:pPr>
              <w:pStyle w:val="TableText"/>
              <w:ind w:left="782" w:right="268" w:hanging="15"/>
              <w:spacing w:before="57" w:line="213" w:lineRule="auto"/>
              <w:rPr/>
            </w:pPr>
            <w:r>
              <w:rPr>
                <w:rFonts w:ascii="Arial" w:hAnsi="Arial" w:eastAsia="Arial" w:cs="Arial"/>
                <w:color w:val="242424"/>
                <w:spacing w:val="-2"/>
              </w:rPr>
              <w:t>2. </w:t>
            </w:r>
            <w:r>
              <w:rPr>
                <w:color w:val="242424"/>
                <w:spacing w:val="-2"/>
              </w:rPr>
              <w:t>缺乏统一营销话语：各</w:t>
            </w:r>
            <w:r>
              <w:rPr>
                <w:color w:val="242424"/>
                <w:spacing w:val="-6"/>
              </w:rPr>
              <w:t>自为战</w:t>
            </w:r>
            <w:r>
              <w:rPr>
                <w:color w:val="242424"/>
                <w:spacing w:val="-32"/>
              </w:rPr>
              <w:t xml:space="preserve"> </w:t>
            </w:r>
            <w:r>
              <w:rPr>
                <w:color w:val="242424"/>
                <w:spacing w:val="-6"/>
              </w:rPr>
              <w:t>，难以形成数字平</w:t>
            </w:r>
            <w:r>
              <w:rPr>
                <w:color w:val="242424"/>
                <w:spacing w:val="-3"/>
              </w:rPr>
              <w:t>台  </w:t>
            </w:r>
            <w:r>
              <w:rPr>
                <w:rFonts w:ascii="Arial" w:hAnsi="Arial" w:eastAsia="Arial" w:cs="Arial"/>
                <w:color w:val="242424"/>
                <w:spacing w:val="-3"/>
              </w:rPr>
              <w:t>“</w:t>
            </w:r>
            <w:r>
              <w:rPr>
                <w:rFonts w:ascii="Arial" w:hAnsi="Arial" w:eastAsia="Arial" w:cs="Arial"/>
                <w:color w:val="242424"/>
                <w:spacing w:val="-41"/>
              </w:rPr>
              <w:t xml:space="preserve"> </w:t>
            </w:r>
            <w:r>
              <w:rPr>
                <w:color w:val="242424"/>
                <w:spacing w:val="-3"/>
              </w:rPr>
              <w:t>集团军</w:t>
            </w:r>
            <w:r>
              <w:rPr>
                <w:rFonts w:ascii="Arial" w:hAnsi="Arial" w:eastAsia="Arial" w:cs="Arial"/>
                <w:color w:val="242424"/>
                <w:spacing w:val="-3"/>
              </w:rPr>
              <w:t>”</w:t>
            </w:r>
            <w:r>
              <w:rPr>
                <w:rFonts w:ascii="Arial" w:hAnsi="Arial" w:eastAsia="Arial" w:cs="Arial"/>
                <w:color w:val="242424"/>
                <w:spacing w:val="12"/>
              </w:rPr>
              <w:t xml:space="preserve">  </w:t>
            </w:r>
            <w:r>
              <w:rPr>
                <w:color w:val="242424"/>
                <w:spacing w:val="-3"/>
              </w:rPr>
              <w:t>效应。</w:t>
            </w:r>
          </w:p>
        </w:tc>
        <w:tc>
          <w:tcPr>
            <w:tcW w:w="3087" w:type="dxa"/>
            <w:vAlign w:val="top"/>
          </w:tcPr>
          <w:p>
            <w:pPr>
              <w:pStyle w:val="TableText"/>
              <w:ind w:left="280"/>
              <w:spacing w:before="73" w:line="184" w:lineRule="auto"/>
              <w:rPr/>
            </w:pPr>
            <w:r>
              <w:rPr>
                <w:color w:val="242424"/>
                <w:spacing w:val="-1"/>
              </w:rPr>
              <w:t>联网数据无法实时回传。</w:t>
            </w:r>
          </w:p>
          <w:p>
            <w:pPr>
              <w:pStyle w:val="TableText"/>
              <w:ind w:left="277" w:firstLine="87"/>
              <w:spacing w:before="58" w:line="233" w:lineRule="auto"/>
              <w:rPr/>
            </w:pPr>
            <w:r>
              <w:rPr>
                <w:rFonts w:ascii="Arial" w:hAnsi="Arial" w:eastAsia="Arial" w:cs="Arial"/>
                <w:color w:val="242424"/>
                <w:spacing w:val="3"/>
              </w:rPr>
              <w:t>· </w:t>
            </w:r>
            <w:r>
              <w:rPr>
                <w:color w:val="242424"/>
                <w:spacing w:val="3"/>
              </w:rPr>
              <w:t>县内快递单价比城市高</w:t>
            </w:r>
            <w:r>
              <w:rPr>
                <w:color w:val="242424"/>
              </w:rPr>
              <w:t xml:space="preserve"> </w:t>
            </w:r>
            <w:r>
              <w:rPr>
                <w:rFonts w:ascii="Arial" w:hAnsi="Arial" w:eastAsia="Arial" w:cs="Arial"/>
                <w:color w:val="242424"/>
                <w:spacing w:val="4"/>
              </w:rPr>
              <w:t>2-3</w:t>
            </w:r>
            <w:r>
              <w:rPr>
                <w:color w:val="242424"/>
                <w:spacing w:val="4"/>
              </w:rPr>
              <w:t>元</w:t>
            </w:r>
            <w:r>
              <w:rPr>
                <w:color w:val="242424"/>
                <w:spacing w:val="-39"/>
              </w:rPr>
              <w:t xml:space="preserve"> </w:t>
            </w:r>
            <w:r>
              <w:rPr>
                <w:color w:val="242424"/>
                <w:spacing w:val="4"/>
              </w:rPr>
              <w:t>，偏远乡镇送达需</w:t>
            </w:r>
            <w:r>
              <w:rPr>
                <w:rFonts w:ascii="Arial" w:hAnsi="Arial" w:eastAsia="Arial" w:cs="Arial"/>
                <w:color w:val="242424"/>
                <w:spacing w:val="4"/>
              </w:rPr>
              <w:t>3-</w:t>
            </w:r>
            <w:r>
              <w:rPr>
                <w:rFonts w:ascii="Arial" w:hAnsi="Arial" w:eastAsia="Arial" w:cs="Arial"/>
                <w:color w:val="242424"/>
              </w:rPr>
              <w:t xml:space="preserve"> </w:t>
            </w:r>
            <w:r>
              <w:rPr>
                <w:rFonts w:ascii="Arial" w:hAnsi="Arial" w:eastAsia="Arial" w:cs="Arial"/>
                <w:color w:val="242424"/>
                <w:spacing w:val="-3"/>
              </w:rPr>
              <w:t>5</w:t>
            </w:r>
            <w:r>
              <w:rPr>
                <w:color w:val="242424"/>
                <w:spacing w:val="-3"/>
              </w:rPr>
              <w:t>天。</w:t>
            </w:r>
          </w:p>
          <w:p>
            <w:pPr>
              <w:rPr>
                <w:rFonts w:ascii="Arial"/>
                <w:sz w:val="21"/>
              </w:rPr>
            </w:pPr>
            <w:r/>
          </w:p>
          <w:p>
            <w:pPr>
              <w:rPr>
                <w:rFonts w:ascii="Arial"/>
                <w:sz w:val="21"/>
              </w:rPr>
            </w:pPr>
            <w:r/>
          </w:p>
          <w:p>
            <w:pPr>
              <w:pStyle w:val="TableText"/>
              <w:ind w:left="279" w:right="122" w:firstLine="85"/>
              <w:spacing w:before="103" w:line="223" w:lineRule="auto"/>
              <w:rPr/>
            </w:pPr>
            <w:r>
              <w:rPr>
                <w:rFonts w:ascii="Arial" w:hAnsi="Arial" w:eastAsia="Arial" w:cs="Arial"/>
                <w:color w:val="242424"/>
                <w:spacing w:val="4"/>
              </w:rPr>
              <w:t>·</w:t>
            </w:r>
            <w:r>
              <w:rPr>
                <w:rFonts w:ascii="Arial" w:hAnsi="Arial" w:eastAsia="Arial" w:cs="Arial"/>
                <w:color w:val="242424"/>
                <w:spacing w:val="2"/>
              </w:rPr>
              <w:t xml:space="preserve">   </w:t>
            </w:r>
            <w:r>
              <w:rPr>
                <w:rFonts w:ascii="Arial" w:hAnsi="Arial" w:eastAsia="Arial" w:cs="Arial"/>
                <w:color w:val="242424"/>
                <w:spacing w:val="4"/>
              </w:rPr>
              <w:t>“</w:t>
            </w:r>
            <w:r>
              <w:rPr>
                <w:rFonts w:ascii="Arial" w:hAnsi="Arial" w:eastAsia="Arial" w:cs="Arial"/>
                <w:color w:val="242424"/>
                <w:spacing w:val="-41"/>
              </w:rPr>
              <w:t xml:space="preserve"> </w:t>
            </w:r>
            <w:r>
              <w:rPr>
                <w:color w:val="242424"/>
                <w:spacing w:val="4"/>
              </w:rPr>
              <w:t>三江茶</w:t>
            </w:r>
            <w:r>
              <w:rPr>
                <w:rFonts w:ascii="Arial" w:hAnsi="Arial" w:eastAsia="Arial" w:cs="Arial"/>
                <w:color w:val="242424"/>
                <w:spacing w:val="4"/>
              </w:rPr>
              <w:t>”</w:t>
            </w:r>
            <w:r>
              <w:rPr>
                <w:rFonts w:ascii="Arial" w:hAnsi="Arial" w:eastAsia="Arial" w:cs="Arial"/>
                <w:color w:val="242424"/>
                <w:spacing w:val="14"/>
              </w:rPr>
              <w:t xml:space="preserve">  </w:t>
            </w:r>
            <w:r>
              <w:rPr>
                <w:color w:val="242424"/>
                <w:spacing w:val="4"/>
              </w:rPr>
              <w:t>年销售过千</w:t>
            </w:r>
            <w:r>
              <w:rPr>
                <w:color w:val="242424"/>
                <w:spacing w:val="-2"/>
              </w:rPr>
              <w:t>万企业不足</w:t>
            </w:r>
            <w:r>
              <w:rPr>
                <w:rFonts w:ascii="Arial" w:hAnsi="Arial" w:eastAsia="Arial" w:cs="Arial"/>
                <w:color w:val="242424"/>
                <w:spacing w:val="-2"/>
              </w:rPr>
              <w:t>10</w:t>
            </w:r>
            <w:r>
              <w:rPr>
                <w:color w:val="242424"/>
                <w:spacing w:val="-2"/>
              </w:rPr>
              <w:t>家。</w:t>
            </w:r>
          </w:p>
          <w:p>
            <w:pPr>
              <w:pStyle w:val="TableText"/>
              <w:ind w:left="289" w:right="122" w:firstLine="76"/>
              <w:spacing w:before="1" w:line="229" w:lineRule="auto"/>
              <w:rPr/>
            </w:pPr>
            <w:r>
              <w:rPr>
                <w:rFonts w:ascii="Arial" w:hAnsi="Arial" w:eastAsia="Arial" w:cs="Arial"/>
                <w:color w:val="242424"/>
                <w:spacing w:val="4"/>
              </w:rPr>
              <w:t>· </w:t>
            </w:r>
            <w:r>
              <w:rPr>
                <w:color w:val="242424"/>
                <w:spacing w:val="4"/>
              </w:rPr>
              <w:t>同一产区品牌定位、视</w:t>
            </w:r>
            <w:r>
              <w:rPr>
                <w:color w:val="242424"/>
                <w:spacing w:val="-3"/>
              </w:rPr>
              <w:t>觉、价格体系差异大。</w:t>
            </w:r>
          </w:p>
        </w:tc>
      </w:tr>
      <w:tr>
        <w:trPr>
          <w:trHeight w:val="2542" w:hRule="atLeast"/>
        </w:trPr>
        <w:tc>
          <w:tcPr>
            <w:tcW w:w="2429" w:type="dxa"/>
            <w:vAlign w:val="top"/>
          </w:tcPr>
          <w:p>
            <w:pPr>
              <w:pStyle w:val="TableText"/>
              <w:ind w:left="1"/>
              <w:spacing w:before="183" w:line="185" w:lineRule="auto"/>
              <w:rPr/>
            </w:pPr>
            <w:r>
              <w:rPr>
                <w:color w:val="242424"/>
                <w:spacing w:val="-2"/>
              </w:rPr>
              <w:t>人才与技术</w:t>
            </w:r>
          </w:p>
        </w:tc>
        <w:tc>
          <w:tcPr>
            <w:tcW w:w="3680" w:type="dxa"/>
            <w:vAlign w:val="top"/>
          </w:tcPr>
          <w:p>
            <w:pPr>
              <w:pStyle w:val="TableText"/>
              <w:ind w:left="766" w:right="268" w:firstLine="12"/>
              <w:spacing w:before="185" w:line="210" w:lineRule="auto"/>
              <w:rPr/>
            </w:pPr>
            <w:r>
              <w:rPr>
                <w:rFonts w:ascii="Arial" w:hAnsi="Arial" w:eastAsia="Arial" w:cs="Arial"/>
                <w:color w:val="242424"/>
                <w:spacing w:val="-3"/>
              </w:rPr>
              <w:t>1. </w:t>
            </w:r>
            <w:r>
              <w:rPr>
                <w:color w:val="242424"/>
                <w:spacing w:val="-3"/>
              </w:rPr>
              <w:t>人才结构断层：茶农数</w:t>
            </w:r>
            <w:r>
              <w:rPr>
                <w:color w:val="242424"/>
                <w:spacing w:val="-4"/>
              </w:rPr>
              <w:t>字技能弱</w:t>
            </w:r>
            <w:r>
              <w:rPr>
                <w:color w:val="242424"/>
                <w:spacing w:val="-38"/>
              </w:rPr>
              <w:t xml:space="preserve"> </w:t>
            </w:r>
            <w:r>
              <w:rPr>
                <w:color w:val="242424"/>
                <w:spacing w:val="-4"/>
              </w:rPr>
              <w:t>，中小茶企缺乏</w:t>
            </w:r>
            <w:r>
              <w:rPr>
                <w:color w:val="242424"/>
                <w:spacing w:val="-2"/>
              </w:rPr>
              <w:t>复合型人才。</w:t>
            </w:r>
          </w:p>
          <w:p>
            <w:pPr>
              <w:pStyle w:val="TableText"/>
              <w:ind w:left="770" w:right="268" w:hanging="3"/>
              <w:spacing w:before="74" w:line="210" w:lineRule="auto"/>
              <w:rPr/>
            </w:pPr>
            <w:r>
              <w:rPr>
                <w:rFonts w:ascii="Arial" w:hAnsi="Arial" w:eastAsia="Arial" w:cs="Arial"/>
                <w:color w:val="242424"/>
                <w:spacing w:val="-2"/>
              </w:rPr>
              <w:t>2. </w:t>
            </w:r>
            <w:r>
              <w:rPr>
                <w:color w:val="242424"/>
                <w:spacing w:val="-2"/>
              </w:rPr>
              <w:t>技术应用肤浅：多数企</w:t>
            </w:r>
            <w:r>
              <w:rPr>
                <w:color w:val="242424"/>
                <w:spacing w:val="-2"/>
              </w:rPr>
              <w:t>业数字化仅停留在  </w:t>
            </w:r>
            <w:r>
              <w:rPr>
                <w:rFonts w:ascii="Arial" w:hAnsi="Arial" w:eastAsia="Arial" w:cs="Arial"/>
                <w:color w:val="242424"/>
                <w:spacing w:val="-2"/>
              </w:rPr>
              <w:t>“</w:t>
            </w:r>
            <w:r>
              <w:rPr>
                <w:rFonts w:ascii="Arial" w:hAnsi="Arial" w:eastAsia="Arial" w:cs="Arial"/>
                <w:color w:val="242424"/>
                <w:spacing w:val="-38"/>
              </w:rPr>
              <w:t xml:space="preserve"> </w:t>
            </w:r>
            <w:r>
              <w:rPr>
                <w:color w:val="242424"/>
                <w:spacing w:val="-2"/>
              </w:rPr>
              <w:t>线上</w:t>
            </w:r>
            <w:r>
              <w:rPr>
                <w:color w:val="242424"/>
                <w:spacing w:val="-1"/>
              </w:rPr>
              <w:t>开店</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w:t>
            </w:r>
          </w:p>
        </w:tc>
        <w:tc>
          <w:tcPr>
            <w:tcW w:w="3087" w:type="dxa"/>
            <w:vAlign w:val="top"/>
          </w:tcPr>
          <w:p>
            <w:pPr>
              <w:pStyle w:val="TableText"/>
              <w:ind w:left="277" w:right="122" w:firstLine="87"/>
              <w:spacing w:before="183" w:line="216" w:lineRule="auto"/>
              <w:rPr/>
            </w:pPr>
            <w:r>
              <w:rPr>
                <w:rFonts w:ascii="Arial" w:hAnsi="Arial" w:eastAsia="Arial" w:cs="Arial"/>
                <w:color w:val="242424"/>
                <w:spacing w:val="4"/>
              </w:rPr>
              <w:t>· </w:t>
            </w:r>
            <w:r>
              <w:rPr>
                <w:color w:val="242424"/>
                <w:spacing w:val="4"/>
              </w:rPr>
              <w:t>中小茶企电商团队平均</w:t>
            </w:r>
            <w:r>
              <w:rPr>
                <w:color w:val="242424"/>
                <w:spacing w:val="5"/>
              </w:rPr>
              <w:t>仅</w:t>
            </w:r>
            <w:r>
              <w:rPr>
                <w:rFonts w:ascii="Arial" w:hAnsi="Arial" w:eastAsia="Arial" w:cs="Arial"/>
                <w:color w:val="242424"/>
                <w:spacing w:val="5"/>
              </w:rPr>
              <w:t>1-2</w:t>
            </w:r>
            <w:r>
              <w:rPr>
                <w:color w:val="242424"/>
                <w:spacing w:val="5"/>
              </w:rPr>
              <w:t>人。</w:t>
            </w:r>
          </w:p>
          <w:p>
            <w:pPr>
              <w:pStyle w:val="TableText"/>
              <w:ind w:left="279" w:right="122" w:firstLine="85"/>
              <w:spacing w:before="25" w:line="213" w:lineRule="auto"/>
              <w:rPr/>
            </w:pPr>
            <w:r>
              <w:rPr>
                <w:rFonts w:ascii="Arial" w:hAnsi="Arial" w:eastAsia="Arial" w:cs="Arial"/>
                <w:color w:val="242424"/>
                <w:spacing w:val="1"/>
              </w:rPr>
              <w:t>· </w:t>
            </w:r>
            <w:r>
              <w:rPr>
                <w:color w:val="242424"/>
                <w:spacing w:val="1"/>
              </w:rPr>
              <w:t>除头部企业外</w:t>
            </w:r>
            <w:r>
              <w:rPr>
                <w:color w:val="242424"/>
                <w:spacing w:val="-32"/>
              </w:rPr>
              <w:t xml:space="preserve"> </w:t>
            </w:r>
            <w:r>
              <w:rPr>
                <w:color w:val="242424"/>
                <w:spacing w:val="1"/>
              </w:rPr>
              <w:t>，多数未</w:t>
            </w:r>
            <w:r>
              <w:rPr>
                <w:color w:val="242424"/>
                <w:spacing w:val="-1"/>
              </w:rPr>
              <w:t>触及供应链优化与客户深</w:t>
            </w:r>
            <w:r>
              <w:rPr>
                <w:color w:val="242424"/>
                <w:spacing w:val="-3"/>
              </w:rPr>
              <w:t>度运营。</w:t>
            </w:r>
          </w:p>
        </w:tc>
      </w:tr>
      <w:tr>
        <w:trPr>
          <w:trHeight w:val="3308" w:hRule="atLeast"/>
        </w:trPr>
        <w:tc>
          <w:tcPr>
            <w:tcW w:w="2429" w:type="dxa"/>
            <w:vAlign w:val="top"/>
          </w:tcPr>
          <w:p>
            <w:pPr>
              <w:pStyle w:val="TableText"/>
              <w:ind w:left="1"/>
              <w:spacing w:before="192" w:line="185" w:lineRule="auto"/>
              <w:rPr/>
            </w:pPr>
            <w:r>
              <w:rPr>
                <w:color w:val="242424"/>
                <w:spacing w:val="-2"/>
              </w:rPr>
              <w:t>流量与转化</w:t>
            </w:r>
          </w:p>
        </w:tc>
        <w:tc>
          <w:tcPr>
            <w:tcW w:w="3680" w:type="dxa"/>
            <w:vAlign w:val="top"/>
          </w:tcPr>
          <w:p>
            <w:pPr>
              <w:pStyle w:val="TableText"/>
              <w:ind w:left="768" w:right="310" w:firstLine="10"/>
              <w:spacing w:before="190" w:line="211" w:lineRule="auto"/>
              <w:rPr/>
            </w:pPr>
            <w:r>
              <w:rPr>
                <w:rFonts w:ascii="Arial" w:hAnsi="Arial" w:eastAsia="Arial" w:cs="Arial"/>
                <w:color w:val="242424"/>
                <w:spacing w:val="-6"/>
              </w:rPr>
              <w:t>1. </w:t>
            </w:r>
            <w:r>
              <w:rPr>
                <w:color w:val="242424"/>
                <w:spacing w:val="-6"/>
              </w:rPr>
              <w:t>流量成本高、转化低：</w:t>
            </w:r>
            <w:r>
              <w:rPr>
                <w:color w:val="242424"/>
                <w:spacing w:val="-5"/>
              </w:rPr>
              <w:t>粗放投放</w:t>
            </w:r>
            <w:r>
              <w:rPr>
                <w:rFonts w:ascii="Arial" w:hAnsi="Arial" w:eastAsia="Arial" w:cs="Arial"/>
                <w:color w:val="242424"/>
                <w:spacing w:val="-5"/>
              </w:rPr>
              <w:t>ROI</w:t>
            </w:r>
            <w:r>
              <w:rPr>
                <w:color w:val="242424"/>
                <w:spacing w:val="-5"/>
              </w:rPr>
              <w:t>低。</w:t>
            </w:r>
          </w:p>
          <w:p>
            <w:pPr>
              <w:pStyle w:val="TableText"/>
              <w:ind w:left="766" w:right="268" w:firstLine="1"/>
              <w:spacing w:before="44" w:line="210" w:lineRule="auto"/>
              <w:rPr/>
            </w:pPr>
            <w:r>
              <w:rPr>
                <w:rFonts w:ascii="Arial" w:hAnsi="Arial" w:eastAsia="Arial" w:cs="Arial"/>
                <w:color w:val="242424"/>
                <w:spacing w:val="-2"/>
              </w:rPr>
              <w:t>2. </w:t>
            </w:r>
            <w:r>
              <w:rPr>
                <w:color w:val="242424"/>
                <w:spacing w:val="-2"/>
              </w:rPr>
              <w:t>前后端脱节：订单激增</w:t>
            </w:r>
            <w:r>
              <w:rPr>
                <w:color w:val="242424"/>
                <w:spacing w:val="-1"/>
              </w:rPr>
              <w:t>时后台手工操作导致发货</w:t>
            </w:r>
            <w:r>
              <w:rPr>
                <w:color w:val="242424"/>
                <w:spacing w:val="-3"/>
              </w:rPr>
              <w:t>延迟。</w:t>
            </w:r>
          </w:p>
          <w:p>
            <w:pPr>
              <w:pStyle w:val="TableText"/>
              <w:ind w:left="766" w:right="268" w:hanging="2"/>
              <w:spacing w:before="73" w:line="210" w:lineRule="auto"/>
              <w:rPr/>
            </w:pPr>
            <w:r>
              <w:rPr>
                <w:rFonts w:ascii="Arial" w:hAnsi="Arial" w:eastAsia="Arial" w:cs="Arial"/>
                <w:color w:val="242424"/>
                <w:spacing w:val="-2"/>
              </w:rPr>
              <w:t>3. </w:t>
            </w:r>
            <w:r>
              <w:rPr>
                <w:color w:val="242424"/>
                <w:spacing w:val="-2"/>
              </w:rPr>
              <w:t>线上线下未闭环：线上</w:t>
            </w:r>
            <w:r>
              <w:rPr>
                <w:color w:val="242424"/>
                <w:spacing w:val="-4"/>
              </w:rPr>
              <w:t>运营弱</w:t>
            </w:r>
            <w:r>
              <w:rPr>
                <w:color w:val="242424"/>
                <w:spacing w:val="-38"/>
              </w:rPr>
              <w:t xml:space="preserve"> </w:t>
            </w:r>
            <w:r>
              <w:rPr>
                <w:color w:val="242424"/>
                <w:spacing w:val="-4"/>
              </w:rPr>
              <w:t>，线下活动无法沉</w:t>
            </w:r>
            <w:r>
              <w:rPr>
                <w:color w:val="242424"/>
                <w:spacing w:val="-3"/>
              </w:rPr>
              <w:t>淀流量。</w:t>
            </w:r>
          </w:p>
        </w:tc>
        <w:tc>
          <w:tcPr>
            <w:tcW w:w="3087" w:type="dxa"/>
            <w:vAlign w:val="top"/>
          </w:tcPr>
          <w:p>
            <w:pPr>
              <w:pStyle w:val="TableText"/>
              <w:ind w:left="277" w:right="122" w:firstLine="87"/>
              <w:spacing w:before="191" w:line="223" w:lineRule="auto"/>
              <w:rPr/>
            </w:pPr>
            <w:r>
              <w:rPr>
                <w:rFonts w:ascii="Arial" w:hAnsi="Arial" w:eastAsia="Arial" w:cs="Arial"/>
                <w:color w:val="242424"/>
                <w:spacing w:val="1"/>
              </w:rPr>
              <w:t>· </w:t>
            </w:r>
            <w:r>
              <w:rPr>
                <w:color w:val="242424"/>
                <w:spacing w:val="1"/>
              </w:rPr>
              <w:t>短视频日更涨粉慢</w:t>
            </w:r>
            <w:r>
              <w:rPr>
                <w:color w:val="242424"/>
                <w:spacing w:val="-32"/>
              </w:rPr>
              <w:t xml:space="preserve"> </w:t>
            </w:r>
            <w:r>
              <w:rPr>
                <w:color w:val="242424"/>
                <w:spacing w:val="1"/>
              </w:rPr>
              <w:t>，直</w:t>
            </w:r>
            <w:r>
              <w:rPr>
                <w:color w:val="242424"/>
                <w:spacing w:val="-2"/>
              </w:rPr>
              <w:t>播转化率低。</w:t>
            </w:r>
          </w:p>
          <w:p>
            <w:pPr>
              <w:pStyle w:val="TableText"/>
              <w:ind w:left="283" w:right="122" w:firstLine="81"/>
              <w:spacing w:before="2" w:line="224" w:lineRule="auto"/>
              <w:rPr/>
            </w:pPr>
            <w:r>
              <w:rPr>
                <w:rFonts w:ascii="Arial" w:hAnsi="Arial" w:eastAsia="Arial" w:cs="Arial"/>
                <w:color w:val="242424"/>
                <w:spacing w:val="4"/>
              </w:rPr>
              <w:t>· </w:t>
            </w:r>
            <w:r>
              <w:rPr>
                <w:color w:val="242424"/>
                <w:spacing w:val="4"/>
              </w:rPr>
              <w:t>某中型茶企春茶旺季因</w:t>
            </w:r>
            <w:r>
              <w:rPr>
                <w:color w:val="242424"/>
                <w:spacing w:val="-5"/>
              </w:rPr>
              <w:t>手工记录</w:t>
            </w:r>
            <w:r>
              <w:rPr>
                <w:color w:val="242424"/>
                <w:spacing w:val="-30"/>
              </w:rPr>
              <w:t xml:space="preserve"> </w:t>
            </w:r>
            <w:r>
              <w:rPr>
                <w:color w:val="242424"/>
                <w:spacing w:val="-5"/>
              </w:rPr>
              <w:t>，发货延迟率达</w:t>
            </w:r>
            <w:r>
              <w:rPr>
                <w:rFonts w:ascii="Arial" w:hAnsi="Arial" w:eastAsia="Arial" w:cs="Arial"/>
                <w:color w:val="242424"/>
                <w:spacing w:val="-2"/>
              </w:rPr>
              <w:t>15%</w:t>
            </w:r>
            <w:r>
              <w:rPr>
                <w:color w:val="242424"/>
                <w:spacing w:val="-2"/>
              </w:rPr>
              <w:t>。</w:t>
            </w:r>
          </w:p>
          <w:p>
            <w:pPr>
              <w:pStyle w:val="TableText"/>
              <w:ind w:left="365"/>
              <w:spacing w:before="1" w:line="184" w:lineRule="auto"/>
              <w:rPr/>
            </w:pPr>
            <w:r>
              <w:rPr>
                <w:rFonts w:ascii="Arial" w:hAnsi="Arial" w:eastAsia="Arial" w:cs="Arial"/>
                <w:color w:val="242424"/>
                <w:spacing w:val="4"/>
              </w:rPr>
              <w:t>· </w:t>
            </w:r>
            <w:r>
              <w:rPr>
                <w:color w:val="242424"/>
                <w:spacing w:val="4"/>
              </w:rPr>
              <w:t>广西桂茶部分合作社</w:t>
            </w:r>
          </w:p>
          <w:p>
            <w:pPr>
              <w:pStyle w:val="TableText"/>
              <w:ind w:left="291" w:right="133" w:hanging="11"/>
              <w:spacing w:before="58" w:line="236" w:lineRule="auto"/>
              <w:rPr/>
            </w:pPr>
            <w:r>
              <w:rPr>
                <w:rFonts w:ascii="Arial" w:hAnsi="Arial" w:eastAsia="Arial" w:cs="Arial"/>
                <w:color w:val="242424"/>
                <w:spacing w:val="-2"/>
              </w:rPr>
              <w:t>2024</w:t>
            </w:r>
            <w:r>
              <w:rPr>
                <w:color w:val="242424"/>
                <w:spacing w:val="-2"/>
              </w:rPr>
              <w:t>年线上销售占比不足</w:t>
            </w:r>
            <w:r>
              <w:rPr>
                <w:rFonts w:ascii="Arial" w:hAnsi="Arial" w:eastAsia="Arial" w:cs="Arial"/>
                <w:color w:val="242424"/>
                <w:spacing w:val="-4"/>
              </w:rPr>
              <w:t>12%</w:t>
            </w:r>
            <w:r>
              <w:rPr>
                <w:color w:val="242424"/>
                <w:spacing w:val="-4"/>
              </w:rPr>
              <w:t>。</w:t>
            </w:r>
          </w:p>
        </w:tc>
      </w:tr>
      <w:tr>
        <w:trPr>
          <w:trHeight w:val="2343" w:hRule="atLeast"/>
        </w:trPr>
        <w:tc>
          <w:tcPr>
            <w:tcW w:w="2429" w:type="dxa"/>
            <w:vAlign w:val="top"/>
          </w:tcPr>
          <w:p>
            <w:pPr>
              <w:pStyle w:val="TableText"/>
              <w:ind w:left="12"/>
              <w:spacing w:before="183" w:line="186" w:lineRule="auto"/>
              <w:rPr/>
            </w:pPr>
            <w:r>
              <w:rPr>
                <w:color w:val="242424"/>
                <w:spacing w:val="-5"/>
              </w:rPr>
              <w:t>国际竞争</w:t>
            </w:r>
          </w:p>
        </w:tc>
        <w:tc>
          <w:tcPr>
            <w:tcW w:w="3680" w:type="dxa"/>
            <w:vAlign w:val="top"/>
          </w:tcPr>
          <w:p>
            <w:pPr>
              <w:pStyle w:val="TableText"/>
              <w:ind w:left="767" w:right="268" w:firstLine="11"/>
              <w:spacing w:before="183" w:line="206" w:lineRule="auto"/>
              <w:rPr/>
            </w:pPr>
            <w:r>
              <w:rPr>
                <w:rFonts w:ascii="Arial" w:hAnsi="Arial" w:eastAsia="Arial" w:cs="Arial"/>
                <w:color w:val="242424"/>
                <w:spacing w:val="-7"/>
              </w:rPr>
              <w:t>1. </w:t>
            </w:r>
            <w:r>
              <w:rPr>
                <w:color w:val="242424"/>
                <w:spacing w:val="-7"/>
              </w:rPr>
              <w:t>低价出口：</w:t>
            </w:r>
            <w:r>
              <w:rPr>
                <w:color w:val="242424"/>
                <w:spacing w:val="-15"/>
              </w:rPr>
              <w:t xml:space="preserve"> </w:t>
            </w:r>
            <w:r>
              <w:rPr>
                <w:color w:val="242424"/>
                <w:spacing w:val="-7"/>
              </w:rPr>
              <w:t>出口均价持</w:t>
            </w:r>
            <w:r>
              <w:rPr>
                <w:color w:val="242424"/>
                <w:spacing w:val="-2"/>
              </w:rPr>
              <w:t>续低于欧盟。</w:t>
            </w:r>
          </w:p>
          <w:p>
            <w:pPr>
              <w:pStyle w:val="TableText"/>
              <w:ind w:left="766" w:right="306"/>
              <w:spacing w:before="75" w:line="210" w:lineRule="auto"/>
              <w:rPr/>
            </w:pPr>
            <w:r>
              <w:rPr>
                <w:rFonts w:ascii="Arial" w:hAnsi="Arial" w:eastAsia="Arial" w:cs="Arial"/>
                <w:color w:val="242424"/>
                <w:spacing w:val="-3"/>
              </w:rPr>
              <w:t>2.</w:t>
            </w:r>
            <w:r>
              <w:rPr>
                <w:rFonts w:ascii="Arial" w:hAnsi="Arial" w:eastAsia="Arial" w:cs="Arial"/>
                <w:color w:val="242424"/>
                <w:spacing w:val="-12"/>
              </w:rPr>
              <w:t xml:space="preserve"> </w:t>
            </w:r>
            <w:r>
              <w:rPr>
                <w:rFonts w:ascii="Arial" w:hAnsi="Arial" w:eastAsia="Arial" w:cs="Arial"/>
                <w:color w:val="242424"/>
                <w:spacing w:val="-3"/>
              </w:rPr>
              <w:t>AI</w:t>
            </w:r>
            <w:r>
              <w:rPr>
                <w:color w:val="242424"/>
                <w:spacing w:val="-3"/>
              </w:rPr>
              <w:t>采购冲击：</w:t>
            </w:r>
            <w:r>
              <w:rPr>
                <w:color w:val="242424"/>
                <w:spacing w:val="-47"/>
              </w:rPr>
              <w:t xml:space="preserve"> </w:t>
            </w:r>
            <w:r>
              <w:rPr>
                <w:rFonts w:ascii="Arial" w:hAnsi="Arial" w:eastAsia="Arial" w:cs="Arial"/>
                <w:color w:val="242424"/>
                <w:spacing w:val="-3"/>
              </w:rPr>
              <w:t>B</w:t>
            </w:r>
            <w:r>
              <w:rPr>
                <w:color w:val="242424"/>
                <w:spacing w:val="-3"/>
              </w:rPr>
              <w:t>2</w:t>
            </w:r>
            <w:r>
              <w:rPr>
                <w:rFonts w:ascii="Arial" w:hAnsi="Arial" w:eastAsia="Arial" w:cs="Arial"/>
                <w:color w:val="242424"/>
                <w:spacing w:val="-3"/>
              </w:rPr>
              <w:t>B</w:t>
            </w:r>
            <w:r>
              <w:rPr>
                <w:color w:val="242424"/>
                <w:spacing w:val="-3"/>
              </w:rPr>
              <w:t>采购</w:t>
            </w:r>
            <w:r>
              <w:rPr>
                <w:color w:val="242424"/>
                <w:spacing w:val="-7"/>
              </w:rPr>
              <w:t>者用</w:t>
            </w:r>
            <w:r>
              <w:rPr>
                <w:rFonts w:ascii="Arial" w:hAnsi="Arial" w:eastAsia="Arial" w:cs="Arial"/>
                <w:color w:val="242424"/>
                <w:spacing w:val="-7"/>
              </w:rPr>
              <w:t>AI</w:t>
            </w:r>
            <w:r>
              <w:rPr>
                <w:color w:val="242424"/>
                <w:spacing w:val="-7"/>
              </w:rPr>
              <w:t>筛选供应商</w:t>
            </w:r>
            <w:r>
              <w:rPr>
                <w:color w:val="242424"/>
                <w:spacing w:val="-29"/>
              </w:rPr>
              <w:t xml:space="preserve"> </w:t>
            </w:r>
            <w:r>
              <w:rPr>
                <w:color w:val="242424"/>
                <w:spacing w:val="-7"/>
              </w:rPr>
              <w:t>，官网</w:t>
            </w:r>
            <w:r>
              <w:rPr>
                <w:color w:val="242424"/>
                <w:spacing w:val="-5"/>
              </w:rPr>
              <w:t>信息结构化不足将失声。</w:t>
            </w:r>
          </w:p>
        </w:tc>
        <w:tc>
          <w:tcPr>
            <w:tcW w:w="3087" w:type="dxa"/>
            <w:vAlign w:val="top"/>
          </w:tcPr>
          <w:p>
            <w:pPr>
              <w:pStyle w:val="TableText"/>
              <w:ind w:left="280" w:right="1" w:firstLine="84"/>
              <w:spacing w:before="185" w:line="227" w:lineRule="auto"/>
              <w:rPr/>
            </w:pPr>
            <w:r>
              <w:rPr>
                <w:rFonts w:ascii="Arial" w:hAnsi="Arial" w:eastAsia="Arial" w:cs="Arial"/>
                <w:color w:val="242424"/>
                <w:spacing w:val="1"/>
              </w:rPr>
              <w:t>· </w:t>
            </w:r>
            <w:r>
              <w:rPr>
                <w:color w:val="242424"/>
                <w:spacing w:val="1"/>
              </w:rPr>
              <w:t>2025</w:t>
            </w:r>
            <w:r>
              <w:rPr>
                <w:rFonts w:ascii="Arial" w:hAnsi="Arial" w:eastAsia="Arial" w:cs="Arial"/>
                <w:color w:val="242424"/>
                <w:spacing w:val="1"/>
              </w:rPr>
              <w:t>H</w:t>
            </w:r>
            <w:r>
              <w:rPr>
                <w:color w:val="242424"/>
                <w:spacing w:val="1"/>
              </w:rPr>
              <w:t>1中国茶叶出口均</w:t>
            </w:r>
            <w:r>
              <w:rPr>
                <w:color w:val="242424"/>
                <w:spacing w:val="-2"/>
              </w:rPr>
              <w:t>价显著低于欧盟进口均</w:t>
            </w:r>
          </w:p>
          <w:p>
            <w:pPr>
              <w:pStyle w:val="TableText"/>
              <w:ind w:left="280"/>
              <w:spacing w:before="1" w:line="184" w:lineRule="auto"/>
              <w:rPr/>
            </w:pPr>
            <w:r>
              <w:rPr>
                <w:color w:val="242424"/>
                <w:spacing w:val="-6"/>
              </w:rPr>
              <w:t>价。</w:t>
            </w:r>
          </w:p>
          <w:p>
            <w:pPr>
              <w:pStyle w:val="TableText"/>
              <w:ind w:left="276" w:right="146" w:firstLine="88"/>
              <w:spacing w:before="58" w:line="193" w:lineRule="auto"/>
              <w:rPr/>
            </w:pPr>
            <w:r>
              <w:rPr>
                <w:rFonts w:ascii="Arial" w:hAnsi="Arial" w:eastAsia="Arial" w:cs="Arial"/>
                <w:color w:val="242424"/>
                <w:spacing w:val="3"/>
              </w:rPr>
              <w:t>· 70%</w:t>
            </w:r>
            <w:r>
              <w:rPr>
                <w:color w:val="242424"/>
                <w:spacing w:val="3"/>
              </w:rPr>
              <w:t>以上</w:t>
            </w:r>
            <w:r>
              <w:rPr>
                <w:rFonts w:ascii="Arial" w:hAnsi="Arial" w:eastAsia="Arial" w:cs="Arial"/>
                <w:color w:val="242424"/>
                <w:spacing w:val="3"/>
              </w:rPr>
              <w:t>B</w:t>
            </w:r>
            <w:r>
              <w:rPr>
                <w:color w:val="242424"/>
                <w:spacing w:val="3"/>
              </w:rPr>
              <w:t>2</w:t>
            </w:r>
            <w:r>
              <w:rPr>
                <w:rFonts w:ascii="Arial" w:hAnsi="Arial" w:eastAsia="Arial" w:cs="Arial"/>
                <w:color w:val="242424"/>
                <w:spacing w:val="3"/>
              </w:rPr>
              <w:t>B</w:t>
            </w:r>
            <w:r>
              <w:rPr>
                <w:color w:val="242424"/>
                <w:spacing w:val="3"/>
              </w:rPr>
              <w:t>采购者使</w:t>
            </w:r>
            <w:r>
              <w:rPr>
                <w:color w:val="242424"/>
                <w:spacing w:val="-3"/>
              </w:rPr>
              <w:t>用</w:t>
            </w:r>
            <w:r>
              <w:rPr>
                <w:rFonts w:ascii="Arial" w:hAnsi="Arial" w:eastAsia="Arial" w:cs="Arial"/>
                <w:color w:val="242424"/>
                <w:spacing w:val="-3"/>
              </w:rPr>
              <w:t>ChatGPT</w:t>
            </w:r>
            <w:r>
              <w:rPr>
                <w:color w:val="242424"/>
                <w:spacing w:val="-3"/>
              </w:rPr>
              <w:t>等</w:t>
            </w:r>
            <w:r>
              <w:rPr>
                <w:rFonts w:ascii="Arial" w:hAnsi="Arial" w:eastAsia="Arial" w:cs="Arial"/>
                <w:color w:val="242424"/>
                <w:spacing w:val="-3"/>
              </w:rPr>
              <w:t>AI</w:t>
            </w:r>
            <w:r>
              <w:rPr>
                <w:color w:val="242424"/>
                <w:spacing w:val="-3"/>
              </w:rPr>
              <w:t>助手筛选</w:t>
            </w:r>
            <w:r>
              <w:rPr>
                <w:color w:val="242424"/>
                <w:spacing w:val="-2"/>
              </w:rPr>
              <w:t>供应商。</w:t>
            </w:r>
          </w:p>
        </w:tc>
      </w:tr>
    </w:tbl>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BodyText"/>
        <w:ind w:left="5"/>
        <w:spacing w:before="103" w:line="195" w:lineRule="auto"/>
        <w:rPr/>
      </w:pPr>
      <w:r>
        <w:rPr>
          <w:color w:val="242424"/>
          <w:spacing w:val="2"/>
        </w:rPr>
        <w:t>模块三：</w:t>
      </w:r>
      <w:r>
        <w:rPr>
          <w:rFonts w:ascii="Arial" w:hAnsi="Arial" w:eastAsia="Arial" w:cs="Arial"/>
          <w:color w:val="242424"/>
          <w:spacing w:val="2"/>
        </w:rPr>
        <w:t>2024-2025</w:t>
      </w:r>
      <w:r>
        <w:rPr>
          <w:color w:val="242424"/>
          <w:spacing w:val="2"/>
        </w:rPr>
        <w:t>年茶叶品牌全渠道内容分发打法与数据</w:t>
      </w:r>
    </w:p>
    <w:p>
      <w:pPr>
        <w:pStyle w:val="BodyText"/>
        <w:spacing w:before="235" w:line="190" w:lineRule="auto"/>
        <w:rPr/>
      </w:pPr>
      <w:r>
        <w:rPr>
          <w:color w:val="242424"/>
          <w:position w:val="9"/>
        </w:rPr>
        <w:drawing>
          <wp:inline distT="0" distB="0" distL="0" distR="0">
            <wp:extent cx="66675" cy="66675"/>
            <wp:effectExtent l="0" t="0" r="0" b="0"/>
            <wp:docPr id="238" name="IM 238"/>
            <wp:cNvGraphicFramePr/>
            <a:graphic>
              <a:graphicData uri="http://schemas.openxmlformats.org/drawingml/2006/picture">
                <pic:pic>
                  <pic:nvPicPr>
                    <pic:cNvPr id="238" name="IM 238"/>
                    <pic:cNvPicPr/>
                  </pic:nvPicPr>
                  <pic:blipFill>
                    <a:blip r:embed="rId12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核心模型：</w:t>
      </w:r>
      <w:r>
        <w:rPr>
          <w:color w:val="242424"/>
          <w:spacing w:val="-43"/>
        </w:rPr>
        <w:t xml:space="preserve"> </w:t>
      </w:r>
      <w:r>
        <w:rPr>
          <w:rFonts w:ascii="Arial" w:hAnsi="Arial" w:eastAsia="Arial" w:cs="Arial"/>
          <w:color w:val="242424"/>
          <w:spacing w:val="-1"/>
        </w:rPr>
        <w:t>“</w:t>
      </w:r>
      <w:r>
        <w:rPr>
          <w:color w:val="242424"/>
          <w:spacing w:val="-1"/>
        </w:rPr>
        <w:t>权威媒体定调</w:t>
      </w:r>
      <w:r>
        <w:rPr>
          <w:rFonts w:ascii="Arial" w:hAnsi="Arial" w:eastAsia="Arial" w:cs="Arial"/>
          <w:color w:val="242424"/>
          <w:spacing w:val="-1"/>
        </w:rPr>
        <w:t>—</w:t>
      </w:r>
      <w:r>
        <w:rPr>
          <w:color w:val="242424"/>
          <w:spacing w:val="-1"/>
        </w:rPr>
        <w:t>垂直</w:t>
      </w:r>
      <w:r>
        <w:rPr>
          <w:rFonts w:ascii="Arial" w:hAnsi="Arial" w:eastAsia="Arial" w:cs="Arial"/>
          <w:color w:val="242424"/>
          <w:spacing w:val="-1"/>
        </w:rPr>
        <w:t>KOL</w:t>
      </w:r>
      <w:r>
        <w:rPr>
          <w:color w:val="242424"/>
          <w:spacing w:val="-1"/>
        </w:rPr>
        <w:t>深耕</w:t>
      </w:r>
      <w:r>
        <w:rPr>
          <w:rFonts w:ascii="Arial" w:hAnsi="Arial" w:eastAsia="Arial" w:cs="Arial"/>
          <w:color w:val="242424"/>
          <w:spacing w:val="-1"/>
        </w:rPr>
        <w:t>—</w:t>
      </w:r>
      <w:r>
        <w:rPr>
          <w:color w:val="242424"/>
          <w:spacing w:val="-1"/>
        </w:rPr>
        <w:t>素人</w:t>
      </w:r>
      <w:r>
        <w:rPr>
          <w:rFonts w:ascii="Arial" w:hAnsi="Arial" w:eastAsia="Arial" w:cs="Arial"/>
          <w:color w:val="242424"/>
          <w:spacing w:val="-1"/>
        </w:rPr>
        <w:t>UGC</w:t>
      </w:r>
      <w:r>
        <w:rPr>
          <w:color w:val="242424"/>
          <w:spacing w:val="-1"/>
        </w:rPr>
        <w:t>放大</w:t>
      </w:r>
      <w:r>
        <w:rPr>
          <w:rFonts w:ascii="Arial" w:hAnsi="Arial" w:eastAsia="Arial" w:cs="Arial"/>
          <w:color w:val="242424"/>
          <w:spacing w:val="-1"/>
        </w:rPr>
        <w:t>”  </w:t>
      </w:r>
      <w:r>
        <w:rPr>
          <w:color w:val="242424"/>
          <w:spacing w:val="-1"/>
        </w:rPr>
        <w:t>三级火箭模型。</w:t>
      </w:r>
    </w:p>
    <w:p>
      <w:pPr>
        <w:spacing w:line="190" w:lineRule="auto"/>
        <w:sectPr>
          <w:pgSz w:w="11919" w:h="16839"/>
          <w:pgMar w:top="400" w:right="1680" w:bottom="0" w:left="840" w:header="0" w:footer="0" w:gutter="0"/>
        </w:sectPr>
        <w:rPr/>
      </w:pPr>
    </w:p>
    <w:p>
      <w:pPr>
        <w:spacing w:line="407" w:lineRule="auto"/>
        <w:rPr>
          <w:rFonts w:ascii="Arial"/>
          <w:sz w:val="21"/>
        </w:rPr>
      </w:pPr>
      <w:r/>
    </w:p>
    <w:p>
      <w:pPr>
        <w:pStyle w:val="BodyText"/>
        <w:spacing w:before="103" w:line="190" w:lineRule="auto"/>
        <w:rPr/>
      </w:pPr>
      <w:r>
        <w:rPr>
          <w:color w:val="242424"/>
          <w:position w:val="9"/>
        </w:rPr>
        <w:drawing>
          <wp:inline distT="0" distB="0" distL="0" distR="0">
            <wp:extent cx="66675" cy="66675"/>
            <wp:effectExtent l="0" t="0" r="0" b="0"/>
            <wp:docPr id="240" name="IM 240"/>
            <wp:cNvGraphicFramePr/>
            <a:graphic>
              <a:graphicData uri="http://schemas.openxmlformats.org/drawingml/2006/picture">
                <pic:pic>
                  <pic:nvPicPr>
                    <pic:cNvPr id="240" name="IM 240"/>
                    <pic:cNvPicPr/>
                  </pic:nvPicPr>
                  <pic:blipFill>
                    <a:blip r:embed="rId122"/>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分层策略与关键数据：</w:t>
      </w:r>
    </w:p>
    <w:p>
      <w:pPr>
        <w:spacing w:line="230" w:lineRule="exact"/>
        <w:rPr/>
      </w:pPr>
      <w:r/>
    </w:p>
    <w:tbl>
      <w:tblPr>
        <w:tblStyle w:val="TableNormal"/>
        <w:tblW w:w="9580" w:type="dxa"/>
        <w:tblInd w:w="2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2391"/>
        <w:gridCol w:w="2391"/>
        <w:gridCol w:w="2399"/>
        <w:gridCol w:w="2399"/>
      </w:tblGrid>
      <w:tr>
        <w:trPr>
          <w:trHeight w:val="982" w:hRule="atLeast"/>
        </w:trPr>
        <w:tc>
          <w:tcPr>
            <w:tcW w:w="2391" w:type="dxa"/>
            <w:vAlign w:val="top"/>
            <w:tcBorders>
              <w:bottom w:val="single" w:color="000000" w:sz="6" w:space="0"/>
              <w:top w:val="single" w:color="000000" w:sz="6" w:space="0"/>
              <w:left w:val="single" w:color="000000" w:sz="4" w:space="0"/>
            </w:tcBorders>
          </w:tcPr>
          <w:p>
            <w:pPr>
              <w:pStyle w:val="TableText"/>
              <w:ind w:left="175"/>
              <w:spacing w:before="179" w:line="185" w:lineRule="auto"/>
              <w:rPr/>
            </w:pPr>
            <w:r>
              <w:drawing>
                <wp:anchor distT="0" distB="0" distL="0" distR="0" simplePos="0" relativeHeight="251924480" behindDoc="1" locked="0" layoutInCell="1" allowOverlap="1">
                  <wp:simplePos x="0" y="0"/>
                  <wp:positionH relativeFrom="rightMargin">
                    <wp:posOffset>-6985</wp:posOffset>
                  </wp:positionH>
                  <wp:positionV relativeFrom="topMargin">
                    <wp:posOffset>-4762</wp:posOffset>
                  </wp:positionV>
                  <wp:extent cx="9525" cy="628650"/>
                  <wp:effectExtent l="0" t="0" r="0" b="0"/>
                  <wp:wrapNone/>
                  <wp:docPr id="242" name="IM 242"/>
                  <wp:cNvGraphicFramePr/>
                  <a:graphic>
                    <a:graphicData uri="http://schemas.openxmlformats.org/drawingml/2006/picture">
                      <pic:pic>
                        <pic:nvPicPr>
                          <pic:cNvPr id="242" name="IM 242"/>
                          <pic:cNvPicPr/>
                        </pic:nvPicPr>
                        <pic:blipFill>
                          <a:blip r:embed="rId123"/>
                          <a:stretch>
                            <a:fillRect/>
                          </a:stretch>
                        </pic:blipFill>
                        <pic:spPr>
                          <a:xfrm rot="0">
                            <a:off x="0" y="0"/>
                            <a:ext cx="9525" cy="628650"/>
                          </a:xfrm>
                          <a:prstGeom prst="rect">
                            <a:avLst/>
                          </a:prstGeom>
                        </pic:spPr>
                      </pic:pic>
                    </a:graphicData>
                  </a:graphic>
                </wp:anchor>
              </w:drawing>
            </w:r>
            <w:r>
              <w:rPr>
                <w:color w:val="242424"/>
                <w:spacing w:val="-3"/>
              </w:rPr>
              <w:t>层级</w:t>
            </w:r>
          </w:p>
        </w:tc>
        <w:tc>
          <w:tcPr>
            <w:tcW w:w="2391" w:type="dxa"/>
            <w:vAlign w:val="top"/>
          </w:tcPr>
          <w:p>
            <w:pPr>
              <w:pStyle w:val="TableText"/>
              <w:ind w:left="190"/>
              <w:spacing w:before="178" w:line="197" w:lineRule="auto"/>
              <w:rPr/>
            </w:pPr>
            <w:r>
              <w:drawing>
                <wp:anchor distT="0" distB="0" distL="0" distR="0" simplePos="0" relativeHeight="251925504" behindDoc="1" locked="0" layoutInCell="1" allowOverlap="1">
                  <wp:simplePos x="0" y="0"/>
                  <wp:positionH relativeFrom="rightMargin">
                    <wp:posOffset>-13890</wp:posOffset>
                  </wp:positionH>
                  <wp:positionV relativeFrom="topMargin">
                    <wp:posOffset>2988</wp:posOffset>
                  </wp:positionV>
                  <wp:extent cx="12620" cy="625661"/>
                  <wp:effectExtent l="0" t="0" r="0" b="0"/>
                  <wp:wrapNone/>
                  <wp:docPr id="244" name="IM 244"/>
                  <wp:cNvGraphicFramePr/>
                  <a:graphic>
                    <a:graphicData uri="http://schemas.openxmlformats.org/drawingml/2006/picture">
                      <pic:pic>
                        <pic:nvPicPr>
                          <pic:cNvPr id="244" name="IM 244"/>
                          <pic:cNvPicPr/>
                        </pic:nvPicPr>
                        <pic:blipFill>
                          <a:blip r:embed="rId124"/>
                          <a:stretch>
                            <a:fillRect/>
                          </a:stretch>
                        </pic:blipFill>
                        <pic:spPr>
                          <a:xfrm rot="0">
                            <a:off x="0" y="0"/>
                            <a:ext cx="12620" cy="625661"/>
                          </a:xfrm>
                          <a:prstGeom prst="rect">
                            <a:avLst/>
                          </a:prstGeom>
                        </pic:spPr>
                      </pic:pic>
                    </a:graphicData>
                  </a:graphic>
                </wp:anchor>
              </w:drawing>
            </w:r>
            <w:r>
              <w:rPr>
                <w:color w:val="242424"/>
                <w:spacing w:val="2"/>
              </w:rPr>
              <w:t>平台</w:t>
            </w:r>
            <w:r>
              <w:rPr>
                <w:rFonts w:ascii="Arial" w:hAnsi="Arial" w:eastAsia="Arial" w:cs="Arial"/>
                <w:color w:val="242424"/>
                <w:spacing w:val="2"/>
              </w:rPr>
              <w:t>/</w:t>
            </w:r>
            <w:r>
              <w:rPr>
                <w:color w:val="242424"/>
                <w:spacing w:val="2"/>
              </w:rPr>
              <w:t>案例</w:t>
            </w:r>
          </w:p>
        </w:tc>
        <w:tc>
          <w:tcPr>
            <w:tcW w:w="2399" w:type="dxa"/>
            <w:vAlign w:val="top"/>
          </w:tcPr>
          <w:p>
            <w:pPr>
              <w:pStyle w:val="TableText"/>
              <w:ind w:left="190" w:right="296" w:hanging="3"/>
              <w:spacing w:before="179" w:line="231" w:lineRule="auto"/>
              <w:rPr/>
            </w:pPr>
            <w:r>
              <w:drawing>
                <wp:anchor distT="0" distB="0" distL="0" distR="0" simplePos="0" relativeHeight="251926528" behindDoc="1" locked="0" layoutInCell="1" allowOverlap="1">
                  <wp:simplePos x="0" y="0"/>
                  <wp:positionH relativeFrom="rightMargin">
                    <wp:posOffset>-13335</wp:posOffset>
                  </wp:positionH>
                  <wp:positionV relativeFrom="topMargin">
                    <wp:posOffset>2988</wp:posOffset>
                  </wp:positionV>
                  <wp:extent cx="12700" cy="625661"/>
                  <wp:effectExtent l="0" t="0" r="0" b="0"/>
                  <wp:wrapNone/>
                  <wp:docPr id="246" name="IM 246"/>
                  <wp:cNvGraphicFramePr/>
                  <a:graphic>
                    <a:graphicData uri="http://schemas.openxmlformats.org/drawingml/2006/picture">
                      <pic:pic>
                        <pic:nvPicPr>
                          <pic:cNvPr id="246" name="IM 246"/>
                          <pic:cNvPicPr/>
                        </pic:nvPicPr>
                        <pic:blipFill>
                          <a:blip r:embed="rId125"/>
                          <a:stretch>
                            <a:fillRect/>
                          </a:stretch>
                        </pic:blipFill>
                        <pic:spPr>
                          <a:xfrm rot="0">
                            <a:off x="0" y="0"/>
                            <a:ext cx="12700" cy="625661"/>
                          </a:xfrm>
                          <a:prstGeom prst="rect">
                            <a:avLst/>
                          </a:prstGeom>
                        </pic:spPr>
                      </pic:pic>
                    </a:graphicData>
                  </a:graphic>
                </wp:anchor>
              </w:drawing>
            </w:r>
            <w:r>
              <w:rPr>
                <w:color w:val="242424"/>
                <w:spacing w:val="-1"/>
              </w:rPr>
              <w:t>核心动作与内容形</w:t>
            </w:r>
            <w:r>
              <w:rPr>
                <w:color w:val="242424"/>
              </w:rPr>
              <w:t>态</w:t>
            </w:r>
          </w:p>
        </w:tc>
        <w:tc>
          <w:tcPr>
            <w:tcW w:w="2399" w:type="dxa"/>
            <w:vAlign w:val="top"/>
          </w:tcPr>
          <w:p>
            <w:pPr>
              <w:pStyle w:val="TableText"/>
              <w:ind w:left="185"/>
              <w:spacing w:before="178" w:line="184" w:lineRule="auto"/>
              <w:rPr/>
            </w:pPr>
            <w:r>
              <w:drawing>
                <wp:anchor distT="0" distB="0" distL="0" distR="0" simplePos="0" relativeHeight="251927552" behindDoc="1" locked="0" layoutInCell="1" allowOverlap="1">
                  <wp:simplePos x="0" y="0"/>
                  <wp:positionH relativeFrom="rightMargin">
                    <wp:posOffset>-12700</wp:posOffset>
                  </wp:positionH>
                  <wp:positionV relativeFrom="topMargin">
                    <wp:posOffset>2988</wp:posOffset>
                  </wp:positionV>
                  <wp:extent cx="12700" cy="625661"/>
                  <wp:effectExtent l="0" t="0" r="0" b="0"/>
                  <wp:wrapNone/>
                  <wp:docPr id="248" name="IM 248"/>
                  <wp:cNvGraphicFramePr/>
                  <a:graphic>
                    <a:graphicData uri="http://schemas.openxmlformats.org/drawingml/2006/picture">
                      <pic:pic>
                        <pic:nvPicPr>
                          <pic:cNvPr id="248" name="IM 248"/>
                          <pic:cNvPicPr/>
                        </pic:nvPicPr>
                        <pic:blipFill>
                          <a:blip r:embed="rId126"/>
                          <a:stretch>
                            <a:fillRect/>
                          </a:stretch>
                        </pic:blipFill>
                        <pic:spPr>
                          <a:xfrm rot="0">
                            <a:off x="0" y="0"/>
                            <a:ext cx="12700" cy="625661"/>
                          </a:xfrm>
                          <a:prstGeom prst="rect">
                            <a:avLst/>
                          </a:prstGeom>
                        </pic:spPr>
                      </pic:pic>
                    </a:graphicData>
                  </a:graphic>
                </wp:anchor>
              </w:drawing>
            </w:r>
            <w:r>
              <w:rPr>
                <w:color w:val="242424"/>
                <w:spacing w:val="-2"/>
              </w:rPr>
              <w:t>关键数据成效</w:t>
            </w:r>
          </w:p>
        </w:tc>
      </w:tr>
      <w:tr>
        <w:trPr>
          <w:trHeight w:val="495" w:hRule="atLeast"/>
        </w:trPr>
        <w:tc>
          <w:tcPr>
            <w:tcW w:w="2391" w:type="dxa"/>
            <w:vAlign w:val="top"/>
            <w:tcBorders>
              <w:top w:val="single" w:color="000000" w:sz="6" w:space="0"/>
            </w:tcBorders>
          </w:tcPr>
          <w:p>
            <w:pPr>
              <w:pStyle w:val="TableText"/>
              <w:ind w:left="177"/>
              <w:spacing w:before="186" w:line="174" w:lineRule="auto"/>
              <w:rPr/>
            </w:pPr>
            <w:r>
              <w:rPr>
                <w:color w:val="242424"/>
                <w:spacing w:val="-1"/>
              </w:rPr>
              <w:t>权威媒体层</w:t>
            </w:r>
          </w:p>
        </w:tc>
        <w:tc>
          <w:tcPr>
            <w:tcW w:w="2391" w:type="dxa"/>
            <w:vAlign w:val="top"/>
          </w:tcPr>
          <w:p>
            <w:pPr>
              <w:pStyle w:val="TableText"/>
              <w:ind w:left="273"/>
              <w:spacing w:before="186" w:line="174" w:lineRule="auto"/>
              <w:rPr/>
            </w:pPr>
            <w:r>
              <w:rPr>
                <w:rFonts w:ascii="Arial" w:hAnsi="Arial" w:eastAsia="Arial" w:cs="Arial"/>
                <w:color w:val="242424"/>
                <w:spacing w:val="6"/>
              </w:rPr>
              <w:t>· </w:t>
            </w:r>
            <w:r>
              <w:rPr>
                <w:color w:val="242424"/>
                <w:spacing w:val="6"/>
              </w:rPr>
              <w:t>央视：英德红</w:t>
            </w:r>
          </w:p>
        </w:tc>
        <w:tc>
          <w:tcPr>
            <w:tcW w:w="2399" w:type="dxa"/>
            <w:vAlign w:val="top"/>
          </w:tcPr>
          <w:p>
            <w:pPr>
              <w:pStyle w:val="TableText"/>
              <w:ind w:left="189"/>
              <w:spacing w:before="186" w:line="174" w:lineRule="auto"/>
              <w:rPr/>
            </w:pPr>
            <w:r>
              <w:rPr>
                <w:color w:val="242424"/>
                <w:spacing w:val="-1"/>
              </w:rPr>
              <w:t>登陆《共同关注》</w:t>
            </w:r>
          </w:p>
        </w:tc>
        <w:tc>
          <w:tcPr>
            <w:tcW w:w="2399" w:type="dxa"/>
            <w:vAlign w:val="top"/>
          </w:tcPr>
          <w:p>
            <w:pPr>
              <w:pStyle w:val="TableText"/>
              <w:ind w:left="272"/>
              <w:spacing w:before="186" w:line="174" w:lineRule="auto"/>
              <w:rPr/>
            </w:pPr>
            <w:r>
              <w:rPr>
                <w:rFonts w:ascii="Arial" w:hAnsi="Arial" w:eastAsia="Arial" w:cs="Arial"/>
                <w:color w:val="242424"/>
                <w:spacing w:val="5"/>
              </w:rPr>
              <w:t>· </w:t>
            </w:r>
            <w:r>
              <w:rPr>
                <w:color w:val="242424"/>
                <w:spacing w:val="5"/>
              </w:rPr>
              <w:t>安徽省茶业集团</w:t>
            </w:r>
          </w:p>
        </w:tc>
      </w:tr>
      <w:tr>
        <w:trPr>
          <w:trHeight w:val="1268" w:hRule="atLeast"/>
        </w:trPr>
        <w:tc>
          <w:tcPr>
            <w:tcW w:w="2391" w:type="dxa"/>
            <w:vAlign w:val="top"/>
          </w:tcPr>
          <w:p>
            <w:pPr>
              <w:pStyle w:val="TableText"/>
              <w:ind w:left="221"/>
              <w:spacing w:before="67" w:line="180" w:lineRule="auto"/>
              <w:rPr/>
            </w:pPr>
            <w:r>
              <w:rPr>
                <w:color w:val="242424"/>
                <w:spacing w:val="-8"/>
              </w:rPr>
              <w:t>（价值锚定）</w:t>
            </w:r>
          </w:p>
        </w:tc>
        <w:tc>
          <w:tcPr>
            <w:tcW w:w="2391" w:type="dxa"/>
            <w:vAlign w:val="top"/>
          </w:tcPr>
          <w:p>
            <w:pPr>
              <w:pStyle w:val="TableText"/>
              <w:ind w:left="188" w:right="238"/>
              <w:spacing w:before="68" w:line="231" w:lineRule="auto"/>
              <w:tabs>
                <w:tab w:val="left" w:pos="273"/>
              </w:tabs>
              <w:jc w:val="both"/>
              <w:rPr/>
            </w:pPr>
            <w:r>
              <w:rPr>
                <w:color w:val="242424"/>
                <w:spacing w:val="-2"/>
              </w:rPr>
              <w:t>茶、河南蓝天茶业</w:t>
            </w:r>
            <w:r>
              <w:rPr>
                <w:rFonts w:ascii="Arial" w:hAnsi="Arial" w:eastAsia="Arial" w:cs="Arial"/>
                <w:color w:val="242424"/>
              </w:rPr>
              <w:tab/>
            </w:r>
            <w:r>
              <w:rPr>
                <w:rFonts w:ascii="Arial" w:hAnsi="Arial" w:eastAsia="Arial" w:cs="Arial"/>
                <w:color w:val="242424"/>
                <w:spacing w:val="5"/>
              </w:rPr>
              <w:t>· </w:t>
            </w:r>
            <w:r>
              <w:rPr>
                <w:color w:val="242424"/>
                <w:spacing w:val="5"/>
              </w:rPr>
              <w:t>新华社：安徽省</w:t>
            </w:r>
            <w:r>
              <w:rPr>
                <w:color w:val="242424"/>
                <w:spacing w:val="-3"/>
              </w:rPr>
              <w:t>茶业集团</w:t>
            </w:r>
          </w:p>
        </w:tc>
        <w:tc>
          <w:tcPr>
            <w:tcW w:w="2399" w:type="dxa"/>
            <w:vAlign w:val="top"/>
          </w:tcPr>
          <w:p>
            <w:pPr>
              <w:pStyle w:val="TableText"/>
              <w:ind w:left="194" w:right="313" w:hanging="3"/>
              <w:spacing w:before="65" w:line="235" w:lineRule="auto"/>
              <w:rPr/>
            </w:pPr>
            <w:r>
              <w:rPr>
                <w:color w:val="242424"/>
                <w:spacing w:val="-11"/>
              </w:rPr>
              <w:t>等栏目 ；合作官方</w:t>
            </w:r>
            <w:r>
              <w:rPr>
                <w:color w:val="242424"/>
                <w:spacing w:val="-3"/>
              </w:rPr>
              <w:t>直播专场。</w:t>
            </w:r>
          </w:p>
        </w:tc>
        <w:tc>
          <w:tcPr>
            <w:tcW w:w="2399" w:type="dxa"/>
            <w:vAlign w:val="top"/>
          </w:tcPr>
          <w:p>
            <w:pPr>
              <w:pStyle w:val="TableText"/>
              <w:ind w:left="183" w:right="284" w:firstLine="6"/>
              <w:spacing w:before="68" w:line="231" w:lineRule="auto"/>
              <w:rPr/>
            </w:pPr>
            <w:r>
              <w:rPr>
                <w:color w:val="242424"/>
                <w:spacing w:val="-7"/>
              </w:rPr>
              <w:t>直播单场</w:t>
            </w:r>
            <w:r>
              <w:rPr>
                <w:rFonts w:ascii="Arial" w:hAnsi="Arial" w:eastAsia="Arial" w:cs="Arial"/>
                <w:color w:val="242424"/>
                <w:spacing w:val="-7"/>
              </w:rPr>
              <w:t>GMV </w:t>
            </w:r>
            <w:r>
              <w:rPr>
                <w:color w:val="242424"/>
                <w:spacing w:val="-7"/>
              </w:rPr>
              <w:t>450</w:t>
            </w:r>
            <w:r>
              <w:rPr>
                <w:color w:val="242424"/>
                <w:spacing w:val="-1"/>
              </w:rPr>
              <w:t>万元</w:t>
            </w:r>
            <w:r>
              <w:rPr>
                <w:color w:val="242424"/>
                <w:spacing w:val="-37"/>
              </w:rPr>
              <w:t xml:space="preserve"> </w:t>
            </w:r>
            <w:r>
              <w:rPr>
                <w:color w:val="242424"/>
                <w:spacing w:val="-1"/>
              </w:rPr>
              <w:t>，曝光</w:t>
            </w:r>
            <w:r>
              <w:rPr>
                <w:rFonts w:ascii="Arial" w:hAnsi="Arial" w:eastAsia="Arial" w:cs="Arial"/>
                <w:color w:val="242424"/>
                <w:spacing w:val="-1"/>
              </w:rPr>
              <w:t>5200</w:t>
            </w:r>
            <w:r>
              <w:rPr>
                <w:color w:val="242424"/>
                <w:spacing w:val="-3"/>
              </w:rPr>
              <w:t>万。</w:t>
            </w:r>
          </w:p>
        </w:tc>
      </w:tr>
      <w:tr>
        <w:trPr>
          <w:trHeight w:val="1270" w:hRule="atLeast"/>
        </w:trPr>
        <w:tc>
          <w:tcPr>
            <w:tcW w:w="2391" w:type="dxa"/>
            <w:vAlign w:val="top"/>
            <w:vMerge w:val="restart"/>
            <w:tcBorders>
              <w:bottom w:val="nil"/>
            </w:tcBorders>
          </w:tcPr>
          <w:p>
            <w:pPr>
              <w:pStyle w:val="TableText"/>
              <w:ind w:left="220" w:right="822" w:hanging="34"/>
              <w:spacing w:before="193" w:line="236" w:lineRule="auto"/>
              <w:rPr/>
            </w:pPr>
            <w:r>
              <w:rPr>
                <w:color w:val="242424"/>
                <w:spacing w:val="-2"/>
              </w:rPr>
              <w:t>垂直</w:t>
            </w:r>
            <w:r>
              <w:rPr>
                <w:rFonts w:ascii="Arial" w:hAnsi="Arial" w:eastAsia="Arial" w:cs="Arial"/>
                <w:color w:val="242424"/>
                <w:spacing w:val="-2"/>
              </w:rPr>
              <w:t>KOL</w:t>
            </w:r>
            <w:r>
              <w:rPr>
                <w:color w:val="242424"/>
                <w:spacing w:val="-2"/>
              </w:rPr>
              <w:t>层</w:t>
            </w:r>
            <w:r>
              <w:rPr>
                <w:color w:val="242424"/>
                <w:spacing w:val="-16"/>
              </w:rPr>
              <w:t>（深度种草）</w:t>
            </w:r>
          </w:p>
        </w:tc>
        <w:tc>
          <w:tcPr>
            <w:tcW w:w="2391" w:type="dxa"/>
            <w:vAlign w:val="top"/>
          </w:tcPr>
          <w:p>
            <w:pPr>
              <w:pStyle w:val="TableText"/>
              <w:ind w:left="185"/>
              <w:spacing w:before="193" w:line="191" w:lineRule="auto"/>
              <w:rPr/>
            </w:pPr>
            <w:r>
              <w:rPr>
                <w:color w:val="242424"/>
                <w:spacing w:val="-5"/>
              </w:rPr>
              <w:t>抖音：</w:t>
            </w:r>
            <w:r>
              <w:rPr>
                <w:color w:val="242424"/>
                <w:spacing w:val="-44"/>
              </w:rPr>
              <w:t xml:space="preserve"> </w:t>
            </w:r>
            <w:r>
              <w:rPr>
                <w:color w:val="242424"/>
                <w:spacing w:val="-5"/>
              </w:rPr>
              <w:t>高黎贡山</w:t>
            </w:r>
          </w:p>
          <w:p>
            <w:pPr>
              <w:pStyle w:val="TableText"/>
              <w:ind w:left="194" w:right="216" w:firstLine="30"/>
              <w:spacing w:before="63" w:line="197" w:lineRule="auto"/>
              <w:rPr/>
            </w:pPr>
            <w:r>
              <w:rPr>
                <w:color w:val="242424"/>
                <w:spacing w:val="-20"/>
              </w:rPr>
              <w:t>（董事长</w:t>
            </w:r>
            <w:r>
              <w:rPr>
                <w:rFonts w:ascii="Arial" w:hAnsi="Arial" w:eastAsia="Arial" w:cs="Arial"/>
                <w:color w:val="242424"/>
                <w:spacing w:val="-20"/>
              </w:rPr>
              <w:t>IP</w:t>
            </w:r>
            <w:r>
              <w:rPr>
                <w:color w:val="242424"/>
                <w:spacing w:val="-20"/>
              </w:rPr>
              <w:t>）、择山</w:t>
            </w:r>
            <w:r>
              <w:rPr>
                <w:color w:val="242424"/>
              </w:rPr>
              <w:t>堂</w:t>
            </w:r>
          </w:p>
        </w:tc>
        <w:tc>
          <w:tcPr>
            <w:tcW w:w="2399" w:type="dxa"/>
            <w:vAlign w:val="top"/>
          </w:tcPr>
          <w:p>
            <w:pPr>
              <w:pStyle w:val="TableText"/>
              <w:ind w:left="189" w:right="299" w:firstLine="87"/>
              <w:spacing w:before="195" w:line="206" w:lineRule="auto"/>
              <w:rPr/>
            </w:pPr>
            <w:r>
              <w:rPr>
                <w:rFonts w:ascii="Arial" w:hAnsi="Arial" w:eastAsia="Arial" w:cs="Arial"/>
                <w:color w:val="242424"/>
                <w:spacing w:val="1"/>
              </w:rPr>
              <w:t>· </w:t>
            </w:r>
            <w:r>
              <w:rPr>
                <w:color w:val="242424"/>
                <w:spacing w:val="1"/>
              </w:rPr>
              <w:t>老茶人</w:t>
            </w:r>
            <w:r>
              <w:rPr>
                <w:rFonts w:ascii="Arial" w:hAnsi="Arial" w:eastAsia="Arial" w:cs="Arial"/>
                <w:color w:val="242424"/>
              </w:rPr>
              <w:t>IP</w:t>
            </w:r>
            <w:r>
              <w:rPr>
                <w:color w:val="242424"/>
                <w:spacing w:val="1"/>
              </w:rPr>
              <w:t>直播、</w:t>
            </w:r>
            <w:r>
              <w:rPr>
                <w:color w:val="242424"/>
                <w:spacing w:val="-2"/>
              </w:rPr>
              <w:t>创始人讲解。</w:t>
            </w:r>
          </w:p>
          <w:p>
            <w:pPr>
              <w:pStyle w:val="TableText"/>
              <w:ind w:left="276"/>
              <w:spacing w:before="55" w:line="176" w:lineRule="auto"/>
              <w:rPr/>
            </w:pPr>
            <w:r>
              <w:rPr>
                <w:rFonts w:ascii="Arial" w:hAnsi="Arial" w:eastAsia="Arial" w:cs="Arial"/>
                <w:color w:val="242424"/>
                <w:spacing w:val="7"/>
              </w:rPr>
              <w:t>· </w:t>
            </w:r>
            <w:r>
              <w:rPr>
                <w:color w:val="242424"/>
                <w:spacing w:val="7"/>
              </w:rPr>
              <w:t>数据洞察锁</w:t>
            </w:r>
          </w:p>
        </w:tc>
        <w:tc>
          <w:tcPr>
            <w:tcW w:w="2399" w:type="dxa"/>
            <w:vAlign w:val="top"/>
          </w:tcPr>
          <w:p>
            <w:pPr>
              <w:pStyle w:val="TableText"/>
              <w:ind w:left="186" w:right="247" w:firstLine="85"/>
              <w:spacing w:before="194" w:line="207" w:lineRule="auto"/>
              <w:jc w:val="both"/>
              <w:rPr/>
            </w:pPr>
            <w:r>
              <w:rPr>
                <w:rFonts w:ascii="Arial" w:hAnsi="Arial" w:eastAsia="Arial" w:cs="Arial"/>
                <w:color w:val="242424"/>
                <w:spacing w:val="5"/>
              </w:rPr>
              <w:t>· </w:t>
            </w:r>
            <w:r>
              <w:rPr>
                <w:color w:val="242424"/>
                <w:spacing w:val="5"/>
              </w:rPr>
              <w:t>高黎贡山线上营</w:t>
            </w:r>
            <w:r>
              <w:rPr>
                <w:color w:val="242424"/>
                <w:spacing w:val="1"/>
              </w:rPr>
              <w:t>收占比升至</w:t>
            </w:r>
            <w:r>
              <w:rPr>
                <w:rFonts w:ascii="Arial" w:hAnsi="Arial" w:eastAsia="Arial" w:cs="Arial"/>
                <w:color w:val="242424"/>
                <w:spacing w:val="1"/>
              </w:rPr>
              <w:t>30%</w:t>
            </w:r>
            <w:r>
              <w:rPr>
                <w:rFonts w:ascii="Arial" w:hAnsi="Arial" w:eastAsia="Arial" w:cs="Arial"/>
                <w:color w:val="242424"/>
                <w:spacing w:val="-33"/>
              </w:rPr>
              <w:t xml:space="preserve"> </w:t>
            </w:r>
            <w:r>
              <w:rPr>
                <w:color w:val="242424"/>
                <w:spacing w:val="1"/>
              </w:rPr>
              <w:t>，</w:t>
            </w:r>
            <w:r>
              <w:rPr>
                <w:color w:val="242424"/>
                <w:spacing w:val="3"/>
              </w:rPr>
              <w:t>复购率</w:t>
            </w:r>
            <w:r>
              <w:rPr>
                <w:rFonts w:ascii="Arial" w:hAnsi="Arial" w:eastAsia="Arial" w:cs="Arial"/>
                <w:color w:val="242424"/>
                <w:spacing w:val="3"/>
              </w:rPr>
              <w:t>45%</w:t>
            </w:r>
            <w:r>
              <w:rPr>
                <w:color w:val="242424"/>
                <w:spacing w:val="3"/>
              </w:rPr>
              <w:t>。</w:t>
            </w:r>
          </w:p>
        </w:tc>
      </w:tr>
      <w:tr>
        <w:trPr>
          <w:trHeight w:val="772" w:hRule="atLeast"/>
        </w:trPr>
        <w:tc>
          <w:tcPr>
            <w:tcW w:w="2391" w:type="dxa"/>
            <w:vAlign w:val="top"/>
            <w:vMerge w:val="continue"/>
            <w:tcBorders>
              <w:top w:val="nil"/>
              <w:bottom w:val="nil"/>
            </w:tcBorders>
          </w:tcPr>
          <w:p>
            <w:pPr>
              <w:rPr>
                <w:rFonts w:ascii="Arial"/>
                <w:sz w:val="21"/>
              </w:rPr>
            </w:pPr>
            <w:r/>
          </w:p>
        </w:tc>
        <w:tc>
          <w:tcPr>
            <w:tcW w:w="2391" w:type="dxa"/>
            <w:vAlign w:val="top"/>
          </w:tcPr>
          <w:p>
            <w:pPr>
              <w:pStyle w:val="TableText"/>
              <w:ind w:left="186" w:right="292" w:hanging="2"/>
              <w:spacing w:before="79" w:line="199" w:lineRule="auto"/>
              <w:rPr/>
            </w:pPr>
            <w:r>
              <w:rPr>
                <w:color w:val="242424"/>
                <w:spacing w:val="-4"/>
              </w:rPr>
              <w:t>小红书：</w:t>
            </w:r>
            <w:r>
              <w:rPr>
                <w:rFonts w:ascii="Arial" w:hAnsi="Arial" w:eastAsia="Arial" w:cs="Arial"/>
                <w:color w:val="242424"/>
                <w:spacing w:val="-4"/>
              </w:rPr>
              <w:t>CHALI</w:t>
            </w:r>
            <w:r>
              <w:rPr>
                <w:color w:val="242424"/>
                <w:spacing w:val="-4"/>
              </w:rPr>
              <w:t>养</w:t>
            </w:r>
            <w:r>
              <w:rPr>
                <w:color w:val="242424"/>
                <w:spacing w:val="-2"/>
              </w:rPr>
              <w:t>颜茶、爷爷不泡茶</w:t>
            </w:r>
          </w:p>
        </w:tc>
        <w:tc>
          <w:tcPr>
            <w:tcW w:w="2399" w:type="dxa"/>
            <w:vAlign w:val="top"/>
          </w:tcPr>
          <w:p>
            <w:pPr>
              <w:pStyle w:val="TableText"/>
              <w:ind w:left="191" w:right="334"/>
              <w:spacing w:before="79" w:line="199" w:lineRule="auto"/>
              <w:rPr/>
            </w:pPr>
            <w:r>
              <w:rPr>
                <w:color w:val="242424"/>
                <w:spacing w:val="-5"/>
              </w:rPr>
              <w:t>定  </w:t>
            </w:r>
            <w:r>
              <w:rPr>
                <w:rFonts w:ascii="Arial" w:hAnsi="Arial" w:eastAsia="Arial" w:cs="Arial"/>
                <w:color w:val="242424"/>
                <w:spacing w:val="-5"/>
              </w:rPr>
              <w:t>“</w:t>
            </w:r>
            <w:r>
              <w:rPr>
                <w:rFonts w:ascii="Arial" w:hAnsi="Arial" w:eastAsia="Arial" w:cs="Arial"/>
                <w:color w:val="242424"/>
                <w:spacing w:val="-47"/>
              </w:rPr>
              <w:t xml:space="preserve"> </w:t>
            </w:r>
            <w:r>
              <w:rPr>
                <w:color w:val="242424"/>
                <w:spacing w:val="-5"/>
              </w:rPr>
              <w:t>养颜</w:t>
            </w:r>
            <w:r>
              <w:rPr>
                <w:rFonts w:ascii="Arial" w:hAnsi="Arial" w:eastAsia="Arial" w:cs="Arial"/>
                <w:color w:val="242424"/>
                <w:spacing w:val="-5"/>
              </w:rPr>
              <w:t>”</w:t>
            </w:r>
            <w:r>
              <w:rPr>
                <w:rFonts w:ascii="Arial" w:hAnsi="Arial" w:eastAsia="Arial" w:cs="Arial"/>
                <w:color w:val="242424"/>
                <w:spacing w:val="13"/>
              </w:rPr>
              <w:t xml:space="preserve">  </w:t>
            </w:r>
            <w:r>
              <w:rPr>
                <w:color w:val="242424"/>
                <w:spacing w:val="-5"/>
              </w:rPr>
              <w:t>赛道；</w:t>
            </w:r>
            <w:r>
              <w:rPr>
                <w:color w:val="242424"/>
                <w:spacing w:val="-2"/>
              </w:rPr>
              <w:t>绑定地域文化。</w:t>
            </w:r>
          </w:p>
        </w:tc>
        <w:tc>
          <w:tcPr>
            <w:tcW w:w="2399" w:type="dxa"/>
            <w:vAlign w:val="top"/>
          </w:tcPr>
          <w:p>
            <w:pPr>
              <w:pStyle w:val="TableText"/>
              <w:ind w:left="188" w:right="301" w:firstLine="84"/>
              <w:spacing w:before="79" w:line="199" w:lineRule="auto"/>
              <w:rPr/>
            </w:pPr>
            <w:r>
              <w:rPr>
                <w:rFonts w:ascii="Arial" w:hAnsi="Arial" w:eastAsia="Arial" w:cs="Arial"/>
                <w:color w:val="242424"/>
                <w:spacing w:val="2"/>
              </w:rPr>
              <w:t>· </w:t>
            </w:r>
            <w:r>
              <w:rPr>
                <w:rFonts w:ascii="Arial" w:hAnsi="Arial" w:eastAsia="Arial" w:cs="Arial"/>
                <w:color w:val="242424"/>
              </w:rPr>
              <w:t>CHALI</w:t>
            </w:r>
            <w:r>
              <w:rPr>
                <w:rFonts w:ascii="Arial" w:hAnsi="Arial" w:eastAsia="Arial" w:cs="Arial"/>
                <w:color w:val="242424"/>
                <w:spacing w:val="8"/>
              </w:rPr>
              <w:t xml:space="preserve">  </w:t>
            </w:r>
            <w:r>
              <w:rPr>
                <w:rFonts w:ascii="Arial" w:hAnsi="Arial" w:eastAsia="Arial" w:cs="Arial"/>
                <w:color w:val="242424"/>
                <w:spacing w:val="2"/>
              </w:rPr>
              <w:t>“</w:t>
            </w:r>
            <w:r>
              <w:rPr>
                <w:rFonts w:ascii="Arial" w:hAnsi="Arial" w:eastAsia="Arial" w:cs="Arial"/>
                <w:color w:val="242424"/>
                <w:spacing w:val="-48"/>
              </w:rPr>
              <w:t xml:space="preserve"> </w:t>
            </w:r>
            <w:r>
              <w:rPr>
                <w:color w:val="242424"/>
                <w:spacing w:val="2"/>
              </w:rPr>
              <w:t>养颜</w:t>
            </w:r>
            <w:r>
              <w:rPr>
                <w:color w:val="242424"/>
                <w:spacing w:val="-2"/>
              </w:rPr>
              <w:t>茶</w:t>
            </w:r>
            <w:r>
              <w:rPr>
                <w:rFonts w:ascii="Arial" w:hAnsi="Arial" w:eastAsia="Arial" w:cs="Arial"/>
                <w:color w:val="242424"/>
                <w:spacing w:val="-2"/>
              </w:rPr>
              <w:t>”</w:t>
            </w:r>
            <w:r>
              <w:rPr>
                <w:rFonts w:ascii="Arial" w:hAnsi="Arial" w:eastAsia="Arial" w:cs="Arial"/>
                <w:color w:val="242424"/>
                <w:spacing w:val="15"/>
              </w:rPr>
              <w:t xml:space="preserve">  </w:t>
            </w:r>
            <w:r>
              <w:rPr>
                <w:color w:val="242424"/>
                <w:spacing w:val="-2"/>
              </w:rPr>
              <w:t>站内搜索量提</w:t>
            </w:r>
          </w:p>
        </w:tc>
      </w:tr>
      <w:tr>
        <w:trPr>
          <w:trHeight w:val="383" w:hRule="atLeast"/>
        </w:trPr>
        <w:tc>
          <w:tcPr>
            <w:tcW w:w="2391" w:type="dxa"/>
            <w:vAlign w:val="top"/>
            <w:vMerge w:val="continue"/>
            <w:tcBorders>
              <w:top w:val="nil"/>
              <w:bottom w:val="nil"/>
            </w:tcBorders>
          </w:tcPr>
          <w:p>
            <w:pPr>
              <w:rPr>
                <w:rFonts w:ascii="Arial"/>
                <w:sz w:val="21"/>
              </w:rPr>
            </w:pPr>
            <w:r/>
          </w:p>
        </w:tc>
        <w:tc>
          <w:tcPr>
            <w:tcW w:w="2391" w:type="dxa"/>
            <w:vAlign w:val="top"/>
          </w:tcPr>
          <w:p>
            <w:pPr>
              <w:pStyle w:val="TableText"/>
              <w:ind w:left="200"/>
              <w:spacing w:before="71" w:line="176" w:lineRule="auto"/>
              <w:rPr/>
            </w:pPr>
            <w:r>
              <w:rPr>
                <w:rFonts w:ascii="Arial" w:hAnsi="Arial" w:eastAsia="Arial" w:cs="Arial"/>
                <w:color w:val="242424"/>
                <w:spacing w:val="-5"/>
              </w:rPr>
              <w:t>B</w:t>
            </w:r>
            <w:r>
              <w:rPr>
                <w:color w:val="242424"/>
                <w:spacing w:val="-5"/>
              </w:rPr>
              <w:t>站：复用</w:t>
            </w:r>
            <w:r>
              <w:rPr>
                <w:color w:val="242424"/>
                <w:spacing w:val="19"/>
              </w:rPr>
              <w:t xml:space="preserve">  </w:t>
            </w:r>
            <w:r>
              <w:rPr>
                <w:rFonts w:ascii="Arial" w:hAnsi="Arial" w:eastAsia="Arial" w:cs="Arial"/>
                <w:color w:val="242424"/>
                <w:spacing w:val="-5"/>
              </w:rPr>
              <w:t>“</w:t>
            </w:r>
            <w:r>
              <w:rPr>
                <w:color w:val="242424"/>
                <w:spacing w:val="-5"/>
              </w:rPr>
              <w:t>⿇辣</w:t>
            </w:r>
          </w:p>
        </w:tc>
        <w:tc>
          <w:tcPr>
            <w:tcW w:w="2399" w:type="dxa"/>
            <w:vAlign w:val="top"/>
          </w:tcPr>
          <w:p>
            <w:pPr>
              <w:pStyle w:val="TableText"/>
              <w:ind w:left="276"/>
              <w:spacing w:before="71" w:line="176" w:lineRule="auto"/>
              <w:rPr/>
            </w:pPr>
            <w:r>
              <w:rPr>
                <w:rFonts w:ascii="Arial" w:hAnsi="Arial" w:eastAsia="Arial" w:cs="Arial"/>
                <w:color w:val="242424"/>
                <w:spacing w:val="6"/>
              </w:rPr>
              <w:t>· </w:t>
            </w:r>
            <w:r>
              <w:rPr>
                <w:color w:val="242424"/>
                <w:spacing w:val="6"/>
              </w:rPr>
              <w:t>知识区、美食</w:t>
            </w:r>
          </w:p>
        </w:tc>
        <w:tc>
          <w:tcPr>
            <w:tcW w:w="2399" w:type="dxa"/>
            <w:vAlign w:val="top"/>
          </w:tcPr>
          <w:p>
            <w:pPr>
              <w:pStyle w:val="TableText"/>
              <w:ind w:left="188"/>
              <w:spacing w:before="71" w:line="176" w:lineRule="auto"/>
              <w:rPr/>
            </w:pPr>
            <w:r>
              <w:rPr>
                <w:color w:val="242424"/>
                <w:spacing w:val="5"/>
              </w:rPr>
              <w:t>升</w:t>
            </w:r>
            <w:r>
              <w:rPr>
                <w:rFonts w:ascii="Arial" w:hAnsi="Arial" w:eastAsia="Arial" w:cs="Arial"/>
                <w:color w:val="242424"/>
                <w:spacing w:val="5"/>
              </w:rPr>
              <w:t>280%</w:t>
            </w:r>
            <w:r>
              <w:rPr>
                <w:color w:val="242424"/>
                <w:spacing w:val="5"/>
              </w:rPr>
              <w:t>。</w:t>
            </w:r>
          </w:p>
        </w:tc>
      </w:tr>
      <w:tr>
        <w:trPr>
          <w:trHeight w:val="390" w:hRule="atLeast"/>
        </w:trPr>
        <w:tc>
          <w:tcPr>
            <w:tcW w:w="2391" w:type="dxa"/>
            <w:vAlign w:val="top"/>
            <w:vMerge w:val="continue"/>
            <w:tcBorders>
              <w:top w:val="nil"/>
              <w:bottom w:val="nil"/>
            </w:tcBorders>
          </w:tcPr>
          <w:p>
            <w:pPr>
              <w:rPr>
                <w:rFonts w:ascii="Arial"/>
                <w:sz w:val="21"/>
              </w:rPr>
            </w:pPr>
            <w:r/>
          </w:p>
        </w:tc>
        <w:tc>
          <w:tcPr>
            <w:tcW w:w="2391" w:type="dxa"/>
            <w:vAlign w:val="top"/>
          </w:tcPr>
          <w:p>
            <w:pPr>
              <w:pStyle w:val="TableText"/>
              <w:ind w:left="192"/>
              <w:spacing w:before="78" w:line="176" w:lineRule="auto"/>
              <w:rPr/>
            </w:pPr>
            <w:r>
              <w:rPr>
                <w:color w:val="242424"/>
                <w:spacing w:val="-7"/>
              </w:rPr>
              <w:t>王子</w:t>
            </w:r>
            <w:r>
              <w:rPr>
                <w:color w:val="242424"/>
                <w:spacing w:val="-49"/>
              </w:rPr>
              <w:t xml:space="preserve"> </w:t>
            </w:r>
            <w:r>
              <w:rPr>
                <w:rFonts w:ascii="Arial" w:hAnsi="Arial" w:eastAsia="Arial" w:cs="Arial"/>
                <w:color w:val="242424"/>
                <w:spacing w:val="-7"/>
              </w:rPr>
              <w:t>”</w:t>
            </w:r>
            <w:r>
              <w:rPr>
                <w:rFonts w:ascii="Arial" w:hAnsi="Arial" w:eastAsia="Arial" w:cs="Arial"/>
                <w:color w:val="242424"/>
                <w:spacing w:val="12"/>
              </w:rPr>
              <w:t xml:space="preserve">  </w:t>
            </w:r>
            <w:r>
              <w:rPr>
                <w:color w:val="242424"/>
                <w:spacing w:val="-7"/>
              </w:rPr>
              <w:t>模式</w:t>
            </w:r>
          </w:p>
        </w:tc>
        <w:tc>
          <w:tcPr>
            <w:tcW w:w="2399" w:type="dxa"/>
            <w:vAlign w:val="top"/>
          </w:tcPr>
          <w:p>
            <w:pPr>
              <w:pStyle w:val="TableText"/>
              <w:ind w:left="206"/>
              <w:spacing w:before="78" w:line="176" w:lineRule="auto"/>
              <w:rPr/>
            </w:pPr>
            <w:r>
              <w:rPr>
                <w:color w:val="242424"/>
                <w:spacing w:val="-4"/>
              </w:rPr>
              <w:t>区、文化区</w:t>
            </w:r>
            <w:r>
              <w:rPr>
                <w:rFonts w:ascii="Arial" w:hAnsi="Arial" w:eastAsia="Arial" w:cs="Arial"/>
                <w:color w:val="242424"/>
                <w:spacing w:val="-4"/>
              </w:rPr>
              <w:t>UP</w:t>
            </w:r>
            <w:r>
              <w:rPr>
                <w:color w:val="242424"/>
                <w:spacing w:val="-4"/>
              </w:rPr>
              <w:t>主组</w:t>
            </w:r>
          </w:p>
        </w:tc>
        <w:tc>
          <w:tcPr>
            <w:tcW w:w="2399" w:type="dxa"/>
            <w:vAlign w:val="top"/>
          </w:tcPr>
          <w:p>
            <w:pPr>
              <w:pStyle w:val="TableText"/>
              <w:ind w:left="272"/>
              <w:spacing w:before="78" w:line="176" w:lineRule="auto"/>
              <w:rPr/>
            </w:pPr>
            <w:r>
              <w:rPr>
                <w:rFonts w:ascii="Arial" w:hAnsi="Arial" w:eastAsia="Arial" w:cs="Arial"/>
                <w:color w:val="242424"/>
                <w:spacing w:val="5"/>
              </w:rPr>
              <w:t>· </w:t>
            </w:r>
            <w:r>
              <w:rPr>
                <w:color w:val="242424"/>
                <w:spacing w:val="5"/>
              </w:rPr>
              <w:t>八马沉淀企微用</w:t>
            </w:r>
          </w:p>
        </w:tc>
      </w:tr>
      <w:tr>
        <w:trPr>
          <w:trHeight w:val="380" w:hRule="atLeast"/>
        </w:trPr>
        <w:tc>
          <w:tcPr>
            <w:tcW w:w="2391" w:type="dxa"/>
            <w:vAlign w:val="top"/>
            <w:vMerge w:val="continue"/>
            <w:tcBorders>
              <w:top w:val="nil"/>
              <w:bottom w:val="nil"/>
            </w:tcBorders>
          </w:tcPr>
          <w:p>
            <w:pPr>
              <w:rPr>
                <w:rFonts w:ascii="Arial"/>
                <w:sz w:val="21"/>
              </w:rPr>
            </w:pPr>
            <w:r/>
          </w:p>
        </w:tc>
        <w:tc>
          <w:tcPr>
            <w:tcW w:w="2391" w:type="dxa"/>
            <w:vAlign w:val="top"/>
          </w:tcPr>
          <w:p>
            <w:pPr>
              <w:pStyle w:val="TableText"/>
              <w:ind w:left="185"/>
              <w:spacing w:before="64" w:line="178" w:lineRule="auto"/>
              <w:rPr/>
            </w:pPr>
            <w:r>
              <w:rPr>
                <w:color w:val="242424"/>
                <w:spacing w:val="-1"/>
              </w:rPr>
              <w:t>视频号：八马茶</w:t>
            </w:r>
          </w:p>
        </w:tc>
        <w:tc>
          <w:tcPr>
            <w:tcW w:w="2399" w:type="dxa"/>
            <w:vAlign w:val="top"/>
          </w:tcPr>
          <w:p>
            <w:pPr>
              <w:pStyle w:val="TableText"/>
              <w:ind w:left="192"/>
              <w:spacing w:before="64" w:line="178" w:lineRule="auto"/>
              <w:rPr/>
            </w:pPr>
            <w:r>
              <w:rPr>
                <w:color w:val="242424"/>
                <w:spacing w:val="-3"/>
              </w:rPr>
              <w:t>合教育。</w:t>
            </w:r>
          </w:p>
        </w:tc>
        <w:tc>
          <w:tcPr>
            <w:tcW w:w="2399" w:type="dxa"/>
            <w:vAlign w:val="top"/>
          </w:tcPr>
          <w:p>
            <w:pPr>
              <w:pStyle w:val="TableText"/>
              <w:ind w:left="186"/>
              <w:spacing w:before="64" w:line="178" w:lineRule="auto"/>
              <w:rPr/>
            </w:pPr>
            <w:r>
              <w:rPr>
                <w:color w:val="242424"/>
                <w:spacing w:val="-3"/>
              </w:rPr>
              <w:t>户</w:t>
            </w:r>
            <w:r>
              <w:rPr>
                <w:rFonts w:ascii="Arial" w:hAnsi="Arial" w:eastAsia="Arial" w:cs="Arial"/>
                <w:color w:val="242424"/>
                <w:spacing w:val="-3"/>
              </w:rPr>
              <w:t>20</w:t>
            </w:r>
            <w:r>
              <w:rPr>
                <w:color w:val="242424"/>
                <w:spacing w:val="-3"/>
              </w:rPr>
              <w:t>万</w:t>
            </w:r>
            <w:r>
              <w:rPr>
                <w:color w:val="242424"/>
                <w:spacing w:val="-38"/>
              </w:rPr>
              <w:t xml:space="preserve"> </w:t>
            </w:r>
            <w:r>
              <w:rPr>
                <w:color w:val="242424"/>
                <w:spacing w:val="-3"/>
              </w:rPr>
              <w:t>，直播客单</w:t>
            </w:r>
          </w:p>
        </w:tc>
      </w:tr>
      <w:tr>
        <w:trPr>
          <w:trHeight w:val="1278" w:hRule="atLeast"/>
        </w:trPr>
        <w:tc>
          <w:tcPr>
            <w:tcW w:w="2391" w:type="dxa"/>
            <w:vAlign w:val="top"/>
            <w:vMerge w:val="continue"/>
            <w:tcBorders>
              <w:top w:val="nil"/>
            </w:tcBorders>
          </w:tcPr>
          <w:p>
            <w:pPr>
              <w:rPr>
                <w:rFonts w:ascii="Arial"/>
                <w:sz w:val="21"/>
              </w:rPr>
            </w:pPr>
            <w:r/>
          </w:p>
        </w:tc>
        <w:tc>
          <w:tcPr>
            <w:tcW w:w="2391" w:type="dxa"/>
            <w:vAlign w:val="top"/>
          </w:tcPr>
          <w:p>
            <w:pPr>
              <w:pStyle w:val="TableText"/>
              <w:ind w:left="193"/>
              <w:spacing w:before="74" w:line="185" w:lineRule="auto"/>
              <w:rPr/>
            </w:pPr>
            <w:r>
              <w:rPr>
                <w:color w:val="242424"/>
                <w:spacing w:val="-9"/>
              </w:rPr>
              <w:t>业</w:t>
            </w:r>
            <w:r>
              <w:rPr>
                <w:color w:val="242424"/>
                <w:spacing w:val="5"/>
              </w:rPr>
              <w:t xml:space="preserve">  </w:t>
            </w:r>
            <w:r>
              <w:rPr>
                <w:rFonts w:ascii="Arial" w:hAnsi="Arial" w:eastAsia="Arial" w:cs="Arial"/>
                <w:color w:val="242424"/>
                <w:spacing w:val="-9"/>
              </w:rPr>
              <w:t>“</w:t>
            </w:r>
            <w:r>
              <w:rPr>
                <w:rFonts w:ascii="Arial" w:hAnsi="Arial" w:eastAsia="Arial" w:cs="Arial"/>
                <w:color w:val="242424"/>
                <w:spacing w:val="-35"/>
              </w:rPr>
              <w:t xml:space="preserve"> </w:t>
            </w:r>
            <w:r>
              <w:rPr>
                <w:color w:val="242424"/>
                <w:spacing w:val="-9"/>
              </w:rPr>
              <w:t>四老</w:t>
            </w:r>
            <w:r>
              <w:rPr>
                <w:color w:val="242424"/>
                <w:spacing w:val="-49"/>
              </w:rPr>
              <w:t xml:space="preserve"> </w:t>
            </w:r>
            <w:r>
              <w:rPr>
                <w:rFonts w:ascii="Arial" w:hAnsi="Arial" w:eastAsia="Arial" w:cs="Arial"/>
                <w:color w:val="242424"/>
                <w:spacing w:val="-9"/>
              </w:rPr>
              <w:t>”</w:t>
            </w:r>
            <w:r>
              <w:rPr>
                <w:rFonts w:ascii="Arial" w:hAnsi="Arial" w:eastAsia="Arial" w:cs="Arial"/>
                <w:color w:val="242424"/>
                <w:spacing w:val="13"/>
              </w:rPr>
              <w:t xml:space="preserve">  </w:t>
            </w:r>
            <w:r>
              <w:rPr>
                <w:color w:val="242424"/>
                <w:spacing w:val="-9"/>
              </w:rPr>
              <w:t>人设</w:t>
            </w:r>
          </w:p>
        </w:tc>
        <w:tc>
          <w:tcPr>
            <w:tcW w:w="2399" w:type="dxa"/>
            <w:vAlign w:val="top"/>
          </w:tcPr>
          <w:p>
            <w:pPr>
              <w:pStyle w:val="TableText"/>
              <w:ind w:left="191" w:right="243" w:firstLine="85"/>
              <w:spacing w:before="71" w:line="231" w:lineRule="auto"/>
              <w:jc w:val="both"/>
              <w:rPr/>
            </w:pPr>
            <w:r>
              <w:rPr>
                <w:rFonts w:ascii="Arial" w:hAnsi="Arial" w:eastAsia="Arial" w:cs="Arial"/>
                <w:color w:val="242424"/>
                <w:spacing w:val="5"/>
              </w:rPr>
              <w:t>· </w:t>
            </w:r>
            <w:r>
              <w:rPr>
                <w:color w:val="242424"/>
                <w:spacing w:val="5"/>
              </w:rPr>
              <w:t>评茶师、厂长等</w:t>
            </w:r>
            <w:r>
              <w:rPr>
                <w:color w:val="242424"/>
                <w:spacing w:val="-2"/>
              </w:rPr>
              <w:t>真人设直播沉淀私</w:t>
            </w:r>
            <w:r>
              <w:rPr>
                <w:color w:val="242424"/>
                <w:spacing w:val="-5"/>
              </w:rPr>
              <w:t>域。</w:t>
            </w:r>
          </w:p>
        </w:tc>
        <w:tc>
          <w:tcPr>
            <w:tcW w:w="2399" w:type="dxa"/>
            <w:vAlign w:val="top"/>
          </w:tcPr>
          <w:p>
            <w:pPr>
              <w:pStyle w:val="TableText"/>
              <w:ind w:left="187"/>
              <w:spacing w:before="73" w:line="185" w:lineRule="auto"/>
              <w:rPr/>
            </w:pPr>
            <w:r>
              <w:rPr>
                <w:color w:val="242424"/>
                <w:spacing w:val="-9"/>
              </w:rPr>
              <w:t>价高。</w:t>
            </w:r>
          </w:p>
        </w:tc>
      </w:tr>
      <w:tr>
        <w:trPr>
          <w:trHeight w:val="2542" w:hRule="atLeast"/>
        </w:trPr>
        <w:tc>
          <w:tcPr>
            <w:tcW w:w="2391" w:type="dxa"/>
            <w:vAlign w:val="top"/>
          </w:tcPr>
          <w:p>
            <w:pPr>
              <w:pStyle w:val="TableText"/>
              <w:ind w:left="221" w:right="822" w:hanging="39"/>
              <w:spacing w:before="190" w:line="227" w:lineRule="auto"/>
              <w:rPr/>
            </w:pPr>
            <w:r>
              <w:rPr>
                <w:color w:val="242424"/>
                <w:spacing w:val="-6"/>
              </w:rPr>
              <w:t>素人</w:t>
            </w:r>
            <w:r>
              <w:rPr>
                <w:rFonts w:ascii="Arial" w:hAnsi="Arial" w:eastAsia="Arial" w:cs="Arial"/>
                <w:color w:val="242424"/>
                <w:spacing w:val="-6"/>
              </w:rPr>
              <w:t>UGC</w:t>
            </w:r>
            <w:r>
              <w:rPr>
                <w:color w:val="242424"/>
                <w:spacing w:val="-6"/>
              </w:rPr>
              <w:t>层</w:t>
            </w:r>
            <w:r>
              <w:rPr>
                <w:color w:val="242424"/>
                <w:spacing w:val="-16"/>
              </w:rPr>
              <w:t>（口碑扩散）</w:t>
            </w:r>
          </w:p>
        </w:tc>
        <w:tc>
          <w:tcPr>
            <w:tcW w:w="2391" w:type="dxa"/>
            <w:vAlign w:val="top"/>
          </w:tcPr>
          <w:p>
            <w:pPr>
              <w:pStyle w:val="TableText"/>
              <w:ind w:left="273"/>
              <w:spacing w:before="191" w:line="185" w:lineRule="auto"/>
              <w:rPr/>
            </w:pPr>
            <w:r>
              <w:rPr>
                <w:rFonts w:ascii="Arial" w:hAnsi="Arial" w:eastAsia="Arial" w:cs="Arial"/>
                <w:color w:val="242424"/>
                <w:spacing w:val="8"/>
              </w:rPr>
              <w:t>· </w:t>
            </w:r>
            <w:r>
              <w:rPr>
                <w:color w:val="242424"/>
                <w:spacing w:val="8"/>
              </w:rPr>
              <w:t>沐春茶叙</w:t>
            </w:r>
          </w:p>
          <w:p>
            <w:pPr>
              <w:pStyle w:val="TableText"/>
              <w:ind w:left="273"/>
              <w:spacing w:before="56" w:line="185" w:lineRule="auto"/>
              <w:rPr/>
            </w:pPr>
            <w:r>
              <w:rPr>
                <w:rFonts w:ascii="Arial" w:hAnsi="Arial" w:eastAsia="Arial" w:cs="Arial"/>
                <w:color w:val="242424"/>
                <w:spacing w:val="8"/>
              </w:rPr>
              <w:t>· </w:t>
            </w:r>
            <w:r>
              <w:rPr>
                <w:color w:val="242424"/>
                <w:spacing w:val="8"/>
              </w:rPr>
              <w:t>青禾茶饮</w:t>
            </w:r>
          </w:p>
        </w:tc>
        <w:tc>
          <w:tcPr>
            <w:tcW w:w="2399" w:type="dxa"/>
            <w:vAlign w:val="top"/>
          </w:tcPr>
          <w:p>
            <w:pPr>
              <w:pStyle w:val="TableText"/>
              <w:ind w:left="192" w:right="390" w:firstLine="84"/>
              <w:spacing w:before="189" w:line="220" w:lineRule="auto"/>
              <w:rPr/>
            </w:pPr>
            <w:r>
              <w:rPr>
                <w:rFonts w:ascii="Arial" w:hAnsi="Arial" w:eastAsia="Arial" w:cs="Arial"/>
                <w:color w:val="242424"/>
                <w:spacing w:val="1"/>
              </w:rPr>
              <w:t>· </w:t>
            </w:r>
            <w:r>
              <w:rPr>
                <w:color w:val="242424"/>
                <w:spacing w:val="1"/>
              </w:rPr>
              <w:t>发起</w:t>
            </w:r>
            <w:r>
              <w:rPr>
                <w:rFonts w:ascii="Arial" w:hAnsi="Arial" w:eastAsia="Arial" w:cs="Arial"/>
                <w:color w:val="242424"/>
                <w:spacing w:val="1"/>
              </w:rPr>
              <w:t>#</w:t>
            </w:r>
            <w:r>
              <w:rPr>
                <w:color w:val="242424"/>
                <w:spacing w:val="1"/>
              </w:rPr>
              <w:t>我的春日</w:t>
            </w:r>
            <w:r>
              <w:rPr>
                <w:color w:val="242424"/>
                <w:spacing w:val="-2"/>
              </w:rPr>
              <w:t>茶席挑战赛。</w:t>
            </w:r>
          </w:p>
          <w:p>
            <w:pPr>
              <w:pStyle w:val="TableText"/>
              <w:ind w:left="193" w:right="349" w:firstLine="83"/>
              <w:spacing w:before="10" w:line="230" w:lineRule="auto"/>
              <w:rPr/>
            </w:pPr>
            <w:r>
              <w:rPr>
                <w:rFonts w:ascii="Arial" w:hAnsi="Arial" w:eastAsia="Arial" w:cs="Arial"/>
                <w:color w:val="242424"/>
                <w:spacing w:val="6"/>
              </w:rPr>
              <w:t>·</w:t>
            </w:r>
            <w:r>
              <w:rPr>
                <w:rFonts w:ascii="Arial" w:hAnsi="Arial" w:eastAsia="Arial" w:cs="Arial"/>
                <w:color w:val="242424"/>
                <w:spacing w:val="1"/>
              </w:rPr>
              <w:t xml:space="preserve">   </w:t>
            </w:r>
            <w:r>
              <w:rPr>
                <w:rFonts w:ascii="Arial" w:hAnsi="Arial" w:eastAsia="Arial" w:cs="Arial"/>
                <w:color w:val="242424"/>
                <w:spacing w:val="6"/>
              </w:rPr>
              <w:t>“</w:t>
            </w:r>
            <w:r>
              <w:rPr>
                <w:rFonts w:ascii="Arial" w:hAnsi="Arial" w:eastAsia="Arial" w:cs="Arial"/>
                <w:color w:val="242424"/>
                <w:spacing w:val="-47"/>
              </w:rPr>
              <w:t xml:space="preserve"> </w:t>
            </w:r>
            <w:r>
              <w:rPr>
                <w:color w:val="242424"/>
                <w:spacing w:val="6"/>
              </w:rPr>
              <w:t>达人分层</w:t>
            </w:r>
            <w:r>
              <w:rPr>
                <w:rFonts w:ascii="Arial" w:hAnsi="Arial" w:eastAsia="Arial" w:cs="Arial"/>
                <w:color w:val="242424"/>
                <w:spacing w:val="6"/>
              </w:rPr>
              <w:t>+</w:t>
            </w:r>
            <w:r>
              <w:rPr>
                <w:color w:val="242424"/>
                <w:spacing w:val="6"/>
              </w:rPr>
              <w:t>素</w:t>
            </w:r>
            <w:r>
              <w:rPr>
                <w:color w:val="242424"/>
                <w:spacing w:val="-2"/>
              </w:rPr>
              <w:t>人铺量</w:t>
            </w:r>
            <w:r>
              <w:rPr>
                <w:rFonts w:ascii="Arial" w:hAnsi="Arial" w:eastAsia="Arial" w:cs="Arial"/>
                <w:color w:val="242424"/>
                <w:spacing w:val="-2"/>
              </w:rPr>
              <w:t>”</w:t>
            </w:r>
            <w:r>
              <w:rPr>
                <w:rFonts w:ascii="Arial" w:hAnsi="Arial" w:eastAsia="Arial" w:cs="Arial"/>
                <w:color w:val="242424"/>
                <w:spacing w:val="14"/>
              </w:rPr>
              <w:t xml:space="preserve">  </w:t>
            </w:r>
            <w:r>
              <w:rPr>
                <w:color w:val="242424"/>
                <w:spacing w:val="-2"/>
              </w:rPr>
              <w:t>模型。</w:t>
            </w:r>
          </w:p>
        </w:tc>
        <w:tc>
          <w:tcPr>
            <w:tcW w:w="2399" w:type="dxa"/>
            <w:vAlign w:val="top"/>
          </w:tcPr>
          <w:p>
            <w:pPr>
              <w:pStyle w:val="TableText"/>
              <w:ind w:left="193" w:right="247" w:firstLine="78"/>
              <w:spacing w:before="190" w:line="223" w:lineRule="auto"/>
              <w:rPr/>
            </w:pPr>
            <w:r>
              <w:rPr>
                <w:rFonts w:ascii="Arial" w:hAnsi="Arial" w:eastAsia="Arial" w:cs="Arial"/>
                <w:color w:val="242424"/>
                <w:spacing w:val="5"/>
              </w:rPr>
              <w:t>· </w:t>
            </w:r>
            <w:r>
              <w:rPr>
                <w:color w:val="242424"/>
                <w:spacing w:val="5"/>
              </w:rPr>
              <w:t>沐春茶叙品牌搜</w:t>
            </w:r>
            <w:r>
              <w:rPr>
                <w:color w:val="242424"/>
                <w:spacing w:val="2"/>
              </w:rPr>
              <w:t>索量提升</w:t>
            </w:r>
            <w:r>
              <w:rPr>
                <w:rFonts w:ascii="Arial" w:hAnsi="Arial" w:eastAsia="Arial" w:cs="Arial"/>
                <w:color w:val="242424"/>
                <w:spacing w:val="2"/>
              </w:rPr>
              <w:t>280%</w:t>
            </w:r>
            <w:r>
              <w:rPr>
                <w:color w:val="242424"/>
                <w:spacing w:val="2"/>
              </w:rPr>
              <w:t>。</w:t>
            </w:r>
          </w:p>
          <w:p>
            <w:pPr>
              <w:pStyle w:val="TableText"/>
              <w:ind w:left="186" w:right="247" w:firstLine="85"/>
              <w:spacing w:before="2" w:line="224" w:lineRule="auto"/>
              <w:rPr/>
            </w:pPr>
            <w:r>
              <w:rPr>
                <w:rFonts w:ascii="Arial" w:hAnsi="Arial" w:eastAsia="Arial" w:cs="Arial"/>
                <w:color w:val="242424"/>
                <w:spacing w:val="5"/>
              </w:rPr>
              <w:t>· </w:t>
            </w:r>
            <w:r>
              <w:rPr>
                <w:color w:val="242424"/>
                <w:spacing w:val="5"/>
              </w:rPr>
              <w:t>青禾茶饮营销成</w:t>
            </w:r>
            <w:r>
              <w:rPr>
                <w:color w:val="242424"/>
                <w:spacing w:val="-1"/>
              </w:rPr>
              <w:t>本降</w:t>
            </w:r>
            <w:r>
              <w:rPr>
                <w:rFonts w:ascii="Arial" w:hAnsi="Arial" w:eastAsia="Arial" w:cs="Arial"/>
                <w:color w:val="242424"/>
                <w:spacing w:val="-1"/>
              </w:rPr>
              <w:t>30%</w:t>
            </w:r>
            <w:r>
              <w:rPr>
                <w:rFonts w:ascii="Arial" w:hAnsi="Arial" w:eastAsia="Arial" w:cs="Arial"/>
                <w:color w:val="242424"/>
                <w:spacing w:val="-34"/>
              </w:rPr>
              <w:t xml:space="preserve"> </w:t>
            </w:r>
            <w:r>
              <w:rPr>
                <w:color w:val="242424"/>
                <w:spacing w:val="-1"/>
              </w:rPr>
              <w:t>，转化升</w:t>
            </w:r>
            <w:r>
              <w:rPr>
                <w:rFonts w:ascii="Arial" w:hAnsi="Arial" w:eastAsia="Arial" w:cs="Arial"/>
                <w:color w:val="242424"/>
                <w:spacing w:val="-1"/>
              </w:rPr>
              <w:t>25%</w:t>
            </w:r>
            <w:r>
              <w:rPr>
                <w:rFonts w:ascii="Arial" w:hAnsi="Arial" w:eastAsia="Arial" w:cs="Arial"/>
                <w:color w:val="242424"/>
                <w:spacing w:val="-35"/>
              </w:rPr>
              <w:t xml:space="preserve"> </w:t>
            </w:r>
            <w:r>
              <w:rPr>
                <w:color w:val="242424"/>
                <w:spacing w:val="-1"/>
              </w:rPr>
              <w:t>，本地搜索</w:t>
            </w:r>
          </w:p>
          <w:p>
            <w:pPr>
              <w:pStyle w:val="TableText"/>
              <w:ind w:left="185"/>
              <w:spacing w:before="1" w:line="193" w:lineRule="auto"/>
              <w:rPr/>
            </w:pPr>
            <w:r>
              <w:rPr>
                <w:rFonts w:ascii="Arial" w:hAnsi="Arial" w:eastAsia="Arial" w:cs="Arial"/>
                <w:color w:val="242424"/>
                <w:spacing w:val="-9"/>
              </w:rPr>
              <w:t>TOP</w:t>
            </w:r>
            <w:r>
              <w:rPr>
                <w:color w:val="242424"/>
                <w:spacing w:val="-9"/>
              </w:rPr>
              <w:t>3。</w:t>
            </w:r>
          </w:p>
        </w:tc>
      </w:tr>
      <w:tr>
        <w:trPr>
          <w:trHeight w:val="3108" w:hRule="atLeast"/>
        </w:trPr>
        <w:tc>
          <w:tcPr>
            <w:tcW w:w="2391" w:type="dxa"/>
            <w:vAlign w:val="top"/>
          </w:tcPr>
          <w:p>
            <w:pPr>
              <w:pStyle w:val="TableText"/>
              <w:ind w:left="185"/>
              <w:spacing w:before="184" w:line="184" w:lineRule="auto"/>
              <w:rPr/>
            </w:pPr>
            <w:r>
              <w:rPr>
                <w:color w:val="242424"/>
                <w:spacing w:val="-2"/>
              </w:rPr>
              <w:t>协同节奏与闭环</w:t>
            </w:r>
          </w:p>
        </w:tc>
        <w:tc>
          <w:tcPr>
            <w:tcW w:w="2391" w:type="dxa"/>
            <w:vAlign w:val="top"/>
          </w:tcPr>
          <w:p>
            <w:pPr>
              <w:pStyle w:val="TableText"/>
              <w:ind w:left="186" w:right="184" w:firstLine="4"/>
              <w:spacing w:before="184" w:line="225" w:lineRule="auto"/>
              <w:rPr/>
            </w:pPr>
            <w:r>
              <w:rPr>
                <w:color w:val="242424"/>
                <w:spacing w:val="-2"/>
              </w:rPr>
              <w:t>节奏：权威媒体先</w:t>
            </w:r>
            <w:r>
              <w:rPr>
                <w:color w:val="242424"/>
                <w:spacing w:val="-2"/>
              </w:rPr>
              <w:t>声 → </w:t>
            </w:r>
            <w:r>
              <w:rPr>
                <w:rFonts w:ascii="Arial" w:hAnsi="Arial" w:eastAsia="Arial" w:cs="Arial"/>
                <w:color w:val="242424"/>
                <w:spacing w:val="-2"/>
              </w:rPr>
              <w:t>KOL</w:t>
            </w:r>
            <w:r>
              <w:rPr>
                <w:color w:val="242424"/>
                <w:spacing w:val="-2"/>
              </w:rPr>
              <w:t>种草→</w:t>
            </w:r>
            <w:r>
              <w:rPr>
                <w:color w:val="242424"/>
                <w:spacing w:val="3"/>
              </w:rPr>
              <w:t>素人扩散→ 直播转</w:t>
            </w:r>
            <w:r>
              <w:rPr>
                <w:color w:val="242424"/>
                <w:spacing w:val="-5"/>
              </w:rPr>
              <w:t>化 →</w:t>
            </w:r>
            <w:r>
              <w:rPr>
                <w:color w:val="242424"/>
                <w:spacing w:val="-4"/>
              </w:rPr>
              <w:t xml:space="preserve"> </w:t>
            </w:r>
            <w:r>
              <w:rPr>
                <w:color w:val="242424"/>
                <w:spacing w:val="-5"/>
              </w:rPr>
              <w:t>私域复购。</w:t>
            </w:r>
          </w:p>
          <w:p>
            <w:pPr>
              <w:pStyle w:val="TableText"/>
              <w:ind w:left="188" w:right="292" w:firstLine="6"/>
              <w:spacing w:before="3" w:line="199" w:lineRule="auto"/>
              <w:rPr/>
            </w:pPr>
            <w:r>
              <w:rPr>
                <w:color w:val="242424"/>
                <w:spacing w:val="-3"/>
              </w:rPr>
              <w:t>闭环：公域投放引</w:t>
            </w:r>
            <w:r>
              <w:rPr>
                <w:color w:val="242424"/>
                <w:spacing w:val="2"/>
              </w:rPr>
              <w:t>流至小程序</w:t>
            </w:r>
            <w:r>
              <w:rPr>
                <w:rFonts w:ascii="Arial" w:hAnsi="Arial" w:eastAsia="Arial" w:cs="Arial"/>
                <w:color w:val="242424"/>
                <w:spacing w:val="2"/>
              </w:rPr>
              <w:t>/</w:t>
            </w:r>
            <w:r>
              <w:rPr>
                <w:color w:val="242424"/>
                <w:spacing w:val="2"/>
              </w:rPr>
              <w:t>企微</w:t>
            </w:r>
            <w:r>
              <w:rPr>
                <w:color w:val="242424"/>
                <w:spacing w:val="-1"/>
              </w:rPr>
              <w:t>→ 私域运营→ ⼆</w:t>
            </w:r>
            <w:r>
              <w:rPr>
                <w:color w:val="242424"/>
                <w:spacing w:val="-2"/>
              </w:rPr>
              <w:t>次传播反哺公域。</w:t>
            </w:r>
          </w:p>
        </w:tc>
        <w:tc>
          <w:tcPr>
            <w:tcW w:w="2399" w:type="dxa"/>
            <w:vAlign w:val="top"/>
          </w:tcPr>
          <w:p>
            <w:pPr>
              <w:spacing w:line="248" w:lineRule="auto"/>
              <w:rPr>
                <w:rFonts w:ascii="Arial"/>
                <w:sz w:val="21"/>
              </w:rPr>
            </w:pPr>
            <w:r/>
          </w:p>
          <w:p>
            <w:pPr>
              <w:ind w:left="193"/>
              <w:spacing w:before="69" w:line="120" w:lineRule="exact"/>
              <w:rPr>
                <w:rFonts w:ascii="Arial" w:hAnsi="Arial" w:eastAsia="Arial" w:cs="Arial"/>
                <w:sz w:val="24"/>
                <w:szCs w:val="24"/>
              </w:rPr>
            </w:pPr>
            <w:r>
              <w:rPr>
                <w:rFonts w:ascii="Arial" w:hAnsi="Arial" w:eastAsia="Arial" w:cs="Arial"/>
                <w:sz w:val="24"/>
                <w:szCs w:val="24"/>
                <w:color w:val="242424"/>
                <w:position w:val="-8"/>
              </w:rPr>
              <w:t>-</w:t>
            </w:r>
          </w:p>
        </w:tc>
        <w:tc>
          <w:tcPr>
            <w:tcW w:w="2399" w:type="dxa"/>
            <w:vAlign w:val="top"/>
          </w:tcPr>
          <w:p>
            <w:pPr>
              <w:rPr>
                <w:rFonts w:ascii="Arial"/>
                <w:sz w:val="21"/>
              </w:rPr>
            </w:pPr>
            <w:r/>
          </w:p>
        </w:tc>
      </w:tr>
    </w:tbl>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BodyText"/>
        <w:ind w:left="5"/>
        <w:spacing w:before="103" w:line="196" w:lineRule="auto"/>
        <w:rPr/>
      </w:pPr>
      <w:r>
        <w:rPr>
          <w:color w:val="242424"/>
        </w:rPr>
        <w:t>模块四：茶叶行业</w:t>
      </w:r>
      <w:r>
        <w:rPr>
          <w:rFonts w:ascii="Arial" w:hAnsi="Arial" w:eastAsia="Arial" w:cs="Arial"/>
          <w:color w:val="242424"/>
        </w:rPr>
        <w:t>KOL/KOC</w:t>
      </w:r>
      <w:r>
        <w:rPr>
          <w:color w:val="242424"/>
        </w:rPr>
        <w:t>整合营销策略与执行模板</w:t>
      </w:r>
    </w:p>
    <w:p>
      <w:pPr>
        <w:spacing w:line="196" w:lineRule="auto"/>
        <w:sectPr>
          <w:pgSz w:w="11919" w:h="16839"/>
          <w:pgMar w:top="400" w:right="1478" w:bottom="0" w:left="840" w:header="0" w:footer="0" w:gutter="0"/>
        </w:sectPr>
        <w:rPr/>
      </w:pPr>
    </w:p>
    <w:p>
      <w:pPr>
        <w:spacing w:line="408" w:lineRule="auto"/>
        <w:rPr>
          <w:rFonts w:ascii="Arial"/>
          <w:sz w:val="21"/>
        </w:rPr>
      </w:pPr>
      <w:r/>
    </w:p>
    <w:p>
      <w:pPr>
        <w:pStyle w:val="BodyText"/>
        <w:spacing w:before="103" w:line="197" w:lineRule="auto"/>
        <w:rPr/>
      </w:pPr>
      <w:r>
        <w:rPr>
          <w:color w:val="242424"/>
          <w:position w:val="10"/>
        </w:rPr>
        <w:drawing>
          <wp:inline distT="0" distB="0" distL="0" distR="0">
            <wp:extent cx="66675" cy="66675"/>
            <wp:effectExtent l="0" t="0" r="0" b="0"/>
            <wp:docPr id="250" name="IM 250"/>
            <wp:cNvGraphicFramePr/>
            <a:graphic>
              <a:graphicData uri="http://schemas.openxmlformats.org/drawingml/2006/picture">
                <pic:pic>
                  <pic:nvPicPr>
                    <pic:cNvPr id="250" name="IM 250"/>
                    <pic:cNvPicPr/>
                  </pic:nvPicPr>
                  <pic:blipFill>
                    <a:blip r:embed="rId127"/>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1"/>
        </w:rPr>
        <w:t>1</w:t>
      </w:r>
      <w:r>
        <w:rPr>
          <w:rFonts w:ascii="Arial" w:hAnsi="Arial" w:eastAsia="Arial" w:cs="Arial"/>
          <w:color w:val="242424"/>
          <w:spacing w:val="-1"/>
        </w:rPr>
        <w:t>. KOL/KOC</w:t>
      </w:r>
      <w:r>
        <w:rPr>
          <w:color w:val="242424"/>
          <w:spacing w:val="-1"/>
        </w:rPr>
        <w:t>生态画像与</w:t>
      </w:r>
      <w:r>
        <w:rPr>
          <w:rFonts w:ascii="Arial" w:hAnsi="Arial" w:eastAsia="Arial" w:cs="Arial"/>
          <w:color w:val="242424"/>
          <w:spacing w:val="-1"/>
        </w:rPr>
        <w:t>ROI</w:t>
      </w:r>
      <w:r>
        <w:rPr>
          <w:color w:val="242424"/>
          <w:spacing w:val="-1"/>
        </w:rPr>
        <w:t>基准</w:t>
      </w:r>
    </w:p>
    <w:p>
      <w:pPr>
        <w:pStyle w:val="BodyText"/>
        <w:ind w:left="405"/>
        <w:spacing w:before="232" w:line="198" w:lineRule="auto"/>
        <w:rPr/>
      </w:pPr>
      <w:r>
        <w:rPr>
          <w:color w:val="242424"/>
          <w:position w:val="10"/>
        </w:rPr>
        <w:drawing>
          <wp:inline distT="0" distB="0" distL="0" distR="0">
            <wp:extent cx="66675" cy="66675"/>
            <wp:effectExtent l="0" t="0" r="0" b="0"/>
            <wp:docPr id="252" name="IM 252"/>
            <wp:cNvGraphicFramePr/>
            <a:graphic>
              <a:graphicData uri="http://schemas.openxmlformats.org/drawingml/2006/picture">
                <pic:pic>
                  <pic:nvPicPr>
                    <pic:cNvPr id="252" name="IM 252"/>
                    <pic:cNvPicPr/>
                  </pic:nvPicPr>
                  <pic:blipFill>
                    <a:blip r:embed="rId128"/>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茶文化专家（非遗传承人</w:t>
      </w:r>
      <w:r>
        <w:rPr>
          <w:rFonts w:ascii="Arial" w:hAnsi="Arial" w:eastAsia="Arial" w:cs="Arial"/>
          <w:color w:val="242424"/>
          <w:spacing w:val="-2"/>
        </w:rPr>
        <w:t>/</w:t>
      </w:r>
      <w:r>
        <w:rPr>
          <w:color w:val="242424"/>
          <w:spacing w:val="-2"/>
        </w:rPr>
        <w:t>学者</w:t>
      </w:r>
      <w:r>
        <w:rPr>
          <w:color w:val="242424"/>
          <w:spacing w:val="-41"/>
        </w:rPr>
        <w:t>）：</w:t>
      </w:r>
      <w:r>
        <w:rPr>
          <w:color w:val="242424"/>
          <w:spacing w:val="-2"/>
        </w:rPr>
        <w:t>品牌文化顾问</w:t>
      </w:r>
      <w:r>
        <w:rPr>
          <w:color w:val="242424"/>
          <w:spacing w:val="-39"/>
        </w:rPr>
        <w:t xml:space="preserve"> </w:t>
      </w:r>
      <w:r>
        <w:rPr>
          <w:color w:val="242424"/>
          <w:spacing w:val="-2"/>
        </w:rPr>
        <w:t>，提升高度。</w:t>
      </w:r>
    </w:p>
    <w:p>
      <w:pPr>
        <w:pStyle w:val="BodyText"/>
        <w:ind w:left="405"/>
        <w:spacing w:before="214" w:line="192" w:lineRule="auto"/>
        <w:rPr/>
      </w:pPr>
      <w:r>
        <w:rPr>
          <w:color w:val="242424"/>
          <w:position w:val="10"/>
        </w:rPr>
        <w:drawing>
          <wp:inline distT="0" distB="0" distL="0" distR="0">
            <wp:extent cx="66675" cy="66675"/>
            <wp:effectExtent l="0" t="0" r="0" b="0"/>
            <wp:docPr id="254" name="IM 254"/>
            <wp:cNvGraphicFramePr/>
            <a:graphic>
              <a:graphicData uri="http://schemas.openxmlformats.org/drawingml/2006/picture">
                <pic:pic>
                  <pic:nvPicPr>
                    <pic:cNvPr id="254" name="IM 254"/>
                    <pic:cNvPicPr/>
                  </pic:nvPicPr>
                  <pic:blipFill>
                    <a:blip r:embed="rId129"/>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7"/>
        </w:rPr>
        <w:t>茶艺师</w:t>
      </w:r>
      <w:r>
        <w:rPr>
          <w:rFonts w:ascii="Arial" w:hAnsi="Arial" w:eastAsia="Arial" w:cs="Arial"/>
          <w:color w:val="242424"/>
          <w:spacing w:val="-7"/>
        </w:rPr>
        <w:t>/</w:t>
      </w:r>
      <w:r>
        <w:rPr>
          <w:color w:val="242424"/>
          <w:spacing w:val="-7"/>
        </w:rPr>
        <w:t>评茶师：沉浸式体验创造者</w:t>
      </w:r>
      <w:r>
        <w:rPr>
          <w:color w:val="242424"/>
          <w:spacing w:val="-39"/>
        </w:rPr>
        <w:t xml:space="preserve"> </w:t>
      </w:r>
      <w:r>
        <w:rPr>
          <w:color w:val="242424"/>
          <w:spacing w:val="-7"/>
        </w:rPr>
        <w:t>，高信任转化（</w:t>
      </w:r>
      <w:r>
        <w:rPr>
          <w:color w:val="242424"/>
          <w:spacing w:val="-36"/>
        </w:rPr>
        <w:t xml:space="preserve"> </w:t>
      </w:r>
      <w:r>
        <w:rPr>
          <w:rFonts w:ascii="Arial" w:hAnsi="Arial" w:eastAsia="Arial" w:cs="Arial"/>
          <w:color w:val="242424"/>
          <w:spacing w:val="-7"/>
        </w:rPr>
        <w:t>KOS</w:t>
      </w:r>
      <w:r>
        <w:rPr>
          <w:color w:val="242424"/>
          <w:spacing w:val="-7"/>
        </w:rPr>
        <w:t>）。</w:t>
      </w:r>
    </w:p>
    <w:p>
      <w:pPr>
        <w:pStyle w:val="BodyText"/>
        <w:ind w:left="405"/>
        <w:spacing w:before="240" w:line="192" w:lineRule="auto"/>
        <w:rPr/>
      </w:pPr>
      <w:r>
        <w:rPr>
          <w:color w:val="242424"/>
          <w:position w:val="10"/>
        </w:rPr>
        <w:drawing>
          <wp:inline distT="0" distB="0" distL="0" distR="0">
            <wp:extent cx="66675" cy="66675"/>
            <wp:effectExtent l="0" t="0" r="0" b="0"/>
            <wp:docPr id="256" name="IM 256"/>
            <wp:cNvGraphicFramePr/>
            <a:graphic>
              <a:graphicData uri="http://schemas.openxmlformats.org/drawingml/2006/picture">
                <pic:pic>
                  <pic:nvPicPr>
                    <pic:cNvPr id="256" name="IM 256"/>
                    <pic:cNvPicPr/>
                  </pic:nvPicPr>
                  <pic:blipFill>
                    <a:blip r:embed="rId130"/>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7"/>
        </w:rPr>
        <w:t>生活方式</w:t>
      </w:r>
      <w:r>
        <w:rPr>
          <w:rFonts w:ascii="Arial" w:hAnsi="Arial" w:eastAsia="Arial" w:cs="Arial"/>
          <w:color w:val="242424"/>
          <w:spacing w:val="-7"/>
        </w:rPr>
        <w:t>/</w:t>
      </w:r>
      <w:r>
        <w:rPr>
          <w:color w:val="242424"/>
          <w:spacing w:val="-7"/>
        </w:rPr>
        <w:t>美食博主：场景化植入</w:t>
      </w:r>
      <w:r>
        <w:rPr>
          <w:color w:val="242424"/>
          <w:spacing w:val="-28"/>
        </w:rPr>
        <w:t xml:space="preserve"> </w:t>
      </w:r>
      <w:r>
        <w:rPr>
          <w:color w:val="242424"/>
          <w:spacing w:val="-7"/>
        </w:rPr>
        <w:t>，破圈种草（</w:t>
      </w:r>
      <w:r>
        <w:rPr>
          <w:color w:val="242424"/>
          <w:spacing w:val="-36"/>
        </w:rPr>
        <w:t xml:space="preserve"> </w:t>
      </w:r>
      <w:r>
        <w:rPr>
          <w:rFonts w:ascii="Arial" w:hAnsi="Arial" w:eastAsia="Arial" w:cs="Arial"/>
          <w:color w:val="242424"/>
          <w:spacing w:val="-7"/>
        </w:rPr>
        <w:t>KOC</w:t>
      </w:r>
      <w:r>
        <w:rPr>
          <w:color w:val="242424"/>
          <w:spacing w:val="-7"/>
        </w:rPr>
        <w:t>性价比高）。</w:t>
      </w:r>
    </w:p>
    <w:p>
      <w:pPr>
        <w:pStyle w:val="BodyText"/>
        <w:ind w:left="405"/>
        <w:spacing w:before="226" w:line="190" w:lineRule="auto"/>
        <w:rPr/>
      </w:pPr>
      <w:r>
        <w:rPr>
          <w:color w:val="242424"/>
          <w:position w:val="9"/>
        </w:rPr>
        <w:drawing>
          <wp:inline distT="0" distB="0" distL="0" distR="0">
            <wp:extent cx="66675" cy="66675"/>
            <wp:effectExtent l="0" t="0" r="0" b="0"/>
            <wp:docPr id="258" name="IM 258"/>
            <wp:cNvGraphicFramePr/>
            <a:graphic>
              <a:graphicData uri="http://schemas.openxmlformats.org/drawingml/2006/picture">
                <pic:pic>
                  <pic:nvPicPr>
                    <pic:cNvPr id="258" name="IM 258"/>
                    <pic:cNvPicPr/>
                  </pic:nvPicPr>
                  <pic:blipFill>
                    <a:blip r:embed="rId13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健康养生博主：功能价值解读</w:t>
      </w:r>
      <w:r>
        <w:rPr>
          <w:color w:val="242424"/>
          <w:spacing w:val="-38"/>
        </w:rPr>
        <w:t xml:space="preserve"> </w:t>
      </w:r>
      <w:r>
        <w:rPr>
          <w:color w:val="242424"/>
          <w:spacing w:val="-2"/>
        </w:rPr>
        <w:t>，链接细分需求。</w:t>
      </w:r>
    </w:p>
    <w:p>
      <w:pPr>
        <w:pStyle w:val="BodyText"/>
        <w:spacing w:before="243" w:line="192" w:lineRule="auto"/>
        <w:rPr/>
      </w:pPr>
      <w:r>
        <w:rPr>
          <w:rFonts w:ascii="Arial" w:hAnsi="Arial" w:eastAsia="Arial" w:cs="Arial"/>
          <w:color w:val="242424"/>
          <w:position w:val="10"/>
        </w:rPr>
        <w:drawing>
          <wp:inline distT="0" distB="0" distL="0" distR="0">
            <wp:extent cx="66675" cy="66675"/>
            <wp:effectExtent l="0" t="0" r="0" b="0"/>
            <wp:docPr id="260" name="IM 260"/>
            <wp:cNvGraphicFramePr/>
            <a:graphic>
              <a:graphicData uri="http://schemas.openxmlformats.org/drawingml/2006/picture">
                <pic:pic>
                  <pic:nvPicPr>
                    <pic:cNvPr id="260" name="IM 260"/>
                    <pic:cNvPicPr/>
                  </pic:nvPicPr>
                  <pic:blipFill>
                    <a:blip r:embed="rId132"/>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0"/>
        </w:rPr>
        <w:t xml:space="preserve">    </w:t>
      </w:r>
      <w:r>
        <w:rPr>
          <w:rFonts w:ascii="Arial" w:hAnsi="Arial" w:eastAsia="Arial" w:cs="Arial"/>
          <w:color w:val="242424"/>
          <w:spacing w:val="3"/>
        </w:rPr>
        <w:t>2. </w:t>
      </w:r>
      <w:r>
        <w:rPr>
          <w:color w:val="242424"/>
          <w:spacing w:val="3"/>
        </w:rPr>
        <w:t>粉丝量级</w:t>
      </w:r>
      <w:r>
        <w:rPr>
          <w:rFonts w:ascii="Arial" w:hAnsi="Arial" w:eastAsia="Arial" w:cs="Arial"/>
          <w:color w:val="242424"/>
        </w:rPr>
        <w:t>ROI</w:t>
      </w:r>
      <w:r>
        <w:rPr>
          <w:color w:val="242424"/>
          <w:spacing w:val="3"/>
        </w:rPr>
        <w:t>与成本效益矩阵（</w:t>
      </w:r>
      <w:r>
        <w:rPr>
          <w:rFonts w:ascii="Arial" w:hAnsi="Arial" w:eastAsia="Arial" w:cs="Arial"/>
          <w:color w:val="242424"/>
          <w:spacing w:val="3"/>
        </w:rPr>
        <w:t>2024-</w:t>
      </w:r>
      <w:r>
        <w:rPr>
          <w:rFonts w:ascii="Arial" w:hAnsi="Arial" w:eastAsia="Arial" w:cs="Arial"/>
          <w:color w:val="242424"/>
          <w:spacing w:val="2"/>
        </w:rPr>
        <w:t>2025</w:t>
      </w:r>
      <w:r>
        <w:rPr>
          <w:color w:val="242424"/>
          <w:spacing w:val="2"/>
        </w:rPr>
        <w:t>）</w:t>
      </w:r>
    </w:p>
    <w:p>
      <w:pPr>
        <w:spacing w:line="179" w:lineRule="exact"/>
        <w:rPr/>
      </w:pPr>
      <w:r/>
    </w:p>
    <w:p>
      <w:pPr>
        <w:spacing w:line="179" w:lineRule="exact"/>
        <w:sectPr>
          <w:pgSz w:w="11919" w:h="16839"/>
          <w:pgMar w:top="400" w:right="1478" w:bottom="0" w:left="840" w:header="0" w:footer="0" w:gutter="0"/>
          <w:cols w:equalWidth="0" w:num="1">
            <w:col w:w="9600" w:space="0"/>
          </w:cols>
        </w:sectPr>
        <w:rPr/>
      </w:pPr>
    </w:p>
    <w:p>
      <w:pPr>
        <w:spacing w:line="48" w:lineRule="exact"/>
        <w:rPr/>
      </w:pPr>
      <w:r/>
    </w:p>
    <w:tbl>
      <w:tblPr>
        <w:tblStyle w:val="TableNormal"/>
        <w:tblW w:w="1352" w:type="dxa"/>
        <w:tblInd w:w="20" w:type="dxa"/>
        <w:tblLayout w:type="fixed"/>
        <w:tblBorders>
          <w:left w:val="single" w:color="000000" w:sz="4" w:space="0"/>
          <w:bottom w:val="single" w:color="000000" w:sz="6" w:space="0"/>
          <w:right w:val="single" w:color="000000" w:sz="6" w:space="0"/>
          <w:top w:val="single" w:color="000000" w:sz="6" w:space="0"/>
        </w:tblBorders>
      </w:tblPr>
      <w:tblGrid>
        <w:gridCol w:w="1352"/>
      </w:tblGrid>
      <w:tr>
        <w:trPr>
          <w:trHeight w:val="975" w:hRule="atLeast"/>
        </w:trPr>
        <w:tc>
          <w:tcPr>
            <w:tcW w:w="1352" w:type="dxa"/>
            <w:vAlign w:val="top"/>
          </w:tcPr>
          <w:p>
            <w:pPr>
              <w:pStyle w:val="TableText"/>
              <w:ind w:left="175"/>
              <w:spacing w:before="179" w:line="185" w:lineRule="auto"/>
              <w:rPr/>
            </w:pPr>
            <w:r>
              <w:rPr>
                <w:color w:val="242424"/>
                <w:spacing w:val="-3"/>
              </w:rPr>
              <w:t>层级</w:t>
            </w:r>
          </w:p>
        </w:tc>
      </w:tr>
    </w:tbl>
    <w:p>
      <w:pPr>
        <w:pStyle w:val="BodyText"/>
        <w:ind w:left="204"/>
        <w:spacing w:before="194" w:line="185" w:lineRule="auto"/>
        <w:rPr/>
      </w:pPr>
      <w:r>
        <w:rPr>
          <w:color w:val="242424"/>
          <w:spacing w:val="-5"/>
        </w:rPr>
        <w:t>头部</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BodyText"/>
        <w:ind w:left="200"/>
        <w:spacing w:before="103" w:line="186" w:lineRule="auto"/>
        <w:rPr/>
      </w:pPr>
      <w:r>
        <w:rPr>
          <w:color w:val="242424"/>
          <w:spacing w:val="-3"/>
        </w:rPr>
        <w:t>腰部</w:t>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BodyText"/>
        <w:ind w:left="202"/>
        <w:spacing w:before="104" w:line="188" w:lineRule="auto"/>
        <w:rPr/>
      </w:pPr>
      <w:r>
        <w:rPr>
          <w:color w:val="242424"/>
        </w:rPr>
        <w:t>素</w:t>
      </w:r>
    </w:p>
    <w:p>
      <w:pPr>
        <w:pStyle w:val="BodyText"/>
        <w:ind w:left="202"/>
        <w:spacing w:before="67" w:line="199" w:lineRule="auto"/>
        <w:rPr>
          <w:rFonts w:ascii="Arial" w:hAnsi="Arial" w:eastAsia="Arial" w:cs="Arial"/>
        </w:rPr>
      </w:pPr>
      <w:r>
        <w:rPr>
          <w:color w:val="242424"/>
          <w:spacing w:val="7"/>
        </w:rPr>
        <w:t>人</w:t>
      </w:r>
      <w:r>
        <w:rPr>
          <w:rFonts w:ascii="Arial" w:hAnsi="Arial" w:eastAsia="Arial" w:cs="Arial"/>
          <w:color w:val="242424"/>
          <w:spacing w:val="7"/>
        </w:rPr>
        <w:t>/</w:t>
      </w:r>
      <w:r>
        <w:rPr>
          <w:rFonts w:ascii="Arial" w:hAnsi="Arial" w:eastAsia="Arial" w:cs="Arial"/>
          <w:color w:val="242424"/>
        </w:rPr>
        <w:t>KOC</w:t>
      </w:r>
    </w:p>
    <w:p>
      <w:pPr>
        <w:spacing w:line="14" w:lineRule="auto"/>
        <w:rPr>
          <w:rFonts w:ascii="Arial"/>
          <w:sz w:val="2"/>
        </w:rPr>
      </w:pPr>
      <w:r>
        <w:rPr>
          <w:rFonts w:ascii="Arial" w:hAnsi="Arial" w:eastAsia="Arial" w:cs="Arial"/>
          <w:sz w:val="2"/>
          <w:szCs w:val="2"/>
        </w:rPr>
        <w:br w:type="column"/>
      </w:r>
    </w:p>
    <w:p>
      <w:pPr>
        <w:pStyle w:val="BodyText"/>
        <w:spacing w:before="240" w:line="187" w:lineRule="auto"/>
        <w:rPr/>
      </w:pPr>
      <w:r>
        <w:rPr>
          <w:color w:val="242424"/>
          <w:spacing w:val="-2"/>
        </w:rPr>
        <w:t>粉丝量</w:t>
      </w:r>
    </w:p>
    <w:p>
      <w:pPr>
        <w:spacing w:line="288" w:lineRule="auto"/>
        <w:rPr>
          <w:rFonts w:ascii="Arial"/>
          <w:sz w:val="21"/>
        </w:rPr>
      </w:pPr>
      <w:r/>
    </w:p>
    <w:p>
      <w:pPr>
        <w:spacing w:line="289" w:lineRule="auto"/>
        <w:rPr>
          <w:rFonts w:ascii="Arial"/>
          <w:sz w:val="21"/>
        </w:rPr>
      </w:pPr>
      <w:r/>
    </w:p>
    <w:p>
      <w:pPr>
        <w:pStyle w:val="BodyText"/>
        <w:ind w:left="24"/>
        <w:spacing w:before="103" w:line="204" w:lineRule="auto"/>
        <w:rPr/>
      </w:pPr>
      <w:r>
        <w:rPr>
          <w:color w:val="242424"/>
          <w:spacing w:val="6"/>
        </w:rPr>
        <w:t>≥</w:t>
      </w:r>
      <w:r>
        <w:rPr>
          <w:rFonts w:ascii="Arial" w:hAnsi="Arial" w:eastAsia="Arial" w:cs="Arial"/>
          <w:color w:val="242424"/>
          <w:spacing w:val="6"/>
        </w:rPr>
        <w:t>100</w:t>
      </w:r>
      <w:r>
        <w:rPr>
          <w:color w:val="242424"/>
          <w:spacing w:val="6"/>
        </w:rPr>
        <w:t>万</w:t>
      </w:r>
    </w:p>
    <w:p>
      <w:pPr>
        <w:spacing w:line="312" w:lineRule="auto"/>
        <w:rPr>
          <w:rFonts w:ascii="Arial"/>
          <w:sz w:val="21"/>
        </w:rPr>
      </w:pPr>
      <w:r/>
    </w:p>
    <w:p>
      <w:pPr>
        <w:spacing w:line="312" w:lineRule="auto"/>
        <w:rPr>
          <w:rFonts w:ascii="Arial"/>
          <w:sz w:val="21"/>
        </w:rPr>
      </w:pPr>
      <w:r/>
    </w:p>
    <w:p>
      <w:pPr>
        <w:spacing w:line="312" w:lineRule="auto"/>
        <w:rPr>
          <w:rFonts w:ascii="Arial"/>
          <w:sz w:val="21"/>
        </w:rPr>
      </w:pPr>
      <w:r/>
    </w:p>
    <w:p>
      <w:pPr>
        <w:pStyle w:val="BodyText"/>
        <w:ind w:left="15"/>
        <w:spacing w:before="103" w:line="204" w:lineRule="auto"/>
        <w:rPr/>
      </w:pPr>
      <w:r>
        <w:rPr>
          <w:rFonts w:ascii="Arial" w:hAnsi="Arial" w:eastAsia="Arial" w:cs="Arial"/>
          <w:color w:val="242424"/>
          <w:spacing w:val="-3"/>
        </w:rPr>
        <w:t>10-100</w:t>
      </w:r>
      <w:r>
        <w:rPr>
          <w:color w:val="242424"/>
          <w:spacing w:val="-3"/>
        </w:rPr>
        <w:t>万</w:t>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BodyText"/>
        <w:ind w:left="15"/>
        <w:spacing w:before="104" w:line="204" w:lineRule="auto"/>
        <w:rPr/>
      </w:pPr>
      <w:r>
        <w:rPr>
          <w:color w:val="242424"/>
          <w:spacing w:val="-7"/>
        </w:rPr>
        <w:t>1</w:t>
      </w:r>
      <w:r>
        <w:rPr>
          <w:rFonts w:ascii="Arial" w:hAnsi="Arial" w:eastAsia="Arial" w:cs="Arial"/>
          <w:color w:val="242424"/>
          <w:spacing w:val="-7"/>
        </w:rPr>
        <w:t>k-</w:t>
      </w:r>
      <w:r>
        <w:rPr>
          <w:color w:val="242424"/>
          <w:spacing w:val="-7"/>
        </w:rPr>
        <w:t>10万</w:t>
      </w:r>
    </w:p>
    <w:p>
      <w:pPr>
        <w:spacing w:line="14" w:lineRule="auto"/>
        <w:rPr>
          <w:rFonts w:ascii="Arial"/>
          <w:sz w:val="2"/>
        </w:rPr>
      </w:pPr>
      <w:r>
        <w:rPr>
          <w:rFonts w:ascii="Arial" w:hAnsi="Arial" w:eastAsia="Arial" w:cs="Arial"/>
          <w:sz w:val="2"/>
          <w:szCs w:val="2"/>
        </w:rPr>
        <w:br w:type="column"/>
      </w:r>
    </w:p>
    <w:p>
      <w:pPr>
        <w:pStyle w:val="BodyText"/>
        <w:spacing w:before="240" w:line="185" w:lineRule="auto"/>
        <w:rPr/>
      </w:pPr>
      <w:r>
        <w:rPr>
          <w:color w:val="242424"/>
          <w:spacing w:val="-2"/>
        </w:rPr>
        <w:t>核心目标</w:t>
      </w:r>
    </w:p>
    <w:p>
      <w:pPr>
        <w:spacing w:line="290" w:lineRule="auto"/>
        <w:rPr>
          <w:rFonts w:ascii="Arial"/>
          <w:sz w:val="21"/>
        </w:rPr>
      </w:pPr>
      <w:r/>
    </w:p>
    <w:p>
      <w:pPr>
        <w:spacing w:line="291" w:lineRule="auto"/>
        <w:rPr>
          <w:rFonts w:ascii="Arial"/>
          <w:sz w:val="21"/>
        </w:rPr>
      </w:pPr>
      <w:r/>
    </w:p>
    <w:p>
      <w:pPr>
        <w:pStyle w:val="BodyText"/>
        <w:ind w:left="15"/>
        <w:spacing w:before="104" w:line="185" w:lineRule="auto"/>
        <w:rPr/>
      </w:pPr>
      <w:r>
        <w:rPr>
          <w:color w:val="242424"/>
          <w:spacing w:val="-7"/>
        </w:rPr>
        <w:t>品牌曝</w:t>
      </w:r>
    </w:p>
    <w:p>
      <w:pPr>
        <w:pStyle w:val="BodyText"/>
        <w:ind w:left="3" w:right="315"/>
        <w:spacing w:before="56" w:line="238" w:lineRule="auto"/>
        <w:rPr/>
      </w:pPr>
      <w:r>
        <w:rPr>
          <w:color w:val="242424"/>
          <w:spacing w:val="-3"/>
        </w:rPr>
        <w:t>光、搜索</w:t>
      </w:r>
      <w:r>
        <w:rPr>
          <w:color w:val="242424"/>
          <w:spacing w:val="-5"/>
        </w:rPr>
        <w:t>指数</w:t>
      </w:r>
    </w:p>
    <w:p>
      <w:pPr>
        <w:pStyle w:val="BodyText"/>
        <w:ind w:left="4"/>
        <w:spacing w:before="204" w:line="185" w:lineRule="auto"/>
        <w:rPr/>
      </w:pPr>
      <w:r>
        <w:rPr>
          <w:color w:val="242424"/>
          <w:spacing w:val="-4"/>
        </w:rPr>
        <w:t>深度种</w:t>
      </w:r>
    </w:p>
    <w:p>
      <w:pPr>
        <w:pStyle w:val="BodyText"/>
        <w:ind w:left="3" w:right="315" w:firstLine="5"/>
        <w:spacing w:before="59" w:line="238" w:lineRule="auto"/>
        <w:rPr/>
      </w:pPr>
      <w:r>
        <w:rPr>
          <w:color w:val="242424"/>
          <w:spacing w:val="-4"/>
        </w:rPr>
        <w:t>草、精准</w:t>
      </w:r>
      <w:r>
        <w:rPr>
          <w:color w:val="242424"/>
          <w:spacing w:val="-5"/>
        </w:rPr>
        <w:t>触达</w:t>
      </w:r>
    </w:p>
    <w:p>
      <w:pPr>
        <w:spacing w:line="470" w:lineRule="auto"/>
        <w:rPr>
          <w:rFonts w:ascii="Arial"/>
          <w:sz w:val="21"/>
        </w:rPr>
      </w:pPr>
      <w:r/>
    </w:p>
    <w:p>
      <w:pPr>
        <w:pStyle w:val="BodyText"/>
        <w:ind w:left="26"/>
        <w:spacing w:before="104" w:line="186" w:lineRule="auto"/>
        <w:rPr/>
      </w:pPr>
      <w:r>
        <w:rPr>
          <w:color w:val="242424"/>
          <w:spacing w:val="-11"/>
        </w:rPr>
        <w:t>口碑扩</w:t>
      </w:r>
    </w:p>
    <w:p>
      <w:pPr>
        <w:pStyle w:val="BodyText"/>
        <w:ind w:left="5" w:right="337"/>
        <w:spacing w:before="70" w:line="219" w:lineRule="auto"/>
        <w:rPr/>
      </w:pPr>
      <w:r>
        <w:rPr>
          <w:color w:val="242424"/>
          <w:spacing w:val="-14"/>
        </w:rPr>
        <w:t>散、</w:t>
      </w:r>
      <w:r>
        <w:rPr>
          <w:color w:val="242424"/>
          <w:spacing w:val="-49"/>
        </w:rPr>
        <w:t xml:space="preserve"> </w:t>
      </w:r>
      <w:r>
        <w:rPr>
          <w:color w:val="242424"/>
          <w:spacing w:val="-14"/>
        </w:rPr>
        <w:t>临门</w:t>
      </w:r>
      <w:r>
        <w:rPr>
          <w:color w:val="242424"/>
          <w:spacing w:val="-6"/>
        </w:rPr>
        <w:t>转化</w:t>
      </w:r>
    </w:p>
    <w:p>
      <w:pPr>
        <w:spacing w:line="14" w:lineRule="auto"/>
        <w:rPr>
          <w:rFonts w:ascii="Arial"/>
          <w:sz w:val="2"/>
        </w:rPr>
      </w:pPr>
      <w:r>
        <w:rPr>
          <w:rFonts w:ascii="Arial" w:hAnsi="Arial" w:eastAsia="Arial" w:cs="Arial"/>
          <w:sz w:val="2"/>
          <w:szCs w:val="2"/>
        </w:rPr>
        <w:br w:type="column"/>
      </w:r>
    </w:p>
    <w:p>
      <w:pPr>
        <w:pStyle w:val="BodyText"/>
        <w:ind w:left="32" w:right="317" w:hanging="32"/>
        <w:spacing w:before="242" w:line="228" w:lineRule="auto"/>
        <w:rPr/>
      </w:pPr>
      <w:r>
        <w:rPr>
          <w:color w:val="242424"/>
          <w:spacing w:val="-2"/>
        </w:rPr>
        <w:t>成本区间</w:t>
      </w:r>
      <w:r>
        <w:rPr>
          <w:color w:val="242424"/>
          <w:spacing w:val="-10"/>
        </w:rPr>
        <w:t>（单条）</w:t>
      </w:r>
    </w:p>
    <w:p>
      <w:pPr>
        <w:pStyle w:val="BodyText"/>
        <w:ind w:left="3" w:right="421" w:hanging="3"/>
        <w:spacing w:before="222" w:line="219" w:lineRule="auto"/>
        <w:rPr/>
      </w:pPr>
      <w:r>
        <w:rPr>
          <w:rFonts w:ascii="Arial" w:hAnsi="Arial" w:eastAsia="Arial" w:cs="Arial"/>
          <w:color w:val="242424"/>
          <w:spacing w:val="-1"/>
        </w:rPr>
        <w:t>5000</w:t>
      </w:r>
      <w:r>
        <w:rPr>
          <w:color w:val="242424"/>
          <w:spacing w:val="-1"/>
        </w:rPr>
        <w:t>元</w:t>
      </w:r>
      <w:r>
        <w:rPr>
          <w:rFonts w:ascii="Arial" w:hAnsi="Arial" w:eastAsia="Arial" w:cs="Arial"/>
          <w:color w:val="242424"/>
          <w:spacing w:val="-1"/>
        </w:rPr>
        <w:t>-</w:t>
      </w:r>
      <w:r>
        <w:rPr>
          <w:color w:val="242424"/>
          <w:spacing w:val="-4"/>
        </w:rPr>
        <w:t>数万元</w:t>
      </w:r>
    </w:p>
    <w:p>
      <w:pPr>
        <w:spacing w:line="285" w:lineRule="auto"/>
        <w:rPr>
          <w:rFonts w:ascii="Arial"/>
          <w:sz w:val="21"/>
        </w:rPr>
      </w:pPr>
      <w:r/>
    </w:p>
    <w:p>
      <w:pPr>
        <w:spacing w:line="285" w:lineRule="auto"/>
        <w:rPr>
          <w:rFonts w:ascii="Arial"/>
          <w:sz w:val="21"/>
        </w:rPr>
      </w:pPr>
      <w:r/>
    </w:p>
    <w:p>
      <w:pPr>
        <w:spacing w:before="69" w:line="319" w:lineRule="exact"/>
        <w:rPr>
          <w:rFonts w:ascii="Arial" w:hAnsi="Arial" w:eastAsia="Arial" w:cs="Arial"/>
          <w:sz w:val="24"/>
          <w:szCs w:val="24"/>
        </w:rPr>
      </w:pPr>
      <w:r>
        <w:rPr>
          <w:rFonts w:ascii="Arial" w:hAnsi="Arial" w:eastAsia="Arial" w:cs="Arial"/>
          <w:sz w:val="24"/>
          <w:szCs w:val="24"/>
          <w:color w:val="242424"/>
          <w:spacing w:val="-2"/>
          <w:position w:val="1"/>
        </w:rPr>
        <w:t>500-</w:t>
      </w:r>
    </w:p>
    <w:p>
      <w:pPr>
        <w:pStyle w:val="BodyText"/>
        <w:spacing w:before="56" w:line="204" w:lineRule="auto"/>
        <w:rPr/>
      </w:pPr>
      <w:r>
        <w:rPr>
          <w:rFonts w:ascii="Arial" w:hAnsi="Arial" w:eastAsia="Arial" w:cs="Arial"/>
          <w:color w:val="242424"/>
          <w:spacing w:val="-2"/>
        </w:rPr>
        <w:t>5000</w:t>
      </w:r>
      <w:r>
        <w:rPr>
          <w:color w:val="242424"/>
          <w:spacing w:val="-2"/>
        </w:rPr>
        <w:t>元</w:t>
      </w:r>
    </w:p>
    <w:p>
      <w:pPr>
        <w:spacing w:line="312" w:lineRule="auto"/>
        <w:rPr>
          <w:rFonts w:ascii="Arial"/>
          <w:sz w:val="21"/>
        </w:rPr>
      </w:pPr>
      <w:r/>
    </w:p>
    <w:p>
      <w:pPr>
        <w:spacing w:line="313" w:lineRule="auto"/>
        <w:rPr>
          <w:rFonts w:ascii="Arial"/>
          <w:sz w:val="21"/>
        </w:rPr>
      </w:pPr>
      <w:r/>
    </w:p>
    <w:p>
      <w:pPr>
        <w:spacing w:line="313" w:lineRule="auto"/>
        <w:rPr>
          <w:rFonts w:ascii="Arial"/>
          <w:sz w:val="21"/>
        </w:rPr>
      </w:pPr>
      <w:r/>
    </w:p>
    <w:p>
      <w:pPr>
        <w:pStyle w:val="BodyText"/>
        <w:ind w:left="2" w:right="288" w:firstLine="1"/>
        <w:spacing w:before="104" w:line="221" w:lineRule="auto"/>
        <w:jc w:val="both"/>
        <w:rPr/>
      </w:pPr>
      <w:r>
        <w:rPr>
          <w:rFonts w:ascii="Arial" w:hAnsi="Arial" w:eastAsia="Arial" w:cs="Arial"/>
          <w:color w:val="242424"/>
          <w:spacing w:val="-2"/>
        </w:rPr>
        <w:t>80-500</w:t>
      </w:r>
      <w:r>
        <w:rPr>
          <w:color w:val="242424"/>
          <w:spacing w:val="-2"/>
        </w:rPr>
        <w:t>元</w:t>
      </w:r>
      <w:r>
        <w:rPr>
          <w:color w:val="242424"/>
          <w:spacing w:val="-3"/>
        </w:rPr>
        <w:t>或产品置</w:t>
      </w:r>
      <w:r>
        <w:rPr>
          <w:color w:val="242424"/>
        </w:rPr>
        <w:t>换</w:t>
      </w:r>
    </w:p>
    <w:p>
      <w:pPr>
        <w:spacing w:line="14" w:lineRule="auto"/>
        <w:rPr>
          <w:rFonts w:ascii="Arial"/>
          <w:sz w:val="2"/>
        </w:rPr>
      </w:pPr>
      <w:r>
        <w:rPr>
          <w:rFonts w:ascii="Arial" w:hAnsi="Arial" w:eastAsia="Arial" w:cs="Arial"/>
          <w:sz w:val="2"/>
          <w:szCs w:val="2"/>
        </w:rPr>
        <w:br w:type="column"/>
      </w:r>
    </w:p>
    <w:p>
      <w:pPr>
        <w:pStyle w:val="BodyText"/>
        <w:ind w:left="2"/>
        <w:spacing w:before="241" w:line="185" w:lineRule="auto"/>
        <w:rPr/>
      </w:pPr>
      <w:r>
        <w:rPr>
          <w:color w:val="242424"/>
          <w:spacing w:val="-4"/>
        </w:rPr>
        <w:t>互动率</w:t>
      </w:r>
    </w:p>
    <w:p>
      <w:pPr>
        <w:spacing w:line="290" w:lineRule="auto"/>
        <w:rPr>
          <w:rFonts w:ascii="Arial"/>
          <w:sz w:val="21"/>
        </w:rPr>
      </w:pPr>
      <w:r/>
    </w:p>
    <w:p>
      <w:pPr>
        <w:spacing w:line="291" w:lineRule="auto"/>
        <w:rPr>
          <w:rFonts w:ascii="Arial"/>
          <w:sz w:val="21"/>
        </w:rPr>
      </w:pPr>
      <w:r/>
    </w:p>
    <w:p>
      <w:pPr>
        <w:pStyle w:val="BodyText"/>
        <w:spacing w:before="103" w:line="185" w:lineRule="auto"/>
        <w:rPr/>
      </w:pPr>
      <w:r>
        <w:rPr>
          <w:color w:val="242424"/>
          <w:spacing w:val="-4"/>
          <w:w w:val="99"/>
        </w:rPr>
        <w:t>较低</w:t>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BodyText"/>
        <w:ind w:right="329" w:firstLine="12"/>
        <w:spacing w:before="104" w:line="275" w:lineRule="auto"/>
        <w:rPr>
          <w:rFonts w:ascii="Arial" w:hAnsi="Arial" w:eastAsia="Arial" w:cs="Arial"/>
        </w:rPr>
      </w:pPr>
      <w:r>
        <w:rPr>
          <w:color w:val="242424"/>
          <w:spacing w:val="-7"/>
          <w:w w:val="98"/>
        </w:rPr>
        <w:t>比头部高</w:t>
      </w:r>
      <w:r>
        <w:rPr>
          <w:rFonts w:ascii="Arial" w:hAnsi="Arial" w:eastAsia="Arial" w:cs="Arial"/>
          <w:color w:val="242424"/>
        </w:rPr>
        <w:t>20-30%</w:t>
      </w:r>
    </w:p>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BodyText"/>
        <w:ind w:left="5"/>
        <w:spacing w:before="104" w:line="197" w:lineRule="auto"/>
        <w:rPr/>
      </w:pPr>
      <w:r>
        <w:rPr>
          <w:color w:val="242424"/>
        </w:rPr>
        <w:t>⾼</w:t>
      </w:r>
    </w:p>
    <w:p>
      <w:pPr>
        <w:spacing w:line="14" w:lineRule="auto"/>
        <w:rPr>
          <w:rFonts w:ascii="Arial"/>
          <w:sz w:val="2"/>
        </w:rPr>
      </w:pPr>
      <w:r>
        <w:rPr>
          <w:rFonts w:ascii="Arial" w:hAnsi="Arial" w:eastAsia="Arial" w:cs="Arial"/>
          <w:sz w:val="2"/>
          <w:szCs w:val="2"/>
        </w:rPr>
        <w:br w:type="column"/>
      </w:r>
    </w:p>
    <w:p>
      <w:pPr>
        <w:pStyle w:val="BodyText"/>
        <w:ind w:left="2"/>
        <w:spacing w:before="241" w:line="185" w:lineRule="auto"/>
        <w:rPr/>
      </w:pPr>
      <w:r>
        <w:rPr>
          <w:color w:val="242424"/>
          <w:spacing w:val="-2"/>
        </w:rPr>
        <w:t>转化特征</w:t>
      </w:r>
    </w:p>
    <w:p>
      <w:pPr>
        <w:spacing w:line="290" w:lineRule="auto"/>
        <w:rPr>
          <w:rFonts w:ascii="Arial"/>
          <w:sz w:val="21"/>
        </w:rPr>
      </w:pPr>
      <w:r/>
    </w:p>
    <w:p>
      <w:pPr>
        <w:spacing w:line="290" w:lineRule="auto"/>
        <w:rPr>
          <w:rFonts w:ascii="Arial"/>
          <w:sz w:val="21"/>
        </w:rPr>
      </w:pPr>
      <w:r/>
    </w:p>
    <w:p>
      <w:pPr>
        <w:pStyle w:val="BodyText"/>
        <w:ind w:left="5" w:right="314" w:firstLine="8"/>
        <w:spacing w:before="104" w:line="234" w:lineRule="auto"/>
        <w:jc w:val="both"/>
        <w:rPr/>
      </w:pPr>
      <w:r>
        <w:rPr>
          <w:color w:val="242424"/>
          <w:spacing w:val="-13"/>
        </w:rPr>
        <w:t>曝光强</w:t>
      </w:r>
      <w:r>
        <w:rPr>
          <w:color w:val="242424"/>
          <w:spacing w:val="-39"/>
        </w:rPr>
        <w:t xml:space="preserve"> </w:t>
      </w:r>
      <w:r>
        <w:rPr>
          <w:color w:val="242424"/>
          <w:spacing w:val="-13"/>
        </w:rPr>
        <w:t>，</w:t>
      </w:r>
      <w:r>
        <w:rPr>
          <w:color w:val="242424"/>
          <w:spacing w:val="-3"/>
        </w:rPr>
        <w:t>转化路径</w:t>
      </w:r>
      <w:r>
        <w:rPr>
          <w:color w:val="242424"/>
        </w:rPr>
        <w:t>⻓</w:t>
      </w:r>
    </w:p>
    <w:p>
      <w:pPr>
        <w:pStyle w:val="BodyText"/>
        <w:ind w:right="314" w:firstLine="12"/>
        <w:spacing w:before="192" w:line="221" w:lineRule="auto"/>
        <w:rPr/>
      </w:pPr>
      <w:r>
        <w:rPr>
          <w:color w:val="242424"/>
          <w:spacing w:val="-7"/>
        </w:rPr>
        <w:t>品效合一</w:t>
      </w:r>
      <w:r>
        <w:rPr>
          <w:color w:val="242424"/>
          <w:spacing w:val="-11"/>
        </w:rPr>
        <w:t>核心</w:t>
      </w:r>
      <w:r>
        <w:rPr>
          <w:color w:val="242424"/>
          <w:spacing w:val="-33"/>
        </w:rPr>
        <w:t xml:space="preserve"> </w:t>
      </w:r>
      <w:r>
        <w:rPr>
          <w:color w:val="242424"/>
          <w:spacing w:val="-11"/>
        </w:rPr>
        <w:t>，垂</w:t>
      </w:r>
      <w:r>
        <w:rPr>
          <w:color w:val="242424"/>
          <w:spacing w:val="-2"/>
        </w:rPr>
        <w:t>直领域</w:t>
      </w:r>
    </w:p>
    <w:p>
      <w:pPr>
        <w:pStyle w:val="BodyText"/>
        <w:ind w:left="18"/>
        <w:spacing w:before="1" w:line="205" w:lineRule="auto"/>
        <w:rPr/>
      </w:pPr>
      <w:r>
        <w:rPr>
          <w:rFonts w:ascii="Arial" w:hAnsi="Arial" w:eastAsia="Arial" w:cs="Arial"/>
          <w:color w:val="242424"/>
          <w:spacing w:val="-13"/>
        </w:rPr>
        <w:t>ROI</w:t>
      </w:r>
      <w:r>
        <w:rPr>
          <w:color w:val="242424"/>
          <w:spacing w:val="-13"/>
        </w:rPr>
        <w:t>高</w:t>
      </w:r>
    </w:p>
    <w:p>
      <w:pPr>
        <w:pStyle w:val="BodyText"/>
        <w:ind w:left="9"/>
        <w:spacing w:before="277" w:line="185" w:lineRule="auto"/>
        <w:rPr/>
      </w:pPr>
      <w:r>
        <w:rPr>
          <w:color w:val="242424"/>
          <w:spacing w:val="-5"/>
        </w:rPr>
        <w:t>真实感</w:t>
      </w:r>
    </w:p>
    <w:p>
      <w:pPr>
        <w:pStyle w:val="BodyText"/>
        <w:ind w:left="4" w:right="314" w:firstLine="2"/>
        <w:spacing w:before="72" w:line="219" w:lineRule="auto"/>
        <w:rPr/>
      </w:pPr>
      <w:r>
        <w:rPr>
          <w:color w:val="242424"/>
          <w:spacing w:val="-12"/>
        </w:rPr>
        <w:t>强</w:t>
      </w:r>
      <w:r>
        <w:rPr>
          <w:color w:val="242424"/>
          <w:spacing w:val="-37"/>
        </w:rPr>
        <w:t xml:space="preserve"> </w:t>
      </w:r>
      <w:r>
        <w:rPr>
          <w:color w:val="242424"/>
          <w:spacing w:val="-12"/>
        </w:rPr>
        <w:t>，适合</w:t>
      </w:r>
      <w:r>
        <w:rPr>
          <w:color w:val="242424"/>
          <w:spacing w:val="-3"/>
        </w:rPr>
        <w:t>矩阵铺量</w:t>
      </w:r>
    </w:p>
    <w:p>
      <w:pPr>
        <w:spacing w:line="14" w:lineRule="auto"/>
        <w:rPr>
          <w:rFonts w:ascii="Arial"/>
          <w:sz w:val="2"/>
        </w:rPr>
      </w:pPr>
      <w:r>
        <w:rPr>
          <w:rFonts w:ascii="Arial" w:hAnsi="Arial" w:eastAsia="Arial" w:cs="Arial"/>
          <w:sz w:val="2"/>
          <w:szCs w:val="2"/>
        </w:rPr>
        <w:br w:type="column"/>
      </w:r>
    </w:p>
    <w:p>
      <w:pPr>
        <w:pStyle w:val="BodyText"/>
        <w:ind w:right="246"/>
        <w:spacing w:before="240" w:line="230" w:lineRule="auto"/>
        <w:rPr/>
      </w:pPr>
      <w:r>
        <w:rPr>
          <w:color w:val="242424"/>
          <w:spacing w:val="-5"/>
        </w:rPr>
        <w:t>预算占比</w:t>
      </w:r>
      <w:r>
        <w:rPr>
          <w:color w:val="242424"/>
          <w:spacing w:val="-4"/>
        </w:rPr>
        <w:t>建议</w:t>
      </w:r>
    </w:p>
    <w:p>
      <w:pPr>
        <w:pStyle w:val="BodyText"/>
        <w:spacing w:before="216" w:line="219" w:lineRule="auto"/>
        <w:rPr>
          <w:rFonts w:ascii="Arial" w:hAnsi="Arial" w:eastAsia="Arial" w:cs="Arial"/>
        </w:rPr>
      </w:pPr>
      <w:r>
        <w:rPr>
          <w:color w:val="242424"/>
          <w:spacing w:val="-5"/>
        </w:rPr>
        <w:t>30</w:t>
      </w:r>
      <w:r>
        <w:rPr>
          <w:rFonts w:ascii="Arial" w:hAnsi="Arial" w:eastAsia="Arial" w:cs="Arial"/>
          <w:color w:val="242424"/>
          <w:spacing w:val="-5"/>
        </w:rPr>
        <w:t>%</w:t>
      </w:r>
    </w:p>
    <w:p>
      <w:pPr>
        <w:spacing w:line="303" w:lineRule="auto"/>
        <w:rPr>
          <w:rFonts w:ascii="Arial"/>
          <w:sz w:val="21"/>
        </w:rPr>
      </w:pPr>
      <w:r/>
    </w:p>
    <w:p>
      <w:pPr>
        <w:spacing w:line="303" w:lineRule="auto"/>
        <w:rPr>
          <w:rFonts w:ascii="Arial"/>
          <w:sz w:val="21"/>
        </w:rPr>
      </w:pPr>
      <w:r/>
    </w:p>
    <w:p>
      <w:pPr>
        <w:spacing w:line="304" w:lineRule="auto"/>
        <w:rPr>
          <w:rFonts w:ascii="Arial"/>
          <w:sz w:val="21"/>
        </w:rPr>
      </w:pPr>
      <w:r/>
    </w:p>
    <w:p>
      <w:pPr>
        <w:pStyle w:val="BodyText"/>
        <w:spacing w:before="103" w:line="219" w:lineRule="auto"/>
        <w:rPr>
          <w:rFonts w:ascii="Arial" w:hAnsi="Arial" w:eastAsia="Arial" w:cs="Arial"/>
        </w:rPr>
      </w:pPr>
      <w:r>
        <w:rPr>
          <w:color w:val="242424"/>
          <w:spacing w:val="-5"/>
        </w:rPr>
        <w:t>50</w:t>
      </w:r>
      <w:r>
        <w:rPr>
          <w:rFonts w:ascii="Arial" w:hAnsi="Arial" w:eastAsia="Arial" w:cs="Arial"/>
          <w:color w:val="242424"/>
          <w:spacing w:val="-5"/>
        </w:rPr>
        <w:t>%</w:t>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BodyText"/>
        <w:ind w:left="3"/>
        <w:spacing w:before="104" w:line="219" w:lineRule="auto"/>
        <w:rPr>
          <w:rFonts w:ascii="Arial" w:hAnsi="Arial" w:eastAsia="Arial" w:cs="Arial"/>
        </w:rPr>
      </w:pPr>
      <w:r>
        <w:rPr>
          <w:color w:val="242424"/>
          <w:spacing w:val="-6"/>
        </w:rPr>
        <w:t>20</w:t>
      </w:r>
      <w:r>
        <w:rPr>
          <w:rFonts w:ascii="Arial" w:hAnsi="Arial" w:eastAsia="Arial" w:cs="Arial"/>
          <w:color w:val="242424"/>
          <w:spacing w:val="-6"/>
        </w:rPr>
        <w:t>%</w:t>
      </w:r>
    </w:p>
    <w:p>
      <w:pPr>
        <w:spacing w:line="219" w:lineRule="auto"/>
        <w:sectPr>
          <w:type w:val="continuous"/>
          <w:pgSz w:w="11919" w:h="16839"/>
          <w:pgMar w:top="400" w:right="1478" w:bottom="0" w:left="840" w:header="0" w:footer="0" w:gutter="0"/>
          <w:cols w:equalWidth="0" w:num="7">
            <w:col w:w="1469" w:space="100"/>
            <w:col w:w="1269" w:space="100"/>
            <w:col w:w="1270" w:space="100"/>
            <w:col w:w="1272" w:space="100"/>
            <w:col w:w="1264" w:space="100"/>
            <w:col w:w="1270" w:space="100"/>
            <w:col w:w="1189" w:space="0"/>
          </w:cols>
        </w:sectPr>
        <w:rPr>
          <w:rFonts w:ascii="Arial" w:hAnsi="Arial" w:eastAsia="Arial" w:cs="Arial"/>
        </w:rPr>
      </w:pPr>
    </w:p>
    <w:p>
      <w:pPr>
        <w:spacing w:line="270" w:lineRule="auto"/>
        <w:rPr>
          <w:rFonts w:ascii="Arial"/>
          <w:sz w:val="21"/>
        </w:rPr>
      </w:pPr>
      <w:r/>
    </w:p>
    <w:p>
      <w:pPr>
        <w:pStyle w:val="BodyText"/>
        <w:spacing w:before="103" w:line="196" w:lineRule="auto"/>
        <w:rPr/>
      </w:pPr>
      <w:r>
        <w:rPr>
          <w:rFonts w:ascii="Arial" w:hAnsi="Arial" w:eastAsia="Arial" w:cs="Arial"/>
          <w:color w:val="242424"/>
          <w:position w:val="10"/>
        </w:rPr>
        <w:drawing>
          <wp:inline distT="0" distB="0" distL="0" distR="0">
            <wp:extent cx="66675" cy="66675"/>
            <wp:effectExtent l="0" t="0" r="0" b="0"/>
            <wp:docPr id="262" name="IM 262"/>
            <wp:cNvGraphicFramePr/>
            <a:graphic>
              <a:graphicData uri="http://schemas.openxmlformats.org/drawingml/2006/picture">
                <pic:pic>
                  <pic:nvPicPr>
                    <pic:cNvPr id="262" name="IM 262"/>
                    <pic:cNvPicPr/>
                  </pic:nvPicPr>
                  <pic:blipFill>
                    <a:blip r:embed="rId13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0"/>
        </w:rPr>
        <w:t xml:space="preserve">    </w:t>
      </w:r>
      <w:r>
        <w:rPr>
          <w:rFonts w:ascii="Arial" w:hAnsi="Arial" w:eastAsia="Arial" w:cs="Arial"/>
          <w:color w:val="242424"/>
          <w:spacing w:val="2"/>
        </w:rPr>
        <w:t>3.</w:t>
      </w:r>
      <w:r>
        <w:rPr>
          <w:rFonts w:ascii="Arial" w:hAnsi="Arial" w:eastAsia="Arial" w:cs="Arial"/>
          <w:color w:val="242424"/>
          <w:spacing w:val="34"/>
          <w:w w:val="101"/>
        </w:rPr>
        <w:t xml:space="preserve">  </w:t>
      </w:r>
      <w:r>
        <w:rPr>
          <w:rFonts w:ascii="Arial" w:hAnsi="Arial" w:eastAsia="Arial" w:cs="Arial"/>
          <w:color w:val="242424"/>
          <w:spacing w:val="2"/>
        </w:rPr>
        <w:t>“</w:t>
      </w:r>
      <w:r>
        <w:rPr>
          <w:color w:val="242424"/>
          <w:spacing w:val="2"/>
        </w:rPr>
        <w:t>头部引爆</w:t>
      </w:r>
      <w:r>
        <w:rPr>
          <w:rFonts w:ascii="Arial" w:hAnsi="Arial" w:eastAsia="Arial" w:cs="Arial"/>
          <w:color w:val="242424"/>
          <w:spacing w:val="2"/>
        </w:rPr>
        <w:t>+</w:t>
      </w:r>
      <w:r>
        <w:rPr>
          <w:color w:val="242424"/>
          <w:spacing w:val="2"/>
        </w:rPr>
        <w:t>腰部扩散</w:t>
      </w:r>
      <w:r>
        <w:rPr>
          <w:rFonts w:ascii="Arial" w:hAnsi="Arial" w:eastAsia="Arial" w:cs="Arial"/>
          <w:color w:val="242424"/>
          <w:spacing w:val="2"/>
        </w:rPr>
        <w:t>+</w:t>
      </w:r>
      <w:r>
        <w:rPr>
          <w:color w:val="242424"/>
          <w:spacing w:val="2"/>
        </w:rPr>
        <w:t>素人铺量</w:t>
      </w:r>
      <w:r>
        <w:rPr>
          <w:rFonts w:ascii="Arial" w:hAnsi="Arial" w:eastAsia="Arial" w:cs="Arial"/>
          <w:color w:val="242424"/>
          <w:spacing w:val="2"/>
        </w:rPr>
        <w:t>”  </w:t>
      </w:r>
      <w:r>
        <w:rPr>
          <w:color w:val="242424"/>
          <w:spacing w:val="2"/>
        </w:rPr>
        <w:t>矩阵执行模板</w:t>
      </w:r>
    </w:p>
    <w:p>
      <w:pPr>
        <w:pStyle w:val="BodyText"/>
        <w:ind w:left="405"/>
        <w:spacing w:before="218" w:line="192" w:lineRule="auto"/>
        <w:rPr/>
      </w:pPr>
      <w:r>
        <w:rPr>
          <w:color w:val="242424"/>
          <w:position w:val="10"/>
        </w:rPr>
        <w:drawing>
          <wp:inline distT="0" distB="0" distL="0" distR="0">
            <wp:extent cx="66675" cy="66675"/>
            <wp:effectExtent l="0" t="0" r="0" b="0"/>
            <wp:docPr id="264" name="IM 264"/>
            <wp:cNvGraphicFramePr/>
            <a:graphic>
              <a:graphicData uri="http://schemas.openxmlformats.org/drawingml/2006/picture">
                <pic:pic>
                  <pic:nvPicPr>
                    <pic:cNvPr id="264" name="IM 264"/>
                    <pic:cNvPicPr/>
                  </pic:nvPicPr>
                  <pic:blipFill>
                    <a:blip r:embed="rId13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预算配比：</w:t>
      </w:r>
      <w:r>
        <w:rPr>
          <w:rFonts w:ascii="Arial" w:hAnsi="Arial" w:eastAsia="Arial" w:cs="Arial"/>
          <w:color w:val="242424"/>
          <w:spacing w:val="-3"/>
        </w:rPr>
        <w:t>30%</w:t>
      </w:r>
      <w:r>
        <w:rPr>
          <w:color w:val="242424"/>
          <w:spacing w:val="-3"/>
        </w:rPr>
        <w:t>（头部声量）</w:t>
      </w:r>
      <w:r>
        <w:rPr>
          <w:rFonts w:ascii="Arial" w:hAnsi="Arial" w:eastAsia="Arial" w:cs="Arial"/>
          <w:color w:val="242424"/>
          <w:spacing w:val="-3"/>
        </w:rPr>
        <w:t>+ 50%</w:t>
      </w:r>
      <w:r>
        <w:rPr>
          <w:color w:val="242424"/>
          <w:spacing w:val="-3"/>
        </w:rPr>
        <w:t>（腰</w:t>
      </w:r>
      <w:r>
        <w:rPr>
          <w:color w:val="242424"/>
          <w:spacing w:val="-4"/>
        </w:rPr>
        <w:t>部种草）</w:t>
      </w:r>
      <w:r>
        <w:rPr>
          <w:rFonts w:ascii="Arial" w:hAnsi="Arial" w:eastAsia="Arial" w:cs="Arial"/>
          <w:color w:val="242424"/>
          <w:spacing w:val="-4"/>
        </w:rPr>
        <w:t>+ 20%</w:t>
      </w:r>
      <w:r>
        <w:rPr>
          <w:color w:val="242424"/>
          <w:spacing w:val="-4"/>
        </w:rPr>
        <w:t>（</w:t>
      </w:r>
      <w:r>
        <w:rPr>
          <w:color w:val="242424"/>
          <w:spacing w:val="-33"/>
        </w:rPr>
        <w:t xml:space="preserve"> </w:t>
      </w:r>
      <w:r>
        <w:rPr>
          <w:rFonts w:ascii="Arial" w:hAnsi="Arial" w:eastAsia="Arial" w:cs="Arial"/>
          <w:color w:val="242424"/>
          <w:spacing w:val="-4"/>
        </w:rPr>
        <w:t>KOC</w:t>
      </w:r>
      <w:r>
        <w:rPr>
          <w:color w:val="242424"/>
          <w:spacing w:val="-4"/>
        </w:rPr>
        <w:t>铺量）。</w:t>
      </w:r>
    </w:p>
    <w:p>
      <w:pPr>
        <w:pStyle w:val="BodyText"/>
        <w:ind w:left="405"/>
        <w:spacing w:before="241" w:line="203" w:lineRule="auto"/>
        <w:rPr/>
      </w:pPr>
      <w:r>
        <w:rPr>
          <w:color w:val="242424"/>
          <w:position w:val="10"/>
        </w:rPr>
        <w:drawing>
          <wp:inline distT="0" distB="0" distL="0" distR="0">
            <wp:extent cx="66675" cy="66675"/>
            <wp:effectExtent l="0" t="0" r="0" b="0"/>
            <wp:docPr id="266" name="IM 266"/>
            <wp:cNvGraphicFramePr/>
            <a:graphic>
              <a:graphicData uri="http://schemas.openxmlformats.org/drawingml/2006/picture">
                <pic:pic>
                  <pic:nvPicPr>
                    <pic:cNvPr id="266" name="IM 266"/>
                    <pic:cNvPicPr/>
                  </pic:nvPicPr>
                  <pic:blipFill>
                    <a:blip r:embed="rId135"/>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3"/>
        </w:rPr>
        <w:t>成功案例：茶小空</w:t>
      </w:r>
      <w:r>
        <w:rPr>
          <w:rFonts w:ascii="Arial" w:hAnsi="Arial" w:eastAsia="Arial" w:cs="Arial"/>
          <w:color w:val="242424"/>
          <w:spacing w:val="-3"/>
        </w:rPr>
        <w:t>6</w:t>
      </w:r>
      <w:r>
        <w:rPr>
          <w:color w:val="242424"/>
          <w:spacing w:val="-3"/>
        </w:rPr>
        <w:t>个月</w:t>
      </w:r>
      <w:r>
        <w:rPr>
          <w:rFonts w:ascii="Arial" w:hAnsi="Arial" w:eastAsia="Arial" w:cs="Arial"/>
          <w:color w:val="242424"/>
          <w:spacing w:val="-3"/>
        </w:rPr>
        <w:t>GMV</w:t>
      </w:r>
      <w:r>
        <w:rPr>
          <w:color w:val="242424"/>
          <w:spacing w:val="-3"/>
        </w:rPr>
        <w:t>破亿</w:t>
      </w:r>
      <w:r>
        <w:rPr>
          <w:color w:val="242424"/>
          <w:spacing w:val="-35"/>
        </w:rPr>
        <w:t xml:space="preserve"> </w:t>
      </w:r>
      <w:r>
        <w:rPr>
          <w:color w:val="242424"/>
          <w:spacing w:val="-3"/>
        </w:rPr>
        <w:t>，小红书笔记</w:t>
      </w:r>
      <w:r>
        <w:rPr>
          <w:rFonts w:ascii="Arial" w:hAnsi="Arial" w:eastAsia="Arial" w:cs="Arial"/>
          <w:color w:val="242424"/>
          <w:spacing w:val="-3"/>
        </w:rPr>
        <w:t>50</w:t>
      </w:r>
      <w:r>
        <w:rPr>
          <w:color w:val="242424"/>
          <w:spacing w:val="-3"/>
        </w:rPr>
        <w:t>万</w:t>
      </w:r>
      <w:r>
        <w:rPr>
          <w:rFonts w:ascii="Arial" w:hAnsi="Arial" w:eastAsia="Arial" w:cs="Arial"/>
          <w:color w:val="242424"/>
          <w:spacing w:val="-3"/>
        </w:rPr>
        <w:t>+</w:t>
      </w:r>
      <w:r>
        <w:rPr>
          <w:rFonts w:ascii="Arial" w:hAnsi="Arial" w:eastAsia="Arial" w:cs="Arial"/>
          <w:color w:val="242424"/>
          <w:spacing w:val="-35"/>
        </w:rPr>
        <w:t xml:space="preserve"> </w:t>
      </w:r>
      <w:r>
        <w:rPr>
          <w:color w:val="242424"/>
          <w:spacing w:val="-3"/>
        </w:rPr>
        <w:t>，私域复购率</w:t>
      </w:r>
      <w:r>
        <w:rPr>
          <w:rFonts w:ascii="Arial" w:hAnsi="Arial" w:eastAsia="Arial" w:cs="Arial"/>
          <w:color w:val="242424"/>
          <w:spacing w:val="-3"/>
        </w:rPr>
        <w:t>35%</w:t>
      </w:r>
      <w:r>
        <w:rPr>
          <w:color w:val="242424"/>
          <w:spacing w:val="-3"/>
        </w:rPr>
        <w:t>。</w:t>
      </w:r>
    </w:p>
    <w:p>
      <w:pPr>
        <w:pStyle w:val="BodyText"/>
        <w:spacing w:before="208" w:line="195" w:lineRule="auto"/>
        <w:rPr/>
      </w:pPr>
      <w:r>
        <w:rPr>
          <w:rFonts w:ascii="Arial" w:hAnsi="Arial" w:eastAsia="Arial" w:cs="Arial"/>
          <w:color w:val="242424"/>
          <w:position w:val="10"/>
        </w:rPr>
        <w:drawing>
          <wp:inline distT="0" distB="0" distL="0" distR="0">
            <wp:extent cx="66675" cy="66675"/>
            <wp:effectExtent l="0" t="0" r="0" b="0"/>
            <wp:docPr id="268" name="IM 268"/>
            <wp:cNvGraphicFramePr/>
            <a:graphic>
              <a:graphicData uri="http://schemas.openxmlformats.org/drawingml/2006/picture">
                <pic:pic>
                  <pic:nvPicPr>
                    <pic:cNvPr id="268" name="IM 268"/>
                    <pic:cNvPicPr/>
                  </pic:nvPicPr>
                  <pic:blipFill>
                    <a:blip r:embed="rId13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9"/>
        </w:rPr>
        <w:t xml:space="preserve">    </w:t>
      </w:r>
      <w:r>
        <w:rPr>
          <w:rFonts w:ascii="Arial" w:hAnsi="Arial" w:eastAsia="Arial" w:cs="Arial"/>
          <w:color w:val="242424"/>
        </w:rPr>
        <w:t>4. </w:t>
      </w:r>
      <w:r>
        <w:rPr>
          <w:color w:val="242424"/>
        </w:rPr>
        <w:t>创新合作模式与效果数据</w:t>
      </w:r>
    </w:p>
    <w:p>
      <w:pPr>
        <w:pStyle w:val="BodyText"/>
        <w:ind w:left="405"/>
        <w:spacing w:before="234" w:line="203" w:lineRule="auto"/>
        <w:rPr/>
      </w:pPr>
      <w:r>
        <w:rPr>
          <w:color w:val="242424"/>
          <w:position w:val="10"/>
        </w:rPr>
        <w:drawing>
          <wp:inline distT="0" distB="0" distL="0" distR="0">
            <wp:extent cx="66675" cy="66675"/>
            <wp:effectExtent l="0" t="0" r="0" b="0"/>
            <wp:docPr id="270" name="IM 270"/>
            <wp:cNvGraphicFramePr/>
            <a:graphic>
              <a:graphicData uri="http://schemas.openxmlformats.org/drawingml/2006/picture">
                <pic:pic>
                  <pic:nvPicPr>
                    <pic:cNvPr id="270" name="IM 270"/>
                    <pic:cNvPicPr/>
                  </pic:nvPicPr>
                  <pic:blipFill>
                    <a:blip r:embed="rId137"/>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3"/>
        </w:rPr>
        <w:t>联名产品：</w:t>
      </w:r>
      <w:r>
        <w:rPr>
          <w:rFonts w:ascii="Arial" w:hAnsi="Arial" w:eastAsia="Arial" w:cs="Arial"/>
          <w:color w:val="242424"/>
        </w:rPr>
        <w:t>CHALI</w:t>
      </w:r>
      <w:r>
        <w:rPr>
          <w:rFonts w:ascii="Arial" w:hAnsi="Arial" w:eastAsia="Arial" w:cs="Arial"/>
          <w:color w:val="242424"/>
          <w:spacing w:val="3"/>
        </w:rPr>
        <w:t>×</w:t>
      </w:r>
      <w:r>
        <w:rPr>
          <w:color w:val="242424"/>
          <w:spacing w:val="3"/>
        </w:rPr>
        <w:t>松赞酒店</w:t>
      </w:r>
      <w:r>
        <w:rPr>
          <w:color w:val="242424"/>
          <w:spacing w:val="-37"/>
        </w:rPr>
        <w:t xml:space="preserve"> </w:t>
      </w:r>
      <w:r>
        <w:rPr>
          <w:color w:val="242424"/>
          <w:spacing w:val="3"/>
        </w:rPr>
        <w:t>，单月销量</w:t>
      </w:r>
      <w:r>
        <w:rPr>
          <w:rFonts w:ascii="Arial" w:hAnsi="Arial" w:eastAsia="Arial" w:cs="Arial"/>
          <w:color w:val="242424"/>
          <w:spacing w:val="3"/>
        </w:rPr>
        <w:t>**6000+**</w:t>
      </w:r>
      <w:r>
        <w:rPr>
          <w:color w:val="242424"/>
          <w:spacing w:val="3"/>
        </w:rPr>
        <w:t>套。</w:t>
      </w:r>
    </w:p>
    <w:p>
      <w:pPr>
        <w:pStyle w:val="BodyText"/>
        <w:ind w:left="405"/>
        <w:spacing w:before="222" w:line="196" w:lineRule="auto"/>
        <w:rPr/>
      </w:pPr>
      <w:r>
        <w:rPr>
          <w:color w:val="242424"/>
          <w:position w:val="10"/>
        </w:rPr>
        <w:drawing>
          <wp:inline distT="0" distB="0" distL="0" distR="0">
            <wp:extent cx="66675" cy="66675"/>
            <wp:effectExtent l="0" t="0" r="0" b="0"/>
            <wp:docPr id="272" name="IM 272"/>
            <wp:cNvGraphicFramePr/>
            <a:graphic>
              <a:graphicData uri="http://schemas.openxmlformats.org/drawingml/2006/picture">
                <pic:pic>
                  <pic:nvPicPr>
                    <pic:cNvPr id="272" name="IM 272"/>
                    <pic:cNvPicPr/>
                  </pic:nvPicPr>
                  <pic:blipFill>
                    <a:blip r:embed="rId138"/>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4"/>
        </w:rPr>
        <w:t>茶园直播：快手  </w:t>
      </w:r>
      <w:r>
        <w:rPr>
          <w:rFonts w:ascii="Arial" w:hAnsi="Arial" w:eastAsia="Arial" w:cs="Arial"/>
          <w:color w:val="242424"/>
          <w:spacing w:val="-4"/>
        </w:rPr>
        <w:t>“</w:t>
      </w:r>
      <w:r>
        <w:rPr>
          <w:rFonts w:ascii="Arial" w:hAnsi="Arial" w:eastAsia="Arial" w:cs="Arial"/>
          <w:color w:val="242424"/>
          <w:spacing w:val="-47"/>
        </w:rPr>
        <w:t xml:space="preserve"> </w:t>
      </w:r>
      <w:r>
        <w:rPr>
          <w:color w:val="242424"/>
          <w:spacing w:val="-4"/>
        </w:rPr>
        <w:t>春茶尝鲜季</w:t>
      </w:r>
      <w:r>
        <w:rPr>
          <w:rFonts w:ascii="Arial" w:hAnsi="Arial" w:eastAsia="Arial" w:cs="Arial"/>
          <w:color w:val="242424"/>
          <w:spacing w:val="-4"/>
        </w:rPr>
        <w:t>” </w:t>
      </w:r>
      <w:r>
        <w:rPr>
          <w:color w:val="242424"/>
          <w:spacing w:val="-4"/>
        </w:rPr>
        <w:t>，绿茶</w:t>
      </w:r>
      <w:r>
        <w:rPr>
          <w:rFonts w:ascii="Arial" w:hAnsi="Arial" w:eastAsia="Arial" w:cs="Arial"/>
          <w:color w:val="242424"/>
          <w:spacing w:val="-4"/>
        </w:rPr>
        <w:t>GMV</w:t>
      </w:r>
      <w:r>
        <w:rPr>
          <w:color w:val="242424"/>
          <w:spacing w:val="-4"/>
        </w:rPr>
        <w:t>同比</w:t>
      </w:r>
      <w:r>
        <w:rPr>
          <w:rFonts w:ascii="Arial" w:hAnsi="Arial" w:eastAsia="Arial" w:cs="Arial"/>
          <w:color w:val="242424"/>
          <w:spacing w:val="-4"/>
        </w:rPr>
        <w:t>+55%</w:t>
      </w:r>
      <w:r>
        <w:rPr>
          <w:rFonts w:ascii="Arial" w:hAnsi="Arial" w:eastAsia="Arial" w:cs="Arial"/>
          <w:color w:val="242424"/>
          <w:spacing w:val="-34"/>
        </w:rPr>
        <w:t xml:space="preserve"> </w:t>
      </w:r>
      <w:r>
        <w:rPr>
          <w:color w:val="242424"/>
          <w:spacing w:val="-4"/>
        </w:rPr>
        <w:t>，单场</w:t>
      </w:r>
      <w:r>
        <w:rPr>
          <w:rFonts w:ascii="Arial" w:hAnsi="Arial" w:eastAsia="Arial" w:cs="Arial"/>
          <w:color w:val="242424"/>
          <w:spacing w:val="-4"/>
        </w:rPr>
        <w:t>GMV</w:t>
      </w:r>
      <w:r>
        <w:rPr>
          <w:color w:val="242424"/>
          <w:spacing w:val="-4"/>
        </w:rPr>
        <w:t>破千万。</w:t>
      </w:r>
    </w:p>
    <w:p>
      <w:pPr>
        <w:pStyle w:val="BodyText"/>
        <w:ind w:left="405"/>
        <w:spacing w:before="218" w:line="203" w:lineRule="auto"/>
        <w:rPr/>
      </w:pPr>
      <w:r>
        <w:rPr>
          <w:color w:val="242424"/>
          <w:position w:val="10"/>
        </w:rPr>
        <w:drawing>
          <wp:inline distT="0" distB="0" distL="0" distR="0">
            <wp:extent cx="66675" cy="66675"/>
            <wp:effectExtent l="0" t="0" r="0" b="0"/>
            <wp:docPr id="274" name="IM 274"/>
            <wp:cNvGraphicFramePr/>
            <a:graphic>
              <a:graphicData uri="http://schemas.openxmlformats.org/drawingml/2006/picture">
                <pic:pic>
                  <pic:nvPicPr>
                    <pic:cNvPr id="274" name="IM 274"/>
                    <pic:cNvPicPr/>
                  </pic:nvPicPr>
                  <pic:blipFill>
                    <a:blip r:embed="rId139"/>
                    <a:stretch>
                      <a:fillRect/>
                    </a:stretch>
                  </pic:blipFill>
                  <pic:spPr>
                    <a:xfrm rot="0">
                      <a:off x="0" y="0"/>
                      <a:ext cx="66675" cy="66675"/>
                    </a:xfrm>
                    <a:prstGeom prst="rect">
                      <a:avLst/>
                    </a:prstGeom>
                  </pic:spPr>
                </pic:pic>
              </a:graphicData>
            </a:graphic>
          </wp:inline>
        </w:drawing>
      </w:r>
      <w:r>
        <w:rPr>
          <w:color w:val="242424"/>
          <w:spacing w:val="12"/>
        </w:rPr>
        <w:t xml:space="preserve">    </w:t>
      </w:r>
      <w:r>
        <w:rPr>
          <w:color w:val="242424"/>
          <w:spacing w:val="-4"/>
        </w:rPr>
        <w:t>内容共创：老字号</w:t>
      </w:r>
      <w:r>
        <w:rPr>
          <w:rFonts w:ascii="Arial" w:hAnsi="Arial" w:eastAsia="Arial" w:cs="Arial"/>
          <w:color w:val="242424"/>
          <w:spacing w:val="-4"/>
        </w:rPr>
        <w:t>H</w:t>
      </w:r>
      <w:r>
        <w:rPr>
          <w:color w:val="242424"/>
          <w:spacing w:val="-4"/>
        </w:rPr>
        <w:t>品牌用</w:t>
      </w:r>
      <w:r>
        <w:rPr>
          <w:rFonts w:ascii="Arial" w:hAnsi="Arial" w:eastAsia="Arial" w:cs="Arial"/>
          <w:color w:val="242424"/>
          <w:spacing w:val="-4"/>
        </w:rPr>
        <w:t>KOC</w:t>
      </w:r>
      <w:r>
        <w:rPr>
          <w:color w:val="242424"/>
          <w:spacing w:val="-4"/>
        </w:rPr>
        <w:t>模板</w:t>
      </w:r>
      <w:r>
        <w:rPr>
          <w:color w:val="242424"/>
          <w:spacing w:val="-35"/>
        </w:rPr>
        <w:t xml:space="preserve"> </w:t>
      </w:r>
      <w:r>
        <w:rPr>
          <w:color w:val="242424"/>
          <w:spacing w:val="-4"/>
        </w:rPr>
        <w:t>，</w:t>
      </w:r>
      <w:r>
        <w:rPr>
          <w:rFonts w:ascii="Arial" w:hAnsi="Arial" w:eastAsia="Arial" w:cs="Arial"/>
          <w:color w:val="242424"/>
          <w:spacing w:val="-4"/>
        </w:rPr>
        <w:t>3</w:t>
      </w:r>
      <w:r>
        <w:rPr>
          <w:color w:val="242424"/>
          <w:spacing w:val="-4"/>
        </w:rPr>
        <w:t>个月</w:t>
      </w:r>
      <w:r>
        <w:rPr>
          <w:rFonts w:ascii="Arial" w:hAnsi="Arial" w:eastAsia="Arial" w:cs="Arial"/>
          <w:color w:val="242424"/>
          <w:spacing w:val="-4"/>
        </w:rPr>
        <w:t>GMV</w:t>
      </w:r>
      <w:r>
        <w:rPr>
          <w:color w:val="242424"/>
          <w:spacing w:val="-4"/>
        </w:rPr>
        <w:t>破</w:t>
      </w:r>
      <w:r>
        <w:rPr>
          <w:rFonts w:ascii="Arial" w:hAnsi="Arial" w:eastAsia="Arial" w:cs="Arial"/>
          <w:color w:val="242424"/>
          <w:spacing w:val="-4"/>
        </w:rPr>
        <w:t>1000</w:t>
      </w:r>
      <w:r>
        <w:rPr>
          <w:color w:val="242424"/>
          <w:spacing w:val="-4"/>
        </w:rPr>
        <w:t>万。</w:t>
      </w:r>
    </w:p>
    <w:p>
      <w:pPr>
        <w:pStyle w:val="BodyText"/>
        <w:spacing w:before="223" w:line="196" w:lineRule="auto"/>
        <w:rPr>
          <w:rFonts w:ascii="Arial" w:hAnsi="Arial" w:eastAsia="Arial" w:cs="Arial"/>
        </w:rPr>
      </w:pPr>
      <w:r>
        <w:rPr>
          <w:rFonts w:ascii="Arial" w:hAnsi="Arial" w:eastAsia="Arial" w:cs="Arial"/>
          <w:color w:val="242424"/>
          <w:position w:val="10"/>
        </w:rPr>
        <w:drawing>
          <wp:inline distT="0" distB="0" distL="0" distR="0">
            <wp:extent cx="66675" cy="66675"/>
            <wp:effectExtent l="0" t="0" r="0" b="0"/>
            <wp:docPr id="276" name="IM 276"/>
            <wp:cNvGraphicFramePr/>
            <a:graphic>
              <a:graphicData uri="http://schemas.openxmlformats.org/drawingml/2006/picture">
                <pic:pic>
                  <pic:nvPicPr>
                    <pic:cNvPr id="276" name="IM 276"/>
                    <pic:cNvPicPr/>
                  </pic:nvPicPr>
                  <pic:blipFill>
                    <a:blip r:embed="rId140"/>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0"/>
        </w:rPr>
        <w:t xml:space="preserve">    </w:t>
      </w:r>
      <w:r>
        <w:rPr>
          <w:rFonts w:ascii="Arial" w:hAnsi="Arial" w:eastAsia="Arial" w:cs="Arial"/>
          <w:color w:val="242424"/>
          <w:spacing w:val="-1"/>
        </w:rPr>
        <w:t>5. </w:t>
      </w:r>
      <w:r>
        <w:rPr>
          <w:color w:val="242424"/>
          <w:spacing w:val="-1"/>
        </w:rPr>
        <w:t>闭环营销四阶段</w:t>
      </w:r>
      <w:r>
        <w:rPr>
          <w:rFonts w:ascii="Arial" w:hAnsi="Arial" w:eastAsia="Arial" w:cs="Arial"/>
          <w:color w:val="242424"/>
          <w:spacing w:val="-1"/>
        </w:rPr>
        <w:t>SOP</w:t>
      </w:r>
    </w:p>
    <w:p>
      <w:pPr>
        <w:pStyle w:val="BodyText"/>
        <w:ind w:left="418"/>
        <w:spacing w:before="219" w:line="198" w:lineRule="auto"/>
        <w:rPr/>
      </w:pPr>
      <w:r>
        <w:rPr>
          <w:rFonts w:ascii="Arial" w:hAnsi="Arial" w:eastAsia="Arial" w:cs="Arial"/>
          <w:color w:val="242424"/>
          <w:spacing w:val="-3"/>
        </w:rPr>
        <w:t>a.   </w:t>
      </w:r>
      <w:r>
        <w:rPr>
          <w:color w:val="242424"/>
          <w:spacing w:val="-3"/>
        </w:rPr>
        <w:t>埋点测试（</w:t>
      </w:r>
      <w:r>
        <w:rPr>
          <w:rFonts w:ascii="Arial" w:hAnsi="Arial" w:eastAsia="Arial" w:cs="Arial"/>
          <w:color w:val="242424"/>
          <w:spacing w:val="-3"/>
        </w:rPr>
        <w:t>90%KOC+</w:t>
      </w:r>
      <w:r>
        <w:rPr>
          <w:color w:val="242424"/>
          <w:spacing w:val="-3"/>
        </w:rPr>
        <w:t>10</w:t>
      </w:r>
      <w:r>
        <w:rPr>
          <w:rFonts w:ascii="Arial" w:hAnsi="Arial" w:eastAsia="Arial" w:cs="Arial"/>
          <w:color w:val="242424"/>
          <w:spacing w:val="-3"/>
        </w:rPr>
        <w:t>%</w:t>
      </w:r>
      <w:r>
        <w:rPr>
          <w:color w:val="242424"/>
          <w:spacing w:val="-3"/>
        </w:rPr>
        <w:t>腰部</w:t>
      </w:r>
      <w:r>
        <w:rPr>
          <w:color w:val="242424"/>
          <w:spacing w:val="-52"/>
        </w:rPr>
        <w:t>）：</w:t>
      </w:r>
      <w:r>
        <w:rPr>
          <w:color w:val="242424"/>
          <w:spacing w:val="-3"/>
        </w:rPr>
        <w:t>收集用户疑问</w:t>
      </w:r>
      <w:r>
        <w:rPr>
          <w:color w:val="242424"/>
          <w:spacing w:val="-39"/>
        </w:rPr>
        <w:t xml:space="preserve"> </w:t>
      </w:r>
      <w:r>
        <w:rPr>
          <w:color w:val="242424"/>
          <w:spacing w:val="-3"/>
        </w:rPr>
        <w:t>，测试</w:t>
      </w:r>
      <w:r>
        <w:rPr>
          <w:color w:val="242424"/>
          <w:spacing w:val="-4"/>
        </w:rPr>
        <w:t>内容。</w:t>
      </w:r>
    </w:p>
    <w:p>
      <w:pPr>
        <w:pStyle w:val="BodyText"/>
        <w:ind w:left="427"/>
        <w:spacing w:before="230" w:line="162" w:lineRule="auto"/>
        <w:rPr/>
      </w:pPr>
      <w:r>
        <w:rPr>
          <w:rFonts w:ascii="Arial" w:hAnsi="Arial" w:eastAsia="Arial" w:cs="Arial"/>
          <w:color w:val="242424"/>
          <w:spacing w:val="-5"/>
        </w:rPr>
        <w:t>b.   </w:t>
      </w:r>
      <w:r>
        <w:rPr>
          <w:color w:val="242424"/>
          <w:spacing w:val="-5"/>
        </w:rPr>
        <w:t>引爆破圈（</w:t>
      </w:r>
      <w:r>
        <w:rPr>
          <w:rFonts w:ascii="Arial" w:hAnsi="Arial" w:eastAsia="Arial" w:cs="Arial"/>
          <w:color w:val="242424"/>
          <w:spacing w:val="-5"/>
        </w:rPr>
        <w:t>80%</w:t>
      </w:r>
      <w:r>
        <w:rPr>
          <w:color w:val="242424"/>
          <w:spacing w:val="-5"/>
        </w:rPr>
        <w:t>腰部</w:t>
      </w:r>
      <w:r>
        <w:rPr>
          <w:rFonts w:ascii="Arial" w:hAnsi="Arial" w:eastAsia="Arial" w:cs="Arial"/>
          <w:color w:val="242424"/>
          <w:spacing w:val="-5"/>
        </w:rPr>
        <w:t>+KOC+</w:t>
      </w:r>
      <w:r>
        <w:rPr>
          <w:color w:val="242424"/>
          <w:spacing w:val="-5"/>
        </w:rPr>
        <w:t>明星</w:t>
      </w:r>
      <w:r>
        <w:rPr>
          <w:color w:val="242424"/>
          <w:spacing w:val="-44"/>
        </w:rPr>
        <w:t>）：</w:t>
      </w:r>
      <w:r>
        <w:rPr>
          <w:color w:val="242424"/>
          <w:spacing w:val="-5"/>
        </w:rPr>
        <w:t>立体种草</w:t>
      </w:r>
      <w:r>
        <w:rPr>
          <w:color w:val="242424"/>
          <w:spacing w:val="-39"/>
        </w:rPr>
        <w:t xml:space="preserve"> </w:t>
      </w:r>
      <w:r>
        <w:rPr>
          <w:color w:val="242424"/>
          <w:spacing w:val="-5"/>
        </w:rPr>
        <w:t>，</w:t>
      </w:r>
      <w:r>
        <w:rPr>
          <w:color w:val="242424"/>
          <w:spacing w:val="-40"/>
        </w:rPr>
        <w:t xml:space="preserve"> </w:t>
      </w:r>
      <w:r>
        <w:rPr>
          <w:color w:val="242424"/>
          <w:spacing w:val="-5"/>
        </w:rPr>
        <w:t>占领心智。</w:t>
      </w:r>
    </w:p>
    <w:p>
      <w:pPr>
        <w:spacing w:line="162" w:lineRule="auto"/>
        <w:sectPr>
          <w:type w:val="continuous"/>
          <w:pgSz w:w="11919" w:h="16839"/>
          <w:pgMar w:top="400" w:right="1478" w:bottom="0" w:left="840" w:header="0" w:footer="0" w:gutter="0"/>
          <w:cols w:equalWidth="0" w:num="1">
            <w:col w:w="9600" w:space="0"/>
          </w:cols>
        </w:sectPr>
        <w:rPr/>
      </w:pPr>
    </w:p>
    <w:p>
      <w:pPr>
        <w:spacing w:line="408" w:lineRule="auto"/>
        <w:rPr>
          <w:rFonts w:ascii="Arial"/>
          <w:sz w:val="21"/>
        </w:rPr>
      </w:pPr>
      <w:r/>
    </w:p>
    <w:p>
      <w:pPr>
        <w:pStyle w:val="BodyText"/>
        <w:ind w:left="417"/>
        <w:spacing w:before="103" w:line="186" w:lineRule="auto"/>
        <w:rPr/>
      </w:pPr>
      <w:r>
        <w:rPr>
          <w:rFonts w:ascii="Arial" w:hAnsi="Arial" w:eastAsia="Arial" w:cs="Arial"/>
          <w:color w:val="242424"/>
          <w:spacing w:val="-3"/>
        </w:rPr>
        <w:t>c.   </w:t>
      </w:r>
      <w:r>
        <w:rPr>
          <w:color w:val="242424"/>
          <w:spacing w:val="-3"/>
        </w:rPr>
        <w:t>转化收割（</w:t>
      </w:r>
      <w:r>
        <w:rPr>
          <w:color w:val="242424"/>
          <w:spacing w:val="-35"/>
        </w:rPr>
        <w:t xml:space="preserve"> </w:t>
      </w:r>
      <w:r>
        <w:rPr>
          <w:rFonts w:ascii="Arial" w:hAnsi="Arial" w:eastAsia="Arial" w:cs="Arial"/>
          <w:color w:val="242424"/>
          <w:spacing w:val="-3"/>
        </w:rPr>
        <w:t>KOC</w:t>
      </w:r>
      <w:r>
        <w:rPr>
          <w:color w:val="242424"/>
          <w:spacing w:val="-3"/>
        </w:rPr>
        <w:t>直播</w:t>
      </w:r>
      <w:r>
        <w:rPr>
          <w:rFonts w:ascii="Arial" w:hAnsi="Arial" w:eastAsia="Arial" w:cs="Arial"/>
          <w:color w:val="242424"/>
          <w:spacing w:val="-3"/>
        </w:rPr>
        <w:t>+</w:t>
      </w:r>
      <w:r>
        <w:rPr>
          <w:color w:val="242424"/>
          <w:spacing w:val="-3"/>
        </w:rPr>
        <w:t>专属码</w:t>
      </w:r>
      <w:r>
        <w:rPr>
          <w:color w:val="242424"/>
          <w:spacing w:val="-55"/>
        </w:rPr>
        <w:t>）：</w:t>
      </w:r>
      <w:r>
        <w:rPr>
          <w:color w:val="242424"/>
          <w:spacing w:val="-3"/>
        </w:rPr>
        <w:t>全域流量承接至电商。</w:t>
      </w:r>
    </w:p>
    <w:p>
      <w:pPr>
        <w:pStyle w:val="BodyText"/>
        <w:ind w:left="417"/>
        <w:spacing w:before="250" w:line="203" w:lineRule="auto"/>
        <w:rPr/>
      </w:pPr>
      <w:r>
        <w:rPr>
          <w:rFonts w:ascii="Arial" w:hAnsi="Arial" w:eastAsia="Arial" w:cs="Arial"/>
          <w:color w:val="242424"/>
        </w:rPr>
        <w:t>d.</w:t>
      </w:r>
      <w:r>
        <w:rPr>
          <w:rFonts w:ascii="Arial" w:hAnsi="Arial" w:eastAsia="Arial" w:cs="Arial"/>
          <w:color w:val="242424"/>
          <w:spacing w:val="31"/>
        </w:rPr>
        <w:t xml:space="preserve">  </w:t>
      </w:r>
      <w:r>
        <w:rPr>
          <w:color w:val="242424"/>
        </w:rPr>
        <w:t>续草沉淀（</w:t>
      </w:r>
      <w:r>
        <w:rPr>
          <w:color w:val="242424"/>
          <w:spacing w:val="-37"/>
        </w:rPr>
        <w:t xml:space="preserve"> </w:t>
      </w:r>
      <w:r>
        <w:rPr>
          <w:color w:val="242424"/>
        </w:rPr>
        <w:t>已购用户分享</w:t>
      </w:r>
      <w:r>
        <w:rPr>
          <w:rFonts w:ascii="Arial" w:hAnsi="Arial" w:eastAsia="Arial" w:cs="Arial"/>
          <w:color w:val="242424"/>
        </w:rPr>
        <w:t>+</w:t>
      </w:r>
      <w:r>
        <w:rPr>
          <w:color w:val="242424"/>
        </w:rPr>
        <w:t>私域运营</w:t>
      </w:r>
      <w:r>
        <w:rPr>
          <w:color w:val="242424"/>
          <w:spacing w:val="-53"/>
        </w:rPr>
        <w:t>）：</w:t>
      </w:r>
      <w:r>
        <w:rPr>
          <w:color w:val="242424"/>
          <w:spacing w:val="-35"/>
        </w:rPr>
        <w:t xml:space="preserve"> </w:t>
      </w:r>
      <w:r>
        <w:rPr>
          <w:color w:val="242424"/>
        </w:rPr>
        <w:t>目标复购率≥</w:t>
      </w:r>
      <w:r>
        <w:rPr>
          <w:rFonts w:ascii="Arial" w:hAnsi="Arial" w:eastAsia="Arial" w:cs="Arial"/>
          <w:color w:val="242424"/>
        </w:rPr>
        <w:t>30%</w:t>
      </w:r>
      <w:r>
        <w:rPr>
          <w:color w:val="242424"/>
        </w:rPr>
        <w:t>。</w:t>
      </w:r>
    </w:p>
    <w:p>
      <w:pPr>
        <w:spacing w:line="268" w:lineRule="auto"/>
        <w:rPr>
          <w:rFonts w:ascii="Arial"/>
          <w:sz w:val="21"/>
        </w:rPr>
      </w:pPr>
      <w:r/>
    </w:p>
    <w:p>
      <w:pPr>
        <w:spacing w:line="268" w:lineRule="auto"/>
        <w:rPr>
          <w:rFonts w:ascii="Arial"/>
          <w:sz w:val="21"/>
        </w:rPr>
      </w:pPr>
      <w:r/>
    </w:p>
    <w:p>
      <w:pPr>
        <w:pStyle w:val="BodyText"/>
        <w:ind w:left="5"/>
        <w:spacing w:before="103" w:line="185" w:lineRule="auto"/>
        <w:rPr/>
      </w:pPr>
      <w:r>
        <w:rPr>
          <w:color w:val="242424"/>
          <w:spacing w:val="-1"/>
        </w:rPr>
        <w:t>模块五：茶叶品牌私域社群运营体系与案例</w:t>
      </w:r>
    </w:p>
    <w:p>
      <w:pPr>
        <w:pStyle w:val="BodyText"/>
        <w:spacing w:before="252" w:line="196" w:lineRule="auto"/>
        <w:rPr/>
      </w:pPr>
      <w:r>
        <w:pict>
          <v:shape id="_x0000_s48" style="position:absolute;margin-left:104.803pt;margin-top:49.1343pt;mso-position-vertical-relative:text;mso-position-horizontal-relative:text;width:361.15pt;height:37.45pt;z-index:251953152;" filled="false" stroked="false" type="#_x0000_t202">
            <v:fill on="false"/>
            <v:stroke on="false"/>
            <v:path/>
            <v:imagedata o:title=""/>
            <o:lock v:ext="edit" aspectratio="false"/>
            <v:textbox inset="0mm,0mm,0mm,0mm">
              <w:txbxContent>
                <w:p>
                  <w:pPr>
                    <w:pStyle w:val="BodyText"/>
                    <w:ind w:left="20"/>
                    <w:spacing w:before="19" w:line="185" w:lineRule="auto"/>
                    <w:rPr/>
                  </w:pPr>
                  <w:r>
                    <w:rPr>
                      <w:color w:val="242424"/>
                      <w:spacing w:val="1"/>
                    </w:rPr>
                    <w:t>核心客群             社群定</w:t>
                  </w:r>
                  <w:r>
                    <w:rPr>
                      <w:color w:val="242424"/>
                    </w:rPr>
                    <w:t>位              分层关键             运营特色与成</w:t>
                  </w:r>
                </w:p>
                <w:p>
                  <w:pPr>
                    <w:pStyle w:val="BodyText"/>
                    <w:ind w:left="5768"/>
                    <w:spacing w:before="72" w:line="186" w:lineRule="auto"/>
                    <w:rPr/>
                  </w:pPr>
                  <w:r>
                    <w:rPr>
                      <w:color w:val="242424"/>
                    </w:rPr>
                    <w:t>果</w:t>
                  </w:r>
                </w:p>
              </w:txbxContent>
            </v:textbox>
          </v:shape>
        </w:pict>
      </w:r>
      <w:r>
        <w:rPr>
          <w:rFonts w:ascii="Arial" w:hAnsi="Arial" w:eastAsia="Arial" w:cs="Arial"/>
          <w:color w:val="242424"/>
          <w:position w:val="10"/>
        </w:rPr>
        <w:drawing>
          <wp:inline distT="0" distB="0" distL="0" distR="0">
            <wp:extent cx="66675" cy="66675"/>
            <wp:effectExtent l="0" t="0" r="0" b="0"/>
            <wp:docPr id="278" name="IM 278"/>
            <wp:cNvGraphicFramePr/>
            <a:graphic>
              <a:graphicData uri="http://schemas.openxmlformats.org/drawingml/2006/picture">
                <pic:pic>
                  <pic:nvPicPr>
                    <pic:cNvPr id="278" name="IM 278"/>
                    <pic:cNvPicPr/>
                  </pic:nvPicPr>
                  <pic:blipFill>
                    <a:blip r:embed="rId141"/>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1"/>
        </w:rPr>
        <w:t>1. </w:t>
      </w:r>
      <w:r>
        <w:rPr>
          <w:color w:val="242424"/>
          <w:spacing w:val="-1"/>
        </w:rPr>
        <w:t>三大头部品牌社群运营对比</w:t>
      </w:r>
    </w:p>
    <w:p>
      <w:pPr>
        <w:spacing w:line="219" w:lineRule="exact"/>
        <w:rPr/>
      </w:pPr>
      <w:r/>
    </w:p>
    <w:tbl>
      <w:tblPr>
        <w:tblStyle w:val="TableNormal"/>
        <w:tblW w:w="1907" w:type="dxa"/>
        <w:tblInd w:w="20" w:type="dxa"/>
        <w:tblLayout w:type="fixed"/>
        <w:tblBorders>
          <w:left w:val="single" w:color="000000" w:sz="4" w:space="0"/>
          <w:bottom w:val="single" w:color="000000" w:sz="6" w:space="0"/>
          <w:right w:val="single" w:color="000000" w:sz="6" w:space="0"/>
          <w:top w:val="single" w:color="000000" w:sz="6" w:space="0"/>
        </w:tblBorders>
      </w:tblPr>
      <w:tblGrid>
        <w:gridCol w:w="1907"/>
      </w:tblGrid>
      <w:tr>
        <w:trPr>
          <w:trHeight w:val="975" w:hRule="atLeast"/>
        </w:trPr>
        <w:tc>
          <w:tcPr>
            <w:tcW w:w="1907" w:type="dxa"/>
            <w:vAlign w:val="top"/>
          </w:tcPr>
          <w:p>
            <w:pPr>
              <w:pStyle w:val="TableText"/>
              <w:ind w:left="187"/>
              <w:spacing w:before="179" w:line="185" w:lineRule="auto"/>
              <w:rPr/>
            </w:pPr>
            <w:r>
              <w:rPr>
                <w:color w:val="242424"/>
                <w:spacing w:val="-9"/>
              </w:rPr>
              <w:t>品牌</w:t>
            </w:r>
          </w:p>
        </w:tc>
      </w:tr>
    </w:tbl>
    <w:p>
      <w:pPr>
        <w:spacing w:line="141" w:lineRule="exact"/>
        <w:rPr>
          <w:rFonts w:ascii="Arial"/>
          <w:sz w:val="12"/>
        </w:rPr>
      </w:pPr>
      <w:r/>
    </w:p>
    <w:p>
      <w:pPr>
        <w:spacing w:line="141" w:lineRule="exact"/>
        <w:sectPr>
          <w:pgSz w:w="11919" w:h="16839"/>
          <w:pgMar w:top="400" w:right="1029" w:bottom="0" w:left="840" w:header="0" w:footer="0" w:gutter="0"/>
          <w:cols w:equalWidth="0" w:num="1">
            <w:col w:w="10050" w:space="0"/>
          </w:cols>
        </w:sectPr>
        <w:rPr>
          <w:rFonts w:ascii="Arial" w:hAnsi="Arial" w:eastAsia="Arial" w:cs="Arial"/>
          <w:sz w:val="12"/>
          <w:szCs w:val="12"/>
        </w:rPr>
      </w:pPr>
    </w:p>
    <w:p>
      <w:pPr>
        <w:pStyle w:val="BodyText"/>
        <w:ind w:left="201"/>
        <w:spacing w:before="53" w:line="180" w:lineRule="auto"/>
        <w:rPr/>
      </w:pPr>
      <w:r>
        <w:rPr>
          <w:color w:val="242424"/>
          <w:spacing w:val="-2"/>
        </w:rPr>
        <w:t>八马茶业</w:t>
      </w:r>
      <w:r>
        <w:rPr>
          <w:color w:val="242424"/>
          <w:spacing w:val="4"/>
        </w:rPr>
        <w:t xml:space="preserve">             </w:t>
      </w:r>
      <w:r>
        <w:rPr>
          <w:color w:val="242424"/>
          <w:spacing w:val="-2"/>
        </w:rPr>
        <w:t>中年男性（商</w:t>
      </w:r>
    </w:p>
    <w:p>
      <w:pPr>
        <w:pStyle w:val="BodyText"/>
        <w:ind w:left="2122"/>
        <w:spacing w:before="81" w:line="198" w:lineRule="auto"/>
        <w:rPr/>
      </w:pPr>
      <w:r>
        <w:rPr>
          <w:color w:val="242424"/>
          <w:spacing w:val="3"/>
        </w:rPr>
        <w:t>务</w:t>
      </w:r>
      <w:r>
        <w:rPr>
          <w:rFonts w:ascii="Arial" w:hAnsi="Arial" w:eastAsia="Arial" w:cs="Arial"/>
          <w:color w:val="242424"/>
          <w:spacing w:val="3"/>
        </w:rPr>
        <w:t>/</w:t>
      </w:r>
      <w:r>
        <w:rPr>
          <w:color w:val="242424"/>
          <w:spacing w:val="3"/>
        </w:rPr>
        <w:t>礼品）</w:t>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BodyText"/>
        <w:ind w:left="2121" w:right="289" w:firstLine="4"/>
        <w:spacing w:before="103" w:line="220" w:lineRule="auto"/>
        <w:rPr/>
      </w:pPr>
      <w:r>
        <w:pict>
          <v:shape id="_x0000_s50" style="position:absolute;margin-left:9.062pt;margin-top:4.17139pt;mso-position-vertical-relative:text;mso-position-horizontal-relative:text;width:37.7pt;height:18pt;z-index:251955200;" filled="false" stroked="false" type="#_x0000_t202">
            <v:fill on="false"/>
            <v:stroke on="false"/>
            <v:path/>
            <v:imagedata o:title=""/>
            <o:lock v:ext="edit" aspectratio="false"/>
            <v:textbox inset="0mm,0mm,0mm,0mm">
              <w:txbxContent>
                <w:p>
                  <w:pPr>
                    <w:pStyle w:val="BodyText"/>
                    <w:ind w:left="20"/>
                    <w:spacing w:before="19" w:line="186" w:lineRule="auto"/>
                    <w:rPr/>
                  </w:pPr>
                  <w:r>
                    <w:rPr>
                      <w:color w:val="242424"/>
                      <w:spacing w:val="-3"/>
                    </w:rPr>
                    <w:t>小罐茶</w:t>
                  </w:r>
                </w:p>
              </w:txbxContent>
            </v:textbox>
          </v:shape>
        </w:pict>
      </w:r>
      <w:r>
        <w:rPr>
          <w:color w:val="242424"/>
          <w:spacing w:val="1"/>
        </w:rPr>
        <w:t>高端自饮</w:t>
      </w:r>
      <w:r>
        <w:rPr>
          <w:rFonts w:ascii="Arial" w:hAnsi="Arial" w:eastAsia="Arial" w:cs="Arial"/>
          <w:color w:val="242424"/>
          <w:spacing w:val="1"/>
        </w:rPr>
        <w:t>/</w:t>
      </w:r>
      <w:r>
        <w:rPr>
          <w:color w:val="242424"/>
          <w:spacing w:val="1"/>
        </w:rPr>
        <w:t>送礼</w:t>
      </w:r>
      <w:r>
        <w:rPr>
          <w:color w:val="242424"/>
          <w:spacing w:val="-3"/>
          <w:w w:val="98"/>
        </w:rPr>
        <w:t>人群</w:t>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drawing>
          <wp:anchor distT="0" distB="0" distL="0" distR="0" simplePos="0" relativeHeight="251951104" behindDoc="1" locked="0" layoutInCell="1" allowOverlap="1">
            <wp:simplePos x="0" y="0"/>
            <wp:positionH relativeFrom="column">
              <wp:posOffset>2425799</wp:posOffset>
            </wp:positionH>
            <wp:positionV relativeFrom="paragraph">
              <wp:posOffset>95594</wp:posOffset>
            </wp:positionV>
            <wp:extent cx="12600" cy="12583"/>
            <wp:effectExtent l="0" t="0" r="0" b="0"/>
            <wp:wrapNone/>
            <wp:docPr id="280" name="IM 280"/>
            <wp:cNvGraphicFramePr/>
            <a:graphic>
              <a:graphicData uri="http://schemas.openxmlformats.org/drawingml/2006/picture">
                <pic:pic>
                  <pic:nvPicPr>
                    <pic:cNvPr id="280" name="IM 280"/>
                    <pic:cNvPicPr/>
                  </pic:nvPicPr>
                  <pic:blipFill>
                    <a:blip r:embed="rId142"/>
                    <a:stretch>
                      <a:fillRect/>
                    </a:stretch>
                  </pic:blipFill>
                  <pic:spPr>
                    <a:xfrm rot="0">
                      <a:off x="0" y="0"/>
                      <a:ext cx="12600" cy="12583"/>
                    </a:xfrm>
                    <a:prstGeom prst="rect">
                      <a:avLst/>
                    </a:prstGeom>
                  </pic:spPr>
                </pic:pic>
              </a:graphicData>
            </a:graphic>
          </wp:anchor>
        </w:drawing>
      </w:r>
      <w:r/>
    </w:p>
    <w:p>
      <w:pPr>
        <w:pStyle w:val="BodyText"/>
        <w:ind w:left="2117" w:right="419" w:firstLine="6"/>
        <w:spacing w:before="104" w:line="236" w:lineRule="auto"/>
        <w:rPr/>
      </w:pPr>
      <w:r>
        <w:pict>
          <v:shape id="_x0000_s52" style="position:absolute;margin-left:9.086pt;margin-top:4.17816pt;mso-position-vertical-relative:text;mso-position-horizontal-relative:text;width:70.3pt;height:18pt;z-index:251954176;" filled="false" stroked="false" type="#_x0000_t202">
            <v:fill on="false"/>
            <v:stroke on="false"/>
            <v:path/>
            <v:imagedata o:title=""/>
            <o:lock v:ext="edit" aspectratio="false"/>
            <v:textbox inset="0mm,0mm,0mm,0mm">
              <w:txbxContent>
                <w:p>
                  <w:pPr>
                    <w:pStyle w:val="BodyText"/>
                    <w:ind w:left="20"/>
                    <w:spacing w:before="20" w:line="186" w:lineRule="auto"/>
                    <w:rPr>
                      <w:rFonts w:ascii="Arial" w:hAnsi="Arial" w:eastAsia="Arial" w:cs="Arial"/>
                    </w:rPr>
                  </w:pPr>
                  <w:r>
                    <w:rPr>
                      <w:color w:val="242424"/>
                      <w:spacing w:val="4"/>
                    </w:rPr>
                    <w:t>茶里</w:t>
                  </w:r>
                  <w:r>
                    <w:rPr>
                      <w:rFonts w:ascii="Arial" w:hAnsi="Arial" w:eastAsia="Arial" w:cs="Arial"/>
                      <w:color w:val="242424"/>
                      <w:spacing w:val="4"/>
                    </w:rPr>
                    <w:t>(</w:t>
                  </w:r>
                  <w:r>
                    <w:rPr>
                      <w:rFonts w:ascii="Arial" w:hAnsi="Arial" w:eastAsia="Arial" w:cs="Arial"/>
                      <w:color w:val="242424"/>
                    </w:rPr>
                    <w:t>CHALI</w:t>
                  </w:r>
                  <w:r>
                    <w:rPr>
                      <w:rFonts w:ascii="Arial" w:hAnsi="Arial" w:eastAsia="Arial" w:cs="Arial"/>
                      <w:color w:val="242424"/>
                      <w:spacing w:val="4"/>
                    </w:rPr>
                    <w:t>)</w:t>
                  </w:r>
                </w:p>
              </w:txbxContent>
            </v:textbox>
          </v:shape>
        </w:pict>
      </w:r>
      <w:r>
        <w:rPr>
          <w:color w:val="242424"/>
          <w:spacing w:val="-17"/>
        </w:rPr>
        <w:t>年轻女性（</w:t>
      </w:r>
      <w:r>
        <w:rPr>
          <w:color w:val="242424"/>
          <w:spacing w:val="-19"/>
        </w:rPr>
        <w:t xml:space="preserve"> </w:t>
      </w:r>
      <w:r>
        <w:rPr>
          <w:color w:val="242424"/>
          <w:spacing w:val="-17"/>
        </w:rPr>
        <w:t>自</w:t>
      </w:r>
      <w:r>
        <w:rPr>
          <w:color w:val="242424"/>
          <w:spacing w:val="4"/>
        </w:rPr>
        <w:t>饮</w:t>
      </w:r>
      <w:r>
        <w:rPr>
          <w:rFonts w:ascii="Arial" w:hAnsi="Arial" w:eastAsia="Arial" w:cs="Arial"/>
          <w:color w:val="242424"/>
          <w:spacing w:val="4"/>
        </w:rPr>
        <w:t>/</w:t>
      </w:r>
      <w:r>
        <w:rPr>
          <w:color w:val="242424"/>
          <w:spacing w:val="4"/>
        </w:rPr>
        <w:t>便捷）</w:t>
      </w:r>
    </w:p>
    <w:p>
      <w:pPr>
        <w:spacing w:before="20"/>
        <w:rPr/>
      </w:pPr>
      <w:r/>
    </w:p>
    <w:p>
      <w:pPr>
        <w:spacing w:before="20"/>
        <w:rPr/>
      </w:pPr>
      <w:r/>
    </w:p>
    <w:p>
      <w:pPr>
        <w:spacing w:before="19"/>
        <w:rPr/>
      </w:pPr>
      <w:r/>
    </w:p>
    <w:p>
      <w:pPr>
        <w:spacing w:before="19"/>
        <w:rPr/>
      </w:pPr>
      <w:r/>
    </w:p>
    <w:p>
      <w:pPr>
        <w:spacing w:before="19"/>
        <w:rPr/>
      </w:pPr>
      <w:r/>
    </w:p>
    <w:p>
      <w:pPr>
        <w:spacing w:line="14" w:lineRule="auto"/>
        <w:rPr>
          <w:rFonts w:ascii="Arial"/>
          <w:sz w:val="2"/>
        </w:rPr>
      </w:pPr>
      <w:r>
        <w:rPr>
          <w:rFonts w:ascii="Arial" w:hAnsi="Arial" w:eastAsia="Arial" w:cs="Arial"/>
          <w:sz w:val="2"/>
          <w:szCs w:val="2"/>
        </w:rPr>
        <w:br w:type="column"/>
      </w:r>
    </w:p>
    <w:p>
      <w:pPr>
        <w:pStyle w:val="BodyText"/>
        <w:ind w:right="385" w:firstLine="7"/>
        <w:spacing w:before="51" w:line="238" w:lineRule="auto"/>
        <w:rPr/>
      </w:pPr>
      <w:r>
        <w:rPr>
          <w:color w:val="242424"/>
          <w:spacing w:val="-3"/>
        </w:rPr>
        <w:t>高势能信任社</w:t>
      </w:r>
      <w:r>
        <w:rPr>
          <w:color w:val="242424"/>
          <w:spacing w:val="-2"/>
        </w:rPr>
        <w:t>群、商务圈层</w:t>
      </w:r>
    </w:p>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BodyText"/>
        <w:ind w:right="385"/>
        <w:spacing w:before="104" w:line="230" w:lineRule="auto"/>
        <w:rPr/>
      </w:pPr>
      <w:r>
        <w:rPr>
          <w:color w:val="242424"/>
          <w:spacing w:val="-2"/>
        </w:rPr>
        <w:t>精细化标签分</w:t>
      </w:r>
      <w:r>
        <w:rPr>
          <w:color w:val="242424"/>
          <w:spacing w:val="-3"/>
        </w:rPr>
        <w:t>层社群</w:t>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BodyText"/>
        <w:ind w:right="385" w:firstLine="7"/>
        <w:spacing w:before="103" w:line="230" w:lineRule="auto"/>
        <w:jc w:val="both"/>
        <w:rPr/>
      </w:pPr>
      <w:r>
        <w:rPr>
          <w:color w:val="242424"/>
          <w:spacing w:val="-3"/>
        </w:rPr>
        <w:t>高活跃福利社</w:t>
      </w:r>
      <w:r>
        <w:rPr>
          <w:color w:val="242424"/>
          <w:spacing w:val="-2"/>
        </w:rPr>
        <w:t>群、快节奏转</w:t>
      </w:r>
      <w:r>
        <w:rPr>
          <w:color w:val="242424"/>
          <w:spacing w:val="-4"/>
        </w:rPr>
        <w:t>化场</w:t>
      </w:r>
    </w:p>
    <w:p>
      <w:pPr>
        <w:spacing w:line="14" w:lineRule="auto"/>
        <w:rPr>
          <w:rFonts w:ascii="Arial"/>
          <w:sz w:val="2"/>
        </w:rPr>
      </w:pPr>
      <w:r>
        <w:rPr>
          <w:rFonts w:ascii="Arial" w:hAnsi="Arial" w:eastAsia="Arial" w:cs="Arial"/>
          <w:sz w:val="2"/>
          <w:szCs w:val="2"/>
        </w:rPr>
        <w:br w:type="column"/>
      </w:r>
    </w:p>
    <w:p>
      <w:pPr>
        <w:pStyle w:val="BodyText"/>
        <w:ind w:left="1" w:right="381" w:hanging="1"/>
        <w:spacing w:before="51" w:line="238" w:lineRule="auto"/>
        <w:rPr/>
      </w:pPr>
      <w:r>
        <w:rPr>
          <w:color w:val="242424"/>
          <w:spacing w:val="-2"/>
        </w:rPr>
        <w:t>消费等级、商</w:t>
      </w:r>
      <w:r>
        <w:rPr>
          <w:color w:val="242424"/>
          <w:spacing w:val="-4"/>
        </w:rPr>
        <w:t>务场景</w:t>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BodyText"/>
        <w:ind w:right="381"/>
        <w:spacing w:before="103" w:line="230" w:lineRule="auto"/>
        <w:jc w:val="both"/>
        <w:rPr/>
      </w:pPr>
      <w:r>
        <w:rPr>
          <w:color w:val="242424"/>
          <w:spacing w:val="-2"/>
        </w:rPr>
        <w:t>产品喜好、购</w:t>
      </w:r>
      <w:r>
        <w:rPr>
          <w:color w:val="242424"/>
          <w:spacing w:val="-2"/>
        </w:rPr>
        <w:t>买用途、金额</w:t>
      </w:r>
      <w:r>
        <w:rPr>
          <w:color w:val="242424"/>
          <w:spacing w:val="-5"/>
        </w:rPr>
        <w:t>频率</w:t>
      </w:r>
    </w:p>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BodyText"/>
        <w:ind w:left="3" w:right="381" w:hanging="3"/>
        <w:spacing w:before="103" w:line="229" w:lineRule="auto"/>
        <w:rPr/>
      </w:pPr>
      <w:r>
        <w:rPr>
          <w:color w:val="242424"/>
          <w:spacing w:val="-2"/>
        </w:rPr>
        <w:t>消费金额、互</w:t>
      </w:r>
      <w:r>
        <w:rPr>
          <w:color w:val="242424"/>
          <w:spacing w:val="-5"/>
        </w:rPr>
        <w:t>动参与</w:t>
      </w:r>
    </w:p>
    <w:p>
      <w:pPr>
        <w:spacing w:line="14" w:lineRule="auto"/>
        <w:rPr>
          <w:rFonts w:ascii="Arial"/>
          <w:sz w:val="2"/>
        </w:rPr>
      </w:pPr>
      <w:r>
        <w:rPr>
          <w:rFonts w:ascii="Arial" w:hAnsi="Arial" w:eastAsia="Arial" w:cs="Arial"/>
          <w:sz w:val="2"/>
          <w:szCs w:val="2"/>
        </w:rPr>
        <w:br w:type="column"/>
      </w:r>
    </w:p>
    <w:p>
      <w:pPr>
        <w:pStyle w:val="BodyText"/>
        <w:ind w:right="750"/>
        <w:spacing w:before="53" w:line="224" w:lineRule="auto"/>
        <w:rPr/>
      </w:pPr>
      <w:r>
        <w:rPr>
          <w:color w:val="242424"/>
          <w:spacing w:val="-1"/>
        </w:rPr>
        <w:t>文化赋能</w:t>
      </w:r>
      <w:r>
        <w:rPr>
          <w:rFonts w:ascii="Arial" w:hAnsi="Arial" w:eastAsia="Arial" w:cs="Arial"/>
          <w:color w:val="242424"/>
          <w:spacing w:val="-1"/>
        </w:rPr>
        <w:t>+</w:t>
      </w:r>
      <w:r>
        <w:rPr>
          <w:color w:val="242424"/>
          <w:spacing w:val="-1"/>
        </w:rPr>
        <w:t>场</w:t>
      </w:r>
      <w:r>
        <w:rPr>
          <w:color w:val="242424"/>
          <w:spacing w:val="-7"/>
        </w:rPr>
        <w:t>景绑定</w:t>
      </w:r>
      <w:r>
        <w:rPr>
          <w:color w:val="242424"/>
          <w:spacing w:val="-38"/>
        </w:rPr>
        <w:t xml:space="preserve"> </w:t>
      </w:r>
      <w:r>
        <w:rPr>
          <w:color w:val="242424"/>
          <w:spacing w:val="-7"/>
        </w:rPr>
        <w:t>，私域</w:t>
      </w:r>
      <w:r>
        <w:rPr>
          <w:color w:val="242424"/>
          <w:spacing w:val="-2"/>
        </w:rPr>
        <w:t>复购率超</w:t>
      </w:r>
    </w:p>
    <w:p>
      <w:pPr>
        <w:pStyle w:val="BodyText"/>
        <w:ind w:left="4" w:right="716" w:hanging="4"/>
        <w:spacing w:before="5" w:line="227" w:lineRule="auto"/>
        <w:rPr/>
      </w:pPr>
      <w:r>
        <w:rPr>
          <w:rFonts w:ascii="Arial" w:hAnsi="Arial" w:eastAsia="Arial" w:cs="Arial"/>
          <w:color w:val="242424"/>
          <w:spacing w:val="-1"/>
        </w:rPr>
        <w:t>50%</w:t>
      </w:r>
      <w:r>
        <w:rPr>
          <w:rFonts w:ascii="Arial" w:hAnsi="Arial" w:eastAsia="Arial" w:cs="Arial"/>
          <w:color w:val="242424"/>
          <w:spacing w:val="-34"/>
        </w:rPr>
        <w:t xml:space="preserve"> </w:t>
      </w:r>
      <w:r>
        <w:rPr>
          <w:color w:val="242424"/>
          <w:spacing w:val="-1"/>
        </w:rPr>
        <w:t>，视频号</w:t>
      </w:r>
      <w:r>
        <w:rPr>
          <w:color w:val="242424"/>
          <w:spacing w:val="-9"/>
        </w:rPr>
        <w:t>直播单月</w:t>
      </w:r>
      <w:r>
        <w:rPr>
          <w:rFonts w:ascii="Arial" w:hAnsi="Arial" w:eastAsia="Arial" w:cs="Arial"/>
          <w:color w:val="242424"/>
          <w:spacing w:val="-9"/>
        </w:rPr>
        <w:t>GMV</w:t>
      </w:r>
      <w:r>
        <w:rPr>
          <w:color w:val="242424"/>
          <w:spacing w:val="-3"/>
        </w:rPr>
        <w:t>数百万。</w:t>
      </w:r>
    </w:p>
    <w:p>
      <w:pPr>
        <w:pStyle w:val="BodyText"/>
        <w:ind w:left="2" w:right="849" w:hanging="2"/>
        <w:spacing w:before="221" w:line="227" w:lineRule="auto"/>
        <w:rPr/>
      </w:pPr>
      <w:r>
        <w:rPr>
          <w:color w:val="242424"/>
          <w:spacing w:val="-1"/>
        </w:rPr>
        <w:t>数据驱动</w:t>
      </w:r>
      <w:r>
        <w:rPr>
          <w:rFonts w:ascii="Arial" w:hAnsi="Arial" w:eastAsia="Arial" w:cs="Arial"/>
          <w:color w:val="242424"/>
          <w:spacing w:val="-1"/>
        </w:rPr>
        <w:t>+</w:t>
      </w:r>
      <w:r>
        <w:rPr>
          <w:color w:val="242424"/>
          <w:spacing w:val="-1"/>
        </w:rPr>
        <w:t>精</w:t>
      </w:r>
      <w:r>
        <w:rPr>
          <w:color w:val="242424"/>
          <w:spacing w:val="-7"/>
        </w:rPr>
        <w:t>准触达</w:t>
      </w:r>
      <w:r>
        <w:rPr>
          <w:color w:val="242424"/>
          <w:spacing w:val="-39"/>
        </w:rPr>
        <w:t xml:space="preserve"> </w:t>
      </w:r>
      <w:r>
        <w:rPr>
          <w:color w:val="242424"/>
          <w:spacing w:val="-7"/>
        </w:rPr>
        <w:t>，</w:t>
      </w:r>
      <w:r>
        <w:rPr>
          <w:rFonts w:ascii="Arial" w:hAnsi="Arial" w:eastAsia="Arial" w:cs="Arial"/>
          <w:color w:val="242424"/>
          <w:spacing w:val="-7"/>
        </w:rPr>
        <w:t>3</w:t>
      </w:r>
      <w:r>
        <w:rPr>
          <w:color w:val="242424"/>
          <w:spacing w:val="-7"/>
        </w:rPr>
        <w:t>万</w:t>
      </w:r>
      <w:r>
        <w:rPr>
          <w:rFonts w:ascii="Arial" w:hAnsi="Arial" w:eastAsia="Arial" w:cs="Arial"/>
          <w:color w:val="242424"/>
          <w:spacing w:val="-3"/>
        </w:rPr>
        <w:t>+</w:t>
      </w:r>
      <w:r>
        <w:rPr>
          <w:color w:val="242424"/>
          <w:spacing w:val="-3"/>
        </w:rPr>
        <w:t>私域客户创</w:t>
      </w:r>
      <w:r>
        <w:rPr>
          <w:color w:val="242424"/>
          <w:spacing w:val="-3"/>
        </w:rPr>
        <w:t>造超千万</w:t>
      </w:r>
    </w:p>
    <w:p>
      <w:pPr>
        <w:pStyle w:val="BodyText"/>
        <w:ind w:left="7"/>
        <w:spacing w:before="5" w:line="161" w:lineRule="auto"/>
        <w:rPr/>
      </w:pPr>
      <w:r>
        <w:rPr>
          <w:rFonts w:ascii="Arial" w:hAnsi="Arial" w:eastAsia="Arial" w:cs="Arial"/>
          <w:color w:val="242424"/>
          <w:spacing w:val="-16"/>
        </w:rPr>
        <w:t>GMV</w:t>
      </w:r>
      <w:r>
        <w:rPr>
          <w:color w:val="242424"/>
          <w:spacing w:val="-16"/>
        </w:rPr>
        <w:t>。</w:t>
      </w:r>
    </w:p>
    <w:p>
      <w:pPr>
        <w:pStyle w:val="BodyText"/>
        <w:ind w:right="750" w:firstLine="3"/>
        <w:spacing w:before="321" w:line="223" w:lineRule="auto"/>
        <w:rPr/>
      </w:pPr>
      <w:r>
        <w:rPr>
          <w:color w:val="242424"/>
          <w:spacing w:val="-4"/>
        </w:rPr>
        <w:t>活动驱动</w:t>
      </w:r>
      <w:r>
        <w:rPr>
          <w:rFonts w:ascii="Arial" w:hAnsi="Arial" w:eastAsia="Arial" w:cs="Arial"/>
          <w:color w:val="242424"/>
          <w:spacing w:val="-4"/>
        </w:rPr>
        <w:t>+</w:t>
      </w:r>
      <w:r>
        <w:rPr>
          <w:color w:val="242424"/>
          <w:spacing w:val="-4"/>
        </w:rPr>
        <w:t>高</w:t>
      </w:r>
      <w:r>
        <w:rPr>
          <w:color w:val="242424"/>
          <w:spacing w:val="-7"/>
        </w:rPr>
        <w:t>频互动</w:t>
      </w:r>
      <w:r>
        <w:rPr>
          <w:color w:val="242424"/>
          <w:spacing w:val="-36"/>
        </w:rPr>
        <w:t xml:space="preserve"> </w:t>
      </w:r>
      <w:r>
        <w:rPr>
          <w:color w:val="242424"/>
          <w:spacing w:val="-7"/>
        </w:rPr>
        <w:t>，标准</w:t>
      </w:r>
      <w:r>
        <w:rPr>
          <w:color w:val="242424"/>
          <w:spacing w:val="-10"/>
        </w:rPr>
        <w:t>化周度</w:t>
      </w:r>
      <w:r>
        <w:rPr>
          <w:rFonts w:ascii="Arial" w:hAnsi="Arial" w:eastAsia="Arial" w:cs="Arial"/>
          <w:color w:val="242424"/>
          <w:spacing w:val="-10"/>
        </w:rPr>
        <w:t>SOP</w:t>
      </w:r>
      <w:r>
        <w:rPr>
          <w:rFonts w:ascii="Arial" w:hAnsi="Arial" w:eastAsia="Arial" w:cs="Arial"/>
          <w:color w:val="242424"/>
          <w:spacing w:val="-31"/>
        </w:rPr>
        <w:t xml:space="preserve"> </w:t>
      </w:r>
      <w:r>
        <w:rPr>
          <w:color w:val="242424"/>
          <w:spacing w:val="-10"/>
        </w:rPr>
        <w:t>，</w:t>
      </w:r>
      <w:r>
        <w:rPr>
          <w:color w:val="242424"/>
          <w:spacing w:val="-2"/>
        </w:rPr>
        <w:t>成为袋泡茶</w:t>
      </w:r>
    </w:p>
    <w:p>
      <w:pPr>
        <w:pStyle w:val="BodyText"/>
        <w:ind w:left="1"/>
        <w:spacing w:before="1" w:line="185" w:lineRule="auto"/>
        <w:rPr/>
      </w:pPr>
      <w:r>
        <w:drawing>
          <wp:anchor distT="0" distB="0" distL="0" distR="0" simplePos="0" relativeHeight="251952128" behindDoc="1" locked="0" layoutInCell="1" allowOverlap="1">
            <wp:simplePos x="0" y="0"/>
            <wp:positionH relativeFrom="column">
              <wp:posOffset>1089580</wp:posOffset>
            </wp:positionH>
            <wp:positionV relativeFrom="paragraph">
              <wp:posOffset>264836</wp:posOffset>
            </wp:positionV>
            <wp:extent cx="12700" cy="12583"/>
            <wp:effectExtent l="0" t="0" r="0" b="0"/>
            <wp:wrapNone/>
            <wp:docPr id="282" name="IM 282"/>
            <wp:cNvGraphicFramePr/>
            <a:graphic>
              <a:graphicData uri="http://schemas.openxmlformats.org/drawingml/2006/picture">
                <pic:pic>
                  <pic:nvPicPr>
                    <pic:cNvPr id="282" name="IM 282"/>
                    <pic:cNvPicPr/>
                  </pic:nvPicPr>
                  <pic:blipFill>
                    <a:blip r:embed="rId143"/>
                    <a:stretch>
                      <a:fillRect/>
                    </a:stretch>
                  </pic:blipFill>
                  <pic:spPr>
                    <a:xfrm rot="0">
                      <a:off x="0" y="0"/>
                      <a:ext cx="12700" cy="12583"/>
                    </a:xfrm>
                    <a:prstGeom prst="rect">
                      <a:avLst/>
                    </a:prstGeom>
                  </pic:spPr>
                </pic:pic>
              </a:graphicData>
            </a:graphic>
          </wp:anchor>
        </w:drawing>
      </w:r>
      <w:r>
        <w:rPr>
          <w:rFonts w:ascii="Arial" w:hAnsi="Arial" w:eastAsia="Arial" w:cs="Arial"/>
          <w:color w:val="242424"/>
          <w:spacing w:val="-6"/>
        </w:rPr>
        <w:t>TOP</w:t>
      </w:r>
      <w:r>
        <w:rPr>
          <w:color w:val="242424"/>
          <w:spacing w:val="-6"/>
        </w:rPr>
        <w:t>品牌。</w:t>
      </w:r>
    </w:p>
    <w:p>
      <w:pPr>
        <w:spacing w:line="185" w:lineRule="auto"/>
        <w:sectPr>
          <w:type w:val="continuous"/>
          <w:pgSz w:w="11919" w:h="16839"/>
          <w:pgMar w:top="400" w:right="1029" w:bottom="0" w:left="840" w:header="0" w:footer="0" w:gutter="0"/>
          <w:cols w:equalWidth="0" w:num="4">
            <w:col w:w="3935" w:space="100"/>
            <w:col w:w="1818" w:space="100"/>
            <w:col w:w="1813" w:space="100"/>
            <w:col w:w="2185" w:space="0"/>
          </w:cols>
        </w:sectPr>
        <w:rPr/>
      </w:pPr>
    </w:p>
    <w:p>
      <w:pPr>
        <w:pStyle w:val="BodyText"/>
        <w:spacing w:before="164" w:line="196" w:lineRule="auto"/>
        <w:rPr/>
      </w:pPr>
      <w:r>
        <w:rPr>
          <w:rFonts w:ascii="Arial" w:hAnsi="Arial" w:eastAsia="Arial" w:cs="Arial"/>
          <w:color w:val="242424"/>
          <w:position w:val="10"/>
        </w:rPr>
        <w:drawing>
          <wp:inline distT="0" distB="0" distL="0" distR="0">
            <wp:extent cx="66675" cy="66675"/>
            <wp:effectExtent l="0" t="0" r="0" b="0"/>
            <wp:docPr id="284" name="IM 284"/>
            <wp:cNvGraphicFramePr/>
            <a:graphic>
              <a:graphicData uri="http://schemas.openxmlformats.org/drawingml/2006/picture">
                <pic:pic>
                  <pic:nvPicPr>
                    <pic:cNvPr id="284" name="IM 284"/>
                    <pic:cNvPicPr/>
                  </pic:nvPicPr>
                  <pic:blipFill>
                    <a:blip r:embed="rId144"/>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3"/>
        </w:rPr>
        <w:t xml:space="preserve">    </w:t>
      </w:r>
      <w:r>
        <w:rPr>
          <w:rFonts w:ascii="Arial" w:hAnsi="Arial" w:eastAsia="Arial" w:cs="Arial"/>
          <w:color w:val="242424"/>
          <w:spacing w:val="-1"/>
        </w:rPr>
        <w:t>2. </w:t>
      </w:r>
      <w:r>
        <w:rPr>
          <w:color w:val="242424"/>
          <w:spacing w:val="-1"/>
        </w:rPr>
        <w:t>社群运营通用成功路径与工具</w:t>
      </w:r>
    </w:p>
    <w:p>
      <w:pPr>
        <w:pStyle w:val="BodyText"/>
        <w:ind w:left="815" w:right="145" w:hanging="410"/>
        <w:spacing w:before="219" w:line="205" w:lineRule="auto"/>
        <w:rPr/>
      </w:pPr>
      <w:r>
        <w:rPr>
          <w:color w:val="242424"/>
          <w:position w:val="10"/>
        </w:rPr>
        <w:drawing>
          <wp:inline distT="0" distB="0" distL="0" distR="0">
            <wp:extent cx="66675" cy="66675"/>
            <wp:effectExtent l="0" t="0" r="0" b="0"/>
            <wp:docPr id="286" name="IM 286"/>
            <wp:cNvGraphicFramePr/>
            <a:graphic>
              <a:graphicData uri="http://schemas.openxmlformats.org/drawingml/2006/picture">
                <pic:pic>
                  <pic:nvPicPr>
                    <pic:cNvPr id="286" name="IM 286"/>
                    <pic:cNvPicPr/>
                  </pic:nvPicPr>
                  <pic:blipFill>
                    <a:blip r:embed="rId14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3"/>
        </w:rPr>
        <w:t>路径：线下门店</w:t>
      </w:r>
      <w:r>
        <w:rPr>
          <w:rFonts w:ascii="Arial" w:hAnsi="Arial" w:eastAsia="Arial" w:cs="Arial"/>
          <w:color w:val="242424"/>
          <w:spacing w:val="3"/>
        </w:rPr>
        <w:t>/</w:t>
      </w:r>
      <w:r>
        <w:rPr>
          <w:color w:val="242424"/>
          <w:spacing w:val="3"/>
        </w:rPr>
        <w:t>公域引流→</w:t>
      </w:r>
      <w:r>
        <w:rPr>
          <w:color w:val="242424"/>
          <w:spacing w:val="-9"/>
        </w:rPr>
        <w:t xml:space="preserve"> </w:t>
      </w:r>
      <w:r>
        <w:rPr>
          <w:color w:val="242424"/>
          <w:spacing w:val="3"/>
        </w:rPr>
        <w:t>企微</w:t>
      </w:r>
      <w:r>
        <w:rPr>
          <w:rFonts w:ascii="Arial" w:hAnsi="Arial" w:eastAsia="Arial" w:cs="Arial"/>
          <w:color w:val="242424"/>
        </w:rPr>
        <w:t>SCRM</w:t>
      </w:r>
      <w:r>
        <w:rPr>
          <w:color w:val="242424"/>
          <w:spacing w:val="3"/>
        </w:rPr>
        <w:t>承接与标签化→</w:t>
      </w:r>
      <w:r>
        <w:rPr>
          <w:color w:val="242424"/>
          <w:spacing w:val="2"/>
        </w:rPr>
        <w:t xml:space="preserve"> 分层社群运营（</w:t>
      </w:r>
      <w:r>
        <w:rPr>
          <w:color w:val="242424"/>
          <w:spacing w:val="-38"/>
        </w:rPr>
        <w:t xml:space="preserve"> </w:t>
      </w:r>
      <w:r>
        <w:rPr>
          <w:color w:val="242424"/>
          <w:spacing w:val="2"/>
        </w:rPr>
        <w:t>内容</w:t>
      </w:r>
      <w:r>
        <w:rPr>
          <w:rFonts w:ascii="Arial" w:hAnsi="Arial" w:eastAsia="Arial" w:cs="Arial"/>
          <w:color w:val="242424"/>
          <w:spacing w:val="2"/>
        </w:rPr>
        <w:t>/</w:t>
      </w:r>
      <w:r>
        <w:rPr>
          <w:color w:val="242424"/>
          <w:spacing w:val="2"/>
        </w:rPr>
        <w:t>活动</w:t>
      </w:r>
      <w:r>
        <w:rPr>
          <w:rFonts w:ascii="Arial" w:hAnsi="Arial" w:eastAsia="Arial" w:cs="Arial"/>
          <w:color w:val="242424"/>
          <w:spacing w:val="2"/>
        </w:rPr>
        <w:t>/</w:t>
      </w:r>
      <w:r>
        <w:rPr>
          <w:color w:val="242424"/>
          <w:spacing w:val="2"/>
        </w:rPr>
        <w:t>福</w:t>
      </w:r>
      <w:r>
        <w:rPr>
          <w:color w:val="242424"/>
        </w:rPr>
        <w:t>利） → 小程序商城转化→ 数据复盘迭</w:t>
      </w:r>
      <w:r>
        <w:rPr>
          <w:color w:val="242424"/>
          <w:spacing w:val="-1"/>
        </w:rPr>
        <w:t>代。</w:t>
      </w:r>
    </w:p>
    <w:p>
      <w:pPr>
        <w:pStyle w:val="BodyText"/>
        <w:ind w:left="820" w:hanging="415"/>
        <w:spacing w:before="240" w:line="206" w:lineRule="auto"/>
        <w:rPr/>
      </w:pPr>
      <w:r>
        <w:rPr>
          <w:color w:val="242424"/>
          <w:position w:val="9"/>
        </w:rPr>
        <w:drawing>
          <wp:inline distT="0" distB="0" distL="0" distR="0">
            <wp:extent cx="66675" cy="66675"/>
            <wp:effectExtent l="0" t="0" r="0" b="0"/>
            <wp:docPr id="288" name="IM 288"/>
            <wp:cNvGraphicFramePr/>
            <a:graphic>
              <a:graphicData uri="http://schemas.openxmlformats.org/drawingml/2006/picture">
                <pic:pic>
                  <pic:nvPicPr>
                    <pic:cNvPr id="288" name="IM 288"/>
                    <pic:cNvPicPr/>
                  </pic:nvPicPr>
                  <pic:blipFill>
                    <a:blip r:embed="rId14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0"/>
        </w:rPr>
        <w:t>核心工具：企业微信</w:t>
      </w:r>
      <w:r>
        <w:rPr>
          <w:rFonts w:ascii="Arial" w:hAnsi="Arial" w:eastAsia="Arial" w:cs="Arial"/>
          <w:color w:val="242424"/>
          <w:spacing w:val="-10"/>
        </w:rPr>
        <w:t>SCRM</w:t>
      </w:r>
      <w:r>
        <w:rPr>
          <w:color w:val="242424"/>
          <w:spacing w:val="-10"/>
        </w:rPr>
        <w:t>系统（</w:t>
      </w:r>
      <w:r>
        <w:rPr>
          <w:color w:val="242424"/>
          <w:spacing w:val="-35"/>
        </w:rPr>
        <w:t xml:space="preserve"> </w:t>
      </w:r>
      <w:r>
        <w:rPr>
          <w:color w:val="242424"/>
          <w:spacing w:val="-10"/>
        </w:rPr>
        <w:t>引流、</w:t>
      </w:r>
      <w:r>
        <w:rPr>
          <w:rFonts w:ascii="Arial" w:hAnsi="Arial" w:eastAsia="Arial" w:cs="Arial"/>
          <w:color w:val="242424"/>
          <w:spacing w:val="-10"/>
        </w:rPr>
        <w:t>SOP</w:t>
      </w:r>
      <w:r>
        <w:rPr>
          <w:color w:val="242424"/>
          <w:spacing w:val="-10"/>
        </w:rPr>
        <w:t>、客户管理）、小程序商城（交易、会员）、</w:t>
      </w:r>
      <w:r>
        <w:rPr>
          <w:color w:val="242424"/>
          <w:spacing w:val="-2"/>
        </w:rPr>
        <w:t>数据分析工具。</w:t>
      </w:r>
    </w:p>
    <w:p>
      <w:pPr>
        <w:pStyle w:val="BodyText"/>
        <w:spacing w:before="255" w:line="196" w:lineRule="auto"/>
        <w:rPr/>
      </w:pPr>
      <w:r>
        <w:rPr>
          <w:rFonts w:ascii="Arial" w:hAnsi="Arial" w:eastAsia="Arial" w:cs="Arial"/>
          <w:color w:val="242424"/>
          <w:position w:val="10"/>
        </w:rPr>
        <w:drawing>
          <wp:inline distT="0" distB="0" distL="0" distR="0">
            <wp:extent cx="66675" cy="66675"/>
            <wp:effectExtent l="0" t="0" r="0" b="0"/>
            <wp:docPr id="290" name="IM 290"/>
            <wp:cNvGraphicFramePr/>
            <a:graphic>
              <a:graphicData uri="http://schemas.openxmlformats.org/drawingml/2006/picture">
                <pic:pic>
                  <pic:nvPicPr>
                    <pic:cNvPr id="290" name="IM 290"/>
                    <pic:cNvPicPr/>
                  </pic:nvPicPr>
                  <pic:blipFill>
                    <a:blip r:embed="rId147"/>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9"/>
        </w:rPr>
        <w:t xml:space="preserve">    </w:t>
      </w:r>
      <w:r>
        <w:rPr>
          <w:rFonts w:ascii="Arial" w:hAnsi="Arial" w:eastAsia="Arial" w:cs="Arial"/>
          <w:color w:val="242424"/>
        </w:rPr>
        <w:t>3. </w:t>
      </w:r>
      <w:r>
        <w:rPr>
          <w:color w:val="242424"/>
        </w:rPr>
        <w:t>四类典型社群运营策略</w:t>
      </w:r>
    </w:p>
    <w:p>
      <w:pPr>
        <w:pStyle w:val="BodyText"/>
        <w:ind w:left="405"/>
        <w:spacing w:before="217" w:line="192" w:lineRule="auto"/>
        <w:rPr/>
      </w:pPr>
      <w:r>
        <w:rPr>
          <w:rFonts w:ascii="Arial" w:hAnsi="Arial" w:eastAsia="Arial" w:cs="Arial"/>
          <w:color w:val="242424"/>
          <w:position w:val="10"/>
        </w:rPr>
        <w:drawing>
          <wp:inline distT="0" distB="0" distL="0" distR="0">
            <wp:extent cx="66675" cy="66675"/>
            <wp:effectExtent l="0" t="0" r="0" b="0"/>
            <wp:docPr id="292" name="IM 292"/>
            <wp:cNvGraphicFramePr/>
            <a:graphic>
              <a:graphicData uri="http://schemas.openxmlformats.org/drawingml/2006/picture">
                <pic:pic>
                  <pic:nvPicPr>
                    <pic:cNvPr id="292" name="IM 292"/>
                    <pic:cNvPicPr/>
                  </pic:nvPicPr>
                  <pic:blipFill>
                    <a:blip r:embed="rId148"/>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8"/>
        </w:rPr>
        <w:t xml:space="preserve">    </w:t>
      </w:r>
      <w:r>
        <w:rPr>
          <w:rFonts w:ascii="Arial" w:hAnsi="Arial" w:eastAsia="Arial" w:cs="Arial"/>
          <w:color w:val="242424"/>
          <w:spacing w:val="-5"/>
        </w:rPr>
        <w:t>VIP</w:t>
      </w:r>
      <w:r>
        <w:rPr>
          <w:color w:val="242424"/>
          <w:spacing w:val="-5"/>
        </w:rPr>
        <w:t>客户群：</w:t>
      </w:r>
      <w:r>
        <w:rPr>
          <w:color w:val="242424"/>
          <w:spacing w:val="-41"/>
        </w:rPr>
        <w:t xml:space="preserve"> </w:t>
      </w:r>
      <w:r>
        <w:rPr>
          <w:rFonts w:ascii="Arial" w:hAnsi="Arial" w:eastAsia="Arial" w:cs="Arial"/>
          <w:color w:val="242424"/>
          <w:spacing w:val="-5"/>
        </w:rPr>
        <w:t>“</w:t>
      </w:r>
      <w:r>
        <w:rPr>
          <w:rFonts w:ascii="Arial" w:hAnsi="Arial" w:eastAsia="Arial" w:cs="Arial"/>
          <w:color w:val="242424"/>
          <w:spacing w:val="-39"/>
        </w:rPr>
        <w:t xml:space="preserve"> </w:t>
      </w:r>
      <w:r>
        <w:rPr>
          <w:color w:val="242424"/>
          <w:spacing w:val="-5"/>
        </w:rPr>
        <w:t>多对一</w:t>
      </w:r>
      <w:r>
        <w:rPr>
          <w:color w:val="242424"/>
          <w:spacing w:val="-51"/>
        </w:rPr>
        <w:t xml:space="preserve"> </w:t>
      </w:r>
      <w:r>
        <w:rPr>
          <w:rFonts w:ascii="Arial" w:hAnsi="Arial" w:eastAsia="Arial" w:cs="Arial"/>
          <w:color w:val="242424"/>
          <w:spacing w:val="-5"/>
        </w:rPr>
        <w:t>”</w:t>
      </w:r>
      <w:r>
        <w:rPr>
          <w:rFonts w:ascii="Arial" w:hAnsi="Arial" w:eastAsia="Arial" w:cs="Arial"/>
          <w:color w:val="242424"/>
          <w:spacing w:val="15"/>
        </w:rPr>
        <w:t xml:space="preserve">  </w:t>
      </w:r>
      <w:r>
        <w:rPr>
          <w:color w:val="242424"/>
          <w:spacing w:val="-5"/>
        </w:rPr>
        <w:t>专属服务</w:t>
      </w:r>
      <w:r>
        <w:rPr>
          <w:color w:val="242424"/>
          <w:spacing w:val="-38"/>
        </w:rPr>
        <w:t xml:space="preserve"> </w:t>
      </w:r>
      <w:r>
        <w:rPr>
          <w:color w:val="242424"/>
          <w:spacing w:val="-5"/>
        </w:rPr>
        <w:t>，提供稀缺权益（新品内</w:t>
      </w:r>
      <w:r>
        <w:rPr>
          <w:color w:val="242424"/>
          <w:spacing w:val="-6"/>
        </w:rPr>
        <w:t>测、私享活动）。</w:t>
      </w:r>
    </w:p>
    <w:p>
      <w:pPr>
        <w:pStyle w:val="BodyText"/>
        <w:ind w:left="405"/>
        <w:spacing w:before="242" w:line="250" w:lineRule="exact"/>
        <w:rPr/>
      </w:pPr>
      <w:r>
        <w:rPr>
          <w:color w:val="242424"/>
          <w:position w:val="8"/>
        </w:rPr>
        <w:drawing>
          <wp:inline distT="0" distB="0" distL="0" distR="0">
            <wp:extent cx="66675" cy="66675"/>
            <wp:effectExtent l="0" t="0" r="0" b="0"/>
            <wp:docPr id="294" name="IM 294"/>
            <wp:cNvGraphicFramePr/>
            <a:graphic>
              <a:graphicData uri="http://schemas.openxmlformats.org/drawingml/2006/picture">
                <pic:pic>
                  <pic:nvPicPr>
                    <pic:cNvPr id="294" name="IM 294"/>
                    <pic:cNvPicPr/>
                  </pic:nvPicPr>
                  <pic:blipFill>
                    <a:blip r:embed="rId149"/>
                    <a:stretch>
                      <a:fillRect/>
                    </a:stretch>
                  </pic:blipFill>
                  <pic:spPr>
                    <a:xfrm rot="0">
                      <a:off x="0" y="0"/>
                      <a:ext cx="66675" cy="66675"/>
                    </a:xfrm>
                    <a:prstGeom prst="rect">
                      <a:avLst/>
                    </a:prstGeom>
                  </pic:spPr>
                </pic:pic>
              </a:graphicData>
            </a:graphic>
          </wp:inline>
        </w:drawing>
      </w:r>
      <w:r>
        <w:rPr>
          <w:color w:val="242424"/>
          <w:spacing w:val="5"/>
          <w:position w:val="-1"/>
        </w:rPr>
        <w:t xml:space="preserve">    </w:t>
      </w:r>
      <w:r>
        <w:rPr>
          <w:color w:val="242424"/>
          <w:spacing w:val="-2"/>
          <w:position w:val="-1"/>
        </w:rPr>
        <w:t>经销商群：数字化工具协同（如配货系统</w:t>
      </w:r>
      <w:r>
        <w:rPr>
          <w:color w:val="242424"/>
          <w:spacing w:val="-52"/>
          <w:position w:val="-1"/>
        </w:rPr>
        <w:t>），</w:t>
      </w:r>
      <w:r>
        <w:rPr>
          <w:color w:val="242424"/>
          <w:spacing w:val="-2"/>
          <w:position w:val="-1"/>
        </w:rPr>
        <w:t>政策透明</w:t>
      </w:r>
      <w:r>
        <w:rPr>
          <w:color w:val="242424"/>
          <w:spacing w:val="-36"/>
          <w:position w:val="-1"/>
        </w:rPr>
        <w:t xml:space="preserve"> </w:t>
      </w:r>
      <w:r>
        <w:rPr>
          <w:color w:val="242424"/>
          <w:spacing w:val="-2"/>
          <w:position w:val="-1"/>
        </w:rPr>
        <w:t>，培训赋能。</w:t>
      </w:r>
    </w:p>
    <w:p>
      <w:pPr>
        <w:spacing w:line="250" w:lineRule="exact"/>
        <w:sectPr>
          <w:type w:val="continuous"/>
          <w:pgSz w:w="11919" w:h="16839"/>
          <w:pgMar w:top="400" w:right="1029" w:bottom="0" w:left="840" w:header="0" w:footer="0" w:gutter="0"/>
          <w:cols w:equalWidth="0" w:num="1">
            <w:col w:w="10050" w:space="0"/>
          </w:cols>
        </w:sectPr>
        <w:rPr/>
      </w:pPr>
    </w:p>
    <w:p>
      <w:pPr>
        <w:spacing w:line="409" w:lineRule="auto"/>
        <w:rPr>
          <w:rFonts w:ascii="Arial"/>
          <w:sz w:val="21"/>
        </w:rPr>
      </w:pPr>
      <w:r/>
    </w:p>
    <w:p>
      <w:pPr>
        <w:pStyle w:val="BodyText"/>
        <w:ind w:left="405"/>
        <w:spacing w:before="103" w:line="190" w:lineRule="auto"/>
        <w:rPr/>
      </w:pPr>
      <w:r>
        <w:rPr>
          <w:color w:val="242424"/>
          <w:position w:val="9"/>
        </w:rPr>
        <w:drawing>
          <wp:inline distT="0" distB="0" distL="0" distR="0">
            <wp:extent cx="66675" cy="66675"/>
            <wp:effectExtent l="0" t="0" r="0" b="0"/>
            <wp:docPr id="296" name="IM 296"/>
            <wp:cNvGraphicFramePr/>
            <a:graphic>
              <a:graphicData uri="http://schemas.openxmlformats.org/drawingml/2006/picture">
                <pic:pic>
                  <pic:nvPicPr>
                    <pic:cNvPr id="296" name="IM 296"/>
                    <pic:cNvPicPr/>
                  </pic:nvPicPr>
                  <pic:blipFill>
                    <a:blip r:embed="rId15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4"/>
        </w:rPr>
        <w:t>茶文化学习群：专业</w:t>
      </w:r>
      <w:r>
        <w:rPr>
          <w:rFonts w:ascii="Arial" w:hAnsi="Arial" w:eastAsia="Arial" w:cs="Arial"/>
          <w:color w:val="242424"/>
          <w:spacing w:val="-4"/>
        </w:rPr>
        <w:t>+</w:t>
      </w:r>
      <w:r>
        <w:rPr>
          <w:color w:val="242424"/>
          <w:spacing w:val="-4"/>
        </w:rPr>
        <w:t>趣味内容</w:t>
      </w:r>
      <w:r>
        <w:rPr>
          <w:color w:val="242424"/>
          <w:spacing w:val="-35"/>
        </w:rPr>
        <w:t xml:space="preserve"> </w:t>
      </w:r>
      <w:r>
        <w:rPr>
          <w:color w:val="242424"/>
          <w:spacing w:val="-4"/>
        </w:rPr>
        <w:t>，引导</w:t>
      </w:r>
      <w:r>
        <w:rPr>
          <w:rFonts w:ascii="Arial" w:hAnsi="Arial" w:eastAsia="Arial" w:cs="Arial"/>
          <w:color w:val="242424"/>
          <w:spacing w:val="-4"/>
        </w:rPr>
        <w:t>UGC</w:t>
      </w:r>
      <w:r>
        <w:rPr>
          <w:rFonts w:ascii="Arial" w:hAnsi="Arial" w:eastAsia="Arial" w:cs="Arial"/>
          <w:color w:val="242424"/>
          <w:spacing w:val="-35"/>
        </w:rPr>
        <w:t xml:space="preserve"> </w:t>
      </w:r>
      <w:r>
        <w:rPr>
          <w:color w:val="242424"/>
          <w:spacing w:val="-4"/>
        </w:rPr>
        <w:t>，线上线下活动结</w:t>
      </w:r>
      <w:r>
        <w:rPr>
          <w:color w:val="242424"/>
          <w:spacing w:val="-5"/>
        </w:rPr>
        <w:t>合。</w:t>
      </w:r>
    </w:p>
    <w:p>
      <w:pPr>
        <w:pStyle w:val="BodyText"/>
        <w:ind w:left="405"/>
        <w:spacing w:before="244" w:line="190" w:lineRule="auto"/>
        <w:rPr/>
      </w:pPr>
      <w:r>
        <w:rPr>
          <w:color w:val="242424"/>
          <w:position w:val="9"/>
        </w:rPr>
        <w:drawing>
          <wp:inline distT="0" distB="0" distL="0" distR="0">
            <wp:extent cx="66675" cy="66675"/>
            <wp:effectExtent l="0" t="0" r="0" b="0"/>
            <wp:docPr id="298" name="IM 298"/>
            <wp:cNvGraphicFramePr/>
            <a:graphic>
              <a:graphicData uri="http://schemas.openxmlformats.org/drawingml/2006/picture">
                <pic:pic>
                  <pic:nvPicPr>
                    <pic:cNvPr id="298" name="IM 298"/>
                    <pic:cNvPicPr/>
                  </pic:nvPicPr>
                  <pic:blipFill>
                    <a:blip r:embed="rId15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产品品鉴群：降低体验门槛</w:t>
      </w:r>
      <w:r>
        <w:rPr>
          <w:color w:val="242424"/>
          <w:spacing w:val="-36"/>
        </w:rPr>
        <w:t xml:space="preserve"> </w:t>
      </w:r>
      <w:r>
        <w:rPr>
          <w:color w:val="242424"/>
          <w:spacing w:val="-2"/>
        </w:rPr>
        <w:t>，专业指导冲泡</w:t>
      </w:r>
      <w:r>
        <w:rPr>
          <w:color w:val="242424"/>
          <w:spacing w:val="-39"/>
        </w:rPr>
        <w:t xml:space="preserve"> </w:t>
      </w:r>
      <w:r>
        <w:rPr>
          <w:color w:val="242424"/>
          <w:spacing w:val="-2"/>
        </w:rPr>
        <w:t>，组织</w:t>
      </w:r>
      <w:r>
        <w:rPr>
          <w:color w:val="242424"/>
          <w:spacing w:val="-3"/>
        </w:rPr>
        <w:t xml:space="preserve">  </w:t>
      </w:r>
      <w:r>
        <w:rPr>
          <w:rFonts w:ascii="Arial" w:hAnsi="Arial" w:eastAsia="Arial" w:cs="Arial"/>
          <w:color w:val="242424"/>
          <w:spacing w:val="-3"/>
        </w:rPr>
        <w:t>“</w:t>
      </w:r>
      <w:r>
        <w:rPr>
          <w:rFonts w:ascii="Arial" w:hAnsi="Arial" w:eastAsia="Arial" w:cs="Arial"/>
          <w:color w:val="242424"/>
          <w:spacing w:val="-44"/>
        </w:rPr>
        <w:t xml:space="preserve"> </w:t>
      </w:r>
      <w:r>
        <w:rPr>
          <w:color w:val="242424"/>
          <w:spacing w:val="-3"/>
        </w:rPr>
        <w:t>云品鉴</w:t>
      </w:r>
      <w:r>
        <w:rPr>
          <w:rFonts w:ascii="Arial" w:hAnsi="Arial" w:eastAsia="Arial" w:cs="Arial"/>
          <w:color w:val="242424"/>
          <w:spacing w:val="-3"/>
        </w:rPr>
        <w:t>” </w:t>
      </w:r>
      <w:r>
        <w:rPr>
          <w:color w:val="242424"/>
          <w:spacing w:val="-3"/>
        </w:rPr>
        <w:t>，衔接专属优惠促成首购。</w:t>
      </w:r>
    </w:p>
    <w:p>
      <w:pPr>
        <w:spacing w:line="278" w:lineRule="auto"/>
        <w:rPr>
          <w:rFonts w:ascii="Arial"/>
          <w:sz w:val="21"/>
        </w:rPr>
      </w:pPr>
      <w:r/>
    </w:p>
    <w:p>
      <w:pPr>
        <w:spacing w:line="278" w:lineRule="auto"/>
        <w:rPr>
          <w:rFonts w:ascii="Arial"/>
          <w:sz w:val="21"/>
        </w:rPr>
      </w:pPr>
      <w:r/>
    </w:p>
    <w:p>
      <w:pPr>
        <w:pStyle w:val="BodyText"/>
        <w:ind w:left="7"/>
        <w:spacing w:before="103" w:line="184" w:lineRule="auto"/>
        <w:rPr/>
      </w:pPr>
      <w:r>
        <w:rPr>
          <w:color w:val="242424"/>
          <w:spacing w:val="-1"/>
        </w:rPr>
        <w:t>总结：茶叶数字化增长价值链</w:t>
      </w:r>
    </w:p>
    <w:p>
      <w:pPr>
        <w:pStyle w:val="BodyText"/>
        <w:ind w:left="10"/>
        <w:spacing w:before="253" w:line="190" w:lineRule="auto"/>
        <w:rPr/>
      </w:pPr>
      <w:r>
        <w:rPr>
          <w:color w:val="242424"/>
          <w:spacing w:val="-1"/>
        </w:rPr>
        <w:t>整合以上五大模块</w:t>
      </w:r>
      <w:r>
        <w:rPr>
          <w:color w:val="242424"/>
          <w:spacing w:val="-24"/>
        </w:rPr>
        <w:t xml:space="preserve"> </w:t>
      </w:r>
      <w:r>
        <w:rPr>
          <w:color w:val="242424"/>
          <w:spacing w:val="-1"/>
        </w:rPr>
        <w:t>，可勾勒出一条清晰的</w:t>
      </w:r>
      <w:r>
        <w:rPr>
          <w:color w:val="242424"/>
          <w:spacing w:val="28"/>
          <w:w w:val="101"/>
        </w:rPr>
        <w:t xml:space="preserve">  </w:t>
      </w:r>
      <w:r>
        <w:rPr>
          <w:rFonts w:ascii="Arial" w:hAnsi="Arial" w:eastAsia="Arial" w:cs="Arial"/>
          <w:color w:val="242424"/>
          <w:spacing w:val="-1"/>
        </w:rPr>
        <w:t>“</w:t>
      </w:r>
      <w:r>
        <w:rPr>
          <w:color w:val="242424"/>
          <w:spacing w:val="-1"/>
        </w:rPr>
        <w:t>数字化增长价值链</w:t>
      </w:r>
      <w:r>
        <w:rPr>
          <w:rFonts w:ascii="Arial" w:hAnsi="Arial" w:eastAsia="Arial" w:cs="Arial"/>
          <w:color w:val="242424"/>
          <w:spacing w:val="-1"/>
        </w:rPr>
        <w:t>”</w:t>
      </w:r>
      <w:r>
        <w:rPr>
          <w:rFonts w:ascii="Arial" w:hAnsi="Arial" w:eastAsia="Arial" w:cs="Arial"/>
          <w:color w:val="242424"/>
          <w:spacing w:val="31"/>
        </w:rPr>
        <w:t xml:space="preserve">  </w:t>
      </w:r>
      <w:r>
        <w:rPr>
          <w:color w:val="242424"/>
          <w:spacing w:val="-1"/>
        </w:rPr>
        <w:t>：</w:t>
      </w:r>
    </w:p>
    <w:p>
      <w:pPr>
        <w:pStyle w:val="BodyText"/>
        <w:ind w:left="6" w:right="106"/>
        <w:spacing w:before="244" w:line="223" w:lineRule="auto"/>
        <w:rPr/>
      </w:pPr>
      <w:r>
        <w:rPr>
          <w:color w:val="242424"/>
          <w:spacing w:val="-3"/>
        </w:rPr>
        <w:t>价值创造（模块四：</w:t>
      </w:r>
      <w:r>
        <w:rPr>
          <w:color w:val="242424"/>
          <w:spacing w:val="-37"/>
        </w:rPr>
        <w:t xml:space="preserve"> </w:t>
      </w:r>
      <w:r>
        <w:rPr>
          <w:rFonts w:ascii="Arial" w:hAnsi="Arial" w:eastAsia="Arial" w:cs="Arial"/>
          <w:color w:val="242424"/>
          <w:spacing w:val="-3"/>
        </w:rPr>
        <w:t>KOL/KOC</w:t>
      </w:r>
      <w:r>
        <w:rPr>
          <w:color w:val="242424"/>
          <w:spacing w:val="-3"/>
        </w:rPr>
        <w:t>内容营销） → 价值链接（模块五：私域社群深度运营） → 价值传</w:t>
      </w:r>
      <w:r>
        <w:rPr>
          <w:color w:val="242424"/>
          <w:spacing w:val="-2"/>
        </w:rPr>
        <w:t>递（模块三：全渠道内容分发） → 价值保障（模块二：</w:t>
      </w:r>
      <w:r>
        <w:rPr>
          <w:color w:val="242424"/>
          <w:spacing w:val="-44"/>
        </w:rPr>
        <w:t xml:space="preserve"> </w:t>
      </w:r>
      <w:r>
        <w:rPr>
          <w:color w:val="242424"/>
          <w:spacing w:val="-2"/>
        </w:rPr>
        <w:t>识别</w:t>
      </w:r>
      <w:r>
        <w:rPr>
          <w:color w:val="242424"/>
          <w:spacing w:val="-3"/>
        </w:rPr>
        <w:t>并规避行业痛点） → 数字化基建</w:t>
      </w:r>
    </w:p>
    <w:p>
      <w:pPr>
        <w:pStyle w:val="BodyText"/>
        <w:ind w:left="46"/>
        <w:spacing w:before="1" w:line="185" w:lineRule="auto"/>
        <w:rPr/>
      </w:pPr>
      <w:r>
        <w:rPr>
          <w:color w:val="242424"/>
          <w:spacing w:val="-8"/>
        </w:rPr>
        <w:t>（模块一：传声港等平台提供工具与方法论）。</w:t>
      </w:r>
    </w:p>
    <w:p>
      <w:pPr>
        <w:pStyle w:val="BodyText"/>
        <w:ind w:left="11"/>
        <w:spacing w:before="252" w:line="184" w:lineRule="auto"/>
        <w:rPr/>
      </w:pPr>
      <w:r>
        <w:rPr>
          <w:color w:val="242424"/>
          <w:spacing w:val="-1"/>
        </w:rPr>
        <w:t>此整合报告旨在为您提供一个从战略洞察到战术执行的完整参考框架。</w:t>
      </w:r>
    </w:p>
    <w:p>
      <w:pPr>
        <w:pStyle w:val="BodyText"/>
        <w:ind w:left="9" w:right="259" w:hanging="2"/>
        <w:spacing w:before="239" w:line="236" w:lineRule="auto"/>
        <w:rPr/>
      </w:pPr>
      <w:r>
        <w:rPr>
          <w:color w:val="242424"/>
          <w:spacing w:val="-2"/>
        </w:rPr>
        <w:t>好的</w:t>
      </w:r>
      <w:r>
        <w:rPr>
          <w:color w:val="242424"/>
          <w:spacing w:val="-38"/>
        </w:rPr>
        <w:t xml:space="preserve"> </w:t>
      </w:r>
      <w:r>
        <w:rPr>
          <w:color w:val="242424"/>
          <w:spacing w:val="-2"/>
        </w:rPr>
        <w:t>，老板。作为传声港的首席策略官</w:t>
      </w:r>
      <w:r>
        <w:rPr>
          <w:color w:val="242424"/>
          <w:spacing w:val="-39"/>
        </w:rPr>
        <w:t xml:space="preserve"> </w:t>
      </w:r>
      <w:r>
        <w:rPr>
          <w:color w:val="242424"/>
          <w:spacing w:val="-2"/>
        </w:rPr>
        <w:t>，我将基于我们平台的绝</w:t>
      </w:r>
      <w:r>
        <w:rPr>
          <w:color w:val="242424"/>
          <w:spacing w:val="-3"/>
        </w:rPr>
        <w:t>对能力优势</w:t>
      </w:r>
      <w:r>
        <w:rPr>
          <w:color w:val="242424"/>
          <w:spacing w:val="-38"/>
        </w:rPr>
        <w:t xml:space="preserve"> </w:t>
      </w:r>
      <w:r>
        <w:rPr>
          <w:color w:val="242424"/>
          <w:spacing w:val="-3"/>
        </w:rPr>
        <w:t>，剖析并解决</w:t>
      </w:r>
      <w:r>
        <w:rPr>
          <w:rFonts w:ascii="Arial" w:hAnsi="Arial" w:eastAsia="Arial" w:cs="Arial"/>
          <w:color w:val="242424"/>
          <w:spacing w:val="-3"/>
        </w:rPr>
        <w:t>2024-</w:t>
      </w:r>
      <w:r>
        <w:rPr>
          <w:rFonts w:ascii="Arial" w:hAnsi="Arial" w:eastAsia="Arial" w:cs="Arial"/>
          <w:color w:val="242424"/>
        </w:rPr>
        <w:t xml:space="preserve"> </w:t>
      </w:r>
      <w:r>
        <w:rPr>
          <w:rFonts w:ascii="Arial" w:hAnsi="Arial" w:eastAsia="Arial" w:cs="Arial"/>
          <w:color w:val="242424"/>
          <w:spacing w:val="-1"/>
        </w:rPr>
        <w:t>2026</w:t>
      </w:r>
      <w:r>
        <w:rPr>
          <w:color w:val="242424"/>
          <w:spacing w:val="-1"/>
        </w:rPr>
        <w:t>年中国茶叶行业数字化营销的核心困境。</w:t>
      </w:r>
    </w:p>
    <w:p>
      <w:pPr>
        <w:pStyle w:val="BodyText"/>
        <w:ind w:left="4" w:right="395" w:firstLine="6"/>
        <w:spacing w:before="150" w:line="227" w:lineRule="auto"/>
        <w:rPr/>
      </w:pPr>
      <w:r>
        <w:rPr>
          <w:color w:val="242424"/>
          <w:spacing w:val="-1"/>
        </w:rPr>
        <w:t>我们的思考路径非常清晰：行业痛点即是我们能力的靶心</w:t>
      </w:r>
      <w:r>
        <w:rPr>
          <w:color w:val="242424"/>
          <w:spacing w:val="-26"/>
        </w:rPr>
        <w:t xml:space="preserve"> </w:t>
      </w:r>
      <w:r>
        <w:rPr>
          <w:color w:val="242424"/>
          <w:spacing w:val="-2"/>
        </w:rPr>
        <w:t>，成功案例印证了我们方法论的普适</w:t>
      </w:r>
      <w:r>
        <w:rPr>
          <w:color w:val="242424"/>
          <w:spacing w:val="-1"/>
        </w:rPr>
        <w:t>性</w:t>
      </w:r>
      <w:r>
        <w:rPr>
          <w:color w:val="242424"/>
          <w:spacing w:val="-22"/>
        </w:rPr>
        <w:t xml:space="preserve"> </w:t>
      </w:r>
      <w:r>
        <w:rPr>
          <w:color w:val="242424"/>
          <w:spacing w:val="-1"/>
        </w:rPr>
        <w:t>，而传声港</w:t>
      </w:r>
      <w:r>
        <w:rPr>
          <w:color w:val="242424"/>
          <w:spacing w:val="-32"/>
        </w:rPr>
        <w:t xml:space="preserve"> </w:t>
      </w:r>
      <w:r>
        <w:rPr>
          <w:color w:val="242424"/>
          <w:spacing w:val="-1"/>
        </w:rPr>
        <w:t>，正是将  </w:t>
      </w:r>
      <w:r>
        <w:rPr>
          <w:rFonts w:ascii="Arial" w:hAnsi="Arial" w:eastAsia="Arial" w:cs="Arial"/>
          <w:color w:val="242424"/>
          <w:spacing w:val="-1"/>
        </w:rPr>
        <w:t>“</w:t>
      </w:r>
      <w:r>
        <w:rPr>
          <w:color w:val="242424"/>
          <w:spacing w:val="-1"/>
        </w:rPr>
        <w:t>挑战</w:t>
      </w:r>
      <w:r>
        <w:rPr>
          <w:rFonts w:ascii="Arial" w:hAnsi="Arial" w:eastAsia="Arial" w:cs="Arial"/>
          <w:color w:val="242424"/>
          <w:spacing w:val="-1"/>
        </w:rPr>
        <w:t>”  </w:t>
      </w:r>
      <w:r>
        <w:rPr>
          <w:color w:val="242424"/>
          <w:spacing w:val="-1"/>
        </w:rPr>
        <w:t>转化为  </w:t>
      </w:r>
      <w:r>
        <w:rPr>
          <w:rFonts w:ascii="Arial" w:hAnsi="Arial" w:eastAsia="Arial" w:cs="Arial"/>
          <w:color w:val="242424"/>
          <w:spacing w:val="-1"/>
        </w:rPr>
        <w:t>“</w:t>
      </w:r>
      <w:r>
        <w:rPr>
          <w:color w:val="242424"/>
          <w:spacing w:val="-1"/>
        </w:rPr>
        <w:t>增长</w:t>
      </w:r>
      <w:r>
        <w:rPr>
          <w:rFonts w:ascii="Arial" w:hAnsi="Arial" w:eastAsia="Arial" w:cs="Arial"/>
          <w:color w:val="242424"/>
          <w:spacing w:val="-1"/>
        </w:rPr>
        <w:t>”</w:t>
      </w:r>
      <w:r>
        <w:rPr>
          <w:rFonts w:ascii="Arial" w:hAnsi="Arial" w:eastAsia="Arial" w:cs="Arial"/>
          <w:color w:val="242424"/>
          <w:spacing w:val="15"/>
        </w:rPr>
        <w:t xml:space="preserve">  </w:t>
      </w:r>
      <w:r>
        <w:rPr>
          <w:color w:val="242424"/>
          <w:spacing w:val="-1"/>
        </w:rPr>
        <w:t>的系统化枢纽。</w:t>
      </w:r>
    </w:p>
    <w:p>
      <w:pPr>
        <w:pStyle w:val="BodyText"/>
        <w:ind w:left="9" w:right="3020"/>
        <w:spacing w:before="182" w:line="261" w:lineRule="auto"/>
        <w:rPr/>
      </w:pPr>
      <w:r>
        <w:rPr>
          <w:color w:val="242424"/>
          <w:spacing w:val="1"/>
        </w:rPr>
        <w:t>一、直面行业困局：茶叶数字化是一场  </w:t>
      </w:r>
      <w:r>
        <w:rPr>
          <w:rFonts w:ascii="Arial" w:hAnsi="Arial" w:eastAsia="Arial" w:cs="Arial"/>
          <w:color w:val="242424"/>
        </w:rPr>
        <w:t>“</w:t>
      </w:r>
      <w:r>
        <w:rPr>
          <w:rFonts w:ascii="Arial" w:hAnsi="Arial" w:eastAsia="Arial" w:cs="Arial"/>
          <w:color w:val="242424"/>
          <w:spacing w:val="-51"/>
        </w:rPr>
        <w:t xml:space="preserve"> </w:t>
      </w:r>
      <w:r>
        <w:rPr>
          <w:color w:val="242424"/>
        </w:rPr>
        <w:t>协同战</w:t>
      </w:r>
      <w:r>
        <w:rPr>
          <w:rFonts w:ascii="Arial" w:hAnsi="Arial" w:eastAsia="Arial" w:cs="Arial"/>
          <w:color w:val="242424"/>
        </w:rPr>
        <w:t>” </w:t>
      </w:r>
      <w:r>
        <w:rPr>
          <w:color w:val="242424"/>
        </w:rPr>
        <w:t>，而非  </w:t>
      </w:r>
      <w:r>
        <w:rPr>
          <w:rFonts w:ascii="Arial" w:hAnsi="Arial" w:eastAsia="Arial" w:cs="Arial"/>
          <w:color w:val="242424"/>
        </w:rPr>
        <w:t>“</w:t>
      </w:r>
      <w:r>
        <w:rPr>
          <w:rFonts w:ascii="Arial" w:hAnsi="Arial" w:eastAsia="Arial" w:cs="Arial"/>
          <w:color w:val="242424"/>
          <w:spacing w:val="-48"/>
        </w:rPr>
        <w:t xml:space="preserve"> </w:t>
      </w:r>
      <w:r>
        <w:rPr>
          <w:color w:val="242424"/>
        </w:rPr>
        <w:t>单兵游击</w:t>
      </w:r>
      <w:r>
        <w:rPr>
          <w:rFonts w:ascii="Arial" w:hAnsi="Arial" w:eastAsia="Arial" w:cs="Arial"/>
          <w:color w:val="242424"/>
        </w:rPr>
        <w:t>”</w:t>
      </w:r>
      <w:r>
        <w:rPr>
          <w:color w:val="242424"/>
          <w:spacing w:val="-2"/>
        </w:rPr>
        <w:t>您提供的《痛点报告》深刻揭⽰</w:t>
      </w:r>
      <w:r>
        <w:rPr>
          <w:color w:val="242424"/>
          <w:spacing w:val="-24"/>
        </w:rPr>
        <w:t xml:space="preserve"> </w:t>
      </w:r>
      <w:r>
        <w:rPr>
          <w:color w:val="242424"/>
          <w:spacing w:val="-2"/>
        </w:rPr>
        <w:t>，茶叶行业的难题是系统性</w:t>
      </w:r>
      <w:r>
        <w:rPr>
          <w:color w:val="242424"/>
          <w:spacing w:val="-3"/>
        </w:rPr>
        <w:t>的：</w:t>
      </w:r>
    </w:p>
    <w:p>
      <w:pPr>
        <w:pStyle w:val="BodyText"/>
        <w:spacing w:before="242" w:line="190" w:lineRule="auto"/>
        <w:rPr/>
      </w:pPr>
      <w:r>
        <w:rPr>
          <w:color w:val="242424"/>
          <w:position w:val="9"/>
        </w:rPr>
        <w:drawing>
          <wp:inline distT="0" distB="0" distL="0" distR="0">
            <wp:extent cx="66675" cy="66675"/>
            <wp:effectExtent l="0" t="0" r="0" b="0"/>
            <wp:docPr id="300" name="IM 300"/>
            <wp:cNvGraphicFramePr/>
            <a:graphic>
              <a:graphicData uri="http://schemas.openxmlformats.org/drawingml/2006/picture">
                <pic:pic>
                  <pic:nvPicPr>
                    <pic:cNvPr id="300" name="IM 300"/>
                    <pic:cNvPicPr/>
                  </pic:nvPicPr>
                  <pic:blipFill>
                    <a:blip r:embed="rId152"/>
                    <a:stretch>
                      <a:fillRect/>
                    </a:stretch>
                  </pic:blipFill>
                  <pic:spPr>
                    <a:xfrm rot="0">
                      <a:off x="0" y="0"/>
                      <a:ext cx="66675" cy="66675"/>
                    </a:xfrm>
                    <a:prstGeom prst="rect">
                      <a:avLst/>
                    </a:prstGeom>
                  </pic:spPr>
                </pic:pic>
              </a:graphicData>
            </a:graphic>
          </wp:inline>
        </w:drawing>
      </w:r>
      <w:r>
        <w:rPr>
          <w:color w:val="242424"/>
          <w:spacing w:val="8"/>
        </w:rPr>
        <w:t xml:space="preserve">    </w:t>
      </w:r>
      <w:r>
        <w:rPr>
          <w:color w:val="242424"/>
          <w:spacing w:val="-1"/>
        </w:rPr>
        <w:t>上游失联：茶园数据、物流、标准割裂。</w:t>
      </w:r>
    </w:p>
    <w:p>
      <w:pPr>
        <w:pStyle w:val="BodyText"/>
        <w:spacing w:before="230" w:line="190" w:lineRule="auto"/>
        <w:rPr/>
      </w:pPr>
      <w:r>
        <w:rPr>
          <w:color w:val="242424"/>
          <w:position w:val="9"/>
        </w:rPr>
        <w:drawing>
          <wp:inline distT="0" distB="0" distL="0" distR="0">
            <wp:extent cx="66675" cy="66675"/>
            <wp:effectExtent l="0" t="0" r="0" b="0"/>
            <wp:docPr id="302" name="IM 302"/>
            <wp:cNvGraphicFramePr/>
            <a:graphic>
              <a:graphicData uri="http://schemas.openxmlformats.org/drawingml/2006/picture">
                <pic:pic>
                  <pic:nvPicPr>
                    <pic:cNvPr id="302" name="IM 302"/>
                    <pic:cNvPicPr/>
                  </pic:nvPicPr>
                  <pic:blipFill>
                    <a:blip r:embed="rId153"/>
                    <a:stretch>
                      <a:fillRect/>
                    </a:stretch>
                  </pic:blipFill>
                  <pic:spPr>
                    <a:xfrm rot="0">
                      <a:off x="0" y="0"/>
                      <a:ext cx="66675" cy="66675"/>
                    </a:xfrm>
                    <a:prstGeom prst="rect">
                      <a:avLst/>
                    </a:prstGeom>
                  </pic:spPr>
                </pic:pic>
              </a:graphicData>
            </a:graphic>
          </wp:inline>
        </w:drawing>
      </w:r>
      <w:r>
        <w:rPr>
          <w:color w:val="242424"/>
          <w:spacing w:val="10"/>
        </w:rPr>
        <w:t xml:space="preserve">    </w:t>
      </w:r>
      <w:r>
        <w:rPr>
          <w:color w:val="242424"/>
          <w:spacing w:val="-4"/>
        </w:rPr>
        <w:t>中游内卷：企业小散弱</w:t>
      </w:r>
      <w:r>
        <w:rPr>
          <w:color w:val="242424"/>
          <w:spacing w:val="-37"/>
        </w:rPr>
        <w:t xml:space="preserve"> </w:t>
      </w:r>
      <w:r>
        <w:rPr>
          <w:color w:val="242424"/>
          <w:spacing w:val="-4"/>
        </w:rPr>
        <w:t>，人才技术双缺</w:t>
      </w:r>
      <w:r>
        <w:rPr>
          <w:color w:val="242424"/>
          <w:spacing w:val="-38"/>
        </w:rPr>
        <w:t xml:space="preserve"> </w:t>
      </w:r>
      <w:r>
        <w:rPr>
          <w:color w:val="242424"/>
          <w:spacing w:val="-4"/>
        </w:rPr>
        <w:t>，各自为战。</w:t>
      </w:r>
    </w:p>
    <w:p>
      <w:pPr>
        <w:pStyle w:val="BodyText"/>
        <w:spacing w:before="245" w:line="190" w:lineRule="auto"/>
        <w:rPr/>
      </w:pPr>
      <w:r>
        <w:rPr>
          <w:color w:val="242424"/>
          <w:position w:val="9"/>
        </w:rPr>
        <w:drawing>
          <wp:inline distT="0" distB="0" distL="0" distR="0">
            <wp:extent cx="66675" cy="66675"/>
            <wp:effectExtent l="0" t="0" r="0" b="0"/>
            <wp:docPr id="304" name="IM 304"/>
            <wp:cNvGraphicFramePr/>
            <a:graphic>
              <a:graphicData uri="http://schemas.openxmlformats.org/drawingml/2006/picture">
                <pic:pic>
                  <pic:nvPicPr>
                    <pic:cNvPr id="304" name="IM 304"/>
                    <pic:cNvPicPr/>
                  </pic:nvPicPr>
                  <pic:blipFill>
                    <a:blip r:embed="rId154"/>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4"/>
        </w:rPr>
        <w:t>下游低效：流量成本高</w:t>
      </w:r>
      <w:r>
        <w:rPr>
          <w:color w:val="242424"/>
          <w:spacing w:val="-22"/>
        </w:rPr>
        <w:t xml:space="preserve"> </w:t>
      </w:r>
      <w:r>
        <w:rPr>
          <w:color w:val="242424"/>
          <w:spacing w:val="-4"/>
        </w:rPr>
        <w:t>，转化链路差</w:t>
      </w:r>
      <w:r>
        <w:rPr>
          <w:color w:val="242424"/>
          <w:spacing w:val="-38"/>
        </w:rPr>
        <w:t xml:space="preserve"> </w:t>
      </w:r>
      <w:r>
        <w:rPr>
          <w:color w:val="242424"/>
          <w:spacing w:val="-4"/>
        </w:rPr>
        <w:t>，国际声</w:t>
      </w:r>
      <w:r>
        <w:rPr>
          <w:color w:val="242424"/>
          <w:spacing w:val="-5"/>
        </w:rPr>
        <w:t>量微。</w:t>
      </w:r>
    </w:p>
    <w:p>
      <w:pPr>
        <w:pStyle w:val="BodyText"/>
        <w:ind w:left="10" w:hanging="5"/>
        <w:spacing w:before="230" w:line="227" w:lineRule="auto"/>
        <w:rPr/>
      </w:pPr>
      <w:r>
        <w:rPr>
          <w:color w:val="242424"/>
          <w:spacing w:val="-1"/>
        </w:rPr>
        <w:t>传统  </w:t>
      </w:r>
      <w:r>
        <w:rPr>
          <w:rFonts w:ascii="Arial" w:hAnsi="Arial" w:eastAsia="Arial" w:cs="Arial"/>
          <w:color w:val="242424"/>
          <w:spacing w:val="-1"/>
        </w:rPr>
        <w:t>“</w:t>
      </w:r>
      <w:r>
        <w:rPr>
          <w:rFonts w:ascii="Arial" w:hAnsi="Arial" w:eastAsia="Arial" w:cs="Arial"/>
          <w:color w:val="242424"/>
          <w:spacing w:val="-43"/>
        </w:rPr>
        <w:t xml:space="preserve"> </w:t>
      </w:r>
      <w:r>
        <w:rPr>
          <w:color w:val="242424"/>
          <w:spacing w:val="-1"/>
        </w:rPr>
        <w:t>头痛医头、脚痛医脚</w:t>
      </w:r>
      <w:r>
        <w:rPr>
          <w:rFonts w:ascii="Arial" w:hAnsi="Arial" w:eastAsia="Arial" w:cs="Arial"/>
          <w:color w:val="242424"/>
          <w:spacing w:val="-1"/>
        </w:rPr>
        <w:t>”</w:t>
      </w:r>
      <w:r>
        <w:rPr>
          <w:rFonts w:ascii="Arial" w:hAnsi="Arial" w:eastAsia="Arial" w:cs="Arial"/>
          <w:color w:val="242424"/>
          <w:spacing w:val="19"/>
        </w:rPr>
        <w:t xml:space="preserve">  </w:t>
      </w:r>
      <w:r>
        <w:rPr>
          <w:color w:val="242424"/>
          <w:spacing w:val="-1"/>
        </w:rPr>
        <w:t>的营销服务</w:t>
      </w:r>
      <w:r>
        <w:rPr>
          <w:color w:val="242424"/>
          <w:spacing w:val="-38"/>
        </w:rPr>
        <w:t xml:space="preserve"> </w:t>
      </w:r>
      <w:r>
        <w:rPr>
          <w:color w:val="242424"/>
          <w:spacing w:val="-1"/>
        </w:rPr>
        <w:t>，在此等系统性难题</w:t>
      </w:r>
      <w:r>
        <w:rPr>
          <w:color w:val="242424"/>
          <w:spacing w:val="-2"/>
        </w:rPr>
        <w:t>前必然失效。这恰恰是传声港  </w:t>
      </w:r>
      <w:r>
        <w:rPr>
          <w:rFonts w:ascii="Arial" w:hAnsi="Arial" w:eastAsia="Arial" w:cs="Arial"/>
          <w:color w:val="242424"/>
          <w:spacing w:val="-2"/>
        </w:rPr>
        <w:t>“</w:t>
      </w:r>
      <w:r>
        <w:rPr>
          <w:rFonts w:ascii="Arial" w:hAnsi="Arial" w:eastAsia="Arial" w:cs="Arial"/>
          <w:color w:val="242424"/>
          <w:spacing w:val="-51"/>
        </w:rPr>
        <w:t xml:space="preserve"> </w:t>
      </w:r>
      <w:r>
        <w:rPr>
          <w:color w:val="242424"/>
          <w:spacing w:val="-2"/>
        </w:rPr>
        <w:t>⼀</w:t>
      </w:r>
      <w:r>
        <w:rPr>
          <w:color w:val="242424"/>
          <w:spacing w:val="3"/>
        </w:rPr>
        <w:t>站式</w:t>
      </w:r>
      <w:r>
        <w:rPr>
          <w:rFonts w:ascii="Arial" w:hAnsi="Arial" w:eastAsia="Arial" w:cs="Arial"/>
          <w:color w:val="242424"/>
        </w:rPr>
        <w:t>AI</w:t>
      </w:r>
      <w:r>
        <w:rPr>
          <w:color w:val="242424"/>
          <w:spacing w:val="3"/>
        </w:rPr>
        <w:t>驱动媒体服务平台</w:t>
      </w:r>
      <w:r>
        <w:rPr>
          <w:rFonts w:ascii="Arial" w:hAnsi="Arial" w:eastAsia="Arial" w:cs="Arial"/>
          <w:color w:val="242424"/>
          <w:spacing w:val="3"/>
        </w:rPr>
        <w:t>”  </w:t>
      </w:r>
      <w:r>
        <w:rPr>
          <w:color w:val="242424"/>
          <w:spacing w:val="3"/>
        </w:rPr>
        <w:t>定位的终极价值所在—我们提供的不是零散的广告投放</w:t>
      </w:r>
      <w:r>
        <w:rPr>
          <w:color w:val="242424"/>
          <w:spacing w:val="-36"/>
        </w:rPr>
        <w:t xml:space="preserve"> </w:t>
      </w:r>
      <w:r>
        <w:rPr>
          <w:color w:val="242424"/>
          <w:spacing w:val="3"/>
        </w:rPr>
        <w:t>，而是一场需</w:t>
      </w:r>
      <w:r>
        <w:rPr>
          <w:color w:val="242424"/>
          <w:spacing w:val="-2"/>
        </w:rPr>
        <w:t>要协同作战的  </w:t>
      </w:r>
      <w:r>
        <w:rPr>
          <w:rFonts w:ascii="Arial" w:hAnsi="Arial" w:eastAsia="Arial" w:cs="Arial"/>
          <w:color w:val="242424"/>
          <w:spacing w:val="-2"/>
        </w:rPr>
        <w:t>“</w:t>
      </w:r>
      <w:r>
        <w:rPr>
          <w:rFonts w:ascii="Arial" w:hAnsi="Arial" w:eastAsia="Arial" w:cs="Arial"/>
          <w:color w:val="242424"/>
          <w:spacing w:val="-23"/>
        </w:rPr>
        <w:t xml:space="preserve"> </w:t>
      </w:r>
      <w:r>
        <w:rPr>
          <w:color w:val="242424"/>
          <w:spacing w:val="-2"/>
        </w:rPr>
        <w:t>战役级</w:t>
      </w:r>
      <w:r>
        <w:rPr>
          <w:rFonts w:ascii="Arial" w:hAnsi="Arial" w:eastAsia="Arial" w:cs="Arial"/>
          <w:color w:val="242424"/>
          <w:spacing w:val="-2"/>
        </w:rPr>
        <w:t>”</w:t>
      </w:r>
      <w:r>
        <w:rPr>
          <w:rFonts w:ascii="Arial" w:hAnsi="Arial" w:eastAsia="Arial" w:cs="Arial"/>
          <w:color w:val="242424"/>
          <w:spacing w:val="12"/>
        </w:rPr>
        <w:t xml:space="preserve">  </w:t>
      </w:r>
      <w:r>
        <w:rPr>
          <w:color w:val="242424"/>
          <w:spacing w:val="-2"/>
        </w:rPr>
        <w:t>解决方案。</w:t>
      </w:r>
    </w:p>
    <w:p>
      <w:pPr>
        <w:pStyle w:val="BodyText"/>
        <w:ind w:left="13"/>
        <w:spacing w:before="180" w:line="187" w:lineRule="auto"/>
        <w:rPr/>
      </w:pPr>
      <w:r>
        <w:rPr>
          <w:color w:val="242424"/>
        </w:rPr>
        <w:t>二、解码成功路径：头部品牌的胜利</w:t>
      </w:r>
      <w:r>
        <w:rPr>
          <w:color w:val="242424"/>
          <w:spacing w:val="-32"/>
        </w:rPr>
        <w:t xml:space="preserve"> </w:t>
      </w:r>
      <w:r>
        <w:rPr>
          <w:color w:val="242424"/>
        </w:rPr>
        <w:t>，验证了  </w:t>
      </w:r>
      <w:r>
        <w:rPr>
          <w:rFonts w:ascii="Arial" w:hAnsi="Arial" w:eastAsia="Arial" w:cs="Arial"/>
          <w:color w:val="242424"/>
        </w:rPr>
        <w:t>“</w:t>
      </w:r>
      <w:r>
        <w:rPr>
          <w:color w:val="242424"/>
        </w:rPr>
        <w:t>传声港式</w:t>
      </w:r>
      <w:r>
        <w:rPr>
          <w:rFonts w:ascii="Arial" w:hAnsi="Arial" w:eastAsia="Arial" w:cs="Arial"/>
          <w:color w:val="242424"/>
          <w:spacing w:val="-1"/>
        </w:rPr>
        <w:t>”  </w:t>
      </w:r>
      <w:r>
        <w:rPr>
          <w:color w:val="242424"/>
          <w:spacing w:val="-1"/>
        </w:rPr>
        <w:t>打法的必然性</w:t>
      </w:r>
    </w:p>
    <w:p>
      <w:pPr>
        <w:pStyle w:val="BodyText"/>
        <w:ind w:left="104" w:right="750" w:hanging="98"/>
        <w:spacing w:before="248" w:line="328" w:lineRule="auto"/>
        <w:rPr>
          <w:rFonts w:ascii="Arial" w:hAnsi="Arial" w:eastAsia="Arial" w:cs="Arial"/>
        </w:rPr>
      </w:pPr>
      <w:r>
        <w:rPr>
          <w:color w:val="242424"/>
          <w:spacing w:val="-2"/>
        </w:rPr>
        <w:t>《全渠道分发》与《</w:t>
      </w:r>
      <w:r>
        <w:rPr>
          <w:rFonts w:ascii="Arial" w:hAnsi="Arial" w:eastAsia="Arial" w:cs="Arial"/>
          <w:color w:val="242424"/>
          <w:spacing w:val="-2"/>
        </w:rPr>
        <w:t>KOL</w:t>
      </w:r>
      <w:r>
        <w:rPr>
          <w:color w:val="242424"/>
          <w:spacing w:val="-2"/>
        </w:rPr>
        <w:t>整合营销》报告</w:t>
      </w:r>
      <w:r>
        <w:rPr>
          <w:color w:val="242424"/>
          <w:spacing w:val="-38"/>
        </w:rPr>
        <w:t xml:space="preserve"> </w:t>
      </w:r>
      <w:r>
        <w:rPr>
          <w:color w:val="242424"/>
          <w:spacing w:val="-2"/>
        </w:rPr>
        <w:t>，清晰地勾勒出</w:t>
      </w:r>
      <w:r>
        <w:rPr>
          <w:rFonts w:ascii="Arial" w:hAnsi="Arial" w:eastAsia="Arial" w:cs="Arial"/>
          <w:color w:val="242424"/>
          <w:spacing w:val="-2"/>
        </w:rPr>
        <w:t>2024-</w:t>
      </w:r>
      <w:r>
        <w:rPr>
          <w:rFonts w:ascii="Arial" w:hAnsi="Arial" w:eastAsia="Arial" w:cs="Arial"/>
          <w:color w:val="242424"/>
          <w:spacing w:val="-3"/>
        </w:rPr>
        <w:t>2025</w:t>
      </w:r>
      <w:r>
        <w:rPr>
          <w:color w:val="242424"/>
          <w:spacing w:val="-3"/>
        </w:rPr>
        <w:t>年胜利者的通用公式：</w:t>
      </w:r>
      <w:r>
        <w:rPr>
          <w:color w:val="242424"/>
        </w:rPr>
        <w:t xml:space="preserve"> </w:t>
      </w:r>
      <w:r>
        <w:rPr>
          <w:rFonts w:ascii="Arial" w:hAnsi="Arial" w:eastAsia="Arial" w:cs="Arial"/>
          <w:color w:val="242424"/>
          <w:spacing w:val="8"/>
        </w:rPr>
        <w:t>“</w:t>
      </w:r>
      <w:r>
        <w:rPr>
          <w:color w:val="242424"/>
          <w:spacing w:val="8"/>
        </w:rPr>
        <w:t>权威媒体定调</w:t>
      </w:r>
      <w:r>
        <w:rPr>
          <w:color w:val="242424"/>
          <w:spacing w:val="25"/>
        </w:rPr>
        <w:t xml:space="preserve"> </w:t>
      </w:r>
      <w:r>
        <w:rPr>
          <w:rFonts w:ascii="Arial" w:hAnsi="Arial" w:eastAsia="Arial" w:cs="Arial"/>
          <w:color w:val="242424"/>
          <w:spacing w:val="8"/>
        </w:rPr>
        <w:t>× </w:t>
      </w:r>
      <w:r>
        <w:rPr>
          <w:color w:val="242424"/>
          <w:spacing w:val="8"/>
        </w:rPr>
        <w:t>垂直</w:t>
      </w:r>
      <w:r>
        <w:rPr>
          <w:rFonts w:ascii="Arial" w:hAnsi="Arial" w:eastAsia="Arial" w:cs="Arial"/>
          <w:color w:val="242424"/>
        </w:rPr>
        <w:t>KOL</w:t>
      </w:r>
      <w:r>
        <w:rPr>
          <w:color w:val="242424"/>
          <w:spacing w:val="8"/>
        </w:rPr>
        <w:t>深耕</w:t>
      </w:r>
      <w:r>
        <w:rPr>
          <w:color w:val="242424"/>
          <w:spacing w:val="25"/>
        </w:rPr>
        <w:t xml:space="preserve"> </w:t>
      </w:r>
      <w:r>
        <w:rPr>
          <w:rFonts w:ascii="Arial" w:hAnsi="Arial" w:eastAsia="Arial" w:cs="Arial"/>
          <w:color w:val="242424"/>
          <w:spacing w:val="8"/>
        </w:rPr>
        <w:t>× </w:t>
      </w:r>
      <w:r>
        <w:rPr>
          <w:color w:val="242424"/>
          <w:spacing w:val="8"/>
        </w:rPr>
        <w:t>素人</w:t>
      </w:r>
      <w:r>
        <w:rPr>
          <w:rFonts w:ascii="Arial" w:hAnsi="Arial" w:eastAsia="Arial" w:cs="Arial"/>
          <w:color w:val="242424"/>
        </w:rPr>
        <w:t>UGC</w:t>
      </w:r>
      <w:r>
        <w:rPr>
          <w:color w:val="242424"/>
          <w:spacing w:val="8"/>
        </w:rPr>
        <w:t>放大</w:t>
      </w:r>
      <w:r>
        <w:rPr>
          <w:color w:val="242424"/>
          <w:spacing w:val="32"/>
          <w:w w:val="101"/>
        </w:rPr>
        <w:t xml:space="preserve"> </w:t>
      </w:r>
      <w:r>
        <w:rPr>
          <w:rFonts w:ascii="Arial" w:hAnsi="Arial" w:eastAsia="Arial" w:cs="Arial"/>
          <w:color w:val="242424"/>
          <w:spacing w:val="8"/>
        </w:rPr>
        <w:t>× </w:t>
      </w:r>
      <w:r>
        <w:rPr>
          <w:color w:val="242424"/>
          <w:spacing w:val="8"/>
        </w:rPr>
        <w:t>公私域闭环</w:t>
      </w:r>
      <w:r>
        <w:rPr>
          <w:rFonts w:ascii="Arial" w:hAnsi="Arial" w:eastAsia="Arial" w:cs="Arial"/>
          <w:color w:val="242424"/>
          <w:spacing w:val="8"/>
        </w:rPr>
        <w:t>”</w:t>
      </w:r>
    </w:p>
    <w:p>
      <w:pPr>
        <w:pStyle w:val="BodyText"/>
        <w:ind w:left="8"/>
        <w:spacing w:before="1" w:line="191" w:lineRule="auto"/>
        <w:rPr/>
      </w:pPr>
      <w:r>
        <w:rPr>
          <w:color w:val="242424"/>
          <w:spacing w:val="-3"/>
        </w:rPr>
        <w:t>例如：</w:t>
      </w:r>
    </w:p>
    <w:p>
      <w:pPr>
        <w:pStyle w:val="BodyText"/>
        <w:spacing w:before="242" w:line="184" w:lineRule="auto"/>
        <w:rPr/>
      </w:pPr>
      <w:r>
        <w:rPr>
          <w:color w:val="242424"/>
          <w:position w:val="9"/>
        </w:rPr>
        <w:drawing>
          <wp:inline distT="0" distB="0" distL="0" distR="0">
            <wp:extent cx="66675" cy="66675"/>
            <wp:effectExtent l="0" t="0" r="0" b="0"/>
            <wp:docPr id="306" name="IM 306"/>
            <wp:cNvGraphicFramePr/>
            <a:graphic>
              <a:graphicData uri="http://schemas.openxmlformats.org/drawingml/2006/picture">
                <pic:pic>
                  <pic:nvPicPr>
                    <pic:cNvPr id="306" name="IM 306"/>
                    <pic:cNvPicPr/>
                  </pic:nvPicPr>
                  <pic:blipFill>
                    <a:blip r:embed="rId155"/>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1"/>
        </w:rPr>
        <w:t>英德红茶以央视背书</w:t>
      </w:r>
      <w:r>
        <w:rPr>
          <w:color w:val="242424"/>
          <w:spacing w:val="-36"/>
        </w:rPr>
        <w:t xml:space="preserve"> </w:t>
      </w:r>
      <w:r>
        <w:rPr>
          <w:color w:val="242424"/>
          <w:spacing w:val="-1"/>
        </w:rPr>
        <w:t>，奠定  </w:t>
      </w:r>
      <w:r>
        <w:rPr>
          <w:rFonts w:ascii="Arial" w:hAnsi="Arial" w:eastAsia="Arial" w:cs="Arial"/>
          <w:color w:val="242424"/>
          <w:spacing w:val="-1"/>
        </w:rPr>
        <w:t>“</w:t>
      </w:r>
      <w:r>
        <w:rPr>
          <w:rFonts w:ascii="Arial" w:hAnsi="Arial" w:eastAsia="Arial" w:cs="Arial"/>
          <w:color w:val="242424"/>
          <w:spacing w:val="-45"/>
        </w:rPr>
        <w:t xml:space="preserve"> </w:t>
      </w:r>
      <w:r>
        <w:rPr>
          <w:color w:val="242424"/>
          <w:spacing w:val="-1"/>
        </w:rPr>
        <w:t>世界高香</w:t>
      </w:r>
      <w:r>
        <w:rPr>
          <w:rFonts w:ascii="Arial" w:hAnsi="Arial" w:eastAsia="Arial" w:cs="Arial"/>
          <w:color w:val="242424"/>
          <w:spacing w:val="-1"/>
        </w:rPr>
        <w:t>”  </w:t>
      </w:r>
      <w:r>
        <w:rPr>
          <w:color w:val="242424"/>
          <w:spacing w:val="-1"/>
        </w:rPr>
        <w:t>认知。</w:t>
      </w:r>
    </w:p>
    <w:p>
      <w:pPr>
        <w:pStyle w:val="BodyText"/>
        <w:spacing w:before="254" w:line="195" w:lineRule="auto"/>
        <w:rPr/>
      </w:pPr>
      <w:r>
        <w:rPr>
          <w:rFonts w:ascii="Arial" w:hAnsi="Arial" w:eastAsia="Arial" w:cs="Arial"/>
          <w:color w:val="242424"/>
          <w:position w:val="10"/>
        </w:rPr>
        <w:drawing>
          <wp:inline distT="0" distB="0" distL="0" distR="0">
            <wp:extent cx="66675" cy="66675"/>
            <wp:effectExtent l="0" t="0" r="0" b="0"/>
            <wp:docPr id="308" name="IM 308"/>
            <wp:cNvGraphicFramePr/>
            <a:graphic>
              <a:graphicData uri="http://schemas.openxmlformats.org/drawingml/2006/picture">
                <pic:pic>
                  <pic:nvPicPr>
                    <pic:cNvPr id="308" name="IM 308"/>
                    <pic:cNvPicPr/>
                  </pic:nvPicPr>
                  <pic:blipFill>
                    <a:blip r:embed="rId156"/>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5"/>
        </w:rPr>
        <w:t xml:space="preserve">    </w:t>
      </w:r>
      <w:r>
        <w:rPr>
          <w:rFonts w:ascii="Arial" w:hAnsi="Arial" w:eastAsia="Arial" w:cs="Arial"/>
          <w:color w:val="242424"/>
          <w:spacing w:val="-1"/>
        </w:rPr>
        <w:t>CHALI</w:t>
      </w:r>
      <w:r>
        <w:rPr>
          <w:color w:val="242424"/>
          <w:spacing w:val="-1"/>
        </w:rPr>
        <w:t>茶里借小红书数据洞察</w:t>
      </w:r>
      <w:r>
        <w:rPr>
          <w:color w:val="242424"/>
          <w:spacing w:val="-37"/>
        </w:rPr>
        <w:t xml:space="preserve"> </w:t>
      </w:r>
      <w:r>
        <w:rPr>
          <w:color w:val="242424"/>
          <w:spacing w:val="-1"/>
        </w:rPr>
        <w:t>，精准切入  </w:t>
      </w:r>
      <w:r>
        <w:rPr>
          <w:rFonts w:ascii="Arial" w:hAnsi="Arial" w:eastAsia="Arial" w:cs="Arial"/>
          <w:color w:val="242424"/>
          <w:spacing w:val="-1"/>
        </w:rPr>
        <w:t>“</w:t>
      </w:r>
      <w:r>
        <w:rPr>
          <w:rFonts w:ascii="Arial" w:hAnsi="Arial" w:eastAsia="Arial" w:cs="Arial"/>
          <w:color w:val="242424"/>
          <w:spacing w:val="-49"/>
        </w:rPr>
        <w:t xml:space="preserve"> </w:t>
      </w:r>
      <w:r>
        <w:rPr>
          <w:color w:val="242424"/>
          <w:spacing w:val="-1"/>
        </w:rPr>
        <w:t>养颜</w:t>
      </w:r>
      <w:r>
        <w:rPr>
          <w:rFonts w:ascii="Arial" w:hAnsi="Arial" w:eastAsia="Arial" w:cs="Arial"/>
          <w:color w:val="242424"/>
          <w:spacing w:val="-1"/>
        </w:rPr>
        <w:t>”  </w:t>
      </w:r>
      <w:r>
        <w:rPr>
          <w:color w:val="242424"/>
          <w:spacing w:val="-1"/>
        </w:rPr>
        <w:t>蓝海。</w:t>
      </w:r>
    </w:p>
    <w:p>
      <w:pPr>
        <w:pStyle w:val="BodyText"/>
        <w:spacing w:before="220" w:line="203" w:lineRule="auto"/>
        <w:rPr/>
      </w:pPr>
      <w:r>
        <w:rPr>
          <w:color w:val="242424"/>
          <w:position w:val="10"/>
        </w:rPr>
        <w:drawing>
          <wp:inline distT="0" distB="0" distL="0" distR="0">
            <wp:extent cx="66675" cy="66675"/>
            <wp:effectExtent l="0" t="0" r="0" b="0"/>
            <wp:docPr id="310" name="IM 310"/>
            <wp:cNvGraphicFramePr/>
            <a:graphic>
              <a:graphicData uri="http://schemas.openxmlformats.org/drawingml/2006/picture">
                <pic:pic>
                  <pic:nvPicPr>
                    <pic:cNvPr id="310" name="IM 310"/>
                    <pic:cNvPicPr/>
                  </pic:nvPicPr>
                  <pic:blipFill>
                    <a:blip r:embed="rId157"/>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2"/>
        </w:rPr>
        <w:t>一念草木中凭私域深度运营</w:t>
      </w:r>
      <w:r>
        <w:rPr>
          <w:color w:val="242424"/>
          <w:spacing w:val="-36"/>
        </w:rPr>
        <w:t xml:space="preserve"> </w:t>
      </w:r>
      <w:r>
        <w:rPr>
          <w:color w:val="242424"/>
          <w:spacing w:val="-2"/>
        </w:rPr>
        <w:t>，实现</w:t>
      </w:r>
      <w:r>
        <w:rPr>
          <w:rFonts w:ascii="Arial" w:hAnsi="Arial" w:eastAsia="Arial" w:cs="Arial"/>
          <w:color w:val="242424"/>
          <w:spacing w:val="-2"/>
        </w:rPr>
        <w:t>90%</w:t>
      </w:r>
      <w:r>
        <w:rPr>
          <w:color w:val="242424"/>
          <w:spacing w:val="-2"/>
        </w:rPr>
        <w:t>的爆品销售占比。</w:t>
      </w:r>
    </w:p>
    <w:p>
      <w:pPr>
        <w:pStyle w:val="BodyText"/>
        <w:spacing w:before="222" w:line="203" w:lineRule="auto"/>
        <w:rPr/>
      </w:pPr>
      <w:r>
        <w:rPr>
          <w:color w:val="242424"/>
          <w:position w:val="10"/>
        </w:rPr>
        <w:drawing>
          <wp:inline distT="0" distB="0" distL="0" distR="0">
            <wp:extent cx="66675" cy="66675"/>
            <wp:effectExtent l="0" t="0" r="0" b="0"/>
            <wp:docPr id="312" name="IM 312"/>
            <wp:cNvGraphicFramePr/>
            <a:graphic>
              <a:graphicData uri="http://schemas.openxmlformats.org/drawingml/2006/picture">
                <pic:pic>
                  <pic:nvPicPr>
                    <pic:cNvPr id="312" name="IM 312"/>
                    <pic:cNvPicPr/>
                  </pic:nvPicPr>
                  <pic:blipFill>
                    <a:blip r:embed="rId158"/>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高黎贡山</w:t>
      </w:r>
      <w:r>
        <w:rPr>
          <w:color w:val="242424"/>
          <w:spacing w:val="-37"/>
        </w:rPr>
        <w:t xml:space="preserve"> </w:t>
      </w:r>
      <w:r>
        <w:rPr>
          <w:color w:val="242424"/>
          <w:spacing w:val="-3"/>
        </w:rPr>
        <w:t>、择山堂通过创始人</w:t>
      </w:r>
      <w:r>
        <w:rPr>
          <w:rFonts w:ascii="Arial" w:hAnsi="Arial" w:eastAsia="Arial" w:cs="Arial"/>
          <w:color w:val="242424"/>
          <w:spacing w:val="-3"/>
        </w:rPr>
        <w:t>IP</w:t>
      </w:r>
      <w:r>
        <w:rPr>
          <w:color w:val="242424"/>
          <w:spacing w:val="-3"/>
        </w:rPr>
        <w:t>直播</w:t>
      </w:r>
      <w:r>
        <w:rPr>
          <w:color w:val="242424"/>
          <w:spacing w:val="-39"/>
        </w:rPr>
        <w:t xml:space="preserve"> </w:t>
      </w:r>
      <w:r>
        <w:rPr>
          <w:color w:val="242424"/>
          <w:spacing w:val="-3"/>
        </w:rPr>
        <w:t>，构建超高复购</w:t>
      </w:r>
      <w:r>
        <w:rPr>
          <w:color w:val="242424"/>
          <w:spacing w:val="-4"/>
        </w:rPr>
        <w:t>信任。</w:t>
      </w:r>
    </w:p>
    <w:p>
      <w:pPr>
        <w:spacing w:line="203" w:lineRule="auto"/>
        <w:sectPr>
          <w:pgSz w:w="11919" w:h="16839"/>
          <w:pgMar w:top="400" w:right="842" w:bottom="0" w:left="840" w:header="0" w:footer="0" w:gutter="0"/>
        </w:sectPr>
        <w:rPr/>
      </w:pPr>
    </w:p>
    <w:p>
      <w:pPr>
        <w:spacing w:line="407" w:lineRule="auto"/>
        <w:rPr>
          <w:rFonts w:ascii="Arial"/>
          <w:sz w:val="21"/>
        </w:rPr>
      </w:pPr>
      <w:r/>
    </w:p>
    <w:p>
      <w:pPr>
        <w:pStyle w:val="BodyText"/>
        <w:ind w:left="9" w:right="46"/>
        <w:spacing w:before="103" w:line="238" w:lineRule="auto"/>
        <w:rPr/>
      </w:pPr>
      <w:r>
        <w:rPr>
          <w:color w:val="242424"/>
          <w:spacing w:val="6"/>
        </w:rPr>
        <w:t>这些成功要素—权威发声、数据选品、分层种草、私域沉淀—无一不是孤立的战术</w:t>
      </w:r>
      <w:r>
        <w:rPr>
          <w:color w:val="242424"/>
          <w:spacing w:val="-38"/>
        </w:rPr>
        <w:t xml:space="preserve"> </w:t>
      </w:r>
      <w:r>
        <w:rPr>
          <w:color w:val="242424"/>
          <w:spacing w:val="6"/>
        </w:rPr>
        <w:t>，而</w:t>
      </w:r>
      <w:r>
        <w:rPr>
          <w:color w:val="242424"/>
          <w:spacing w:val="5"/>
        </w:rPr>
        <w:t>是一个</w:t>
      </w:r>
      <w:r>
        <w:rPr>
          <w:color w:val="242424"/>
          <w:spacing w:val="-1"/>
        </w:rPr>
        <w:t>环环相扣的战略闭环。这正是我们为所有客戶设计的底层逻辑。</w:t>
      </w:r>
    </w:p>
    <w:p>
      <w:pPr>
        <w:pStyle w:val="BodyText"/>
        <w:ind w:left="15"/>
        <w:spacing w:before="143" w:line="185" w:lineRule="auto"/>
        <w:outlineLvl w:val="1"/>
        <w:rPr>
          <w:rFonts w:ascii="Arial" w:hAnsi="Arial" w:eastAsia="Arial" w:cs="Arial"/>
        </w:rPr>
      </w:pPr>
      <w:r>
        <w:rPr>
          <w:color w:val="242424"/>
          <w:spacing w:val="2"/>
        </w:rPr>
        <w:t>三、传声港的破局点：我们是  </w:t>
      </w:r>
      <w:r>
        <w:rPr>
          <w:rFonts w:ascii="Arial" w:hAnsi="Arial" w:eastAsia="Arial" w:cs="Arial"/>
          <w:color w:val="242424"/>
          <w:spacing w:val="2"/>
        </w:rPr>
        <w:t>“</w:t>
      </w:r>
      <w:r>
        <w:rPr>
          <w:rFonts w:ascii="Arial" w:hAnsi="Arial" w:eastAsia="Arial" w:cs="Arial"/>
          <w:color w:val="242424"/>
          <w:spacing w:val="-36"/>
        </w:rPr>
        <w:t xml:space="preserve"> </w:t>
      </w:r>
      <w:r>
        <w:rPr>
          <w:color w:val="242424"/>
          <w:spacing w:val="2"/>
        </w:rPr>
        <w:t>战役指挥部</w:t>
      </w:r>
      <w:r>
        <w:rPr>
          <w:rFonts w:ascii="Arial" w:hAnsi="Arial" w:eastAsia="Arial" w:cs="Arial"/>
          <w:color w:val="242424"/>
          <w:spacing w:val="2"/>
        </w:rPr>
        <w:t>”  </w:t>
      </w:r>
      <w:r>
        <w:rPr>
          <w:color w:val="242424"/>
          <w:spacing w:val="2"/>
        </w:rPr>
        <w:t>与  </w:t>
      </w:r>
      <w:r>
        <w:rPr>
          <w:rFonts w:ascii="Arial" w:hAnsi="Arial" w:eastAsia="Arial" w:cs="Arial"/>
          <w:color w:val="242424"/>
          <w:spacing w:val="2"/>
        </w:rPr>
        <w:t>“</w:t>
      </w:r>
      <w:r>
        <w:rPr>
          <w:color w:val="242424"/>
          <w:spacing w:val="2"/>
        </w:rPr>
        <w:t>资源调配中心</w:t>
      </w:r>
      <w:r>
        <w:rPr>
          <w:rFonts w:ascii="Arial" w:hAnsi="Arial" w:eastAsia="Arial" w:cs="Arial"/>
          <w:color w:val="242424"/>
          <w:spacing w:val="2"/>
        </w:rPr>
        <w:t>”</w:t>
      </w:r>
    </w:p>
    <w:p>
      <w:pPr>
        <w:pStyle w:val="BodyText"/>
        <w:ind w:left="12" w:right="131" w:firstLine="2"/>
        <w:spacing w:before="254" w:line="239" w:lineRule="auto"/>
        <w:rPr/>
      </w:pPr>
      <w:r>
        <w:rPr>
          <w:color w:val="242424"/>
          <w:spacing w:val="-2"/>
        </w:rPr>
        <w:t>面对行业的系统性问题与已被验证的成功路径</w:t>
      </w:r>
      <w:r>
        <w:rPr>
          <w:color w:val="242424"/>
          <w:spacing w:val="-31"/>
        </w:rPr>
        <w:t xml:space="preserve"> </w:t>
      </w:r>
      <w:r>
        <w:rPr>
          <w:color w:val="242424"/>
          <w:spacing w:val="-2"/>
        </w:rPr>
        <w:t>，传声港的价值在于</w:t>
      </w:r>
      <w:r>
        <w:rPr>
          <w:color w:val="242424"/>
          <w:spacing w:val="-39"/>
        </w:rPr>
        <w:t xml:space="preserve"> </w:t>
      </w:r>
      <w:r>
        <w:rPr>
          <w:color w:val="242424"/>
          <w:spacing w:val="-2"/>
        </w:rPr>
        <w:t>，我们将成功品牌的  </w:t>
      </w:r>
      <w:r>
        <w:rPr>
          <w:rFonts w:ascii="Arial" w:hAnsi="Arial" w:eastAsia="Arial" w:cs="Arial"/>
          <w:color w:val="242424"/>
          <w:spacing w:val="-2"/>
        </w:rPr>
        <w:t>“</w:t>
      </w:r>
      <w:r>
        <w:rPr>
          <w:rFonts w:ascii="Arial" w:hAnsi="Arial" w:eastAsia="Arial" w:cs="Arial"/>
          <w:color w:val="242424"/>
          <w:spacing w:val="-49"/>
        </w:rPr>
        <w:t xml:space="preserve"> </w:t>
      </w:r>
      <w:r>
        <w:rPr>
          <w:color w:val="242424"/>
          <w:spacing w:val="-2"/>
        </w:rPr>
        <w:t>重资产</w:t>
      </w:r>
      <w:r>
        <w:rPr>
          <w:color w:val="242424"/>
        </w:rPr>
        <w:t>试错经验</w:t>
      </w:r>
      <w:r>
        <w:rPr>
          <w:rFonts w:ascii="Arial" w:hAnsi="Arial" w:eastAsia="Arial" w:cs="Arial"/>
          <w:color w:val="242424"/>
        </w:rPr>
        <w:t>” </w:t>
      </w:r>
      <w:r>
        <w:rPr>
          <w:color w:val="242424"/>
        </w:rPr>
        <w:t>，转化为所有茶企可即插即用的  </w:t>
      </w:r>
      <w:r>
        <w:rPr>
          <w:rFonts w:ascii="Arial" w:hAnsi="Arial" w:eastAsia="Arial" w:cs="Arial"/>
          <w:color w:val="242424"/>
        </w:rPr>
        <w:t>“</w:t>
      </w:r>
      <w:r>
        <w:rPr>
          <w:color w:val="242424"/>
        </w:rPr>
        <w:t>轻量</w:t>
      </w:r>
      <w:r>
        <w:rPr>
          <w:color w:val="242424"/>
          <w:spacing w:val="-1"/>
        </w:rPr>
        <w:t>化标准服务</w:t>
      </w:r>
      <w:r>
        <w:rPr>
          <w:rFonts w:ascii="Arial" w:hAnsi="Arial" w:eastAsia="Arial" w:cs="Arial"/>
          <w:color w:val="242424"/>
          <w:spacing w:val="-1"/>
        </w:rPr>
        <w:t>”</w:t>
      </w:r>
      <w:r>
        <w:rPr>
          <w:rFonts w:ascii="Arial" w:hAnsi="Arial" w:eastAsia="Arial" w:cs="Arial"/>
          <w:color w:val="242424"/>
          <w:spacing w:val="-47"/>
        </w:rPr>
        <w:t xml:space="preserve"> </w:t>
      </w:r>
      <w:r>
        <w:rPr>
          <w:color w:val="242424"/>
          <w:spacing w:val="-1"/>
        </w:rPr>
        <w:t>。</w:t>
      </w:r>
    </w:p>
    <w:p>
      <w:pPr>
        <w:pStyle w:val="BodyText"/>
        <w:ind w:left="19"/>
        <w:spacing w:before="138" w:line="196" w:lineRule="auto"/>
        <w:rPr>
          <w:rFonts w:ascii="Arial" w:hAnsi="Arial" w:eastAsia="Arial" w:cs="Arial"/>
        </w:rPr>
      </w:pPr>
      <w:r>
        <w:rPr>
          <w:rFonts w:ascii="Arial" w:hAnsi="Arial" w:eastAsia="Arial" w:cs="Arial"/>
          <w:color w:val="242424"/>
          <w:spacing w:val="7"/>
        </w:rPr>
        <w:t>1. </w:t>
      </w:r>
      <w:r>
        <w:rPr>
          <w:color w:val="242424"/>
          <w:spacing w:val="7"/>
        </w:rPr>
        <w:t>针对</w:t>
      </w:r>
      <w:r>
        <w:rPr>
          <w:color w:val="242424"/>
          <w:spacing w:val="1"/>
        </w:rPr>
        <w:t xml:space="preserve">  </w:t>
      </w:r>
      <w:r>
        <w:rPr>
          <w:rFonts w:ascii="Arial" w:hAnsi="Arial" w:eastAsia="Arial" w:cs="Arial"/>
          <w:color w:val="242424"/>
          <w:spacing w:val="7"/>
        </w:rPr>
        <w:t>“</w:t>
      </w:r>
      <w:r>
        <w:rPr>
          <w:color w:val="242424"/>
          <w:spacing w:val="7"/>
        </w:rPr>
        <w:t>基础设施与协同内卷</w:t>
      </w:r>
      <w:r>
        <w:rPr>
          <w:rFonts w:ascii="Arial" w:hAnsi="Arial" w:eastAsia="Arial" w:cs="Arial"/>
          <w:color w:val="242424"/>
          <w:spacing w:val="7"/>
        </w:rPr>
        <w:t>”  </w:t>
      </w:r>
      <w:r>
        <w:rPr>
          <w:color w:val="242424"/>
          <w:spacing w:val="7"/>
        </w:rPr>
        <w:t>—我们提供  </w:t>
      </w:r>
      <w:r>
        <w:rPr>
          <w:rFonts w:ascii="Arial" w:hAnsi="Arial" w:eastAsia="Arial" w:cs="Arial"/>
          <w:color w:val="242424"/>
          <w:spacing w:val="7"/>
        </w:rPr>
        <w:t>“</w:t>
      </w:r>
      <w:r>
        <w:rPr>
          <w:rFonts w:ascii="Arial" w:hAnsi="Arial" w:eastAsia="Arial" w:cs="Arial"/>
          <w:color w:val="242424"/>
        </w:rPr>
        <w:t>AI</w:t>
      </w:r>
      <w:r>
        <w:rPr>
          <w:color w:val="242424"/>
          <w:spacing w:val="7"/>
        </w:rPr>
        <w:t>驱动的全链路运营</w:t>
      </w:r>
      <w:r>
        <w:rPr>
          <w:color w:val="242424"/>
          <w:spacing w:val="6"/>
        </w:rPr>
        <w:t>底盘</w:t>
      </w:r>
      <w:r>
        <w:rPr>
          <w:rFonts w:ascii="Arial" w:hAnsi="Arial" w:eastAsia="Arial" w:cs="Arial"/>
          <w:color w:val="242424"/>
          <w:spacing w:val="6"/>
        </w:rPr>
        <w:t>”</w:t>
      </w:r>
    </w:p>
    <w:p>
      <w:pPr>
        <w:pStyle w:val="BodyText"/>
        <w:spacing w:before="218" w:line="190" w:lineRule="auto"/>
        <w:rPr/>
      </w:pPr>
      <w:r>
        <w:rPr>
          <w:color w:val="242424"/>
          <w:position w:val="9"/>
        </w:rPr>
        <w:drawing>
          <wp:inline distT="0" distB="0" distL="0" distR="0">
            <wp:extent cx="66675" cy="66675"/>
            <wp:effectExtent l="0" t="0" r="0" b="0"/>
            <wp:docPr id="314" name="IM 314"/>
            <wp:cNvGraphicFramePr/>
            <a:graphic>
              <a:graphicData uri="http://schemas.openxmlformats.org/drawingml/2006/picture">
                <pic:pic>
                  <pic:nvPicPr>
                    <pic:cNvPr id="314" name="IM 314"/>
                    <pic:cNvPicPr/>
                  </pic:nvPicPr>
                  <pic:blipFill>
                    <a:blip r:embed="rId159"/>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痛点：茶园网络差、数据孤岛、企业单打独斗。</w:t>
      </w:r>
    </w:p>
    <w:p>
      <w:pPr>
        <w:pStyle w:val="BodyText"/>
        <w:spacing w:before="244" w:line="191" w:lineRule="auto"/>
        <w:rPr/>
      </w:pPr>
      <w:r>
        <w:rPr>
          <w:color w:val="242424"/>
          <w:position w:val="9"/>
        </w:rPr>
        <w:drawing>
          <wp:inline distT="0" distB="0" distL="0" distR="0">
            <wp:extent cx="66675" cy="66675"/>
            <wp:effectExtent l="0" t="0" r="0" b="0"/>
            <wp:docPr id="316" name="IM 316"/>
            <wp:cNvGraphicFramePr/>
            <a:graphic>
              <a:graphicData uri="http://schemas.openxmlformats.org/drawingml/2006/picture">
                <pic:pic>
                  <pic:nvPicPr>
                    <pic:cNvPr id="316" name="IM 316"/>
                    <pic:cNvPicPr/>
                  </pic:nvPicPr>
                  <pic:blipFill>
                    <a:blip r:embed="rId16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传声港方案：</w:t>
      </w:r>
    </w:p>
    <w:p>
      <w:pPr>
        <w:pStyle w:val="BodyText"/>
        <w:ind w:left="823" w:right="40" w:hanging="418"/>
        <w:spacing w:before="229" w:line="213" w:lineRule="auto"/>
        <w:rPr/>
      </w:pPr>
      <w:r>
        <w:rPr>
          <w:color w:val="242424"/>
          <w:position w:val="10"/>
        </w:rPr>
        <w:drawing>
          <wp:inline distT="0" distB="0" distL="0" distR="0">
            <wp:extent cx="66675" cy="66675"/>
            <wp:effectExtent l="0" t="0" r="0" b="0"/>
            <wp:docPr id="318" name="IM 318"/>
            <wp:cNvGraphicFramePr/>
            <a:graphic>
              <a:graphicData uri="http://schemas.openxmlformats.org/drawingml/2006/picture">
                <pic:pic>
                  <pic:nvPicPr>
                    <pic:cNvPr id="318" name="IM 318"/>
                    <pic:cNvPicPr/>
                  </pic:nvPicPr>
                  <pic:blipFill>
                    <a:blip r:embed="rId161"/>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1"/>
        </w:rPr>
        <w:t>舆情监测与</w:t>
      </w:r>
      <w:r>
        <w:rPr>
          <w:rFonts w:ascii="Arial" w:hAnsi="Arial" w:eastAsia="Arial" w:cs="Arial"/>
          <w:color w:val="242424"/>
          <w:spacing w:val="-1"/>
        </w:rPr>
        <w:t>AI</w:t>
      </w:r>
      <w:r>
        <w:rPr>
          <w:color w:val="242424"/>
          <w:spacing w:val="-1"/>
        </w:rPr>
        <w:t>智能投放：无需自建大数据</w:t>
      </w:r>
      <w:r>
        <w:rPr>
          <w:color w:val="242424"/>
          <w:spacing w:val="-2"/>
        </w:rPr>
        <w:t>团队</w:t>
      </w:r>
      <w:r>
        <w:rPr>
          <w:color w:val="242424"/>
          <w:spacing w:val="-38"/>
        </w:rPr>
        <w:t xml:space="preserve"> </w:t>
      </w:r>
      <w:r>
        <w:rPr>
          <w:color w:val="242424"/>
          <w:spacing w:val="-2"/>
        </w:rPr>
        <w:t>，我们帮您全局监测品牌声誉、竞品动态</w:t>
      </w:r>
      <w:r>
        <w:rPr>
          <w:color w:val="242424"/>
          <w:spacing w:val="-38"/>
        </w:rPr>
        <w:t xml:space="preserve"> </w:t>
      </w:r>
      <w:r>
        <w:rPr>
          <w:color w:val="242424"/>
          <w:spacing w:val="-2"/>
        </w:rPr>
        <w:t>，</w:t>
      </w:r>
      <w:r>
        <w:rPr>
          <w:color w:val="242424"/>
          <w:spacing w:val="-2"/>
        </w:rPr>
        <w:t>并通过算法自动匹配从新闻媒体到素人</w:t>
      </w:r>
      <w:r>
        <w:rPr>
          <w:rFonts w:ascii="Arial" w:hAnsi="Arial" w:eastAsia="Arial" w:cs="Arial"/>
          <w:color w:val="242424"/>
          <w:spacing w:val="-2"/>
        </w:rPr>
        <w:t>KOC</w:t>
      </w:r>
      <w:r>
        <w:rPr>
          <w:color w:val="242424"/>
          <w:spacing w:val="-2"/>
        </w:rPr>
        <w:t>的最优渠道组合</w:t>
      </w:r>
      <w:r>
        <w:rPr>
          <w:color w:val="242424"/>
          <w:spacing w:val="-39"/>
        </w:rPr>
        <w:t xml:space="preserve"> </w:t>
      </w:r>
      <w:r>
        <w:rPr>
          <w:color w:val="242424"/>
          <w:spacing w:val="-2"/>
        </w:rPr>
        <w:t>，解</w:t>
      </w:r>
      <w:r>
        <w:rPr>
          <w:color w:val="242424"/>
          <w:spacing w:val="-3"/>
        </w:rPr>
        <w:t>决  </w:t>
      </w:r>
      <w:r>
        <w:rPr>
          <w:rFonts w:ascii="Arial" w:hAnsi="Arial" w:eastAsia="Arial" w:cs="Arial"/>
          <w:color w:val="242424"/>
          <w:spacing w:val="-3"/>
        </w:rPr>
        <w:t>“</w:t>
      </w:r>
      <w:r>
        <w:rPr>
          <w:rFonts w:ascii="Arial" w:hAnsi="Arial" w:eastAsia="Arial" w:cs="Arial"/>
          <w:color w:val="242424"/>
          <w:spacing w:val="-49"/>
        </w:rPr>
        <w:t xml:space="preserve"> </w:t>
      </w:r>
      <w:r>
        <w:rPr>
          <w:color w:val="242424"/>
          <w:spacing w:val="-3"/>
        </w:rPr>
        <w:t>往哪投、投给谁</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w:t>
      </w:r>
      <w:r>
        <w:rPr>
          <w:color w:val="242424"/>
          <w:spacing w:val="-4"/>
        </w:rPr>
        <w:t>盲目性。</w:t>
      </w:r>
    </w:p>
    <w:p>
      <w:pPr>
        <w:pStyle w:val="BodyText"/>
        <w:ind w:left="818" w:right="164" w:hanging="413"/>
        <w:spacing w:before="238" w:line="210" w:lineRule="auto"/>
        <w:rPr/>
      </w:pPr>
      <w:r>
        <w:rPr>
          <w:color w:val="242424"/>
          <w:position w:val="9"/>
        </w:rPr>
        <w:drawing>
          <wp:inline distT="0" distB="0" distL="0" distR="0">
            <wp:extent cx="66675" cy="66675"/>
            <wp:effectExtent l="0" t="0" r="0" b="0"/>
            <wp:docPr id="320" name="IM 320"/>
            <wp:cNvGraphicFramePr/>
            <a:graphic>
              <a:graphicData uri="http://schemas.openxmlformats.org/drawingml/2006/picture">
                <pic:pic>
                  <pic:nvPicPr>
                    <pic:cNvPr id="320" name="IM 320"/>
                    <pic:cNvPicPr/>
                  </pic:nvPicPr>
                  <pic:blipFill>
                    <a:blip r:embed="rId162"/>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全渠道一键分发：通过我们的自媒体管理软件</w:t>
      </w:r>
      <w:r>
        <w:rPr>
          <w:color w:val="242424"/>
          <w:spacing w:val="-38"/>
        </w:rPr>
        <w:t xml:space="preserve"> </w:t>
      </w:r>
      <w:r>
        <w:rPr>
          <w:color w:val="242424"/>
          <w:spacing w:val="-1"/>
        </w:rPr>
        <w:t>，您策划的一套内容（如春茶上市故事</w:t>
      </w:r>
      <w:r>
        <w:rPr>
          <w:color w:val="242424"/>
          <w:spacing w:val="-55"/>
          <w:w w:val="97"/>
        </w:rPr>
        <w:t>），</w:t>
      </w:r>
      <w:r>
        <w:rPr>
          <w:color w:val="242424"/>
          <w:spacing w:val="-3"/>
        </w:rPr>
        <w:t>可同步适配至新闻通稿、小红书图文、抖音短视频、</w:t>
      </w:r>
      <w:r>
        <w:rPr>
          <w:color w:val="242424"/>
          <w:spacing w:val="-40"/>
        </w:rPr>
        <w:t xml:space="preserve"> </w:t>
      </w:r>
      <w:r>
        <w:rPr>
          <w:rFonts w:ascii="Arial" w:hAnsi="Arial" w:eastAsia="Arial" w:cs="Arial"/>
          <w:color w:val="242424"/>
          <w:spacing w:val="-3"/>
        </w:rPr>
        <w:t>B</w:t>
      </w:r>
      <w:r>
        <w:rPr>
          <w:color w:val="242424"/>
          <w:spacing w:val="-3"/>
        </w:rPr>
        <w:t>站长视频等不同形态</w:t>
      </w:r>
      <w:r>
        <w:rPr>
          <w:color w:val="242424"/>
          <w:spacing w:val="-38"/>
        </w:rPr>
        <w:t xml:space="preserve"> </w:t>
      </w:r>
      <w:r>
        <w:rPr>
          <w:color w:val="242424"/>
          <w:spacing w:val="-3"/>
        </w:rPr>
        <w:t>，一键分发，</w:t>
      </w:r>
      <w:r>
        <w:rPr>
          <w:color w:val="242424"/>
          <w:spacing w:val="-2"/>
        </w:rPr>
        <w:t>解决  </w:t>
      </w:r>
      <w:r>
        <w:rPr>
          <w:rFonts w:ascii="Arial" w:hAnsi="Arial" w:eastAsia="Arial" w:cs="Arial"/>
          <w:color w:val="242424"/>
          <w:spacing w:val="-2"/>
        </w:rPr>
        <w:t>“</w:t>
      </w:r>
      <w:r>
        <w:rPr>
          <w:rFonts w:ascii="Arial" w:hAnsi="Arial" w:eastAsia="Arial" w:cs="Arial"/>
          <w:color w:val="242424"/>
          <w:spacing w:val="-25"/>
        </w:rPr>
        <w:t xml:space="preserve"> </w:t>
      </w:r>
      <w:r>
        <w:rPr>
          <w:color w:val="242424"/>
          <w:spacing w:val="-2"/>
        </w:rPr>
        <w:t>内容生产效率低下、各平台割裂</w:t>
      </w:r>
      <w:r>
        <w:rPr>
          <w:rFonts w:ascii="Arial" w:hAnsi="Arial" w:eastAsia="Arial" w:cs="Arial"/>
          <w:color w:val="242424"/>
          <w:spacing w:val="-2"/>
        </w:rPr>
        <w:t>”</w:t>
      </w:r>
      <w:r>
        <w:rPr>
          <w:rFonts w:ascii="Arial" w:hAnsi="Arial" w:eastAsia="Arial" w:cs="Arial"/>
          <w:color w:val="242424"/>
          <w:spacing w:val="19"/>
          <w:w w:val="101"/>
        </w:rPr>
        <w:t xml:space="preserve">  </w:t>
      </w:r>
      <w:r>
        <w:rPr>
          <w:color w:val="242424"/>
          <w:spacing w:val="-2"/>
        </w:rPr>
        <w:t>问题。</w:t>
      </w:r>
    </w:p>
    <w:p>
      <w:pPr>
        <w:pStyle w:val="BodyText"/>
        <w:ind w:left="816" w:right="166" w:hanging="411"/>
        <w:spacing w:before="253" w:line="215" w:lineRule="auto"/>
        <w:rPr/>
      </w:pPr>
      <w:r>
        <w:rPr>
          <w:rFonts w:ascii="Arial" w:hAnsi="Arial" w:eastAsia="Arial" w:cs="Arial"/>
          <w:color w:val="242424"/>
          <w:position w:val="10"/>
        </w:rPr>
        <w:drawing>
          <wp:inline distT="0" distB="0" distL="0" distR="0">
            <wp:extent cx="66675" cy="66675"/>
            <wp:effectExtent l="0" t="0" r="0" b="0"/>
            <wp:docPr id="322" name="IM 322"/>
            <wp:cNvGraphicFramePr/>
            <a:graphic>
              <a:graphicData uri="http://schemas.openxmlformats.org/drawingml/2006/picture">
                <pic:pic>
                  <pic:nvPicPr>
                    <pic:cNvPr id="322" name="IM 322"/>
                    <pic:cNvPicPr/>
                  </pic:nvPicPr>
                  <pic:blipFill>
                    <a:blip r:embed="rId163"/>
                    <a:stretch>
                      <a:fillRect/>
                    </a:stretch>
                  </pic:blipFill>
                  <pic:spPr>
                    <a:xfrm rot="0">
                      <a:off x="0" y="0"/>
                      <a:ext cx="66675" cy="66675"/>
                    </a:xfrm>
                    <a:prstGeom prst="rect">
                      <a:avLst/>
                    </a:prstGeom>
                  </pic:spPr>
                </pic:pic>
              </a:graphicData>
            </a:graphic>
          </wp:inline>
        </w:drawing>
      </w:r>
      <w:r>
        <w:rPr>
          <w:rFonts w:ascii="Arial" w:hAnsi="Arial" w:eastAsia="Arial" w:cs="Arial"/>
          <w:color w:val="242424"/>
          <w:spacing w:val="11"/>
        </w:rPr>
        <w:t xml:space="preserve">    </w:t>
      </w:r>
      <w:r>
        <w:rPr>
          <w:rFonts w:ascii="Arial" w:hAnsi="Arial" w:eastAsia="Arial" w:cs="Arial"/>
          <w:color w:val="242424"/>
          <w:spacing w:val="-2"/>
        </w:rPr>
        <w:t>GEO</w:t>
      </w:r>
      <w:r>
        <w:rPr>
          <w:color w:val="242424"/>
          <w:spacing w:val="-2"/>
        </w:rPr>
        <w:t>优化：针对您的品牌官网</w:t>
      </w:r>
      <w:r>
        <w:rPr>
          <w:color w:val="242424"/>
          <w:spacing w:val="-34"/>
        </w:rPr>
        <w:t xml:space="preserve"> </w:t>
      </w:r>
      <w:r>
        <w:rPr>
          <w:color w:val="242424"/>
          <w:spacing w:val="-2"/>
        </w:rPr>
        <w:t>、产品问答</w:t>
      </w:r>
      <w:r>
        <w:rPr>
          <w:color w:val="242424"/>
          <w:spacing w:val="-38"/>
        </w:rPr>
        <w:t xml:space="preserve"> </w:t>
      </w:r>
      <w:r>
        <w:rPr>
          <w:color w:val="242424"/>
          <w:spacing w:val="-2"/>
        </w:rPr>
        <w:t>，我们主动在</w:t>
      </w:r>
      <w:r>
        <w:rPr>
          <w:rFonts w:ascii="Arial" w:hAnsi="Arial" w:eastAsia="Arial" w:cs="Arial"/>
          <w:color w:val="242424"/>
          <w:spacing w:val="-2"/>
        </w:rPr>
        <w:t>deepseek</w:t>
      </w:r>
      <w:r>
        <w:rPr>
          <w:color w:val="242424"/>
          <w:spacing w:val="-2"/>
        </w:rPr>
        <w:t>、豆包等</w:t>
      </w:r>
      <w:r>
        <w:rPr>
          <w:rFonts w:ascii="Arial" w:hAnsi="Arial" w:eastAsia="Arial" w:cs="Arial"/>
          <w:color w:val="242424"/>
          <w:spacing w:val="-2"/>
        </w:rPr>
        <w:t>AI</w:t>
      </w:r>
      <w:r>
        <w:rPr>
          <w:color w:val="242424"/>
          <w:spacing w:val="-2"/>
        </w:rPr>
        <w:t>问答平台进</w:t>
      </w:r>
      <w:r>
        <w:rPr>
          <w:color w:val="242424"/>
          <w:spacing w:val="-3"/>
        </w:rPr>
        <w:t>行优化</w:t>
      </w:r>
      <w:r>
        <w:rPr>
          <w:color w:val="242424"/>
          <w:spacing w:val="-38"/>
        </w:rPr>
        <w:t xml:space="preserve"> </w:t>
      </w:r>
      <w:r>
        <w:rPr>
          <w:color w:val="242424"/>
          <w:spacing w:val="-3"/>
        </w:rPr>
        <w:t>，确保当</w:t>
      </w:r>
      <w:r>
        <w:rPr>
          <w:rFonts w:ascii="Arial" w:hAnsi="Arial" w:eastAsia="Arial" w:cs="Arial"/>
          <w:color w:val="242424"/>
          <w:spacing w:val="-3"/>
        </w:rPr>
        <w:t>B</w:t>
      </w:r>
      <w:r>
        <w:rPr>
          <w:color w:val="242424"/>
          <w:spacing w:val="-3"/>
        </w:rPr>
        <w:t>端采购者用</w:t>
      </w:r>
      <w:r>
        <w:rPr>
          <w:rFonts w:ascii="Arial" w:hAnsi="Arial" w:eastAsia="Arial" w:cs="Arial"/>
          <w:color w:val="242424"/>
          <w:spacing w:val="-3"/>
        </w:rPr>
        <w:t>AI</w:t>
      </w:r>
      <w:r>
        <w:rPr>
          <w:color w:val="242424"/>
          <w:spacing w:val="-3"/>
        </w:rPr>
        <w:t>助手筛选供应商时</w:t>
      </w:r>
      <w:r>
        <w:rPr>
          <w:color w:val="242424"/>
          <w:spacing w:val="-39"/>
        </w:rPr>
        <w:t xml:space="preserve"> </w:t>
      </w:r>
      <w:r>
        <w:rPr>
          <w:color w:val="242424"/>
          <w:spacing w:val="-3"/>
        </w:rPr>
        <w:t>，您的品牌能占据推荐</w:t>
      </w:r>
      <w:r>
        <w:rPr>
          <w:color w:val="242424"/>
          <w:spacing w:val="-4"/>
        </w:rPr>
        <w:t>位</w:t>
      </w:r>
      <w:r>
        <w:rPr>
          <w:color w:val="242424"/>
          <w:spacing w:val="-39"/>
        </w:rPr>
        <w:t xml:space="preserve"> </w:t>
      </w:r>
      <w:r>
        <w:rPr>
          <w:color w:val="242424"/>
          <w:spacing w:val="-4"/>
        </w:rPr>
        <w:t>，提前卡</w:t>
      </w:r>
    </w:p>
    <w:p>
      <w:pPr>
        <w:pStyle w:val="BodyText"/>
        <w:ind w:left="820"/>
        <w:spacing w:before="28" w:line="203" w:lineRule="auto"/>
        <w:rPr/>
      </w:pPr>
      <w:r>
        <w:rPr>
          <w:color w:val="242424"/>
          <w:spacing w:val="-1"/>
        </w:rPr>
        <w:t>位  </w:t>
      </w:r>
      <w:r>
        <w:rPr>
          <w:rFonts w:ascii="Arial" w:hAnsi="Arial" w:eastAsia="Arial" w:cs="Arial"/>
          <w:color w:val="242424"/>
          <w:spacing w:val="-1"/>
        </w:rPr>
        <w:t>“AI</w:t>
      </w:r>
      <w:r>
        <w:rPr>
          <w:color w:val="242424"/>
          <w:spacing w:val="-1"/>
        </w:rPr>
        <w:t>采购</w:t>
      </w:r>
      <w:r>
        <w:rPr>
          <w:rFonts w:ascii="Arial" w:hAnsi="Arial" w:eastAsia="Arial" w:cs="Arial"/>
          <w:color w:val="242424"/>
          <w:spacing w:val="-1"/>
        </w:rPr>
        <w:t>”</w:t>
      </w:r>
      <w:r>
        <w:rPr>
          <w:rFonts w:ascii="Arial" w:hAnsi="Arial" w:eastAsia="Arial" w:cs="Arial"/>
          <w:color w:val="242424"/>
          <w:spacing w:val="17"/>
          <w:w w:val="101"/>
        </w:rPr>
        <w:t xml:space="preserve">  </w:t>
      </w:r>
      <w:r>
        <w:rPr>
          <w:color w:val="242424"/>
          <w:spacing w:val="-1"/>
        </w:rPr>
        <w:t>新场景。</w:t>
      </w:r>
    </w:p>
    <w:p>
      <w:pPr>
        <w:pStyle w:val="BodyText"/>
        <w:ind w:left="8"/>
        <w:spacing w:before="221" w:line="196" w:lineRule="auto"/>
        <w:rPr>
          <w:rFonts w:ascii="Arial" w:hAnsi="Arial" w:eastAsia="Arial" w:cs="Arial"/>
        </w:rPr>
      </w:pPr>
      <w:r>
        <w:rPr>
          <w:rFonts w:ascii="Arial" w:hAnsi="Arial" w:eastAsia="Arial" w:cs="Arial"/>
          <w:color w:val="242424"/>
          <w:spacing w:val="7"/>
        </w:rPr>
        <w:t>2. </w:t>
      </w:r>
      <w:r>
        <w:rPr>
          <w:color w:val="242424"/>
          <w:spacing w:val="7"/>
        </w:rPr>
        <w:t>针对</w:t>
      </w:r>
      <w:r>
        <w:rPr>
          <w:color w:val="242424"/>
          <w:spacing w:val="10"/>
        </w:rPr>
        <w:t xml:space="preserve">  </w:t>
      </w:r>
      <w:r>
        <w:rPr>
          <w:rFonts w:ascii="Arial" w:hAnsi="Arial" w:eastAsia="Arial" w:cs="Arial"/>
          <w:color w:val="242424"/>
          <w:spacing w:val="7"/>
        </w:rPr>
        <w:t>“</w:t>
      </w:r>
      <w:r>
        <w:rPr>
          <w:color w:val="242424"/>
          <w:spacing w:val="7"/>
        </w:rPr>
        <w:t>流量高投低效</w:t>
      </w:r>
      <w:r>
        <w:rPr>
          <w:rFonts w:ascii="Arial" w:hAnsi="Arial" w:eastAsia="Arial" w:cs="Arial"/>
          <w:color w:val="242424"/>
          <w:spacing w:val="7"/>
        </w:rPr>
        <w:t>”  </w:t>
      </w:r>
      <w:r>
        <w:rPr>
          <w:color w:val="242424"/>
          <w:spacing w:val="7"/>
        </w:rPr>
        <w:t>—我们提供  </w:t>
      </w:r>
      <w:r>
        <w:rPr>
          <w:rFonts w:ascii="Arial" w:hAnsi="Arial" w:eastAsia="Arial" w:cs="Arial"/>
          <w:color w:val="242424"/>
          <w:spacing w:val="7"/>
        </w:rPr>
        <w:t>“</w:t>
      </w:r>
      <w:r>
        <w:rPr>
          <w:color w:val="242424"/>
          <w:spacing w:val="7"/>
        </w:rPr>
        <w:t>经过验证的</w:t>
      </w:r>
      <w:r>
        <w:rPr>
          <w:rFonts w:ascii="Arial" w:hAnsi="Arial" w:eastAsia="Arial" w:cs="Arial"/>
          <w:color w:val="242424"/>
        </w:rPr>
        <w:t>KOL</w:t>
      </w:r>
      <w:r>
        <w:rPr>
          <w:color w:val="242424"/>
          <w:spacing w:val="7"/>
        </w:rPr>
        <w:t>分层打击模板</w:t>
      </w:r>
      <w:r>
        <w:rPr>
          <w:rFonts w:ascii="Arial" w:hAnsi="Arial" w:eastAsia="Arial" w:cs="Arial"/>
          <w:color w:val="242424"/>
          <w:spacing w:val="7"/>
        </w:rPr>
        <w:t>”</w:t>
      </w:r>
    </w:p>
    <w:p>
      <w:pPr>
        <w:pStyle w:val="BodyText"/>
        <w:spacing w:before="219" w:line="203" w:lineRule="auto"/>
        <w:rPr/>
      </w:pPr>
      <w:r>
        <w:rPr>
          <w:color w:val="242424"/>
          <w:position w:val="10"/>
        </w:rPr>
        <w:drawing>
          <wp:inline distT="0" distB="0" distL="0" distR="0">
            <wp:extent cx="66675" cy="66675"/>
            <wp:effectExtent l="0" t="0" r="0" b="0"/>
            <wp:docPr id="324" name="IM 324"/>
            <wp:cNvGraphicFramePr/>
            <a:graphic>
              <a:graphicData uri="http://schemas.openxmlformats.org/drawingml/2006/picture">
                <pic:pic>
                  <pic:nvPicPr>
                    <pic:cNvPr id="324" name="IM 324"/>
                    <pic:cNvPicPr/>
                  </pic:nvPicPr>
                  <pic:blipFill>
                    <a:blip r:embed="rId164"/>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痛点：盲目追逐头部网红</w:t>
      </w:r>
      <w:r>
        <w:rPr>
          <w:color w:val="242424"/>
          <w:spacing w:val="-36"/>
        </w:rPr>
        <w:t xml:space="preserve"> </w:t>
      </w:r>
      <w:r>
        <w:rPr>
          <w:color w:val="242424"/>
          <w:spacing w:val="-2"/>
        </w:rPr>
        <w:t>，</w:t>
      </w:r>
      <w:r>
        <w:rPr>
          <w:rFonts w:ascii="Arial" w:hAnsi="Arial" w:eastAsia="Arial" w:cs="Arial"/>
          <w:color w:val="242424"/>
          <w:spacing w:val="-2"/>
        </w:rPr>
        <w:t>ROI</w:t>
      </w:r>
      <w:r>
        <w:rPr>
          <w:color w:val="242424"/>
          <w:spacing w:val="-2"/>
        </w:rPr>
        <w:t>不稳定；不懂与茶艺师、文化专家合作。</w:t>
      </w:r>
    </w:p>
    <w:p>
      <w:pPr>
        <w:pStyle w:val="BodyText"/>
        <w:spacing w:before="221" w:line="191" w:lineRule="auto"/>
        <w:rPr/>
      </w:pPr>
      <w:r>
        <w:rPr>
          <w:color w:val="242424"/>
          <w:position w:val="9"/>
        </w:rPr>
        <w:drawing>
          <wp:inline distT="0" distB="0" distL="0" distR="0">
            <wp:extent cx="66675" cy="66675"/>
            <wp:effectExtent l="0" t="0" r="0" b="0"/>
            <wp:docPr id="326" name="IM 326"/>
            <wp:cNvGraphicFramePr/>
            <a:graphic>
              <a:graphicData uri="http://schemas.openxmlformats.org/drawingml/2006/picture">
                <pic:pic>
                  <pic:nvPicPr>
                    <pic:cNvPr id="326" name="IM 326"/>
                    <pic:cNvPicPr/>
                  </pic:nvPicPr>
                  <pic:blipFill>
                    <a:blip r:embed="rId165"/>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传声港方案：</w:t>
      </w:r>
    </w:p>
    <w:p>
      <w:pPr>
        <w:pStyle w:val="BodyText"/>
        <w:ind w:left="818" w:right="105" w:hanging="413"/>
        <w:spacing w:before="241" w:line="209" w:lineRule="auto"/>
        <w:rPr/>
      </w:pPr>
      <w:r>
        <w:rPr>
          <w:color w:val="242424"/>
          <w:position w:val="9"/>
        </w:rPr>
        <w:drawing>
          <wp:inline distT="0" distB="0" distL="0" distR="0">
            <wp:extent cx="66675" cy="66675"/>
            <wp:effectExtent l="0" t="0" r="0" b="0"/>
            <wp:docPr id="328" name="IM 328"/>
            <wp:cNvGraphicFramePr/>
            <a:graphic>
              <a:graphicData uri="http://schemas.openxmlformats.org/drawingml/2006/picture">
                <pic:pic>
                  <pic:nvPicPr>
                    <pic:cNvPr id="328" name="IM 328"/>
                    <pic:cNvPicPr/>
                  </pic:nvPicPr>
                  <pic:blipFill>
                    <a:blip r:embed="rId166"/>
                    <a:stretch>
                      <a:fillRect/>
                    </a:stretch>
                  </pic:blipFill>
                  <pic:spPr>
                    <a:xfrm rot="0">
                      <a:off x="0" y="0"/>
                      <a:ext cx="66675" cy="66675"/>
                    </a:xfrm>
                    <a:prstGeom prst="rect">
                      <a:avLst/>
                    </a:prstGeom>
                  </pic:spPr>
                </pic:pic>
              </a:graphicData>
            </a:graphic>
          </wp:inline>
        </w:drawing>
      </w:r>
      <w:r>
        <w:rPr>
          <w:color w:val="242424"/>
          <w:spacing w:val="6"/>
        </w:rPr>
        <w:t xml:space="preserve">    </w:t>
      </w:r>
      <w:r>
        <w:rPr>
          <w:color w:val="242424"/>
          <w:spacing w:val="3"/>
        </w:rPr>
        <w:t>资源库即战略图：我们平台聚合的不仅是  </w:t>
      </w:r>
      <w:r>
        <w:rPr>
          <w:rFonts w:ascii="Arial" w:hAnsi="Arial" w:eastAsia="Arial" w:cs="Arial"/>
          <w:color w:val="242424"/>
          <w:spacing w:val="3"/>
        </w:rPr>
        <w:t>“</w:t>
      </w:r>
      <w:r>
        <w:rPr>
          <w:rFonts w:ascii="Arial" w:hAnsi="Arial" w:eastAsia="Arial" w:cs="Arial"/>
          <w:color w:val="242424"/>
          <w:spacing w:val="-48"/>
        </w:rPr>
        <w:t xml:space="preserve"> </w:t>
      </w:r>
      <w:r>
        <w:rPr>
          <w:color w:val="242424"/>
          <w:spacing w:val="3"/>
        </w:rPr>
        <w:t>达人</w:t>
      </w:r>
      <w:r>
        <w:rPr>
          <w:rFonts w:ascii="Arial" w:hAnsi="Arial" w:eastAsia="Arial" w:cs="Arial"/>
          <w:color w:val="242424"/>
          <w:spacing w:val="3"/>
        </w:rPr>
        <w:t>” </w:t>
      </w:r>
      <w:r>
        <w:rPr>
          <w:color w:val="242424"/>
          <w:spacing w:val="3"/>
        </w:rPr>
        <w:t>，更是清晰</w:t>
      </w:r>
      <w:r>
        <w:rPr>
          <w:color w:val="242424"/>
          <w:spacing w:val="2"/>
        </w:rPr>
        <w:t>的</w:t>
      </w:r>
      <w:r>
        <w:rPr>
          <w:color w:val="242424"/>
          <w:spacing w:val="28"/>
          <w:w w:val="101"/>
        </w:rPr>
        <w:t xml:space="preserve">  </w:t>
      </w:r>
      <w:r>
        <w:rPr>
          <w:rFonts w:ascii="Arial" w:hAnsi="Arial" w:eastAsia="Arial" w:cs="Arial"/>
          <w:color w:val="242424"/>
          <w:spacing w:val="2"/>
        </w:rPr>
        <w:t>“</w:t>
      </w:r>
      <w:r>
        <w:rPr>
          <w:rFonts w:ascii="Arial" w:hAnsi="Arial" w:eastAsia="Arial" w:cs="Arial"/>
          <w:color w:val="242424"/>
          <w:spacing w:val="-50"/>
        </w:rPr>
        <w:t xml:space="preserve"> </w:t>
      </w:r>
      <w:r>
        <w:rPr>
          <w:color w:val="242424"/>
          <w:spacing w:val="2"/>
        </w:rPr>
        <w:t>角色画像</w:t>
      </w:r>
      <w:r>
        <w:rPr>
          <w:rFonts w:ascii="Arial" w:hAnsi="Arial" w:eastAsia="Arial" w:cs="Arial"/>
          <w:color w:val="242424"/>
          <w:spacing w:val="2"/>
        </w:rPr>
        <w:t>”   </w:t>
      </w:r>
      <w:r>
        <w:rPr>
          <w:color w:val="242424"/>
          <w:spacing w:val="2"/>
        </w:rPr>
        <w:t>—茶文化</w:t>
      </w:r>
      <w:r>
        <w:rPr>
          <w:color w:val="242424"/>
          <w:spacing w:val="-9"/>
        </w:rPr>
        <w:t>专家（如王立群式代言）、茶艺师</w:t>
      </w:r>
      <w:r>
        <w:rPr>
          <w:rFonts w:ascii="Arial" w:hAnsi="Arial" w:eastAsia="Arial" w:cs="Arial"/>
          <w:color w:val="242424"/>
          <w:spacing w:val="-9"/>
        </w:rPr>
        <w:t>/</w:t>
      </w:r>
      <w:r>
        <w:rPr>
          <w:color w:val="242424"/>
          <w:spacing w:val="-9"/>
        </w:rPr>
        <w:t>评茶师（信任转化枢纽）、生</w:t>
      </w:r>
      <w:r>
        <w:rPr>
          <w:color w:val="242424"/>
          <w:spacing w:val="-10"/>
        </w:rPr>
        <w:t>活方式博主（场景破圈）、</w:t>
      </w:r>
      <w:r>
        <w:rPr>
          <w:color w:val="242424"/>
          <w:spacing w:val="-6"/>
        </w:rPr>
        <w:t>健康养生博主（功能解读）。您无需大海捞针</w:t>
      </w:r>
      <w:r>
        <w:rPr>
          <w:color w:val="242424"/>
          <w:spacing w:val="-39"/>
        </w:rPr>
        <w:t xml:space="preserve"> </w:t>
      </w:r>
      <w:r>
        <w:rPr>
          <w:color w:val="242424"/>
          <w:spacing w:val="-6"/>
        </w:rPr>
        <w:t>，可按图索骥。</w:t>
      </w:r>
    </w:p>
    <w:p>
      <w:pPr>
        <w:pStyle w:val="BodyText"/>
        <w:ind w:left="821" w:hanging="416"/>
        <w:spacing w:before="246" w:line="219" w:lineRule="auto"/>
        <w:rPr/>
      </w:pPr>
      <w:r>
        <w:rPr>
          <w:color w:val="242424"/>
          <w:position w:val="10"/>
        </w:rPr>
        <w:drawing>
          <wp:inline distT="0" distB="0" distL="0" distR="0">
            <wp:extent cx="66675" cy="66675"/>
            <wp:effectExtent l="0" t="0" r="0" b="0"/>
            <wp:docPr id="330" name="IM 330"/>
            <wp:cNvGraphicFramePr/>
            <a:graphic>
              <a:graphicData uri="http://schemas.openxmlformats.org/drawingml/2006/picture">
                <pic:pic>
                  <pic:nvPicPr>
                    <pic:cNvPr id="330" name="IM 330"/>
                    <pic:cNvPicPr/>
                  </pic:nvPicPr>
                  <pic:blipFill>
                    <a:blip r:embed="rId167"/>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执行</w:t>
      </w:r>
      <w:r>
        <w:rPr>
          <w:rFonts w:ascii="Arial" w:hAnsi="Arial" w:eastAsia="Arial" w:cs="Arial"/>
          <w:color w:val="242424"/>
          <w:spacing w:val="-1"/>
        </w:rPr>
        <w:t>SOP</w:t>
      </w:r>
      <w:r>
        <w:rPr>
          <w:color w:val="242424"/>
          <w:spacing w:val="-1"/>
        </w:rPr>
        <w:t>化：我们直接将《</w:t>
      </w:r>
      <w:r>
        <w:rPr>
          <w:rFonts w:ascii="Arial" w:hAnsi="Arial" w:eastAsia="Arial" w:cs="Arial"/>
          <w:color w:val="242424"/>
          <w:spacing w:val="-1"/>
        </w:rPr>
        <w:t>KOL</w:t>
      </w:r>
      <w:r>
        <w:rPr>
          <w:color w:val="242424"/>
          <w:spacing w:val="-1"/>
        </w:rPr>
        <w:t>整合营销》报告中的  </w:t>
      </w:r>
      <w:r>
        <w:rPr>
          <w:rFonts w:ascii="Arial" w:hAnsi="Arial" w:eastAsia="Arial" w:cs="Arial"/>
          <w:color w:val="242424"/>
          <w:spacing w:val="-1"/>
        </w:rPr>
        <w:t>“</w:t>
      </w:r>
      <w:r>
        <w:rPr>
          <w:rFonts w:ascii="Arial" w:hAnsi="Arial" w:eastAsia="Arial" w:cs="Arial"/>
          <w:color w:val="242424"/>
          <w:spacing w:val="-41"/>
        </w:rPr>
        <w:t xml:space="preserve"> </w:t>
      </w:r>
      <w:r>
        <w:rPr>
          <w:color w:val="242424"/>
          <w:spacing w:val="-1"/>
        </w:rPr>
        <w:t>黄</w:t>
      </w:r>
      <w:r>
        <w:rPr>
          <w:color w:val="242424"/>
          <w:spacing w:val="-2"/>
        </w:rPr>
        <w:t>金配比</w:t>
      </w:r>
      <w:r>
        <w:rPr>
          <w:color w:val="242424"/>
          <w:spacing w:val="-46"/>
        </w:rPr>
        <w:t xml:space="preserve"> </w:t>
      </w:r>
      <w:r>
        <w:rPr>
          <w:color w:val="242424"/>
          <w:spacing w:val="-2"/>
        </w:rPr>
        <w:t>（</w:t>
      </w:r>
      <w:r>
        <w:rPr>
          <w:rFonts w:ascii="Arial" w:hAnsi="Arial" w:eastAsia="Arial" w:cs="Arial"/>
          <w:color w:val="242424"/>
          <w:spacing w:val="-2"/>
        </w:rPr>
        <w:t>30%</w:t>
      </w:r>
      <w:r>
        <w:rPr>
          <w:color w:val="242424"/>
          <w:spacing w:val="-2"/>
        </w:rPr>
        <w:t>头</w:t>
      </w:r>
      <w:r>
        <w:rPr>
          <w:rFonts w:ascii="Arial" w:hAnsi="Arial" w:eastAsia="Arial" w:cs="Arial"/>
          <w:color w:val="242424"/>
          <w:spacing w:val="-2"/>
        </w:rPr>
        <w:t>+50%</w:t>
      </w:r>
      <w:r>
        <w:rPr>
          <w:color w:val="242424"/>
          <w:spacing w:val="-2"/>
        </w:rPr>
        <w:t>腰</w:t>
      </w:r>
      <w:r>
        <w:rPr>
          <w:rFonts w:ascii="Arial" w:hAnsi="Arial" w:eastAsia="Arial" w:cs="Arial"/>
          <w:color w:val="242424"/>
          <w:spacing w:val="-2"/>
        </w:rPr>
        <w:t>+20%</w:t>
      </w:r>
      <w:r>
        <w:rPr>
          <w:color w:val="242424"/>
          <w:spacing w:val="-2"/>
        </w:rPr>
        <w:t>素</w:t>
      </w:r>
      <w:r>
        <w:rPr>
          <w:color w:val="242424"/>
          <w:spacing w:val="-7"/>
        </w:rPr>
        <w:t>人）</w:t>
      </w:r>
      <w:r>
        <w:rPr>
          <w:rFonts w:ascii="Arial" w:hAnsi="Arial" w:eastAsia="Arial" w:cs="Arial"/>
          <w:color w:val="242424"/>
          <w:spacing w:val="-7"/>
        </w:rPr>
        <w:t>”  </w:t>
      </w:r>
      <w:r>
        <w:rPr>
          <w:color w:val="242424"/>
          <w:spacing w:val="-7"/>
        </w:rPr>
        <w:t>和  </w:t>
      </w:r>
      <w:r>
        <w:rPr>
          <w:rFonts w:ascii="Arial" w:hAnsi="Arial" w:eastAsia="Arial" w:cs="Arial"/>
          <w:color w:val="242424"/>
          <w:spacing w:val="-7"/>
        </w:rPr>
        <w:t>“</w:t>
      </w:r>
      <w:r>
        <w:rPr>
          <w:rFonts w:ascii="Arial" w:hAnsi="Arial" w:eastAsia="Arial" w:cs="Arial"/>
          <w:color w:val="242424"/>
          <w:spacing w:val="-20"/>
        </w:rPr>
        <w:t xml:space="preserve"> </w:t>
      </w:r>
      <w:r>
        <w:rPr>
          <w:color w:val="242424"/>
          <w:spacing w:val="-7"/>
        </w:rPr>
        <w:t>四阶段节奏模板（埋点、</w:t>
      </w:r>
      <w:r>
        <w:rPr>
          <w:color w:val="242424"/>
          <w:spacing w:val="-49"/>
        </w:rPr>
        <w:t xml:space="preserve"> </w:t>
      </w:r>
      <w:r>
        <w:rPr>
          <w:color w:val="242424"/>
          <w:spacing w:val="-7"/>
        </w:rPr>
        <w:t>引爆、转化、沉淀）</w:t>
      </w:r>
      <w:r>
        <w:rPr>
          <w:rFonts w:ascii="Arial" w:hAnsi="Arial" w:eastAsia="Arial" w:cs="Arial"/>
          <w:color w:val="242424"/>
          <w:spacing w:val="-7"/>
        </w:rPr>
        <w:t>”</w:t>
      </w:r>
      <w:r>
        <w:rPr>
          <w:rFonts w:ascii="Arial" w:hAnsi="Arial" w:eastAsia="Arial" w:cs="Arial"/>
          <w:color w:val="242424"/>
          <w:spacing w:val="13"/>
        </w:rPr>
        <w:t xml:space="preserve">  </w:t>
      </w:r>
      <w:r>
        <w:rPr>
          <w:color w:val="242424"/>
          <w:spacing w:val="-7"/>
        </w:rPr>
        <w:t>产品化。您只需定义目标</w:t>
      </w:r>
      <w:r>
        <w:rPr>
          <w:color w:val="242424"/>
          <w:spacing w:val="-39"/>
        </w:rPr>
        <w:t xml:space="preserve"> </w:t>
      </w:r>
      <w:r>
        <w:rPr>
          <w:color w:val="242424"/>
          <w:spacing w:val="-7"/>
        </w:rPr>
        <w:t>，我们</w:t>
      </w:r>
      <w:r>
        <w:rPr>
          <w:color w:val="242424"/>
          <w:spacing w:val="-2"/>
        </w:rPr>
        <w:t>系统自动生成从达人筛选、</w:t>
      </w:r>
      <w:r>
        <w:rPr>
          <w:color w:val="242424"/>
          <w:spacing w:val="-47"/>
        </w:rPr>
        <w:t xml:space="preserve"> </w:t>
      </w:r>
      <w:r>
        <w:rPr>
          <w:color w:val="242424"/>
          <w:spacing w:val="-2"/>
        </w:rPr>
        <w:t>内容共创到排期发布的完整方案</w:t>
      </w:r>
      <w:r>
        <w:rPr>
          <w:color w:val="242424"/>
          <w:spacing w:val="-38"/>
        </w:rPr>
        <w:t xml:space="preserve"> </w:t>
      </w:r>
      <w:r>
        <w:rPr>
          <w:color w:val="242424"/>
          <w:spacing w:val="-2"/>
        </w:rPr>
        <w:t>，并全程</w:t>
      </w:r>
      <w:r>
        <w:rPr>
          <w:rFonts w:ascii="Arial" w:hAnsi="Arial" w:eastAsia="Arial" w:cs="Arial"/>
          <w:color w:val="242424"/>
          <w:spacing w:val="-2"/>
        </w:rPr>
        <w:t>A</w:t>
      </w:r>
      <w:r>
        <w:rPr>
          <w:rFonts w:ascii="Arial" w:hAnsi="Arial" w:eastAsia="Arial" w:cs="Arial"/>
          <w:color w:val="242424"/>
          <w:spacing w:val="-3"/>
        </w:rPr>
        <w:t>I</w:t>
      </w:r>
      <w:r>
        <w:rPr>
          <w:color w:val="242424"/>
          <w:spacing w:val="-3"/>
        </w:rPr>
        <w:t>监测效果。</w:t>
      </w:r>
    </w:p>
    <w:p>
      <w:pPr>
        <w:pStyle w:val="BodyText"/>
        <w:ind w:left="820" w:right="41" w:hanging="415"/>
        <w:spacing w:before="205" w:line="211" w:lineRule="auto"/>
        <w:rPr/>
      </w:pPr>
      <w:r>
        <w:rPr>
          <w:color w:val="242424"/>
          <w:position w:val="9"/>
        </w:rPr>
        <w:drawing>
          <wp:inline distT="0" distB="0" distL="0" distR="0">
            <wp:extent cx="66675" cy="66675"/>
            <wp:effectExtent l="0" t="0" r="0" b="0"/>
            <wp:docPr id="332" name="IM 332"/>
            <wp:cNvGraphicFramePr/>
            <a:graphic>
              <a:graphicData uri="http://schemas.openxmlformats.org/drawingml/2006/picture">
                <pic:pic>
                  <pic:nvPicPr>
                    <pic:cNvPr id="332" name="IM 332"/>
                    <pic:cNvPicPr/>
                  </pic:nvPicPr>
                  <pic:blipFill>
                    <a:blip r:embed="rId168"/>
                    <a:stretch>
                      <a:fillRect/>
                    </a:stretch>
                  </pic:blipFill>
                  <pic:spPr>
                    <a:xfrm rot="0">
                      <a:off x="0" y="0"/>
                      <a:ext cx="66675" cy="66675"/>
                    </a:xfrm>
                    <a:prstGeom prst="rect">
                      <a:avLst/>
                    </a:prstGeom>
                  </pic:spPr>
                </pic:pic>
              </a:graphicData>
            </a:graphic>
          </wp:inline>
        </w:drawing>
      </w:r>
      <w:r>
        <w:rPr>
          <w:color w:val="242424"/>
          <w:spacing w:val="9"/>
        </w:rPr>
        <w:t xml:space="preserve">    </w:t>
      </w:r>
      <w:r>
        <w:rPr>
          <w:color w:val="242424"/>
          <w:spacing w:val="-2"/>
        </w:rPr>
        <w:t>创新合作模块化：联名产品、茶园溯源直播、</w:t>
      </w:r>
      <w:r>
        <w:rPr>
          <w:color w:val="242424"/>
          <w:spacing w:val="-47"/>
        </w:rPr>
        <w:t xml:space="preserve"> </w:t>
      </w:r>
      <w:r>
        <w:rPr>
          <w:color w:val="242424"/>
          <w:spacing w:val="-2"/>
        </w:rPr>
        <w:t>内容共创等创新模式</w:t>
      </w:r>
      <w:r>
        <w:rPr>
          <w:color w:val="242424"/>
          <w:spacing w:val="-38"/>
        </w:rPr>
        <w:t xml:space="preserve"> </w:t>
      </w:r>
      <w:r>
        <w:rPr>
          <w:color w:val="242424"/>
          <w:spacing w:val="-2"/>
        </w:rPr>
        <w:t>，我们均有成熟案例库</w:t>
      </w:r>
      <w:r>
        <w:rPr>
          <w:color w:val="242424"/>
        </w:rPr>
        <w:t>（如</w:t>
      </w:r>
      <w:r>
        <w:rPr>
          <w:rFonts w:ascii="Arial" w:hAnsi="Arial" w:eastAsia="Arial" w:cs="Arial"/>
          <w:color w:val="242424"/>
        </w:rPr>
        <w:t>CHALI×</w:t>
      </w:r>
      <w:r>
        <w:rPr>
          <w:color w:val="242424"/>
        </w:rPr>
        <w:t>松赞酒店、快手春茶直播专场）和对接流程</w:t>
      </w:r>
      <w:r>
        <w:rPr>
          <w:color w:val="242424"/>
          <w:spacing w:val="-39"/>
        </w:rPr>
        <w:t xml:space="preserve"> </w:t>
      </w:r>
      <w:r>
        <w:rPr>
          <w:color w:val="242424"/>
        </w:rPr>
        <w:t>，可快速复</w:t>
      </w:r>
      <w:r>
        <w:rPr>
          <w:color w:val="242424"/>
          <w:spacing w:val="-1"/>
        </w:rPr>
        <w:t>制</w:t>
      </w:r>
      <w:r>
        <w:rPr>
          <w:color w:val="242424"/>
          <w:spacing w:val="-38"/>
        </w:rPr>
        <w:t xml:space="preserve"> </w:t>
      </w:r>
      <w:r>
        <w:rPr>
          <w:color w:val="242424"/>
          <w:spacing w:val="-1"/>
        </w:rPr>
        <w:t>，降低您的试错成</w:t>
      </w:r>
      <w:r>
        <w:rPr>
          <w:color w:val="242424"/>
          <w:spacing w:val="-6"/>
        </w:rPr>
        <w:t>本。</w:t>
      </w:r>
    </w:p>
    <w:p>
      <w:pPr>
        <w:pStyle w:val="BodyText"/>
        <w:ind w:left="6"/>
        <w:spacing w:before="252" w:line="196" w:lineRule="auto"/>
        <w:rPr>
          <w:rFonts w:ascii="Arial" w:hAnsi="Arial" w:eastAsia="Arial" w:cs="Arial"/>
        </w:rPr>
      </w:pPr>
      <w:r>
        <w:rPr>
          <w:rFonts w:ascii="Arial" w:hAnsi="Arial" w:eastAsia="Arial" w:cs="Arial"/>
          <w:color w:val="242424"/>
          <w:spacing w:val="6"/>
        </w:rPr>
        <w:t>3. </w:t>
      </w:r>
      <w:r>
        <w:rPr>
          <w:color w:val="242424"/>
          <w:spacing w:val="6"/>
        </w:rPr>
        <w:t>针对</w:t>
      </w:r>
      <w:r>
        <w:rPr>
          <w:color w:val="242424"/>
          <w:spacing w:val="2"/>
        </w:rPr>
        <w:t xml:space="preserve">  </w:t>
      </w:r>
      <w:r>
        <w:rPr>
          <w:rFonts w:ascii="Arial" w:hAnsi="Arial" w:eastAsia="Arial" w:cs="Arial"/>
          <w:color w:val="242424"/>
          <w:spacing w:val="6"/>
        </w:rPr>
        <w:t>“</w:t>
      </w:r>
      <w:r>
        <w:rPr>
          <w:color w:val="242424"/>
          <w:spacing w:val="6"/>
        </w:rPr>
        <w:t>转化与留存难题</w:t>
      </w:r>
      <w:r>
        <w:rPr>
          <w:rFonts w:ascii="Arial" w:hAnsi="Arial" w:eastAsia="Arial" w:cs="Arial"/>
          <w:color w:val="242424"/>
          <w:spacing w:val="6"/>
        </w:rPr>
        <w:t>”  </w:t>
      </w:r>
      <w:r>
        <w:rPr>
          <w:color w:val="242424"/>
          <w:spacing w:val="6"/>
        </w:rPr>
        <w:t>—我们打通  </w:t>
      </w:r>
      <w:r>
        <w:rPr>
          <w:rFonts w:ascii="Arial" w:hAnsi="Arial" w:eastAsia="Arial" w:cs="Arial"/>
          <w:color w:val="242424"/>
          <w:spacing w:val="6"/>
        </w:rPr>
        <w:t>“</w:t>
      </w:r>
      <w:r>
        <w:rPr>
          <w:rFonts w:ascii="Arial" w:hAnsi="Arial" w:eastAsia="Arial" w:cs="Arial"/>
          <w:color w:val="242424"/>
          <w:spacing w:val="-38"/>
        </w:rPr>
        <w:t xml:space="preserve"> </w:t>
      </w:r>
      <w:r>
        <w:rPr>
          <w:color w:val="242424"/>
          <w:spacing w:val="6"/>
        </w:rPr>
        <w:t>内容曝光与私域沉淀的任督二脉</w:t>
      </w:r>
      <w:r>
        <w:rPr>
          <w:rFonts w:ascii="Arial" w:hAnsi="Arial" w:eastAsia="Arial" w:cs="Arial"/>
          <w:color w:val="242424"/>
          <w:spacing w:val="6"/>
        </w:rPr>
        <w:t>”</w:t>
      </w:r>
    </w:p>
    <w:p>
      <w:pPr>
        <w:pStyle w:val="BodyText"/>
        <w:spacing w:before="234" w:line="190" w:lineRule="auto"/>
        <w:rPr/>
      </w:pPr>
      <w:r>
        <w:rPr>
          <w:color w:val="242424"/>
          <w:position w:val="9"/>
        </w:rPr>
        <w:drawing>
          <wp:inline distT="0" distB="0" distL="0" distR="0">
            <wp:extent cx="66675" cy="66675"/>
            <wp:effectExtent l="0" t="0" r="0" b="0"/>
            <wp:docPr id="334" name="IM 334"/>
            <wp:cNvGraphicFramePr/>
            <a:graphic>
              <a:graphicData uri="http://schemas.openxmlformats.org/drawingml/2006/picture">
                <pic:pic>
                  <pic:nvPicPr>
                    <pic:cNvPr id="334" name="IM 334"/>
                    <pic:cNvPicPr/>
                  </pic:nvPicPr>
                  <pic:blipFill>
                    <a:blip r:embed="rId169"/>
                    <a:stretch>
                      <a:fillRect/>
                    </a:stretch>
                  </pic:blipFill>
                  <pic:spPr>
                    <a:xfrm rot="0">
                      <a:off x="0" y="0"/>
                      <a:ext cx="66675" cy="66675"/>
                    </a:xfrm>
                    <a:prstGeom prst="rect">
                      <a:avLst/>
                    </a:prstGeom>
                  </pic:spPr>
                </pic:pic>
              </a:graphicData>
            </a:graphic>
          </wp:inline>
        </w:drawing>
      </w:r>
      <w:r>
        <w:rPr>
          <w:color w:val="242424"/>
          <w:spacing w:val="7"/>
        </w:rPr>
        <w:t xml:space="preserve">    </w:t>
      </w:r>
      <w:r>
        <w:rPr>
          <w:color w:val="242424"/>
          <w:spacing w:val="-3"/>
        </w:rPr>
        <w:t>痛点：线上种草</w:t>
      </w:r>
      <w:r>
        <w:rPr>
          <w:color w:val="242424"/>
          <w:spacing w:val="-36"/>
        </w:rPr>
        <w:t xml:space="preserve"> </w:t>
      </w:r>
      <w:r>
        <w:rPr>
          <w:color w:val="242424"/>
          <w:spacing w:val="-3"/>
        </w:rPr>
        <w:t>，线下无法承接；缺乏用戶运营</w:t>
      </w:r>
      <w:r>
        <w:rPr>
          <w:color w:val="242424"/>
          <w:spacing w:val="-38"/>
        </w:rPr>
        <w:t xml:space="preserve"> </w:t>
      </w:r>
      <w:r>
        <w:rPr>
          <w:color w:val="242424"/>
          <w:spacing w:val="-3"/>
        </w:rPr>
        <w:t>，复购率低。</w:t>
      </w:r>
    </w:p>
    <w:p>
      <w:pPr>
        <w:spacing w:line="190" w:lineRule="auto"/>
        <w:sectPr>
          <w:pgSz w:w="11919" w:h="16839"/>
          <w:pgMar w:top="400" w:right="866" w:bottom="0" w:left="840" w:header="0" w:footer="0" w:gutter="0"/>
        </w:sectPr>
        <w:rPr/>
      </w:pPr>
    </w:p>
    <w:p>
      <w:pPr>
        <w:spacing w:line="408" w:lineRule="auto"/>
        <w:rPr>
          <w:rFonts w:ascii="Arial"/>
          <w:sz w:val="21"/>
        </w:rPr>
      </w:pPr>
      <w:r/>
    </w:p>
    <w:p>
      <w:pPr>
        <w:pStyle w:val="BodyText"/>
        <w:spacing w:before="103" w:line="191" w:lineRule="auto"/>
        <w:rPr/>
      </w:pPr>
      <w:r>
        <w:rPr>
          <w:color w:val="242424"/>
          <w:position w:val="9"/>
        </w:rPr>
        <w:drawing>
          <wp:inline distT="0" distB="0" distL="0" distR="0">
            <wp:extent cx="66675" cy="66675"/>
            <wp:effectExtent l="0" t="0" r="0" b="0"/>
            <wp:docPr id="336" name="IM 336"/>
            <wp:cNvGraphicFramePr/>
            <a:graphic>
              <a:graphicData uri="http://schemas.openxmlformats.org/drawingml/2006/picture">
                <pic:pic>
                  <pic:nvPicPr>
                    <pic:cNvPr id="336" name="IM 336"/>
                    <pic:cNvPicPr/>
                  </pic:nvPicPr>
                  <pic:blipFill>
                    <a:blip r:embed="rId170"/>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1"/>
        </w:rPr>
        <w:t>传声港方案：</w:t>
      </w:r>
    </w:p>
    <w:p>
      <w:pPr>
        <w:pStyle w:val="BodyText"/>
        <w:ind w:left="818" w:right="61" w:hanging="413"/>
        <w:spacing w:before="243" w:line="211" w:lineRule="auto"/>
        <w:rPr/>
      </w:pPr>
      <w:r>
        <w:rPr>
          <w:color w:val="242424"/>
          <w:position w:val="10"/>
        </w:rPr>
        <w:drawing>
          <wp:inline distT="0" distB="0" distL="0" distR="0">
            <wp:extent cx="66675" cy="66675"/>
            <wp:effectExtent l="0" t="0" r="0" b="0"/>
            <wp:docPr id="338" name="IM 338"/>
            <wp:cNvGraphicFramePr/>
            <a:graphic>
              <a:graphicData uri="http://schemas.openxmlformats.org/drawingml/2006/picture">
                <pic:pic>
                  <pic:nvPicPr>
                    <pic:cNvPr id="338" name="IM 338"/>
                    <pic:cNvPicPr/>
                  </pic:nvPicPr>
                  <pic:blipFill>
                    <a:blip r:embed="rId171"/>
                    <a:stretch>
                      <a:fillRect/>
                    </a:stretch>
                  </pic:blipFill>
                  <pic:spPr>
                    <a:xfrm rot="0">
                      <a:off x="0" y="0"/>
                      <a:ext cx="66675" cy="66675"/>
                    </a:xfrm>
                    <a:prstGeom prst="rect">
                      <a:avLst/>
                    </a:prstGeom>
                  </pic:spPr>
                </pic:pic>
              </a:graphicData>
            </a:graphic>
          </wp:inline>
        </w:drawing>
      </w:r>
      <w:r>
        <w:rPr>
          <w:color w:val="242424"/>
          <w:spacing w:val="5"/>
        </w:rPr>
        <w:t xml:space="preserve">    </w:t>
      </w:r>
      <w:r>
        <w:rPr>
          <w:color w:val="242424"/>
          <w:spacing w:val="-2"/>
        </w:rPr>
        <w:t>效果监测即私域引流路标：我们的</w:t>
      </w:r>
      <w:r>
        <w:rPr>
          <w:rFonts w:ascii="Arial" w:hAnsi="Arial" w:eastAsia="Arial" w:cs="Arial"/>
          <w:color w:val="242424"/>
          <w:spacing w:val="-2"/>
        </w:rPr>
        <w:t>AI</w:t>
      </w:r>
      <w:r>
        <w:rPr>
          <w:color w:val="242424"/>
          <w:spacing w:val="-2"/>
        </w:rPr>
        <w:t>效果监测不止于看曝光</w:t>
      </w:r>
      <w:r>
        <w:rPr>
          <w:color w:val="242424"/>
          <w:spacing w:val="-37"/>
        </w:rPr>
        <w:t xml:space="preserve"> </w:t>
      </w:r>
      <w:r>
        <w:rPr>
          <w:color w:val="242424"/>
          <w:spacing w:val="-2"/>
        </w:rPr>
        <w:t>，更关键的是追</w:t>
      </w:r>
      <w:r>
        <w:rPr>
          <w:color w:val="242424"/>
          <w:spacing w:val="-3"/>
        </w:rPr>
        <w:t>踪转化路径。</w:t>
      </w:r>
      <w:r>
        <w:rPr>
          <w:color w:val="242424"/>
          <w:spacing w:val="-2"/>
        </w:rPr>
        <w:t>我们能清晰告知</w:t>
      </w:r>
      <w:r>
        <w:rPr>
          <w:color w:val="242424"/>
          <w:spacing w:val="-37"/>
        </w:rPr>
        <w:t xml:space="preserve"> </w:t>
      </w:r>
      <w:r>
        <w:rPr>
          <w:color w:val="242424"/>
          <w:spacing w:val="-2"/>
        </w:rPr>
        <w:t>，哪篇小红书笔记、哪个抖音视频带来的用户</w:t>
      </w:r>
      <w:r>
        <w:rPr>
          <w:color w:val="242424"/>
          <w:spacing w:val="-39"/>
        </w:rPr>
        <w:t xml:space="preserve"> </w:t>
      </w:r>
      <w:r>
        <w:rPr>
          <w:color w:val="242424"/>
          <w:spacing w:val="-2"/>
        </w:rPr>
        <w:t>，最终在小程序或天猫下</w:t>
      </w:r>
      <w:r>
        <w:rPr>
          <w:color w:val="242424"/>
          <w:spacing w:val="-3"/>
        </w:rPr>
        <w:t>单。这些高潜力流量</w:t>
      </w:r>
      <w:r>
        <w:rPr>
          <w:color w:val="242424"/>
          <w:spacing w:val="-38"/>
        </w:rPr>
        <w:t xml:space="preserve"> </w:t>
      </w:r>
      <w:r>
        <w:rPr>
          <w:color w:val="242424"/>
          <w:spacing w:val="-3"/>
        </w:rPr>
        <w:t>，可即时通过工具引导至您的</w:t>
      </w:r>
      <w:r>
        <w:rPr>
          <w:color w:val="242424"/>
          <w:spacing w:val="-4"/>
        </w:rPr>
        <w:t>企微</w:t>
      </w:r>
      <w:r>
        <w:rPr>
          <w:rFonts w:ascii="Arial" w:hAnsi="Arial" w:eastAsia="Arial" w:cs="Arial"/>
          <w:color w:val="242424"/>
          <w:spacing w:val="-4"/>
        </w:rPr>
        <w:t>SCRM</w:t>
      </w:r>
      <w:r>
        <w:rPr>
          <w:color w:val="242424"/>
          <w:spacing w:val="-4"/>
        </w:rPr>
        <w:t>（如报告中的八马</w:t>
      </w:r>
      <w:r>
        <w:rPr>
          <w:color w:val="242424"/>
          <w:spacing w:val="-39"/>
        </w:rPr>
        <w:t xml:space="preserve"> </w:t>
      </w:r>
      <w:r>
        <w:rPr>
          <w:color w:val="242424"/>
          <w:spacing w:val="-4"/>
        </w:rPr>
        <w:t>、小罐茶</w:t>
      </w:r>
      <w:r>
        <w:rPr>
          <w:color w:val="242424"/>
          <w:spacing w:val="-2"/>
        </w:rPr>
        <w:t>模式</w:t>
      </w:r>
      <w:r>
        <w:rPr>
          <w:color w:val="242424"/>
          <w:spacing w:val="-50"/>
        </w:rPr>
        <w:t>），</w:t>
      </w:r>
      <w:r>
        <w:rPr>
          <w:color w:val="242424"/>
          <w:spacing w:val="-2"/>
        </w:rPr>
        <w:t>完成公域到私域的关键一跳。</w:t>
      </w:r>
    </w:p>
    <w:p>
      <w:pPr>
        <w:pStyle w:val="BodyText"/>
        <w:ind w:left="833" w:right="116" w:hanging="428"/>
        <w:spacing w:before="260" w:line="206" w:lineRule="auto"/>
        <w:rPr/>
      </w:pPr>
      <w:r>
        <w:rPr>
          <w:color w:val="242424"/>
          <w:position w:val="9"/>
        </w:rPr>
        <w:drawing>
          <wp:inline distT="0" distB="0" distL="0" distR="0">
            <wp:extent cx="66675" cy="66675"/>
            <wp:effectExtent l="0" t="0" r="0" b="0"/>
            <wp:docPr id="340" name="IM 340"/>
            <wp:cNvGraphicFramePr/>
            <a:graphic>
              <a:graphicData uri="http://schemas.openxmlformats.org/drawingml/2006/picture">
                <pic:pic>
                  <pic:nvPicPr>
                    <pic:cNvPr id="340" name="IM 340"/>
                    <pic:cNvPicPr/>
                  </pic:nvPicPr>
                  <pic:blipFill>
                    <a:blip r:embed="rId172"/>
                    <a:stretch>
                      <a:fillRect/>
                    </a:stretch>
                  </pic:blipFill>
                  <pic:spPr>
                    <a:xfrm rot="0">
                      <a:off x="0" y="0"/>
                      <a:ext cx="66675" cy="66675"/>
                    </a:xfrm>
                    <a:prstGeom prst="rect">
                      <a:avLst/>
                    </a:prstGeom>
                  </pic:spPr>
                </pic:pic>
              </a:graphicData>
            </a:graphic>
          </wp:inline>
        </w:drawing>
      </w:r>
      <w:r>
        <w:rPr>
          <w:color w:val="242424"/>
          <w:spacing w:val="11"/>
        </w:rPr>
        <w:t xml:space="preserve">    </w:t>
      </w:r>
      <w:r>
        <w:rPr>
          <w:color w:val="242424"/>
          <w:spacing w:val="-5"/>
        </w:rPr>
        <w:t>内容赋能私域运营：我们为您的私域社群运营提供持续的内容「弹药」：</w:t>
      </w:r>
      <w:r>
        <w:rPr>
          <w:rFonts w:ascii="Arial" w:hAnsi="Arial" w:eastAsia="Arial" w:cs="Arial"/>
          <w:color w:val="242424"/>
          <w:spacing w:val="-5"/>
        </w:rPr>
        <w:t>GEO</w:t>
      </w:r>
      <w:r>
        <w:rPr>
          <w:color w:val="242424"/>
          <w:spacing w:val="-5"/>
        </w:rPr>
        <w:t>优化的行业</w:t>
      </w:r>
      <w:r>
        <w:rPr>
          <w:color w:val="242424"/>
          <w:spacing w:val="-3"/>
        </w:rPr>
        <w:t>问答、</w:t>
      </w:r>
      <w:r>
        <w:rPr>
          <w:color w:val="242424"/>
          <w:spacing w:val="-47"/>
        </w:rPr>
        <w:t xml:space="preserve"> </w:t>
      </w:r>
      <w:r>
        <w:rPr>
          <w:rFonts w:ascii="Arial" w:hAnsi="Arial" w:eastAsia="Arial" w:cs="Arial"/>
          <w:color w:val="242424"/>
          <w:spacing w:val="-3"/>
        </w:rPr>
        <w:t>KOL</w:t>
      </w:r>
      <w:r>
        <w:rPr>
          <w:color w:val="242424"/>
          <w:spacing w:val="-3"/>
        </w:rPr>
        <w:t>共创的场景化视频、素人产出的</w:t>
      </w:r>
      <w:r>
        <w:rPr>
          <w:color w:val="242424"/>
          <w:spacing w:val="-4"/>
        </w:rPr>
        <w:t>真实</w:t>
      </w:r>
      <w:r>
        <w:rPr>
          <w:rFonts w:ascii="Arial" w:hAnsi="Arial" w:eastAsia="Arial" w:cs="Arial"/>
          <w:color w:val="242424"/>
          <w:spacing w:val="-4"/>
        </w:rPr>
        <w:t>UGC</w:t>
      </w:r>
      <w:r>
        <w:rPr>
          <w:rFonts w:ascii="Arial" w:hAnsi="Arial" w:eastAsia="Arial" w:cs="Arial"/>
          <w:color w:val="242424"/>
          <w:spacing w:val="-35"/>
        </w:rPr>
        <w:t xml:space="preserve"> </w:t>
      </w:r>
      <w:r>
        <w:rPr>
          <w:color w:val="242424"/>
          <w:spacing w:val="-4"/>
        </w:rPr>
        <w:t>，都可以成为您社群内  </w:t>
      </w:r>
      <w:r>
        <w:rPr>
          <w:rFonts w:ascii="Arial" w:hAnsi="Arial" w:eastAsia="Arial" w:cs="Arial"/>
          <w:color w:val="242424"/>
          <w:spacing w:val="-4"/>
        </w:rPr>
        <w:t>“</w:t>
      </w:r>
      <w:r>
        <w:rPr>
          <w:rFonts w:ascii="Arial" w:hAnsi="Arial" w:eastAsia="Arial" w:cs="Arial"/>
          <w:color w:val="242424"/>
          <w:spacing w:val="-49"/>
        </w:rPr>
        <w:t xml:space="preserve"> </w:t>
      </w:r>
      <w:r>
        <w:rPr>
          <w:color w:val="242424"/>
          <w:spacing w:val="-4"/>
        </w:rPr>
        <w:t>用户教</w:t>
      </w:r>
    </w:p>
    <w:p>
      <w:pPr>
        <w:pStyle w:val="BodyText"/>
        <w:ind w:left="825"/>
        <w:spacing w:before="59" w:line="184" w:lineRule="auto"/>
        <w:rPr/>
      </w:pPr>
      <w:r>
        <w:rPr>
          <w:color w:val="242424"/>
          <w:spacing w:val="-2"/>
        </w:rPr>
        <w:t>育</w:t>
      </w:r>
      <w:r>
        <w:rPr>
          <w:rFonts w:ascii="Arial" w:hAnsi="Arial" w:eastAsia="Arial" w:cs="Arial"/>
          <w:color w:val="242424"/>
          <w:spacing w:val="-2"/>
        </w:rPr>
        <w:t>”  </w:t>
      </w:r>
      <w:r>
        <w:rPr>
          <w:color w:val="242424"/>
          <w:spacing w:val="-2"/>
        </w:rPr>
        <w:t>和  </w:t>
      </w:r>
      <w:r>
        <w:rPr>
          <w:rFonts w:ascii="Arial" w:hAnsi="Arial" w:eastAsia="Arial" w:cs="Arial"/>
          <w:color w:val="242424"/>
          <w:spacing w:val="-2"/>
        </w:rPr>
        <w:t>“</w:t>
      </w:r>
      <w:r>
        <w:rPr>
          <w:rFonts w:ascii="Arial" w:hAnsi="Arial" w:eastAsia="Arial" w:cs="Arial"/>
          <w:color w:val="242424"/>
          <w:spacing w:val="-47"/>
        </w:rPr>
        <w:t xml:space="preserve"> </w:t>
      </w:r>
      <w:r>
        <w:rPr>
          <w:color w:val="242424"/>
          <w:spacing w:val="-2"/>
        </w:rPr>
        <w:t>活动素材</w:t>
      </w:r>
      <w:r>
        <w:rPr>
          <w:rFonts w:ascii="Arial" w:hAnsi="Arial" w:eastAsia="Arial" w:cs="Arial"/>
          <w:color w:val="242424"/>
          <w:spacing w:val="-2"/>
        </w:rPr>
        <w:t>”   </w:t>
      </w:r>
      <w:r>
        <w:rPr>
          <w:color w:val="242424"/>
          <w:spacing w:val="-2"/>
        </w:rPr>
        <w:t>的来源</w:t>
      </w:r>
      <w:r>
        <w:rPr>
          <w:color w:val="242424"/>
          <w:spacing w:val="-39"/>
        </w:rPr>
        <w:t xml:space="preserve"> </w:t>
      </w:r>
      <w:r>
        <w:rPr>
          <w:color w:val="242424"/>
          <w:spacing w:val="-2"/>
        </w:rPr>
        <w:t>，</w:t>
      </w:r>
      <w:r>
        <w:rPr>
          <w:color w:val="242424"/>
          <w:spacing w:val="-3"/>
        </w:rPr>
        <w:t>解决社群运营  </w:t>
      </w:r>
      <w:r>
        <w:rPr>
          <w:rFonts w:ascii="Arial" w:hAnsi="Arial" w:eastAsia="Arial" w:cs="Arial"/>
          <w:color w:val="242424"/>
          <w:spacing w:val="-3"/>
        </w:rPr>
        <w:t>“</w:t>
      </w:r>
      <w:r>
        <w:rPr>
          <w:rFonts w:ascii="Arial" w:hAnsi="Arial" w:eastAsia="Arial" w:cs="Arial"/>
          <w:color w:val="242424"/>
          <w:spacing w:val="-33"/>
        </w:rPr>
        <w:t xml:space="preserve"> </w:t>
      </w:r>
      <w:r>
        <w:rPr>
          <w:color w:val="242424"/>
          <w:spacing w:val="-3"/>
        </w:rPr>
        <w:t>内容荒</w:t>
      </w:r>
      <w:r>
        <w:rPr>
          <w:rFonts w:ascii="Arial" w:hAnsi="Arial" w:eastAsia="Arial" w:cs="Arial"/>
          <w:color w:val="242424"/>
          <w:spacing w:val="-3"/>
        </w:rPr>
        <w:t>”</w:t>
      </w:r>
      <w:r>
        <w:rPr>
          <w:rFonts w:ascii="Arial" w:hAnsi="Arial" w:eastAsia="Arial" w:cs="Arial"/>
          <w:color w:val="242424"/>
          <w:spacing w:val="19"/>
        </w:rPr>
        <w:t xml:space="preserve">  </w:t>
      </w:r>
      <w:r>
        <w:rPr>
          <w:color w:val="242424"/>
          <w:spacing w:val="-3"/>
        </w:rPr>
        <w:t>的问题。</w:t>
      </w:r>
    </w:p>
    <w:p>
      <w:pPr>
        <w:pStyle w:val="BodyText"/>
        <w:ind w:left="4"/>
        <w:spacing w:before="268" w:line="187" w:lineRule="auto"/>
        <w:rPr/>
      </w:pPr>
      <w:r>
        <w:rPr>
          <w:color w:val="242424"/>
          <w:spacing w:val="3"/>
        </w:rPr>
        <w:t>结论：传声港的承诺—让每一分营销预算</w:t>
      </w:r>
      <w:r>
        <w:rPr>
          <w:color w:val="242424"/>
          <w:spacing w:val="-27"/>
        </w:rPr>
        <w:t xml:space="preserve"> </w:t>
      </w:r>
      <w:r>
        <w:rPr>
          <w:color w:val="242424"/>
          <w:spacing w:val="3"/>
        </w:rPr>
        <w:t>，都行走在已被验证的增长轨道上</w:t>
      </w:r>
    </w:p>
    <w:p>
      <w:pPr>
        <w:pStyle w:val="BodyText"/>
        <w:ind w:left="13" w:right="331" w:hanging="5"/>
        <w:spacing w:before="248"/>
        <w:rPr/>
      </w:pPr>
      <w:r>
        <w:rPr>
          <w:color w:val="242424"/>
          <w:spacing w:val="-2"/>
        </w:rPr>
        <w:t>老板</w:t>
      </w:r>
      <w:r>
        <w:rPr>
          <w:color w:val="242424"/>
          <w:spacing w:val="-32"/>
        </w:rPr>
        <w:t xml:space="preserve"> </w:t>
      </w:r>
      <w:r>
        <w:rPr>
          <w:color w:val="242424"/>
          <w:spacing w:val="-2"/>
        </w:rPr>
        <w:t>，茶叶行业的数字化不是选择题</w:t>
      </w:r>
      <w:r>
        <w:rPr>
          <w:color w:val="242424"/>
          <w:spacing w:val="-38"/>
        </w:rPr>
        <w:t xml:space="preserve"> </w:t>
      </w:r>
      <w:r>
        <w:rPr>
          <w:color w:val="242424"/>
          <w:spacing w:val="-2"/>
        </w:rPr>
        <w:t>，而是生死题。但难题的答案已经写在那些成功者的案例</w:t>
      </w:r>
      <w:r>
        <w:rPr>
          <w:color w:val="242424"/>
          <w:spacing w:val="-14"/>
        </w:rPr>
        <w:t>里。</w:t>
      </w:r>
    </w:p>
    <w:p>
      <w:pPr>
        <w:pStyle w:val="BodyText"/>
        <w:ind w:left="9" w:hanging="4"/>
        <w:spacing w:before="121" w:line="235" w:lineRule="auto"/>
        <w:rPr/>
      </w:pPr>
      <w:r>
        <w:rPr>
          <w:color w:val="242424"/>
          <w:spacing w:val="-2"/>
        </w:rPr>
        <w:t>传声港的核心价值</w:t>
      </w:r>
      <w:r>
        <w:rPr>
          <w:color w:val="242424"/>
          <w:spacing w:val="-29"/>
        </w:rPr>
        <w:t xml:space="preserve"> </w:t>
      </w:r>
      <w:r>
        <w:rPr>
          <w:color w:val="242424"/>
          <w:spacing w:val="-2"/>
        </w:rPr>
        <w:t>，就是作为您外部的  </w:t>
      </w:r>
      <w:r>
        <w:rPr>
          <w:rFonts w:ascii="Arial" w:hAnsi="Arial" w:eastAsia="Arial" w:cs="Arial"/>
          <w:color w:val="242424"/>
          <w:spacing w:val="-2"/>
        </w:rPr>
        <w:t>“AI</w:t>
      </w:r>
      <w:r>
        <w:rPr>
          <w:color w:val="242424"/>
          <w:spacing w:val="-2"/>
        </w:rPr>
        <w:t>驱动增长部</w:t>
      </w:r>
      <w:r>
        <w:rPr>
          <w:rFonts w:ascii="Arial" w:hAnsi="Arial" w:eastAsia="Arial" w:cs="Arial"/>
          <w:color w:val="242424"/>
          <w:spacing w:val="-2"/>
        </w:rPr>
        <w:t>” </w:t>
      </w:r>
      <w:r>
        <w:rPr>
          <w:color w:val="242424"/>
          <w:spacing w:val="-2"/>
        </w:rPr>
        <w:t>，将行业最佳实践（三层火箭模型、</w:t>
      </w:r>
      <w:r>
        <w:rPr>
          <w:color w:val="242424"/>
          <w:spacing w:val="-48"/>
        </w:rPr>
        <w:t xml:space="preserve"> </w:t>
      </w:r>
      <w:r>
        <w:rPr>
          <w:rFonts w:ascii="Arial" w:hAnsi="Arial" w:eastAsia="Arial" w:cs="Arial"/>
          <w:color w:val="242424"/>
          <w:spacing w:val="-2"/>
        </w:rPr>
        <w:t>KOL</w:t>
      </w:r>
      <w:r>
        <w:rPr>
          <w:color w:val="242424"/>
        </w:rPr>
        <w:t>矩阵、私域闭环）</w:t>
      </w:r>
      <w:r>
        <w:rPr>
          <w:color w:val="242424"/>
          <w:spacing w:val="-44"/>
        </w:rPr>
        <w:t xml:space="preserve"> </w:t>
      </w:r>
      <w:r>
        <w:rPr>
          <w:color w:val="242424"/>
        </w:rPr>
        <w:t>与我们独有的</w:t>
      </w:r>
      <w:r>
        <w:rPr>
          <w:color w:val="242424"/>
          <w:spacing w:val="28"/>
        </w:rPr>
        <w:t xml:space="preserve">  </w:t>
      </w:r>
      <w:r>
        <w:rPr>
          <w:rFonts w:ascii="Arial" w:hAnsi="Arial" w:eastAsia="Arial" w:cs="Arial"/>
          <w:color w:val="242424"/>
        </w:rPr>
        <w:t>“AI</w:t>
      </w:r>
      <w:r>
        <w:rPr>
          <w:color w:val="242424"/>
        </w:rPr>
        <w:t>智能</w:t>
      </w:r>
      <w:r>
        <w:rPr>
          <w:rFonts w:ascii="Arial" w:hAnsi="Arial" w:eastAsia="Arial" w:cs="Arial"/>
          <w:color w:val="242424"/>
        </w:rPr>
        <w:t>+</w:t>
      </w:r>
      <w:r>
        <w:rPr>
          <w:color w:val="242424"/>
        </w:rPr>
        <w:t>资源聚合</w:t>
      </w:r>
      <w:r>
        <w:rPr>
          <w:rFonts w:ascii="Arial" w:hAnsi="Arial" w:eastAsia="Arial" w:cs="Arial"/>
          <w:color w:val="242424"/>
        </w:rPr>
        <w:t>+</w:t>
      </w:r>
      <w:r>
        <w:rPr>
          <w:color w:val="242424"/>
        </w:rPr>
        <w:t>全链路工具</w:t>
      </w:r>
      <w:r>
        <w:rPr>
          <w:rFonts w:ascii="Arial" w:hAnsi="Arial" w:eastAsia="Arial" w:cs="Arial"/>
          <w:color w:val="242424"/>
        </w:rPr>
        <w:t>”   </w:t>
      </w:r>
      <w:r>
        <w:rPr>
          <w:color w:val="242424"/>
        </w:rPr>
        <w:t>能力相结合。</w:t>
      </w:r>
    </w:p>
    <w:p>
      <w:pPr>
        <w:pStyle w:val="BodyText"/>
        <w:ind w:left="8" w:right="91" w:firstLine="2"/>
        <w:spacing w:before="139" w:line="238" w:lineRule="auto"/>
        <w:rPr/>
      </w:pPr>
      <w:r>
        <w:rPr>
          <w:color w:val="242424"/>
          <w:spacing w:val="-1"/>
        </w:rPr>
        <w:t>我们为您交付的不是一次性的传播</w:t>
      </w:r>
      <w:r>
        <w:rPr>
          <w:color w:val="242424"/>
          <w:spacing w:val="-39"/>
        </w:rPr>
        <w:t xml:space="preserve"> </w:t>
      </w:r>
      <w:r>
        <w:rPr>
          <w:color w:val="242424"/>
          <w:spacing w:val="-1"/>
        </w:rPr>
        <w:t>，而是一个可迭代、可衡量、可持续的数字化增长系统。</w:t>
      </w:r>
      <w:r>
        <w:rPr>
          <w:color w:val="242424"/>
          <w:spacing w:val="-2"/>
        </w:rPr>
        <w:t>让中</w:t>
      </w:r>
      <w:r>
        <w:rPr>
          <w:color w:val="242424"/>
          <w:spacing w:val="-1"/>
        </w:rPr>
        <w:t>小茶企也能拥有头部品牌的营销视野与执行效率</w:t>
      </w:r>
      <w:r>
        <w:rPr>
          <w:color w:val="242424"/>
          <w:spacing w:val="-38"/>
        </w:rPr>
        <w:t xml:space="preserve"> </w:t>
      </w:r>
      <w:r>
        <w:rPr>
          <w:color w:val="242424"/>
          <w:spacing w:val="-1"/>
        </w:rPr>
        <w:t>，这正是传声港存在于这个时代的根本意</w:t>
      </w:r>
      <w:r>
        <w:rPr>
          <w:color w:val="242424"/>
          <w:spacing w:val="-2"/>
        </w:rPr>
        <w:t>义。</w:t>
      </w:r>
    </w:p>
    <w:p>
      <w:pPr>
        <w:pStyle w:val="BodyText"/>
        <w:ind w:left="9" w:right="91" w:hanging="1"/>
        <w:spacing w:before="145" w:line="227" w:lineRule="auto"/>
        <w:rPr/>
      </w:pPr>
      <w:r>
        <w:rPr>
          <w:color w:val="242424"/>
          <w:spacing w:val="-3"/>
        </w:rPr>
        <w:t>我们相信</w:t>
      </w:r>
      <w:r>
        <w:rPr>
          <w:color w:val="242424"/>
          <w:spacing w:val="-32"/>
        </w:rPr>
        <w:t xml:space="preserve"> </w:t>
      </w:r>
      <w:r>
        <w:rPr>
          <w:color w:val="242424"/>
          <w:spacing w:val="-3"/>
        </w:rPr>
        <w:t>，与其在迷雾中独自挣扎</w:t>
      </w:r>
      <w:r>
        <w:rPr>
          <w:color w:val="242424"/>
          <w:spacing w:val="-33"/>
        </w:rPr>
        <w:t xml:space="preserve"> </w:t>
      </w:r>
      <w:r>
        <w:rPr>
          <w:color w:val="242424"/>
          <w:spacing w:val="-3"/>
        </w:rPr>
        <w:t>，不如登上已经看清航线的巨轮。传声港</w:t>
      </w:r>
      <w:r>
        <w:rPr>
          <w:color w:val="242424"/>
          <w:spacing w:val="-32"/>
        </w:rPr>
        <w:t xml:space="preserve"> </w:t>
      </w:r>
      <w:r>
        <w:rPr>
          <w:color w:val="242424"/>
          <w:spacing w:val="-3"/>
        </w:rPr>
        <w:t>，愿成为中国茶产业</w:t>
      </w:r>
      <w:r>
        <w:rPr>
          <w:color w:val="242424"/>
          <w:spacing w:val="-1"/>
        </w:rPr>
        <w:t>穿越数字化深水区的那艘旗舰。</w:t>
      </w:r>
    </w:p>
    <w:sectPr>
      <w:pgSz w:w="11919" w:h="16839"/>
      <w:pgMar w:top="400" w:right="906" w:bottom="0" w:left="8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variable"/>
    <w:sig w:usb0="80000287" w:usb1="2ACF3C50" w:usb2="00000016" w:usb3="00000000" w:csb0="0004001F" w:csb1="00000000"/>
  </w:font>
  <w:font w:name="Segoe UI Symbol">
    <w:panose1 w:val="020B0502040204020203"/>
    <w:charset w:val="00"/>
    <w:family w:val="auto"/>
    <w:pitch w:val="variable"/>
    <w:sig w:usb0="800001E3" w:usb1="1200FFEF" w:usb2="00040000" w:usb3="04000000" w:csb0="00000001" w:csb1="4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 w:type="paragraph" w:styleId="TableText">
    <w:name w:val="Table Text"/>
    <w:basedOn w:val="Normal"/>
    <w:semiHidden/>
    <w:qFormat/>
    <w:pPr/>
    <w:rPr>
      <w:rFonts w:ascii="Microsoft YaHei" w:hAnsi="Microsoft YaHei" w:eastAsia="Microsoft YaHei" w:cs="Microsoft YaHei"/>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97.png"/><Relationship Id="rId98" Type="http://schemas.openxmlformats.org/officeDocument/2006/relationships/image" Target="media/image96.png"/><Relationship Id="rId97" Type="http://schemas.openxmlformats.org/officeDocument/2006/relationships/image" Target="media/image95.png"/><Relationship Id="rId96" Type="http://schemas.openxmlformats.org/officeDocument/2006/relationships/image" Target="media/image94.png"/><Relationship Id="rId95" Type="http://schemas.openxmlformats.org/officeDocument/2006/relationships/image" Target="media/image93.png"/><Relationship Id="rId94" Type="http://schemas.openxmlformats.org/officeDocument/2006/relationships/image" Target="media/image92.png"/><Relationship Id="rId93" Type="http://schemas.openxmlformats.org/officeDocument/2006/relationships/image" Target="media/image91.png"/><Relationship Id="rId92" Type="http://schemas.openxmlformats.org/officeDocument/2006/relationships/image" Target="media/image90.png"/><Relationship Id="rId91" Type="http://schemas.openxmlformats.org/officeDocument/2006/relationships/image" Target="media/image89.png"/><Relationship Id="rId90" Type="http://schemas.openxmlformats.org/officeDocument/2006/relationships/image" Target="media/image88.png"/><Relationship Id="rId9" Type="http://schemas.openxmlformats.org/officeDocument/2006/relationships/image" Target="media/image9.png"/><Relationship Id="rId89" Type="http://schemas.openxmlformats.org/officeDocument/2006/relationships/image" Target="media/image87.png"/><Relationship Id="rId88" Type="http://schemas.openxmlformats.org/officeDocument/2006/relationships/image" Target="media/image86.png"/><Relationship Id="rId87" Type="http://schemas.openxmlformats.org/officeDocument/2006/relationships/image" Target="media/image85.png"/><Relationship Id="rId86" Type="http://schemas.openxmlformats.org/officeDocument/2006/relationships/image" Target="media/image84.png"/><Relationship Id="rId85" Type="http://schemas.openxmlformats.org/officeDocument/2006/relationships/image" Target="media/image83.png"/><Relationship Id="rId84" Type="http://schemas.openxmlformats.org/officeDocument/2006/relationships/image" Target="media/image82.png"/><Relationship Id="rId83" Type="http://schemas.openxmlformats.org/officeDocument/2006/relationships/image" Target="media/image81.png"/><Relationship Id="rId82" Type="http://schemas.openxmlformats.org/officeDocument/2006/relationships/image" Target="media/image80.png"/><Relationship Id="rId81" Type="http://schemas.openxmlformats.org/officeDocument/2006/relationships/image" Target="media/image79.png"/><Relationship Id="rId80" Type="http://schemas.openxmlformats.org/officeDocument/2006/relationships/image" Target="media/image78.png"/><Relationship Id="rId8" Type="http://schemas.openxmlformats.org/officeDocument/2006/relationships/image" Target="media/image8.png"/><Relationship Id="rId79" Type="http://schemas.openxmlformats.org/officeDocument/2006/relationships/image" Target="media/image77.png"/><Relationship Id="rId78" Type="http://schemas.openxmlformats.org/officeDocument/2006/relationships/image" Target="media/image76.png"/><Relationship Id="rId77" Type="http://schemas.openxmlformats.org/officeDocument/2006/relationships/image" Target="media/image75.png"/><Relationship Id="rId76" Type="http://schemas.openxmlformats.org/officeDocument/2006/relationships/image" Target="media/image74.png"/><Relationship Id="rId75" Type="http://schemas.openxmlformats.org/officeDocument/2006/relationships/image" Target="media/image73.png"/><Relationship Id="rId74" Type="http://schemas.openxmlformats.org/officeDocument/2006/relationships/image" Target="media/image72.png"/><Relationship Id="rId73" Type="http://schemas.openxmlformats.org/officeDocument/2006/relationships/image" Target="media/image71.png"/><Relationship Id="rId72" Type="http://schemas.openxmlformats.org/officeDocument/2006/relationships/image" Target="media/image70.png"/><Relationship Id="rId71" Type="http://schemas.openxmlformats.org/officeDocument/2006/relationships/image" Target="media/image69.png"/><Relationship Id="rId70" Type="http://schemas.openxmlformats.org/officeDocument/2006/relationships/image" Target="media/image68.png"/><Relationship Id="rId7" Type="http://schemas.openxmlformats.org/officeDocument/2006/relationships/image" Target="media/image7.png"/><Relationship Id="rId69" Type="http://schemas.openxmlformats.org/officeDocument/2006/relationships/image" Target="media/image67.png"/><Relationship Id="rId68" Type="http://schemas.openxmlformats.org/officeDocument/2006/relationships/image" Target="media/image66.png"/><Relationship Id="rId67" Type="http://schemas.openxmlformats.org/officeDocument/2006/relationships/image" Target="media/image65.png"/><Relationship Id="rId66" Type="http://schemas.openxmlformats.org/officeDocument/2006/relationships/image" Target="media/image64.png"/><Relationship Id="rId65" Type="http://schemas.openxmlformats.org/officeDocument/2006/relationships/image" Target="media/image63.png"/><Relationship Id="rId64" Type="http://schemas.openxmlformats.org/officeDocument/2006/relationships/image" Target="media/image62.png"/><Relationship Id="rId63" Type="http://schemas.openxmlformats.org/officeDocument/2006/relationships/image" Target="media/image61.png"/><Relationship Id="rId62" Type="http://schemas.openxmlformats.org/officeDocument/2006/relationships/image" Target="media/image60.png"/><Relationship Id="rId61" Type="http://schemas.openxmlformats.org/officeDocument/2006/relationships/image" Target="media/image59.png"/><Relationship Id="rId60" Type="http://schemas.openxmlformats.org/officeDocument/2006/relationships/image" Target="media/image58.png"/><Relationship Id="rId6" Type="http://schemas.openxmlformats.org/officeDocument/2006/relationships/image" Target="media/image6.png"/><Relationship Id="rId59" Type="http://schemas.openxmlformats.org/officeDocument/2006/relationships/image" Target="media/image57.png"/><Relationship Id="rId58" Type="http://schemas.openxmlformats.org/officeDocument/2006/relationships/image" Target="media/image56.png"/><Relationship Id="rId57" Type="http://schemas.openxmlformats.org/officeDocument/2006/relationships/image" Target="media/image55.png"/><Relationship Id="rId56" Type="http://schemas.openxmlformats.org/officeDocument/2006/relationships/image" Target="media/image54.png"/><Relationship Id="rId55" Type="http://schemas.openxmlformats.org/officeDocument/2006/relationships/image" Target="media/image53.png"/><Relationship Id="rId54" Type="http://schemas.openxmlformats.org/officeDocument/2006/relationships/image" Target="media/image52.png"/><Relationship Id="rId53" Type="http://schemas.openxmlformats.org/officeDocument/2006/relationships/image" Target="media/image51.png"/><Relationship Id="rId52" Type="http://schemas.openxmlformats.org/officeDocument/2006/relationships/image" Target="media/image50.png"/><Relationship Id="rId51" Type="http://schemas.openxmlformats.org/officeDocument/2006/relationships/image" Target="media/image49.png"/><Relationship Id="rId50" Type="http://schemas.openxmlformats.org/officeDocument/2006/relationships/image" Target="media/image48.png"/><Relationship Id="rId5" Type="http://schemas.openxmlformats.org/officeDocument/2006/relationships/image" Target="media/image5.png"/><Relationship Id="rId49" Type="http://schemas.openxmlformats.org/officeDocument/2006/relationships/image" Target="media/image47.png"/><Relationship Id="rId48" Type="http://schemas.openxmlformats.org/officeDocument/2006/relationships/image" Target="media/image46.png"/><Relationship Id="rId47" Type="http://schemas.openxmlformats.org/officeDocument/2006/relationships/image" Target="media/image45.png"/><Relationship Id="rId46" Type="http://schemas.openxmlformats.org/officeDocument/2006/relationships/image" Target="media/image44.png"/><Relationship Id="rId45" Type="http://schemas.openxmlformats.org/officeDocument/2006/relationships/image" Target="media/image43.png"/><Relationship Id="rId44" Type="http://schemas.openxmlformats.org/officeDocument/2006/relationships/image" Target="media/image42.png"/><Relationship Id="rId43" Type="http://schemas.openxmlformats.org/officeDocument/2006/relationships/image" Target="media/image41.png"/><Relationship Id="rId42" Type="http://schemas.openxmlformats.org/officeDocument/2006/relationships/image" Target="media/image40.png"/><Relationship Id="rId41" Type="http://schemas.openxmlformats.org/officeDocument/2006/relationships/image" Target="media/image39.png"/><Relationship Id="rId40" Type="http://schemas.openxmlformats.org/officeDocument/2006/relationships/image" Target="media/image38.png"/><Relationship Id="rId4" Type="http://schemas.openxmlformats.org/officeDocument/2006/relationships/image" Target="media/image4.png"/><Relationship Id="rId39" Type="http://schemas.openxmlformats.org/officeDocument/2006/relationships/image" Target="media/image37.png"/><Relationship Id="rId38" Type="http://schemas.openxmlformats.org/officeDocument/2006/relationships/image" Target="media/image36.png"/><Relationship Id="rId37" Type="http://schemas.openxmlformats.org/officeDocument/2006/relationships/image" Target="media/image35.png"/><Relationship Id="rId36" Type="http://schemas.openxmlformats.org/officeDocument/2006/relationships/image" Target="media/image34.png"/><Relationship Id="rId35" Type="http://schemas.openxmlformats.org/officeDocument/2006/relationships/image" Target="media/image33.png"/><Relationship Id="rId34" Type="http://schemas.openxmlformats.org/officeDocument/2006/relationships/image" Target="media/image32.png"/><Relationship Id="rId33" Type="http://schemas.openxmlformats.org/officeDocument/2006/relationships/image" Target="media/image31.png"/><Relationship Id="rId32" Type="http://schemas.openxmlformats.org/officeDocument/2006/relationships/image" Target="media/image30.png"/><Relationship Id="rId31" Type="http://schemas.openxmlformats.org/officeDocument/2006/relationships/image" Target="media/image29.png"/><Relationship Id="rId30" Type="http://schemas.openxmlformats.org/officeDocument/2006/relationships/image" Target="media/image28.png"/><Relationship Id="rId3" Type="http://schemas.openxmlformats.org/officeDocument/2006/relationships/image" Target="media/image3.png"/><Relationship Id="rId29" Type="http://schemas.openxmlformats.org/officeDocument/2006/relationships/image" Target="media/image27.png"/><Relationship Id="rId28" Type="http://schemas.openxmlformats.org/officeDocument/2006/relationships/image" Target="media/image26.png"/><Relationship Id="rId27" Type="http://schemas.openxmlformats.org/officeDocument/2006/relationships/image" Target="media/image25.png"/><Relationship Id="rId26" Type="http://schemas.openxmlformats.org/officeDocument/2006/relationships/image" Target="media/image24.png"/><Relationship Id="rId25" Type="http://schemas.openxmlformats.org/officeDocument/2006/relationships/image" Target="media/image23.png"/><Relationship Id="rId24" Type="http://schemas.openxmlformats.org/officeDocument/2006/relationships/image" Target="media/image22.png"/><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header" Target="header2.xml"/><Relationship Id="rId2" Type="http://schemas.openxmlformats.org/officeDocument/2006/relationships/image" Target="media/image2.png"/><Relationship Id="rId19" Type="http://schemas.openxmlformats.org/officeDocument/2006/relationships/image" Target="media/image18.png"/><Relationship Id="rId18" Type="http://schemas.openxmlformats.org/officeDocument/2006/relationships/header" Target="header1.xml"/><Relationship Id="rId175" Type="http://schemas.openxmlformats.org/officeDocument/2006/relationships/fontTable" Target="fontTable.xml"/><Relationship Id="rId174" Type="http://schemas.openxmlformats.org/officeDocument/2006/relationships/styles" Target="styles.xml"/><Relationship Id="rId173" Type="http://schemas.openxmlformats.org/officeDocument/2006/relationships/settings" Target="settings.xml"/><Relationship Id="rId172" Type="http://schemas.openxmlformats.org/officeDocument/2006/relationships/image" Target="media/image170.png"/><Relationship Id="rId171" Type="http://schemas.openxmlformats.org/officeDocument/2006/relationships/image" Target="media/image169.png"/><Relationship Id="rId170" Type="http://schemas.openxmlformats.org/officeDocument/2006/relationships/image" Target="media/image168.png"/><Relationship Id="rId17" Type="http://schemas.openxmlformats.org/officeDocument/2006/relationships/image" Target="media/image17.png"/><Relationship Id="rId169" Type="http://schemas.openxmlformats.org/officeDocument/2006/relationships/image" Target="media/image167.png"/><Relationship Id="rId168" Type="http://schemas.openxmlformats.org/officeDocument/2006/relationships/image" Target="media/image166.png"/><Relationship Id="rId167" Type="http://schemas.openxmlformats.org/officeDocument/2006/relationships/image" Target="media/image165.png"/><Relationship Id="rId166" Type="http://schemas.openxmlformats.org/officeDocument/2006/relationships/image" Target="media/image164.png"/><Relationship Id="rId165" Type="http://schemas.openxmlformats.org/officeDocument/2006/relationships/image" Target="media/image163.png"/><Relationship Id="rId164" Type="http://schemas.openxmlformats.org/officeDocument/2006/relationships/image" Target="media/image162.png"/><Relationship Id="rId163" Type="http://schemas.openxmlformats.org/officeDocument/2006/relationships/image" Target="media/image161.png"/><Relationship Id="rId162" Type="http://schemas.openxmlformats.org/officeDocument/2006/relationships/image" Target="media/image160.png"/><Relationship Id="rId161" Type="http://schemas.openxmlformats.org/officeDocument/2006/relationships/image" Target="media/image159.png"/><Relationship Id="rId160" Type="http://schemas.openxmlformats.org/officeDocument/2006/relationships/image" Target="media/image158.png"/><Relationship Id="rId16" Type="http://schemas.openxmlformats.org/officeDocument/2006/relationships/image" Target="media/image16.png"/><Relationship Id="rId159" Type="http://schemas.openxmlformats.org/officeDocument/2006/relationships/image" Target="media/image157.png"/><Relationship Id="rId158" Type="http://schemas.openxmlformats.org/officeDocument/2006/relationships/image" Target="media/image156.png"/><Relationship Id="rId157" Type="http://schemas.openxmlformats.org/officeDocument/2006/relationships/image" Target="media/image155.png"/><Relationship Id="rId156" Type="http://schemas.openxmlformats.org/officeDocument/2006/relationships/image" Target="media/image154.png"/><Relationship Id="rId155" Type="http://schemas.openxmlformats.org/officeDocument/2006/relationships/image" Target="media/image153.png"/><Relationship Id="rId154" Type="http://schemas.openxmlformats.org/officeDocument/2006/relationships/image" Target="media/image152.png"/><Relationship Id="rId153" Type="http://schemas.openxmlformats.org/officeDocument/2006/relationships/image" Target="media/image151.png"/><Relationship Id="rId152" Type="http://schemas.openxmlformats.org/officeDocument/2006/relationships/image" Target="media/image150.png"/><Relationship Id="rId151" Type="http://schemas.openxmlformats.org/officeDocument/2006/relationships/image" Target="media/image149.png"/><Relationship Id="rId150" Type="http://schemas.openxmlformats.org/officeDocument/2006/relationships/image" Target="media/image148.png"/><Relationship Id="rId15" Type="http://schemas.openxmlformats.org/officeDocument/2006/relationships/image" Target="media/image15.png"/><Relationship Id="rId149" Type="http://schemas.openxmlformats.org/officeDocument/2006/relationships/image" Target="media/image147.png"/><Relationship Id="rId148" Type="http://schemas.openxmlformats.org/officeDocument/2006/relationships/image" Target="media/image146.png"/><Relationship Id="rId147" Type="http://schemas.openxmlformats.org/officeDocument/2006/relationships/image" Target="media/image145.png"/><Relationship Id="rId146" Type="http://schemas.openxmlformats.org/officeDocument/2006/relationships/image" Target="media/image144.png"/><Relationship Id="rId145" Type="http://schemas.openxmlformats.org/officeDocument/2006/relationships/image" Target="media/image143.png"/><Relationship Id="rId144" Type="http://schemas.openxmlformats.org/officeDocument/2006/relationships/image" Target="media/image142.png"/><Relationship Id="rId143" Type="http://schemas.openxmlformats.org/officeDocument/2006/relationships/image" Target="media/image141.png"/><Relationship Id="rId142" Type="http://schemas.openxmlformats.org/officeDocument/2006/relationships/image" Target="media/image140.png"/><Relationship Id="rId141" Type="http://schemas.openxmlformats.org/officeDocument/2006/relationships/image" Target="media/image139.png"/><Relationship Id="rId140" Type="http://schemas.openxmlformats.org/officeDocument/2006/relationships/image" Target="media/image138.png"/><Relationship Id="rId14" Type="http://schemas.openxmlformats.org/officeDocument/2006/relationships/image" Target="media/image14.png"/><Relationship Id="rId139" Type="http://schemas.openxmlformats.org/officeDocument/2006/relationships/image" Target="media/image137.png"/><Relationship Id="rId138" Type="http://schemas.openxmlformats.org/officeDocument/2006/relationships/image" Target="media/image136.png"/><Relationship Id="rId137" Type="http://schemas.openxmlformats.org/officeDocument/2006/relationships/image" Target="media/image135.png"/><Relationship Id="rId136" Type="http://schemas.openxmlformats.org/officeDocument/2006/relationships/image" Target="media/image134.png"/><Relationship Id="rId135" Type="http://schemas.openxmlformats.org/officeDocument/2006/relationships/image" Target="media/image133.png"/><Relationship Id="rId134" Type="http://schemas.openxmlformats.org/officeDocument/2006/relationships/image" Target="media/image132.png"/><Relationship Id="rId133" Type="http://schemas.openxmlformats.org/officeDocument/2006/relationships/image" Target="media/image131.png"/><Relationship Id="rId132" Type="http://schemas.openxmlformats.org/officeDocument/2006/relationships/image" Target="media/image130.png"/><Relationship Id="rId131" Type="http://schemas.openxmlformats.org/officeDocument/2006/relationships/image" Target="media/image129.png"/><Relationship Id="rId130" Type="http://schemas.openxmlformats.org/officeDocument/2006/relationships/image" Target="media/image128.png"/><Relationship Id="rId13" Type="http://schemas.openxmlformats.org/officeDocument/2006/relationships/image" Target="media/image13.png"/><Relationship Id="rId129" Type="http://schemas.openxmlformats.org/officeDocument/2006/relationships/image" Target="media/image127.png"/><Relationship Id="rId128" Type="http://schemas.openxmlformats.org/officeDocument/2006/relationships/image" Target="media/image126.png"/><Relationship Id="rId127" Type="http://schemas.openxmlformats.org/officeDocument/2006/relationships/image" Target="media/image125.png"/><Relationship Id="rId126" Type="http://schemas.openxmlformats.org/officeDocument/2006/relationships/image" Target="media/image124.png"/><Relationship Id="rId125" Type="http://schemas.openxmlformats.org/officeDocument/2006/relationships/image" Target="media/image123.png"/><Relationship Id="rId124" Type="http://schemas.openxmlformats.org/officeDocument/2006/relationships/image" Target="media/image122.png"/><Relationship Id="rId123" Type="http://schemas.openxmlformats.org/officeDocument/2006/relationships/image" Target="media/image121.png"/><Relationship Id="rId122" Type="http://schemas.openxmlformats.org/officeDocument/2006/relationships/image" Target="media/image120.png"/><Relationship Id="rId121" Type="http://schemas.openxmlformats.org/officeDocument/2006/relationships/image" Target="media/image119.png"/><Relationship Id="rId120" Type="http://schemas.openxmlformats.org/officeDocument/2006/relationships/image" Target="media/image118.png"/><Relationship Id="rId12" Type="http://schemas.openxmlformats.org/officeDocument/2006/relationships/image" Target="media/image12.png"/><Relationship Id="rId119" Type="http://schemas.openxmlformats.org/officeDocument/2006/relationships/image" Target="media/image117.png"/><Relationship Id="rId118" Type="http://schemas.openxmlformats.org/officeDocument/2006/relationships/image" Target="media/image116.png"/><Relationship Id="rId117" Type="http://schemas.openxmlformats.org/officeDocument/2006/relationships/image" Target="media/image115.png"/><Relationship Id="rId116" Type="http://schemas.openxmlformats.org/officeDocument/2006/relationships/image" Target="media/image114.png"/><Relationship Id="rId115" Type="http://schemas.openxmlformats.org/officeDocument/2006/relationships/image" Target="media/image113.png"/><Relationship Id="rId114" Type="http://schemas.openxmlformats.org/officeDocument/2006/relationships/image" Target="media/image112.png"/><Relationship Id="rId113" Type="http://schemas.openxmlformats.org/officeDocument/2006/relationships/image" Target="media/image111.png"/><Relationship Id="rId112" Type="http://schemas.openxmlformats.org/officeDocument/2006/relationships/image" Target="media/image110.png"/><Relationship Id="rId111" Type="http://schemas.openxmlformats.org/officeDocument/2006/relationships/image" Target="media/image109.png"/><Relationship Id="rId110" Type="http://schemas.openxmlformats.org/officeDocument/2006/relationships/image" Target="media/image108.png"/><Relationship Id="rId11" Type="http://schemas.openxmlformats.org/officeDocument/2006/relationships/image" Target="media/image11.png"/><Relationship Id="rId109" Type="http://schemas.openxmlformats.org/officeDocument/2006/relationships/image" Target="media/image107.png"/><Relationship Id="rId108" Type="http://schemas.openxmlformats.org/officeDocument/2006/relationships/image" Target="media/image106.png"/><Relationship Id="rId107" Type="http://schemas.openxmlformats.org/officeDocument/2006/relationships/image" Target="media/image105.png"/><Relationship Id="rId106" Type="http://schemas.openxmlformats.org/officeDocument/2006/relationships/image" Target="media/image104.png"/><Relationship Id="rId105" Type="http://schemas.openxmlformats.org/officeDocument/2006/relationships/image" Target="media/image103.png"/><Relationship Id="rId104" Type="http://schemas.openxmlformats.org/officeDocument/2006/relationships/image" Target="media/image102.png"/><Relationship Id="rId103" Type="http://schemas.openxmlformats.org/officeDocument/2006/relationships/image" Target="media/image101.png"/><Relationship Id="rId102" Type="http://schemas.openxmlformats.org/officeDocument/2006/relationships/image" Target="media/image100.png"/><Relationship Id="rId101" Type="http://schemas.openxmlformats.org/officeDocument/2006/relationships/image" Target="media/image99.png"/><Relationship Id="rId100" Type="http://schemas.openxmlformats.org/officeDocument/2006/relationships/image" Target="media/image98.png"/><Relationship Id="rId10" Type="http://schemas.openxmlformats.org/officeDocument/2006/relationships/image" Target="media/image10.png"/><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Mozilla/5.0 (Macintosh; Intel Mac OS X 10_15_7) AppleWebKit/537.36 (KHTML, like Gecko) Chrome/132.0.0.0 Safari/537.36</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传声港平台：茶叶品牌推广数字化增长全链路解决方案白皮书</dc:title>
  <dcterms:created xsi:type="dcterms:W3CDTF">2026-02-06T02:41:24Z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2026-02-06T16:00:32</vt:filetime>
  </property>
</Properties>
</file>