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940384">
      <w:pPr>
        <w:rPr>
          <w:rFonts w:hint="default" w:ascii="宋体" w:hAnsi="宋体" w:eastAsia="宋体" w:cs="宋体"/>
          <w:b/>
          <w:bCs/>
          <w:sz w:val="30"/>
          <w:szCs w:val="30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MES系统如何解决电机制造业自动化生产管理？</w:t>
      </w:r>
      <w:bookmarkEnd w:id="0"/>
    </w:p>
    <w:p w14:paraId="2501B635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电机制造行业也在不断升级，以满足市场对高效、可靠和精密电机的需求。电机生产过程中涉及复杂的工艺、严格质量控制和高标准的设备管理，为实现这些目标，MES系统逐渐成为企业提升生产效率、保证产品质量的关键工具。</w:t>
      </w:r>
    </w:p>
    <w:p w14:paraId="1C362C55">
      <w:pPr>
        <w:rPr>
          <w:rFonts w:hint="eastAsia" w:ascii="宋体" w:hAnsi="宋体" w:eastAsia="宋体" w:cs="宋体"/>
          <w:sz w:val="24"/>
          <w:szCs w:val="24"/>
        </w:rPr>
      </w:pPr>
    </w:p>
    <w:p w14:paraId="776B767B">
      <w:pPr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在没有MES系统加持的传统电机制造过程中，电机制造企业面临着诸多挑战：</w:t>
      </w:r>
    </w:p>
    <w:p w14:paraId="75E7C79E">
      <w:pPr>
        <w:rPr>
          <w:rFonts w:hint="eastAsia" w:ascii="宋体" w:hAnsi="宋体" w:eastAsia="宋体" w:cs="宋体"/>
          <w:sz w:val="24"/>
          <w:szCs w:val="24"/>
        </w:rPr>
      </w:pPr>
    </w:p>
    <w:p w14:paraId="658D828C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生产计划缺乏灵活性：传统方式下，生产计划往往基于经验制定，难以根据市场需求和生产中灵活变化调整，导致生产瓶颈和资源浪费。</w:t>
      </w:r>
    </w:p>
    <w:p w14:paraId="6044F974">
      <w:pPr>
        <w:rPr>
          <w:rFonts w:hint="eastAsia" w:ascii="宋体" w:hAnsi="宋体" w:eastAsia="宋体" w:cs="宋体"/>
          <w:sz w:val="24"/>
          <w:szCs w:val="24"/>
        </w:rPr>
      </w:pPr>
    </w:p>
    <w:p w14:paraId="65EEBFF3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质量控制难度大：缺乏全面的质量追溯体系，质量问题难以及时发现并追溯，影响产品质量的稳定性和可靠性。</w:t>
      </w:r>
    </w:p>
    <w:p w14:paraId="55C0C41B">
      <w:pPr>
        <w:rPr>
          <w:rFonts w:hint="eastAsia" w:ascii="宋体" w:hAnsi="宋体" w:eastAsia="宋体" w:cs="宋体"/>
          <w:sz w:val="24"/>
          <w:szCs w:val="24"/>
        </w:rPr>
      </w:pPr>
    </w:p>
    <w:p w14:paraId="59CCAF21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设备维护成本高：设备故障无法预测，维护计划缺乏科学依据，导致设备停机时间长，维修成本高。</w:t>
      </w:r>
    </w:p>
    <w:p w14:paraId="32A8170A">
      <w:pPr>
        <w:rPr>
          <w:rFonts w:hint="eastAsia" w:ascii="宋体" w:hAnsi="宋体" w:eastAsia="宋体" w:cs="宋体"/>
          <w:sz w:val="24"/>
          <w:szCs w:val="24"/>
        </w:rPr>
      </w:pPr>
    </w:p>
    <w:p w14:paraId="080E56DE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资源利用不高效：物料、人员和设备等资源难以精细化管理，造成资源浪费和效率低下。</w:t>
      </w:r>
    </w:p>
    <w:p w14:paraId="7F725B60"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drawing>
          <wp:inline distT="0" distB="0" distL="114300" distR="114300">
            <wp:extent cx="5273040" cy="3075940"/>
            <wp:effectExtent l="0" t="0" r="0" b="2540"/>
            <wp:docPr id="2" name="图片 2" descr="291a7df27e6ad936548a24d45332bf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91a7df27e6ad936548a24d45332bf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075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89E9CD">
      <w:pPr>
        <w:rPr>
          <w:rFonts w:hint="eastAsia" w:ascii="宋体" w:hAnsi="宋体" w:eastAsia="宋体" w:cs="宋体"/>
          <w:sz w:val="24"/>
          <w:szCs w:val="24"/>
        </w:rPr>
      </w:pPr>
    </w:p>
    <w:p w14:paraId="175B7231">
      <w:pP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万界星空科技电机行业MES系统功能介绍：</w:t>
      </w:r>
    </w:p>
    <w:p w14:paraId="5AC47E02">
      <w:pPr>
        <w:rPr>
          <w:rFonts w:hint="eastAsia" w:ascii="宋体" w:hAnsi="宋体" w:eastAsia="宋体" w:cs="宋体"/>
          <w:sz w:val="24"/>
          <w:szCs w:val="24"/>
        </w:rPr>
      </w:pPr>
    </w:p>
    <w:p w14:paraId="525D28C6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1. 生产计划与调度</w:t>
      </w:r>
    </w:p>
    <w:p w14:paraId="1B750914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高级排程：根据电机型号（如异步电机、伺服电机）、工艺路线（绕线→浸漆→装配→测试）自动生成详细生产计划，考虑设备兼容性（如绕线机规格）和交货期优先级。</w:t>
      </w:r>
    </w:p>
    <w:p w14:paraId="60DF9C19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动态调整：突发订单插入时自动计算插单影响（如切换模具时间），支持可视化拖拽调整甘特图。</w:t>
      </w:r>
    </w:p>
    <w:p w14:paraId="50029511">
      <w:pPr>
        <w:rPr>
          <w:rFonts w:hint="eastAsia" w:ascii="宋体" w:hAnsi="宋体" w:eastAsia="宋体" w:cs="宋体"/>
          <w:sz w:val="24"/>
          <w:szCs w:val="24"/>
        </w:rPr>
      </w:pPr>
    </w:p>
    <w:p w14:paraId="5D6EC434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2. 工艺管理</w:t>
      </w:r>
    </w:p>
    <w:p w14:paraId="5E5A66E8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版本控制：管理电机工艺文件（如绕线匝数、绝缘等级标准），确保现场始终使用最新版图纸/作业指导书。</w:t>
      </w:r>
    </w:p>
    <w:p w14:paraId="4F25F6CB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参数下发：将工艺参数（如浸漆温度、真空度）直接推送至设备PLC，避免人工输入错误。</w:t>
      </w:r>
    </w:p>
    <w:p w14:paraId="55D31699">
      <w:pPr>
        <w:rPr>
          <w:rFonts w:hint="eastAsia" w:ascii="宋体" w:hAnsi="宋体" w:eastAsia="宋体" w:cs="宋体"/>
          <w:sz w:val="24"/>
          <w:szCs w:val="24"/>
        </w:rPr>
      </w:pPr>
    </w:p>
    <w:p w14:paraId="3090D70D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 物料与追溯</w:t>
      </w:r>
    </w:p>
    <w:p w14:paraId="2377D496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条码/RFID管理：对定子、转子等关键部件绑定唯一标识，扫描关联BOM（如硅钢片供应商批次）。</w:t>
      </w:r>
    </w:p>
    <w:p w14:paraId="24B3BF38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全生命周期追溯：通过序列号可追溯电机所有组件来源、生产数据（如动平衡测试结果）、售后维修记录。</w:t>
      </w:r>
    </w:p>
    <w:p w14:paraId="73DF1A34">
      <w:pPr>
        <w:rPr>
          <w:rFonts w:hint="eastAsia" w:ascii="宋体" w:hAnsi="宋体" w:eastAsia="宋体" w:cs="宋体"/>
          <w:sz w:val="24"/>
          <w:szCs w:val="24"/>
        </w:rPr>
      </w:pPr>
    </w:p>
    <w:p w14:paraId="108BFD97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4. 生产过程控制</w:t>
      </w:r>
    </w:p>
    <w:p w14:paraId="72D5D3F3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防错防呆：校验装配工位物料是否正确（如功率模块型号匹配），错误时触发声光报警并锁止流水线。</w:t>
      </w:r>
    </w:p>
    <w:p w14:paraId="750F47AC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实时监控：看板显示关键设备状态（如绕线机张力异常）、生产节拍（与标准工时对比）。</w:t>
      </w:r>
    </w:p>
    <w:p w14:paraId="75091C53">
      <w:pPr>
        <w:rPr>
          <w:rFonts w:hint="eastAsia" w:ascii="宋体" w:hAnsi="宋体" w:eastAsia="宋体" w:cs="宋体"/>
          <w:sz w:val="24"/>
          <w:szCs w:val="24"/>
        </w:rPr>
      </w:pPr>
    </w:p>
    <w:p w14:paraId="10BB98C9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5. 质量管理</w:t>
      </w:r>
    </w:p>
    <w:p w14:paraId="1C5D11B3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测试数据集成：自动采集电机性能测试数据（如空载电流、振动值），与国标/客户标准自动比对。</w:t>
      </w:r>
    </w:p>
    <w:p w14:paraId="0775AE30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SPC分析：对关键参数（如绝缘电阻）进行趋势分析，提前预警潜在质量问题。</w:t>
      </w:r>
    </w:p>
    <w:p w14:paraId="3B1878E2">
      <w:pPr>
        <w:rPr>
          <w:rFonts w:hint="eastAsia" w:ascii="宋体" w:hAnsi="宋体" w:eastAsia="宋体" w:cs="宋体"/>
          <w:sz w:val="24"/>
          <w:szCs w:val="24"/>
        </w:rPr>
      </w:pPr>
    </w:p>
    <w:p w14:paraId="29F8F081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6. 设备管理</w:t>
      </w:r>
    </w:p>
    <w:p w14:paraId="7E175725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OEE计算：实时统计设备利用率（如数控车床）、性能率、合格率，识别瓶颈工序。</w:t>
      </w:r>
    </w:p>
    <w:p w14:paraId="72430370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预测性维护：基于振动传感器数据预测轴承磨损，提前生成维护工单。</w:t>
      </w:r>
    </w:p>
    <w:p w14:paraId="040AEF8A">
      <w:pPr>
        <w:rPr>
          <w:rFonts w:hint="eastAsia" w:ascii="宋体" w:hAnsi="宋体" w:eastAsia="宋体" w:cs="宋体"/>
          <w:sz w:val="24"/>
          <w:szCs w:val="24"/>
        </w:rPr>
      </w:pPr>
    </w:p>
    <w:p w14:paraId="640DA1D6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7. 能源管理</w:t>
      </w:r>
    </w:p>
    <w:p w14:paraId="29231282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能效分析：分时段统计浸漆烘干炉能耗，优化峰谷用电策略，降低生产成本。</w:t>
      </w:r>
    </w:p>
    <w:p w14:paraId="5FA1A880">
      <w:pPr>
        <w:rPr>
          <w:rFonts w:hint="eastAsia" w:ascii="宋体" w:hAnsi="宋体" w:eastAsia="宋体" w:cs="宋体"/>
          <w:sz w:val="24"/>
          <w:szCs w:val="24"/>
        </w:rPr>
      </w:pPr>
    </w:p>
    <w:p w14:paraId="393C8CAB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8. 报表与决策支持</w:t>
      </w:r>
    </w:p>
    <w:p w14:paraId="27E1745D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定制化报表：自动生成电机生产日报（如日产量/直通率）、质量分析报告（TOP3缺陷类型）。</w:t>
      </w:r>
    </w:p>
    <w:p w14:paraId="32A4375C"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KPI看板：可视化展示交付准时率、库存周转率等核心指标。</w:t>
      </w:r>
    </w:p>
    <w:p w14:paraId="12E1A071"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drawing>
          <wp:inline distT="0" distB="0" distL="114300" distR="114300">
            <wp:extent cx="5273675" cy="3143885"/>
            <wp:effectExtent l="0" t="0" r="14605" b="10795"/>
            <wp:docPr id="1" name="图片 1" descr="47b4101c7135515db2dc3a021a7e0e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7b4101c7135515db2dc3a021a7e0e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143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F2A609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通过MES系统，电机工厂可实现从原材料到成品的全流程数字化管控，显著提升生产效率（典型案例可达20%+产能提升）和质量一致性（降低30%+返工率）。系统需根据企业实际需求进行模块化配置，并与ERP、PLM、WMS等系统深度集成。</w:t>
      </w:r>
    </w:p>
    <w:p w14:paraId="71D27CD7">
      <w:pPr>
        <w:rPr>
          <w:rFonts w:hint="eastAsia" w:ascii="宋体" w:hAnsi="宋体" w:eastAsia="宋体" w:cs="宋体"/>
          <w:sz w:val="24"/>
          <w:szCs w:val="24"/>
        </w:rPr>
      </w:pPr>
    </w:p>
    <w:p w14:paraId="72B800AB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万界星空科技专注于为电动机、能源设备、发电机等等设备制造行业MES系统解决方案，如果您的企业也想上MES系统来改善生产管理方面的难题，可以直接私信联系我们。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193077"/>
    <w:rsid w:val="23A45F21"/>
    <w:rsid w:val="2FEB0DBF"/>
    <w:rsid w:val="42755200"/>
    <w:rsid w:val="463B406B"/>
    <w:rsid w:val="499C7517"/>
    <w:rsid w:val="62285994"/>
    <w:rsid w:val="62B91DAF"/>
    <w:rsid w:val="660E5A43"/>
    <w:rsid w:val="6D036DE1"/>
    <w:rsid w:val="6EEE2A32"/>
    <w:rsid w:val="7309711B"/>
    <w:rsid w:val="74AE3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1190</Words>
  <Characters>1239</Characters>
  <Lines>0</Lines>
  <Paragraphs>0</Paragraphs>
  <TotalTime>25</TotalTime>
  <ScaleCrop>false</ScaleCrop>
  <LinksUpToDate>false</LinksUpToDate>
  <CharactersWithSpaces>1247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2025-06-06T02:56:00Z</dcterms:created>
  <dc:creator>metax</dc:creator>
  <cp:lastModifiedBy>WPS_1668317424</cp:lastModifiedBy>
  <dcterms:modified xsi:type="dcterms:W3CDTF">2025-06-06T03:26:23Z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eyJoZGlkIjoiODJjZWI5MDYxYTllMTMxYmJjMzlmNmI2MDZkY2Q3YjkiLCJ1c2VySWQiOiIxNDM3MTM3OTg0In0=</vt:lpwstr>
  </property>
  <property fmtid="{D5CDD505-2E9C-101B-9397-08002B2CF9AE}" pid="4" name="ICV">
    <vt:lpwstr>495E6B6DC2FB4B93ABF1ABB954D49763_12</vt:lpwstr>
  </property>
</Properties>
</file>