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heme="majorEastAsia" w:hAnsiTheme="majorEastAsia" w:eastAsiaTheme="majorEastAsia" w:cstheme="majorEastAsia"/>
        </w:rPr>
      </w:pPr>
      <w:r>
        <w:rPr>
          <w:rFonts w:hint="eastAsia" w:asciiTheme="majorEastAsia" w:hAnsiTheme="majorEastAsia" w:eastAsiaTheme="majorEastAsia" w:cstheme="majorEastAsia"/>
        </w:rPr>
        <w:t>本文件描述了饲料中镉测定的火焰原子吸收光谱法和石墨炉原子吸收光谱法。本文件适用于配合饲料.浓缩饲料、精料补充料、添加剂预混合饲料、饲料添加剂和饲料原料中镉的测定。</w:t>
      </w:r>
    </w:p>
    <w:p>
      <w:pP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eastAsia="zh-CN"/>
        </w:rPr>
        <w:t>原理</w:t>
      </w:r>
      <w:r>
        <w:rPr>
          <w:rFonts w:hint="eastAsia" w:asciiTheme="majorEastAsia" w:hAnsiTheme="majorEastAsia" w:eastAsiaTheme="majorEastAsia" w:cstheme="majorEastAsia"/>
          <w:lang w:val="en-US" w:eastAsia="zh-CN"/>
        </w:rPr>
        <w:t>:试样经干灰化或湿消解(微波消解)、或盐酸溶解后,导人原子吸收分光光度计的火焰或石墨炉原子化器中,在波长228.8nm处测定吸光度值,在一定的浓度范围内,镉浓度与其吸光度值成正比,标准曲线校准定量。</w:t>
      </w:r>
    </w:p>
    <w:p>
      <w:pP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产品清单</w:t>
      </w:r>
    </w:p>
    <w:tbl>
      <w:tblPr>
        <w:tblW w:w="814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81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8143" w:type="dxa"/>
            <w:tcBorders>
              <w:top w:val="single" w:color="000000" w:sz="4" w:space="0"/>
              <w:left w:val="nil"/>
              <w:bottom w:val="single" w:color="000000" w:sz="4" w:space="0"/>
              <w:right w:val="nil"/>
              <w:tl2br w:val="nil"/>
            </w:tcBorders>
            <w:shd w:val="clear" w:color="auto" w:fill="8B8B8B"/>
            <w:noWrap/>
            <w:vAlign w:val="center"/>
          </w:tcPr>
          <w:p>
            <w:pPr>
              <w:keepNext w:val="0"/>
              <w:keepLines w:val="0"/>
              <w:widowControl/>
              <w:suppressLineNumbers w:val="0"/>
              <w:jc w:val="left"/>
              <w:textAlignment w:val="center"/>
              <w:rPr>
                <w:rFonts w:hint="eastAsia" w:ascii="宋体" w:hAnsi="宋体" w:eastAsia="宋体" w:cs="宋体"/>
                <w:b w:val="0"/>
                <w:i w:val="0"/>
                <w:iCs w:val="0"/>
                <w:color w:val="FFFFFF"/>
                <w:sz w:val="22"/>
                <w:szCs w:val="22"/>
                <w:u w:val="none"/>
              </w:rPr>
            </w:pPr>
            <w:r>
              <w:rPr>
                <w:rFonts w:hint="eastAsia" w:ascii="宋体" w:hAnsi="宋体" w:eastAsia="宋体" w:cs="宋体"/>
                <w:b w:val="0"/>
                <w:i w:val="0"/>
                <w:iCs w:val="0"/>
                <w:color w:val="FFFFFF"/>
                <w:kern w:val="0"/>
                <w:sz w:val="22"/>
                <w:szCs w:val="22"/>
                <w:u w:val="none"/>
                <w:bdr w:val="none" w:color="auto" w:sz="0" w:space="0"/>
                <w:lang w:val="en-US" w:eastAsia="zh-CN" w:bidi="ar"/>
              </w:rPr>
              <w:t>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143" w:type="dxa"/>
            <w:tcBorders>
              <w:top w:val="single" w:color="000000" w:sz="4" w:space="0"/>
              <w:left w:val="nil"/>
              <w:bottom w:val="single" w:color="000000" w:sz="4" w:space="0"/>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i w:val="0"/>
                <w:iCs w:val="0"/>
                <w:color w:val="000000"/>
                <w:sz w:val="22"/>
                <w:szCs w:val="22"/>
                <w:u w:val="none"/>
              </w:rPr>
            </w:pPr>
            <w:r>
              <w:rPr>
                <w:rFonts w:hint="eastAsia" w:ascii="宋体" w:hAnsi="宋体" w:eastAsia="宋体" w:cs="宋体"/>
                <w:b w:val="0"/>
                <w:i w:val="0"/>
                <w:iCs w:val="0"/>
                <w:color w:val="000000"/>
                <w:kern w:val="0"/>
                <w:sz w:val="22"/>
                <w:szCs w:val="22"/>
                <w:u w:val="none"/>
                <w:bdr w:val="none" w:color="auto" w:sz="0" w:space="0"/>
                <w:lang w:val="en-US" w:eastAsia="zh-CN" w:bidi="ar"/>
              </w:rPr>
              <w:t>一级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143" w:type="dxa"/>
            <w:tcBorders>
              <w:top w:val="single" w:color="000000" w:sz="4" w:space="0"/>
              <w:left w:val="nil"/>
              <w:bottom w:val="single" w:color="000000" w:sz="4" w:space="0"/>
              <w:right w:val="nil"/>
            </w:tcBorders>
            <w:shd w:val="clear" w:color="auto" w:fill="8B8B8B"/>
            <w:noWrap/>
            <w:vAlign w:val="center"/>
          </w:tcPr>
          <w:p>
            <w:pPr>
              <w:keepNext w:val="0"/>
              <w:keepLines w:val="0"/>
              <w:widowControl/>
              <w:suppressLineNumbers w:val="0"/>
              <w:jc w:val="left"/>
              <w:textAlignment w:val="center"/>
              <w:rPr>
                <w:rFonts w:hint="eastAsia" w:ascii="宋体" w:hAnsi="宋体" w:eastAsia="宋体" w:cs="宋体"/>
                <w:b w:val="0"/>
                <w:i w:val="0"/>
                <w:iCs w:val="0"/>
                <w:color w:val="FFFFFF"/>
                <w:sz w:val="22"/>
                <w:szCs w:val="22"/>
                <w:u w:val="none"/>
              </w:rPr>
            </w:pPr>
            <w:r>
              <w:rPr>
                <w:rFonts w:hint="eastAsia" w:ascii="宋体" w:hAnsi="宋体" w:eastAsia="宋体" w:cs="宋体"/>
                <w:b w:val="0"/>
                <w:i w:val="0"/>
                <w:iCs w:val="0"/>
                <w:color w:val="FFFFFF"/>
                <w:kern w:val="0"/>
                <w:sz w:val="22"/>
                <w:szCs w:val="22"/>
                <w:u w:val="none"/>
                <w:bdr w:val="none" w:color="auto" w:sz="0" w:space="0"/>
                <w:lang w:val="en-US" w:eastAsia="zh-CN" w:bidi="ar"/>
              </w:rPr>
              <w:t>硝酸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143" w:type="dxa"/>
            <w:tcBorders>
              <w:top w:val="single" w:color="000000" w:sz="4" w:space="0"/>
              <w:left w:val="nil"/>
              <w:bottom w:val="single" w:color="000000" w:sz="4" w:space="0"/>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i w:val="0"/>
                <w:iCs w:val="0"/>
                <w:color w:val="000000"/>
                <w:sz w:val="22"/>
                <w:szCs w:val="22"/>
                <w:u w:val="none"/>
              </w:rPr>
            </w:pPr>
            <w:r>
              <w:rPr>
                <w:rFonts w:hint="eastAsia" w:ascii="宋体" w:hAnsi="宋体" w:eastAsia="宋体" w:cs="宋体"/>
                <w:b w:val="0"/>
                <w:i w:val="0"/>
                <w:iCs w:val="0"/>
                <w:color w:val="000000"/>
                <w:kern w:val="0"/>
                <w:sz w:val="22"/>
                <w:szCs w:val="22"/>
                <w:u w:val="none"/>
                <w:bdr w:val="none" w:color="auto" w:sz="0" w:space="0"/>
                <w:lang w:val="en-US" w:eastAsia="zh-CN" w:bidi="ar"/>
              </w:rPr>
              <w:t>优级纯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143" w:type="dxa"/>
            <w:tcBorders>
              <w:top w:val="single" w:color="000000" w:sz="4" w:space="0"/>
              <w:left w:val="nil"/>
              <w:bottom w:val="single" w:color="000000" w:sz="4" w:space="0"/>
              <w:right w:val="nil"/>
            </w:tcBorders>
            <w:shd w:val="clear" w:color="auto" w:fill="8B8B8B"/>
            <w:noWrap/>
            <w:vAlign w:val="center"/>
          </w:tcPr>
          <w:p>
            <w:pPr>
              <w:keepNext w:val="0"/>
              <w:keepLines w:val="0"/>
              <w:widowControl/>
              <w:suppressLineNumbers w:val="0"/>
              <w:jc w:val="left"/>
              <w:textAlignment w:val="center"/>
              <w:rPr>
                <w:rFonts w:hint="eastAsia" w:ascii="宋体" w:hAnsi="宋体" w:eastAsia="宋体" w:cs="宋体"/>
                <w:b w:val="0"/>
                <w:i w:val="0"/>
                <w:iCs w:val="0"/>
                <w:color w:val="FFFFFF"/>
                <w:sz w:val="22"/>
                <w:szCs w:val="22"/>
                <w:u w:val="none"/>
              </w:rPr>
            </w:pPr>
            <w:r>
              <w:rPr>
                <w:rFonts w:hint="eastAsia" w:ascii="宋体" w:hAnsi="宋体" w:eastAsia="宋体" w:cs="宋体"/>
                <w:b w:val="0"/>
                <w:i w:val="0"/>
                <w:iCs w:val="0"/>
                <w:color w:val="FFFFFF"/>
                <w:kern w:val="0"/>
                <w:sz w:val="22"/>
                <w:szCs w:val="22"/>
                <w:u w:val="none"/>
                <w:bdr w:val="none" w:color="auto" w:sz="0" w:space="0"/>
                <w:lang w:val="en-US" w:eastAsia="zh-CN" w:bidi="ar"/>
              </w:rPr>
              <w:t>盐酸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8143" w:type="dxa"/>
            <w:tcBorders>
              <w:top w:val="single" w:color="000000" w:sz="4" w:space="0"/>
              <w:left w:val="nil"/>
              <w:bottom w:val="single" w:color="000000" w:sz="4" w:space="0"/>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i w:val="0"/>
                <w:iCs w:val="0"/>
                <w:color w:val="000000"/>
                <w:sz w:val="22"/>
                <w:szCs w:val="22"/>
                <w:u w:val="none"/>
              </w:rPr>
            </w:pPr>
            <w:r>
              <w:rPr>
                <w:rFonts w:hint="eastAsia" w:ascii="宋体" w:hAnsi="宋体" w:eastAsia="宋体" w:cs="宋体"/>
                <w:b w:val="0"/>
                <w:i w:val="0"/>
                <w:iCs w:val="0"/>
                <w:color w:val="000000"/>
                <w:kern w:val="0"/>
                <w:sz w:val="22"/>
                <w:szCs w:val="22"/>
                <w:u w:val="none"/>
                <w:bdr w:val="none" w:color="auto" w:sz="0" w:space="0"/>
                <w:lang w:val="en-US" w:eastAsia="zh-CN" w:bidi="ar"/>
              </w:rPr>
              <w:t>优级纯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143" w:type="dxa"/>
            <w:tcBorders>
              <w:top w:val="single" w:color="000000" w:sz="4" w:space="0"/>
              <w:left w:val="nil"/>
              <w:bottom w:val="single" w:color="000000" w:sz="4" w:space="0"/>
              <w:right w:val="nil"/>
            </w:tcBorders>
            <w:shd w:val="clear" w:color="auto" w:fill="8B8B8B"/>
            <w:noWrap/>
            <w:vAlign w:val="center"/>
          </w:tcPr>
          <w:p>
            <w:pPr>
              <w:keepNext w:val="0"/>
              <w:keepLines w:val="0"/>
              <w:widowControl/>
              <w:suppressLineNumbers w:val="0"/>
              <w:jc w:val="left"/>
              <w:textAlignment w:val="center"/>
              <w:rPr>
                <w:rFonts w:hint="eastAsia" w:ascii="宋体" w:hAnsi="宋体" w:eastAsia="宋体" w:cs="宋体"/>
                <w:b w:val="0"/>
                <w:i w:val="0"/>
                <w:iCs w:val="0"/>
                <w:color w:val="FFFFFF"/>
                <w:sz w:val="22"/>
                <w:szCs w:val="22"/>
                <w:u w:val="none"/>
              </w:rPr>
            </w:pPr>
            <w:r>
              <w:rPr>
                <w:rFonts w:hint="eastAsia" w:ascii="宋体" w:hAnsi="宋体" w:eastAsia="宋体" w:cs="宋体"/>
                <w:b w:val="0"/>
                <w:i w:val="0"/>
                <w:iCs w:val="0"/>
                <w:color w:val="FFFFFF"/>
                <w:kern w:val="0"/>
                <w:sz w:val="22"/>
                <w:szCs w:val="22"/>
                <w:u w:val="none"/>
                <w:bdr w:val="none" w:color="auto" w:sz="0" w:space="0"/>
                <w:lang w:val="en-US" w:eastAsia="zh-CN" w:bidi="ar"/>
              </w:rPr>
              <w:t>高氯酸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143" w:type="dxa"/>
            <w:tcBorders>
              <w:top w:val="single" w:color="000000" w:sz="4" w:space="0"/>
              <w:left w:val="nil"/>
              <w:bottom w:val="single" w:color="000000" w:sz="4" w:space="0"/>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i w:val="0"/>
                <w:iCs w:val="0"/>
                <w:color w:val="000000"/>
                <w:sz w:val="22"/>
                <w:szCs w:val="22"/>
                <w:u w:val="none"/>
              </w:rPr>
            </w:pPr>
            <w:r>
              <w:rPr>
                <w:rFonts w:hint="eastAsia" w:ascii="宋体" w:hAnsi="宋体" w:eastAsia="宋体" w:cs="宋体"/>
                <w:b w:val="0"/>
                <w:i w:val="0"/>
                <w:iCs w:val="0"/>
                <w:color w:val="000000"/>
                <w:kern w:val="0"/>
                <w:sz w:val="22"/>
                <w:szCs w:val="22"/>
                <w:u w:val="none"/>
                <w:bdr w:val="none" w:color="auto" w:sz="0" w:space="0"/>
                <w:lang w:val="en-US" w:eastAsia="zh-CN" w:bidi="ar"/>
              </w:rPr>
              <w:t>优级纯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143" w:type="dxa"/>
            <w:tcBorders>
              <w:top w:val="single" w:color="000000" w:sz="4" w:space="0"/>
              <w:left w:val="nil"/>
              <w:bottom w:val="single" w:color="000000" w:sz="4" w:space="0"/>
              <w:right w:val="nil"/>
            </w:tcBorders>
            <w:shd w:val="clear" w:color="auto" w:fill="8B8B8B"/>
            <w:noWrap/>
            <w:vAlign w:val="center"/>
          </w:tcPr>
          <w:p>
            <w:pPr>
              <w:keepNext w:val="0"/>
              <w:keepLines w:val="0"/>
              <w:widowControl/>
              <w:suppressLineNumbers w:val="0"/>
              <w:jc w:val="left"/>
              <w:textAlignment w:val="center"/>
              <w:rPr>
                <w:rFonts w:hint="eastAsia" w:ascii="宋体" w:hAnsi="宋体" w:eastAsia="宋体" w:cs="宋体"/>
                <w:b w:val="0"/>
                <w:i w:val="0"/>
                <w:iCs w:val="0"/>
                <w:color w:val="FFFFFF"/>
                <w:sz w:val="22"/>
                <w:szCs w:val="22"/>
                <w:u w:val="none"/>
              </w:rPr>
            </w:pPr>
            <w:r>
              <w:rPr>
                <w:rFonts w:hint="eastAsia" w:ascii="宋体" w:hAnsi="宋体" w:eastAsia="宋体" w:cs="宋体"/>
                <w:b w:val="0"/>
                <w:i w:val="0"/>
                <w:iCs w:val="0"/>
                <w:color w:val="FFFFFF"/>
                <w:kern w:val="0"/>
                <w:sz w:val="22"/>
                <w:szCs w:val="22"/>
                <w:u w:val="none"/>
                <w:bdr w:val="none" w:color="auto" w:sz="0" w:space="0"/>
                <w:lang w:val="en-US" w:eastAsia="zh-CN" w:bidi="ar"/>
              </w:rPr>
              <w:t>硝酸钯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8143" w:type="dxa"/>
            <w:tcBorders>
              <w:top w:val="single" w:color="000000" w:sz="4" w:space="0"/>
              <w:left w:val="nil"/>
              <w:bottom w:val="single" w:color="000000" w:sz="4" w:space="0"/>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i w:val="0"/>
                <w:iCs w:val="0"/>
                <w:color w:val="000000"/>
                <w:sz w:val="22"/>
                <w:szCs w:val="22"/>
                <w:u w:val="none"/>
              </w:rPr>
            </w:pPr>
            <w:r>
              <w:rPr>
                <w:rFonts w:hint="eastAsia" w:ascii="宋体" w:hAnsi="宋体" w:eastAsia="宋体" w:cs="宋体"/>
                <w:b w:val="0"/>
                <w:i w:val="0"/>
                <w:iCs w:val="0"/>
                <w:color w:val="000000"/>
                <w:kern w:val="0"/>
                <w:sz w:val="22"/>
                <w:szCs w:val="22"/>
                <w:u w:val="none"/>
                <w:bdr w:val="none" w:color="auto" w:sz="0" w:space="0"/>
                <w:lang w:val="en-US" w:eastAsia="zh-CN" w:bidi="ar"/>
              </w:rPr>
              <w:t>分析纯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8143" w:type="dxa"/>
            <w:tcBorders>
              <w:top w:val="single" w:color="000000" w:sz="4" w:space="0"/>
              <w:left w:val="nil"/>
              <w:bottom w:val="single" w:color="000000" w:sz="4" w:space="0"/>
              <w:right w:val="nil"/>
            </w:tcBorders>
            <w:shd w:val="clear" w:color="auto" w:fill="8B8B8B"/>
            <w:noWrap/>
            <w:vAlign w:val="center"/>
          </w:tcPr>
          <w:p>
            <w:pPr>
              <w:keepNext w:val="0"/>
              <w:keepLines w:val="0"/>
              <w:widowControl/>
              <w:suppressLineNumbers w:val="0"/>
              <w:jc w:val="left"/>
              <w:textAlignment w:val="center"/>
              <w:rPr>
                <w:rFonts w:hint="eastAsia" w:ascii="宋体" w:hAnsi="宋体" w:eastAsia="宋体" w:cs="宋体"/>
                <w:b w:val="0"/>
                <w:i w:val="0"/>
                <w:iCs w:val="0"/>
                <w:color w:val="FFFFFF"/>
                <w:sz w:val="22"/>
                <w:szCs w:val="22"/>
                <w:u w:val="none"/>
              </w:rPr>
            </w:pPr>
            <w:r>
              <w:rPr>
                <w:rFonts w:hint="eastAsia" w:ascii="宋体" w:hAnsi="宋体" w:eastAsia="宋体" w:cs="宋体"/>
                <w:b w:val="0"/>
                <w:i w:val="0"/>
                <w:iCs w:val="0"/>
                <w:color w:val="FFFFFF"/>
                <w:kern w:val="0"/>
                <w:sz w:val="22"/>
                <w:szCs w:val="22"/>
                <w:u w:val="none"/>
                <w:bdr w:val="none" w:color="auto" w:sz="0" w:space="0"/>
                <w:lang w:val="en-US" w:eastAsia="zh-CN" w:bidi="ar"/>
              </w:rPr>
              <w:t>磷酸二氢铵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143" w:type="dxa"/>
            <w:tcBorders>
              <w:top w:val="single" w:color="000000" w:sz="4" w:space="0"/>
              <w:left w:val="nil"/>
              <w:bottom w:val="single" w:color="000000" w:sz="4" w:space="0"/>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i w:val="0"/>
                <w:iCs w:val="0"/>
                <w:color w:val="000000"/>
                <w:sz w:val="22"/>
                <w:szCs w:val="22"/>
                <w:u w:val="none"/>
              </w:rPr>
            </w:pPr>
            <w:r>
              <w:rPr>
                <w:rFonts w:hint="eastAsia" w:ascii="宋体" w:hAnsi="宋体" w:eastAsia="宋体" w:cs="宋体"/>
                <w:b w:val="0"/>
                <w:i w:val="0"/>
                <w:iCs w:val="0"/>
                <w:color w:val="000000"/>
                <w:kern w:val="0"/>
                <w:sz w:val="22"/>
                <w:szCs w:val="22"/>
                <w:u w:val="none"/>
                <w:bdr w:val="none" w:color="auto" w:sz="0" w:space="0"/>
                <w:lang w:val="en-US" w:eastAsia="zh-CN" w:bidi="ar"/>
              </w:rPr>
              <w:t>分析纯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143" w:type="dxa"/>
            <w:tcBorders>
              <w:top w:val="single" w:color="000000" w:sz="4" w:space="0"/>
              <w:left w:val="nil"/>
              <w:bottom w:val="single" w:color="000000" w:sz="4" w:space="0"/>
              <w:right w:val="nil"/>
            </w:tcBorders>
            <w:shd w:val="clear" w:color="auto" w:fill="8B8B8B"/>
            <w:noWrap/>
            <w:vAlign w:val="center"/>
          </w:tcPr>
          <w:p>
            <w:pPr>
              <w:keepNext w:val="0"/>
              <w:keepLines w:val="0"/>
              <w:widowControl/>
              <w:suppressLineNumbers w:val="0"/>
              <w:jc w:val="left"/>
              <w:textAlignment w:val="center"/>
              <w:rPr>
                <w:rFonts w:hint="eastAsia" w:ascii="宋体" w:hAnsi="宋体" w:eastAsia="宋体" w:cs="宋体"/>
                <w:b w:val="0"/>
                <w:i w:val="0"/>
                <w:iCs w:val="0"/>
                <w:color w:val="FFFFFF"/>
                <w:sz w:val="22"/>
                <w:szCs w:val="22"/>
                <w:u w:val="none"/>
              </w:rPr>
            </w:pPr>
            <w:r>
              <w:rPr>
                <w:rFonts w:hint="eastAsia" w:ascii="宋体" w:hAnsi="宋体" w:eastAsia="宋体" w:cs="宋体"/>
                <w:b w:val="0"/>
                <w:i w:val="0"/>
                <w:iCs w:val="0"/>
                <w:color w:val="FFFFFF"/>
                <w:kern w:val="0"/>
                <w:sz w:val="22"/>
                <w:szCs w:val="22"/>
                <w:u w:val="none"/>
                <w:bdr w:val="none" w:color="auto" w:sz="0" w:space="0"/>
                <w:lang w:val="en-US" w:eastAsia="zh-CN" w:bidi="ar"/>
              </w:rPr>
              <w:t>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143" w:type="dxa"/>
            <w:tcBorders>
              <w:top w:val="single" w:color="000000" w:sz="4" w:space="0"/>
              <w:left w:val="nil"/>
              <w:bottom w:val="single" w:color="000000" w:sz="4" w:space="0"/>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i w:val="0"/>
                <w:iCs w:val="0"/>
                <w:color w:val="000000"/>
                <w:sz w:val="22"/>
                <w:szCs w:val="22"/>
                <w:u w:val="none"/>
              </w:rPr>
            </w:pPr>
            <w:r>
              <w:rPr>
                <w:rFonts w:hint="eastAsia" w:ascii="宋体" w:hAnsi="宋体" w:eastAsia="宋体" w:cs="宋体"/>
                <w:b w:val="0"/>
                <w:i w:val="0"/>
                <w:iCs w:val="0"/>
                <w:color w:val="000000"/>
                <w:kern w:val="0"/>
                <w:sz w:val="22"/>
                <w:szCs w:val="22"/>
                <w:u w:val="none"/>
                <w:bdr w:val="none" w:color="auto" w:sz="0" w:space="0"/>
                <w:lang w:val="en-US" w:eastAsia="zh-CN" w:bidi="ar"/>
              </w:rPr>
              <w:t>金属镉，有证标准物质，纯度99.99%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143" w:type="dxa"/>
            <w:tcBorders>
              <w:top w:val="single" w:color="000000" w:sz="4" w:space="0"/>
              <w:left w:val="nil"/>
              <w:bottom w:val="single" w:color="000000" w:sz="4" w:space="0"/>
              <w:right w:val="nil"/>
            </w:tcBorders>
            <w:shd w:val="clear" w:color="auto" w:fill="8B8B8B"/>
            <w:noWrap/>
            <w:vAlign w:val="center"/>
          </w:tcPr>
          <w:p>
            <w:pPr>
              <w:keepNext w:val="0"/>
              <w:keepLines w:val="0"/>
              <w:widowControl/>
              <w:suppressLineNumbers w:val="0"/>
              <w:jc w:val="left"/>
              <w:textAlignment w:val="center"/>
              <w:rPr>
                <w:rFonts w:hint="eastAsia" w:ascii="宋体" w:hAnsi="宋体" w:eastAsia="宋体" w:cs="宋体"/>
                <w:b w:val="0"/>
                <w:i w:val="0"/>
                <w:iCs w:val="0"/>
                <w:color w:val="FFFFFF"/>
                <w:sz w:val="22"/>
                <w:szCs w:val="22"/>
                <w:u w:val="none"/>
              </w:rPr>
            </w:pPr>
            <w:r>
              <w:rPr>
                <w:rFonts w:hint="eastAsia" w:ascii="宋体" w:hAnsi="宋体" w:eastAsia="宋体" w:cs="宋体"/>
                <w:b w:val="0"/>
                <w:i w:val="0"/>
                <w:iCs w:val="0"/>
                <w:color w:val="FFFFFF"/>
                <w:kern w:val="0"/>
                <w:sz w:val="22"/>
                <w:szCs w:val="22"/>
                <w:u w:val="none"/>
                <w:bdr w:val="none" w:color="auto" w:sz="0" w:space="0"/>
                <w:lang w:val="en-US" w:eastAsia="zh-CN" w:bidi="ar"/>
              </w:rPr>
              <w:t>三角瓶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8143" w:type="dxa"/>
            <w:tcBorders>
              <w:top w:val="single" w:color="000000" w:sz="4" w:space="0"/>
              <w:left w:val="nil"/>
              <w:bottom w:val="single" w:color="000000" w:sz="4" w:space="0"/>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i w:val="0"/>
                <w:iCs w:val="0"/>
                <w:color w:val="000000"/>
                <w:sz w:val="22"/>
                <w:szCs w:val="22"/>
                <w:u w:val="none"/>
              </w:rPr>
            </w:pPr>
            <w:r>
              <w:rPr>
                <w:rFonts w:hint="eastAsia" w:ascii="宋体" w:hAnsi="宋体" w:eastAsia="宋体" w:cs="宋体"/>
                <w:b w:val="0"/>
                <w:i w:val="0"/>
                <w:iCs w:val="0"/>
                <w:color w:val="000000"/>
                <w:kern w:val="0"/>
                <w:sz w:val="22"/>
                <w:szCs w:val="22"/>
                <w:u w:val="none"/>
                <w:bdr w:val="none" w:color="auto" w:sz="0" w:space="0"/>
                <w:lang w:val="en-US" w:eastAsia="zh-CN" w:bidi="ar"/>
              </w:rPr>
              <w:t>250mL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143" w:type="dxa"/>
            <w:tcBorders>
              <w:top w:val="single" w:color="000000" w:sz="4" w:space="0"/>
              <w:left w:val="nil"/>
              <w:bottom w:val="single" w:color="000000" w:sz="4" w:space="0"/>
              <w:right w:val="nil"/>
            </w:tcBorders>
            <w:shd w:val="clear" w:color="auto" w:fill="8B8B8B"/>
            <w:noWrap/>
            <w:vAlign w:val="center"/>
          </w:tcPr>
          <w:p>
            <w:pPr>
              <w:keepNext w:val="0"/>
              <w:keepLines w:val="0"/>
              <w:widowControl/>
              <w:suppressLineNumbers w:val="0"/>
              <w:jc w:val="left"/>
              <w:textAlignment w:val="center"/>
              <w:rPr>
                <w:rFonts w:hint="eastAsia" w:ascii="宋体" w:hAnsi="宋体" w:eastAsia="宋体" w:cs="宋体"/>
                <w:b w:val="0"/>
                <w:i w:val="0"/>
                <w:iCs w:val="0"/>
                <w:color w:val="FFFFFF"/>
                <w:sz w:val="22"/>
                <w:szCs w:val="22"/>
                <w:u w:val="none"/>
              </w:rPr>
            </w:pPr>
            <w:r>
              <w:rPr>
                <w:rFonts w:hint="eastAsia" w:ascii="宋体" w:hAnsi="宋体" w:eastAsia="宋体" w:cs="宋体"/>
                <w:b w:val="0"/>
                <w:i w:val="0"/>
                <w:iCs w:val="0"/>
                <w:color w:val="FFFFFF"/>
                <w:kern w:val="0"/>
                <w:sz w:val="22"/>
                <w:szCs w:val="22"/>
                <w:u w:val="none"/>
                <w:bdr w:val="none" w:color="auto" w:sz="0" w:space="0"/>
                <w:lang w:val="en-US" w:eastAsia="zh-CN" w:bidi="ar"/>
              </w:rPr>
              <w:t>乙炔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143" w:type="dxa"/>
            <w:tcBorders>
              <w:top w:val="single" w:color="000000" w:sz="4" w:space="0"/>
              <w:left w:val="nil"/>
              <w:bottom w:val="single" w:color="000000" w:sz="4" w:space="0"/>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i w:val="0"/>
                <w:iCs w:val="0"/>
                <w:color w:val="000000"/>
                <w:sz w:val="22"/>
                <w:szCs w:val="22"/>
                <w:u w:val="none"/>
              </w:rPr>
            </w:pPr>
            <w:r>
              <w:rPr>
                <w:rFonts w:hint="eastAsia" w:ascii="宋体" w:hAnsi="宋体" w:eastAsia="宋体" w:cs="宋体"/>
                <w:b w:val="0"/>
                <w:i w:val="0"/>
                <w:iCs w:val="0"/>
                <w:color w:val="000000"/>
                <w:kern w:val="0"/>
                <w:sz w:val="22"/>
                <w:szCs w:val="22"/>
                <w:u w:val="none"/>
                <w:bdr w:val="none" w:color="auto" w:sz="0" w:space="0"/>
                <w:lang w:val="en-US" w:eastAsia="zh-CN" w:bidi="ar"/>
              </w:rPr>
              <w:t>应符合GB 6819-2014中3.1的要求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8143" w:type="dxa"/>
            <w:tcBorders>
              <w:top w:val="single" w:color="000000" w:sz="4" w:space="0"/>
              <w:left w:val="nil"/>
              <w:bottom w:val="single" w:color="000000" w:sz="4" w:space="0"/>
              <w:right w:val="nil"/>
            </w:tcBorders>
            <w:shd w:val="clear" w:color="auto" w:fill="8B8B8B"/>
            <w:noWrap/>
            <w:vAlign w:val="center"/>
          </w:tcPr>
          <w:p>
            <w:pPr>
              <w:keepNext w:val="0"/>
              <w:keepLines w:val="0"/>
              <w:widowControl/>
              <w:suppressLineNumbers w:val="0"/>
              <w:jc w:val="left"/>
              <w:textAlignment w:val="center"/>
              <w:rPr>
                <w:rFonts w:hint="eastAsia" w:ascii="宋体" w:hAnsi="宋体" w:eastAsia="宋体" w:cs="宋体"/>
                <w:b w:val="0"/>
                <w:i w:val="0"/>
                <w:iCs w:val="0"/>
                <w:color w:val="FFFFFF"/>
                <w:sz w:val="22"/>
                <w:szCs w:val="22"/>
                <w:u w:val="none"/>
              </w:rPr>
            </w:pPr>
            <w:r>
              <w:rPr>
                <w:rFonts w:hint="eastAsia" w:ascii="宋体" w:hAnsi="宋体" w:eastAsia="宋体" w:cs="宋体"/>
                <w:b w:val="0"/>
                <w:i w:val="0"/>
                <w:iCs w:val="0"/>
                <w:color w:val="FFFFFF"/>
                <w:kern w:val="0"/>
                <w:sz w:val="22"/>
                <w:szCs w:val="22"/>
                <w:u w:val="none"/>
                <w:bdr w:val="none" w:color="auto" w:sz="0" w:space="0"/>
                <w:lang w:val="en-US" w:eastAsia="zh-CN" w:bidi="ar"/>
              </w:rPr>
              <w:t>滤纸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143" w:type="dxa"/>
            <w:tcBorders>
              <w:top w:val="single" w:color="000000" w:sz="4" w:space="0"/>
              <w:left w:val="nil"/>
              <w:bottom w:val="single" w:color="000000" w:sz="4" w:space="0"/>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i w:val="0"/>
                <w:iCs w:val="0"/>
                <w:color w:val="000000"/>
                <w:sz w:val="22"/>
                <w:szCs w:val="22"/>
                <w:u w:val="none"/>
              </w:rPr>
            </w:pPr>
            <w:r>
              <w:rPr>
                <w:rFonts w:hint="eastAsia" w:ascii="宋体" w:hAnsi="宋体" w:eastAsia="宋体" w:cs="宋体"/>
                <w:b w:val="0"/>
                <w:i w:val="0"/>
                <w:iCs w:val="0"/>
                <w:color w:val="000000"/>
                <w:kern w:val="0"/>
                <w:sz w:val="22"/>
                <w:szCs w:val="22"/>
                <w:u w:val="none"/>
                <w:bdr w:val="none" w:color="auto" w:sz="0" w:space="0"/>
                <w:lang w:val="en-US" w:eastAsia="zh-CN" w:bidi="ar"/>
              </w:rPr>
              <w:t>中速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143" w:type="dxa"/>
            <w:tcBorders>
              <w:top w:val="single" w:color="000000" w:sz="4" w:space="0"/>
              <w:left w:val="nil"/>
              <w:bottom w:val="single" w:color="000000" w:sz="4" w:space="0"/>
              <w:right w:val="nil"/>
            </w:tcBorders>
            <w:shd w:val="clear" w:color="auto" w:fill="8B8B8B"/>
            <w:noWrap/>
            <w:vAlign w:val="center"/>
          </w:tcPr>
          <w:p>
            <w:pPr>
              <w:keepNext w:val="0"/>
              <w:keepLines w:val="0"/>
              <w:widowControl/>
              <w:suppressLineNumbers w:val="0"/>
              <w:jc w:val="left"/>
              <w:textAlignment w:val="center"/>
              <w:rPr>
                <w:rFonts w:hint="eastAsia" w:ascii="宋体" w:hAnsi="宋体" w:eastAsia="宋体" w:cs="宋体"/>
                <w:b w:val="0"/>
                <w:i w:val="0"/>
                <w:iCs w:val="0"/>
                <w:color w:val="FFFFFF"/>
                <w:sz w:val="22"/>
                <w:szCs w:val="22"/>
                <w:u w:val="none"/>
              </w:rPr>
            </w:pPr>
            <w:r>
              <w:rPr>
                <w:rFonts w:hint="eastAsia" w:ascii="宋体" w:hAnsi="宋体" w:eastAsia="宋体" w:cs="宋体"/>
                <w:b w:val="0"/>
                <w:i w:val="0"/>
                <w:iCs w:val="0"/>
                <w:color w:val="FFFFFF"/>
                <w:kern w:val="0"/>
                <w:sz w:val="22"/>
                <w:szCs w:val="22"/>
                <w:u w:val="none"/>
                <w:bdr w:val="none" w:color="auto" w:sz="0" w:space="0"/>
                <w:lang w:val="en-US" w:eastAsia="zh-CN" w:bidi="ar"/>
              </w:rPr>
              <w:t>原子吸收分光光度计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143" w:type="dxa"/>
            <w:tcBorders>
              <w:top w:val="single" w:color="000000" w:sz="4" w:space="0"/>
              <w:left w:val="nil"/>
              <w:bottom w:val="single" w:color="000000" w:sz="4" w:space="0"/>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i w:val="0"/>
                <w:iCs w:val="0"/>
                <w:color w:val="000000"/>
                <w:sz w:val="22"/>
                <w:szCs w:val="22"/>
                <w:u w:val="none"/>
              </w:rPr>
            </w:pPr>
            <w:r>
              <w:rPr>
                <w:rFonts w:hint="eastAsia" w:ascii="宋体" w:hAnsi="宋体" w:eastAsia="宋体" w:cs="宋体"/>
                <w:b w:val="0"/>
                <w:i w:val="0"/>
                <w:iCs w:val="0"/>
                <w:color w:val="000000"/>
                <w:kern w:val="0"/>
                <w:sz w:val="22"/>
                <w:szCs w:val="22"/>
                <w:u w:val="none"/>
                <w:bdr w:val="none" w:color="auto" w:sz="0" w:space="0"/>
                <w:lang w:val="en-US" w:eastAsia="zh-CN" w:bidi="ar"/>
              </w:rPr>
              <w:t>附火焰/石墨炉原子化器和镉空心阴极灯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8143" w:type="dxa"/>
            <w:tcBorders>
              <w:top w:val="single" w:color="000000" w:sz="4" w:space="0"/>
              <w:left w:val="nil"/>
              <w:bottom w:val="single" w:color="000000" w:sz="4" w:space="0"/>
              <w:right w:val="nil"/>
            </w:tcBorders>
            <w:shd w:val="clear" w:color="auto" w:fill="8B8B8B"/>
            <w:noWrap/>
            <w:vAlign w:val="center"/>
          </w:tcPr>
          <w:p>
            <w:pPr>
              <w:keepNext w:val="0"/>
              <w:keepLines w:val="0"/>
              <w:widowControl/>
              <w:suppressLineNumbers w:val="0"/>
              <w:jc w:val="left"/>
              <w:textAlignment w:val="center"/>
              <w:rPr>
                <w:rFonts w:hint="eastAsia" w:ascii="宋体" w:hAnsi="宋体" w:eastAsia="宋体" w:cs="宋体"/>
                <w:b w:val="0"/>
                <w:i w:val="0"/>
                <w:iCs w:val="0"/>
                <w:color w:val="FFFFFF"/>
                <w:sz w:val="22"/>
                <w:szCs w:val="22"/>
                <w:u w:val="none"/>
              </w:rPr>
            </w:pPr>
            <w:r>
              <w:rPr>
                <w:rFonts w:hint="eastAsia" w:ascii="宋体" w:hAnsi="宋体" w:eastAsia="宋体" w:cs="宋体"/>
                <w:b w:val="0"/>
                <w:i w:val="0"/>
                <w:iCs w:val="0"/>
                <w:color w:val="FFFFFF"/>
                <w:kern w:val="0"/>
                <w:sz w:val="22"/>
                <w:szCs w:val="22"/>
                <w:u w:val="none"/>
                <w:bdr w:val="none" w:color="auto" w:sz="0" w:space="0"/>
                <w:lang w:val="en-US" w:eastAsia="zh-CN" w:bidi="ar"/>
              </w:rPr>
              <w:t>天平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143" w:type="dxa"/>
            <w:tcBorders>
              <w:top w:val="single" w:color="000000" w:sz="4" w:space="0"/>
              <w:left w:val="nil"/>
              <w:bottom w:val="single" w:color="000000" w:sz="4" w:space="0"/>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i w:val="0"/>
                <w:iCs w:val="0"/>
                <w:color w:val="000000"/>
                <w:sz w:val="22"/>
                <w:szCs w:val="22"/>
                <w:u w:val="none"/>
              </w:rPr>
            </w:pPr>
            <w:r>
              <w:rPr>
                <w:rFonts w:hint="eastAsia" w:ascii="宋体" w:hAnsi="宋体" w:eastAsia="宋体" w:cs="宋体"/>
                <w:b w:val="0"/>
                <w:i w:val="0"/>
                <w:iCs w:val="0"/>
                <w:color w:val="000000"/>
                <w:kern w:val="0"/>
                <w:sz w:val="22"/>
                <w:szCs w:val="22"/>
                <w:u w:val="none"/>
                <w:bdr w:val="none" w:color="auto" w:sz="0" w:space="0"/>
                <w:lang w:val="en-US" w:eastAsia="zh-CN" w:bidi="ar"/>
              </w:rPr>
              <w:t>分析天平，感量0.0001g和0.01g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143" w:type="dxa"/>
            <w:tcBorders>
              <w:top w:val="single" w:color="000000" w:sz="4" w:space="0"/>
              <w:left w:val="nil"/>
              <w:bottom w:val="single" w:color="000000" w:sz="4" w:space="0"/>
              <w:right w:val="nil"/>
            </w:tcBorders>
            <w:shd w:val="clear" w:color="auto" w:fill="8B8B8B"/>
            <w:noWrap/>
            <w:vAlign w:val="center"/>
          </w:tcPr>
          <w:p>
            <w:pPr>
              <w:keepNext w:val="0"/>
              <w:keepLines w:val="0"/>
              <w:widowControl/>
              <w:suppressLineNumbers w:val="0"/>
              <w:jc w:val="left"/>
              <w:textAlignment w:val="center"/>
              <w:rPr>
                <w:rFonts w:hint="eastAsia" w:ascii="宋体" w:hAnsi="宋体" w:eastAsia="宋体" w:cs="宋体"/>
                <w:b w:val="0"/>
                <w:i w:val="0"/>
                <w:iCs w:val="0"/>
                <w:color w:val="FFFFFF"/>
                <w:sz w:val="22"/>
                <w:szCs w:val="22"/>
                <w:u w:val="none"/>
              </w:rPr>
            </w:pPr>
            <w:r>
              <w:rPr>
                <w:rFonts w:hint="eastAsia" w:ascii="宋体" w:hAnsi="宋体" w:eastAsia="宋体" w:cs="宋体"/>
                <w:b w:val="0"/>
                <w:i w:val="0"/>
                <w:iCs w:val="0"/>
                <w:color w:val="FFFFFF"/>
                <w:kern w:val="0"/>
                <w:sz w:val="22"/>
                <w:szCs w:val="22"/>
                <w:u w:val="none"/>
                <w:bdr w:val="none" w:color="auto" w:sz="0" w:space="0"/>
                <w:lang w:val="en-US" w:eastAsia="zh-CN" w:bidi="ar"/>
              </w:rPr>
              <w:t>马弗炉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143" w:type="dxa"/>
            <w:tcBorders>
              <w:top w:val="single" w:color="000000" w:sz="4" w:space="0"/>
              <w:left w:val="nil"/>
              <w:bottom w:val="single" w:color="000000" w:sz="4" w:space="0"/>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i w:val="0"/>
                <w:iCs w:val="0"/>
                <w:color w:val="000000"/>
                <w:sz w:val="22"/>
                <w:szCs w:val="22"/>
                <w:u w:val="none"/>
              </w:rPr>
            </w:pPr>
            <w:r>
              <w:rPr>
                <w:rFonts w:hint="eastAsia" w:ascii="宋体" w:hAnsi="宋体" w:eastAsia="宋体" w:cs="宋体"/>
                <w:b w:val="0"/>
                <w:i w:val="0"/>
                <w:iCs w:val="0"/>
                <w:color w:val="000000"/>
                <w:kern w:val="0"/>
                <w:sz w:val="22"/>
                <w:szCs w:val="22"/>
                <w:u w:val="none"/>
                <w:bdr w:val="none" w:color="auto" w:sz="0" w:space="0"/>
                <w:lang w:val="en-US" w:eastAsia="zh-CN" w:bidi="ar"/>
              </w:rPr>
              <w:t>温度能保持在500℃±15℃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143" w:type="dxa"/>
            <w:tcBorders>
              <w:top w:val="single" w:color="000000" w:sz="4" w:space="0"/>
              <w:left w:val="nil"/>
              <w:bottom w:val="single" w:color="000000" w:sz="4" w:space="0"/>
              <w:right w:val="nil"/>
            </w:tcBorders>
            <w:shd w:val="clear" w:color="auto" w:fill="8B8B8B"/>
            <w:noWrap/>
            <w:vAlign w:val="center"/>
          </w:tcPr>
          <w:p>
            <w:pPr>
              <w:keepNext w:val="0"/>
              <w:keepLines w:val="0"/>
              <w:widowControl/>
              <w:suppressLineNumbers w:val="0"/>
              <w:jc w:val="left"/>
              <w:textAlignment w:val="center"/>
              <w:rPr>
                <w:rFonts w:hint="eastAsia" w:ascii="宋体" w:hAnsi="宋体" w:eastAsia="宋体" w:cs="宋体"/>
                <w:b w:val="0"/>
                <w:i w:val="0"/>
                <w:iCs w:val="0"/>
                <w:color w:val="FFFFFF"/>
                <w:sz w:val="22"/>
                <w:szCs w:val="22"/>
                <w:u w:val="none"/>
              </w:rPr>
            </w:pPr>
            <w:r>
              <w:rPr>
                <w:rFonts w:hint="eastAsia" w:ascii="宋体" w:hAnsi="宋体" w:eastAsia="宋体" w:cs="宋体"/>
                <w:b w:val="0"/>
                <w:i w:val="0"/>
                <w:iCs w:val="0"/>
                <w:color w:val="FFFFFF"/>
                <w:kern w:val="0"/>
                <w:sz w:val="22"/>
                <w:szCs w:val="22"/>
                <w:u w:val="none"/>
                <w:bdr w:val="none" w:color="auto" w:sz="0" w:space="0"/>
                <w:lang w:val="en-US" w:eastAsia="zh-CN" w:bidi="ar"/>
              </w:rPr>
              <w:t>坩埚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143" w:type="dxa"/>
            <w:tcBorders>
              <w:top w:val="single" w:color="000000" w:sz="4" w:space="0"/>
              <w:left w:val="nil"/>
              <w:bottom w:val="single" w:color="000000" w:sz="4" w:space="0"/>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i w:val="0"/>
                <w:iCs w:val="0"/>
                <w:color w:val="000000"/>
                <w:sz w:val="22"/>
                <w:szCs w:val="22"/>
                <w:u w:val="none"/>
              </w:rPr>
            </w:pPr>
            <w:r>
              <w:rPr>
                <w:rFonts w:hint="eastAsia" w:ascii="宋体" w:hAnsi="宋体" w:eastAsia="宋体" w:cs="宋体"/>
                <w:b w:val="0"/>
                <w:i w:val="0"/>
                <w:iCs w:val="0"/>
                <w:color w:val="000000"/>
                <w:kern w:val="0"/>
                <w:sz w:val="22"/>
                <w:szCs w:val="22"/>
                <w:u w:val="none"/>
                <w:bdr w:val="none" w:color="auto" w:sz="0" w:space="0"/>
                <w:lang w:val="en-US" w:eastAsia="zh-CN" w:bidi="ar"/>
              </w:rPr>
              <w:t>瓷质，60cm3，内壁光滑，没有被腐蚀，无刮痕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8143" w:type="dxa"/>
            <w:tcBorders>
              <w:top w:val="single" w:color="000000" w:sz="4" w:space="0"/>
              <w:left w:val="nil"/>
              <w:bottom w:val="single" w:color="000000" w:sz="4" w:space="0"/>
              <w:right w:val="nil"/>
            </w:tcBorders>
            <w:shd w:val="clear" w:color="auto" w:fill="8B8B8B"/>
            <w:noWrap/>
            <w:vAlign w:val="center"/>
          </w:tcPr>
          <w:p>
            <w:pPr>
              <w:keepNext w:val="0"/>
              <w:keepLines w:val="0"/>
              <w:widowControl/>
              <w:suppressLineNumbers w:val="0"/>
              <w:jc w:val="left"/>
              <w:textAlignment w:val="center"/>
              <w:rPr>
                <w:rFonts w:hint="eastAsia" w:ascii="宋体" w:hAnsi="宋体" w:eastAsia="宋体" w:cs="宋体"/>
                <w:b w:val="0"/>
                <w:i w:val="0"/>
                <w:iCs w:val="0"/>
                <w:color w:val="FFFFFF"/>
                <w:sz w:val="22"/>
                <w:szCs w:val="22"/>
                <w:u w:val="none"/>
              </w:rPr>
            </w:pPr>
            <w:r>
              <w:rPr>
                <w:rFonts w:hint="eastAsia" w:ascii="宋体" w:hAnsi="宋体" w:eastAsia="宋体" w:cs="宋体"/>
                <w:b w:val="0"/>
                <w:i w:val="0"/>
                <w:iCs w:val="0"/>
                <w:color w:val="FFFFFF"/>
                <w:kern w:val="0"/>
                <w:sz w:val="22"/>
                <w:szCs w:val="22"/>
                <w:u w:val="none"/>
                <w:bdr w:val="none" w:color="auto" w:sz="0" w:space="0"/>
                <w:lang w:val="en-US" w:eastAsia="zh-CN" w:bidi="ar"/>
              </w:rPr>
              <w:t>消解管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143" w:type="dxa"/>
            <w:tcBorders>
              <w:top w:val="single" w:color="000000" w:sz="4" w:space="0"/>
              <w:left w:val="nil"/>
              <w:bottom w:val="single" w:color="000000" w:sz="4" w:space="0"/>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i w:val="0"/>
                <w:iCs w:val="0"/>
                <w:color w:val="000000"/>
                <w:sz w:val="22"/>
                <w:szCs w:val="22"/>
                <w:u w:val="none"/>
              </w:rPr>
            </w:pPr>
            <w:r>
              <w:rPr>
                <w:rFonts w:hint="eastAsia" w:ascii="宋体" w:hAnsi="宋体" w:eastAsia="宋体" w:cs="宋体"/>
                <w:b w:val="0"/>
                <w:i w:val="0"/>
                <w:iCs w:val="0"/>
                <w:color w:val="000000"/>
                <w:kern w:val="0"/>
                <w:sz w:val="22"/>
                <w:szCs w:val="22"/>
                <w:u w:val="none"/>
                <w:bdr w:val="none" w:color="auto" w:sz="0" w:space="0"/>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143" w:type="dxa"/>
            <w:tcBorders>
              <w:top w:val="single" w:color="000000" w:sz="4" w:space="0"/>
              <w:left w:val="nil"/>
              <w:bottom w:val="single" w:color="000000" w:sz="4" w:space="0"/>
              <w:right w:val="nil"/>
            </w:tcBorders>
            <w:shd w:val="clear" w:color="auto" w:fill="8B8B8B"/>
            <w:noWrap/>
            <w:vAlign w:val="center"/>
          </w:tcPr>
          <w:p>
            <w:pPr>
              <w:keepNext w:val="0"/>
              <w:keepLines w:val="0"/>
              <w:widowControl/>
              <w:suppressLineNumbers w:val="0"/>
              <w:jc w:val="left"/>
              <w:textAlignment w:val="center"/>
              <w:rPr>
                <w:rFonts w:hint="eastAsia" w:ascii="宋体" w:hAnsi="宋体" w:eastAsia="宋体" w:cs="宋体"/>
                <w:b w:val="0"/>
                <w:i w:val="0"/>
                <w:iCs w:val="0"/>
                <w:color w:val="FFFFFF"/>
                <w:sz w:val="22"/>
                <w:szCs w:val="22"/>
                <w:u w:val="none"/>
              </w:rPr>
            </w:pPr>
            <w:r>
              <w:rPr>
                <w:rFonts w:hint="eastAsia" w:ascii="宋体" w:hAnsi="宋体" w:eastAsia="宋体" w:cs="宋体"/>
                <w:b w:val="0"/>
                <w:i w:val="0"/>
                <w:iCs w:val="0"/>
                <w:color w:val="FFFFFF"/>
                <w:kern w:val="0"/>
                <w:sz w:val="22"/>
                <w:szCs w:val="22"/>
                <w:u w:val="none"/>
                <w:bdr w:val="none" w:color="auto" w:sz="0" w:space="0"/>
                <w:lang w:val="en-US" w:eastAsia="zh-CN" w:bidi="ar"/>
              </w:rPr>
              <w:t>电热板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143" w:type="dxa"/>
            <w:tcBorders>
              <w:top w:val="single" w:color="000000" w:sz="4" w:space="0"/>
              <w:left w:val="nil"/>
              <w:bottom w:val="single" w:color="000000" w:sz="4" w:space="0"/>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i w:val="0"/>
                <w:iCs w:val="0"/>
                <w:color w:val="000000"/>
                <w:sz w:val="22"/>
                <w:szCs w:val="22"/>
                <w:u w:val="none"/>
              </w:rPr>
            </w:pPr>
            <w:r>
              <w:rPr>
                <w:rFonts w:hint="eastAsia" w:ascii="宋体" w:hAnsi="宋体" w:eastAsia="宋体" w:cs="宋体"/>
                <w:b w:val="0"/>
                <w:i w:val="0"/>
                <w:iCs w:val="0"/>
                <w:color w:val="000000"/>
                <w:kern w:val="0"/>
                <w:sz w:val="22"/>
                <w:szCs w:val="22"/>
                <w:u w:val="none"/>
                <w:bdr w:val="none" w:color="auto" w:sz="0" w:space="0"/>
                <w:lang w:val="en-US" w:eastAsia="zh-CN" w:bidi="ar"/>
              </w:rPr>
              <w:t>可调式，温度范围100℃ ~ 400℃，精度±5℃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143" w:type="dxa"/>
            <w:tcBorders>
              <w:top w:val="single" w:color="000000" w:sz="4" w:space="0"/>
              <w:left w:val="nil"/>
              <w:bottom w:val="single" w:color="000000" w:sz="4" w:space="0"/>
              <w:right w:val="nil"/>
            </w:tcBorders>
            <w:shd w:val="clear" w:color="auto" w:fill="8B8B8B"/>
            <w:noWrap/>
            <w:vAlign w:val="center"/>
          </w:tcPr>
          <w:p>
            <w:pPr>
              <w:keepNext w:val="0"/>
              <w:keepLines w:val="0"/>
              <w:widowControl/>
              <w:suppressLineNumbers w:val="0"/>
              <w:jc w:val="left"/>
              <w:textAlignment w:val="center"/>
              <w:rPr>
                <w:rFonts w:hint="eastAsia" w:ascii="宋体" w:hAnsi="宋体" w:eastAsia="宋体" w:cs="宋体"/>
                <w:b w:val="0"/>
                <w:i w:val="0"/>
                <w:iCs w:val="0"/>
                <w:color w:val="FFFFFF"/>
                <w:sz w:val="22"/>
                <w:szCs w:val="22"/>
                <w:u w:val="none"/>
              </w:rPr>
            </w:pPr>
            <w:r>
              <w:rPr>
                <w:rFonts w:hint="eastAsia" w:ascii="宋体" w:hAnsi="宋体" w:eastAsia="宋体" w:cs="宋体"/>
                <w:b w:val="0"/>
                <w:i w:val="0"/>
                <w:iCs w:val="0"/>
                <w:color w:val="FFFFFF"/>
                <w:kern w:val="0"/>
                <w:sz w:val="22"/>
                <w:szCs w:val="22"/>
                <w:u w:val="none"/>
                <w:bdr w:val="none" w:color="auto" w:sz="0" w:space="0"/>
                <w:lang w:val="en-US" w:eastAsia="zh-CN" w:bidi="ar"/>
              </w:rPr>
              <w:t>电炉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143" w:type="dxa"/>
            <w:tcBorders>
              <w:top w:val="single" w:color="000000" w:sz="4" w:space="0"/>
              <w:left w:val="nil"/>
              <w:bottom w:val="single" w:color="000000" w:sz="4" w:space="0"/>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i w:val="0"/>
                <w:iCs w:val="0"/>
                <w:color w:val="000000"/>
                <w:sz w:val="22"/>
                <w:szCs w:val="22"/>
                <w:u w:val="none"/>
              </w:rPr>
            </w:pPr>
            <w:r>
              <w:rPr>
                <w:rFonts w:hint="eastAsia" w:ascii="宋体" w:hAnsi="宋体" w:eastAsia="宋体" w:cs="宋体"/>
                <w:b w:val="0"/>
                <w:i w:val="0"/>
                <w:iCs w:val="0"/>
                <w:color w:val="000000"/>
                <w:kern w:val="0"/>
                <w:sz w:val="22"/>
                <w:szCs w:val="22"/>
                <w:u w:val="none"/>
                <w:bdr w:val="none" w:color="auto" w:sz="0" w:space="0"/>
                <w:lang w:val="en-US" w:eastAsia="zh-CN" w:bidi="ar"/>
              </w:rPr>
              <w:t>可调式，温度范围100℃ ~ 400℃，精度±5℃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143" w:type="dxa"/>
            <w:tcBorders>
              <w:top w:val="single" w:color="000000" w:sz="4" w:space="0"/>
              <w:left w:val="nil"/>
              <w:bottom w:val="single" w:color="000000" w:sz="4" w:space="0"/>
              <w:right w:val="nil"/>
            </w:tcBorders>
            <w:shd w:val="clear" w:color="auto" w:fill="8B8B8B"/>
            <w:noWrap/>
            <w:vAlign w:val="center"/>
          </w:tcPr>
          <w:p>
            <w:pPr>
              <w:keepNext w:val="0"/>
              <w:keepLines w:val="0"/>
              <w:widowControl/>
              <w:suppressLineNumbers w:val="0"/>
              <w:jc w:val="left"/>
              <w:textAlignment w:val="center"/>
              <w:rPr>
                <w:rFonts w:hint="eastAsia" w:ascii="宋体" w:hAnsi="宋体" w:eastAsia="宋体" w:cs="宋体"/>
                <w:b w:val="0"/>
                <w:i w:val="0"/>
                <w:iCs w:val="0"/>
                <w:color w:val="FFFFFF"/>
                <w:sz w:val="22"/>
                <w:szCs w:val="22"/>
                <w:u w:val="none"/>
              </w:rPr>
            </w:pPr>
            <w:r>
              <w:rPr>
                <w:rFonts w:hint="eastAsia" w:ascii="宋体" w:hAnsi="宋体" w:eastAsia="宋体" w:cs="宋体"/>
                <w:b w:val="0"/>
                <w:i w:val="0"/>
                <w:iCs w:val="0"/>
                <w:color w:val="FFFFFF"/>
                <w:kern w:val="0"/>
                <w:sz w:val="22"/>
                <w:szCs w:val="22"/>
                <w:u w:val="none"/>
                <w:bdr w:val="none" w:color="auto" w:sz="0" w:space="0"/>
                <w:lang w:val="en-US" w:eastAsia="zh-CN" w:bidi="ar"/>
              </w:rPr>
              <w:t>微波消解系统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143" w:type="dxa"/>
            <w:tcBorders>
              <w:top w:val="single" w:color="000000" w:sz="4" w:space="0"/>
              <w:left w:val="nil"/>
              <w:bottom w:val="single" w:color="000000" w:sz="4" w:space="0"/>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i w:val="0"/>
                <w:iCs w:val="0"/>
                <w:color w:val="000000"/>
                <w:sz w:val="22"/>
                <w:szCs w:val="22"/>
                <w:u w:val="none"/>
              </w:rPr>
            </w:pPr>
            <w:r>
              <w:rPr>
                <w:rFonts w:hint="eastAsia" w:ascii="宋体" w:hAnsi="宋体" w:eastAsia="宋体" w:cs="宋体"/>
                <w:b w:val="0"/>
                <w:i w:val="0"/>
                <w:iCs w:val="0"/>
                <w:color w:val="000000"/>
                <w:kern w:val="0"/>
                <w:sz w:val="22"/>
                <w:szCs w:val="22"/>
                <w:u w:val="none"/>
                <w:bdr w:val="none" w:color="auto" w:sz="0" w:space="0"/>
                <w:lang w:val="en-US" w:eastAsia="zh-CN" w:bidi="ar"/>
              </w:rPr>
              <w:t>微波消解仪，带聚四氟乙烯消解罐</w:t>
            </w:r>
          </w:p>
        </w:tc>
      </w:tr>
    </w:tbl>
    <w:p>
      <w:pPr>
        <w:rPr>
          <w:rFonts w:hint="default" w:asciiTheme="majorEastAsia" w:hAnsiTheme="majorEastAsia" w:eastAsiaTheme="majorEastAsia" w:cstheme="majorEastAsia"/>
          <w:lang w:val="en-US" w:eastAsia="zh-CN"/>
        </w:rPr>
      </w:pPr>
    </w:p>
    <w:sectPr>
      <w:head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汉仪文黑-55简">
    <w:panose1 w:val="00020600040101010101"/>
    <w:charset w:val="86"/>
    <w:family w:val="roman"/>
    <w:pitch w:val="default"/>
    <w:sig w:usb0="A00002BF" w:usb1="1ACF7CFA" w:usb2="00000016" w:usb3="00000000" w:csb0="0004009F" w:csb1="DFD70000"/>
    <w:embedRegular r:id="rId1" w:fontKey="{4FA73D49-5D22-4833-BF17-FF6638979DAD}"/>
  </w:font>
  <w:font w:name="汉仪雅酷黑-95J">
    <w:panose1 w:val="00020600040101010101"/>
    <w:charset w:val="86"/>
    <w:family w:val="roman"/>
    <w:pitch w:val="default"/>
    <w:sig w:usb0="A00002FF" w:usb1="0AC17CFA" w:usb2="00000016" w:usb3="00000000" w:csb0="2004000F" w:csb1="00000000"/>
  </w:font>
  <w:font w:name="MiSans Bold">
    <w:altName w:val="宋体"/>
    <w:panose1 w:val="00000800000000000000"/>
    <w:charset w:val="86"/>
    <w:family w:val="auto"/>
    <w:pitch w:val="default"/>
    <w:sig w:usb0="00000000" w:usb1="00000000" w:usb2="00000016" w:usb3="00000000" w:csb0="00040001" w:csb1="00000000"/>
  </w:font>
  <w:font w:name="汉仪典雅体简">
    <w:panose1 w:val="00020600040101010101"/>
    <w:charset w:val="86"/>
    <w:family w:val="auto"/>
    <w:pitch w:val="default"/>
    <w:sig w:usb0="A00002BF" w:usb1="18EF7CFA" w:usb2="00000016"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88" w:lineRule="auto"/>
        <w:ind w:firstLine="480"/>
      </w:pPr>
      <w:r>
        <w:separator/>
      </w:r>
    </w:p>
  </w:footnote>
  <w:footnote w:type="continuationSeparator" w:id="1">
    <w:p>
      <w:pPr>
        <w:spacing w:before="0" w:after="0" w:line="288"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right"/>
      <w:rPr>
        <w:rFonts w:hint="default" w:eastAsia="汉仪文黑-55简"/>
        <w:lang w:val="en-US" w:eastAsia="zh-CN"/>
      </w:rPr>
    </w:pPr>
    <w:r>
      <w:rPr>
        <w:rFonts w:hint="eastAsia"/>
        <w:lang w:eastAsia="zh-CN"/>
      </w:rPr>
      <w:t>测客</w:t>
    </w:r>
    <w:r>
      <w:rPr>
        <w:rFonts w:hint="eastAsia"/>
        <w:lang w:val="en-US" w:eastAsia="zh-CN"/>
      </w:rPr>
      <w:t>,助力科研检测,快人一步!</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35146F"/>
    <w:multiLevelType w:val="singleLevel"/>
    <w:tmpl w:val="A835146F"/>
    <w:lvl w:ilvl="0" w:tentative="0">
      <w:start w:val="1"/>
      <w:numFmt w:val="bullet"/>
      <w:pStyle w:val="22"/>
      <w:lvlText w:val="w"/>
      <w:lvlJc w:val="left"/>
      <w:pPr>
        <w:ind w:left="420" w:hanging="420"/>
      </w:pPr>
      <w:rPr>
        <w:rFonts w:hint="default" w:ascii="Wingdings" w:hAnsi="Wingdings" w:cs="Wingdings"/>
      </w:rPr>
    </w:lvl>
  </w:abstractNum>
  <w:abstractNum w:abstractNumId="1">
    <w:nsid w:val="CE03B1DE"/>
    <w:multiLevelType w:val="multilevel"/>
    <w:tmpl w:val="CE03B1DE"/>
    <w:lvl w:ilvl="0" w:tentative="0">
      <w:start w:val="1"/>
      <w:numFmt w:val="chineseCounting"/>
      <w:pStyle w:val="13"/>
      <w:lvlText w:val="%1、"/>
      <w:lvlJc w:val="left"/>
      <w:pPr>
        <w:tabs>
          <w:tab w:val="left" w:pos="0"/>
        </w:tabs>
        <w:ind w:left="0" w:firstLine="0"/>
      </w:pPr>
      <w:rPr>
        <w:rFonts w:hint="eastAsia"/>
      </w:rPr>
    </w:lvl>
    <w:lvl w:ilvl="1" w:tentative="0">
      <w:start w:val="1"/>
      <w:numFmt w:val="decimal"/>
      <w:pStyle w:val="11"/>
      <w:lvlText w:val="%2、"/>
      <w:lvlJc w:val="left"/>
      <w:pPr>
        <w:tabs>
          <w:tab w:val="left" w:pos="420"/>
        </w:tabs>
        <w:ind w:left="0" w:firstLine="0"/>
      </w:pPr>
      <w:rPr>
        <w:rFonts w:hint="eastAsia"/>
      </w:rPr>
    </w:lvl>
    <w:lvl w:ilvl="2" w:tentative="0">
      <w:start w:val="1"/>
      <w:numFmt w:val="decimal"/>
      <w:pStyle w:val="18"/>
      <w:lvlText w:val="%3）"/>
      <w:lvlJc w:val="left"/>
      <w:pPr>
        <w:tabs>
          <w:tab w:val="left" w:pos="420"/>
        </w:tabs>
        <w:ind w:left="0" w:firstLine="0"/>
      </w:pPr>
      <w:rPr>
        <w:rFonts w:hint="eastAsia"/>
      </w:rPr>
    </w:lvl>
    <w:lvl w:ilvl="3" w:tentative="0">
      <w:start w:val="1"/>
      <w:numFmt w:val="lowerLetter"/>
      <w:pStyle w:val="23"/>
      <w:lvlText w:val="%4"/>
      <w:lvlJc w:val="left"/>
      <w:pPr>
        <w:tabs>
          <w:tab w:val="left" w:pos="420"/>
        </w:tabs>
        <w:ind w:left="0" w:firstLine="0"/>
      </w:pPr>
      <w:rPr>
        <w:rFonts w:hint="eastAsia"/>
      </w:rPr>
    </w:lvl>
    <w:lvl w:ilvl="4" w:tentative="0">
      <w:start w:val="1"/>
      <w:numFmt w:val="lowerLetter"/>
      <w:pStyle w:val="30"/>
      <w:lvlText w:val="%5) "/>
      <w:lvlJc w:val="left"/>
      <w:pPr>
        <w:tabs>
          <w:tab w:val="left" w:pos="420"/>
        </w:tabs>
        <w:ind w:left="0" w:firstLine="0"/>
      </w:pPr>
      <w:rPr>
        <w:rFonts w:hint="eastAsia"/>
      </w:rPr>
    </w:lvl>
    <w:lvl w:ilvl="5" w:tentative="0">
      <w:start w:val="1"/>
      <w:numFmt w:val="lowerLetter"/>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Roman"/>
      <w:suff w:val="nothing"/>
      <w:lvlText w:val="%8. "/>
      <w:lvlJc w:val="left"/>
      <w:pPr>
        <w:ind w:left="0" w:firstLine="402"/>
      </w:pPr>
      <w:rPr>
        <w:rFonts w:hint="eastAsia"/>
      </w:rPr>
    </w:lvl>
    <w:lvl w:ilvl="8" w:tentative="0">
      <w:start w:val="1"/>
      <w:numFmt w:val="lowerRoman"/>
      <w:suff w:val="nothing"/>
      <w:lvlText w:val="%9）"/>
      <w:lvlJc w:val="left"/>
      <w:pPr>
        <w:ind w:left="0" w:firstLine="402"/>
      </w:pPr>
      <w:rPr>
        <w:rFonts w:hint="eastAsia"/>
      </w:rPr>
    </w:lvl>
  </w:abstractNum>
  <w:abstractNum w:abstractNumId="2">
    <w:nsid w:val="D902A511"/>
    <w:multiLevelType w:val="singleLevel"/>
    <w:tmpl w:val="D902A511"/>
    <w:lvl w:ilvl="0" w:tentative="0">
      <w:start w:val="1"/>
      <w:numFmt w:val="bullet"/>
      <w:pStyle w:val="19"/>
      <w:lvlText w:val="²"/>
      <w:lvlJc w:val="left"/>
      <w:pPr>
        <w:ind w:left="420" w:hanging="420"/>
      </w:pPr>
      <w:rPr>
        <w:rFonts w:hint="default" w:ascii="Wingdings" w:hAnsi="Wingdings" w:cs="Wingdings"/>
      </w:rPr>
    </w:lvl>
  </w:abstractNum>
  <w:abstractNum w:abstractNumId="3">
    <w:nsid w:val="F3FD0AED"/>
    <w:multiLevelType w:val="singleLevel"/>
    <w:tmpl w:val="F3FD0AED"/>
    <w:lvl w:ilvl="0" w:tentative="0">
      <w:start w:val="1"/>
      <w:numFmt w:val="bullet"/>
      <w:pStyle w:val="12"/>
      <w:lvlText w:val="w"/>
      <w:lvlJc w:val="left"/>
      <w:pPr>
        <w:ind w:left="420" w:hanging="420"/>
      </w:pPr>
      <w:rPr>
        <w:rFonts w:hint="default" w:ascii="Wingdings" w:hAnsi="Wingdings" w:cs="Wingdings"/>
      </w:rPr>
    </w:lvl>
  </w:abstractNum>
  <w:abstractNum w:abstractNumId="4">
    <w:nsid w:val="F40C6F1B"/>
    <w:multiLevelType w:val="multilevel"/>
    <w:tmpl w:val="F40C6F1B"/>
    <w:lvl w:ilvl="0" w:tentative="0">
      <w:start w:val="1"/>
      <w:numFmt w:val="chineseCounting"/>
      <w:pStyle w:val="2"/>
      <w:suff w:val="nothing"/>
      <w:lvlText w:val="%1、"/>
      <w:lvlJc w:val="left"/>
      <w:pPr>
        <w:tabs>
          <w:tab w:val="left" w:pos="0"/>
        </w:tabs>
        <w:ind w:left="0" w:firstLine="400"/>
      </w:pPr>
      <w:rPr>
        <w:rFonts w:hint="eastAsia" w:eastAsia="汉仪雅酷黑-95J"/>
      </w:rPr>
    </w:lvl>
    <w:lvl w:ilvl="1" w:tentative="0">
      <w:start w:val="1"/>
      <w:numFmt w:val="decimal"/>
      <w:pStyle w:val="3"/>
      <w:suff w:val="nothing"/>
      <w:lvlText w:val="%2．"/>
      <w:lvlJc w:val="left"/>
      <w:pPr>
        <w:ind w:left="0" w:firstLine="400"/>
      </w:pPr>
      <w:rPr>
        <w:rFonts w:hint="eastAsia" w:ascii="汉仪雅酷黑-95J" w:hAnsi="汉仪雅酷黑-95J" w:eastAsia="汉仪雅酷黑-95J"/>
      </w:rPr>
    </w:lvl>
    <w:lvl w:ilvl="2" w:tentative="0">
      <w:start w:val="1"/>
      <w:numFmt w:val="decimal"/>
      <w:pStyle w:val="4"/>
      <w:suff w:val="nothing"/>
      <w:lvlText w:val="（%3）"/>
      <w:lvlJc w:val="left"/>
      <w:pPr>
        <w:ind w:left="0" w:firstLine="402"/>
      </w:pPr>
      <w:rPr>
        <w:rFonts w:hint="eastAsia" w:eastAsia="汉仪雅酷黑-95J"/>
      </w:rPr>
    </w:lvl>
    <w:lvl w:ilvl="3" w:tentative="0">
      <w:start w:val="1"/>
      <w:numFmt w:val="decimal"/>
      <w:pStyle w:val="5"/>
      <w:suff w:val="nothing"/>
      <w:lvlText w:val="%4）"/>
      <w:lvlJc w:val="left"/>
      <w:pPr>
        <w:tabs>
          <w:tab w:val="left" w:pos="0"/>
        </w:tabs>
        <w:ind w:left="0" w:firstLine="402"/>
      </w:pPr>
      <w:rPr>
        <w:rFonts w:hint="eastAsia" w:ascii="汉仪雅酷黑-95J" w:hAnsi="汉仪雅酷黑-95J" w:eastAsia="汉仪雅酷黑-95J" w:cs="Times New Roman"/>
      </w:rPr>
    </w:lvl>
    <w:lvl w:ilvl="4" w:tentative="0">
      <w:start w:val="1"/>
      <w:numFmt w:val="lowerLetter"/>
      <w:pStyle w:val="6"/>
      <w:suff w:val="nothing"/>
      <w:lvlText w:val="%5．"/>
      <w:lvlJc w:val="left"/>
      <w:pPr>
        <w:tabs>
          <w:tab w:val="left" w:pos="0"/>
        </w:tabs>
        <w:ind w:left="0" w:firstLine="402"/>
      </w:pPr>
      <w:rPr>
        <w:rFonts w:hint="eastAsia" w:eastAsia="汉仪雅酷黑-95J"/>
      </w:rPr>
    </w:lvl>
    <w:lvl w:ilvl="5" w:tentative="0">
      <w:start w:val="1"/>
      <w:numFmt w:val="lowerLetter"/>
      <w:pStyle w:val="7"/>
      <w:suff w:val="nothing"/>
      <w:lvlText w:val="%6）"/>
      <w:lvlJc w:val="left"/>
      <w:pPr>
        <w:ind w:left="0" w:firstLine="402"/>
      </w:pPr>
      <w:rPr>
        <w:rFonts w:hint="eastAsia" w:eastAsia="汉仪雅酷黑-95J"/>
      </w:rPr>
    </w:lvl>
    <w:lvl w:ilvl="6" w:tentative="0">
      <w:start w:val="1"/>
      <w:numFmt w:val="lowerRoman"/>
      <w:pStyle w:val="8"/>
      <w:suff w:val="nothing"/>
      <w:lvlText w:val="%7．"/>
      <w:lvlJc w:val="left"/>
      <w:pPr>
        <w:ind w:left="0" w:firstLine="402"/>
      </w:pPr>
      <w:rPr>
        <w:rFonts w:hint="eastAsia" w:eastAsia="汉仪雅酷黑-95J"/>
      </w:rPr>
    </w:lvl>
    <w:lvl w:ilvl="7" w:tentative="0">
      <w:start w:val="1"/>
      <w:numFmt w:val="lowerRoman"/>
      <w:pStyle w:val="9"/>
      <w:suff w:val="nothing"/>
      <w:lvlText w:val="%8）"/>
      <w:lvlJc w:val="left"/>
      <w:pPr>
        <w:ind w:left="0" w:firstLine="402"/>
      </w:pPr>
      <w:rPr>
        <w:rFonts w:hint="eastAsia" w:eastAsia="汉仪雅酷黑-95J"/>
      </w:rPr>
    </w:lvl>
    <w:lvl w:ilvl="8" w:tentative="0">
      <w:start w:val="1"/>
      <w:numFmt w:val="decimalEnclosedCircleChinese"/>
      <w:pStyle w:val="10"/>
      <w:suff w:val="nothing"/>
      <w:lvlText w:val="%9"/>
      <w:lvlJc w:val="left"/>
      <w:pPr>
        <w:ind w:left="0" w:firstLine="402"/>
      </w:pPr>
      <w:rPr>
        <w:rFonts w:hint="eastAsia" w:eastAsia="汉仪雅酷黑-95J"/>
      </w:rPr>
    </w:lvl>
  </w:abstractNum>
  <w:abstractNum w:abstractNumId="5">
    <w:nsid w:val="17F7A04C"/>
    <w:multiLevelType w:val="singleLevel"/>
    <w:tmpl w:val="17F7A04C"/>
    <w:lvl w:ilvl="0" w:tentative="0">
      <w:start w:val="1"/>
      <w:numFmt w:val="bullet"/>
      <w:pStyle w:val="17"/>
      <w:lvlText w:val="³"/>
      <w:lvlJc w:val="left"/>
      <w:pPr>
        <w:ind w:left="420" w:hanging="420"/>
      </w:pPr>
      <w:rPr>
        <w:rFonts w:hint="default" w:ascii="Wingdings" w:hAnsi="Wingdings" w:cs="Wingdings"/>
      </w:rPr>
    </w:lvl>
  </w:abstractNum>
  <w:abstractNum w:abstractNumId="6">
    <w:nsid w:val="746A8B53"/>
    <w:multiLevelType w:val="singleLevel"/>
    <w:tmpl w:val="746A8B53"/>
    <w:lvl w:ilvl="0" w:tentative="0">
      <w:start w:val="1"/>
      <w:numFmt w:val="bullet"/>
      <w:pStyle w:val="15"/>
      <w:lvlText w:val=""/>
      <w:lvlJc w:val="left"/>
      <w:pPr>
        <w:ind w:left="420" w:hanging="420"/>
      </w:pPr>
      <w:rPr>
        <w:rFonts w:hint="default" w:ascii="Wingdings" w:hAnsi="Wingdings"/>
      </w:rPr>
    </w:lvl>
  </w:abstractNum>
  <w:num w:numId="1">
    <w:abstractNumId w:val="4"/>
  </w:num>
  <w:num w:numId="2">
    <w:abstractNumId w:val="1"/>
  </w:num>
  <w:num w:numId="3">
    <w:abstractNumId w:val="3"/>
  </w:num>
  <w:num w:numId="4">
    <w:abstractNumId w:val="6"/>
  </w:num>
  <w:num w:numId="5">
    <w:abstractNumId w:val="5"/>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wYWY5NmM5OTg0MGQ0ZDRlZjViYzExMjg1NTMxZWMifQ=="/>
  </w:docVars>
  <w:rsids>
    <w:rsidRoot w:val="213021EB"/>
    <w:rsid w:val="213021EB"/>
    <w:rsid w:val="238A44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0" w:semiHidden="0" w:name="heading 6"/>
    <w:lsdException w:qFormat="1" w:uiPriority="0" w:semiHidden="0" w:name="heading 7"/>
    <w:lsdException w:qFormat="1" w:uiPriority="0" w:semiHidden="0" w:name="heading 8"/>
    <w:lsdException w:qFormat="1"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qFormat="1"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adjustRightInd w:val="0"/>
      <w:snapToGrid w:val="0"/>
      <w:spacing w:before="156" w:beforeLines="50" w:after="156" w:afterLines="50" w:line="288" w:lineRule="auto"/>
      <w:ind w:firstLine="480" w:firstLineChars="200"/>
      <w:jc w:val="both"/>
    </w:pPr>
    <w:rPr>
      <w:rFonts w:ascii="汉仪文黑-55简" w:hAnsi="汉仪文黑-55简" w:eastAsia="汉仪文黑-55简" w:cstheme="minorBidi"/>
      <w:kern w:val="2"/>
      <w:sz w:val="24"/>
      <w:szCs w:val="24"/>
      <w:lang w:val="en-US" w:eastAsia="zh-CN" w:bidi="ar-SA"/>
    </w:rPr>
  </w:style>
  <w:style w:type="paragraph" w:styleId="2">
    <w:name w:val="heading 1"/>
    <w:next w:val="1"/>
    <w:autoRedefine/>
    <w:qFormat/>
    <w:uiPriority w:val="9"/>
    <w:pPr>
      <w:keepNext/>
      <w:keepLines/>
      <w:numPr>
        <w:ilvl w:val="0"/>
        <w:numId w:val="1"/>
      </w:numPr>
      <w:pBdr>
        <w:top w:val="none" w:color="auto" w:sz="0" w:space="1"/>
        <w:left w:val="none" w:color="auto" w:sz="0" w:space="4"/>
        <w:bottom w:val="none" w:color="629B53" w:sz="0" w:space="1"/>
        <w:right w:val="none" w:color="auto" w:sz="0" w:space="4"/>
      </w:pBdr>
      <w:adjustRightInd w:val="0"/>
      <w:snapToGrid w:val="0"/>
      <w:ind w:firstLine="0"/>
      <w:outlineLvl w:val="0"/>
    </w:pPr>
    <w:rPr>
      <w:rFonts w:ascii="汉仪雅酷黑-95J" w:hAnsi="汉仪雅酷黑-95J" w:eastAsia="汉仪雅酷黑-95J" w:cstheme="minorBidi"/>
      <w:kern w:val="44"/>
      <w:sz w:val="40"/>
      <w:szCs w:val="18"/>
      <w:lang w:val="en-US" w:eastAsia="zh-CN" w:bidi="ar-SA"/>
    </w:rPr>
  </w:style>
  <w:style w:type="paragraph" w:styleId="3">
    <w:name w:val="heading 2"/>
    <w:next w:val="1"/>
    <w:autoRedefine/>
    <w:unhideWhenUsed/>
    <w:qFormat/>
    <w:uiPriority w:val="9"/>
    <w:pPr>
      <w:numPr>
        <w:ilvl w:val="1"/>
        <w:numId w:val="1"/>
      </w:numPr>
      <w:pBdr>
        <w:top w:val="none" w:color="auto" w:sz="0" w:space="1"/>
        <w:left w:val="none" w:color="auto" w:sz="0" w:space="4"/>
        <w:bottom w:val="none" w:color="629B53" w:sz="0" w:space="1"/>
        <w:right w:val="none" w:color="auto" w:sz="0" w:space="4"/>
      </w:pBdr>
      <w:adjustRightInd w:val="0"/>
      <w:snapToGrid w:val="0"/>
      <w:spacing w:before="100" w:beforeLines="100"/>
      <w:ind w:firstLine="0"/>
      <w:outlineLvl w:val="1"/>
    </w:pPr>
    <w:rPr>
      <w:rFonts w:ascii="汉仪雅酷黑-95J" w:hAnsi="汉仪雅酷黑-95J" w:eastAsia="汉仪雅酷黑-95J" w:cstheme="minorBidi"/>
      <w:bCs/>
      <w:kern w:val="2"/>
      <w:sz w:val="36"/>
      <w:szCs w:val="21"/>
      <w:lang w:val="en-US" w:eastAsia="zh-CN" w:bidi="ar-SA"/>
    </w:rPr>
  </w:style>
  <w:style w:type="paragraph" w:styleId="4">
    <w:name w:val="heading 3"/>
    <w:next w:val="1"/>
    <w:autoRedefine/>
    <w:unhideWhenUsed/>
    <w:qFormat/>
    <w:uiPriority w:val="9"/>
    <w:pPr>
      <w:numPr>
        <w:ilvl w:val="2"/>
        <w:numId w:val="1"/>
      </w:numPr>
      <w:adjustRightInd w:val="0"/>
      <w:snapToGrid w:val="0"/>
      <w:spacing w:before="100" w:beforeLines="100"/>
      <w:ind w:firstLine="0"/>
      <w:outlineLvl w:val="2"/>
    </w:pPr>
    <w:rPr>
      <w:rFonts w:ascii="汉仪雅酷黑-95J" w:hAnsi="汉仪雅酷黑-95J" w:eastAsia="汉仪雅酷黑-95J" w:cstheme="minorBidi"/>
      <w:bCs/>
      <w:kern w:val="2"/>
      <w:sz w:val="32"/>
      <w:szCs w:val="32"/>
      <w:lang w:val="en-US" w:eastAsia="zh-CN" w:bidi="ar-SA"/>
    </w:rPr>
  </w:style>
  <w:style w:type="paragraph" w:styleId="5">
    <w:name w:val="heading 4"/>
    <w:next w:val="1"/>
    <w:autoRedefine/>
    <w:unhideWhenUsed/>
    <w:qFormat/>
    <w:uiPriority w:val="9"/>
    <w:pPr>
      <w:numPr>
        <w:ilvl w:val="3"/>
        <w:numId w:val="1"/>
      </w:numPr>
      <w:adjustRightInd w:val="0"/>
      <w:snapToGrid w:val="0"/>
      <w:spacing w:before="100" w:beforeLines="100"/>
      <w:ind w:firstLine="0"/>
      <w:outlineLvl w:val="3"/>
    </w:pPr>
    <w:rPr>
      <w:rFonts w:ascii="汉仪雅酷黑-95J" w:hAnsi="汉仪雅酷黑-95J" w:eastAsia="汉仪雅酷黑-95J" w:cstheme="minorBidi"/>
      <w:b/>
      <w:bCs/>
      <w:color w:val="333333"/>
      <w:sz w:val="28"/>
      <w:lang w:val="en-US" w:eastAsia="zh-CN" w:bidi="ar-SA"/>
    </w:rPr>
  </w:style>
  <w:style w:type="paragraph" w:styleId="6">
    <w:name w:val="heading 5"/>
    <w:next w:val="1"/>
    <w:autoRedefine/>
    <w:unhideWhenUsed/>
    <w:qFormat/>
    <w:uiPriority w:val="9"/>
    <w:pPr>
      <w:numPr>
        <w:ilvl w:val="4"/>
        <w:numId w:val="1"/>
      </w:numPr>
      <w:snapToGrid w:val="0"/>
      <w:spacing w:before="100" w:beforeLines="100" w:line="288" w:lineRule="auto"/>
      <w:ind w:firstLine="0"/>
      <w:outlineLvl w:val="4"/>
    </w:pPr>
    <w:rPr>
      <w:rFonts w:ascii="汉仪雅酷黑-95J" w:hAnsi="汉仪雅酷黑-95J" w:eastAsia="汉仪雅酷黑-95J" w:cstheme="minorBidi"/>
      <w:bCs/>
      <w:color w:val="333333"/>
      <w:sz w:val="24"/>
      <w:szCs w:val="22"/>
      <w:lang w:val="en-US" w:eastAsia="zh-CN" w:bidi="ar-SA"/>
    </w:rPr>
  </w:style>
  <w:style w:type="paragraph" w:styleId="7">
    <w:name w:val="heading 6"/>
    <w:next w:val="1"/>
    <w:autoRedefine/>
    <w:unhideWhenUsed/>
    <w:qFormat/>
    <w:uiPriority w:val="0"/>
    <w:pPr>
      <w:numPr>
        <w:ilvl w:val="5"/>
        <w:numId w:val="1"/>
      </w:numPr>
      <w:snapToGrid w:val="0"/>
      <w:spacing w:before="100" w:beforeLines="100" w:line="288" w:lineRule="auto"/>
      <w:ind w:firstLine="0"/>
      <w:outlineLvl w:val="5"/>
    </w:pPr>
    <w:rPr>
      <w:rFonts w:ascii="汉仪雅酷黑-95J" w:hAnsi="汉仪雅酷黑-95J" w:eastAsia="汉仪雅酷黑-95J" w:cstheme="minorBidi"/>
      <w:bCs/>
      <w:color w:val="333333"/>
      <w:sz w:val="24"/>
      <w:lang w:val="en-US" w:eastAsia="zh-CN" w:bidi="ar-SA"/>
    </w:rPr>
  </w:style>
  <w:style w:type="paragraph" w:styleId="8">
    <w:name w:val="heading 7"/>
    <w:next w:val="1"/>
    <w:autoRedefine/>
    <w:unhideWhenUsed/>
    <w:qFormat/>
    <w:uiPriority w:val="0"/>
    <w:pPr>
      <w:numPr>
        <w:ilvl w:val="6"/>
        <w:numId w:val="1"/>
      </w:numPr>
      <w:tabs>
        <w:tab w:val="left" w:pos="4800"/>
      </w:tabs>
      <w:adjustRightInd w:val="0"/>
      <w:snapToGrid w:val="0"/>
      <w:spacing w:before="100" w:beforeLines="100" w:line="288" w:lineRule="auto"/>
      <w:ind w:firstLine="0"/>
      <w:outlineLvl w:val="6"/>
    </w:pPr>
    <w:rPr>
      <w:rFonts w:ascii="汉仪雅酷黑-95J" w:hAnsi="汉仪雅酷黑-95J" w:eastAsia="汉仪雅酷黑-95J" w:cstheme="minorBidi"/>
      <w:bCs/>
      <w:color w:val="333333"/>
      <w:sz w:val="24"/>
      <w:lang w:val="en-US" w:eastAsia="zh-CN" w:bidi="ar-SA"/>
    </w:rPr>
  </w:style>
  <w:style w:type="paragraph" w:styleId="9">
    <w:name w:val="heading 8"/>
    <w:next w:val="1"/>
    <w:autoRedefine/>
    <w:unhideWhenUsed/>
    <w:qFormat/>
    <w:uiPriority w:val="0"/>
    <w:pPr>
      <w:numPr>
        <w:ilvl w:val="7"/>
        <w:numId w:val="1"/>
      </w:numPr>
      <w:adjustRightInd w:val="0"/>
      <w:snapToGrid w:val="0"/>
      <w:spacing w:before="100" w:beforeLines="100" w:line="288" w:lineRule="auto"/>
      <w:ind w:firstLine="0"/>
      <w:outlineLvl w:val="7"/>
    </w:pPr>
    <w:rPr>
      <w:rFonts w:ascii="汉仪雅酷黑-95J" w:hAnsi="汉仪雅酷黑-95J" w:eastAsia="汉仪雅酷黑-95J" w:cstheme="majorBidi"/>
      <w:bCs/>
      <w:color w:val="333333"/>
      <w:sz w:val="24"/>
      <w:lang w:val="en-US" w:eastAsia="zh-CN" w:bidi="ar-SA"/>
    </w:rPr>
  </w:style>
  <w:style w:type="paragraph" w:styleId="10">
    <w:name w:val="heading 9"/>
    <w:next w:val="1"/>
    <w:autoRedefine/>
    <w:unhideWhenUsed/>
    <w:qFormat/>
    <w:uiPriority w:val="0"/>
    <w:pPr>
      <w:numPr>
        <w:ilvl w:val="8"/>
        <w:numId w:val="1"/>
      </w:numPr>
      <w:tabs>
        <w:tab w:val="left" w:pos="0"/>
      </w:tabs>
      <w:adjustRightInd w:val="0"/>
      <w:snapToGrid w:val="0"/>
      <w:spacing w:before="100" w:beforeLines="100" w:line="288" w:lineRule="auto"/>
      <w:ind w:firstLine="0"/>
      <w:outlineLvl w:val="8"/>
    </w:pPr>
    <w:rPr>
      <w:rFonts w:ascii="汉仪雅酷黑-95J" w:hAnsi="汉仪雅酷黑-95J" w:eastAsia="汉仪雅酷黑-95J" w:cstheme="majorBidi"/>
      <w:bCs/>
      <w:color w:val="333333"/>
      <w:sz w:val="24"/>
      <w:szCs w:val="21"/>
      <w:lang w:val="en-US" w:eastAsia="zh-CN" w:bidi="ar-SA"/>
    </w:rPr>
  </w:style>
  <w:style w:type="character" w:default="1" w:styleId="36">
    <w:name w:val="Default Paragraph Font"/>
    <w:autoRedefine/>
    <w:semiHidden/>
    <w:unhideWhenUsed/>
    <w:qFormat/>
    <w:uiPriority w:val="1"/>
  </w:style>
  <w:style w:type="table" w:default="1" w:styleId="35">
    <w:name w:val="Normal Table"/>
    <w:semiHidden/>
    <w:uiPriority w:val="0"/>
    <w:tblPr>
      <w:tblCellMar>
        <w:top w:w="0" w:type="dxa"/>
        <w:left w:w="108" w:type="dxa"/>
        <w:bottom w:w="0" w:type="dxa"/>
        <w:right w:w="108" w:type="dxa"/>
      </w:tblCellMar>
    </w:tblPr>
  </w:style>
  <w:style w:type="paragraph" w:styleId="11">
    <w:name w:val="List Number 2"/>
    <w:basedOn w:val="1"/>
    <w:autoRedefine/>
    <w:qFormat/>
    <w:uiPriority w:val="0"/>
    <w:pPr>
      <w:numPr>
        <w:ilvl w:val="1"/>
        <w:numId w:val="2"/>
      </w:numPr>
      <w:tabs>
        <w:tab w:val="left" w:pos="0"/>
      </w:tabs>
      <w:spacing w:before="50" w:after="50"/>
      <w:ind w:left="0" w:firstLine="0" w:firstLineChars="0"/>
    </w:pPr>
    <w:rPr>
      <w:color w:val="292929"/>
    </w:rPr>
  </w:style>
  <w:style w:type="paragraph" w:styleId="12">
    <w:name w:val="List Bullet 4"/>
    <w:basedOn w:val="1"/>
    <w:autoRedefine/>
    <w:qFormat/>
    <w:uiPriority w:val="0"/>
    <w:pPr>
      <w:numPr>
        <w:ilvl w:val="0"/>
        <w:numId w:val="3"/>
      </w:numPr>
      <w:spacing w:before="50" w:after="50"/>
      <w:ind w:left="1780" w:hanging="420" w:firstLineChars="0"/>
    </w:pPr>
  </w:style>
  <w:style w:type="paragraph" w:styleId="13">
    <w:name w:val="List Number"/>
    <w:basedOn w:val="1"/>
    <w:autoRedefine/>
    <w:qFormat/>
    <w:uiPriority w:val="0"/>
    <w:pPr>
      <w:numPr>
        <w:ilvl w:val="0"/>
        <w:numId w:val="2"/>
      </w:numPr>
      <w:spacing w:before="50" w:after="50" w:line="240" w:lineRule="auto"/>
      <w:ind w:left="0" w:firstLine="0" w:firstLineChars="0"/>
    </w:pPr>
  </w:style>
  <w:style w:type="paragraph" w:styleId="14">
    <w:name w:val="caption"/>
    <w:basedOn w:val="1"/>
    <w:next w:val="1"/>
    <w:autoRedefine/>
    <w:unhideWhenUsed/>
    <w:qFormat/>
    <w:uiPriority w:val="0"/>
    <w:pPr>
      <w:ind w:firstLine="0" w:firstLineChars="0"/>
    </w:pPr>
    <w:rPr>
      <w:rFonts w:ascii="Arial" w:hAnsi="Arial"/>
      <w:sz w:val="20"/>
    </w:rPr>
  </w:style>
  <w:style w:type="paragraph" w:styleId="15">
    <w:name w:val="List Bullet"/>
    <w:basedOn w:val="1"/>
    <w:autoRedefine/>
    <w:qFormat/>
    <w:uiPriority w:val="0"/>
    <w:pPr>
      <w:numPr>
        <w:ilvl w:val="0"/>
        <w:numId w:val="4"/>
      </w:numPr>
      <w:spacing w:before="50" w:after="50"/>
      <w:ind w:left="454" w:hanging="454" w:firstLineChars="0"/>
    </w:pPr>
  </w:style>
  <w:style w:type="paragraph" w:styleId="16">
    <w:name w:val="annotation text"/>
    <w:basedOn w:val="1"/>
    <w:autoRedefine/>
    <w:qFormat/>
    <w:uiPriority w:val="0"/>
    <w:pPr>
      <w:ind w:firstLine="0" w:firstLineChars="0"/>
      <w:jc w:val="left"/>
    </w:pPr>
  </w:style>
  <w:style w:type="paragraph" w:styleId="17">
    <w:name w:val="List Bullet 3"/>
    <w:basedOn w:val="1"/>
    <w:autoRedefine/>
    <w:qFormat/>
    <w:uiPriority w:val="0"/>
    <w:pPr>
      <w:numPr>
        <w:ilvl w:val="0"/>
        <w:numId w:val="5"/>
      </w:numPr>
      <w:spacing w:before="50" w:after="50"/>
      <w:ind w:left="1270" w:hanging="420" w:firstLineChars="0"/>
    </w:pPr>
  </w:style>
  <w:style w:type="paragraph" w:styleId="18">
    <w:name w:val="List Number 3"/>
    <w:basedOn w:val="1"/>
    <w:autoRedefine/>
    <w:qFormat/>
    <w:uiPriority w:val="0"/>
    <w:pPr>
      <w:numPr>
        <w:ilvl w:val="2"/>
        <w:numId w:val="2"/>
      </w:numPr>
      <w:spacing w:before="50" w:after="50"/>
      <w:ind w:left="420" w:hanging="420" w:firstLineChars="0"/>
    </w:pPr>
    <w:rPr>
      <w:color w:val="292929"/>
    </w:rPr>
  </w:style>
  <w:style w:type="paragraph" w:styleId="19">
    <w:name w:val="List Bullet 2"/>
    <w:basedOn w:val="1"/>
    <w:autoRedefine/>
    <w:qFormat/>
    <w:uiPriority w:val="0"/>
    <w:pPr>
      <w:numPr>
        <w:ilvl w:val="0"/>
        <w:numId w:val="6"/>
      </w:numPr>
      <w:spacing w:before="50" w:after="50"/>
      <w:ind w:left="839" w:hanging="420" w:firstLineChars="0"/>
    </w:pPr>
  </w:style>
  <w:style w:type="paragraph" w:styleId="20">
    <w:name w:val="toc 5"/>
    <w:basedOn w:val="1"/>
    <w:next w:val="1"/>
    <w:link w:val="50"/>
    <w:autoRedefine/>
    <w:qFormat/>
    <w:uiPriority w:val="39"/>
    <w:pPr>
      <w:spacing w:before="50" w:after="50"/>
      <w:ind w:left="0" w:leftChars="0" w:firstLine="0" w:firstLineChars="0"/>
    </w:pPr>
  </w:style>
  <w:style w:type="paragraph" w:styleId="21">
    <w:name w:val="toc 3"/>
    <w:basedOn w:val="1"/>
    <w:next w:val="1"/>
    <w:link w:val="48"/>
    <w:autoRedefine/>
    <w:qFormat/>
    <w:uiPriority w:val="39"/>
    <w:pPr>
      <w:spacing w:before="50" w:after="50"/>
      <w:ind w:left="0" w:leftChars="0" w:firstLine="0" w:firstLineChars="0"/>
    </w:pPr>
  </w:style>
  <w:style w:type="paragraph" w:styleId="22">
    <w:name w:val="List Bullet 5"/>
    <w:basedOn w:val="1"/>
    <w:autoRedefine/>
    <w:qFormat/>
    <w:uiPriority w:val="0"/>
    <w:pPr>
      <w:numPr>
        <w:ilvl w:val="0"/>
        <w:numId w:val="7"/>
      </w:numPr>
      <w:spacing w:before="50" w:after="50"/>
      <w:ind w:left="2290" w:hanging="420" w:firstLineChars="0"/>
    </w:pPr>
  </w:style>
  <w:style w:type="paragraph" w:styleId="23">
    <w:name w:val="List Number 4"/>
    <w:basedOn w:val="1"/>
    <w:autoRedefine/>
    <w:qFormat/>
    <w:uiPriority w:val="0"/>
    <w:pPr>
      <w:numPr>
        <w:ilvl w:val="3"/>
        <w:numId w:val="2"/>
      </w:numPr>
      <w:spacing w:before="50" w:after="50"/>
      <w:ind w:left="1152" w:hanging="1152" w:hangingChars="160"/>
    </w:pPr>
    <w:rPr>
      <w:color w:val="292929"/>
    </w:rPr>
  </w:style>
  <w:style w:type="paragraph" w:styleId="24">
    <w:name w:val="endnote text"/>
    <w:basedOn w:val="1"/>
    <w:autoRedefine/>
    <w:qFormat/>
    <w:uiPriority w:val="0"/>
    <w:pPr>
      <w:ind w:firstLine="0" w:firstLineChars="0"/>
      <w:jc w:val="left"/>
    </w:pPr>
  </w:style>
  <w:style w:type="paragraph" w:styleId="25">
    <w:name w:val="Balloon Text"/>
    <w:basedOn w:val="1"/>
    <w:autoRedefine/>
    <w:qFormat/>
    <w:uiPriority w:val="0"/>
    <w:pPr>
      <w:ind w:firstLine="0" w:firstLineChars="0"/>
    </w:pPr>
    <w:rPr>
      <w:sz w:val="18"/>
    </w:rPr>
  </w:style>
  <w:style w:type="paragraph" w:styleId="26">
    <w:name w:val="footer"/>
    <w:basedOn w:val="1"/>
    <w:autoRedefine/>
    <w:qFormat/>
    <w:uiPriority w:val="0"/>
    <w:pPr>
      <w:tabs>
        <w:tab w:val="center" w:pos="4153"/>
        <w:tab w:val="right" w:pos="8306"/>
      </w:tabs>
      <w:ind w:firstLine="0" w:firstLineChars="0"/>
      <w:jc w:val="center"/>
    </w:pPr>
    <w:rPr>
      <w:sz w:val="18"/>
    </w:rPr>
  </w:style>
  <w:style w:type="paragraph" w:styleId="2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ind w:firstLine="0" w:firstLineChars="0"/>
      <w:jc w:val="center"/>
    </w:pPr>
    <w:rPr>
      <w:sz w:val="18"/>
    </w:rPr>
  </w:style>
  <w:style w:type="paragraph" w:styleId="28">
    <w:name w:val="toc 1"/>
    <w:basedOn w:val="1"/>
    <w:next w:val="1"/>
    <w:link w:val="46"/>
    <w:autoRedefine/>
    <w:qFormat/>
    <w:uiPriority w:val="39"/>
    <w:pPr>
      <w:spacing w:before="50" w:after="50"/>
      <w:ind w:firstLine="0" w:firstLineChars="0"/>
    </w:pPr>
  </w:style>
  <w:style w:type="paragraph" w:styleId="29">
    <w:name w:val="toc 4"/>
    <w:basedOn w:val="1"/>
    <w:next w:val="1"/>
    <w:link w:val="49"/>
    <w:autoRedefine/>
    <w:qFormat/>
    <w:uiPriority w:val="39"/>
    <w:pPr>
      <w:spacing w:before="50" w:after="50"/>
      <w:ind w:left="0" w:leftChars="0" w:firstLine="0" w:firstLineChars="0"/>
    </w:pPr>
  </w:style>
  <w:style w:type="paragraph" w:styleId="30">
    <w:name w:val="List Number 5"/>
    <w:basedOn w:val="1"/>
    <w:autoRedefine/>
    <w:qFormat/>
    <w:uiPriority w:val="0"/>
    <w:pPr>
      <w:numPr>
        <w:ilvl w:val="4"/>
        <w:numId w:val="2"/>
      </w:numPr>
      <w:spacing w:before="50" w:after="50"/>
      <w:ind w:left="0" w:firstLine="0" w:firstLineChars="0"/>
    </w:pPr>
    <w:rPr>
      <w:color w:val="292929"/>
    </w:rPr>
  </w:style>
  <w:style w:type="paragraph" w:styleId="31">
    <w:name w:val="footnote text"/>
    <w:basedOn w:val="1"/>
    <w:autoRedefine/>
    <w:qFormat/>
    <w:uiPriority w:val="0"/>
    <w:pPr>
      <w:ind w:firstLine="0" w:firstLineChars="0"/>
      <w:jc w:val="left"/>
    </w:pPr>
    <w:rPr>
      <w:sz w:val="18"/>
    </w:rPr>
  </w:style>
  <w:style w:type="paragraph" w:styleId="32">
    <w:name w:val="toc 2"/>
    <w:basedOn w:val="1"/>
    <w:next w:val="1"/>
    <w:link w:val="47"/>
    <w:autoRedefine/>
    <w:qFormat/>
    <w:uiPriority w:val="39"/>
    <w:pPr>
      <w:spacing w:before="50" w:after="50"/>
      <w:ind w:left="0" w:leftChars="0" w:firstLine="0" w:firstLineChars="0"/>
    </w:pPr>
  </w:style>
  <w:style w:type="paragraph" w:styleId="33">
    <w:name w:val="Title"/>
    <w:autoRedefine/>
    <w:qFormat/>
    <w:uiPriority w:val="10"/>
    <w:pPr>
      <w:spacing w:before="0" w:beforeLines="0" w:after="100" w:afterLines="100" w:line="240" w:lineRule="auto"/>
      <w:ind w:firstLine="0" w:firstLineChars="0"/>
      <w:jc w:val="center"/>
      <w:outlineLvl w:val="0"/>
    </w:pPr>
    <w:rPr>
      <w:rFonts w:ascii="汉仪雅酷黑-95J" w:hAnsi="汉仪雅酷黑-95J" w:eastAsia="汉仪雅酷黑-95J" w:cs="MiSans Bold"/>
      <w:bCs/>
      <w:sz w:val="72"/>
      <w:szCs w:val="72"/>
    </w:rPr>
  </w:style>
  <w:style w:type="paragraph" w:styleId="34">
    <w:name w:val="annotation subject"/>
    <w:basedOn w:val="16"/>
    <w:next w:val="16"/>
    <w:autoRedefine/>
    <w:qFormat/>
    <w:uiPriority w:val="0"/>
    <w:rPr>
      <w:b/>
    </w:rPr>
  </w:style>
  <w:style w:type="character" w:styleId="37">
    <w:name w:val="Strong"/>
    <w:basedOn w:val="36"/>
    <w:autoRedefine/>
    <w:qFormat/>
    <w:uiPriority w:val="22"/>
    <w:rPr>
      <w:rFonts w:ascii="汉仪文黑-55简" w:hAnsi="汉仪文黑-55简" w:eastAsia="汉仪文黑-55简"/>
      <w:b/>
      <w:iCs/>
      <w:color w:val="auto"/>
      <w:szCs w:val="28"/>
      <w:shd w:val="clear" w:color="auto" w:fill="auto"/>
    </w:rPr>
  </w:style>
  <w:style w:type="character" w:styleId="38">
    <w:name w:val="endnote reference"/>
    <w:basedOn w:val="36"/>
    <w:autoRedefine/>
    <w:qFormat/>
    <w:uiPriority w:val="0"/>
    <w:rPr>
      <w:vertAlign w:val="superscript"/>
    </w:rPr>
  </w:style>
  <w:style w:type="character" w:styleId="39">
    <w:name w:val="page number"/>
    <w:basedOn w:val="36"/>
    <w:autoRedefine/>
    <w:qFormat/>
    <w:uiPriority w:val="0"/>
    <w:rPr>
      <w:rFonts w:ascii="汉仪文黑-55简" w:hAnsi="汉仪文黑-55简" w:eastAsia="汉仪文黑-55简"/>
      <w:color w:val="7F7F7F" w:themeColor="background1" w:themeShade="80"/>
    </w:rPr>
  </w:style>
  <w:style w:type="character" w:styleId="40">
    <w:name w:val="FollowedHyperlink"/>
    <w:basedOn w:val="36"/>
    <w:autoRedefine/>
    <w:qFormat/>
    <w:uiPriority w:val="0"/>
    <w:rPr>
      <w:color w:val="800080"/>
      <w:u w:val="single"/>
    </w:rPr>
  </w:style>
  <w:style w:type="character" w:styleId="41">
    <w:name w:val="Emphasis"/>
    <w:basedOn w:val="36"/>
    <w:autoRedefine/>
    <w:qFormat/>
    <w:uiPriority w:val="20"/>
    <w:rPr>
      <w:b/>
      <w:bCs/>
      <w:color w:val="629B53"/>
      <w:sz w:val="28"/>
      <w:szCs w:val="22"/>
      <w:u w:val="double" w:color="629B53"/>
    </w:rPr>
  </w:style>
  <w:style w:type="character" w:styleId="42">
    <w:name w:val="Hyperlink"/>
    <w:basedOn w:val="36"/>
    <w:autoRedefine/>
    <w:qFormat/>
    <w:uiPriority w:val="99"/>
    <w:rPr>
      <w:color w:val="0000FF"/>
      <w:u w:val="single"/>
    </w:rPr>
  </w:style>
  <w:style w:type="character" w:styleId="43">
    <w:name w:val="annotation reference"/>
    <w:basedOn w:val="36"/>
    <w:autoRedefine/>
    <w:qFormat/>
    <w:uiPriority w:val="0"/>
    <w:rPr>
      <w:sz w:val="21"/>
    </w:rPr>
  </w:style>
  <w:style w:type="character" w:styleId="44">
    <w:name w:val="footnote reference"/>
    <w:basedOn w:val="36"/>
    <w:autoRedefine/>
    <w:qFormat/>
    <w:uiPriority w:val="0"/>
    <w:rPr>
      <w:vertAlign w:val="superscript"/>
    </w:rPr>
  </w:style>
  <w:style w:type="paragraph" w:customStyle="1" w:styleId="45">
    <w:name w:val="目录标题"/>
    <w:basedOn w:val="1"/>
    <w:autoRedefine/>
    <w:qFormat/>
    <w:uiPriority w:val="0"/>
    <w:pPr>
      <w:tabs>
        <w:tab w:val="right" w:leader="dot" w:pos="8306"/>
      </w:tabs>
      <w:spacing w:before="50" w:after="50"/>
      <w:ind w:firstLine="0" w:firstLineChars="0"/>
      <w:jc w:val="center"/>
    </w:pPr>
    <w:rPr>
      <w:b/>
      <w:sz w:val="30"/>
    </w:rPr>
  </w:style>
  <w:style w:type="character" w:customStyle="1" w:styleId="46">
    <w:name w:val="目录 1 Char"/>
    <w:link w:val="28"/>
    <w:autoRedefine/>
    <w:qFormat/>
    <w:uiPriority w:val="39"/>
  </w:style>
  <w:style w:type="character" w:customStyle="1" w:styleId="47">
    <w:name w:val="目录 2 Char"/>
    <w:link w:val="32"/>
    <w:autoRedefine/>
    <w:qFormat/>
    <w:uiPriority w:val="39"/>
  </w:style>
  <w:style w:type="character" w:customStyle="1" w:styleId="48">
    <w:name w:val="目录 3 Char"/>
    <w:link w:val="21"/>
    <w:autoRedefine/>
    <w:qFormat/>
    <w:uiPriority w:val="39"/>
  </w:style>
  <w:style w:type="character" w:customStyle="1" w:styleId="49">
    <w:name w:val="目录 4 Char"/>
    <w:link w:val="29"/>
    <w:autoRedefine/>
    <w:qFormat/>
    <w:uiPriority w:val="39"/>
  </w:style>
  <w:style w:type="character" w:customStyle="1" w:styleId="50">
    <w:name w:val="目录 5 Char"/>
    <w:link w:val="20"/>
    <w:autoRedefine/>
    <w:qFormat/>
    <w:uiPriority w:val="39"/>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3</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2024-04-14T10:46:00Z</dcterms:created>
  <dc:creator>ioy</dc:creator>
  <cp:lastModifiedBy>ioy</cp:lastModifiedBy>
  <dcterms:modified xsi:type="dcterms:W3CDTF">2024-04-14T10:49:38Z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DB249594B8BE441E921FB11432DD12A6_11</vt:lpwstr>
  </property>
</Properties>
</file>