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技术供需对接活动后，如何利用AI+数智应用延续服务，保持长效合作？</w:t>
      </w:r>
    </w:p>
    <w:p>
      <w:pPr>
        <w:ind w:left="0" w:right="0" w:firstLine="0"/>
        <w:jc w:val="center"/>
      </w:pPr>
      <w:r>
        <w:t>观点作者：科易网AI+技术转移研究院</w:t>
      </w:r>
    </w:p>
    <w:p>
      <w:pPr>
        <w:ind w:firstLine="480"/>
      </w:pPr>
      <w:r>
        <w:t>在科技成果转化的浪潮中，技术供需对接活动宛如一座桥梁，连接着科研端与产业端。然而，活动的短暂性往往使得许多潜在的合作机会未能充分挖掘和持续推进。当热闹的会场归于平静，如何确保那些闪耀着创新火花的技术成果不只是昙花一现，而是真正落地生根、开花结果？这成为了摆在我们面前的关键课题。此时，AI + 数智应用如同一把精准的钥匙，为开启长效合作之门提供了全新的路径。</w:t>
      </w:r>
    </w:p>
    <w:p>
      <w:pPr>
        <w:ind w:firstLine="480"/>
      </w:pPr>
      <w:r>
        <w:t xml:space="preserve"> 传统模式之困：对接后的断层与低效</w:t>
      </w:r>
    </w:p>
    <w:p>
      <w:pPr>
        <w:ind w:firstLine="480"/>
      </w:pPr>
      <w:r>
        <w:t>以往的技术供需对接多依赖线下活动或简单的线上信息展示。一旦活动结束，供需双方很容易陷入信息孤岛。对于成果方而言，大量的科研成果在活动后缺乏有效的跟踪机制，难以找到合适的产业化路径；而对于需求方来说，面对海量的信息，无法精准筛选出真正符合自身发展需求的技术，后续沟通成本高昂且效率低下。例如，高校科研人员辛苦研发出的新技术，可能因不了解市场动态而在实验室束之高阁；企业的技术需求也常常因为得不到及时响应而错失升级转型的最佳时机。这种断层不仅浪费了宝贵的创新资源，也严重阻碍了科技成果向现实生产力的转化。</w:t>
      </w:r>
    </w:p>
    <w:p>
      <w:pPr>
        <w:ind w:firstLine="480"/>
      </w:pPr>
      <w:r>
        <w:t xml:space="preserve"> AI + 数智应用：构建全链条服务体系</w:t>
      </w:r>
    </w:p>
    <w:p>
      <w:pPr>
        <w:ind w:firstLine="480"/>
      </w:pPr>
      <w:r>
        <w:t>1. 科技成果评估评价快筛——精准定位价值</w:t>
      </w:r>
    </w:p>
    <w:p>
      <w:pPr>
        <w:ind w:firstLine="480"/>
      </w:pPr>
      <w:r>
        <w:t xml:space="preserve">   - 智能分析多维度价值：依据国家标准自主研发的“成果评价分析系统”，运用AI算法对科技成果进行全面剖析。从科学价值的创新性、技术价值的先进性、市场价值的商业化潜力到社会价值的广泛影响力等多个维度进行量化评估，构建起科学的多维度评估模型。这使得每项成果都能得到客观公正的评价，生成详细的评价报告，为后续的合作决策提供坚实依据。比如，某项新材料技术的科学创新性突出，但在市场应用方面可能存在瓶颈，通过该系统就能清晰呈现其优劣，帮助成果持有者明确改进方向，也让潜在合作方心中有数。</w:t>
      </w:r>
    </w:p>
    <w:p>
      <w:pPr>
        <w:ind w:firstLine="480"/>
      </w:pPr>
      <w:r>
        <w:t xml:space="preserve">   - 批量筛选高效匹配：“成果快筛智能系统”则针对大量科技成果的筛选需求大显身手。它能够快速对众多成果进行评分赋值，并根据用户设定的条件提供分级比选结果清单。无论是科研机构想要挑选最具潜力的项目进行重点孵化，还是企业寻求适合自身发展的成熟技术，都能在短时间内从海量数据中找到理想标的，极大提高了资源配置的效率。</w:t>
      </w:r>
    </w:p>
    <w:p>
      <w:pPr>
        <w:ind w:firstLine="480"/>
      </w:pPr>
      <w:r>
        <w:t>2. 需求挖掘——洞察潜在机遇</w:t>
      </w:r>
    </w:p>
    <w:p>
      <w:pPr>
        <w:ind w:firstLine="480"/>
      </w:pPr>
      <w:r>
        <w:t xml:space="preserve">   - 企业需求深度挖掘：借助“企业需求分析系统”，深入企业内部，全面分析其生产经营状况、技术短板和发展目标。通过大数据挖掘和机器学习技术，精准识别企业的潜在技术需求以及未来的发展战略方向。在此基础上生成的技术需求建议清单，犹如为企业量身定制的创新路线图。同时，结合“解决路径分析系统”，为企业提供自主研发或对外合作的最优方案。若选择自主研发，“技术方案智成系统”将进一步引导企业逐步探索，生成详细的技术解决方案；若要开展合作研发，“智能搜索”功能可自动匹配相关技术资源并进行合理配置，确保企业技术创新的步伐更加稳健有力。</w:t>
      </w:r>
    </w:p>
    <w:p>
      <w:pPr>
        <w:ind w:firstLine="480"/>
      </w:pPr>
      <w:r>
        <w:t xml:space="preserve">   - 行业趋势前瞻预判：“技术需求智慧系统”聚焦整个行业的宏观态势，通过对行业数据的深度分析和趋势预测，提前洞察潜在的技术需求热点和发展方向。这为政府部门制定产业政策、科研机构规划研究方向以及企业布局战略新兴领域提供了极具价值的参考。基于此生成的技术需求建议清单，有助于各方抢占先机，培育新的经济增长点。</w:t>
      </w:r>
    </w:p>
    <w:p>
      <w:pPr>
        <w:ind w:firstLine="480"/>
      </w:pPr>
      <w:r>
        <w:t>3. 经纪平台——赋能技术经纪人</w:t>
      </w:r>
    </w:p>
    <w:p>
      <w:pPr>
        <w:ind w:firstLine="480"/>
      </w:pPr>
      <w:r>
        <w:t xml:space="preserve">   - 数智工具降本增效：基于人工智能与大数据技术的系列数智应用产品，针对技术经纪工作中的痛点难点提供有力支持。从资源整合加工到需求挖掘分析，再到资源搜索配置、专业评估评价等各个环节，都有相应的工具辅助。这些工具不仅降低了技术经纪人的工作门槛，提高了工作效率，还能帮助他们更专业地服务于供需双方。例如，通过智能匹配算法，快速为技术项目找到合适的投资人或合作伙伴，大大缩短了交易周期。</w:t>
      </w:r>
    </w:p>
    <w:p>
      <w:pPr>
        <w:ind w:firstLine="480"/>
      </w:pPr>
      <w:r>
        <w:t xml:space="preserve">   - 培养壮大经纪队伍：通过提供便捷的操作界面和智能化的服务流程，吸引更多的人才加入到技术经纪行业中来。同时，定制化开发的数智平台可根据不同地区、不同机构的特点进行个性化部署，满足多样化的业务需求，从而推动区域技术经纪队伍不断壮大，形成良好的行业发展生态。</w:t>
      </w:r>
    </w:p>
    <w:p>
      <w:pPr>
        <w:ind w:firstLine="480"/>
      </w:pPr>
      <w:r>
        <w:t>4. 成果平台——重塑服务架构</w:t>
      </w:r>
    </w:p>
    <w:p>
      <w:pPr>
        <w:ind w:firstLine="480"/>
      </w:pPr>
      <w:r>
        <w:t xml:space="preserve">   - 智能体矩阵提升体验：构建以“成果转化智能顾问”为代表的智能体矩阵，改变了以往繁琐的操作模式。用户只需通过简单的对话交互，就能轻松完成成果评价、应用分析、优质成果筛选、市场推广以及资源精准匹配等一系列复杂的任务。这种人性化的设计极大地提升了用户体验，使成果转化的过程变得更加高效便捷。</w:t>
      </w:r>
    </w:p>
    <w:p>
      <w:pPr>
        <w:ind w:firstLine="480"/>
      </w:pPr>
      <w:r>
        <w:t xml:space="preserve">   - 数智驱动运营优化：在成果发布环节融入数智工具，实现成果数据的自动化标注、智能化加工、价值评估、应用分析与智能匹配等功能。这不仅提高了数据处理的准确性和速度，更重要的是显著提升了成果对接的精准度与转化效率。例如，当一项新的生物技术成果上传至平台后，系统会自动为其打上相关的标签，并根据预设的规则推送给感兴趣的企业和投资机构，加速了成果的商业化进程。</w:t>
      </w:r>
    </w:p>
    <w:p>
      <w:pPr>
        <w:ind w:firstLine="480"/>
      </w:pPr>
      <w:r>
        <w:t xml:space="preserve">   - 个性化服务定制方案：“个性化场景”作为平台的主场景，充分满足了不同用户主体的需求。无论是企业、高校、科研院所还是个人发明者，都可以基于智能体配置功能和后台管理系统，享受到“一企一案”“一校一案”“一人一案”“一园一案”等高度定制化的服务。这种精准施策的服务模式，有效解决了以往一刀切服务的弊端，提高了服务的针对性和有效性。</w:t>
      </w:r>
    </w:p>
    <w:p>
      <w:pPr>
        <w:ind w:firstLine="480"/>
      </w:pPr>
      <w:r>
        <w:t xml:space="preserve"> 长效合作的实践典范</w:t>
      </w:r>
    </w:p>
    <w:p>
      <w:pPr>
        <w:ind w:firstLine="480"/>
      </w:pPr>
      <w:r>
        <w:t>科易网在实践中积极探索AI + 数智应用助力长效合作的新模式。如与中国动漫集团的合作，将数智化赋能文旅产业服务升级。通过融合应用人工智能、大数据等前沿技术建设“产业咨询服务”模块，推动了国家动漫游戏综合服务平台的数字化、智能化、创新化升级。这一跨界合作不仅为动漫产业带来了新的发展机遇，也为科技成果转化提供了新的思路和方法。又如携手乌江实验室打造贵州省科创服务数智平台，集成5大数智服务情报快讯、技术研发、技术合作、产业服务、技术推广模块，面向各创新主体提供多层次、全方位的数智服务支持，有效提升了平台在技术创新各节点的服务支撑能力和服务有效性。再如与厦门医学院的合作，围绕科技成果转移转化、数智创新工具应用、创新活动举办等方面形成多维合作，搭建起连接科研与市场的桥梁，为医疗健康产业发展注入强劲动力。这些成功案例充分证明了AI + 数智应用在促进技术供需对接活动后保持长效合作方面的巨大潜力和优势。</w:t>
      </w:r>
    </w:p>
    <w:p>
      <w:pPr>
        <w:ind w:firstLine="480"/>
      </w:pPr>
      <w:r>
        <w:t xml:space="preserve"> 结语</w:t>
      </w:r>
    </w:p>
    <w:p>
      <w:pPr>
        <w:ind w:firstLine="480"/>
      </w:pPr>
      <w:r>
        <w:t>技术供需对接活动只是起点，而AI + 数智应用则是延续服务、保持长效合作的有力抓手。通过构建全链条的服务体系，从科技成果的精准评估到需求的深度挖掘，从技术经纪的专业赋能到成果平台的高效运营，我们能够打破传统模式下的壁垒和瓶颈，让科技创新与产业发展实现深度融合。在未来的发展中，应进一步发挥AI + 数智应用的优势，不断完善服务体系，推动科技成果转化迈向新的台阶，为实现经济的高质量发展注入源源不断的创新动力。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