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25" w:x="2701" w:y="1878"/>
        <w:widowControl w:val="0"/>
        <w:autoSpaceDE w:val="0"/>
        <w:autoSpaceDN w:val="0"/>
        <w:spacing w:before="0" w:after="0" w:line="360" w:lineRule="exact"/>
        <w:ind w:left="72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OTDBDL+Nimbus Roman No9 L Regular"/>
          <w:color w:val="000000"/>
          <w:spacing w:val="0"/>
          <w:sz w:val="36"/>
        </w:rPr>
        <w:t>1-7</w:t>
      </w:r>
      <w:r>
        <w:rPr>
          <w:rFonts w:ascii="OTDBDL+Nimbus Roman No9 L Regular"/>
          <w:color w:val="000000"/>
          <w:spacing w:val="27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在自然界中经常会发现一种现象，在傍晚时地面是干燥的，而在清晨</w:t>
      </w:r>
    </w:p>
    <w:p>
      <w:pPr>
        <w:framePr w:w="14225" w:x="2701" w:y="1878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时地面却变得湿润了。试解释这种现象的成因。</w:t>
      </w:r>
    </w:p>
    <w:p>
      <w:pPr>
        <w:framePr w:w="14904" w:x="2701" w:y="2824"/>
        <w:widowControl w:val="0"/>
        <w:autoSpaceDE w:val="0"/>
        <w:autoSpaceDN w:val="0"/>
        <w:spacing w:before="0" w:after="0" w:line="360" w:lineRule="exact"/>
        <w:ind w:left="72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答：根据对毛细现象的物理分析可知，由于水的表面张力系数与温度有关，</w:t>
      </w:r>
    </w:p>
    <w:p>
      <w:pPr>
        <w:framePr w:w="14904" w:x="2701" w:y="282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毛细水上升的高度会随着温度的变化而变化，温度越低，毛细水上升的高度越高。</w:t>
      </w:r>
    </w:p>
    <w:p>
      <w:pPr>
        <w:framePr w:w="14904" w:x="2701" w:y="282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在白天，由于日照的原因，土壤表面的温度较高，土壤表面的水分一方面蒸发加</w:t>
      </w:r>
    </w:p>
    <w:p>
      <w:pPr>
        <w:framePr w:w="14904" w:x="2701" w:y="282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快，另一方面土壤颗粒之间的毛细水会因温度升高而下降，这两方面的原因使土</w:t>
      </w:r>
    </w:p>
    <w:p>
      <w:pPr>
        <w:framePr w:w="14904" w:x="2701" w:y="282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壤表层变得干燥。相反，在夜间，土壤表面的温度较低，而土壤深层的温度变化</w:t>
      </w:r>
    </w:p>
    <w:p>
      <w:pPr>
        <w:framePr w:w="14904" w:x="2701" w:y="282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不大，使得土壤颗粒间的毛细水上升；另一方面，空气中的水汽也会因为温度下</w:t>
      </w:r>
    </w:p>
    <w:p>
      <w:pPr>
        <w:framePr w:w="14904" w:x="2701" w:y="282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降而凝结，从而使得清晨时土壤表层变得较为湿润。</w:t>
      </w:r>
    </w:p>
    <w:p>
      <w:pPr>
        <w:framePr w:w="14904" w:x="2701" w:y="6090"/>
        <w:widowControl w:val="0"/>
        <w:autoSpaceDE w:val="0"/>
        <w:autoSpaceDN w:val="0"/>
        <w:spacing w:before="0" w:after="0" w:line="360" w:lineRule="exact"/>
        <w:ind w:left="72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OTDBDL+Nimbus Roman No9 L Regular"/>
          <w:color w:val="000000"/>
          <w:spacing w:val="0"/>
          <w:sz w:val="36"/>
        </w:rPr>
        <w:t>1-8</w:t>
      </w:r>
      <w:r>
        <w:rPr>
          <w:rFonts w:ascii="OTDBDL+Nimbus Roman No9 L Regular"/>
          <w:color w:val="000000"/>
          <w:spacing w:val="26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连续性原理和什么？如果液体有黏滞性，伯努利方程还能使用吗？</w:t>
      </w:r>
    </w:p>
    <w:p>
      <w:pPr>
        <w:framePr w:w="14904" w:x="2701" w:y="6090"/>
        <w:widowControl w:val="0"/>
        <w:autoSpaceDE w:val="0"/>
        <w:autoSpaceDN w:val="0"/>
        <w:spacing w:before="108" w:after="0" w:line="360" w:lineRule="exact"/>
        <w:ind w:left="72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答：连续性原理是根据质量守恒原理推出的，伯努利方程是根据功能原理推</w:t>
      </w:r>
    </w:p>
    <w:p>
      <w:pPr>
        <w:framePr w:w="14904" w:x="2701" w:y="609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出的。它们使用的条件是只考虑液体的流动性，而忽略了液体的黏滞性和可压缩</w:t>
      </w:r>
    </w:p>
    <w:p>
      <w:pPr>
        <w:framePr w:w="14904" w:x="2701" w:y="6090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性，同时，还要求流动是稳定流动。如果液体具有黏滞性，伯努利方程不能使用，</w:t>
      </w:r>
    </w:p>
    <w:p>
      <w:pPr>
        <w:framePr w:w="14904" w:x="2701" w:y="609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需要加以修正。</w:t>
      </w:r>
    </w:p>
    <w:p>
      <w:pPr>
        <w:framePr w:w="14328" w:x="2701" w:y="890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伯努利方程是根据什么原理推出的？它们的使用条件是</w:t>
      </w:r>
    </w:p>
    <w:p>
      <w:pPr>
        <w:framePr w:w="14328" w:x="2701" w:y="8909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OTDBDL+Nimbus Roman No9 L Regular"/>
          <w:color w:val="000000"/>
          <w:spacing w:val="0"/>
          <w:sz w:val="36"/>
        </w:rPr>
        <w:t>4-2</w:t>
      </w:r>
      <w:r>
        <w:rPr>
          <w:rFonts w:ascii="OTDBDL+Nimbus Roman No9 L Regular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一均匀带电球形橡皮气球，在气球被吹大的过程中，下列各场点的场强</w:t>
      </w:r>
    </w:p>
    <w:p>
      <w:pPr>
        <w:framePr w:w="2700" w:x="2701" w:y="98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将如何变化？</w:t>
      </w:r>
    </w:p>
    <w:p>
      <w:pPr>
        <w:framePr w:w="3060" w:x="3421" w:y="1030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OTDBDL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气球内部</w:t>
      </w:r>
    </w:p>
    <w:p>
      <w:pPr>
        <w:framePr w:w="3060" w:x="3421" w:y="1030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OTDBDL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气球外部</w:t>
      </w:r>
    </w:p>
    <w:p>
      <w:pPr>
        <w:framePr w:w="3060" w:x="3421" w:y="1030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OTDBDL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气球表面</w:t>
      </w:r>
    </w:p>
    <w:p>
      <w:pPr>
        <w:framePr w:w="1176" w:x="9049" w:y="11936"/>
        <w:widowControl w:val="0"/>
        <w:autoSpaceDE w:val="0"/>
        <w:autoSpaceDN w:val="0"/>
        <w:spacing w:before="0" w:after="0" w:line="556" w:lineRule="exact"/>
        <w:ind w:left="0" w:right="0" w:firstLine="0"/>
        <w:jc w:val="left"/>
        <w:rPr>
          <w:rFonts w:ascii="Times New Roman"/>
          <w:color w:val="000000"/>
          <w:spacing w:val="0"/>
          <w:sz w:val="53"/>
        </w:rPr>
      </w:pPr>
      <w:r>
        <w:rPr>
          <w:rFonts w:ascii="JLEDHS+Symbol" w:hAnsi="JLEDHS+Symbol" w:cs="JLEDHS+Symbol"/>
          <w:color w:val="000000"/>
          <w:spacing w:val="0"/>
          <w:sz w:val="53"/>
        </w:rPr>
        <w:sym w:font="JLEDHS+Symbol" w:char="F0E5"/>
      </w:r>
    </w:p>
    <w:p>
      <w:pPr>
        <w:framePr w:w="1087" w:x="7443" w:y="11982"/>
        <w:widowControl w:val="0"/>
        <w:autoSpaceDE w:val="0"/>
        <w:autoSpaceDN w:val="0"/>
        <w:spacing w:before="0" w:after="0" w:line="556" w:lineRule="exact"/>
        <w:ind w:left="0" w:right="0" w:firstLine="0"/>
        <w:jc w:val="left"/>
        <w:rPr>
          <w:rFonts w:ascii="Times New Roman"/>
          <w:color w:val="000000"/>
          <w:spacing w:val="0"/>
          <w:sz w:val="53"/>
        </w:rPr>
      </w:pPr>
      <w:r>
        <w:rPr>
          <w:rFonts w:ascii="JLEDHS+Symbol" w:hAnsi="JLEDHS+Symbol" w:cs="JLEDHS+Symbol"/>
          <w:color w:val="000000"/>
          <w:spacing w:val="1"/>
          <w:sz w:val="53"/>
        </w:rPr>
        <w:sym w:font="JLEDHS+Symbol" w:char="F0F2"/>
      </w:r>
      <w:r>
        <w:rPr>
          <w:rFonts w:ascii="JLEDHS+Symbol" w:hAnsi="JLEDHS+Symbol" w:cs="JLEDHS+Symbol"/>
          <w:color w:val="000000"/>
          <w:spacing w:val="1"/>
          <w:sz w:val="53"/>
        </w:rPr>
        <w:sym w:font="JLEDHS+Symbol" w:char="F0F2"/>
      </w:r>
    </w:p>
    <w:p>
      <w:pPr>
        <w:framePr w:w="418" w:x="9189" w:y="1208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LQKLVQ+Nimbus Roman No9 L Regular Ital"/>
          <w:color w:val="000000"/>
          <w:spacing w:val="0"/>
          <w:sz w:val="21"/>
        </w:rPr>
        <w:t>n</w:t>
      </w:r>
    </w:p>
    <w:p>
      <w:pPr>
        <w:framePr w:w="4331" w:x="3421" w:y="121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SimSun" w:hAnsi="SimSun" w:cs="SimSun"/>
          <w:color w:val="000000"/>
          <w:spacing w:val="0"/>
          <w:sz w:val="36"/>
        </w:rPr>
        <w:t>答：取球面高斯面，由</w:t>
      </w:r>
      <w:r>
        <w:rPr>
          <w:rFonts w:ascii="JLEDHS+Symbol" w:hAnsi="JLEDHS+Symbol" w:cs="JLEDHS+Symbol"/>
          <w:color w:val="000000"/>
          <w:spacing w:val="0"/>
          <w:sz w:val="44"/>
          <w:vertAlign w:val="subscript"/>
        </w:rPr>
        <w:sym w:font="JLEDHS+Symbol" w:char="F065"/>
      </w:r>
    </w:p>
    <w:p>
      <w:pPr>
        <w:framePr w:w="3230" w:x="7842" w:y="12135"/>
        <w:widowControl w:val="0"/>
        <w:autoSpaceDE w:val="0"/>
        <w:autoSpaceDN w:val="0"/>
        <w:spacing w:before="0" w:after="0" w:line="37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ISHNHL+Nimbus Roman No9 L Medium Italic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-20"/>
          <w:sz w:val="36"/>
        </w:rPr>
        <w:t xml:space="preserve"> </w:t>
      </w:r>
      <w:r>
        <w:rPr>
          <w:rFonts w:ascii="JLEDHS+Symbol" w:hAnsi="JLEDHS+Symbol" w:cs="JLEDHS+Symbol"/>
          <w:color w:val="000000"/>
          <w:spacing w:val="39"/>
          <w:sz w:val="36"/>
        </w:rPr>
        <w:sym w:font="JLEDHS+Symbol" w:char="F0D7"/>
      </w:r>
      <w:r>
        <w:rPr>
          <w:rFonts w:ascii="OTDBDL+Nimbus Roman No9 L Regular"/>
          <w:color w:val="000000"/>
          <w:spacing w:val="0"/>
          <w:sz w:val="36"/>
        </w:rPr>
        <w:t>d</w:t>
      </w:r>
      <w:r>
        <w:rPr>
          <w:rFonts w:ascii="ISHNHL+Nimbus Roman No9 L Medium Italic"/>
          <w:color w:val="000000"/>
          <w:spacing w:val="0"/>
          <w:sz w:val="36"/>
        </w:rPr>
        <w:t>S</w:t>
      </w:r>
      <w:r>
        <w:rPr>
          <w:rFonts w:ascii="Times New Roman"/>
          <w:color w:val="000000"/>
          <w:spacing w:val="20"/>
          <w:sz w:val="36"/>
        </w:rPr>
        <w:t xml:space="preserve"> </w:t>
      </w:r>
      <w:r>
        <w:rPr>
          <w:rFonts w:ascii="JLEDHS+Symbol" w:hAnsi="JLEDHS+Symbol" w:cs="JLEDHS+Symbol"/>
          <w:color w:val="000000"/>
          <w:spacing w:val="0"/>
          <w:sz w:val="36"/>
        </w:rPr>
        <w:sym w:font="JLEDHS+Symbol" w:char="F03D"/>
      </w:r>
      <w:r>
        <w:rPr>
          <w:rFonts w:ascii="Times New Roman"/>
          <w:color w:val="000000"/>
          <w:spacing w:val="424"/>
          <w:sz w:val="36"/>
        </w:rPr>
        <w:t xml:space="preserve"> </w:t>
      </w:r>
      <w:r>
        <w:rPr>
          <w:rFonts w:ascii="LQKLVQ+Nimbus Roman No9 L Regular Ital"/>
          <w:color w:val="000000"/>
          <w:spacing w:val="0"/>
          <w:sz w:val="36"/>
        </w:rPr>
        <w:t>q</w:t>
      </w:r>
      <w:r>
        <w:rPr>
          <w:rFonts w:ascii="Times New Roman"/>
          <w:color w:val="000000"/>
          <w:spacing w:val="5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可知</w:t>
      </w:r>
    </w:p>
    <w:p>
      <w:pPr>
        <w:framePr w:w="418" w:x="7245" w:y="12492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OTDBDL+Nimbus Roman No9 L Regular"/>
          <w:color w:val="000000"/>
          <w:spacing w:val="0"/>
          <w:sz w:val="21"/>
        </w:rPr>
      </w:pPr>
      <w:r>
        <w:rPr>
          <w:rFonts w:ascii="OTDBDL+Nimbus Roman No9 L Regular"/>
          <w:color w:val="000000"/>
          <w:spacing w:val="0"/>
          <w:sz w:val="21"/>
        </w:rPr>
        <w:t>0</w:t>
      </w:r>
    </w:p>
    <w:p>
      <w:pPr>
        <w:framePr w:w="372" w:x="9655" w:y="1254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LQKLVQ+Nimbus Roman No9 L Regular Ital"/>
          <w:color w:val="000000"/>
          <w:spacing w:val="0"/>
          <w:sz w:val="21"/>
        </w:rPr>
        <w:t>i</w:t>
      </w:r>
    </w:p>
    <w:p>
      <w:pPr>
        <w:framePr w:w="616" w:x="9089" w:y="12738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OTDBDL+Nimbus Roman No9 L Regular"/>
          <w:color w:val="000000"/>
          <w:spacing w:val="0"/>
          <w:sz w:val="21"/>
        </w:rPr>
      </w:pPr>
      <w:r>
        <w:rPr>
          <w:rFonts w:ascii="LQKLVQ+Nimbus Roman No9 L Regular Ital"/>
          <w:color w:val="000000"/>
          <w:spacing w:val="16"/>
          <w:sz w:val="21"/>
        </w:rPr>
        <w:t>i</w:t>
      </w:r>
      <w:r>
        <w:rPr>
          <w:rFonts w:ascii="JLEDHS+Symbol" w:hAnsi="JLEDHS+Symbol" w:cs="JLEDHS+Symbol"/>
          <w:color w:val="000000"/>
          <w:spacing w:val="8"/>
          <w:sz w:val="21"/>
        </w:rPr>
        <w:sym w:font="JLEDHS+Symbol" w:char="F03D"/>
      </w:r>
      <w:r>
        <w:rPr>
          <w:rFonts w:ascii="OTDBDL+Nimbus Roman No9 L Regular"/>
          <w:color w:val="000000"/>
          <w:spacing w:val="0"/>
          <w:sz w:val="21"/>
        </w:rPr>
        <w:t>0</w:t>
      </w:r>
    </w:p>
    <w:p>
      <w:pPr>
        <w:framePr w:w="8874" w:x="3421" w:y="131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OTDBDL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）内部无电荷，而面积不为零，所以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LQKLVQ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180"/>
          <w:sz w:val="36"/>
        </w:rPr>
        <w:t xml:space="preserve"> </w:t>
      </w:r>
      <w:r>
        <w:rPr>
          <w:rFonts w:ascii="OTDBDL+Nimbus Roman No9 L Regular"/>
          <w:color w:val="000000"/>
          <w:spacing w:val="0"/>
          <w:sz w:val="36"/>
        </w:rPr>
        <w:t>=</w:t>
      </w:r>
      <w:r>
        <w:rPr>
          <w:rFonts w:ascii="OTDBDL+Nimbus Roman No9 L Regular"/>
          <w:color w:val="000000"/>
          <w:spacing w:val="0"/>
          <w:sz w:val="36"/>
        </w:rPr>
        <w:t xml:space="preserve"> </w:t>
      </w:r>
      <w:r>
        <w:rPr>
          <w:rFonts w:ascii="OTDBDL+Nimbus Roman No9 L Regular"/>
          <w:color w:val="000000"/>
          <w:spacing w:val="2"/>
          <w:sz w:val="36"/>
        </w:rPr>
        <w:t>0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8874" w:x="3421" w:y="13112"/>
        <w:widowControl w:val="0"/>
        <w:autoSpaceDE w:val="0"/>
        <w:autoSpaceDN w:val="0"/>
        <w:spacing w:before="3" w:after="0" w:line="180" w:lineRule="exact"/>
        <w:ind w:left="6701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 w:hAnsi="SimSun" w:cs="SimSun"/>
          <w:color w:val="000000"/>
          <w:spacing w:val="0"/>
          <w:sz w:val="18"/>
        </w:rPr>
        <w:t>内</w:t>
      </w:r>
    </w:p>
    <w:p>
      <w:pPr>
        <w:framePr w:w="718" w:x="5519" w:y="13840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QKLVQ+Nimbus Roman No9 L Regular Ital"/>
          <w:color w:val="000000"/>
          <w:spacing w:val="0"/>
          <w:sz w:val="36"/>
        </w:rPr>
        <w:t>q</w:t>
      </w:r>
    </w:p>
    <w:p>
      <w:pPr>
        <w:framePr w:w="1998" w:x="3421" w:y="1397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TDBDL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OTDBDL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LQKLVQ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180"/>
          <w:sz w:val="36"/>
        </w:rPr>
        <w:t xml:space="preserve"> </w:t>
      </w:r>
      <w:r>
        <w:rPr>
          <w:rFonts w:ascii="OTDBDL+Nimbus Roman No9 L Regular"/>
          <w:color w:val="000000"/>
          <w:spacing w:val="0"/>
          <w:sz w:val="36"/>
        </w:rPr>
        <w:t>=</w:t>
      </w:r>
    </w:p>
    <w:p>
      <w:pPr>
        <w:framePr w:w="1998" w:x="3421" w:y="13979"/>
        <w:widowControl w:val="0"/>
        <w:autoSpaceDE w:val="0"/>
        <w:autoSpaceDN w:val="0"/>
        <w:spacing w:before="3" w:after="0" w:line="180" w:lineRule="exact"/>
        <w:ind w:left="121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 w:hAnsi="SimSun" w:cs="SimSun"/>
          <w:color w:val="000000"/>
          <w:spacing w:val="0"/>
          <w:sz w:val="18"/>
        </w:rPr>
        <w:t>外</w:t>
      </w:r>
    </w:p>
    <w:p>
      <w:pPr>
        <w:framePr w:w="3420" w:x="6215" w:y="1398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与气球吹大无关。</w:t>
      </w:r>
    </w:p>
    <w:p>
      <w:pPr>
        <w:framePr w:w="1363" w:x="5100" w:y="14259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OTDBDL+Nimbus Roman No9 L Regular"/>
          <w:color w:val="000000"/>
          <w:spacing w:val="0"/>
          <w:sz w:val="36"/>
        </w:rPr>
        <w:t>4</w:t>
      </w:r>
      <w:r>
        <w:rPr>
          <w:rFonts w:ascii="OTDBDL+Nimbus Roman No9 L Regular"/>
          <w:color w:val="000000"/>
          <w:spacing w:val="414"/>
          <w:sz w:val="36"/>
        </w:rPr>
        <w:t xml:space="preserve"> </w:t>
      </w:r>
      <w:r>
        <w:rPr>
          <w:rFonts w:ascii="LQKLVQ+Nimbus Roman No9 L Regular Ital"/>
          <w:color w:val="000000"/>
          <w:spacing w:val="0"/>
          <w:sz w:val="36"/>
        </w:rPr>
        <w:t>r</w:t>
      </w:r>
    </w:p>
    <w:p>
      <w:pPr>
        <w:framePr w:w="721" w:x="5257" w:y="14315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JLEDHS+Symbol" w:hAnsi="JLEDHS+Symbol" w:cs="JLEDHS+Symbol"/>
          <w:color w:val="000000"/>
          <w:spacing w:val="0"/>
          <w:sz w:val="29"/>
        </w:rPr>
        <w:sym w:font="JLEDHS+Symbol" w:char="F070"/>
      </w:r>
      <w:r>
        <w:rPr>
          <w:rFonts w:ascii="JLEDHS+Symbol" w:hAnsi="JLEDHS+Symbol" w:cs="JLEDHS+Symbol"/>
          <w:color w:val="000000"/>
          <w:spacing w:val="0"/>
          <w:sz w:val="29"/>
        </w:rPr>
        <w:sym w:font="JLEDHS+Symbol" w:char="F065"/>
      </w:r>
    </w:p>
    <w:p>
      <w:pPr>
        <w:framePr w:w="419" w:x="5972" w:y="14430"/>
        <w:widowControl w:val="0"/>
        <w:autoSpaceDE w:val="0"/>
        <w:autoSpaceDN w:val="0"/>
        <w:spacing w:before="0" w:after="0" w:line="187" w:lineRule="exact"/>
        <w:ind w:left="0" w:right="0" w:firstLine="0"/>
        <w:jc w:val="left"/>
        <w:rPr>
          <w:rFonts w:ascii="OTDBDL+Nimbus Roman No9 L Regular"/>
          <w:color w:val="000000"/>
          <w:spacing w:val="0"/>
          <w:sz w:val="21"/>
        </w:rPr>
      </w:pPr>
      <w:r>
        <w:rPr>
          <w:rFonts w:ascii="OTDBDL+Nimbus Roman No9 L Regular"/>
          <w:color w:val="000000"/>
          <w:spacing w:val="0"/>
          <w:sz w:val="21"/>
        </w:rPr>
        <w:t>2</w:t>
      </w:r>
    </w:p>
    <w:p>
      <w:pPr>
        <w:framePr w:w="419" w:x="5651" w:y="14608"/>
        <w:widowControl w:val="0"/>
        <w:autoSpaceDE w:val="0"/>
        <w:autoSpaceDN w:val="0"/>
        <w:spacing w:before="0" w:after="0" w:line="187" w:lineRule="exact"/>
        <w:ind w:left="0" w:right="0" w:firstLine="0"/>
        <w:jc w:val="left"/>
        <w:rPr>
          <w:rFonts w:ascii="OTDBDL+Nimbus Roman No9 L Regular"/>
          <w:color w:val="000000"/>
          <w:spacing w:val="0"/>
          <w:sz w:val="21"/>
        </w:rPr>
      </w:pPr>
      <w:r>
        <w:rPr>
          <w:rFonts w:ascii="OTDBDL+Nimbus Roman No9 L Regular"/>
          <w:color w:val="000000"/>
          <w:spacing w:val="0"/>
          <w:sz w:val="21"/>
        </w:rPr>
        <w:t>0</w:t>
      </w:r>
    </w:p>
    <w:p>
      <w:pPr>
        <w:framePr w:w="718" w:x="5500" w:y="15244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QKLVQ+Nimbus Roman No9 L Regular Ital"/>
          <w:color w:val="000000"/>
          <w:spacing w:val="0"/>
          <w:sz w:val="36"/>
        </w:rPr>
        <w:t>q</w:t>
      </w:r>
    </w:p>
    <w:p>
      <w:pPr>
        <w:framePr w:w="1945" w:x="3421" w:y="153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（3）</w:t>
      </w:r>
      <w:r>
        <w:rPr>
          <w:rFonts w:ascii="Times New Roman"/>
          <w:color w:val="000000"/>
          <w:spacing w:val="36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=</w:t>
      </w:r>
    </w:p>
    <w:p>
      <w:pPr>
        <w:framePr w:w="1945" w:x="3421" w:y="15393"/>
        <w:widowControl w:val="0"/>
        <w:autoSpaceDE w:val="0"/>
        <w:autoSpaceDN w:val="0"/>
        <w:spacing w:before="0" w:after="0" w:line="290" w:lineRule="exact"/>
        <w:ind w:left="90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/>
          <w:color w:val="000000"/>
          <w:spacing w:val="0"/>
          <w:sz w:val="29"/>
        </w:rPr>
        <w:t>E</w:t>
      </w:r>
    </w:p>
    <w:p>
      <w:pPr>
        <w:framePr w:w="1945" w:x="3421" w:y="15393"/>
        <w:widowControl w:val="0"/>
        <w:autoSpaceDE w:val="0"/>
        <w:autoSpaceDN w:val="0"/>
        <w:spacing w:before="20" w:after="0" w:line="180" w:lineRule="exact"/>
        <w:ind w:left="117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 w:hAnsi="SimSun" w:cs="SimSun"/>
          <w:color w:val="000000"/>
          <w:spacing w:val="0"/>
          <w:sz w:val="18"/>
        </w:rPr>
        <w:t>表</w:t>
      </w:r>
    </w:p>
    <w:p>
      <w:pPr>
        <w:framePr w:w="3780" w:x="6240" w:y="153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随气球吹大而变小。</w:t>
      </w:r>
    </w:p>
    <w:p>
      <w:pPr>
        <w:framePr w:w="1462" w:x="5037" w:y="1566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OTDBDL+Nimbus Roman No9 L Regular"/>
          <w:color w:val="000000"/>
          <w:spacing w:val="0"/>
          <w:sz w:val="36"/>
        </w:rPr>
        <w:t>4</w:t>
      </w:r>
      <w:r>
        <w:rPr>
          <w:rFonts w:ascii="OTDBDL+Nimbus Roman No9 L Regular"/>
          <w:color w:val="000000"/>
          <w:spacing w:val="434"/>
          <w:sz w:val="36"/>
        </w:rPr>
        <w:t xml:space="preserve"> </w:t>
      </w:r>
      <w:r>
        <w:rPr>
          <w:rFonts w:ascii="LQKLVQ+Nimbus Roman No9 L Regular Ital"/>
          <w:color w:val="000000"/>
          <w:spacing w:val="0"/>
          <w:sz w:val="36"/>
        </w:rPr>
        <w:t>R</w:t>
      </w:r>
    </w:p>
    <w:p>
      <w:pPr>
        <w:framePr w:w="721" w:x="5196" w:y="15720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JLEDHS+Symbol" w:hAnsi="JLEDHS+Symbol" w:cs="JLEDHS+Symbol"/>
          <w:color w:val="000000"/>
          <w:spacing w:val="0"/>
          <w:sz w:val="29"/>
        </w:rPr>
        <w:sym w:font="JLEDHS+Symbol" w:char="F070"/>
      </w:r>
      <w:r>
        <w:rPr>
          <w:rFonts w:ascii="JLEDHS+Symbol" w:hAnsi="JLEDHS+Symbol" w:cs="JLEDHS+Symbol"/>
          <w:color w:val="000000"/>
          <w:spacing w:val="0"/>
          <w:sz w:val="29"/>
        </w:rPr>
        <w:sym w:font="JLEDHS+Symbol" w:char="F065"/>
      </w:r>
    </w:p>
    <w:p>
      <w:pPr>
        <w:framePr w:w="419" w:x="5999" w:y="15834"/>
        <w:widowControl w:val="0"/>
        <w:autoSpaceDE w:val="0"/>
        <w:autoSpaceDN w:val="0"/>
        <w:spacing w:before="0" w:after="0" w:line="187" w:lineRule="exact"/>
        <w:ind w:left="0" w:right="0" w:firstLine="0"/>
        <w:jc w:val="left"/>
        <w:rPr>
          <w:rFonts w:ascii="OTDBDL+Nimbus Roman No9 L Regular"/>
          <w:color w:val="000000"/>
          <w:spacing w:val="0"/>
          <w:sz w:val="21"/>
        </w:rPr>
      </w:pPr>
      <w:r>
        <w:rPr>
          <w:rFonts w:ascii="OTDBDL+Nimbus Roman No9 L Regular"/>
          <w:color w:val="000000"/>
          <w:spacing w:val="0"/>
          <w:sz w:val="21"/>
        </w:rPr>
        <w:t>2</w:t>
      </w:r>
    </w:p>
    <w:p>
      <w:pPr>
        <w:framePr w:w="419" w:x="5595" w:y="16012"/>
        <w:widowControl w:val="0"/>
        <w:autoSpaceDE w:val="0"/>
        <w:autoSpaceDN w:val="0"/>
        <w:spacing w:before="0" w:after="0" w:line="187" w:lineRule="exact"/>
        <w:ind w:left="0" w:right="0" w:firstLine="0"/>
        <w:jc w:val="left"/>
        <w:rPr>
          <w:rFonts w:ascii="OTDBDL+Nimbus Roman No9 L Regular"/>
          <w:color w:val="000000"/>
          <w:spacing w:val="0"/>
          <w:sz w:val="21"/>
        </w:rPr>
      </w:pPr>
      <w:r>
        <w:rPr>
          <w:rFonts w:ascii="OTDBDL+Nimbus Roman No9 L Regular"/>
          <w:color w:val="000000"/>
          <w:spacing w:val="0"/>
          <w:sz w:val="21"/>
        </w:rPr>
        <w:t>0</w:t>
      </w:r>
    </w:p>
    <w:p>
      <w:pPr>
        <w:framePr w:w="6968" w:x="3421" w:y="1638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OTDBDL+Nimbus Roman No9 L Regular"/>
          <w:color w:val="000000"/>
          <w:spacing w:val="0"/>
          <w:sz w:val="36"/>
        </w:rPr>
        <w:t>4-3</w:t>
      </w:r>
      <w:r>
        <w:rPr>
          <w:rFonts w:ascii="OTDBDL+Nimbus Roman No9 L Regular"/>
          <w:color w:val="000000"/>
          <w:spacing w:val="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下列几种说法是否正确，为什么？</w:t>
      </w:r>
    </w:p>
    <w:p>
      <w:pPr>
        <w:framePr w:w="13248" w:x="3331" w:y="168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OTDBDL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高斯面上电场强度处处为零时，高斯面内必定没有电荷。</w:t>
      </w:r>
    </w:p>
    <w:p>
      <w:pPr>
        <w:framePr w:w="13248" w:x="3331" w:y="1685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OTDBDL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高斯面内净电荷数为零时，高斯面上各点的电场强度必为零。</w:t>
      </w:r>
    </w:p>
    <w:p>
      <w:pPr>
        <w:framePr w:w="13248" w:x="3331" w:y="1685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OTDBDL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穿过高斯面的电通量为零时，高斯面上各点的电场强度必为零。</w:t>
      </w:r>
    </w:p>
    <w:p>
      <w:pPr>
        <w:framePr w:w="13248" w:x="3331" w:y="16856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OTDBDL+Nimbus Roman No9 L Regular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高斯面上各点的电场强度为零时，穿过高斯面的电通量一定为零。</w:t>
      </w:r>
    </w:p>
    <w:p>
      <w:pPr>
        <w:framePr w:w="13248" w:x="3331" w:y="16856"/>
        <w:widowControl w:val="0"/>
        <w:autoSpaceDE w:val="0"/>
        <w:autoSpaceDN w:val="0"/>
        <w:spacing w:before="108" w:after="0" w:line="360" w:lineRule="exact"/>
        <w:ind w:left="9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8"/>
          <w:sz w:val="36"/>
        </w:rPr>
        <w:t>答：（</w:t>
      </w:r>
      <w:r>
        <w:rPr>
          <w:rFonts w:ascii="OTDBDL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）错</w:t>
      </w:r>
    </w:p>
    <w:p>
      <w:pPr>
        <w:framePr w:w="13535" w:x="3421" w:y="191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"/>
          <w:sz w:val="36"/>
        </w:rPr>
        <w:t>因为依高斯定理，</w:t>
      </w:r>
      <w:r>
        <w:rPr>
          <w:rFonts w:ascii="ISHNHL+Nimbus Roman No9 L Medium Italic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OTDBDL+Nimbus Roman No9 L Regular"/>
          <w:color w:val="000000"/>
          <w:spacing w:val="0"/>
          <w:sz w:val="36"/>
        </w:rPr>
        <w:t>=</w:t>
      </w:r>
      <w:r>
        <w:rPr>
          <w:rFonts w:ascii="OTDBDL+Nimbus Roman No9 L Regular"/>
          <w:color w:val="000000"/>
          <w:spacing w:val="0"/>
          <w:sz w:val="36"/>
        </w:rPr>
        <w:t xml:space="preserve"> </w:t>
      </w:r>
      <w:r>
        <w:rPr>
          <w:rFonts w:ascii="OTDBDL+Nimbus Roman No9 L Regular"/>
          <w:color w:val="000000"/>
          <w:spacing w:val="0"/>
          <w:sz w:val="36"/>
        </w:rPr>
        <w:t>0</w:t>
      </w:r>
      <w:r>
        <w:rPr>
          <w:rFonts w:ascii="OTDBDL+Nimbus Roman No9 L Regular"/>
          <w:color w:val="000000"/>
          <w:spacing w:val="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只说明高斯面内净电荷数（所有电荷的代数和）为</w:t>
      </w:r>
    </w:p>
    <w:p>
      <w:pPr>
        <w:framePr w:w="1260" w:x="2701" w:y="1967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零。</w:t>
      </w:r>
    </w:p>
    <w:p>
      <w:pPr>
        <w:framePr w:w="1800" w:x="3421" w:y="201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OTDBDL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）错</w:t>
      </w:r>
    </w:p>
    <w:p>
      <w:pPr>
        <w:framePr w:w="8280" w:x="3421" w:y="2079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"/>
          <w:sz w:val="36"/>
        </w:rPr>
        <w:t>高斯面内净电荷数为零，只说明整个高斯面的</w:t>
      </w:r>
    </w:p>
    <w:p>
      <w:pPr>
        <w:framePr w:w="4631" w:x="11138" w:y="2077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ISHNHL+Nimbus Roman No9 L Medium Italic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53"/>
          <w:sz w:val="36"/>
        </w:rPr>
        <w:t xml:space="preserve"> </w:t>
      </w:r>
      <w:r>
        <w:rPr>
          <w:rFonts w:ascii="OTDBDL+Nimbus Roman No9 L Regular"/>
          <w:color w:val="000000"/>
          <w:spacing w:val="0"/>
          <w:sz w:val="36"/>
        </w:rPr>
        <w:t>d</w:t>
      </w:r>
      <w:r>
        <w:rPr>
          <w:rFonts w:ascii="ISHNHL+Nimbus Roman No9 L Medium Italic"/>
          <w:color w:val="000000"/>
          <w:spacing w:val="0"/>
          <w:sz w:val="36"/>
        </w:rPr>
        <w:t>S</w:t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SimSun" w:hAnsi="SimSun" w:cs="SimSun"/>
          <w:color w:val="000000"/>
          <w:spacing w:val="-6"/>
          <w:sz w:val="36"/>
        </w:rPr>
        <w:t>的累积为零。并不一</w:t>
      </w:r>
    </w:p>
    <w:p>
      <w:pPr>
        <w:framePr w:w="594" w:x="10670" w:y="20830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JLEDHS+Symbol" w:hAnsi="JLEDHS+Symbol" w:cs="JLEDHS+Symbol"/>
          <w:color w:val="000000"/>
          <w:spacing w:val="0"/>
          <w:sz w:val="29"/>
        </w:rPr>
        <w:sym w:font="JLEDHS+Symbol" w:char="F0F2"/>
      </w:r>
      <w:r>
        <w:rPr>
          <w:rFonts w:ascii="JLEDHS+Symbol" w:hAnsi="JLEDHS+Symbol" w:cs="JLEDHS+Symbol"/>
          <w:color w:val="000000"/>
          <w:spacing w:val="0"/>
          <w:sz w:val="29"/>
        </w:rPr>
        <w:sym w:font="JLEDHS+Symbol" w:char="F0F2"/>
      </w:r>
    </w:p>
    <w:p>
      <w:pPr>
        <w:framePr w:w="548" w:x="10982" w:y="21235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LQKLVQ+Nimbus Roman No9 L Regular Ital"/>
          <w:color w:val="000000"/>
          <w:spacing w:val="0"/>
          <w:sz w:val="29"/>
        </w:rPr>
        <w:t>s</w:t>
      </w:r>
    </w:p>
    <w:p>
      <w:pPr>
        <w:framePr w:w="4140" w:x="2701" w:y="2154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定电场强度处处为零。</w:t>
      </w:r>
    </w:p>
    <w:p>
      <w:pPr>
        <w:framePr w:w="4140" w:x="2701" w:y="21546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OTDBDL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110.05pt;height:48.35pt;margin-top:597.6pt;margin-left:369.05pt;mso-position-horizontal-relative:page;mso-position-vertical-relative:page;position:absolute;z-index:-251652096">
            <v:imagedata r:id="rId4" o:title=""/>
          </v:shape>
        </w:pict>
      </w:r>
      <w:r>
        <w:rPr>
          <w:noProof/>
        </w:rPr>
        <w:pict>
          <v:shape id="_x0000_s1026" type="#_x0000_t75" style="width:58pt;height:5pt;margin-top:708.75pt;margin-left:252pt;mso-position-horizontal-relative:page;mso-position-vertical-relative:page;position:absolute;z-index:-251653120">
            <v:imagedata r:id="rId5" o:title=""/>
          </v:shape>
        </w:pict>
      </w:r>
      <w:r>
        <w:rPr>
          <w:noProof/>
        </w:rPr>
        <w:pict>
          <v:shape id="_x0000_s1027" type="#_x0000_t75" style="width:62pt;height:5pt;margin-top:778.75pt;margin-left:249pt;mso-position-horizontal-relative:page;mso-position-vertical-relative:page;position:absolute;z-index:-251654144">
            <v:imagedata r:id="rId6" o:title=""/>
          </v:shape>
        </w:pict>
      </w:r>
      <w:r>
        <w:rPr>
          <w:noProof/>
        </w:rPr>
        <w:pict>
          <v:shape id="_x0000_s1028" type="#_x0000_t75" style="width:113.05pt;height:49.7pt;margin-top:1029.65pt;margin-left:530.4pt;mso-position-horizontal-relative:page;mso-position-vertical-relative:page;position:absolute;z-index:-251655168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06" w:x="11390" w:y="1900"/>
        <w:widowControl w:val="0"/>
        <w:autoSpaceDE w:val="0"/>
        <w:autoSpaceDN w:val="0"/>
        <w:spacing w:before="0" w:after="0" w:line="564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QUBGPN+Symbol" w:hAnsi="QUBGPN+Symbol" w:cs="QUBGPN+Symbol"/>
          <w:color w:val="000000"/>
          <w:spacing w:val="0"/>
          <w:sz w:val="54"/>
        </w:rPr>
        <w:sym w:font="QUBGPN+Symbol" w:char="F0F2"/>
      </w:r>
      <w:r>
        <w:rPr>
          <w:rFonts w:ascii="QUBGPN+Symbol" w:hAnsi="QUBGPN+Symbol" w:cs="QUBGPN+Symbol"/>
          <w:color w:val="000000"/>
          <w:spacing w:val="0"/>
          <w:sz w:val="54"/>
        </w:rPr>
        <w:sym w:font="QUBGPN+Symbol" w:char="F0F2"/>
      </w:r>
    </w:p>
    <w:p>
      <w:pPr>
        <w:framePr w:w="396" w:x="11702" w:y="2562"/>
        <w:widowControl w:val="0"/>
        <w:autoSpaceDE w:val="0"/>
        <w:autoSpaceDN w:val="0"/>
        <w:spacing w:before="0" w:after="0" w:line="14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LKOPG+Nimbus Roman No9 L Regular Ital"/>
          <w:color w:val="000000"/>
          <w:spacing w:val="0"/>
          <w:sz w:val="21"/>
        </w:rPr>
        <w:t>s</w:t>
      </w:r>
    </w:p>
    <w:p>
      <w:pPr>
        <w:framePr w:w="4968" w:x="2701" w:y="28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不一定电场强度处处为零。</w:t>
      </w:r>
    </w:p>
    <w:p>
      <w:pPr>
        <w:framePr w:w="4968" w:x="2701" w:y="2824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JFIVJR+Nimbus Roman No9 L Regular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）对</w:t>
      </w:r>
    </w:p>
    <w:p>
      <w:pPr>
        <w:framePr w:w="1106" w:x="7211" w:y="3772"/>
        <w:widowControl w:val="0"/>
        <w:autoSpaceDE w:val="0"/>
        <w:autoSpaceDN w:val="0"/>
        <w:spacing w:before="0" w:after="0" w:line="564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QUBGPN+Symbol" w:hAnsi="QUBGPN+Symbol" w:cs="QUBGPN+Symbol"/>
          <w:color w:val="000000"/>
          <w:spacing w:val="0"/>
          <w:sz w:val="54"/>
        </w:rPr>
        <w:sym w:font="QUBGPN+Symbol" w:char="F0F2"/>
      </w:r>
      <w:r>
        <w:rPr>
          <w:rFonts w:ascii="QUBGPN+Symbol" w:hAnsi="QUBGPN+Symbol" w:cs="QUBGPN+Symbol"/>
          <w:color w:val="000000"/>
          <w:spacing w:val="0"/>
          <w:sz w:val="54"/>
        </w:rPr>
        <w:sym w:font="QUBGPN+Symbol" w:char="F0F2"/>
      </w:r>
    </w:p>
    <w:p>
      <w:pPr>
        <w:framePr w:w="396" w:x="7523" w:y="4434"/>
        <w:widowControl w:val="0"/>
        <w:autoSpaceDE w:val="0"/>
        <w:autoSpaceDN w:val="0"/>
        <w:spacing w:before="0" w:after="0" w:line="14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LKOPG+Nimbus Roman No9 L Regular Ital"/>
          <w:color w:val="000000"/>
          <w:spacing w:val="0"/>
          <w:sz w:val="21"/>
        </w:rPr>
        <w:t>s</w:t>
      </w:r>
    </w:p>
    <w:p>
      <w:pPr>
        <w:framePr w:w="1298" w:x="12732" w:y="78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JFIVJR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图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JFIVJR+Nimbus Roman No9 L Regular"/>
          <w:color w:val="000000"/>
          <w:spacing w:val="-1"/>
          <w:sz w:val="32"/>
        </w:rPr>
        <w:t>6-1</w:t>
      </w:r>
    </w:p>
    <w:p>
      <w:pPr>
        <w:framePr w:w="8352" w:x="2701" w:y="8615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即</w:t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TLKOPG+Nimbus Roman No9 L Regular Ital"/>
          <w:color w:val="000000"/>
          <w:spacing w:val="0"/>
          <w:sz w:val="35"/>
        </w:rPr>
        <w:t>B</w:t>
      </w:r>
      <w:r>
        <w:rPr>
          <w:rFonts w:ascii="Times New Roman"/>
          <w:color w:val="000000"/>
          <w:spacing w:val="-11"/>
          <w:sz w:val="35"/>
        </w:rPr>
        <w:t xml:space="preserve"> </w:t>
      </w:r>
      <w:r>
        <w:rPr>
          <w:rFonts w:ascii="TLKOPG+Nimbus Roman No9 L Regular Ital"/>
          <w:color w:val="000000"/>
          <w:spacing w:val="2"/>
          <w:sz w:val="35"/>
        </w:rPr>
        <w:t>ac</w:t>
      </w:r>
      <w:r>
        <w:rPr>
          <w:rFonts w:ascii="Times New Roman"/>
          <w:color w:val="000000"/>
          <w:spacing w:val="-18"/>
          <w:sz w:val="35"/>
        </w:rPr>
        <w:t xml:space="preserve"> </w:t>
      </w:r>
      <w:r>
        <w:rPr>
          <w:rFonts w:ascii="QUBGPN+Symbol" w:hAnsi="QUBGPN+Symbol" w:cs="QUBGPN+Symbol"/>
          <w:color w:val="000000"/>
          <w:spacing w:val="0"/>
          <w:sz w:val="35"/>
        </w:rPr>
        <w:sym w:font="QUBGPN+Symbol" w:char="F02D"/>
      </w:r>
      <w:r>
        <w:rPr>
          <w:rFonts w:ascii="Times New Roman"/>
          <w:color w:val="000000"/>
          <w:spacing w:val="1"/>
          <w:sz w:val="35"/>
        </w:rPr>
        <w:t xml:space="preserve"> </w:t>
      </w:r>
      <w:r>
        <w:rPr>
          <w:rFonts w:ascii="TLKOPG+Nimbus Roman No9 L Regular Ital"/>
          <w:color w:val="000000"/>
          <w:spacing w:val="0"/>
          <w:sz w:val="35"/>
        </w:rPr>
        <w:t>B</w:t>
      </w:r>
      <w:r>
        <w:rPr>
          <w:rFonts w:ascii="Times New Roman"/>
          <w:color w:val="000000"/>
          <w:spacing w:val="16"/>
          <w:sz w:val="35"/>
        </w:rPr>
        <w:t xml:space="preserve"> </w:t>
      </w:r>
      <w:r>
        <w:rPr>
          <w:rFonts w:ascii="TLKOPG+Nimbus Roman No9 L Regular Ital"/>
          <w:color w:val="000000"/>
          <w:spacing w:val="2"/>
          <w:sz w:val="35"/>
        </w:rPr>
        <w:t>bd</w:t>
      </w:r>
      <w:r>
        <w:rPr>
          <w:rFonts w:ascii="Times New Roman"/>
          <w:color w:val="000000"/>
          <w:spacing w:val="36"/>
          <w:sz w:val="35"/>
        </w:rPr>
        <w:t xml:space="preserve"> </w:t>
      </w:r>
      <w:r>
        <w:rPr>
          <w:rFonts w:ascii="QUBGPN+Symbol" w:hAnsi="QUBGPN+Symbol" w:cs="QUBGPN+Symbol"/>
          <w:color w:val="000000"/>
          <w:spacing w:val="0"/>
          <w:sz w:val="35"/>
        </w:rPr>
        <w:sym w:font="QUBGPN+Symbol" w:char="F03D"/>
      </w:r>
      <w:r>
        <w:rPr>
          <w:rFonts w:ascii="Times New Roman"/>
          <w:color w:val="000000"/>
          <w:spacing w:val="7"/>
          <w:sz w:val="35"/>
        </w:rPr>
        <w:t xml:space="preserve"> </w:t>
      </w:r>
      <w:r>
        <w:rPr>
          <w:rFonts w:ascii="JFIVJR+Nimbus Roman No9 L Regular"/>
          <w:color w:val="000000"/>
          <w:spacing w:val="0"/>
          <w:sz w:val="35"/>
        </w:rPr>
        <w:t>0</w:t>
      </w:r>
      <w:r>
        <w:rPr>
          <w:rFonts w:ascii="JFIVJR+Nimbus Roman No9 L Regular"/>
          <w:color w:val="000000"/>
          <w:spacing w:val="-17"/>
          <w:sz w:val="35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，由于</w:t>
      </w:r>
      <w:r>
        <w:rPr>
          <w:rFonts w:ascii="Times New Roman"/>
          <w:color w:val="000000"/>
          <w:spacing w:val="402"/>
          <w:sz w:val="36"/>
        </w:rPr>
        <w:t xml:space="preserve"> </w:t>
      </w:r>
      <w:r>
        <w:rPr>
          <w:rFonts w:ascii="QUBGPN+Symbol" w:hAnsi="QUBGPN+Symbol" w:cs="QUBGPN+Symbol"/>
          <w:color w:val="000000"/>
          <w:spacing w:val="0"/>
          <w:sz w:val="36"/>
        </w:rPr>
        <w:sym w:font="QUBGPN+Symbol" w:char="F03D"/>
      </w:r>
      <w:r>
        <w:rPr>
          <w:rFonts w:ascii="Times New Roman"/>
          <w:color w:val="000000"/>
          <w:spacing w:val="45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，则</w:t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TLKOPG+Nimbus Roman No9 L Regular Ital"/>
          <w:color w:val="000000"/>
          <w:spacing w:val="0"/>
          <w:sz w:val="35"/>
        </w:rPr>
        <w:t>B</w:t>
      </w:r>
      <w:r>
        <w:rPr>
          <w:rFonts w:ascii="Times New Roman"/>
          <w:color w:val="000000"/>
          <w:spacing w:val="93"/>
          <w:sz w:val="35"/>
        </w:rPr>
        <w:t xml:space="preserve"> </w:t>
      </w:r>
      <w:r>
        <w:rPr>
          <w:rFonts w:ascii="QUBGPN+Symbol" w:hAnsi="QUBGPN+Symbol" w:cs="QUBGPN+Symbol"/>
          <w:color w:val="000000"/>
          <w:spacing w:val="0"/>
          <w:sz w:val="35"/>
        </w:rPr>
        <w:sym w:font="QUBGPN+Symbol" w:char="F03D"/>
      </w:r>
      <w:r>
        <w:rPr>
          <w:rFonts w:ascii="Times New Roman"/>
          <w:color w:val="000000"/>
          <w:spacing w:val="25"/>
          <w:sz w:val="35"/>
        </w:rPr>
        <w:t xml:space="preserve"> </w:t>
      </w:r>
      <w:r>
        <w:rPr>
          <w:rFonts w:ascii="TLKOPG+Nimbus Roman No9 L Regular Ital"/>
          <w:color w:val="000000"/>
          <w:spacing w:val="0"/>
          <w:sz w:val="35"/>
        </w:rPr>
        <w:t>B</w:t>
      </w:r>
      <w:r>
        <w:rPr>
          <w:rFonts w:ascii="Times New Roman"/>
          <w:color w:val="000000"/>
          <w:spacing w:val="76"/>
          <w:sz w:val="35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8352" w:x="2701" w:y="8615"/>
        <w:widowControl w:val="0"/>
        <w:autoSpaceDE w:val="0"/>
        <w:autoSpaceDN w:val="0"/>
        <w:spacing w:before="0" w:after="0" w:line="252" w:lineRule="exact"/>
        <w:ind w:left="386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LKOPG+Nimbus Roman No9 L Regular Ital"/>
          <w:color w:val="000000"/>
          <w:spacing w:val="1"/>
          <w:sz w:val="36"/>
        </w:rPr>
        <w:t>ac</w:t>
      </w:r>
      <w:r>
        <w:rPr>
          <w:rFonts w:ascii="Times New Roman"/>
          <w:color w:val="000000"/>
          <w:spacing w:val="285"/>
          <w:sz w:val="36"/>
        </w:rPr>
        <w:t xml:space="preserve"> </w:t>
      </w:r>
      <w:r>
        <w:rPr>
          <w:rFonts w:ascii="TLKOPG+Nimbus Roman No9 L Regular Ital"/>
          <w:color w:val="000000"/>
          <w:spacing w:val="1"/>
          <w:sz w:val="36"/>
        </w:rPr>
        <w:t>bd</w:t>
      </w:r>
    </w:p>
    <w:p>
      <w:pPr>
        <w:framePr w:w="402" w:x="3313" w:y="8971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JFIVJR+Nimbus Roman No9 L Regular"/>
          <w:color w:val="000000"/>
          <w:spacing w:val="0"/>
          <w:sz w:val="20"/>
        </w:rPr>
      </w:pPr>
      <w:r>
        <w:rPr>
          <w:rFonts w:ascii="JFIVJR+Nimbus Roman No9 L Regular"/>
          <w:color w:val="000000"/>
          <w:spacing w:val="0"/>
          <w:sz w:val="20"/>
        </w:rPr>
        <w:t>1</w:t>
      </w:r>
    </w:p>
    <w:p>
      <w:pPr>
        <w:framePr w:w="402" w:x="4310" w:y="8971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JFIVJR+Nimbus Roman No9 L Regular"/>
          <w:color w:val="000000"/>
          <w:spacing w:val="0"/>
          <w:sz w:val="20"/>
        </w:rPr>
      </w:pPr>
      <w:r>
        <w:rPr>
          <w:rFonts w:ascii="JFIVJR+Nimbus Roman No9 L Regular"/>
          <w:color w:val="000000"/>
          <w:spacing w:val="0"/>
          <w:sz w:val="20"/>
        </w:rPr>
        <w:t>2</w:t>
      </w:r>
    </w:p>
    <w:p>
      <w:pPr>
        <w:framePr w:w="402" w:x="8714" w:y="8971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JFIVJR+Nimbus Roman No9 L Regular"/>
          <w:color w:val="000000"/>
          <w:spacing w:val="0"/>
          <w:sz w:val="20"/>
        </w:rPr>
      </w:pPr>
      <w:r>
        <w:rPr>
          <w:rFonts w:ascii="JFIVJR+Nimbus Roman No9 L Regular"/>
          <w:color w:val="000000"/>
          <w:spacing w:val="0"/>
          <w:sz w:val="20"/>
        </w:rPr>
        <w:t>1</w:t>
      </w:r>
    </w:p>
    <w:p>
      <w:pPr>
        <w:framePr w:w="402" w:x="9435" w:y="8971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JFIVJR+Nimbus Roman No9 L Regular"/>
          <w:color w:val="000000"/>
          <w:spacing w:val="0"/>
          <w:sz w:val="20"/>
        </w:rPr>
      </w:pPr>
      <w:r>
        <w:rPr>
          <w:rFonts w:ascii="JFIVJR+Nimbus Roman No9 L Regular"/>
          <w:color w:val="000000"/>
          <w:spacing w:val="0"/>
          <w:sz w:val="20"/>
        </w:rPr>
        <w:t>2</w:t>
      </w:r>
    </w:p>
    <w:p>
      <w:pPr>
        <w:framePr w:w="13705" w:x="3421" w:y="982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8-1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-4"/>
          <w:sz w:val="36"/>
        </w:rPr>
        <w:t>什么是简谐振动？下列运动哪个是简谐振动？（1）拍皮球时球的运动；</w:t>
      </w:r>
    </w:p>
    <w:p>
      <w:pPr>
        <w:framePr w:w="800" w:x="11347" w:y="15489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LKOPG+Nimbus Roman No9 L Regular Ital"/>
          <w:color w:val="000000"/>
          <w:spacing w:val="0"/>
          <w:sz w:val="36"/>
        </w:rPr>
        <w:t>D</w:t>
      </w:r>
    </w:p>
    <w:p>
      <w:pPr>
        <w:framePr w:w="13498" w:x="3424" w:y="15626"/>
        <w:widowControl w:val="0"/>
        <w:autoSpaceDE w:val="0"/>
        <w:autoSpaceDN w:val="0"/>
        <w:spacing w:before="0" w:after="0" w:line="3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78"/>
          <w:sz w:val="36"/>
        </w:rPr>
        <w:t>答：（</w:t>
      </w:r>
      <w:r>
        <w:rPr>
          <w:rFonts w:ascii="JFIVJR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-3"/>
          <w:sz w:val="36"/>
        </w:rPr>
        <w:t>）根据双缝干涉中相邻条纹的间距公式</w:t>
      </w:r>
      <w:r>
        <w:rPr>
          <w:rFonts w:ascii="QUBGPN+Symbol" w:hAnsi="QUBGPN+Symbol" w:cs="QUBGPN+Symbol"/>
          <w:color w:val="000000"/>
          <w:spacing w:val="-2"/>
          <w:sz w:val="36"/>
        </w:rPr>
        <w:sym w:font="QUBGPN+Symbol" w:char="F044"/>
      </w:r>
      <w:r>
        <w:rPr>
          <w:rFonts w:ascii="TLKOPG+Nimbus Roman No9 L Regular Ital"/>
          <w:color w:val="000000"/>
          <w:spacing w:val="0"/>
          <w:sz w:val="36"/>
        </w:rPr>
        <w:t>x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QUBGPN+Symbol" w:hAnsi="QUBGPN+Symbol" w:cs="QUBGPN+Symbol"/>
          <w:color w:val="000000"/>
          <w:spacing w:val="0"/>
          <w:sz w:val="36"/>
        </w:rPr>
        <w:sym w:font="QUBGPN+Symbol" w:char="F03D"/>
      </w:r>
      <w:r>
        <w:rPr>
          <w:rFonts w:ascii="Times New Roman"/>
          <w:color w:val="000000"/>
          <w:spacing w:val="367"/>
          <w:sz w:val="36"/>
        </w:rPr>
        <w:t xml:space="preserve"> </w:t>
      </w:r>
      <w:r>
        <w:rPr>
          <w:rFonts w:ascii="QUBGPN+Symbol" w:hAnsi="QUBGPN+Symbol" w:cs="QUBGPN+Symbol"/>
          <w:color w:val="000000"/>
          <w:spacing w:val="0"/>
          <w:sz w:val="38"/>
        </w:rPr>
        <w:sym w:font="QUBGPN+Symbol" w:char="F06C"/>
      </w:r>
      <w:r>
        <w:rPr>
          <w:rFonts w:ascii="Times New Roman"/>
          <w:color w:val="000000"/>
          <w:spacing w:val="-7"/>
          <w:sz w:val="38"/>
        </w:rPr>
        <w:t xml:space="preserve"> </w:t>
      </w:r>
      <w:r>
        <w:rPr>
          <w:rFonts w:ascii="SimSun" w:hAnsi="SimSun" w:cs="SimSun"/>
          <w:color w:val="000000"/>
          <w:spacing w:val="-6"/>
          <w:sz w:val="36"/>
        </w:rPr>
        <w:t>可知，随着缝间距的</w:t>
      </w:r>
    </w:p>
    <w:p>
      <w:pPr>
        <w:framePr w:w="720" w:x="11367" w:y="15998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LKOPG+Nimbus Roman No9 L Regular Ital"/>
          <w:color w:val="000000"/>
          <w:spacing w:val="0"/>
          <w:sz w:val="36"/>
        </w:rPr>
        <w:t>d</w:t>
      </w:r>
    </w:p>
    <w:p>
      <w:pPr>
        <w:framePr w:w="800" w:x="11376" w:y="18297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LKOPG+Nimbus Roman No9 L Regular Ital"/>
          <w:color w:val="000000"/>
          <w:spacing w:val="0"/>
          <w:sz w:val="36"/>
        </w:rPr>
        <w:t>D</w:t>
      </w:r>
    </w:p>
    <w:p>
      <w:pPr>
        <w:framePr w:w="13498" w:x="3424" w:y="18434"/>
        <w:widowControl w:val="0"/>
        <w:autoSpaceDE w:val="0"/>
        <w:autoSpaceDN w:val="0"/>
        <w:spacing w:before="0" w:after="0" w:line="3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答：根据双缝干涉中相邻条纹的间距公式可知</w:t>
      </w:r>
      <w:r>
        <w:rPr>
          <w:rFonts w:ascii="QUBGPN+Symbol" w:hAnsi="QUBGPN+Symbol" w:cs="QUBGPN+Symbol"/>
          <w:color w:val="000000"/>
          <w:spacing w:val="-2"/>
          <w:sz w:val="36"/>
        </w:rPr>
        <w:sym w:font="QUBGPN+Symbol" w:char="F044"/>
      </w:r>
      <w:r>
        <w:rPr>
          <w:rFonts w:ascii="TLKOPG+Nimbus Roman No9 L Regular Ital"/>
          <w:color w:val="000000"/>
          <w:spacing w:val="0"/>
          <w:sz w:val="36"/>
        </w:rPr>
        <w:t>x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QUBGPN+Symbol" w:hAnsi="QUBGPN+Symbol" w:cs="QUBGPN+Symbol"/>
          <w:color w:val="000000"/>
          <w:spacing w:val="0"/>
          <w:sz w:val="36"/>
        </w:rPr>
        <w:sym w:font="QUBGPN+Symbol" w:char="F03D"/>
      </w:r>
      <w:r>
        <w:rPr>
          <w:rFonts w:ascii="Times New Roman"/>
          <w:color w:val="000000"/>
          <w:spacing w:val="367"/>
          <w:sz w:val="36"/>
        </w:rPr>
        <w:t xml:space="preserve"> </w:t>
      </w:r>
      <w:r>
        <w:rPr>
          <w:rFonts w:ascii="QUBGPN+Symbol" w:hAnsi="QUBGPN+Symbol" w:cs="QUBGPN+Symbol"/>
          <w:color w:val="000000"/>
          <w:spacing w:val="0"/>
          <w:sz w:val="38"/>
        </w:rPr>
        <w:sym w:font="QUBGPN+Symbol" w:char="F06C"/>
      </w:r>
      <w:r>
        <w:rPr>
          <w:rFonts w:ascii="Times New Roman"/>
          <w:color w:val="000000"/>
          <w:spacing w:val="-7"/>
          <w:sz w:val="38"/>
        </w:rPr>
        <w:t xml:space="preserve"> </w:t>
      </w:r>
      <w:r>
        <w:rPr>
          <w:rFonts w:ascii="SimSun" w:hAnsi="SimSun" w:cs="SimSun"/>
          <w:color w:val="000000"/>
          <w:spacing w:val="-10"/>
          <w:sz w:val="36"/>
        </w:rPr>
        <w:t>。由于水的折射率大</w:t>
      </w:r>
    </w:p>
    <w:p>
      <w:pPr>
        <w:framePr w:w="720" w:x="11395" w:y="18806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LKOPG+Nimbus Roman No9 L Regular Ital"/>
          <w:color w:val="000000"/>
          <w:spacing w:val="0"/>
          <w:sz w:val="36"/>
        </w:rPr>
        <w:t>d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894pt;height:1264pt;margin-top:-1pt;margin-left:-1pt;mso-position-horizontal-relative:page;mso-position-vertical-relative:page;position:absolute;z-index:-251656192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20" w:x="8400" w:y="1935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OEWTS+Nimbus Roman No9 L Regular Ital"/>
          <w:color w:val="000000"/>
          <w:spacing w:val="0"/>
          <w:sz w:val="36"/>
        </w:rPr>
        <w:t>d</w:t>
      </w:r>
    </w:p>
    <w:p>
      <w:pPr>
        <w:framePr w:w="758" w:x="6171" w:y="2072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DCSVQS+Symbol" w:hAnsi="DCSVQS+Symbol" w:cs="DCSVQS+Symbol"/>
          <w:color w:val="000000"/>
          <w:spacing w:val="0"/>
          <w:sz w:val="38"/>
        </w:rPr>
        <w:sym w:font="DCSVQS+Symbol" w:char="F064"/>
      </w:r>
    </w:p>
    <w:p>
      <w:pPr>
        <w:framePr w:w="6017" w:x="6485" w:y="2087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CSVQS+Symbol" w:hAnsi="DCSVQS+Symbol" w:cs="DCSVQS+Symbol"/>
          <w:color w:val="000000"/>
          <w:spacing w:val="0"/>
          <w:sz w:val="36"/>
        </w:rPr>
        <w:sym w:font="DCSVQS+Symbol" w:char="F03D"/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DCSVQS+Symbol" w:hAnsi="DCSVQS+Symbol" w:cs="DCSVQS+Symbol"/>
          <w:color w:val="000000"/>
          <w:spacing w:val="10"/>
          <w:sz w:val="36"/>
        </w:rPr>
        <w:sym w:font="DCSVQS+Symbol" w:char="F02D"/>
      </w:r>
      <w:r>
        <w:rPr>
          <w:rFonts w:ascii="JOEWTS+Nimbus Roman No9 L Regular Ital"/>
          <w:color w:val="000000"/>
          <w:spacing w:val="5"/>
          <w:sz w:val="36"/>
        </w:rPr>
        <w:t>h</w:t>
      </w:r>
      <w:r>
        <w:rPr>
          <w:rFonts w:ascii="ONDJAL+Nimbus Roman No9 L Regular"/>
          <w:color w:val="000000"/>
          <w:spacing w:val="9"/>
          <w:sz w:val="36"/>
        </w:rPr>
        <w:t>(</w:t>
      </w:r>
      <w:r>
        <w:rPr>
          <w:rFonts w:ascii="JOEWTS+Nimbus Roman No9 L Regular Ital"/>
          <w:color w:val="000000"/>
          <w:spacing w:val="0"/>
          <w:sz w:val="36"/>
        </w:rPr>
        <w:t>n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DCSVQS+Symbol" w:hAnsi="DCSVQS+Symbol" w:cs="DCSVQS+Symbol"/>
          <w:color w:val="000000"/>
          <w:spacing w:val="22"/>
          <w:sz w:val="36"/>
        </w:rPr>
        <w:sym w:font="DCSVQS+Symbol" w:char="F02D"/>
      </w:r>
      <w:r>
        <w:rPr>
          <w:rFonts w:ascii="ONDJAL+Nimbus Roman No9 L Regular"/>
          <w:color w:val="000000"/>
          <w:spacing w:val="0"/>
          <w:sz w:val="36"/>
        </w:rPr>
        <w:t>1)</w:t>
      </w:r>
      <w:r>
        <w:rPr>
          <w:rFonts w:ascii="DCSVQS+Symbol" w:hAnsi="DCSVQS+Symbol" w:cs="DCSVQS+Symbol"/>
          <w:color w:val="000000"/>
          <w:spacing w:val="0"/>
          <w:sz w:val="36"/>
        </w:rPr>
        <w:sym w:font="DCSVQS+Symbol" w:char="F02B"/>
      </w:r>
      <w:r>
        <w:rPr>
          <w:rFonts w:ascii="Times New Roman"/>
          <w:color w:val="000000"/>
          <w:spacing w:val="375"/>
          <w:sz w:val="36"/>
        </w:rPr>
        <w:t xml:space="preserve"> </w:t>
      </w:r>
      <w:r>
        <w:rPr>
          <w:rFonts w:ascii="JOEWTS+Nimbus Roman No9 L Regular Ital"/>
          <w:color w:val="000000"/>
          <w:spacing w:val="0"/>
          <w:sz w:val="36"/>
        </w:rPr>
        <w:t>x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DCSVQS+Symbol" w:hAnsi="DCSVQS+Symbol" w:cs="DCSVQS+Symbol"/>
          <w:color w:val="000000"/>
          <w:spacing w:val="0"/>
          <w:sz w:val="36"/>
        </w:rPr>
        <w:sym w:font="DCSVQS+Symbol" w:char="F03D"/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JOEWTS+Nimbus Roman No9 L Regular Ital"/>
          <w:color w:val="000000"/>
          <w:spacing w:val="0"/>
          <w:sz w:val="36"/>
        </w:rPr>
        <w:t>k</w:t>
      </w:r>
      <w:r>
        <w:rPr>
          <w:rFonts w:ascii="Times New Roman"/>
          <w:color w:val="000000"/>
          <w:spacing w:val="397"/>
          <w:sz w:val="36"/>
        </w:rPr>
        <w:t xml:space="preserve"> </w:t>
      </w:r>
      <w:r>
        <w:rPr>
          <w:rFonts w:ascii="JOEWTS+Nimbus Roman No9 L Regular Ital"/>
          <w:color w:val="000000"/>
          <w:spacing w:val="0"/>
          <w:sz w:val="36"/>
        </w:rPr>
        <w:t>k</w:t>
      </w:r>
      <w:r>
        <w:rPr>
          <w:rFonts w:ascii="Times New Roman"/>
          <w:color w:val="000000"/>
          <w:spacing w:val="18"/>
          <w:sz w:val="36"/>
        </w:rPr>
        <w:t xml:space="preserve"> </w:t>
      </w:r>
      <w:r>
        <w:rPr>
          <w:rFonts w:ascii="DCSVQS+Symbol" w:hAnsi="DCSVQS+Symbol" w:cs="DCSVQS+Symbol"/>
          <w:color w:val="000000"/>
          <w:spacing w:val="0"/>
          <w:sz w:val="36"/>
        </w:rPr>
        <w:sym w:font="DCSVQS+Symbol" w:char="F03D"/>
      </w:r>
      <w:r>
        <w:rPr>
          <w:rFonts w:ascii="Times New Roman"/>
          <w:color w:val="000000"/>
          <w:spacing w:val="-15"/>
          <w:sz w:val="36"/>
        </w:rPr>
        <w:t xml:space="preserve"> </w:t>
      </w:r>
      <w:r>
        <w:rPr>
          <w:rFonts w:ascii="ONDJAL+Nimbus Roman No9 L Regular"/>
          <w:color w:val="000000"/>
          <w:spacing w:val="-1"/>
          <w:sz w:val="36"/>
        </w:rPr>
        <w:t>0,1,2,...</w:t>
      </w:r>
      <w:r>
        <w:rPr>
          <w:rFonts w:ascii="Times New Roman"/>
          <w:color w:val="000000"/>
          <w:spacing w:val="-20"/>
          <w:sz w:val="36"/>
        </w:rPr>
        <w:t xml:space="preserve"> </w:t>
      </w:r>
      <w:r>
        <w:rPr>
          <w:rFonts w:ascii="ONDJAL+Nimbus Roman No9 L Regular"/>
          <w:color w:val="000000"/>
          <w:spacing w:val="0"/>
          <w:sz w:val="36"/>
        </w:rPr>
        <w:t>)</w:t>
      </w:r>
    </w:p>
    <w:p>
      <w:pPr>
        <w:framePr w:w="969" w:x="9446" w:y="2072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CSVQS+Symbol" w:hAnsi="DCSVQS+Symbol" w:cs="DCSVQS+Symbol"/>
          <w:color w:val="000000"/>
          <w:spacing w:val="0"/>
          <w:sz w:val="38"/>
        </w:rPr>
        <w:sym w:font="DCSVQS+Symbol" w:char="F06C"/>
      </w:r>
      <w:r>
        <w:rPr>
          <w:rFonts w:ascii="Times New Roman"/>
          <w:color w:val="000000"/>
          <w:spacing w:val="-9"/>
          <w:sz w:val="38"/>
        </w:rPr>
        <w:t xml:space="preserve"> </w:t>
      </w:r>
      <w:r>
        <w:rPr>
          <w:rFonts w:ascii="ONDJAL+Nimbus Roman No9 L Regular"/>
          <w:color w:val="000000"/>
          <w:spacing w:val="0"/>
          <w:sz w:val="36"/>
        </w:rPr>
        <w:t>(</w:t>
      </w:r>
    </w:p>
    <w:p>
      <w:pPr>
        <w:framePr w:w="800" w:x="8380" w:y="2444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OEWTS+Nimbus Roman No9 L Regular Ital"/>
          <w:color w:val="000000"/>
          <w:spacing w:val="0"/>
          <w:sz w:val="36"/>
        </w:rPr>
        <w:t>D</w:t>
      </w:r>
    </w:p>
    <w:p>
      <w:pPr>
        <w:framePr w:w="14355" w:x="2701" w:y="28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其中，</w:t>
      </w:r>
      <w:r>
        <w:rPr>
          <w:rFonts w:ascii="Times New Roman"/>
          <w:color w:val="000000"/>
          <w:spacing w:val="21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为两缝的距离，</w:t>
      </w:r>
      <w:r>
        <w:rPr>
          <w:rFonts w:ascii="Times New Roman"/>
          <w:color w:val="000000"/>
          <w:spacing w:val="28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为缝与屏的距离，</w:t>
      </w:r>
      <w:r>
        <w:rPr>
          <w:rFonts w:ascii="Times New Roman"/>
          <w:color w:val="000000"/>
          <w:spacing w:val="19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为屏上相邻两点的距离。从中可</w:t>
      </w:r>
    </w:p>
    <w:p>
      <w:pPr>
        <w:framePr w:w="14355" w:x="2701" w:y="2824"/>
        <w:widowControl w:val="0"/>
        <w:autoSpaceDE w:val="0"/>
        <w:autoSpaceDN w:val="0"/>
        <w:spacing w:before="0" w:after="0" w:line="202" w:lineRule="exact"/>
        <w:ind w:left="721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JOEWTS+Nimbus Roman No9 L Regular Ital"/>
          <w:color w:val="000000"/>
          <w:spacing w:val="0"/>
          <w:sz w:val="29"/>
        </w:rPr>
        <w:t>x</w:t>
      </w:r>
    </w:p>
    <w:p>
      <w:pPr>
        <w:framePr w:w="580" w:x="3814" w:y="2939"/>
        <w:widowControl w:val="0"/>
        <w:autoSpaceDE w:val="0"/>
        <w:autoSpaceDN w:val="0"/>
        <w:spacing w:before="0" w:after="0" w:line="2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JOEWTS+Nimbus Roman No9 L Regular Ital"/>
          <w:color w:val="000000"/>
          <w:spacing w:val="0"/>
          <w:sz w:val="29"/>
        </w:rPr>
        <w:t>d</w:t>
      </w:r>
    </w:p>
    <w:p>
      <w:pPr>
        <w:framePr w:w="644" w:x="6660" w:y="2940"/>
        <w:widowControl w:val="0"/>
        <w:autoSpaceDE w:val="0"/>
        <w:autoSpaceDN w:val="0"/>
        <w:spacing w:before="0" w:after="0" w:line="2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JOEWTS+Nimbus Roman No9 L Regular Ital"/>
          <w:color w:val="000000"/>
          <w:spacing w:val="0"/>
          <w:sz w:val="29"/>
        </w:rPr>
        <w:t>D</w:t>
      </w:r>
    </w:p>
    <w:p>
      <w:pPr>
        <w:framePr w:w="5796" w:x="2701" w:y="329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以看出，相邻两条纹的距离为：</w:t>
      </w:r>
    </w:p>
    <w:p>
      <w:pPr>
        <w:framePr w:w="800" w:x="9295" w:y="3807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OEWTS+Nimbus Roman No9 L Regular Ital"/>
          <w:color w:val="000000"/>
          <w:spacing w:val="0"/>
          <w:sz w:val="36"/>
        </w:rPr>
        <w:t>D</w:t>
      </w:r>
    </w:p>
    <w:p>
      <w:pPr>
        <w:framePr w:w="800" w:x="9295" w:y="3807"/>
        <w:widowControl w:val="0"/>
        <w:autoSpaceDE w:val="0"/>
        <w:autoSpaceDN w:val="0"/>
        <w:spacing w:before="258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OEWTS+Nimbus Roman No9 L Regular Ital"/>
          <w:color w:val="000000"/>
          <w:spacing w:val="0"/>
          <w:sz w:val="36"/>
        </w:rPr>
        <w:t>d</w:t>
      </w:r>
    </w:p>
    <w:p>
      <w:pPr>
        <w:framePr w:w="1202" w:x="8249" w:y="397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CSVQS+Symbol" w:hAnsi="DCSVQS+Symbol" w:cs="DCSVQS+Symbol"/>
          <w:color w:val="000000"/>
          <w:spacing w:val="-2"/>
          <w:sz w:val="36"/>
        </w:rPr>
        <w:sym w:font="DCSVQS+Symbol" w:char="F044"/>
      </w:r>
      <w:r>
        <w:rPr>
          <w:rFonts w:ascii="JOEWTS+Nimbus Roman No9 L Regular Ital"/>
          <w:color w:val="000000"/>
          <w:spacing w:val="0"/>
          <w:sz w:val="36"/>
        </w:rPr>
        <w:t>x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DCSVQS+Symbol" w:hAnsi="DCSVQS+Symbol" w:cs="DCSVQS+Symbol"/>
          <w:color w:val="000000"/>
          <w:spacing w:val="0"/>
          <w:sz w:val="36"/>
        </w:rPr>
        <w:sym w:font="DCSVQS+Symbol" w:char="F03D"/>
      </w:r>
    </w:p>
    <w:p>
      <w:pPr>
        <w:framePr w:w="594" w:x="8987" w:y="4020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DCSVQS+Symbol" w:hAnsi="DCSVQS+Symbol" w:cs="DCSVQS+Symbol"/>
          <w:color w:val="000000"/>
          <w:spacing w:val="0"/>
          <w:sz w:val="29"/>
        </w:rPr>
        <w:sym w:font="DCSVQS+Symbol" w:char="F06C"/>
      </w:r>
    </w:p>
    <w:p>
      <w:pPr>
        <w:framePr w:w="14490" w:x="2701" w:y="469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可见，条纹间距没有发生变化。令光程差等于零，可以得到中央亮条纹发生了改</w:t>
      </w:r>
    </w:p>
    <w:p>
      <w:pPr>
        <w:framePr w:w="14490" w:x="2701" w:y="469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变，向上方移动。</w:t>
      </w:r>
    </w:p>
    <w:p>
      <w:pPr>
        <w:framePr w:w="14697" w:x="2701" w:y="5632"/>
        <w:widowControl w:val="0"/>
        <w:autoSpaceDE w:val="0"/>
        <w:autoSpaceDN w:val="0"/>
        <w:spacing w:before="0" w:after="0" w:line="360" w:lineRule="exact"/>
        <w:ind w:left="72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9-4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-2"/>
          <w:sz w:val="36"/>
        </w:rPr>
        <w:t>用两块玻璃片叠在一起形成空气劈尖观察干涉条纹时，如果发现条纹不</w:t>
      </w:r>
    </w:p>
    <w:p>
      <w:pPr>
        <w:framePr w:w="14697" w:x="2701" w:y="56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是平行的直线，而是弯曲的线条，试说明两个玻璃片相对的两面有什么特殊之处?</w:t>
      </w:r>
    </w:p>
    <w:p>
      <w:pPr>
        <w:framePr w:w="14697" w:x="2701" w:y="5632"/>
        <w:widowControl w:val="0"/>
        <w:autoSpaceDE w:val="0"/>
        <w:autoSpaceDN w:val="0"/>
        <w:spacing w:before="108" w:after="0" w:line="360" w:lineRule="exact"/>
        <w:ind w:left="72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答：说明两个玻璃片相对的两面至少有一面不平整。</w:t>
      </w:r>
    </w:p>
    <w:p>
      <w:pPr>
        <w:framePr w:w="14490" w:x="2701" w:y="7505"/>
        <w:widowControl w:val="0"/>
        <w:autoSpaceDE w:val="0"/>
        <w:autoSpaceDN w:val="0"/>
        <w:spacing w:before="0" w:after="0" w:line="360" w:lineRule="exact"/>
        <w:ind w:left="72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9-5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在日常经验中，为什么容易发现声波的衍射而难以发现光波的衍射?</w:t>
      </w:r>
    </w:p>
    <w:p>
      <w:pPr>
        <w:framePr w:w="14490" w:x="2701" w:y="7505"/>
        <w:widowControl w:val="0"/>
        <w:autoSpaceDE w:val="0"/>
        <w:autoSpaceDN w:val="0"/>
        <w:spacing w:before="108" w:after="0" w:line="360" w:lineRule="exact"/>
        <w:ind w:left="72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答：根据衍射原理，只有当狭缝或者障碍物的大小与波长可比时，才会形成</w:t>
      </w:r>
    </w:p>
    <w:p>
      <w:pPr>
        <w:framePr w:w="14490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衍射现象。光波波长短，日常的狭缝或障碍物的尺寸远远大于光波波长，因而难</w:t>
      </w:r>
    </w:p>
    <w:p>
      <w:pPr>
        <w:framePr w:w="14490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以发现光波的衍射；而声波波长可与日常狭缝或障碍物的尺寸相比，所以更容易</w:t>
      </w:r>
    </w:p>
    <w:p>
      <w:pPr>
        <w:framePr w:w="14490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发生衍射。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20pt;height:5pt;margin-top:114.7pt;margin-left:416pt;mso-position-horizontal-relative:page;mso-position-vertical-relative:page;position:absolute;z-index:-251657216">
            <v:imagedata r:id="rId9" o:title=""/>
          </v:shape>
        </w:pict>
      </w:r>
      <w:r>
        <w:rPr>
          <w:noProof/>
        </w:rPr>
        <w:pict>
          <v:shape id="_x0000_s1031" type="#_x0000_t75" style="width:19pt;height:5pt;margin-top:207.7pt;margin-left:462pt;mso-position-horizontal-relative:page;mso-position-vertical-relative:page;position:absolute;z-index:-251658240">
            <v:imagedata r:id="rId10" o:title=""/>
          </v:shape>
        </w:pict>
      </w:r>
    </w:p>
    <w:sectPr>
      <w:headerReference w:type="default" r:id="rId11"/>
      <w:footerReference w:type="default" r:id="rId12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FE603558-5F50-44F7-864C-E6A7C17B3DC5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37005752-3F3F-4986-B855-028C2058AB2F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D7EE5E0D-15B2-44FF-B49A-D441A724983C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2113A67B-DD7B-44F7-A98D-9B26FC6CF527}"/>
  </w:font>
  <w:font w:name="JLEDHS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ABC30BB8-20DA-416D-820B-8C5B7D1E1815}"/>
  </w:font>
  <w:font w:name="QUBGPN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121F798C-7CFD-47B9-8F8D-CDA05F4EF4BE}"/>
  </w:font>
  <w:font w:name="DCSVQS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602FB6C9-D111-439A-ADBF-4BA13475B61A}"/>
  </w:font>
  <w:font w:name="Cambria">
    <w:charset w:val="00"/>
    <w:family w:val="auto"/>
    <w:pitch w:val="default"/>
    <w:embedRegular r:id="rId8" w:fontKey="{A8E4FF2E-322B-42F2-9454-27B916F234E3}"/>
  </w:font>
  <w:font w:name="ISHNHL+Nimbus Roman No9 L Medium Italic">
    <w:charset w:val="00"/>
    <w:family w:val="auto"/>
    <w:pitch w:val="default"/>
  </w:font>
  <w:font w:name="JFIVJR+Nimbus Roman No9 L Regular">
    <w:charset w:val="00"/>
    <w:family w:val="auto"/>
    <w:pitch w:val="default"/>
  </w:font>
  <w:font w:name="JOEWTS+Nimbus Roman No9 L Regular Ital">
    <w:charset w:val="00"/>
    <w:family w:val="auto"/>
    <w:pitch w:val="default"/>
  </w:font>
  <w:font w:name="LQKLVQ+Nimbus Roman No9 L Regular Ital">
    <w:charset w:val="00"/>
    <w:family w:val="auto"/>
    <w:pitch w:val="default"/>
  </w:font>
  <w:font w:name="ONDJAL+Nimbus Roman No9 L Regular">
    <w:charset w:val="00"/>
    <w:family w:val="auto"/>
    <w:pitch w:val="default"/>
  </w:font>
  <w:font w:name="OTDBDL+Nimbus Roman No9 L Regular">
    <w:charset w:val="00"/>
    <w:family w:val="auto"/>
    <w:pitch w:val="default"/>
  </w:font>
  <w:font w:name="TLKOPG+Nimbus Roman No9 L Regular Ital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eader" Target="header1.xml" /><Relationship Id="rId12" Type="http://schemas.openxmlformats.org/officeDocument/2006/relationships/footer" Target="footer1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219</Words>
  <Characters>1362</Characters>
  <Application>Microsoft Office Word</Application>
  <DocSecurity>0</DocSecurity>
  <Lines>106</Lines>
  <Paragraphs>106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2023-02-26T02:20:48Z</dcterms:created>
  <dcterms:modified xsi:type="dcterms:W3CDTF">2023-02-26T02:20:48Z</dcterms:modified>
</cp:coreProperties>
</file>