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FFC17">
      <w:pPr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8"/>
          <w:szCs w:val="28"/>
          <w:lang w:val="en-US" w:eastAsia="zh-CN" w:bidi="ar"/>
        </w:rPr>
        <w:t>基础薄弱考执业药师？这份分阶段备考方案请收好</w:t>
      </w:r>
    </w:p>
    <w:p w14:paraId="38BD7AB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对于基础薄弱的考生而言，执业药师考试仿佛一座难以逾越的大山。繁杂的知识点、专业的术语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高强度的考试要求，很容易让人望而却步。但只要掌握科学的分阶段备考方案，循序渐进地攻克难点，基础薄弱的考生同样能顺利通关。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下面，为大家准备一份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分阶段备考方案，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希望能为各位考生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指明方向。</w:t>
      </w:r>
    </w:p>
    <w:p w14:paraId="18DAE03F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一、备考前期：明确考试核心，做好准备工作</w:t>
      </w:r>
    </w:p>
    <w:p w14:paraId="6D3A473A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在正式投入备考之前，基础薄弱的考生首先要明确执业药师考试的核心信息，做好充分的准备工作，为后续的学习打下坚实的基础。</w:t>
      </w:r>
    </w:p>
    <w:p w14:paraId="472C2092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了解考试科目及特点</w:t>
      </w:r>
    </w:p>
    <w:p w14:paraId="403BCB6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执业药师考试考4个科目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包括药学专业知识一、药学专业知识二、药学综合知识与技能、药事管理与法规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不同科目各有特点：药学专业知识一偏重专业基础理论和技术，难度较大；药学专业知识二主要涉及药物的功效、主治等，知识点繁多；综合知识与技能则侧重临床应用，需要结合前两科的知识进行综合分析；药事管理与法规主要考查药品监管、执业药师职责等相关政策法规，内容相对独立，但每年会有更新。</w:t>
      </w:r>
    </w:p>
    <w:p w14:paraId="0817F7CB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制定合理的备考周期</w:t>
      </w:r>
    </w:p>
    <w:p w14:paraId="2492CB82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一般建议备考周期为8-10个月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这样可以有足够的时间逐步消化知识点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可以将备考周期划分为基础学习、强化巩固和冲刺提分三个阶段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。</w:t>
      </w:r>
    </w:p>
    <w:p w14:paraId="56AB5ABC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二、基础学习阶段（4-5个月）：打牢基础，理解核心知识点</w:t>
      </w:r>
    </w:p>
    <w:p w14:paraId="3301772B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基础学习阶段是备考的关键时期，这一阶段的主要目标是全面学习教材内容，理解核心知识点，为后续的学习奠定基础。</w:t>
      </w:r>
    </w:p>
    <w:p w14:paraId="5745F9F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学习方法</w:t>
      </w:r>
    </w:p>
    <w:p w14:paraId="269E3A0C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逐章学习，循序渐进。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每学习完一章，及时总结知识点，梳理知识框架。可以采用思维导图的方式，将章节中的重点内容串联起来，便于理解和记忆。</w:t>
      </w:r>
    </w:p>
    <w:p w14:paraId="2A24CC12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结合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题库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，加深理解。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学完章节后，建议搭配练习题，便于巩固知识点。</w:t>
      </w:r>
    </w:p>
    <w:p w14:paraId="3154A7E5"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2.学习资料推荐</w:t>
      </w:r>
    </w:p>
    <w:p w14:paraId="52A1B19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基础学习阶段推荐大家按照“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官方教材+考点辅助资料+题库检验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”的逻辑进行学习。此阶段推荐大家使用《阿虎医考考试大纲及指南变动》，结合官方教材，帮助考生更好掌握考纲变动的考点，提升学习效率。另外，还推荐大家使用阿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highlight w:val="none"/>
          <w:lang w:val="en-US" w:eastAsia="zh-CN" w:bidi="ar"/>
        </w:rPr>
        <w:t>虎</w:t>
      </w:r>
      <w:r>
        <w:rPr>
          <w:rFonts w:hint="eastAsia"/>
          <w:b w:val="0"/>
          <w:bCs w:val="0"/>
          <w:sz w:val="24"/>
          <w:szCs w:val="24"/>
          <w:highlight w:val="none"/>
        </w:rPr>
        <w:t>医考VIP题库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highlight w:val="none"/>
        </w:rPr>
        <w:t>海量题库，深度解析</w:t>
      </w:r>
      <w:r>
        <w:rPr>
          <w:rFonts w:hint="eastAsia"/>
          <w:b w:val="0"/>
          <w:bCs w:val="0"/>
          <w:sz w:val="24"/>
          <w:szCs w:val="24"/>
          <w:highlight w:val="none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</w:rPr>
        <w:t>阿虎医考VIP题库涵盖376个考试科目，拥有超过415万道精选试题，覆盖约95%高频考点，并保持动态更新。阿虎医考VIP题库对重点题目配备100%视频讲解，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助力</w:t>
      </w:r>
      <w:r>
        <w:rPr>
          <w:rFonts w:hint="eastAsia"/>
          <w:b w:val="0"/>
          <w:bCs w:val="0"/>
          <w:sz w:val="24"/>
          <w:szCs w:val="24"/>
        </w:rPr>
        <w:t>考生攻克薄弱环节。</w:t>
      </w:r>
    </w:p>
    <w:p w14:paraId="49A4105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三、强化巩固阶段（2-3个月）：攻克难点，提升应用能力</w:t>
      </w:r>
    </w:p>
    <w:p w14:paraId="7CEF8D3E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强化巩固阶段是在基础学习的基础上，进一步攻克难点，提升知识的应用能力。这一阶段的学习重点是通过做题来检验和巩固所学知识，掌握解题技巧。</w:t>
      </w:r>
    </w:p>
    <w:p w14:paraId="4A8D66A7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学习方法</w:t>
      </w:r>
    </w:p>
    <w:p w14:paraId="03263BEE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大量做题，查漏补缺。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选择历年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经典题目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和高质量的模拟题进行练习，通过做题发现自己的薄弱环节，及时进行针对性的复习和巩固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，并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总结解题技巧，提高解题效率。</w:t>
      </w:r>
    </w:p>
    <w:p w14:paraId="388EB43D">
      <w:pPr>
        <w:keepNext w:val="0"/>
        <w:keepLines w:val="0"/>
        <w:widowControl/>
        <w:numPr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2.学习资料推荐</w:t>
      </w:r>
    </w:p>
    <w:p w14:paraId="66285D5F">
      <w:pPr>
        <w:keepNext w:val="0"/>
        <w:keepLines w:val="0"/>
        <w:widowControl/>
        <w:numPr>
          <w:numId w:val="0"/>
        </w:numPr>
        <w:suppressLineNumbers w:val="0"/>
        <w:ind w:leftChars="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b/>
          <w:bCs/>
          <w:sz w:val="24"/>
          <w:szCs w:val="24"/>
        </w:rPr>
        <w:t>《阿虎历年经典题》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  <w:r>
        <w:rPr>
          <w:b w:val="0"/>
          <w:bCs w:val="0"/>
          <w:sz w:val="24"/>
          <w:szCs w:val="24"/>
        </w:rPr>
        <w:t>《阿虎历年经典题》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收录了历年的经典题目，</w:t>
      </w:r>
      <w:r>
        <w:rPr>
          <w:b w:val="0"/>
          <w:bCs w:val="0"/>
          <w:sz w:val="24"/>
          <w:szCs w:val="24"/>
        </w:rPr>
        <w:t>《阿虎历年经典题》</w:t>
      </w:r>
      <w:r>
        <w:rPr>
          <w:rFonts w:hint="eastAsia"/>
          <w:b w:val="0"/>
          <w:bCs w:val="0"/>
          <w:sz w:val="24"/>
          <w:szCs w:val="24"/>
          <w:lang w:eastAsia="zh-CN"/>
        </w:rPr>
        <w:t>可以帮助考生可以熟悉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实际</w:t>
      </w:r>
      <w:r>
        <w:rPr>
          <w:rFonts w:hint="eastAsia"/>
          <w:b w:val="0"/>
          <w:bCs w:val="0"/>
          <w:sz w:val="24"/>
          <w:szCs w:val="24"/>
          <w:lang w:eastAsia="zh-CN"/>
        </w:rPr>
        <w:t>考试的题型分布、命题风格和难度水平，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助力考生</w:t>
      </w:r>
      <w:r>
        <w:rPr>
          <w:rFonts w:hint="eastAsia"/>
          <w:b w:val="0"/>
          <w:bCs w:val="0"/>
          <w:sz w:val="24"/>
          <w:szCs w:val="24"/>
          <w:lang w:eastAsia="zh-CN"/>
        </w:rPr>
        <w:t>掌握不同题型的解题思路和技巧。</w:t>
      </w:r>
    </w:p>
    <w:p w14:paraId="44DE1828">
      <w:pPr>
        <w:keepNext w:val="0"/>
        <w:keepLines w:val="0"/>
        <w:widowControl/>
        <w:numPr>
          <w:numId w:val="0"/>
        </w:numPr>
        <w:suppressLineNumbers w:val="0"/>
        <w:ind w:leftChars="0"/>
        <w:jc w:val="left"/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《阿虎白卷》：</w:t>
      </w:r>
      <w:r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《阿虎白卷》</w:t>
      </w:r>
      <w:r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结合最新考试大纲和历年考情，考点预测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具有科学性</w:t>
      </w:r>
      <w:r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，帮助考生高效备考，</w:t>
      </w:r>
      <w:r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《阿虎白卷》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贴近实际</w:t>
      </w:r>
      <w:r>
        <w:rPr>
          <w:rFonts w:hint="default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考试题型与难度，通过套卷实战强化考点应用，查漏补缺提升应试能力。</w:t>
      </w:r>
    </w:p>
    <w:p w14:paraId="709AFAA8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四、冲刺提分阶段（1个月）：模拟实战，调整心态</w:t>
      </w:r>
    </w:p>
    <w:p w14:paraId="440CF8D2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冲刺提分阶段是备考的最后阶段，主要目标是通过模拟实战，熟悉考试流程和节奏，调整心态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。</w:t>
      </w:r>
    </w:p>
    <w:p w14:paraId="76EC83F7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1.</w:t>
      </w: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学习方法</w:t>
      </w:r>
    </w:p>
    <w:p w14:paraId="0E97D48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模拟考试，熟悉考试流程。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按照考试的时间和要求，进行模拟考试，体验考试的氛围和节奏。</w:t>
      </w:r>
    </w:p>
    <w:p w14:paraId="655AF5C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回归教材，梳理知识。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重点关注教材中的重点和难点内容，以及自己在前期学习中容易遗忘的知识点。</w:t>
      </w:r>
    </w:p>
    <w:p w14:paraId="1B7CCA83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2.学习资料推荐</w:t>
      </w:r>
    </w:p>
    <w:p w14:paraId="6ACAE8CD">
      <w:p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助力考生</w:t>
      </w:r>
      <w:r>
        <w:rPr>
          <w:rFonts w:hint="eastAsia"/>
          <w:b w:val="0"/>
          <w:bCs w:val="0"/>
          <w:sz w:val="24"/>
          <w:szCs w:val="24"/>
        </w:rPr>
        <w:t>冲刺提分，考点预测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很科学。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是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由阿虎医学教研团队精心编撰，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特别适合在最后阶段进行重点突破和查漏补缺，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《阿虎考前密卷》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能帮助考生提升应试能力，助力考生实现高效通关目标。</w:t>
      </w:r>
    </w:p>
    <w:p w14:paraId="2BE2EB2D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阿虎医考云面授班：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阿虎医考云面授班针对考纲变动，已全面更新课程体系。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阿虎医考云面授班</w:t>
      </w:r>
      <w:r>
        <w:rPr>
          <w:sz w:val="24"/>
          <w:szCs w:val="24"/>
        </w:rPr>
        <w:t>为了让考执业药师的考生能在考前集中强训，高效复习，阿虎医考每日确保7小时高密度授课讲解最新考点、重难点。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阿虎医考执业药师云面授课</w:t>
      </w:r>
      <w:r>
        <w:rPr>
          <w:rFonts w:hint="default"/>
          <w:sz w:val="24"/>
          <w:szCs w:val="24"/>
          <w:lang w:val="en-US" w:eastAsia="zh-CN"/>
        </w:rPr>
        <w:t>以老师带着大量实战刷题+预测考题的形式进行授课</w:t>
      </w:r>
      <w:r>
        <w:rPr>
          <w:rFonts w:hint="eastAsia"/>
          <w:sz w:val="24"/>
          <w:szCs w:val="24"/>
          <w:lang w:val="en-US" w:eastAsia="zh-CN"/>
        </w:rPr>
        <w:t>，助力考生考前高效复习。</w:t>
      </w:r>
    </w:p>
    <w:p w14:paraId="0D213A57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五、结语</w:t>
      </w:r>
      <w:bookmarkStart w:id="0" w:name="_GoBack"/>
      <w:bookmarkEnd w:id="0"/>
    </w:p>
    <w:p w14:paraId="1C7976C6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总之，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执业药师考试虽难，但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只要制定合理的备考方案，认真执行，坚持不懈，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也能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顺利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通关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。希望这份分阶段备考方案能够为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考生</w:t>
      </w:r>
      <w:r>
        <w:rPr>
          <w:rFonts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提供帮助，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期待各位考生闯关成功，顺利通过执业药师考试！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02B33"/>
    <w:rsid w:val="002E6413"/>
    <w:rsid w:val="00CA7EEA"/>
    <w:rsid w:val="04EB6681"/>
    <w:rsid w:val="05597A8E"/>
    <w:rsid w:val="08EC0C19"/>
    <w:rsid w:val="0962344F"/>
    <w:rsid w:val="0B1A381C"/>
    <w:rsid w:val="0B7F5D75"/>
    <w:rsid w:val="0DCD2DC7"/>
    <w:rsid w:val="11E15093"/>
    <w:rsid w:val="147C10A3"/>
    <w:rsid w:val="14E1184E"/>
    <w:rsid w:val="15E213DA"/>
    <w:rsid w:val="15E2762C"/>
    <w:rsid w:val="173619DD"/>
    <w:rsid w:val="18B2778A"/>
    <w:rsid w:val="1B723200"/>
    <w:rsid w:val="1BFB4FA4"/>
    <w:rsid w:val="1EEC32CA"/>
    <w:rsid w:val="1FAB6CE1"/>
    <w:rsid w:val="260D5FFF"/>
    <w:rsid w:val="283A32F8"/>
    <w:rsid w:val="2C2440A3"/>
    <w:rsid w:val="3E18158D"/>
    <w:rsid w:val="3EFF0DE7"/>
    <w:rsid w:val="41567E2B"/>
    <w:rsid w:val="466F1F67"/>
    <w:rsid w:val="4A7A7858"/>
    <w:rsid w:val="4B661B8A"/>
    <w:rsid w:val="4D422183"/>
    <w:rsid w:val="52522E68"/>
    <w:rsid w:val="52FB705C"/>
    <w:rsid w:val="53A414A2"/>
    <w:rsid w:val="54EA7388"/>
    <w:rsid w:val="56786C15"/>
    <w:rsid w:val="56CD0D0F"/>
    <w:rsid w:val="58207565"/>
    <w:rsid w:val="58450D79"/>
    <w:rsid w:val="59284923"/>
    <w:rsid w:val="5A9079F5"/>
    <w:rsid w:val="5C1C7E6E"/>
    <w:rsid w:val="5EE66E12"/>
    <w:rsid w:val="5F334021"/>
    <w:rsid w:val="5FFC2665"/>
    <w:rsid w:val="614E0C9F"/>
    <w:rsid w:val="63927568"/>
    <w:rsid w:val="64D140C0"/>
    <w:rsid w:val="64F953C5"/>
    <w:rsid w:val="65476131"/>
    <w:rsid w:val="657A02B4"/>
    <w:rsid w:val="6AC36259"/>
    <w:rsid w:val="72A2709C"/>
    <w:rsid w:val="743E2DF5"/>
    <w:rsid w:val="77304C77"/>
    <w:rsid w:val="7750356B"/>
    <w:rsid w:val="7C662EE9"/>
    <w:rsid w:val="7E302B33"/>
    <w:rsid w:val="7E5E656D"/>
    <w:rsid w:val="7FD5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2025-07-23T03:36:00Z</dcterms:created>
  <dc:creator>B</dc:creator>
  <cp:lastModifiedBy>B</cp:lastModifiedBy>
  <dcterms:modified xsi:type="dcterms:W3CDTF">2025-07-23T09:55:24Z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75709321ADF34C96A7F022F6E5FBFA6A_11</vt:lpwstr>
  </property>
  <property fmtid="{D5CDD505-2E9C-101B-9397-08002B2CF9AE}" pid="4" name="KSOTemplateDocerSaveRecord">
    <vt:lpwstr>eyJoZGlkIjoiNThlMTM0MGFlZGY0Mjk1MDI0MjNkZTEyYTY1NGMyNDciLCJ1c2VySWQiOiI2Mzk3NTI2MDMifQ==</vt:lpwstr>
  </property>
</Properties>
</file>