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611" w:rsidRDefault="00246611" w:rsidP="00246611">
      <w:pPr>
        <w:rPr>
          <w:rFonts w:ascii="黑体" w:eastAsia="黑体" w:hAnsi="黑体" w:hint="eastAsia"/>
          <w:sz w:val="48"/>
          <w:szCs w:val="48"/>
        </w:rPr>
      </w:pPr>
    </w:p>
    <w:p w:rsidR="00AA1060" w:rsidRDefault="00246611" w:rsidP="00246611">
      <w:pPr>
        <w:jc w:val="center"/>
        <w:rPr>
          <w:rFonts w:ascii="黑体" w:eastAsia="黑体" w:hAnsi="黑体" w:hint="eastAsia"/>
          <w:sz w:val="48"/>
          <w:szCs w:val="48"/>
        </w:rPr>
      </w:pPr>
      <w:r w:rsidRPr="00246611">
        <w:rPr>
          <w:rFonts w:ascii="黑体" w:eastAsia="黑体" w:hAnsi="黑体" w:hint="eastAsia"/>
          <w:sz w:val="48"/>
          <w:szCs w:val="48"/>
        </w:rPr>
        <w:t>中秋节寄哀思诗词</w:t>
      </w:r>
    </w:p>
    <w:p w:rsidR="00246611" w:rsidRDefault="00246611" w:rsidP="00246611">
      <w:pPr>
        <w:rPr>
          <w:rFonts w:ascii="仿宋_GB2312" w:eastAsia="仿宋_GB2312" w:hint="eastAsia"/>
          <w:sz w:val="36"/>
          <w:szCs w:val="36"/>
        </w:rPr>
      </w:pPr>
    </w:p>
    <w:p w:rsidR="00246611" w:rsidRPr="00246611" w:rsidRDefault="00246611" w:rsidP="00246611">
      <w:pPr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t>中秋节寄哀思的诗词有很多，以下是一些例子：</w:t>
      </w:r>
    </w:p>
    <w:p w:rsidR="00246611" w:rsidRPr="00246611" w:rsidRDefault="00246611" w:rsidP="00246611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t>苏轼的《西江月·世事一场大梦》：“中秋谁与共孤光，把盏凄然北望”。</w:t>
      </w:r>
    </w:p>
    <w:p w:rsidR="00246611" w:rsidRPr="00246611" w:rsidRDefault="00246611" w:rsidP="00246611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t>李好古的《杂剧·沙门岛张生煮海》：“多管是前世因缘今得宠，到中秋好事相逢”。</w:t>
      </w:r>
    </w:p>
    <w:p w:rsidR="00246611" w:rsidRPr="00246611" w:rsidRDefault="00246611" w:rsidP="00246611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t>刘禹锡的《八月十五夜桃源玩月》：“尘中见月心亦闲，况是清秋仙府间”。</w:t>
      </w:r>
    </w:p>
    <w:p w:rsidR="00246611" w:rsidRPr="00246611" w:rsidRDefault="00246611" w:rsidP="00246611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t>全祖望的《同人登吴山延庆道院看月分韵得天字》：“日昨中秋月黯然，新晴喜上吴山颠”。</w:t>
      </w:r>
    </w:p>
    <w:p w:rsidR="00246611" w:rsidRPr="00246611" w:rsidRDefault="00246611" w:rsidP="00246611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t>赵彦端的《虞美人》：“一醉中秋月，江山拟作画图临”。</w:t>
      </w:r>
    </w:p>
    <w:p w:rsidR="00246611" w:rsidRPr="00246611" w:rsidRDefault="00246611" w:rsidP="00246611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t>杜牧的《赠别》：“蜡烛有心还惜别，替人垂泪到天明”。</w:t>
      </w:r>
    </w:p>
    <w:p w:rsidR="00246611" w:rsidRPr="00246611" w:rsidRDefault="00246611" w:rsidP="00246611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t>杜甫的《赠卫八处士》：“人生不相见，动如参与商”。</w:t>
      </w:r>
    </w:p>
    <w:p w:rsidR="00246611" w:rsidRPr="00246611" w:rsidRDefault="00246611" w:rsidP="00246611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t>苏轼的《水调歌头》：“但愿人长久，千里共婵娟”。</w:t>
      </w:r>
    </w:p>
    <w:p w:rsidR="00246611" w:rsidRPr="00246611" w:rsidRDefault="00246611" w:rsidP="00246611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t>乐府《悲歌》：“悲歌可以当泣，远望可以当归”。</w:t>
      </w:r>
    </w:p>
    <w:p w:rsidR="00246611" w:rsidRPr="00246611" w:rsidRDefault="00246611" w:rsidP="00246611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t>司空图的《漫书五首》：“逢人渐觉乡音异，却恨莺声似故山”。</w:t>
      </w:r>
    </w:p>
    <w:p w:rsidR="00246611" w:rsidRPr="00246611" w:rsidRDefault="00246611" w:rsidP="00246611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t>李煜的《相见欢》：“剪不断，理还乱，是离愁”。</w:t>
      </w:r>
    </w:p>
    <w:p w:rsidR="00246611" w:rsidRPr="00246611" w:rsidRDefault="00246611" w:rsidP="00246611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lastRenderedPageBreak/>
        <w:t>楚辞《九歌·少司命》：“悲莫悲兮生别离，乐莫乐兮新相知”。</w:t>
      </w:r>
    </w:p>
    <w:p w:rsidR="00246611" w:rsidRPr="00246611" w:rsidRDefault="00246611" w:rsidP="00246611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46611">
        <w:rPr>
          <w:rFonts w:ascii="仿宋_GB2312" w:eastAsia="仿宋_GB2312" w:hint="eastAsia"/>
          <w:sz w:val="36"/>
          <w:szCs w:val="36"/>
        </w:rPr>
        <w:t>古诗十九首·《行行重行行》：“相去日已远，衣带日已缓”。</w:t>
      </w:r>
    </w:p>
    <w:p w:rsidR="00246611" w:rsidRPr="00246611" w:rsidRDefault="00246611" w:rsidP="00246611"/>
    <w:sectPr w:rsidR="00246611" w:rsidRPr="002466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591B" w:rsidRDefault="0087591B" w:rsidP="00EC7299">
      <w:r>
        <w:separator/>
      </w:r>
    </w:p>
  </w:endnote>
  <w:endnote w:type="continuationSeparator" w:id="1">
    <w:p w:rsidR="0087591B" w:rsidRDefault="0087591B" w:rsidP="00EC7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591B" w:rsidRDefault="0087591B" w:rsidP="00EC7299">
      <w:r>
        <w:separator/>
      </w:r>
    </w:p>
  </w:footnote>
  <w:footnote w:type="continuationSeparator" w:id="1">
    <w:p w:rsidR="0087591B" w:rsidRDefault="0087591B" w:rsidP="00EC72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A6E09"/>
    <w:multiLevelType w:val="multilevel"/>
    <w:tmpl w:val="D17C2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7299"/>
    <w:rsid w:val="00246611"/>
    <w:rsid w:val="004E6839"/>
    <w:rsid w:val="007828C2"/>
    <w:rsid w:val="0087591B"/>
    <w:rsid w:val="00A63A0C"/>
    <w:rsid w:val="00AA1060"/>
    <w:rsid w:val="00EC72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7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72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7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7299"/>
    <w:rPr>
      <w:sz w:val="18"/>
      <w:szCs w:val="18"/>
    </w:rPr>
  </w:style>
  <w:style w:type="paragraph" w:customStyle="1" w:styleId="ql-lineheight-120">
    <w:name w:val="ql-lineheight-120"/>
    <w:basedOn w:val="a"/>
    <w:rsid w:val="00EC72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EC72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2023-11-06T09:23:00Z</dcterms:created>
  <dcterms:modified xsi:type="dcterms:W3CDTF">2023-11-06T09:26:00Z</dcterms:modified>
</cp:coreProperties>
</file>