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_Toc453597319"/>
      <w:bookmarkStart w:id="2" w:name="OLE_LINK15"/>
      <w:bookmarkStart w:id="3" w:name="_Toc438987549"/>
      <w:bookmarkStart w:id="4" w:name="OLE_LINK39"/>
      <w:bookmarkStart w:id="5" w:name="OLE_LINK40"/>
      <w:bookmarkStart w:id="6" w:name="_Toc415142861"/>
      <w:bookmarkStart w:id="7" w:name="OLE_LINK13"/>
      <w:bookmarkStart w:id="8" w:name="_Toc517262917"/>
      <w:bookmarkStart w:id="9" w:name="_Toc415818939"/>
      <w:bookmarkStart w:id="10" w:name="_Toc415143481"/>
      <w:bookmarkStart w:id="11" w:name="_Toc418070112"/>
      <w:bookmarkStart w:id="12" w:name="_Toc481801204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spacing w:after="0"/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市场趋势-预计2029年全球IP对讲市场规模将达到17.1亿美元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spacing w:after="0"/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市场趋势-预计2029年全球IP对讲市场规模将达到17.1亿美元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4438015" cy="2799715"/>
            <wp:effectExtent l="0" t="0" r="635" b="635"/>
            <wp:docPr id="9488338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833848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015" cy="2799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据调研团队最新报告“全球IP对讲市场报告2023-2029”显示，预计2029年全球IP对讲市场规模将达到17.1亿美元，未来几年年复合增长率CAGR为9.2%。</w:t>
      </w:r>
    </w:p>
    <w:p>
      <w:pPr>
        <w:pStyle w:val="148"/>
        <w:rPr>
          <w:lang w:eastAsia="zh-CN"/>
        </w:rPr>
      </w:pPr>
      <w:r>
        <w:rPr>
          <w:lang w:eastAsia="zh-CN"/>
        </w:rPr>
        <w:t>IP对讲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559550" cy="3060700"/>
            <wp:effectExtent l="0" t="0" r="12700" b="6350"/>
            <wp:docPr id="7724128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412864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IP对讲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IP对讲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635" cy="4401820"/>
            <wp:effectExtent l="0" t="0" r="18415" b="17780"/>
            <wp:docPr id="142497980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79801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IP对讲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全球范围内IP对讲生产商主要包括Axis Communications、TCS AG、Barix、Legrand等。2021年，全球前三大厂商占有大约21.0%的市场份额。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CF1907"/>
    <w:rsid w:val="02A50666"/>
    <w:rsid w:val="02C31E14"/>
    <w:rsid w:val="02E3014B"/>
    <w:rsid w:val="02E76B51"/>
    <w:rsid w:val="03107D15"/>
    <w:rsid w:val="03447D4D"/>
    <w:rsid w:val="039F62FF"/>
    <w:rsid w:val="03EA7678"/>
    <w:rsid w:val="042F016D"/>
    <w:rsid w:val="05405A2B"/>
    <w:rsid w:val="070A2A99"/>
    <w:rsid w:val="07287ACA"/>
    <w:rsid w:val="07531178"/>
    <w:rsid w:val="07CE3ADB"/>
    <w:rsid w:val="07E72487"/>
    <w:rsid w:val="086D0162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0F601CC9"/>
    <w:rsid w:val="105A40DF"/>
    <w:rsid w:val="1087172B"/>
    <w:rsid w:val="10A04854"/>
    <w:rsid w:val="113605CA"/>
    <w:rsid w:val="118A2253"/>
    <w:rsid w:val="121421B7"/>
    <w:rsid w:val="12145A3A"/>
    <w:rsid w:val="12B442BF"/>
    <w:rsid w:val="130030B9"/>
    <w:rsid w:val="132135EE"/>
    <w:rsid w:val="140C22F2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75355D1"/>
    <w:rsid w:val="18147C0E"/>
    <w:rsid w:val="182A5635"/>
    <w:rsid w:val="184461DF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27133D"/>
    <w:rsid w:val="1C8D7DE8"/>
    <w:rsid w:val="1CEB48FE"/>
    <w:rsid w:val="1D517B25"/>
    <w:rsid w:val="1DB37BCA"/>
    <w:rsid w:val="1DD1717A"/>
    <w:rsid w:val="1DE17414"/>
    <w:rsid w:val="1E0C0259"/>
    <w:rsid w:val="1E264686"/>
    <w:rsid w:val="1E29560A"/>
    <w:rsid w:val="1EA374D2"/>
    <w:rsid w:val="1F466CDC"/>
    <w:rsid w:val="1F990CE4"/>
    <w:rsid w:val="1FD06C40"/>
    <w:rsid w:val="20404975"/>
    <w:rsid w:val="20664BB5"/>
    <w:rsid w:val="20D506EC"/>
    <w:rsid w:val="20ED3B94"/>
    <w:rsid w:val="214210A0"/>
    <w:rsid w:val="218E591C"/>
    <w:rsid w:val="21C42573"/>
    <w:rsid w:val="22257114"/>
    <w:rsid w:val="229F5759"/>
    <w:rsid w:val="22D20532"/>
    <w:rsid w:val="236D70AB"/>
    <w:rsid w:val="24187544"/>
    <w:rsid w:val="24356AF4"/>
    <w:rsid w:val="243B67FF"/>
    <w:rsid w:val="24816F73"/>
    <w:rsid w:val="248633FB"/>
    <w:rsid w:val="250F7ADC"/>
    <w:rsid w:val="25644FE8"/>
    <w:rsid w:val="256A6EF1"/>
    <w:rsid w:val="256E2074"/>
    <w:rsid w:val="2598673B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B5449A3"/>
    <w:rsid w:val="2C06004A"/>
    <w:rsid w:val="2C856399"/>
    <w:rsid w:val="2CE72BBB"/>
    <w:rsid w:val="2D090B71"/>
    <w:rsid w:val="2D9716DA"/>
    <w:rsid w:val="2D9A265E"/>
    <w:rsid w:val="2ED33660"/>
    <w:rsid w:val="2EF9001C"/>
    <w:rsid w:val="2F107C41"/>
    <w:rsid w:val="2F5603B6"/>
    <w:rsid w:val="2FBF4562"/>
    <w:rsid w:val="30711E07"/>
    <w:rsid w:val="30A844DF"/>
    <w:rsid w:val="314F5F72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196405"/>
    <w:rsid w:val="34945D4F"/>
    <w:rsid w:val="34ED1C61"/>
    <w:rsid w:val="354016EB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1B4DE1"/>
    <w:rsid w:val="3A522D3D"/>
    <w:rsid w:val="3AC37B79"/>
    <w:rsid w:val="3BAF51F7"/>
    <w:rsid w:val="3CCE564F"/>
    <w:rsid w:val="3CF93F15"/>
    <w:rsid w:val="3D6F51D8"/>
    <w:rsid w:val="3D947997"/>
    <w:rsid w:val="3E2171FA"/>
    <w:rsid w:val="3E9704BE"/>
    <w:rsid w:val="3F2D1CB6"/>
    <w:rsid w:val="3F721126"/>
    <w:rsid w:val="3F9F0CF0"/>
    <w:rsid w:val="406F7D44"/>
    <w:rsid w:val="40F634A0"/>
    <w:rsid w:val="41E356A7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794337F"/>
    <w:rsid w:val="47F830A4"/>
    <w:rsid w:val="48847404"/>
    <w:rsid w:val="48DB3696"/>
    <w:rsid w:val="494552C4"/>
    <w:rsid w:val="494574C2"/>
    <w:rsid w:val="499C3754"/>
    <w:rsid w:val="4A4A12EF"/>
    <w:rsid w:val="4A4D7CF5"/>
    <w:rsid w:val="4A826ECA"/>
    <w:rsid w:val="4AE56F6F"/>
    <w:rsid w:val="4B427308"/>
    <w:rsid w:val="4B621DBB"/>
    <w:rsid w:val="4B812670"/>
    <w:rsid w:val="4C537145"/>
    <w:rsid w:val="4CB074DF"/>
    <w:rsid w:val="4DA457ED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2E80913"/>
    <w:rsid w:val="53121757"/>
    <w:rsid w:val="53362C11"/>
    <w:rsid w:val="53832D10"/>
    <w:rsid w:val="53AB3ED4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B2F03"/>
    <w:rsid w:val="585F1909"/>
    <w:rsid w:val="58C93537"/>
    <w:rsid w:val="591D6844"/>
    <w:rsid w:val="59227449"/>
    <w:rsid w:val="59C524D5"/>
    <w:rsid w:val="59EB2715"/>
    <w:rsid w:val="5AE738B1"/>
    <w:rsid w:val="5BEA43D9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72057F"/>
    <w:rsid w:val="5EE42E3D"/>
    <w:rsid w:val="5EEC0249"/>
    <w:rsid w:val="5F6B1E1C"/>
    <w:rsid w:val="5FDF73FB"/>
    <w:rsid w:val="608060E1"/>
    <w:rsid w:val="60B146B2"/>
    <w:rsid w:val="60C36BF4"/>
    <w:rsid w:val="615E224C"/>
    <w:rsid w:val="61965C29"/>
    <w:rsid w:val="62C01E93"/>
    <w:rsid w:val="62C06610"/>
    <w:rsid w:val="62CF6C2B"/>
    <w:rsid w:val="62E123C8"/>
    <w:rsid w:val="633F4960"/>
    <w:rsid w:val="640843A9"/>
    <w:rsid w:val="648B4982"/>
    <w:rsid w:val="64AF38BD"/>
    <w:rsid w:val="64E46044"/>
    <w:rsid w:val="650249CE"/>
    <w:rsid w:val="650D74DA"/>
    <w:rsid w:val="65811A17"/>
    <w:rsid w:val="66BC5F1C"/>
    <w:rsid w:val="66D222BD"/>
    <w:rsid w:val="6967137D"/>
    <w:rsid w:val="69880C71"/>
    <w:rsid w:val="69AB2D6B"/>
    <w:rsid w:val="69CF1CA6"/>
    <w:rsid w:val="69E32EC5"/>
    <w:rsid w:val="6B026BA0"/>
    <w:rsid w:val="6B046820"/>
    <w:rsid w:val="6C4E553D"/>
    <w:rsid w:val="6C974A38"/>
    <w:rsid w:val="6CAD6BDB"/>
    <w:rsid w:val="6CE1026C"/>
    <w:rsid w:val="6D0475EA"/>
    <w:rsid w:val="6D891A42"/>
    <w:rsid w:val="6EB3022A"/>
    <w:rsid w:val="6F1624CD"/>
    <w:rsid w:val="6F21085E"/>
    <w:rsid w:val="6F32657A"/>
    <w:rsid w:val="6F9D14AD"/>
    <w:rsid w:val="6FF96343"/>
    <w:rsid w:val="700468D2"/>
    <w:rsid w:val="706C4FFD"/>
    <w:rsid w:val="70EA114F"/>
    <w:rsid w:val="71062FFD"/>
    <w:rsid w:val="715352FB"/>
    <w:rsid w:val="71614610"/>
    <w:rsid w:val="71791CB7"/>
    <w:rsid w:val="71CF04C8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23A83"/>
    <w:rsid w:val="74BF2D99"/>
    <w:rsid w:val="74C64922"/>
    <w:rsid w:val="74FE287D"/>
    <w:rsid w:val="75286F45"/>
    <w:rsid w:val="761B77D2"/>
    <w:rsid w:val="77035551"/>
    <w:rsid w:val="77A43A56"/>
    <w:rsid w:val="78574EC9"/>
    <w:rsid w:val="787466AD"/>
    <w:rsid w:val="78967EE6"/>
    <w:rsid w:val="79952007"/>
    <w:rsid w:val="7A2463F3"/>
    <w:rsid w:val="7A4024A0"/>
    <w:rsid w:val="7B540CE3"/>
    <w:rsid w:val="7B7C4426"/>
    <w:rsid w:val="7BA41D67"/>
    <w:rsid w:val="7C1977A8"/>
    <w:rsid w:val="7C99137B"/>
    <w:rsid w:val="7D2953E6"/>
    <w:rsid w:val="7D817FF3"/>
    <w:rsid w:val="7DF30332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2023-12-08T09:40:06Z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7AD2495CC4C945AA99ABEB1B8CC2CD06_13</vt:lpwstr>
  </property>
</Properties>
</file>