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7FA39">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default" w:ascii="仿宋" w:hAnsi="仿宋" w:eastAsia="仿宋" w:cs="仿宋"/>
          <w:b/>
          <w:bCs/>
          <w:color w:val="000000"/>
          <w:sz w:val="44"/>
          <w:szCs w:val="44"/>
          <w:highlight w:val="none"/>
          <w:lang w:val="en-US" w:eastAsia="zh-CN"/>
        </w:rPr>
      </w:pPr>
      <w:bookmarkStart w:id="0" w:name="OLE_LINK2"/>
      <w:bookmarkStart w:id="1" w:name="OLE_LINK1"/>
      <w:r>
        <w:rPr>
          <w:rFonts w:hint="eastAsia" w:ascii="仿宋" w:hAnsi="仿宋" w:eastAsia="仿宋" w:cs="仿宋"/>
          <w:b/>
          <w:bCs/>
          <w:color w:val="000000"/>
          <w:sz w:val="44"/>
          <w:szCs w:val="44"/>
          <w:highlight w:val="none"/>
          <w:lang w:val="en-US" w:eastAsia="zh-CN"/>
        </w:rPr>
        <w:t>电源转换器产品生产项目可行性研究报告</w:t>
      </w:r>
      <w:bookmarkEnd w:id="0"/>
      <w:bookmarkEnd w:id="1"/>
      <w:r>
        <w:rPr>
          <w:rFonts w:hint="eastAsia" w:ascii="仿宋" w:hAnsi="仿宋" w:eastAsia="仿宋" w:cs="仿宋"/>
          <w:b/>
          <w:bCs/>
          <w:color w:val="000000"/>
          <w:sz w:val="44"/>
          <w:szCs w:val="44"/>
          <w:highlight w:val="none"/>
          <w:lang w:val="en-US" w:eastAsia="zh-CN"/>
        </w:rPr>
        <w:t>-行业将迎来高速增长期</w:t>
      </w:r>
    </w:p>
    <w:p w14:paraId="5C861A57">
      <w:pPr>
        <w:numPr>
          <w:ilvl w:val="0"/>
          <w:numId w:val="0"/>
        </w:numPr>
        <w:ind w:firstLine="562"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1、建设目标及任务</w:t>
      </w:r>
    </w:p>
    <w:p w14:paraId="014F336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提供高效、可靠的电源解决方案，满足不同领域和应用的需求，同时注重绿色环保和智能化发展。通过采用先进的技术和设计方案，提高电源转换器的转换效率，减少能源浪费，降低能耗。确保电源转换器的稳定性和耐用性，适应各种工作环境，减少故障率。满足严格的能耗标准，实现能量回收与再利用，推动绿色环保理念的应用。通过微处理器控制、网络通信等技术，提高产品的集成度和可编程性，满足个性化需求。</w:t>
      </w:r>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2、发展背景</w:t>
      </w:r>
    </w:p>
    <w:p w14:paraId="6D69E5C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电源转换器是一种能将电源电压转换成所需电压的电子电路。它的发展始于上世纪60年代，随着半导体技术和集成电路的进步，电源转换器得到了快速的发展。在20世纪70年代，随着各种电子产品的普及和需求的增加，电源转换器逐渐成为了一种必备的电子元器件。同时，由于其高效率、小体积、可靠性高等特点，电源转换器被广泛应用于通信、计算机、工业自动化、汽车电子等领域。随着科学技术的不断发展，电源转换器也在不断更新换代，出现了更加高效、稳定的新型电源转换器。</w:t>
      </w:r>
    </w:p>
    <w:p w14:paraId="0C94AF42">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电源转换器是一种将电力从一种形式转换为另一种形式的设备，随着科技的发展，其发展目标也在不断提高。首先，电源转换器需要具有高效率和低功耗的特点，以减少能源浪费和环境污染。其次，电源转换器需要具有高稳定性和可靠性，以保证电力输出的稳定性和安全性。同时，电源转换器还需要具有小型化、轻量化和集成化的特点,以适应现代电子产品对体积和重量的要求。最后，面向未来，电源转换器还需要兼容各种能源形式，并实现智能化控制和远程监控，以满足人们对节能、环保、便捷等方面的需求。</w:t>
      </w:r>
    </w:p>
    <w:p w14:paraId="3BAA8F25">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消费电子、通信设备等领域的不断发展，人们对电源转换器的需求不断增大。同时，新能源、智能制造等领域的快速发展也为电源转换器行业带来了更多的市场机会。预计未来几年，电源转换器行业将迎来高速增长期。</w:t>
      </w:r>
    </w:p>
    <w:p w14:paraId="6F2D28DF">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3、项目建设的市场分析</w:t>
      </w:r>
    </w:p>
    <w:p w14:paraId="4520EA9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电源转换器是现代化生产和生活中必不可少的一种设备。它将交流电转化为所需的直流电，以满足各种电子设备、通讯设备、军事设备等的电力需求。随着各项科技的不断发展，电源转换器的应用场景也越来越广泛。随着物联网、5G、智能制造等新兴产业的不断发展壮大，对电源转换器的市场需求也越来越高。特别是在新能源领域的应用，例如风力发电、太阳能光伏等，电源转换器的需求量更是呈现出爆发式增长。2021年全球电源转换器市场总规模约为280亿美元，预计到2026年将达到370亿美元，年复合增长率约为5.2%。其中，消费类电源转换器占据了市场的较大份额，而高端智能化产品的需求也在加速增长。因此，未来电源转换器行业的一个重要发展方向就是根据市场需求,加快产品的研发创新，开发适配各种新型设备的高效低功耗电源转换器产品，满足不同领域、不同规模的应用需求。</w:t>
      </w:r>
    </w:p>
    <w:p w14:paraId="4A4683B5">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4、项目建设的发展趋势</w:t>
      </w:r>
    </w:p>
    <w:p w14:paraId="060F805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(一)电源转换器低功耗化趋势</w:t>
      </w:r>
    </w:p>
    <w:p w14:paraId="02E25C4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环保与节能理念的普及，越来越多的消费者开始关注电子产品的能耗问题，而电源转换器是整个电子产品中能耗比例最高的部分之一，因此电源转换器低功耗化已经成为当前电源转换器技术发展的主要趋势。低功耗电源转换器不仅有助于节约能源，减少能源浪费，同时还能降低电子产品的使用成本，延长使用寿命，因此低功耗电源转换器将会在未来得到更广泛地应用。</w:t>
      </w:r>
    </w:p>
    <w:p w14:paraId="27B1530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(二)小型化趋势</w:t>
      </w:r>
    </w:p>
    <w:p w14:paraId="682374B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科技的不断进步，电子产品的体积不断缩小，这就对电源转换器的尺寸和重量提出了更高的要求。为了适应小型化电子产品的需求，电源转换器需要朝着小型化设计方向发展，同时也需要保证稳定性和可靠性。因此，小型化电源转换器技术将会成为未来电源转换器技术发展的主流方向。</w:t>
      </w:r>
    </w:p>
    <w:p w14:paraId="7AB5895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(三)智能化趋势</w:t>
      </w:r>
    </w:p>
    <w:p w14:paraId="596EDD1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人工智能技术的不断发展，智能化电源转换器也得到了越来越多的关注。智能化电源转换器可以通过学习用户的使用习惯，自动调整输出功率，从而达到更加科学合理化的电能供应。此外，智能化电源转换器还具有智能告警、监控、优化等功能，能够更好地满足消费者对于舒适度、安全性等方面的需求。</w:t>
      </w:r>
    </w:p>
    <w:p w14:paraId="03AA08F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(四)高效化趋势</w:t>
      </w:r>
    </w:p>
    <w:p w14:paraId="2607738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高效化是电源转换器行业发展的另一个重要趋势。高效率电源转换器使用率较低的能量来提供大功率负载，因此它们的能效比较高，可以有效地降低电能的浪费。高效率电源转换器还可以降低电子产品中的热量，减少散热器的使用，从而降低电子产品的成本。因此，高效率电源转换器将会成为未来电源转换器行业发展的一个重要方向。</w:t>
      </w:r>
    </w:p>
    <w:p w14:paraId="5DF95CE2">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(五)新材料应用趋势</w:t>
      </w:r>
    </w:p>
    <w:p w14:paraId="52E8DA6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新材料的运用也是电源转换器行业的发展趋势之一。新材料可以提高电源转换器的稳定性、可靠性和效率，同时还可以降低成本。例如，硅碳化物和氮化硅等材料具有较好的导热性和耐高温性，可以更好地满足消费者对于高效率、小型化和高温环境下工作的要求。</w:t>
      </w:r>
    </w:p>
    <w:p w14:paraId="3DF7137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总之，电源转换器行业正面临着多重挑战和机遇，低功耗、小型化、智能化、高效化和新材料应用等趋势将会影响电源转换器行业的未来发展。电源转换器企业需要不断创新，提高技术水准，以适应市场需求，并推动行业的普及与发展。</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社会稳定性风险分析</w:t>
      </w:r>
    </w:p>
    <w:p w14:paraId="23AEAB8B">
      <w:p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研究结论及建议</w:t>
      </w:r>
      <w:bookmarkStart w:id="2" w:name="_GoBack"/>
      <w:bookmarkEnd w:id="2"/>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E77192"/>
    <w:rsid w:val="014658AD"/>
    <w:rsid w:val="015062DA"/>
    <w:rsid w:val="01CA2079"/>
    <w:rsid w:val="01E3209D"/>
    <w:rsid w:val="02B913EC"/>
    <w:rsid w:val="02CA179F"/>
    <w:rsid w:val="02FE20CD"/>
    <w:rsid w:val="03546191"/>
    <w:rsid w:val="03924D42"/>
    <w:rsid w:val="05DC4B7A"/>
    <w:rsid w:val="07E15804"/>
    <w:rsid w:val="098C0CFB"/>
    <w:rsid w:val="099F649B"/>
    <w:rsid w:val="0B952527"/>
    <w:rsid w:val="0BB30DED"/>
    <w:rsid w:val="0BD75567"/>
    <w:rsid w:val="0D7C07BE"/>
    <w:rsid w:val="0DD43A3C"/>
    <w:rsid w:val="0F3021AE"/>
    <w:rsid w:val="0FD91EF8"/>
    <w:rsid w:val="10615A49"/>
    <w:rsid w:val="12727EA3"/>
    <w:rsid w:val="13270D7A"/>
    <w:rsid w:val="14294AD0"/>
    <w:rsid w:val="145D0D13"/>
    <w:rsid w:val="14AC764E"/>
    <w:rsid w:val="14B26B80"/>
    <w:rsid w:val="14D71581"/>
    <w:rsid w:val="153B2D0D"/>
    <w:rsid w:val="155838BF"/>
    <w:rsid w:val="166B462C"/>
    <w:rsid w:val="168B3820"/>
    <w:rsid w:val="1783759C"/>
    <w:rsid w:val="17D21110"/>
    <w:rsid w:val="17D35235"/>
    <w:rsid w:val="180B049B"/>
    <w:rsid w:val="187B50E8"/>
    <w:rsid w:val="18CE7285"/>
    <w:rsid w:val="19461C80"/>
    <w:rsid w:val="19565959"/>
    <w:rsid w:val="19656A5A"/>
    <w:rsid w:val="19B45BCA"/>
    <w:rsid w:val="19C73562"/>
    <w:rsid w:val="1A2D7A1F"/>
    <w:rsid w:val="1AAF3791"/>
    <w:rsid w:val="1ABE3864"/>
    <w:rsid w:val="1B415C44"/>
    <w:rsid w:val="1BBE104F"/>
    <w:rsid w:val="1C442E6B"/>
    <w:rsid w:val="1D525FA2"/>
    <w:rsid w:val="1DBC2745"/>
    <w:rsid w:val="1E403142"/>
    <w:rsid w:val="1EC16D10"/>
    <w:rsid w:val="205B4858"/>
    <w:rsid w:val="22014652"/>
    <w:rsid w:val="226338A3"/>
    <w:rsid w:val="233A3AAB"/>
    <w:rsid w:val="23762BC8"/>
    <w:rsid w:val="23F549CE"/>
    <w:rsid w:val="24394AB8"/>
    <w:rsid w:val="24703491"/>
    <w:rsid w:val="24AD7057"/>
    <w:rsid w:val="253D3903"/>
    <w:rsid w:val="25AA204B"/>
    <w:rsid w:val="27743E5C"/>
    <w:rsid w:val="27F37477"/>
    <w:rsid w:val="28B81403"/>
    <w:rsid w:val="28D5107B"/>
    <w:rsid w:val="28E3573D"/>
    <w:rsid w:val="2A254797"/>
    <w:rsid w:val="2A9A62D0"/>
    <w:rsid w:val="2ACA1641"/>
    <w:rsid w:val="2BA84F24"/>
    <w:rsid w:val="2BE43B4A"/>
    <w:rsid w:val="2BF81500"/>
    <w:rsid w:val="2C0167A4"/>
    <w:rsid w:val="2D630795"/>
    <w:rsid w:val="2DB41456"/>
    <w:rsid w:val="2DE14EBB"/>
    <w:rsid w:val="2DEF2105"/>
    <w:rsid w:val="2E773D61"/>
    <w:rsid w:val="2E8F6852"/>
    <w:rsid w:val="2E9D638E"/>
    <w:rsid w:val="2EB3713E"/>
    <w:rsid w:val="30D333EE"/>
    <w:rsid w:val="30EB705B"/>
    <w:rsid w:val="31CF2D03"/>
    <w:rsid w:val="31E7004C"/>
    <w:rsid w:val="31F46081"/>
    <w:rsid w:val="32D01D02"/>
    <w:rsid w:val="330D0810"/>
    <w:rsid w:val="347B2A5F"/>
    <w:rsid w:val="34D61D4F"/>
    <w:rsid w:val="34E57BDD"/>
    <w:rsid w:val="35312755"/>
    <w:rsid w:val="355E0F17"/>
    <w:rsid w:val="35762033"/>
    <w:rsid w:val="36115200"/>
    <w:rsid w:val="376765E1"/>
    <w:rsid w:val="39836BEC"/>
    <w:rsid w:val="39974868"/>
    <w:rsid w:val="39D72073"/>
    <w:rsid w:val="3A1A2BE3"/>
    <w:rsid w:val="3A824DB6"/>
    <w:rsid w:val="3AAD5BAB"/>
    <w:rsid w:val="3B3726E2"/>
    <w:rsid w:val="3B742860"/>
    <w:rsid w:val="3C087AF1"/>
    <w:rsid w:val="3D8C6ADA"/>
    <w:rsid w:val="3DDA0A65"/>
    <w:rsid w:val="3E07531D"/>
    <w:rsid w:val="3E1A70B4"/>
    <w:rsid w:val="3EAA0E5A"/>
    <w:rsid w:val="3EBF7E39"/>
    <w:rsid w:val="3F1F4D9E"/>
    <w:rsid w:val="3F7D5B4C"/>
    <w:rsid w:val="3FC46AE7"/>
    <w:rsid w:val="419D24D5"/>
    <w:rsid w:val="41DD28D2"/>
    <w:rsid w:val="42B73346"/>
    <w:rsid w:val="44246EDE"/>
    <w:rsid w:val="444B6D80"/>
    <w:rsid w:val="44ED72D0"/>
    <w:rsid w:val="45F572A7"/>
    <w:rsid w:val="46362EF9"/>
    <w:rsid w:val="46B00D49"/>
    <w:rsid w:val="471C5C4A"/>
    <w:rsid w:val="47522DCA"/>
    <w:rsid w:val="47E0311C"/>
    <w:rsid w:val="47FC6BF4"/>
    <w:rsid w:val="48FC3F85"/>
    <w:rsid w:val="49940F29"/>
    <w:rsid w:val="49DF6CB2"/>
    <w:rsid w:val="4A255B06"/>
    <w:rsid w:val="4AA735E3"/>
    <w:rsid w:val="4ABF170F"/>
    <w:rsid w:val="4AC72371"/>
    <w:rsid w:val="4AEB42B2"/>
    <w:rsid w:val="4C194E4E"/>
    <w:rsid w:val="4D084097"/>
    <w:rsid w:val="4D2770F7"/>
    <w:rsid w:val="4DFD0528"/>
    <w:rsid w:val="4F7F146C"/>
    <w:rsid w:val="4FFD0EF1"/>
    <w:rsid w:val="506A2926"/>
    <w:rsid w:val="50F13E21"/>
    <w:rsid w:val="51545631"/>
    <w:rsid w:val="524C5754"/>
    <w:rsid w:val="528A0854"/>
    <w:rsid w:val="535D4D1B"/>
    <w:rsid w:val="53937294"/>
    <w:rsid w:val="54AA6F8B"/>
    <w:rsid w:val="5620433A"/>
    <w:rsid w:val="575B6F2E"/>
    <w:rsid w:val="57763155"/>
    <w:rsid w:val="58426A50"/>
    <w:rsid w:val="58CA290B"/>
    <w:rsid w:val="58E5183E"/>
    <w:rsid w:val="5A0F1A20"/>
    <w:rsid w:val="5ADD0727"/>
    <w:rsid w:val="5BC97600"/>
    <w:rsid w:val="5BCD7817"/>
    <w:rsid w:val="5C5C3190"/>
    <w:rsid w:val="5CA95D7B"/>
    <w:rsid w:val="5E436E4C"/>
    <w:rsid w:val="5ED52E57"/>
    <w:rsid w:val="5F355114"/>
    <w:rsid w:val="5F4B3119"/>
    <w:rsid w:val="601E2222"/>
    <w:rsid w:val="60B66ADC"/>
    <w:rsid w:val="614860F7"/>
    <w:rsid w:val="622D4B39"/>
    <w:rsid w:val="623F6839"/>
    <w:rsid w:val="624E1B68"/>
    <w:rsid w:val="62BC31DC"/>
    <w:rsid w:val="64002BE9"/>
    <w:rsid w:val="64AA2690"/>
    <w:rsid w:val="661C64F2"/>
    <w:rsid w:val="6635067F"/>
    <w:rsid w:val="66CD2666"/>
    <w:rsid w:val="66E856F1"/>
    <w:rsid w:val="66FC3096"/>
    <w:rsid w:val="676A4BDC"/>
    <w:rsid w:val="677B31EF"/>
    <w:rsid w:val="67D013A1"/>
    <w:rsid w:val="682664D1"/>
    <w:rsid w:val="6846773F"/>
    <w:rsid w:val="685C1EF3"/>
    <w:rsid w:val="68BC5EB7"/>
    <w:rsid w:val="68D5577F"/>
    <w:rsid w:val="69302CEE"/>
    <w:rsid w:val="69A36249"/>
    <w:rsid w:val="69F32EA6"/>
    <w:rsid w:val="6A624A2F"/>
    <w:rsid w:val="6A633B05"/>
    <w:rsid w:val="6AF311A6"/>
    <w:rsid w:val="6B3A720F"/>
    <w:rsid w:val="6B796D44"/>
    <w:rsid w:val="6B911FD9"/>
    <w:rsid w:val="6BA22313"/>
    <w:rsid w:val="6C2334DB"/>
    <w:rsid w:val="6C7159AD"/>
    <w:rsid w:val="6CEB7CE9"/>
    <w:rsid w:val="6F4F630E"/>
    <w:rsid w:val="6F6A0833"/>
    <w:rsid w:val="6FB16FC8"/>
    <w:rsid w:val="700F1FCA"/>
    <w:rsid w:val="70FA499F"/>
    <w:rsid w:val="71153B87"/>
    <w:rsid w:val="71441E53"/>
    <w:rsid w:val="72534367"/>
    <w:rsid w:val="729C0B15"/>
    <w:rsid w:val="72E53B61"/>
    <w:rsid w:val="73092C77"/>
    <w:rsid w:val="738549F4"/>
    <w:rsid w:val="742455FA"/>
    <w:rsid w:val="75AD3D92"/>
    <w:rsid w:val="75D51537"/>
    <w:rsid w:val="76051E1C"/>
    <w:rsid w:val="769A2923"/>
    <w:rsid w:val="76D94E12"/>
    <w:rsid w:val="7709593C"/>
    <w:rsid w:val="7719746F"/>
    <w:rsid w:val="773062C6"/>
    <w:rsid w:val="779969FD"/>
    <w:rsid w:val="7879277A"/>
    <w:rsid w:val="789F0098"/>
    <w:rsid w:val="79C505D8"/>
    <w:rsid w:val="7B1F5CAB"/>
    <w:rsid w:val="7B266C5B"/>
    <w:rsid w:val="7B762C35"/>
    <w:rsid w:val="7C002D9D"/>
    <w:rsid w:val="7C4858BC"/>
    <w:rsid w:val="7D624AC1"/>
    <w:rsid w:val="7DC050DC"/>
    <w:rsid w:val="7E2968C4"/>
    <w:rsid w:val="7E631DD5"/>
    <w:rsid w:val="7E743203"/>
    <w:rsid w:val="7F79509D"/>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2104</Words>
  <Characters>2124</Characters>
  <Lines>0</Lines>
  <Paragraphs>0</Paragraphs>
  <TotalTime>0</TotalTime>
  <ScaleCrop>false</ScaleCrop>
  <LinksUpToDate>false</LinksUpToDate>
  <CharactersWithSpaces>2124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2024-10-25T09:11:41Z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DE7B5D4DDDB5430FAE186EE9353F40F0_13</vt:lpwstr>
  </property>
</Properties>
</file>