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234" w:x="4256" w:y="14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初中毕业及高中阶段各类学校招生考试</w:t>
      </w:r>
    </w:p>
    <w:p>
      <w:pPr>
        <w:framePr w:w="8234" w:x="4256" w:y="1497"/>
        <w:widowControl w:val="0"/>
        <w:autoSpaceDE w:val="0"/>
        <w:autoSpaceDN w:val="0"/>
        <w:spacing w:before="160" w:after="0" w:line="659" w:lineRule="exact"/>
        <w:ind w:left="1336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语</w:t>
      </w:r>
      <w:r>
        <w:rPr>
          <w:rFonts w:ascii="Times New Roman"/>
          <w:color w:val="000000"/>
          <w:spacing w:val="496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文</w:t>
      </w:r>
      <w:r>
        <w:rPr>
          <w:rFonts w:ascii="Times New Roman"/>
          <w:color w:val="000000"/>
          <w:spacing w:val="497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试</w:t>
      </w:r>
      <w:r>
        <w:rPr>
          <w:rFonts w:ascii="Times New Roman"/>
          <w:color w:val="000000"/>
          <w:spacing w:val="492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题</w:t>
      </w:r>
    </w:p>
    <w:p>
      <w:pPr>
        <w:framePr w:w="6707" w:x="4988" w:y="32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（考试时间：140</w:t>
      </w:r>
      <w:r>
        <w:rPr>
          <w:rFonts w:ascii="KaiTi"/>
          <w:color w:val="000000"/>
          <w:spacing w:val="-86"/>
          <w:sz w:val="32"/>
        </w:rPr>
        <w:t xml:space="preserve"> </w:t>
      </w:r>
      <w:r>
        <w:rPr>
          <w:rFonts w:ascii="KaiTi" w:hAnsi="KaiTi" w:cs="KaiTi"/>
          <w:color w:val="000000"/>
          <w:spacing w:val="-2"/>
          <w:sz w:val="32"/>
        </w:rPr>
        <w:t>分钟</w:t>
      </w:r>
      <w:r>
        <w:rPr>
          <w:rFonts w:ascii="KaiTi"/>
          <w:color w:val="000000"/>
          <w:spacing w:val="462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满分：150</w:t>
      </w:r>
      <w:r>
        <w:rPr>
          <w:rFonts w:ascii="KaiTi"/>
          <w:color w:val="000000"/>
          <w:spacing w:val="-86"/>
          <w:sz w:val="32"/>
        </w:rPr>
        <w:t xml:space="preserve"> </w:t>
      </w:r>
      <w:r>
        <w:rPr>
          <w:rFonts w:ascii="KaiTi" w:hAnsi="KaiTi" w:cs="KaiTi"/>
          <w:color w:val="000000"/>
          <w:spacing w:val="-2"/>
          <w:sz w:val="32"/>
        </w:rPr>
        <w:t>分）</w:t>
      </w:r>
    </w:p>
    <w:p>
      <w:pPr>
        <w:framePr w:w="1747" w:x="3251" w:y="37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准考证号</w:t>
      </w:r>
    </w:p>
    <w:p>
      <w:pPr>
        <w:framePr w:w="1114" w:x="6406" w:y="37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姓名</w:t>
      </w:r>
    </w:p>
    <w:p>
      <w:pPr>
        <w:framePr w:w="1430" w:x="9557" w:y="37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座位号</w:t>
      </w:r>
    </w:p>
    <w:p>
      <w:pPr>
        <w:framePr w:w="7081" w:x="1361" w:y="46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考生注意：</w:t>
      </w:r>
      <w:r>
        <w:rPr>
          <w:rFonts w:ascii="KaiTi" w:hAnsi="KaiTi" w:cs="KaiTi"/>
          <w:color w:val="000000"/>
          <w:spacing w:val="-3"/>
          <w:sz w:val="32"/>
        </w:rPr>
        <w:t>1.全卷分四个部分，计</w:t>
      </w:r>
      <w:r>
        <w:rPr>
          <w:rFonts w:ascii="KaiTi"/>
          <w:color w:val="000000"/>
          <w:spacing w:val="-98"/>
          <w:sz w:val="32"/>
        </w:rPr>
        <w:t xml:space="preserve"> </w:t>
      </w:r>
      <w:r>
        <w:rPr>
          <w:rFonts w:ascii="KaiTi"/>
          <w:color w:val="000000"/>
          <w:spacing w:val="-1"/>
          <w:sz w:val="32"/>
        </w:rPr>
        <w:t>25</w:t>
      </w:r>
      <w:r>
        <w:rPr>
          <w:rFonts w:ascii="KaiTi"/>
          <w:color w:val="000000"/>
          <w:spacing w:val="-86"/>
          <w:sz w:val="32"/>
        </w:rPr>
        <w:t xml:space="preserve"> </w:t>
      </w:r>
      <w:r>
        <w:rPr>
          <w:rFonts w:ascii="KaiTi" w:hAnsi="KaiTi" w:cs="KaiTi"/>
          <w:color w:val="000000"/>
          <w:spacing w:val="-2"/>
          <w:sz w:val="32"/>
        </w:rPr>
        <w:t>小题；</w:t>
      </w:r>
    </w:p>
    <w:p>
      <w:pPr>
        <w:framePr w:w="6922" w:x="2938" w:y="51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2.答案一律写在答题卡上，否则不能得分。</w:t>
      </w:r>
    </w:p>
    <w:p>
      <w:pPr>
        <w:framePr w:w="1980" w:x="4782" w:y="602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第一部分</w:t>
      </w:r>
    </w:p>
    <w:p>
      <w:pPr>
        <w:framePr w:w="4675" w:x="6953" w:y="602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1"/>
          <w:sz w:val="36"/>
        </w:rPr>
        <w:t>口语交际（满分：20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分）</w:t>
      </w:r>
    </w:p>
    <w:p>
      <w:pPr>
        <w:framePr w:w="13868" w:x="1361" w:y="65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一．完成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1—9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题（20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13868" w:x="1361" w:y="655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1．听下面几句话，判断适合作为“奥运圣火传递活动”宣传用语的是哪一句？（2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3868" w:x="1361" w:y="6555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1803"/>
          <w:sz w:val="32"/>
        </w:rPr>
        <w:t xml:space="preserve"> </w:t>
      </w:r>
      <w:r>
        <w:rPr>
          <w:rFonts w:ascii="AULEBF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1804"/>
          <w:sz w:val="32"/>
        </w:rPr>
        <w:t xml:space="preserve"> </w:t>
      </w:r>
      <w:r>
        <w:rPr>
          <w:rFonts w:ascii="AULEBF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3144" w:x="1361" w:y="79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2．听一则校园“纸飞机比赛”活动通知，判断下列说法正确的是哪一项？（2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3144" w:x="1361" w:y="7956"/>
        <w:widowControl w:val="0"/>
        <w:autoSpaceDE w:val="0"/>
        <w:autoSpaceDN w:val="0"/>
        <w:spacing w:before="0" w:after="0" w:line="122" w:lineRule="exact"/>
        <w:ind w:left="781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8440" w:x="1833" w:y="85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11"/>
          <w:sz w:val="32"/>
        </w:rPr>
        <w:t>．“纸飞机比赛”的组织者是各班文体委员。</w:t>
      </w:r>
    </w:p>
    <w:p>
      <w:pPr>
        <w:framePr w:w="8440" w:x="1833" w:y="85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16"/>
          <w:sz w:val="32"/>
        </w:rPr>
        <w:t>．“纸飞机比赛”的时间是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日下午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4：00。</w:t>
      </w:r>
    </w:p>
    <w:p>
      <w:pPr>
        <w:framePr w:w="8440" w:x="1833" w:y="85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16"/>
          <w:sz w:val="32"/>
        </w:rPr>
        <w:t>．“纸飞机比赛”的地点是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号教学楼前的篮球场。</w:t>
      </w:r>
    </w:p>
    <w:p>
      <w:pPr>
        <w:framePr w:w="8440" w:x="1833" w:y="8520"/>
        <w:widowControl w:val="0"/>
        <w:autoSpaceDE w:val="0"/>
        <w:autoSpaceDN w:val="0"/>
        <w:spacing w:before="151" w:after="0" w:line="317" w:lineRule="exact"/>
        <w:ind w:left="317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5"/>
          <w:sz w:val="32"/>
        </w:rPr>
        <w:t>听一则“古树欣赏指南”，回答第</w:t>
      </w:r>
      <w:r>
        <w:rPr>
          <w:rFonts w:ascii="KaiTi"/>
          <w:color w:val="000000"/>
          <w:spacing w:val="-91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3</w:t>
      </w:r>
      <w:r>
        <w:rPr>
          <w:rFonts w:ascii="KaiTi"/>
          <w:color w:val="000000"/>
          <w:spacing w:val="-82"/>
          <w:sz w:val="32"/>
        </w:rPr>
        <w:t xml:space="preserve"> </w:t>
      </w:r>
      <w:r>
        <w:rPr>
          <w:rFonts w:ascii="KaiTi" w:hAnsi="KaiTi" w:cs="KaiTi"/>
          <w:color w:val="000000"/>
          <w:spacing w:val="-2"/>
          <w:sz w:val="32"/>
        </w:rPr>
        <w:t>题和第</w:t>
      </w:r>
      <w:r>
        <w:rPr>
          <w:rFonts w:ascii="KaiTi"/>
          <w:color w:val="000000"/>
          <w:spacing w:val="-91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4</w:t>
      </w:r>
      <w:r>
        <w:rPr>
          <w:rFonts w:ascii="KaiTi"/>
          <w:color w:val="000000"/>
          <w:spacing w:val="-82"/>
          <w:sz w:val="32"/>
        </w:rPr>
        <w:t xml:space="preserve"> </w:t>
      </w:r>
      <w:r>
        <w:rPr>
          <w:rFonts w:ascii="KaiTi" w:hAnsi="KaiTi" w:cs="KaiTi"/>
          <w:color w:val="000000"/>
          <w:spacing w:val="-2"/>
          <w:sz w:val="32"/>
        </w:rPr>
        <w:t>题：</w:t>
      </w:r>
    </w:p>
    <w:p>
      <w:pPr>
        <w:framePr w:w="10969" w:x="1361" w:y="103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3．下列说法与该“古树欣赏指南”的内容相符的是哪一项？（2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0969" w:x="1361" w:y="10397"/>
        <w:widowControl w:val="0"/>
        <w:autoSpaceDE w:val="0"/>
        <w:autoSpaceDN w:val="0"/>
        <w:spacing w:before="0" w:after="0" w:line="122" w:lineRule="exact"/>
        <w:ind w:left="592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．．</w:t>
      </w:r>
    </w:p>
    <w:p>
      <w:pPr>
        <w:framePr w:w="4637" w:x="1833" w:y="109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．数量最多的是古相思树。</w:t>
      </w:r>
    </w:p>
    <w:p>
      <w:pPr>
        <w:framePr w:w="6073" w:x="1833" w:y="114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．树龄最长的是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605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年的古榕树。</w:t>
      </w:r>
    </w:p>
    <w:p>
      <w:pPr>
        <w:framePr w:w="6073" w:x="1833" w:y="11429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．最美观的是古凤凰木和古木棉树。</w:t>
      </w:r>
    </w:p>
    <w:p>
      <w:pPr>
        <w:framePr w:w="9156" w:x="1361" w:y="123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4．古树成为厦门宝贵的旅游资源的原因是什么？（2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9156" w:x="1361" w:y="12371"/>
        <w:widowControl w:val="0"/>
        <w:autoSpaceDE w:val="0"/>
        <w:autoSpaceDN w:val="0"/>
        <w:spacing w:before="0" w:after="0" w:line="122" w:lineRule="exact"/>
        <w:ind w:left="497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7515" w:x="1833" w:y="129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．厦门地区树龄百年以上的古树共有</w:t>
      </w:r>
      <w:r>
        <w:rPr>
          <w:rFonts w:ascii="Times New Roman"/>
          <w:color w:val="000000"/>
          <w:spacing w:val="-32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149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棵。</w:t>
      </w:r>
    </w:p>
    <w:p>
      <w:pPr>
        <w:framePr w:w="8624" w:x="1833" w:y="13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．古树具有很高的观赏价值和重要的历史文化价值。</w:t>
      </w:r>
    </w:p>
    <w:p>
      <w:pPr>
        <w:framePr w:w="8624" w:x="1833" w:y="134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．各具风采的古树成为厦门宝贵的旅游资源。</w:t>
      </w:r>
    </w:p>
    <w:p>
      <w:pPr>
        <w:framePr w:w="11294" w:x="1361" w:y="14351"/>
        <w:widowControl w:val="0"/>
        <w:autoSpaceDE w:val="0"/>
        <w:autoSpaceDN w:val="0"/>
        <w:spacing w:before="0" w:after="0" w:line="317" w:lineRule="exact"/>
        <w:ind w:left="789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听一则有关“人生目标调查”的材料，回答第</w:t>
      </w:r>
      <w:r>
        <w:rPr>
          <w:rFonts w:ascii="KaiTi"/>
          <w:color w:val="000000"/>
          <w:spacing w:val="-115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5</w:t>
      </w:r>
      <w:r>
        <w:rPr>
          <w:rFonts w:ascii="KaiTi"/>
          <w:color w:val="000000"/>
          <w:spacing w:val="-82"/>
          <w:sz w:val="32"/>
        </w:rPr>
        <w:t xml:space="preserve"> </w:t>
      </w:r>
      <w:r>
        <w:rPr>
          <w:rFonts w:ascii="KaiTi" w:hAnsi="KaiTi" w:cs="KaiTi"/>
          <w:color w:val="000000"/>
          <w:spacing w:val="-2"/>
          <w:sz w:val="32"/>
        </w:rPr>
        <w:t>题和第</w:t>
      </w:r>
      <w:r>
        <w:rPr>
          <w:rFonts w:ascii="KaiTi"/>
          <w:color w:val="000000"/>
          <w:spacing w:val="-87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6</w:t>
      </w:r>
      <w:r>
        <w:rPr>
          <w:rFonts w:ascii="KaiTi"/>
          <w:color w:val="000000"/>
          <w:spacing w:val="-86"/>
          <w:sz w:val="32"/>
        </w:rPr>
        <w:t xml:space="preserve"> </w:t>
      </w:r>
      <w:r>
        <w:rPr>
          <w:rFonts w:ascii="KaiTi" w:hAnsi="KaiTi" w:cs="KaiTi"/>
          <w:color w:val="000000"/>
          <w:spacing w:val="-2"/>
          <w:sz w:val="32"/>
        </w:rPr>
        <w:t>题：</w:t>
      </w:r>
    </w:p>
    <w:p>
      <w:pPr>
        <w:framePr w:w="11294" w:x="1361" w:y="1435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5．在卡耐基的调查对象中，“平庸之辈”所占的比例是多少？（2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01" w:x="1833" w:y="152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4"/>
          <w:sz w:val="32"/>
        </w:rPr>
        <w:t>．3％</w:t>
      </w:r>
    </w:p>
    <w:p>
      <w:pPr>
        <w:framePr w:w="1642" w:x="4108" w:y="152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．97％</w:t>
      </w:r>
    </w:p>
    <w:p>
      <w:pPr>
        <w:framePr w:w="1642" w:x="6370" w:y="152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．10％</w:t>
      </w:r>
    </w:p>
    <w:p>
      <w:pPr>
        <w:framePr w:w="13868" w:x="1361" w:y="157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6．从卡耐基的调查结果，可以看出杰出人士与平庸之辈最根本的差别是什么？（2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3868" w:x="1361" w:y="15755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．杰出人士天赋高，而平庸之辈缺乏天赋。</w:t>
      </w:r>
    </w:p>
    <w:p>
      <w:pPr>
        <w:framePr w:w="8624" w:x="1833" w:y="166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．杰出人士有好的机遇，而平庸之辈缺乏这种机遇。</w:t>
      </w:r>
    </w:p>
    <w:p>
      <w:pPr>
        <w:framePr w:w="10810" w:x="1833" w:y="171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ULEBF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．杰出人士有明确的人生目标，而平庸之辈缺乏这样的人生目标。</w:t>
      </w:r>
    </w:p>
    <w:p>
      <w:pPr>
        <w:framePr w:w="10810" w:x="1833" w:y="17151"/>
        <w:widowControl w:val="0"/>
        <w:autoSpaceDE w:val="0"/>
        <w:autoSpaceDN w:val="0"/>
        <w:spacing w:before="151" w:after="0" w:line="317" w:lineRule="exact"/>
        <w:ind w:left="360" w:right="0" w:firstLine="0"/>
        <w:jc w:val="left"/>
        <w:rPr>
          <w:rFonts w:ascii="KaiTi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听一则情境材料，回答第</w:t>
      </w:r>
      <w:r>
        <w:rPr>
          <w:rFonts w:ascii="KaiTi"/>
          <w:color w:val="000000"/>
          <w:spacing w:val="-87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7</w:t>
      </w:r>
      <w:r>
        <w:rPr>
          <w:rFonts w:ascii="KaiTi"/>
          <w:color w:val="000000"/>
          <w:spacing w:val="-82"/>
          <w:sz w:val="32"/>
        </w:rPr>
        <w:t xml:space="preserve"> </w:t>
      </w:r>
      <w:r>
        <w:rPr>
          <w:rFonts w:ascii="KaiTi" w:hAnsi="KaiTi" w:cs="KaiTi"/>
          <w:color w:val="000000"/>
          <w:spacing w:val="-2"/>
          <w:sz w:val="32"/>
        </w:rPr>
        <w:t>题和第</w:t>
      </w:r>
      <w:r>
        <w:rPr>
          <w:rFonts w:ascii="KaiTi"/>
          <w:color w:val="000000"/>
          <w:spacing w:val="-88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8</w:t>
      </w:r>
      <w:r>
        <w:rPr>
          <w:rFonts w:ascii="KaiTi"/>
          <w:color w:val="000000"/>
          <w:spacing w:val="-86"/>
          <w:sz w:val="32"/>
        </w:rPr>
        <w:t xml:space="preserve"> </w:t>
      </w:r>
      <w:r>
        <w:rPr>
          <w:rFonts w:ascii="KaiTi" w:hAnsi="KaiTi" w:cs="KaiTi"/>
          <w:color w:val="000000"/>
          <w:spacing w:val="-2"/>
          <w:sz w:val="32"/>
        </w:rPr>
        <w:t>题：</w:t>
      </w:r>
    </w:p>
    <w:p>
      <w:pPr>
        <w:framePr w:w="10565" w:x="1361" w:y="180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7．林枫认为“这只狐狸太傻了”，他的主要理由是什么？（2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4713" w:x="1361" w:y="190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8．你认为“这只狐狸并不傻”，你的理由是什么？请将你想对林枫说的话写下来。</w:t>
      </w:r>
      <w:r>
        <w:rPr>
          <w:rFonts w:ascii="Times New Roman"/>
          <w:color w:val="000000"/>
          <w:spacing w:val="114"/>
          <w:sz w:val="32"/>
        </w:rPr>
        <w:t xml:space="preserve"> </w:t>
      </w:r>
      <w:r>
        <w:rPr>
          <w:rFonts w:ascii="SimSun" w:hAnsi="SimSun" w:cs="SimSun"/>
          <w:color w:val="000000"/>
          <w:spacing w:val="18"/>
          <w:sz w:val="32"/>
        </w:rPr>
        <w:t>（3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99pt;height:5pt;margin-top:200.25pt;margin-left:224pt;mso-position-horizontal-relative:page;mso-position-vertical-relative:page;position:absolute;z-index:-251597824">
            <v:imagedata r:id="rId4" o:title=""/>
          </v:shape>
        </w:pict>
      </w:r>
      <w:r>
        <w:rPr>
          <w:noProof/>
        </w:rPr>
        <w:pict>
          <v:shape id="_x0000_s1026" type="#_x0000_t75" style="width:130pt;height:5pt;margin-top:200.25pt;margin-left:350pt;mso-position-horizontal-relative:page;mso-position-vertical-relative:page;position:absolute;z-index:-251598848">
            <v:imagedata r:id="rId5" o:title=""/>
          </v:shape>
        </w:pict>
      </w:r>
      <w:r>
        <w:rPr>
          <w:noProof/>
        </w:rPr>
        <w:pict>
          <v:shape id="_x0000_s1027" type="#_x0000_t75" style="width:106pt;height:5pt;margin-top:200.25pt;margin-left:524pt;mso-position-horizontal-relative:page;mso-position-vertical-relative:page;position:absolute;z-index:-251599872">
            <v:imagedata r:id="rId6" o:title=""/>
          </v:shape>
        </w:pict>
      </w:r>
      <w:r>
        <w:rPr>
          <w:noProof/>
        </w:rPr>
        <w:pict>
          <v:shape id="_x0000_s1028" type="#_x0000_t75" style="width:603pt;height:5pt;margin-top:941.25pt;margin-left:90pt;mso-position-horizontal-relative:page;mso-position-vertical-relative:page;position:absolute;z-index:-251600896">
            <v:imagedata r:id="rId7" o:title=""/>
          </v:shape>
        </w:pict>
      </w:r>
      <w:r>
        <w:rPr>
          <w:noProof/>
        </w:rPr>
        <w:pict>
          <v:shape id="_x0000_s1029" type="#_x0000_t75" style="width:601pt;height:5pt;margin-top:987.5pt;margin-left:93pt;mso-position-horizontal-relative:page;mso-position-vertical-relative:page;position:absolute;z-index:-251601920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301" w:x="1361" w:y="14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9．在“爱心托起汶川”捐助活动开始时，根据情境你会怎么说？将你要说的话写下来。（3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301" w:x="1361" w:y="1403"/>
        <w:widowControl w:val="0"/>
        <w:autoSpaceDE w:val="0"/>
        <w:autoSpaceDN w:val="0"/>
        <w:spacing w:before="0" w:after="0" w:line="122" w:lineRule="exact"/>
        <w:ind w:left="462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．．．</w:t>
      </w:r>
    </w:p>
    <w:p>
      <w:pPr>
        <w:framePr w:w="1980" w:x="4241" w:y="285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第二部分</w:t>
      </w:r>
    </w:p>
    <w:p>
      <w:pPr>
        <w:framePr w:w="5921" w:x="6413" w:y="285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1"/>
          <w:sz w:val="36"/>
        </w:rPr>
        <w:t>语言积累与运用（满分：34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分）</w:t>
      </w:r>
    </w:p>
    <w:p>
      <w:pPr>
        <w:framePr w:w="4643" w:x="1361" w:y="33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二．完成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10—13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题（34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7286" w:x="1361" w:y="38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10．请根据提示填写相应的古诗文：（12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4190" w:x="1361" w:y="43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(1)子曰：“见贤思齐焉，</w:t>
      </w:r>
    </w:p>
    <w:p>
      <w:pPr>
        <w:framePr w:w="5283" w:x="6878" w:y="43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1"/>
          <w:sz w:val="32"/>
        </w:rPr>
        <w:t>。”（《&lt;论语&gt;十则》）（1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8927" w:x="1361" w:y="47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(2)鱼，我所欲也；熊掌，亦我所欲也。二者不可得兼，</w:t>
      </w:r>
    </w:p>
    <w:p>
      <w:pPr>
        <w:framePr w:w="4918" w:x="10503" w:y="47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7"/>
          <w:sz w:val="32"/>
        </w:rPr>
        <w:t>。（《鱼我所欲也》）（1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484" w:x="1361" w:y="52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(3)诗言志，读杜甫之诗如读杜甫其人。读《望岳》，领略杜甫登高而小天下的心境，“会当凌绝</w:t>
      </w:r>
    </w:p>
    <w:p>
      <w:pPr>
        <w:framePr w:w="1114" w:x="1833" w:y="57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顶，</w:t>
      </w:r>
    </w:p>
    <w:p>
      <w:pPr>
        <w:framePr w:w="10930" w:x="5150" w:y="57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”；读《茅屋为秋风所破歌》，感受杜甫的济世情怀，“安得广厦千</w:t>
      </w:r>
    </w:p>
    <w:p>
      <w:pPr>
        <w:framePr w:w="10930" w:x="5150" w:y="5720"/>
        <w:widowControl w:val="0"/>
        <w:autoSpaceDE w:val="0"/>
        <w:autoSpaceDN w:val="0"/>
        <w:spacing w:before="151" w:after="0" w:line="317" w:lineRule="exact"/>
        <w:ind w:left="4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8"/>
          <w:sz w:val="32"/>
        </w:rPr>
        <w:t>”。（</w:t>
      </w:r>
      <w:r>
        <w:rPr>
          <w:rFonts w:ascii="Times New Roman"/>
          <w:color w:val="000000"/>
          <w:spacing w:val="-8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430" w:x="1833" w:y="61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万间，</w:t>
      </w:r>
    </w:p>
    <w:p>
      <w:pPr>
        <w:framePr w:w="13789" w:x="1361" w:y="66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JTEHO+Batang"/>
          <w:color w:val="000000"/>
          <w:spacing w:val="-2"/>
          <w:sz w:val="32"/>
        </w:rPr>
        <w:t>(4)</w:t>
      </w:r>
      <w:r>
        <w:rPr>
          <w:rFonts w:ascii="SimSun" w:hAnsi="SimSun" w:cs="SimSun"/>
          <w:color w:val="000000"/>
          <w:spacing w:val="-20"/>
          <w:sz w:val="32"/>
        </w:rPr>
        <w:t>边塞风光，入诗如画。岑参的《白雪歌送武判官归京》描绘了塞外八月的雪景图,“</w:t>
      </w:r>
    </w:p>
    <w:p>
      <w:pPr>
        <w:framePr w:w="797" w:x="14133" w:y="66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327" w:x="1833" w:y="71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千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树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万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树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梨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花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开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90"/>
          <w:sz w:val="32"/>
        </w:rPr>
        <w:t>”；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王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维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的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《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使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至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塞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上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》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展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了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大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漠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长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河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奇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特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壮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美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的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画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卷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,</w:t>
      </w:r>
    </w:p>
    <w:p>
      <w:pPr>
        <w:framePr w:w="1964" w:x="9981" w:y="72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1833" w:y="76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“</w:t>
      </w:r>
    </w:p>
    <w:p>
      <w:pPr>
        <w:framePr w:w="797" w:x="4040" w:y="76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222" w:x="6248" w:y="76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9"/>
          <w:sz w:val="32"/>
        </w:rPr>
        <w:t>”。（</w:t>
      </w:r>
      <w:r>
        <w:rPr>
          <w:rFonts w:ascii="Times New Roman"/>
          <w:color w:val="000000"/>
          <w:spacing w:val="-8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119" w:x="1361" w:y="81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(5)醇香浓烈，文坛酒味千年不淡。浪漫潇洒的李白曾“举杯邀明月”；报国心切的辛弃疾曾醉</w:t>
      </w:r>
    </w:p>
    <w:p>
      <w:pPr>
        <w:framePr w:w="2064" w:x="1833" w:y="86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5"/>
          <w:sz w:val="32"/>
        </w:rPr>
        <w:t>梦军营，“</w:t>
      </w:r>
    </w:p>
    <w:p>
      <w:pPr>
        <w:framePr w:w="11294" w:x="5150" w:y="86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4"/>
          <w:sz w:val="32"/>
        </w:rPr>
        <w:t>，梦回吹角连营”（《破阵子》）；遭贬却仍旷达的欧阳修曾坦言“醉</w:t>
      </w:r>
    </w:p>
    <w:p>
      <w:pPr>
        <w:framePr w:w="11294" w:x="5150" w:y="8630"/>
        <w:widowControl w:val="0"/>
        <w:autoSpaceDE w:val="0"/>
        <w:autoSpaceDN w:val="0"/>
        <w:spacing w:before="151" w:after="0" w:line="317" w:lineRule="exact"/>
        <w:ind w:left="62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1648"/>
          <w:sz w:val="32"/>
        </w:rPr>
        <w:t xml:space="preserve"> </w:t>
      </w:r>
      <w:r>
        <w:rPr>
          <w:rFonts w:ascii="SimSun" w:hAnsi="SimSun" w:cs="SimSun"/>
          <w:color w:val="000000"/>
          <w:spacing w:val="-70"/>
          <w:sz w:val="32"/>
        </w:rPr>
        <w:t>”（《醉翁亭记》）。（3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698" w:x="1833" w:y="90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6"/>
          <w:sz w:val="32"/>
        </w:rPr>
        <w:t>翁”的情趣，“</w:t>
      </w:r>
    </w:p>
    <w:p>
      <w:pPr>
        <w:framePr w:w="15429" w:x="1361" w:y="95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GJTEHO+Batang"/>
          <w:color w:val="000000"/>
          <w:spacing w:val="-2"/>
          <w:sz w:val="32"/>
        </w:rPr>
        <w:t>(6)</w:t>
      </w:r>
      <w:r>
        <w:rPr>
          <w:rFonts w:ascii="SimSun" w:hAnsi="SimSun" w:cs="SimSun"/>
          <w:color w:val="000000"/>
          <w:spacing w:val="-12"/>
          <w:sz w:val="32"/>
        </w:rPr>
        <w:t>毕业在即，纪欣在班级纪念册上写下留言：“今日毕业，奔赴前程；他日相聚，剪烛西窗。”</w:t>
      </w:r>
    </w:p>
    <w:p>
      <w:pPr>
        <w:framePr w:w="10380" w:x="1361" w:y="10034"/>
        <w:widowControl w:val="0"/>
        <w:autoSpaceDE w:val="0"/>
        <w:autoSpaceDN w:val="0"/>
        <w:spacing w:before="0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留言中的成语“剪烛西窗”出自李商隐《夜雨寄北》的诗句“</w:t>
      </w:r>
    </w:p>
    <w:p>
      <w:pPr>
        <w:framePr w:w="10380" w:x="1361" w:y="1003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11．根据文段内容，解答问题：（5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797" w:x="11293" w:y="100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222" w:x="12549" w:y="100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8"/>
          <w:sz w:val="32"/>
        </w:rPr>
        <w:t>”。（</w:t>
      </w:r>
      <w:r>
        <w:rPr>
          <w:rFonts w:ascii="Times New Roman"/>
          <w:color w:val="000000"/>
          <w:spacing w:val="-8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4251" w:x="1992" w:y="109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假如生命是树，就要</w:t>
      </w:r>
      <w:r>
        <w:rPr>
          <w:rFonts w:ascii="Times New Roman"/>
          <w:color w:val="000000"/>
          <w:spacing w:val="-43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KaiTi" w:hAnsi="KaiTi" w:cs="KaiTi"/>
          <w:color w:val="000000"/>
          <w:spacing w:val="0"/>
          <w:sz w:val="32"/>
        </w:rPr>
        <w:t>楔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qiè而不舍地将根须扎向大地深处，汲取生的源泉。假如生命是</w:t>
      </w:r>
    </w:p>
    <w:p>
      <w:pPr>
        <w:framePr w:w="14251" w:x="1992" w:y="10966"/>
        <w:widowControl w:val="0"/>
        <w:autoSpaceDE w:val="0"/>
        <w:autoSpaceDN w:val="0"/>
        <w:spacing w:before="0" w:after="0" w:line="122" w:lineRule="exact"/>
        <w:ind w:left="325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59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．．．</w:t>
      </w:r>
    </w:p>
    <w:p>
      <w:pPr>
        <w:framePr w:w="14891" w:x="1361" w:y="115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树，就要努力实现树的理想，即使无缘在森林沃野里长成</w:t>
      </w:r>
      <w:r>
        <w:rPr>
          <w:rFonts w:ascii="Times New Roman"/>
          <w:color w:val="000000"/>
          <w:spacing w:val="-10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23"/>
          <w:sz w:val="32"/>
        </w:rPr>
        <w:t xml:space="preserve"> </w:t>
      </w:r>
      <w:r>
        <w:rPr>
          <w:rFonts w:ascii="KaiTi" w:hAnsi="KaiTi" w:cs="KaiTi"/>
          <w:color w:val="000000"/>
          <w:spacing w:val="0"/>
          <w:sz w:val="32"/>
        </w:rPr>
        <w:t>昂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KaiTi" w:hAnsi="KaiTi" w:cs="KaiTi"/>
          <w:color w:val="000000"/>
          <w:spacing w:val="-2"/>
          <w:sz w:val="32"/>
        </w:rPr>
        <w:t>yán</w:t>
      </w:r>
      <w:r>
        <w:rPr>
          <w:rFonts w:ascii="SimSun" w:hAnsi="SimSun" w:cs="SimSun"/>
          <w:color w:val="000000"/>
          <w:spacing w:val="-5"/>
          <w:sz w:val="32"/>
        </w:rPr>
        <w:t>ɡ</w:t>
      </w:r>
      <w:r>
        <w:rPr>
          <w:rFonts w:ascii="KaiTi" w:hAnsi="KaiTi" w:cs="KaiTi"/>
          <w:color w:val="000000"/>
          <w:spacing w:val="-3"/>
          <w:sz w:val="32"/>
        </w:rPr>
        <w:t>然挺立的参天大树，也要</w:t>
      </w:r>
    </w:p>
    <w:p>
      <w:pPr>
        <w:framePr w:w="14891" w:x="1361" w:y="11538"/>
        <w:widowControl w:val="0"/>
        <w:autoSpaceDE w:val="0"/>
        <w:autoSpaceDN w:val="0"/>
        <w:spacing w:before="0" w:after="0" w:line="122" w:lineRule="exact"/>
        <w:ind w:left="840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  <w:r>
        <w:rPr>
          <w:rFonts w:ascii="Times New Roman"/>
          <w:color w:val="000000"/>
          <w:spacing w:val="75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．．．</w:t>
      </w:r>
    </w:p>
    <w:p>
      <w:pPr>
        <w:framePr w:w="14878" w:x="1361" w:y="121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0"/>
          <w:sz w:val="32"/>
        </w:rPr>
        <w:t>在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KaiTi" w:hAnsi="KaiTi" w:cs="KaiTi"/>
          <w:color w:val="000000"/>
          <w:spacing w:val="0"/>
          <w:sz w:val="32"/>
        </w:rPr>
        <w:t>弋</w:t>
      </w:r>
      <w:r>
        <w:rPr>
          <w:rFonts w:ascii="SimSun" w:hAnsi="SimSun" w:cs="SimSun"/>
          <w:color w:val="000000"/>
          <w:spacing w:val="-5"/>
          <w:sz w:val="32"/>
        </w:rPr>
        <w:t>ɡ</w:t>
      </w:r>
      <w:r>
        <w:rPr>
          <w:rFonts w:ascii="KaiTi" w:hAnsi="KaiTi" w:cs="KaiTi"/>
          <w:color w:val="000000"/>
          <w:spacing w:val="-7"/>
          <w:sz w:val="32"/>
        </w:rPr>
        <w:t>ē壁沙漠中倔强地做一棵孤独的小树，给极度疲乏到一点力气都没有了的迷路的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KaiTi" w:hAnsi="KaiTi" w:cs="KaiTi"/>
          <w:color w:val="000000"/>
          <w:spacing w:val="0"/>
          <w:sz w:val="32"/>
        </w:rPr>
        <w:t>跋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b</w:t>
      </w:r>
    </w:p>
    <w:p>
      <w:pPr>
        <w:framePr w:w="797" w:x="2085" w:y="122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2874" w:y="122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13877" w:y="122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2023" w:x="1361" w:y="126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á涉者以希望。假如生命是树，就要毫不吝惜地向世界奉献出自己的一份。</w:t>
      </w:r>
    </w:p>
    <w:p>
      <w:pPr>
        <w:framePr w:w="797" w:x="1768" w:y="128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2023" w:x="1361" w:y="132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(1)文段中加点的词语书写与注音都正确的一处是：（只需填序号）（2</w:t>
      </w:r>
      <w:r>
        <w:rPr>
          <w:rFonts w:ascii="Times New Roman"/>
          <w:color w:val="000000"/>
          <w:spacing w:val="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2023" w:x="1361" w:y="13256"/>
        <w:widowControl w:val="0"/>
        <w:autoSpaceDE w:val="0"/>
        <w:autoSpaceDN w:val="0"/>
        <w:spacing w:before="0" w:after="0" w:line="122" w:lineRule="exact"/>
        <w:ind w:left="308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9472" w:x="1361" w:y="138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(2)请用一个合适的成语替换文段中方框内的文字。（1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5647" w:x="1361" w:y="14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(3)文段中划线句有语病，应改为：</w:t>
      </w:r>
    </w:p>
    <w:p>
      <w:pPr>
        <w:framePr w:w="5647" w:x="1361" w:y="14293"/>
        <w:widowControl w:val="0"/>
        <w:autoSpaceDE w:val="0"/>
        <w:autoSpaceDN w:val="0"/>
        <w:spacing w:before="0" w:after="0" w:line="122" w:lineRule="exact"/>
        <w:ind w:left="277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4554" w:x="8293" w:y="14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（写出正确的句子）（2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3825" w:x="1361" w:y="148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12．名著阅读：（7</w:t>
      </w:r>
      <w:r>
        <w:rPr>
          <w:rFonts w:ascii="Times New Roman"/>
          <w:color w:val="000000"/>
          <w:spacing w:val="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1112" w:x="1361" w:y="153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(1)下面是一则流传甚广的寓言故事，它出自初中生的课外必读名著《</w:t>
      </w:r>
    </w:p>
    <w:p>
      <w:pPr>
        <w:framePr w:w="11112" w:x="1361" w:y="15337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则故事告诉人们：</w:t>
      </w:r>
      <w:r>
        <w:rPr>
          <w:rFonts w:ascii="Times New Roman"/>
          <w:color w:val="000000"/>
          <w:spacing w:val="384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（2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3014" w:x="12160" w:y="153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3"/>
          <w:sz w:val="32"/>
        </w:rPr>
        <w:t>》（填书名）。这</w:t>
      </w:r>
    </w:p>
    <w:p>
      <w:pPr>
        <w:framePr w:w="14937" w:x="1361" w:y="16273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冬日的一天，农夫发现一条冻僵了的蛇。他很可怜它，就把它放在怀里。当他身上的热气</w:t>
      </w:r>
    </w:p>
    <w:p>
      <w:pPr>
        <w:framePr w:w="14937" w:x="1361" w:y="1627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把蛇温暖以后，蛇很快苏醒了。它一清醒之后，就咬了农夫一口，给了他致命的伤害。农夫临</w:t>
      </w:r>
    </w:p>
    <w:p>
      <w:pPr>
        <w:framePr w:w="14937" w:x="1361" w:y="162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6"/>
          <w:sz w:val="32"/>
        </w:rPr>
        <w:t>死之前说：“我竟然去可怜毒蛇，就应该受到这种报应啊！”</w:t>
      </w:r>
    </w:p>
    <w:p>
      <w:pPr>
        <w:framePr w:w="15848" w:x="1361" w:y="176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8"/>
          <w:sz w:val="32"/>
        </w:rPr>
        <w:t>(2)笛福在《鲁滨孙漂流记》一书中，成功刻划了“硬汉子”鲁滨孙的形象。你认为鲁滨孙的“硬”</w:t>
      </w:r>
    </w:p>
    <w:p>
      <w:pPr>
        <w:framePr w:w="11112" w:x="1833" w:y="1814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主要表现在哪里？请结合原著的一个片段具体说明这个特点。（3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1112" w:x="1833" w:y="18142"/>
        <w:widowControl w:val="0"/>
        <w:autoSpaceDE w:val="0"/>
        <w:autoSpaceDN w:val="0"/>
        <w:spacing w:before="0" w:after="0" w:line="122" w:lineRule="exact"/>
        <w:ind w:left="9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15120" w:x="1361" w:y="191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(3)吴承恩《西游记》里的那只石猴，除了法名“孙悟空”外，还有其他几个称呼。请从下列称</w:t>
      </w:r>
    </w:p>
    <w:p>
      <w:pPr>
        <w:framePr w:w="15120" w:x="1361" w:y="19183"/>
        <w:widowControl w:val="0"/>
        <w:autoSpaceDE w:val="0"/>
        <w:autoSpaceDN w:val="0"/>
        <w:spacing w:before="148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呼中任选一个，依据原著简述与该称呼的由来相应的故事情节。（2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114" w:x="5394" w:y="197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1747" w:x="9178" w:y="197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．．．．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603pt;height:5pt;margin-top:111.25pt;margin-left:90pt;mso-position-horizontal-relative:page;mso-position-vertical-relative:page;position:absolute;z-index:-251602944">
            <v:imagedata r:id="rId9" o:title=""/>
          </v:shape>
        </w:pict>
      </w:r>
      <w:r>
        <w:rPr>
          <w:noProof/>
        </w:rPr>
        <w:pict>
          <v:shape id="_x0000_s1031" type="#_x0000_t75" style="width:106pt;height:5pt;margin-top:228.25pt;margin-left:240pt;mso-position-horizontal-relative:page;mso-position-vertical-relative:page;position:absolute;z-index:-251603968">
            <v:imagedata r:id="rId10" o:title=""/>
          </v:shape>
        </w:pict>
      </w:r>
      <w:r>
        <w:rPr>
          <w:noProof/>
        </w:rPr>
        <w:pict>
          <v:shape id="_x0000_s1032" type="#_x0000_t75" style="width:75pt;height:5pt;margin-top:252.25pt;margin-left:453pt;mso-position-horizontal-relative:page;mso-position-vertical-relative:page;position:absolute;z-index:-251604992">
            <v:imagedata r:id="rId11" o:title=""/>
          </v:shape>
        </w:pict>
      </w:r>
      <w:r>
        <w:rPr>
          <w:noProof/>
        </w:rPr>
        <w:pict>
          <v:shape id="_x0000_s1033" type="#_x0000_t75" style="width:138pt;height:5pt;margin-top:299.25pt;margin-left:122pt;mso-position-horizontal-relative:page;mso-position-vertical-relative:page;position:absolute;z-index:-251606016">
            <v:imagedata r:id="rId12" o:title=""/>
          </v:shape>
        </w:pict>
      </w:r>
      <w:r>
        <w:rPr>
          <w:noProof/>
        </w:rPr>
        <w:pict>
          <v:shape id="_x0000_s1034" type="#_x0000_t75" style="width:146pt;height:5pt;margin-top:322.25pt;margin-left:137pt;mso-position-horizontal-relative:page;mso-position-vertical-relative:page;position:absolute;z-index:-251607040">
            <v:imagedata r:id="rId13" o:title=""/>
          </v:shape>
        </w:pict>
      </w:r>
      <w:r>
        <w:rPr>
          <w:noProof/>
        </w:rPr>
        <w:pict>
          <v:shape id="_x0000_s1035" type="#_x0000_t75" style="width:75pt;height:5pt;margin-top:345.25pt;margin-left:634pt;mso-position-horizontal-relative:page;mso-position-vertical-relative:page;position:absolute;z-index:-251608064">
            <v:imagedata r:id="rId14" o:title=""/>
          </v:shape>
        </w:pict>
      </w:r>
      <w:r>
        <w:rPr>
          <w:noProof/>
        </w:rPr>
        <w:pict>
          <v:shape id="_x0000_s1036" type="#_x0000_t75" style="width:98pt;height:5pt;margin-top:397.25pt;margin-left:106pt;mso-position-horizontal-relative:page;mso-position-vertical-relative:page;position:absolute;z-index:-251609088">
            <v:imagedata r:id="rId15" o:title=""/>
          </v:shape>
        </w:pict>
      </w:r>
      <w:r>
        <w:rPr>
          <w:noProof/>
        </w:rPr>
        <w:pict>
          <v:shape id="_x0000_s1037" type="#_x0000_t75" style="width:99pt;height:5pt;margin-top:397.25pt;margin-left:3in;mso-position-horizontal-relative:page;mso-position-vertical-relative:page;position:absolute;z-index:-251610112">
            <v:imagedata r:id="rId16" o:title=""/>
          </v:shape>
        </w:pict>
      </w:r>
      <w:r>
        <w:rPr>
          <w:noProof/>
        </w:rPr>
        <w:pict>
          <v:shape id="_x0000_s1038" type="#_x0000_t75" style="width:99pt;height:5pt;margin-top:443.5pt;margin-left:161pt;mso-position-horizontal-relative:page;mso-position-vertical-relative:page;position:absolute;z-index:-251611136">
            <v:imagedata r:id="rId17" o:title=""/>
          </v:shape>
        </w:pict>
      </w:r>
      <w:r>
        <w:rPr>
          <w:noProof/>
        </w:rPr>
        <w:pict>
          <v:shape id="_x0000_s1039" type="#_x0000_t75" style="width:98pt;height:5pt;margin-top:467.25pt;margin-left:193pt;mso-position-horizontal-relative:page;mso-position-vertical-relative:page;position:absolute;z-index:-251612160">
            <v:imagedata r:id="rId18" o:title=""/>
          </v:shape>
        </w:pict>
      </w:r>
      <w:r>
        <w:rPr>
          <w:noProof/>
        </w:rPr>
        <w:pict>
          <v:shape id="_x0000_s1040" type="#_x0000_t75" style="width:91pt;height:5pt;margin-top:467.25pt;margin-left:303pt;mso-position-horizontal-relative:page;mso-position-vertical-relative:page;position:absolute;z-index:-251613184">
            <v:imagedata r:id="rId19" o:title=""/>
          </v:shape>
        </w:pict>
      </w:r>
      <w:r>
        <w:rPr>
          <w:noProof/>
        </w:rPr>
        <w:pict>
          <v:shape id="_x0000_s1041" type="#_x0000_t75" style="width:51pt;height:5pt;margin-top:514.25pt;margin-left:516pt;mso-position-horizontal-relative:page;mso-position-vertical-relative:page;position:absolute;z-index:-251614208">
            <v:imagedata r:id="rId20" o:title=""/>
          </v:shape>
        </w:pict>
      </w:r>
      <w:r>
        <w:rPr>
          <w:noProof/>
        </w:rPr>
        <w:pict>
          <v:shape id="_x0000_s1042" type="#_x0000_t75" style="width:51pt;height:5pt;margin-top:514.25pt;margin-left:579pt;mso-position-horizontal-relative:page;mso-position-vertical-relative:page;position:absolute;z-index:-251615232">
            <v:imagedata r:id="rId21" o:title=""/>
          </v:shape>
        </w:pict>
      </w:r>
      <w:r>
        <w:rPr>
          <w:noProof/>
        </w:rPr>
        <w:pict>
          <v:shape id="_x0000_s1043" type="#_x0000_t75" style="width:210.75pt;height:24.95pt;margin-top:599.25pt;margin-left:400.25pt;mso-position-horizontal-relative:page;mso-position-vertical-relative:page;position:absolute;z-index:-251616256">
            <v:imagedata r:id="rId22" o:title=""/>
          </v:shape>
        </w:pict>
      </w:r>
      <w:r>
        <w:rPr>
          <w:noProof/>
        </w:rPr>
        <w:pict>
          <v:shape id="_x0000_s1044" type="#_x0000_t75" style="width:414pt;height:5pt;margin-top:647.25pt;margin-left:177pt;mso-position-horizontal-relative:page;mso-position-vertical-relative:page;position:absolute;z-index:-251617280">
            <v:imagedata r:id="rId23" o:title=""/>
          </v:shape>
        </w:pict>
      </w:r>
      <w:r>
        <w:rPr>
          <w:noProof/>
        </w:rPr>
        <w:pict>
          <v:shape id="_x0000_s1045" type="#_x0000_t75" style="width:106pt;height:5pt;margin-top:727.25pt;margin-left:311pt;mso-position-horizontal-relative:page;mso-position-vertical-relative:page;position:absolute;z-index:-251618304">
            <v:imagedata r:id="rId24" o:title=""/>
          </v:shape>
        </w:pict>
      </w:r>
      <w:r>
        <w:rPr>
          <w:noProof/>
        </w:rPr>
        <w:pict>
          <v:shape id="_x0000_s1046" type="#_x0000_t75" style="width:67pt;height:5pt;margin-top:779.25pt;margin-left:544pt;mso-position-horizontal-relative:page;mso-position-vertical-relative:page;position:absolute;z-index:-251619328">
            <v:imagedata r:id="rId25" o:title=""/>
          </v:shape>
        </w:pict>
      </w:r>
      <w:r>
        <w:rPr>
          <w:noProof/>
        </w:rPr>
        <w:pict>
          <v:shape id="_x0000_s1047" type="#_x0000_t75" style="width:201pt;height:5pt;margin-top:803.25pt;margin-left:3in;mso-position-horizontal-relative:page;mso-position-vertical-relative:page;position:absolute;z-index:-251620352">
            <v:imagedata r:id="rId26" o:title=""/>
          </v:shape>
        </w:pict>
      </w:r>
      <w:r>
        <w:rPr>
          <w:noProof/>
        </w:rPr>
        <w:pict>
          <v:shape id="_x0000_s1048" type="#_x0000_t75" style="width:611pt;height:5pt;margin-top:948.25pt;margin-left:90pt;mso-position-horizontal-relative:page;mso-position-vertical-relative:page;position:absolute;z-index:-251621376">
            <v:imagedata r:id="rId2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0" w:x="2463" w:y="1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美猴王</w:t>
      </w:r>
    </w:p>
    <w:p>
      <w:pPr>
        <w:framePr w:w="1430" w:x="4829" w:y="1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弼马温</w:t>
      </w:r>
    </w:p>
    <w:p>
      <w:pPr>
        <w:framePr w:w="1747" w:x="7191" w:y="1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齐天大圣</w:t>
      </w:r>
    </w:p>
    <w:p>
      <w:pPr>
        <w:framePr w:w="4372" w:x="1361" w:y="23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7"/>
          <w:sz w:val="32"/>
        </w:rPr>
        <w:t>13．探究性学习：（10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120" w:x="1361" w:y="2811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山有竹则山青，水傍竹则水秀。在城市的花园里、在农舍的庭院中、在学校的读书亭边，</w:t>
      </w:r>
    </w:p>
    <w:p>
      <w:pPr>
        <w:framePr w:w="15120" w:x="1361" w:y="281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常可见竹影摇曳。为了感悟竹文化的魅力，假设你所在的班级准备编写一份《竹韵》小报……</w:t>
      </w:r>
    </w:p>
    <w:p>
      <w:pPr>
        <w:framePr w:w="15120" w:x="1361" w:y="281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(1)《竹韵》小报的“修竹资料”栏目里，编录了同学们通过各种途径搜集到的几则相关资料。</w:t>
      </w:r>
    </w:p>
    <w:p>
      <w:pPr>
        <w:framePr w:w="15120" w:x="1361" w:y="2811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请你联系这些资料，帮忙把“编者按”拟写完整。（3</w:t>
      </w:r>
      <w:r>
        <w:rPr>
          <w:rFonts w:ascii="Times New Roman"/>
          <w:color w:val="000000"/>
          <w:spacing w:val="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1658" w:x="1361" w:y="8896"/>
        <w:widowControl w:val="0"/>
        <w:autoSpaceDE w:val="0"/>
        <w:autoSpaceDN w:val="0"/>
        <w:spacing w:before="0" w:after="0" w:line="317" w:lineRule="exact"/>
        <w:ind w:left="63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【资料五】中国人视竹为吉祥之物。竹与兰、梅、菊被誉为“四</w:t>
      </w:r>
    </w:p>
    <w:p>
      <w:pPr>
        <w:framePr w:w="11658" w:x="1361" w:y="889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9"/>
          <w:sz w:val="32"/>
        </w:rPr>
        <w:t>君子”。竹与梅、松被誉为“岁寒三友”。常见吉利画有《岁寒三友》、</w:t>
      </w:r>
    </w:p>
    <w:p>
      <w:pPr>
        <w:framePr w:w="11658" w:x="1361" w:y="889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《竹梅双喜》等。</w:t>
      </w:r>
    </w:p>
    <w:p>
      <w:pPr>
        <w:framePr w:w="9472" w:x="1995" w:y="103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编者按：人们爱竹，爱它那洒脱的风姿；人们爱竹，爱它那</w:t>
      </w:r>
    </w:p>
    <w:p>
      <w:pPr>
        <w:framePr w:w="1747" w:x="13035" w:y="103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；人们爱</w:t>
      </w:r>
    </w:p>
    <w:p>
      <w:pPr>
        <w:framePr w:w="2064" w:x="1361" w:y="107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竹，爱它那</w:t>
      </w:r>
    </w:p>
    <w:p>
      <w:pPr>
        <w:framePr w:w="797" w:x="6089" w:y="107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5119" w:x="1361" w:y="112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(2)《竹韵》小报的“咏竹诗联”栏目里，有一副对联的下联与别的对联弄混了。请你运用对偶</w:t>
      </w:r>
    </w:p>
    <w:p>
      <w:pPr>
        <w:framePr w:w="15119" w:x="1361" w:y="11232"/>
        <w:widowControl w:val="0"/>
        <w:autoSpaceDE w:val="0"/>
        <w:autoSpaceDN w:val="0"/>
        <w:spacing w:before="0" w:after="0" w:line="122" w:lineRule="exact"/>
        <w:ind w:left="1239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11112" w:x="1833" w:y="118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知识判断下列诗句哪一句是这副对联的下联？（只需填序号）（2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4008" w:x="1992" w:y="122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对联：凌云劲竹真君子，</w:t>
      </w:r>
    </w:p>
    <w:p>
      <w:pPr>
        <w:framePr w:w="4008" w:x="1992" w:y="12273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IS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．野泉声入砚池中</w:t>
      </w:r>
    </w:p>
    <w:p>
      <w:pPr>
        <w:framePr w:w="4008" w:x="1992" w:y="12273"/>
        <w:widowControl w:val="0"/>
        <w:autoSpaceDE w:val="0"/>
        <w:autoSpaceDN w:val="0"/>
        <w:spacing w:before="151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IS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．梅梢月斜人影孤</w:t>
      </w:r>
    </w:p>
    <w:p>
      <w:pPr>
        <w:framePr w:w="797" w:x="7821" w:y="122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0"/>
          <w:sz w:val="32"/>
        </w:rPr>
        <w:t>。</w:t>
      </w:r>
    </w:p>
    <w:p>
      <w:pPr>
        <w:framePr w:w="3245" w:x="6928" w:y="127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ISI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．清香移在菊花枝</w:t>
      </w:r>
    </w:p>
    <w:p>
      <w:pPr>
        <w:framePr w:w="3245" w:x="6928" w:y="127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ISI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．空谷幽兰绝美人</w:t>
      </w:r>
    </w:p>
    <w:p>
      <w:pPr>
        <w:framePr w:w="15119" w:x="1361" w:y="136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(3)《竹韵》小报需要一幅插图，陈谨同学建议以吴均《山中杂诗》中的“山际见来烟，竹中窥</w:t>
      </w:r>
    </w:p>
    <w:p>
      <w:pPr>
        <w:framePr w:w="15119" w:x="1361" w:y="13677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落日”为题画一幅画。请你展开想像，用优美流畅的语言将这幅画描绘出来。（3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119" w:x="1361" w:y="13677"/>
        <w:widowControl w:val="0"/>
        <w:autoSpaceDE w:val="0"/>
        <w:autoSpaceDN w:val="0"/>
        <w:spacing w:before="151" w:after="0" w:line="317" w:lineRule="exact"/>
        <w:ind w:left="110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5"/>
          <w:sz w:val="32"/>
        </w:rPr>
        <w:t>[附注：山际，山与天相接的地方。烟，此指云雾。窥，从缝隙中看。]</w:t>
      </w:r>
    </w:p>
    <w:p>
      <w:pPr>
        <w:framePr w:w="15119" w:x="1361" w:y="155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(4)随着两岸交流的加深，《竹韵》小报准备增设一个新栏目，以下这则材料也将编入此栏目。</w:t>
      </w:r>
    </w:p>
    <w:p>
      <w:pPr>
        <w:framePr w:w="15119" w:x="1361" w:y="15549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请你为该栏目取一个合适的名称。（2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072" w:x="1361" w:y="16485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6"/>
          <w:sz w:val="32"/>
        </w:rPr>
        <w:t>前不久，《海峡周刊》刊登了台湾人杨先生在厦门创办“竹友园”的报道，引起了广泛关注。</w:t>
      </w:r>
    </w:p>
    <w:p>
      <w:pPr>
        <w:framePr w:w="15072" w:x="1361" w:y="1648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经营“谈竹庄”的厦门青年刘先生还特地拜访了杨先生。他们在竹友园里赏竹、谈竹，缔结了</w:t>
      </w:r>
    </w:p>
    <w:p>
      <w:pPr>
        <w:framePr w:w="15072" w:x="1361" w:y="1648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2"/>
          <w:sz w:val="32"/>
        </w:rPr>
        <w:t>一段竹友缘。“千载竹文化，两岸本同源”，两岸竹友倾心竹文化的情感在这里找到了共鸣。</w:t>
      </w:r>
    </w:p>
    <w:p>
      <w:pPr>
        <w:framePr w:w="1980" w:x="5146" w:y="182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第三部分</w:t>
      </w:r>
    </w:p>
    <w:p>
      <w:pPr>
        <w:framePr w:w="3881" w:x="7317" w:y="1829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1"/>
          <w:sz w:val="36"/>
        </w:rPr>
        <w:t>阅读（满分：46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分）</w:t>
      </w:r>
    </w:p>
    <w:p>
      <w:pPr>
        <w:framePr w:w="8643" w:x="1361" w:y="188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三．阅读甲、乙两则文言文，完成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14—17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题（14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14963" w:x="1361" w:y="19294"/>
        <w:widowControl w:val="0"/>
        <w:autoSpaceDE w:val="0"/>
        <w:autoSpaceDN w:val="0"/>
        <w:spacing w:before="0" w:after="0" w:line="317" w:lineRule="exact"/>
        <w:ind w:left="65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[甲]山不在高，有仙则名。水不在深，有龙则灵。斯是陋室，惟吾德馨。苔痕上阶绿，草</w:t>
      </w:r>
    </w:p>
    <w:p>
      <w:pPr>
        <w:framePr w:w="14963" w:x="1361" w:y="192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色入帘青。谈笑有鸿儒，往来无白丁。可以调素琴，阅金经。无丝竹之乱耳，无案牍之劳形。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9" type="#_x0000_t75" style="width:620pt;height:10pt;margin-top:106.25pt;margin-left:85pt;mso-position-horizontal-relative:page;mso-position-vertical-relative:page;position:absolute;z-index:-251622400">
            <v:imagedata r:id="rId28" o:title=""/>
          </v:shape>
        </w:pict>
      </w:r>
      <w:r>
        <w:rPr>
          <w:noProof/>
        </w:rPr>
        <w:pict>
          <v:shape id="_x0000_s1050" type="#_x0000_t75" style="width:155pt;height:11pt;margin-top:527.25pt;margin-left:503pt;mso-position-horizontal-relative:page;mso-position-vertical-relative:page;position:absolute;z-index:-251623424">
            <v:imagedata r:id="rId29" o:title=""/>
          </v:shape>
        </w:pict>
      </w:r>
      <w:r>
        <w:rPr>
          <w:noProof/>
        </w:rPr>
        <w:pict>
          <v:shape id="_x0000_s1051" type="#_x0000_t75" style="width:171pt;height:10pt;margin-top:551.25pt;margin-left:140pt;mso-position-horizontal-relative:page;mso-position-vertical-relative:page;position:absolute;z-index:-251624448">
            <v:imagedata r:id="rId30" o:title=""/>
          </v:shape>
        </w:pict>
      </w:r>
      <w:r>
        <w:rPr>
          <w:noProof/>
        </w:rPr>
        <w:pict>
          <v:shape id="_x0000_s1052" type="#_x0000_t75" style="width:132pt;height:10pt;margin-top:626.25pt;margin-left:266pt;mso-position-horizontal-relative:page;mso-position-vertical-relative:page;position:absolute;z-index:-251625472">
            <v:imagedata r:id="rId31" o:title=""/>
          </v:shape>
        </w:pict>
      </w:r>
      <w:r>
        <w:rPr>
          <w:noProof/>
        </w:rPr>
        <w:pict>
          <v:shape id="_x0000_s1053" type="#_x0000_t75" style="width:620pt;height:11pt;margin-top:766.25pt;margin-left:85pt;mso-position-horizontal-relative:page;mso-position-vertical-relative:page;position:absolute;z-index:-251626496">
            <v:imagedata r:id="rId32" o:title=""/>
          </v:shape>
        </w:pict>
      </w:r>
      <w:r>
        <w:rPr>
          <w:noProof/>
        </w:rPr>
        <w:pict>
          <v:shape id="_x0000_s1054" type="#_x0000_t75" style="width:784pt;height:273.15pt;margin-top:226.25pt;margin-left:-1pt;mso-position-horizontal-relative:page;mso-position-vertical-relative:page;position:absolute;z-index:-251627520">
            <v:imagedata r:id="rId3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651" w:x="1361" w:y="1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南阳诸葛庐，西蜀子云亭。孔子云：何陋之有？</w:t>
      </w:r>
    </w:p>
    <w:p>
      <w:pPr>
        <w:framePr w:w="3648" w:x="10658" w:y="1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20"/>
          <w:sz w:val="32"/>
        </w:rPr>
        <w:t>（刘禹锡《陋室铭》）</w:t>
      </w:r>
    </w:p>
    <w:p>
      <w:pPr>
        <w:framePr w:w="14208" w:x="1995" w:y="18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2"/>
          <w:sz w:val="32"/>
        </w:rPr>
        <w:t>[乙]孔子曰：“吾死之后，则商</w:t>
      </w:r>
      <w:r>
        <w:rPr>
          <w:rFonts w:ascii="Times New Roman"/>
          <w:color w:val="000000"/>
          <w:spacing w:val="114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也日益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，赐也日损</w:t>
      </w:r>
      <w:r>
        <w:rPr>
          <w:rFonts w:ascii="Times New Roman"/>
          <w:color w:val="000000"/>
          <w:spacing w:val="97"/>
          <w:sz w:val="32"/>
        </w:rPr>
        <w:t xml:space="preserve"> </w:t>
      </w:r>
      <w:r>
        <w:rPr>
          <w:rFonts w:ascii="KaiTi" w:hAnsi="KaiTi" w:cs="KaiTi"/>
          <w:color w:val="000000"/>
          <w:spacing w:val="-29"/>
          <w:sz w:val="32"/>
        </w:rPr>
        <w:t>。”曾子曰：“何谓也？”子曰：“商</w:t>
      </w:r>
    </w:p>
    <w:p>
      <w:pPr>
        <w:framePr w:w="14208" w:x="1995" w:y="1874"/>
        <w:widowControl w:val="0"/>
        <w:autoSpaceDE w:val="0"/>
        <w:autoSpaceDN w:val="0"/>
        <w:spacing w:before="0" w:after="0" w:line="166" w:lineRule="exact"/>
        <w:ind w:left="7194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KaiTi" w:hAnsi="KaiTi" w:cs="KaiTi"/>
          <w:color w:val="000000"/>
          <w:spacing w:val="0"/>
          <w:sz w:val="17"/>
        </w:rPr>
        <w:t>③</w:t>
      </w:r>
    </w:p>
    <w:p>
      <w:pPr>
        <w:framePr w:w="421" w:x="6309" w:y="1969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KaiTi" w:hAnsi="KaiTi" w:cs="KaiTi"/>
          <w:color w:val="000000"/>
          <w:spacing w:val="0"/>
          <w:sz w:val="17"/>
        </w:rPr>
        <w:t>①</w:t>
      </w:r>
    </w:p>
    <w:p>
      <w:pPr>
        <w:framePr w:w="421" w:x="7432" w:y="1969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KaiTi" w:hAnsi="KaiTi" w:cs="KaiTi"/>
          <w:color w:val="000000"/>
          <w:spacing w:val="0"/>
          <w:sz w:val="17"/>
        </w:rPr>
        <w:t>②</w:t>
      </w:r>
    </w:p>
    <w:p>
      <w:pPr>
        <w:framePr w:w="14869" w:x="1361" w:y="23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好与贤己者</w:t>
      </w:r>
      <w:r>
        <w:rPr>
          <w:rFonts w:ascii="Times New Roman"/>
          <w:color w:val="000000"/>
          <w:spacing w:val="101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处，赐好说</w:t>
      </w:r>
      <w:r>
        <w:rPr>
          <w:rFonts w:ascii="Times New Roman"/>
          <w:color w:val="000000"/>
          <w:spacing w:val="97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不若己者。不知其子，视</w:t>
      </w:r>
      <w:r>
        <w:rPr>
          <w:rFonts w:ascii="Times New Roman"/>
          <w:color w:val="000000"/>
          <w:spacing w:val="108"/>
          <w:sz w:val="32"/>
        </w:rPr>
        <w:t xml:space="preserve"> </w:t>
      </w:r>
      <w:r>
        <w:rPr>
          <w:rFonts w:ascii="KaiTi" w:hAnsi="KaiTi" w:cs="KaiTi"/>
          <w:color w:val="000000"/>
          <w:spacing w:val="-18"/>
          <w:sz w:val="32"/>
        </w:rPr>
        <w:t>其父；不知其人，视其友。”故曰：“与善</w:t>
      </w:r>
    </w:p>
    <w:p>
      <w:pPr>
        <w:framePr w:w="14869" w:x="1361" w:y="2343"/>
        <w:widowControl w:val="0"/>
        <w:autoSpaceDE w:val="0"/>
        <w:autoSpaceDN w:val="0"/>
        <w:spacing w:before="0" w:after="0" w:line="166" w:lineRule="exact"/>
        <w:ind w:left="7033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KaiTi" w:hAnsi="KaiTi" w:cs="KaiTi"/>
          <w:color w:val="000000"/>
          <w:spacing w:val="0"/>
          <w:sz w:val="17"/>
        </w:rPr>
        <w:t>⑥</w:t>
      </w:r>
    </w:p>
    <w:p>
      <w:pPr>
        <w:framePr w:w="421" w:x="2956" w:y="2437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KaiTi" w:hAnsi="KaiTi" w:cs="KaiTi"/>
          <w:color w:val="000000"/>
          <w:spacing w:val="0"/>
          <w:sz w:val="17"/>
        </w:rPr>
        <w:t>④</w:t>
      </w:r>
    </w:p>
    <w:p>
      <w:pPr>
        <w:framePr w:w="421" w:x="4721" w:y="2437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KaiTi" w:hAnsi="KaiTi" w:cs="KaiTi"/>
          <w:color w:val="000000"/>
          <w:spacing w:val="0"/>
          <w:sz w:val="17"/>
        </w:rPr>
        <w:t>⑤</w:t>
      </w:r>
    </w:p>
    <w:p>
      <w:pPr>
        <w:framePr w:w="14878" w:x="1361" w:y="28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人居，如入芝兰之室，久而不闻其香，即与之化</w:t>
      </w:r>
      <w:r>
        <w:rPr>
          <w:rFonts w:ascii="Times New Roman"/>
          <w:color w:val="000000"/>
          <w:spacing w:val="48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矣。与不善人居，如入鲍鱼之肆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，久而不闻</w:t>
      </w:r>
    </w:p>
    <w:p>
      <w:pPr>
        <w:framePr w:w="14878" w:x="1361" w:y="2811"/>
        <w:widowControl w:val="0"/>
        <w:autoSpaceDE w:val="0"/>
        <w:autoSpaceDN w:val="0"/>
        <w:spacing w:before="0" w:after="0" w:line="166" w:lineRule="exact"/>
        <w:ind w:left="6619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KaiTi" w:hAnsi="KaiTi" w:cs="KaiTi"/>
          <w:color w:val="000000"/>
          <w:spacing w:val="0"/>
          <w:sz w:val="17"/>
        </w:rPr>
        <w:t>⑦</w:t>
      </w:r>
      <w:r>
        <w:rPr>
          <w:rFonts w:ascii="Times New Roman"/>
          <w:color w:val="000000"/>
          <w:spacing w:val="4360"/>
          <w:sz w:val="17"/>
        </w:rPr>
        <w:t xml:space="preserve"> </w:t>
      </w:r>
      <w:r>
        <w:rPr>
          <w:rFonts w:ascii="KaiTi" w:hAnsi="KaiTi" w:cs="KaiTi"/>
          <w:color w:val="000000"/>
          <w:spacing w:val="0"/>
          <w:sz w:val="17"/>
        </w:rPr>
        <w:t>⑧</w:t>
      </w:r>
    </w:p>
    <w:p>
      <w:pPr>
        <w:framePr w:w="14133" w:x="1361" w:y="32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9"/>
          <w:sz w:val="32"/>
        </w:rPr>
        <w:t>其臭，亦与之化矣。丹之所藏者赤，漆之所藏者黑。是以君子必慎其所与处者焉。”</w:t>
      </w:r>
    </w:p>
    <w:p>
      <w:pPr>
        <w:framePr w:w="14133" w:x="1361" w:y="3279"/>
        <w:widowControl w:val="0"/>
        <w:autoSpaceDE w:val="0"/>
        <w:autoSpaceDN w:val="0"/>
        <w:spacing w:before="151" w:after="0" w:line="317" w:lineRule="exact"/>
        <w:ind w:left="8664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8"/>
          <w:sz w:val="32"/>
        </w:rPr>
        <w:t>（选自王肃《孔子家语》）</w:t>
      </w:r>
    </w:p>
    <w:p>
      <w:pPr>
        <w:framePr w:w="14959" w:x="1361" w:y="4215"/>
        <w:widowControl w:val="0"/>
        <w:autoSpaceDE w:val="0"/>
        <w:autoSpaceDN w:val="0"/>
        <w:spacing w:before="0" w:after="0" w:line="317" w:lineRule="exact"/>
        <w:ind w:left="65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[注释]①“商”和下文的“赐”皆为孔子弟子。②益：长进。③损：减损。④贤己者：比</w:t>
      </w:r>
    </w:p>
    <w:p>
      <w:pPr>
        <w:framePr w:w="14959" w:x="1361" w:y="421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自己贤良的人。⑤说：谈论。⑥视：看，比照。⑦化：融和。⑧鲍鱼之肆：卖咸鱼的店铺。</w:t>
      </w:r>
    </w:p>
    <w:p>
      <w:pPr>
        <w:framePr w:w="6193" w:x="1361" w:y="51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14.解释下列句中的划线词语：（3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6193" w:x="1361" w:y="5147"/>
        <w:widowControl w:val="0"/>
        <w:autoSpaceDE w:val="0"/>
        <w:autoSpaceDN w:val="0"/>
        <w:spacing w:before="0" w:after="0" w:line="122" w:lineRule="exact"/>
        <w:ind w:left="56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2381" w:x="2150" w:y="57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①谈笑有鸿儒</w:t>
      </w:r>
    </w:p>
    <w:p>
      <w:pPr>
        <w:framePr w:w="2698" w:x="5301" w:y="57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②无案牍之劳形</w:t>
      </w:r>
    </w:p>
    <w:p>
      <w:pPr>
        <w:framePr w:w="4736" w:x="8923" w:y="57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③是以君子必慎其所与处者焉</w:t>
      </w:r>
    </w:p>
    <w:p>
      <w:pPr>
        <w:framePr w:w="15119" w:x="1361" w:y="61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15.在《古汉语词典》中，“日”字有以下几个义项。请根据语境判断哪一个义项最适合[乙]段</w:t>
      </w:r>
    </w:p>
    <w:p>
      <w:pPr>
        <w:framePr w:w="15119" w:x="1361" w:y="6184"/>
        <w:widowControl w:val="0"/>
        <w:autoSpaceDE w:val="0"/>
        <w:autoSpaceDN w:val="0"/>
        <w:spacing w:before="0" w:after="0" w:line="122" w:lineRule="exact"/>
        <w:ind w:left="1112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．．．</w:t>
      </w:r>
    </w:p>
    <w:p>
      <w:pPr>
        <w:framePr w:w="9654" w:x="1833" w:y="67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7"/>
          <w:sz w:val="32"/>
        </w:rPr>
        <w:t>“则商也日益”一句中的“日”字。（只需填序号）（2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607" w:x="2150" w:y="72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日：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DICISI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．太阳</w:t>
      </w:r>
    </w:p>
    <w:p>
      <w:pPr>
        <w:framePr w:w="1642" w:x="5060" w:y="72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ISI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．白天</w:t>
      </w:r>
    </w:p>
    <w:p>
      <w:pPr>
        <w:framePr w:w="1643" w:x="7000" w:y="72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ISI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．日子</w:t>
      </w:r>
    </w:p>
    <w:p>
      <w:pPr>
        <w:framePr w:w="3243" w:x="8945" w:y="72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ICISI+Nimbus Roman No9 L Regular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．每天，一天天地</w:t>
      </w:r>
    </w:p>
    <w:p>
      <w:pPr>
        <w:framePr w:w="6558" w:x="1361" w:y="76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16.将下列句子翻译成现代汉语：（4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6558" w:x="1361" w:y="7690"/>
        <w:widowControl w:val="0"/>
        <w:autoSpaceDE w:val="0"/>
        <w:autoSpaceDN w:val="0"/>
        <w:spacing w:before="0" w:after="0" w:line="122" w:lineRule="exact"/>
        <w:ind w:left="214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4915" w:x="1361" w:y="8266"/>
        <w:widowControl w:val="0"/>
        <w:autoSpaceDE w:val="0"/>
        <w:autoSpaceDN w:val="0"/>
        <w:spacing w:before="0" w:after="0" w:line="317" w:lineRule="exact"/>
        <w:ind w:left="78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①斯是陋室，惟吾德馨。</w:t>
      </w:r>
    </w:p>
    <w:p>
      <w:pPr>
        <w:framePr w:w="4915" w:x="1361" w:y="82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1"/>
          <w:sz w:val="32"/>
        </w:rPr>
        <w:t>17.简答题：（5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6193" w:x="7191" w:y="82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②商好与贤己者处，赐好说不若己者。</w:t>
      </w:r>
    </w:p>
    <w:p>
      <w:pPr>
        <w:framePr w:w="15119" w:x="1361" w:y="92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(1)[乙]段中的“芝兰之室”，后人常用来喻指贤士居所。[甲]段中的“陋室”以及文中提到的</w:t>
      </w:r>
    </w:p>
    <w:p>
      <w:pPr>
        <w:framePr w:w="15119" w:x="1361" w:y="9202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“</w:t>
      </w:r>
      <w:r>
        <w:rPr>
          <w:rFonts w:ascii="Times New Roman"/>
          <w:color w:val="000000"/>
          <w:spacing w:val="196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”和“</w:t>
      </w:r>
      <w:r>
        <w:rPr>
          <w:rFonts w:ascii="Times New Roman"/>
          <w:color w:val="000000"/>
          <w:spacing w:val="1804"/>
          <w:sz w:val="32"/>
        </w:rPr>
        <w:t xml:space="preserve"> </w:t>
      </w:r>
      <w:r>
        <w:rPr>
          <w:rFonts w:ascii="SimSun" w:hAnsi="SimSun" w:cs="SimSun"/>
          <w:color w:val="000000"/>
          <w:spacing w:val="-25"/>
          <w:sz w:val="32"/>
        </w:rPr>
        <w:t>”都称得上是“芝兰之室”。（2</w:t>
      </w:r>
      <w:r>
        <w:rPr>
          <w:rFonts w:ascii="Times New Roman"/>
          <w:color w:val="000000"/>
          <w:spacing w:val="2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484" w:x="1361" w:y="101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(2)[甲]段“谈笑有鸿儒，往来无白丁”，[乙]段“不知其人，视其友”、“丹之所藏者赤，漆之</w:t>
      </w:r>
    </w:p>
    <w:p>
      <w:pPr>
        <w:framePr w:w="15484" w:x="1361" w:y="10138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所藏者黑”等，涉及的都是“交朋友”的话题。在“交朋友”方面你有怎样的个性化感悟？</w:t>
      </w:r>
    </w:p>
    <w:p>
      <w:pPr>
        <w:framePr w:w="8562" w:x="1833" w:y="110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请联系文段内容自选角度具体谈谈你的看法。（3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8562" w:x="1833" w:y="11070"/>
        <w:widowControl w:val="0"/>
        <w:autoSpaceDE w:val="0"/>
        <w:autoSpaceDN w:val="0"/>
        <w:spacing w:before="0" w:after="0" w:line="122" w:lineRule="exact"/>
        <w:ind w:left="41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．．．．．．</w:t>
      </w:r>
    </w:p>
    <w:p>
      <w:pPr>
        <w:framePr w:w="12283" w:x="1361" w:y="121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四．阅读《有时，我们需要将脚步放慢一点》一文，完成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18—20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题（14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12283" w:x="1361" w:y="12111"/>
        <w:widowControl w:val="0"/>
        <w:autoSpaceDE w:val="0"/>
        <w:autoSpaceDN w:val="0"/>
        <w:spacing w:before="151" w:after="0" w:line="317" w:lineRule="exact"/>
        <w:ind w:left="425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有时，我们需要将脚步放慢一点</w:t>
      </w:r>
    </w:p>
    <w:p>
      <w:pPr>
        <w:framePr w:w="14934" w:x="1361" w:y="13047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①几乎所有的人都察觉到，这个世界的节拍越来越快了。不停奔走的现代人已经收不拢脚</w:t>
      </w:r>
    </w:p>
    <w:p>
      <w:pPr>
        <w:framePr w:w="14934" w:x="1361" w:y="130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步，这个世界早就变成了一个匆匆赶路的意象。</w:t>
      </w:r>
    </w:p>
    <w:p>
      <w:pPr>
        <w:framePr w:w="15301" w:x="1361" w:y="13983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②快，有快的好处。快速发展的高科技，快速更新的各种信息。宽带网的口号是“极速世</w:t>
      </w:r>
    </w:p>
    <w:p>
      <w:pPr>
        <w:framePr w:w="15301" w:x="1361" w:y="1398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0"/>
          <w:sz w:val="32"/>
        </w:rPr>
        <w:t>界”。据说，现今人们每天的信息量相当于古人一年的所见所闻——这不是多活出几辈子了吗？</w:t>
      </w:r>
    </w:p>
    <w:p>
      <w:pPr>
        <w:framePr w:w="15301" w:x="1361" w:y="13983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③然而，人们很快又发现，一味的加快速度显然是不行的。到处是快餐，以及快餐式的旅</w:t>
      </w:r>
    </w:p>
    <w:p>
      <w:pPr>
        <w:framePr w:w="15301" w:x="1361" w:y="1398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游、快餐式的阅读、快餐式的家庭生活……还有那快餐式的心情！草草地掠过生活，往往会把</w:t>
      </w:r>
    </w:p>
    <w:p>
      <w:pPr>
        <w:framePr w:w="15301" w:x="1361" w:y="1398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细节当做累赘抛掉，生活便仅仅剩下了梗概。</w:t>
      </w:r>
    </w:p>
    <w:p>
      <w:pPr>
        <w:framePr w:w="6558" w:x="1992" w:y="163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④有时，我们确实需要将脚步放慢一点。</w:t>
      </w:r>
    </w:p>
    <w:p>
      <w:pPr>
        <w:framePr w:w="14950" w:x="1361" w:y="16792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⑤将脚步放慢一点，我们才能尽情领略大自然之美。现代人旅行，从海南岛到哈尔滨，波</w:t>
      </w:r>
    </w:p>
    <w:p>
      <w:pPr>
        <w:framePr w:w="14950" w:x="1361" w:y="167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0"/>
          <w:sz w:val="32"/>
        </w:rPr>
        <w:t>音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KaiTi"/>
          <w:color w:val="000000"/>
          <w:spacing w:val="-2"/>
          <w:sz w:val="32"/>
        </w:rPr>
        <w:t>757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只要几个小时。旅行感都还来不及出现，旅客已经从夏季飞进了冬季。可是，呼啸的飞</w:t>
      </w:r>
    </w:p>
    <w:p>
      <w:pPr>
        <w:framePr w:w="14950" w:x="1361" w:y="167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行既看不清长江，也看不清泰山。古人骑一头毛驴上路，歇歇停停地走了三个月。他们不在乎</w:t>
      </w:r>
    </w:p>
    <w:p>
      <w:pPr>
        <w:framePr w:w="14950" w:x="1361" w:y="167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哪一天抵达目的地，但他们说得出哪里草长马肥，哪里风高雪厚。小桥流水，黄土高坡，只有</w:t>
      </w:r>
    </w:p>
    <w:p>
      <w:pPr>
        <w:framePr w:w="14950" w:x="1361" w:y="167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一程一程地慢慢走过，人们才可能真正认识江山。否则，我们只不过认识一张地图罢了。</w:t>
      </w:r>
    </w:p>
    <w:p>
      <w:pPr>
        <w:framePr w:w="14950" w:x="1361" w:y="16792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⑥将脚步放慢一点，我们才能潜心阅读，品尝文学经典的醇香。忙忙碌碌的现代人，在滚</w:t>
      </w:r>
    </w:p>
    <w:p>
      <w:pPr>
        <w:framePr w:w="14950" w:x="1361" w:y="167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滚红尘中，离“心清自得诗书味”的境界越来越远了。然而，阅读就像与一位慢条斯理的智者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5" type="#_x0000_t75" style="width:36pt;height:5pt;margin-top:299.25pt;margin-left:169pt;mso-position-horizontal-relative:page;mso-position-vertical-relative:page;position:absolute;z-index:-251628544">
            <v:imagedata r:id="rId34" o:title=""/>
          </v:shape>
        </w:pict>
      </w:r>
      <w:r>
        <w:rPr>
          <w:noProof/>
        </w:rPr>
        <w:pict>
          <v:shape id="_x0000_s1056" type="#_x0000_t75" style="width:36pt;height:5pt;margin-top:299.25pt;margin-left:342pt;mso-position-horizontal-relative:page;mso-position-vertical-relative:page;position:absolute;z-index:-251629568">
            <v:imagedata r:id="rId35" o:title=""/>
          </v:shape>
        </w:pict>
      </w:r>
      <w:r>
        <w:rPr>
          <w:noProof/>
        </w:rPr>
        <w:pict>
          <v:shape id="_x0000_s1057" type="#_x0000_t75" style="width:36pt;height:5pt;margin-top:299.25pt;margin-left:460pt;mso-position-horizontal-relative:page;mso-position-vertical-relative:page;position:absolute;z-index:-251630592">
            <v:imagedata r:id="rId36" o:title=""/>
          </v:shape>
        </w:pict>
      </w:r>
      <w:r>
        <w:rPr>
          <w:noProof/>
        </w:rPr>
        <w:pict>
          <v:shape id="_x0000_s1058" type="#_x0000_t75" style="width:106pt;height:5pt;margin-top:496.25pt;margin-left:106pt;mso-position-horizontal-relative:page;mso-position-vertical-relative:page;position:absolute;z-index:-251631616">
            <v:imagedata r:id="rId37" o:title=""/>
          </v:shape>
        </w:pict>
      </w:r>
      <w:r>
        <w:rPr>
          <w:noProof/>
        </w:rPr>
        <w:pict>
          <v:shape id="_x0000_s1059" type="#_x0000_t75" style="width:98pt;height:5pt;margin-top:496.25pt;margin-left:256pt;mso-position-horizontal-relative:page;mso-position-vertical-relative:page;position:absolute;z-index:-251632640">
            <v:imagedata r:id="rId38" o:title=""/>
          </v:shape>
        </w:pict>
      </w:r>
      <w:r>
        <w:rPr>
          <w:noProof/>
        </w:rPr>
        <w:pict>
          <v:shape id="_x0000_s1060" type="#_x0000_t75" style="width:611pt;height:5pt;margin-top:595.25pt;margin-left:90pt;mso-position-horizontal-relative:page;mso-position-vertical-relative:page;position:absolute;z-index:-251633664">
            <v:imagedata r:id="rId3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666" w:x="1361" w:y="1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交谈，是急躁不得的。读一本巨著是如此，读一篇美文、一首好诗亦是如此。不细细品味，你</w:t>
      </w:r>
    </w:p>
    <w:p>
      <w:pPr>
        <w:framePr w:w="15666" w:x="1361" w:y="14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如何能读出“煮酒论英雄”的那份豪情与智慧？不跟随陶渊明一路寻觅，你如何到达宁静优美</w:t>
      </w:r>
    </w:p>
    <w:p>
      <w:pPr>
        <w:framePr w:w="15666" w:x="1361" w:y="140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2"/>
          <w:sz w:val="32"/>
        </w:rPr>
        <w:t>的“世外桃源”？不让心灵带着想像的翅膀翱翔，你如何领略得到“春风又绿江南岸”的诗韵？</w:t>
      </w:r>
    </w:p>
    <w:p>
      <w:pPr>
        <w:framePr w:w="15666" w:x="1361" w:y="1406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⑦将脚步放慢一点，我们才能听到别人的心声和自我灵魂的独白。没有人会把自己的内心</w:t>
      </w:r>
    </w:p>
    <w:p>
      <w:pPr>
        <w:framePr w:w="15666" w:x="1361" w:y="14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世界完全暴露给别人，也没有人能够不让自己的愿望从言语中流露出来。因此，与他人沟通的</w:t>
      </w:r>
    </w:p>
    <w:p>
      <w:pPr>
        <w:framePr w:w="15666" w:x="1361" w:y="14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2"/>
          <w:sz w:val="32"/>
        </w:rPr>
        <w:t>最好方式就是倾听。然而，倾听是需要一种定力的。“高山流水逢知音”，琴师伯牙与樵夫钟子</w:t>
      </w:r>
    </w:p>
    <w:p>
      <w:pPr>
        <w:framePr w:w="15666" w:x="1361" w:y="14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期演绎了千古知音情。倘若钟子期当时步履匆匆，就不可能听清楚，更谈不上欣赏伯牙弹奏的</w:t>
      </w:r>
    </w:p>
    <w:p>
      <w:pPr>
        <w:framePr w:w="15666" w:x="1361" w:y="14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“高山流水”了。心浮气躁的人，既无暇听清别人的心声，也很难静心聆听自我灵魂的独白。</w:t>
      </w:r>
    </w:p>
    <w:p>
      <w:pPr>
        <w:framePr w:w="15666" w:x="1361" w:y="14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7"/>
          <w:sz w:val="32"/>
        </w:rPr>
        <w:t>孙子曰“知彼知己，百战不殆。”其实，“知彼”难，“知己”更难。因此，我们不妨将脚步放慢</w:t>
      </w:r>
    </w:p>
    <w:p>
      <w:pPr>
        <w:framePr w:w="15666" w:x="1361" w:y="14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一点，多多聆听心灵的激情呼唤或喃喃低语。</w:t>
      </w:r>
    </w:p>
    <w:p>
      <w:pPr>
        <w:framePr w:w="15119" w:x="1361" w:y="6087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2"/>
          <w:sz w:val="32"/>
        </w:rPr>
        <w:t>⑧亲爱的朋友，处在争先恐后的浮嚣尘世里，我们不要只顾手忙脚乱地往前飞奔。“水流心</w:t>
      </w:r>
    </w:p>
    <w:p>
      <w:pPr>
        <w:framePr w:w="15119" w:x="1361" w:y="608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7"/>
          <w:sz w:val="32"/>
        </w:rPr>
        <w:t>不竞”，有时将脚步放慢一点，温习另一个久违的世界，我们会渐渐地平静，甚至大彻大悟。</w:t>
      </w:r>
    </w:p>
    <w:p>
      <w:pPr>
        <w:framePr w:w="15119" w:x="1361" w:y="608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18.本文标题处即明确提出中心论点。通读全文后，请结合文章内容谈谈</w:t>
      </w:r>
      <w:r>
        <w:rPr>
          <w:rFonts w:ascii="SimSun" w:hAnsi="SimSun" w:cs="SimSun"/>
          <w:color w:val="000000"/>
          <w:spacing w:val="-7"/>
          <w:sz w:val="32"/>
        </w:rPr>
        <w:t xml:space="preserve">  </w:t>
      </w:r>
      <w:r>
        <w:rPr>
          <w:rFonts w:ascii="SimSun" w:hAnsi="SimSun" w:cs="SimSun"/>
          <w:color w:val="000000"/>
          <w:spacing w:val="-7"/>
          <w:sz w:val="32"/>
        </w:rPr>
        <w:t>具体是从哪几方面</w:t>
      </w:r>
    </w:p>
    <w:p>
      <w:pPr>
        <w:framePr w:w="15119" w:x="1361" w:y="6087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告诉我们“有时，我们需要将脚步放慢一点”的？（4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4919" w:x="1361" w:y="84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19.深入字里行间，细致探究：</w:t>
      </w:r>
    </w:p>
    <w:p>
      <w:pPr>
        <w:framePr w:w="15119" w:x="1361" w:y="88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(1)第③段提及“快餐式的阅读”。请联系文章内容和生活体验，用自己的话解释一下什么叫做</w:t>
      </w:r>
    </w:p>
    <w:p>
      <w:pPr>
        <w:framePr w:w="15119" w:x="1361" w:y="8896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“快餐式的阅读”？（3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2055" w:x="1361" w:y="98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(2)细读第⑦段，具体说说</w:t>
      </w:r>
      <w:r>
        <w:rPr>
          <w:rFonts w:ascii="SimSun" w:hAnsi="SimSun" w:cs="SimSun"/>
          <w:color w:val="000000"/>
          <w:spacing w:val="-5"/>
          <w:sz w:val="32"/>
        </w:rPr>
        <w:t xml:space="preserve">  </w:t>
      </w:r>
      <w:r>
        <w:rPr>
          <w:rFonts w:ascii="SimSun" w:hAnsi="SimSun" w:cs="SimSun"/>
          <w:color w:val="000000"/>
          <w:spacing w:val="-5"/>
          <w:sz w:val="32"/>
        </w:rPr>
        <w:t>引用“高山流水”的典故有何作用？（3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484" w:x="1361" w:y="107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20.本文</w:t>
      </w:r>
      <w:r>
        <w:rPr>
          <w:rFonts w:ascii="SimSun" w:hAnsi="SimSun" w:cs="SimSun"/>
          <w:color w:val="000000"/>
          <w:spacing w:val="-15"/>
          <w:sz w:val="32"/>
        </w:rPr>
        <w:t xml:space="preserve">  </w:t>
      </w:r>
      <w:r>
        <w:rPr>
          <w:rFonts w:ascii="SimSun" w:hAnsi="SimSun" w:cs="SimSun"/>
          <w:color w:val="000000"/>
          <w:spacing w:val="-15"/>
          <w:sz w:val="32"/>
        </w:rPr>
        <w:t>认为“一味的加快速度显然是不行的”，“有时，我们确实需要将脚步放慢一点”。</w:t>
      </w:r>
    </w:p>
    <w:p>
      <w:pPr>
        <w:framePr w:w="15484" w:x="1361" w:y="10768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但也有人认为“现代社会飞速发展，慢就意味着会被时代抛弃，快才是制胜的法宝”。你是</w:t>
      </w:r>
    </w:p>
    <w:p>
      <w:pPr>
        <w:framePr w:w="15484" w:x="1361" w:y="10768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怎样看待“快”与“慢”的？请结合文章内容和生活感悟具体谈谈。（4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9007" w:x="1361" w:y="126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五．阅读《远去的歌声》一文，完成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21—24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题（18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2064" w:x="7036" w:y="131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远去的歌声</w:t>
      </w:r>
    </w:p>
    <w:p>
      <w:pPr>
        <w:framePr w:w="15125" w:x="1361" w:y="13577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①记忆是一个奇妙的仓库，那些美好的库藏，可能是一个动人的故事，一张温和的笑脸，</w:t>
      </w:r>
    </w:p>
    <w:p>
      <w:pPr>
        <w:framePr w:w="15125" w:x="1361" w:y="135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一幅优美的画，一个刻骨铭心的美妙瞬间，也可能是一种曾经拨动你心弦的声音。</w:t>
      </w:r>
    </w:p>
    <w:p>
      <w:pPr>
        <w:framePr w:w="15125" w:x="1361" w:y="13577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7"/>
          <w:sz w:val="32"/>
        </w:rPr>
        <w:t>②是的，我想起了一些奇妙的声音。那些声音早已离我远去，但我却无法忘记它们，有时，</w:t>
      </w:r>
    </w:p>
    <w:p>
      <w:pPr>
        <w:framePr w:w="15125" w:x="1361" w:y="135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它们还会飘漾在我的梦中，使我恍惚又回到了童年时代。</w:t>
      </w:r>
    </w:p>
    <w:p>
      <w:pPr>
        <w:framePr w:w="15301" w:x="1361" w:y="15449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③常常是在一些晴朗的下午，阳光透过窗玻璃的反照，在天花板上浮动。这时，窗外传来</w:t>
      </w:r>
    </w:p>
    <w:p>
      <w:pPr>
        <w:framePr w:w="15301" w:x="1361" w:y="154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13"/>
          <w:sz w:val="32"/>
        </w:rPr>
        <w:t>一阵悠扬的女声：“修牙刷坏格牙刷修喂……”</w:t>
      </w:r>
      <w:r>
        <w:rPr>
          <w:rFonts w:ascii="AULEBF+Nimbus Roman No9 L Regular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KaiTi" w:hAnsi="KaiTi" w:cs="KaiTi"/>
          <w:color w:val="000000"/>
          <w:spacing w:val="-6"/>
          <w:sz w:val="32"/>
        </w:rPr>
        <w:t>这样枯燥乏味的几句话，竟然被唱出了婉转迷</w:t>
      </w:r>
    </w:p>
    <w:p>
      <w:pPr>
        <w:framePr w:w="15301" w:x="1361" w:y="154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离的旋律，这旋律，悠扬、高亢，跌宕起伏，带着一种幽远的亲切和温润，也蕴涵着些许忧伤</w:t>
      </w:r>
    </w:p>
    <w:p>
      <w:pPr>
        <w:framePr w:w="15301" w:x="1361" w:y="15449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和凄美，在曲折的弄堂里飘旋回荡，一声声扣动着我的心。这时，我正被大人强迫躺在床上睡</w:t>
      </w:r>
    </w:p>
    <w:p>
      <w:pPr>
        <w:framePr w:w="15301" w:x="1361" w:y="154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午觉，窗外传来的这声音，仿佛是映照在天花板上的阳光的一部分，或者说是阳光演奏出的声</w:t>
      </w:r>
    </w:p>
    <w:p>
      <w:pPr>
        <w:framePr w:w="15301" w:x="1361" w:y="154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音和旋律，在我童年的记忆中，午后的阳光，就有着这样的旋律。我的想像力很自然地被这美</w:t>
      </w:r>
    </w:p>
    <w:p>
      <w:pPr>
        <w:framePr w:w="15301" w:x="1361" w:y="154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妙的声音煽动起来，我追随着这声音，走出弄堂，走出城市，走向田野，走到海边，走进树林，</w:t>
      </w:r>
    </w:p>
    <w:p>
      <w:pPr>
        <w:framePr w:w="15301" w:x="1361" w:y="154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走到山上，走入云端……奇怪的是，在我的联想中，就是没有和修牙刷的行当连在一起的东西，</w:t>
      </w:r>
    </w:p>
    <w:p>
      <w:pPr>
        <w:framePr w:w="15301" w:x="1361" w:y="154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5"/>
          <w:sz w:val="32"/>
        </w:rPr>
        <w:t>只是一阵从一个遥远而陌生的地方传来的美妙音乐。</w:t>
      </w:r>
      <w:r>
        <w:rPr>
          <w:rFonts w:ascii="AULEBF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34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我唯恐这音乐很快消失，便用心捕捉它</w:t>
      </w:r>
    </w:p>
    <w:p>
      <w:pPr>
        <w:framePr w:w="15301" w:x="1361" w:y="154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们，捕捉它们的每一个音符，每一次回旋，每一声拖腔。当这声音如游丝一般在天边消失，我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1" type="#_x0000_t75" style="width:611pt;height:5pt;margin-top:411.25pt;margin-left:90pt;mso-position-horizontal-relative:page;mso-position-vertical-relative:page;position:absolute;z-index:-251634688">
            <v:imagedata r:id="rId39" o:title=""/>
          </v:shape>
        </w:pict>
      </w:r>
      <w:r>
        <w:rPr>
          <w:noProof/>
        </w:rPr>
        <w:pict>
          <v:shape id="_x0000_s1062" type="#_x0000_t75" style="width:611pt;height:5pt;margin-top:528.25pt;margin-left:90pt;mso-position-horizontal-relative:page;mso-position-vertical-relative:page;position:absolute;z-index:-251635712">
            <v:imagedata r:id="rId40" o:title=""/>
          </v:shape>
        </w:pict>
      </w:r>
      <w:r>
        <w:rPr>
          <w:noProof/>
        </w:rPr>
        <w:pict>
          <v:shape id="_x0000_s1063" type="#_x0000_t75" style="width:611pt;height:5pt;margin-top:621.25pt;margin-left:90pt;mso-position-horizontal-relative:page;mso-position-vertical-relative:page;position:absolute;z-index:-251636736">
            <v:imagedata r:id="rId41" o:title=""/>
          </v:shape>
        </w:pict>
      </w:r>
      <w:r>
        <w:rPr>
          <w:noProof/>
        </w:rPr>
        <w:pict>
          <v:shape id="_x0000_s1064" type="#_x0000_t75" style="width:332pt;height:5pt;margin-top:808.25pt;margin-left:385pt;mso-position-horizontal-relative:page;mso-position-vertical-relative:page;position:absolute;z-index:-251637760">
            <v:imagedata r:id="rId42" o:title=""/>
          </v:shape>
        </w:pict>
      </w:r>
      <w:r>
        <w:rPr>
          <w:noProof/>
        </w:rPr>
        <w:pict>
          <v:shape id="_x0000_s1065" type="#_x0000_t75" style="width:650pt;height:5pt;margin-top:832.25pt;margin-left:67pt;mso-position-horizontal-relative:page;mso-position-vertical-relative:page;position:absolute;z-index:-251638784">
            <v:imagedata r:id="rId43" o:title=""/>
          </v:shape>
        </w:pict>
      </w:r>
      <w:r>
        <w:rPr>
          <w:noProof/>
        </w:rPr>
        <w:pict>
          <v:shape id="_x0000_s1066" type="#_x0000_t75" style="width:414pt;height:5pt;margin-top:855.25pt;margin-left:67pt;mso-position-horizontal-relative:page;mso-position-vertical-relative:page;position:absolute;z-index:-251639808">
            <v:imagedata r:id="rId44" o:title=""/>
          </v:shape>
        </w:pict>
      </w:r>
      <w:r>
        <w:rPr>
          <w:noProof/>
        </w:rPr>
        <w:pict>
          <v:shape id="_x0000_s1067" type="#_x0000_t75" style="width:4in;height:5pt;margin-top:972.25pt;margin-left:429pt;mso-position-horizontal-relative:page;mso-position-vertical-relative:page;position:absolute;z-index:-251640832">
            <v:imagedata r:id="rId45" o:title=""/>
          </v:shape>
        </w:pict>
      </w:r>
      <w:r>
        <w:rPr>
          <w:noProof/>
        </w:rPr>
        <w:pict>
          <v:shape id="_x0000_s1068" type="#_x0000_t75" style="width:398pt;height:5pt;margin-top:996.25pt;margin-left:67pt;mso-position-horizontal-relative:page;mso-position-vertical-relative:page;position:absolute;z-index:-251641856">
            <v:imagedata r:id="rId4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558" w:x="1361" w:y="1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也不知不觉被它带入了云光斑斓的梦境。</w:t>
      </w:r>
    </w:p>
    <w:p>
      <w:pPr>
        <w:framePr w:w="14946" w:x="1361" w:y="1866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④</w:t>
      </w:r>
      <w:r>
        <w:rPr>
          <w:rFonts w:ascii="DICISI+Nimbus Roman No9 L Regular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34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这声音和浮动的阳光一起，留在了我的心里，就像一枝饱蘸着淡彩的毛笔，轻轻地抹</w:t>
      </w:r>
    </w:p>
    <w:p>
      <w:pPr>
        <w:framePr w:w="14946" w:x="1361" w:y="186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过一张雪白的宣纸，在这白纸上，便出现了永远不会消除的彩晕。因为这些歌声，修牙刷这样</w:t>
      </w:r>
    </w:p>
    <w:p>
      <w:pPr>
        <w:framePr w:w="14946" w:x="1361" w:y="18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乏味的活计，在我的想像中竟也有了抑扬顿挫的诗意。我常常想，能唱出如此奇妙动听的歌声</w:t>
      </w:r>
    </w:p>
    <w:p>
      <w:pPr>
        <w:framePr w:w="14946" w:x="1361" w:y="18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的人，必定是一些很美丽的女人。我不止一次想像她们的形象：柳树一样的身姿，桃花一样的</w:t>
      </w:r>
    </w:p>
    <w:p>
      <w:pPr>
        <w:framePr w:w="14946" w:x="1361" w:y="18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面容，清泉一样的目光，她们彩云一样播撒着仙乐飘飘而来，又彩云一样飘然而去……我从来</w:t>
      </w:r>
    </w:p>
    <w:p>
      <w:pPr>
        <w:framePr w:w="14946" w:x="1361" w:y="18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没有把这声音想成吆喝或者叫卖，它们确实是歌，或者说是如歌的呼唤。然而见到她们后，我</w:t>
      </w:r>
    </w:p>
    <w:p>
      <w:pPr>
        <w:framePr w:w="14946" w:x="1361" w:y="186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吃了一惊，她们和我想像中的仙女完全是两回事。</w:t>
      </w:r>
    </w:p>
    <w:p>
      <w:pPr>
        <w:framePr w:w="14934" w:x="1361" w:y="5151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⑤我不止一次观察过她们修理牙刷的过程，那是一种细巧的工作，用锥子在牙刷柄上刺出</w:t>
      </w:r>
    </w:p>
    <w:p>
      <w:pPr>
        <w:framePr w:w="14934" w:x="1361" w:y="515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小洞，然后再穿入牙刷毛。她们的手很粗糙，然而非常灵活……</w:t>
      </w:r>
    </w:p>
    <w:p>
      <w:pPr>
        <w:framePr w:w="14937" w:x="1361" w:y="6087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⑥有意思的是，这些长得不好看的村姑，并没有破坏我对她们的歌声的美好印象。记忆的</w:t>
      </w:r>
    </w:p>
    <w:p>
      <w:pPr>
        <w:framePr w:w="14937" w:x="1361" w:y="608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宣纸上，依然是那团诗意盎然的彩晕。当我在午后的阳光中听到她们的呼喊时，依然会遐想联</w:t>
      </w:r>
    </w:p>
    <w:p>
      <w:pPr>
        <w:framePr w:w="14937" w:x="1361" w:y="608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翩，走进我憧憬的乐园。</w:t>
      </w:r>
    </w:p>
    <w:p>
      <w:pPr>
        <w:framePr w:w="14937" w:x="1361" w:y="7492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⑦那声音，早已远去，现在再也不会有人要修牙刷。我很奇怪，为什么我会一直清晰地记</w:t>
      </w:r>
    </w:p>
    <w:p>
      <w:pPr>
        <w:framePr w:w="14937" w:x="1361" w:y="74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5"/>
          <w:sz w:val="32"/>
        </w:rPr>
        <w:t>得它们。当我用文字来描绘这些声音时，它们仿佛正萦绕在我的耳畔。</w:t>
      </w:r>
      <w:r>
        <w:rPr>
          <w:rFonts w:ascii="DICISI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有时候，躺在床上，</w:t>
      </w:r>
    </w:p>
    <w:p>
      <w:pPr>
        <w:framePr w:w="14937" w:x="1361" w:y="74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在将醒未醒之际，这样的声音仿佛会从遥远的地方飘来，使时光倒流数十年，把我一下子拽回</w:t>
      </w:r>
    </w:p>
    <w:p>
      <w:pPr>
        <w:framePr w:w="14937" w:x="1361" w:y="74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到遥远的童年时代。</w:t>
      </w:r>
    </w:p>
    <w:p>
      <w:pPr>
        <w:framePr w:w="15301" w:x="1361" w:y="9364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⑧在童年的记忆中，这样的优美歌声并不单一。那时，在街头巷尾到处有动听的呼喊，除</w:t>
      </w:r>
    </w:p>
    <w:p>
      <w:pPr>
        <w:framePr w:w="15301" w:x="1361" w:y="936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了修牙刷的，还有箍桶的，配钥匙的，所有的手艺人，都会用如歌的旋律发出他们独特的呼喊。</w:t>
      </w:r>
    </w:p>
    <w:p>
      <w:pPr>
        <w:framePr w:w="15301" w:x="1361" w:y="936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还有那些飘漾在暮色中的叫卖声，卖芝麻糊的，卖小馄饨的，卖炒白果和五香豆的，一个个唱</w:t>
      </w:r>
    </w:p>
    <w:p>
      <w:pPr>
        <w:framePr w:w="15301" w:x="1361" w:y="936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得委婉百啭，带着一种甜美的辛酸，轻轻叩动着人心……</w:t>
      </w:r>
    </w:p>
    <w:p>
      <w:pPr>
        <w:framePr w:w="11329" w:x="1361" w:y="112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21.通读全文后，说说文章以“远去的歌声”为标题有何妙处？（4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119" w:x="1361" w:y="121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22.美学家认为“要发现生活的美，必须透过想像力这副眼镜”。请联系文章内容，用自己的话</w:t>
      </w:r>
    </w:p>
    <w:p>
      <w:pPr>
        <w:framePr w:w="15119" w:x="1361" w:y="12173"/>
        <w:widowControl w:val="0"/>
        <w:autoSpaceDE w:val="0"/>
        <w:autoSpaceDN w:val="0"/>
        <w:spacing w:before="151" w:after="0" w:line="317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说说：“修牙刷的呼喊声”使</w:t>
      </w:r>
      <w:r>
        <w:rPr>
          <w:rFonts w:ascii="SimSun" w:hAnsi="SimSun" w:cs="SimSun"/>
          <w:color w:val="000000"/>
          <w:spacing w:val="-14"/>
          <w:sz w:val="32"/>
        </w:rPr>
        <w:t xml:space="preserve">  </w:t>
      </w:r>
      <w:r>
        <w:rPr>
          <w:rFonts w:ascii="SimSun" w:hAnsi="SimSun" w:cs="SimSun"/>
          <w:color w:val="000000"/>
          <w:spacing w:val="-14"/>
          <w:sz w:val="32"/>
        </w:rPr>
        <w:t>产生了哪些联想想像？（写出两例）（4</w:t>
      </w:r>
      <w:r>
        <w:rPr>
          <w:rFonts w:ascii="Times New Roman"/>
          <w:color w:val="000000"/>
          <w:spacing w:val="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038" w:x="1361" w:y="135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23.本文语言隽永优美。请从划线的</w:t>
      </w:r>
      <w:r>
        <w:rPr>
          <w:rFonts w:ascii="DICISI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-14"/>
          <w:sz w:val="32"/>
        </w:rPr>
        <w:t>、</w:t>
      </w:r>
      <w:r>
        <w:rPr>
          <w:rFonts w:ascii="DICISI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18"/>
          <w:sz w:val="32"/>
        </w:rPr>
        <w:t>、</w:t>
      </w:r>
      <w:r>
        <w:rPr>
          <w:rFonts w:ascii="DICISI+Nimbus Roman No9 L Regular"/>
          <w:color w:val="000000"/>
          <w:spacing w:val="-4"/>
          <w:sz w:val="32"/>
        </w:rPr>
        <w:t>C</w:t>
      </w:r>
      <w:r>
        <w:rPr>
          <w:rFonts w:ascii="SimSun" w:hAnsi="SimSun" w:cs="SimSun"/>
          <w:color w:val="000000"/>
          <w:spacing w:val="-17"/>
          <w:sz w:val="32"/>
        </w:rPr>
        <w:t>、</w:t>
      </w:r>
      <w:r>
        <w:rPr>
          <w:rFonts w:ascii="DICISI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14"/>
          <w:sz w:val="32"/>
        </w:rPr>
        <w:t>四句中任选两句，结合上下文进行品析。（角</w:t>
      </w:r>
    </w:p>
    <w:p>
      <w:pPr>
        <w:framePr w:w="13662" w:x="1833" w:y="140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度自选，或从修辞效果，或从词语运用，或从描写手法，或从感情色彩……）（6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119" w:x="1361" w:y="149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24.发现平凡生活中的诗意美，需要有一颗善感的心。在你的记忆库里，有哪一种声音也曾让你</w:t>
      </w:r>
    </w:p>
    <w:p>
      <w:pPr>
        <w:framePr w:w="14573" w:x="1833" w:y="154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产生过美好的联想想像，称得上是“优美歌声”的？请将你倾听该种声音的感受用优美的语</w:t>
      </w:r>
    </w:p>
    <w:p>
      <w:pPr>
        <w:framePr w:w="14573" w:x="1833" w:y="15445"/>
        <w:widowControl w:val="0"/>
        <w:autoSpaceDE w:val="0"/>
        <w:autoSpaceDN w:val="0"/>
        <w:spacing w:before="0" w:after="0" w:line="122" w:lineRule="exact"/>
        <w:ind w:left="1034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6740" w:x="1833" w:y="160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3"/>
          <w:sz w:val="32"/>
        </w:rPr>
        <w:t>言写下来。（不能抄袭文章原句）（4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980" w:x="5146" w:y="168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第四部分</w:t>
      </w:r>
    </w:p>
    <w:p>
      <w:pPr>
        <w:framePr w:w="3881" w:x="7317" w:y="168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1"/>
          <w:sz w:val="36"/>
        </w:rPr>
        <w:t>写作（满分：50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分）</w:t>
      </w:r>
    </w:p>
    <w:p>
      <w:pPr>
        <w:framePr w:w="5101" w:x="1361" w:y="174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六．完成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/>
          <w:color w:val="000000"/>
          <w:spacing w:val="-2"/>
          <w:sz w:val="32"/>
        </w:rPr>
        <w:t>25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题（50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5101" w:x="1361" w:y="1742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25．以下两题，任选一题作文。</w:t>
      </w:r>
    </w:p>
    <w:p>
      <w:pPr>
        <w:framePr w:w="9655" w:x="1361" w:y="183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(1)当我们吟诗唱歌的时候，总能引发对大海的无限遐思——</w:t>
      </w:r>
    </w:p>
    <w:p>
      <w:pPr>
        <w:framePr w:w="15301" w:x="1992" w:y="188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23"/>
          <w:sz w:val="32"/>
        </w:rPr>
        <w:t>大海呀，大海，是我生长的地方。海风吹，海浪涌，随我漂流四方。（歌词《大海呀，故乡》）</w:t>
      </w:r>
    </w:p>
    <w:p>
      <w:pPr>
        <w:framePr w:w="15301" w:x="1992" w:y="1882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23"/>
          <w:sz w:val="32"/>
        </w:rPr>
        <w:t>晚风轻拂澎湖湾，白浪逐沙滩，没有椰林追斜阳，只是一片海蓝蓝。（歌词《外婆的澎湖湾》）</w:t>
      </w:r>
    </w:p>
    <w:p>
      <w:pPr>
        <w:framePr w:w="15301" w:x="1992" w:y="1882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一个浪，一个浪/无休止地扑过来/每一个浪都在它脚下/被打成碎沫，散开（诗《礁石》）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9" type="#_x0000_t75" style="width:603pt;height:5pt;margin-top:106.25pt;margin-left:114pt;mso-position-horizontal-relative:page;mso-position-vertical-relative:page;position:absolute;z-index:-251642880">
            <v:imagedata r:id="rId47" o:title=""/>
          </v:shape>
        </w:pict>
      </w:r>
      <w:r>
        <w:rPr>
          <w:noProof/>
        </w:rPr>
        <w:pict>
          <v:shape id="_x0000_s1070" type="#_x0000_t75" style="width:461pt;height:5pt;margin-top:130.25pt;margin-left:67pt;mso-position-horizontal-relative:page;mso-position-vertical-relative:page;position:absolute;z-index:-251643904">
            <v:imagedata r:id="rId48" o:title=""/>
          </v:shape>
        </w:pict>
      </w:r>
      <w:r>
        <w:rPr>
          <w:noProof/>
        </w:rPr>
        <w:pict>
          <v:shape id="_x0000_s1071" type="#_x0000_t75" style="width:162pt;height:5pt;margin-top:411.25pt;margin-left:555pt;mso-position-horizontal-relative:page;mso-position-vertical-relative:page;position:absolute;z-index:-251644928">
            <v:imagedata r:id="rId49" o:title=""/>
          </v:shape>
        </w:pict>
      </w:r>
      <w:r>
        <w:rPr>
          <w:noProof/>
        </w:rPr>
        <w:pict>
          <v:shape id="_x0000_s1072" type="#_x0000_t75" style="width:650pt;height:5pt;margin-top:434.25pt;margin-left:67pt;mso-position-horizontal-relative:page;mso-position-vertical-relative:page;position:absolute;z-index:-251645952">
            <v:imagedata r:id="rId50" o:title=""/>
          </v:shape>
        </w:pict>
      </w:r>
      <w:r>
        <w:rPr>
          <w:noProof/>
        </w:rPr>
        <w:pict>
          <v:shape id="_x0000_s1073" type="#_x0000_t75" style="width:145pt;height:5pt;margin-top:457.25pt;margin-left:67pt;mso-position-horizontal-relative:page;mso-position-vertical-relative:page;position:absolute;z-index:-251646976">
            <v:imagedata r:id="rId51" o:title=""/>
          </v:shape>
        </w:pict>
      </w:r>
      <w:r>
        <w:rPr>
          <w:noProof/>
        </w:rPr>
        <w:pict>
          <v:shape id="_x0000_s1074" type="#_x0000_t75" style="width:611pt;height:5pt;margin-top:598.25pt;margin-left:90pt;mso-position-horizontal-relative:page;mso-position-vertical-relative:page;position:absolute;z-index:-251648000">
            <v:imagedata r:id="rId40" o:title=""/>
          </v:shape>
        </w:pict>
      </w:r>
      <w:r>
        <w:rPr>
          <w:noProof/>
        </w:rPr>
        <w:pict>
          <v:shape id="_x0000_s1075" type="#_x0000_t75" style="width:611pt;height:5pt;margin-top:668.25pt;margin-left:90pt;mso-position-horizontal-relative:page;mso-position-vertical-relative:page;position:absolute;z-index:-251649024">
            <v:imagedata r:id="rId52" o:title=""/>
          </v:shape>
        </w:pict>
      </w:r>
      <w:r>
        <w:rPr>
          <w:noProof/>
        </w:rPr>
        <w:pict>
          <v:shape id="_x0000_s1076" type="#_x0000_t75" style="width:611pt;height:5pt;margin-top:738.25pt;margin-left:90pt;mso-position-horizontal-relative:page;mso-position-vertical-relative:page;position:absolute;z-index:-251650048">
            <v:imagedata r:id="rId5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14" w:x="1992" w:y="1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……</w:t>
      </w:r>
    </w:p>
    <w:p>
      <w:pPr>
        <w:framePr w:w="7286" w:x="1992" w:y="18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请以“大海，我的朋友”为题目写一篇文章。</w:t>
      </w:r>
    </w:p>
    <w:p>
      <w:pPr>
        <w:framePr w:w="7286" w:x="1992" w:y="1871"/>
        <w:widowControl w:val="0"/>
        <w:autoSpaceDE w:val="0"/>
        <w:autoSpaceDN w:val="0"/>
        <w:spacing w:before="0" w:after="0" w:line="123" w:lineRule="exact"/>
        <w:ind w:left="388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5100" w:x="1992" w:y="24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要求：①根据提示，扣题作文。</w:t>
      </w:r>
    </w:p>
    <w:p>
      <w:pPr>
        <w:framePr w:w="9837" w:x="2938" w:y="29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②文体自选（诗歌除外），字数不少于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500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字。</w:t>
      </w:r>
    </w:p>
    <w:p>
      <w:pPr>
        <w:framePr w:w="9837" w:x="2938" w:y="291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③正文中如需出现本市人名、地名、校名者，请用××代替。</w:t>
      </w:r>
    </w:p>
    <w:p>
      <w:pPr>
        <w:framePr w:w="1906" w:x="1361" w:y="38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(2)题目：</w:t>
      </w:r>
    </w:p>
    <w:p>
      <w:pPr>
        <w:framePr w:w="1430" w:x="4205" w:y="38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真有趣</w:t>
      </w:r>
    </w:p>
    <w:p>
      <w:pPr>
        <w:framePr w:w="12023" w:x="1992" w:y="43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要求：①加上适当的词语，补足题目，扣题作文。</w:t>
      </w:r>
    </w:p>
    <w:p>
      <w:pPr>
        <w:framePr w:w="12023" w:x="1992" w:y="4316"/>
        <w:widowControl w:val="0"/>
        <w:autoSpaceDE w:val="0"/>
        <w:autoSpaceDN w:val="0"/>
        <w:spacing w:before="151" w:after="0" w:line="317" w:lineRule="exact"/>
        <w:ind w:left="95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②文体自选（诗歌除外），字数不少于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500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字。</w:t>
      </w:r>
    </w:p>
    <w:p>
      <w:pPr>
        <w:framePr w:w="12023" w:x="1992" w:y="4316"/>
        <w:widowControl w:val="0"/>
        <w:autoSpaceDE w:val="0"/>
        <w:autoSpaceDN w:val="0"/>
        <w:spacing w:before="151" w:after="0" w:line="317" w:lineRule="exact"/>
        <w:ind w:left="95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③题目或正文中如需出现本市人名、地名、校名者，请用××代替。</w:t>
      </w:r>
    </w:p>
    <w:p>
      <w:pPr>
        <w:framePr w:w="8234" w:x="4256" w:y="674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初中毕业及高中阶段各类学校招生考试</w:t>
      </w:r>
    </w:p>
    <w:p>
      <w:pPr>
        <w:framePr w:w="8073" w:x="4389" w:y="7522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Hei" w:hAnsi="SimHei" w:cs="SimHei"/>
          <w:color w:val="000000"/>
          <w:spacing w:val="0"/>
          <w:sz w:val="54"/>
        </w:rPr>
        <w:t>语文试题参考答案与评分标准</w:t>
      </w:r>
    </w:p>
    <w:p>
      <w:pPr>
        <w:framePr w:w="1980" w:x="4782" w:y="89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第一部分</w:t>
      </w:r>
    </w:p>
    <w:p>
      <w:pPr>
        <w:framePr w:w="4675" w:x="6953" w:y="893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1"/>
          <w:sz w:val="36"/>
        </w:rPr>
        <w:t>口语交际（满分：20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分）</w:t>
      </w:r>
    </w:p>
    <w:p>
      <w:pPr>
        <w:framePr w:w="4281" w:x="1361" w:y="94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一．完成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1—9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题（20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2349" w:x="1361" w:y="99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FQSIW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PFQSIW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PFQSIW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349" w:x="1361" w:y="99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FQSIW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PFQSIW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PFQSIW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349" w:x="1361" w:y="99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FQSIW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PFQSIW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PFQSIW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349" w:x="1361" w:y="99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FQSIW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PFQSIW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PFQSIW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349" w:x="1361" w:y="9924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FQSIW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PFQSIW+Nimbus Roman No9 L Regular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PFQSIW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349" w:x="1361" w:y="992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FQSIW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PFQSIW+Nimbus Roman No9 L Regular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PFQSIW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2387" w:x="1361" w:y="127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FQSIW+Nimbus Roman No9 L Regular"/>
          <w:color w:val="000000"/>
          <w:spacing w:val="-2"/>
          <w:sz w:val="32"/>
        </w:rPr>
        <w:t>7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PFQSIW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分）答题要求：内容扣住“辛苦无所得”，语言表达清楚。酌情给分。</w:t>
      </w:r>
    </w:p>
    <w:p>
      <w:pPr>
        <w:framePr w:w="12387" w:x="1361" w:y="12733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例一：狐狸为了吃到葡萄饱受饥饿的折磨。</w:t>
      </w:r>
    </w:p>
    <w:p>
      <w:pPr>
        <w:framePr w:w="6558" w:x="1992" w:y="136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例二：狐狸辛辛苦苦却什么也没有得到。</w:t>
      </w:r>
    </w:p>
    <w:p>
      <w:pPr>
        <w:framePr w:w="15301" w:x="1361" w:y="141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FQSIW+Nimbus Roman No9 L Regular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PFQSIW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分）答题要求：内容扣住“有收获”，语言表达清楚。酌情给分。</w:t>
      </w:r>
    </w:p>
    <w:p>
      <w:pPr>
        <w:framePr w:w="15301" w:x="1361" w:y="14137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例一：狐狸虽然饱受饥饿之苦，但它品尝到了人间的美味。</w:t>
      </w:r>
    </w:p>
    <w:p>
      <w:pPr>
        <w:framePr w:w="15301" w:x="1361" w:y="14137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例二：狐狸饱尝过鲜美的葡萄，它获得了一种宝贵的生活体验。</w:t>
      </w:r>
    </w:p>
    <w:p>
      <w:pPr>
        <w:framePr w:w="15301" w:x="1361" w:y="141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PFQSIW+Nimbus Roman No9 L Regular"/>
          <w:color w:val="000000"/>
          <w:spacing w:val="-2"/>
          <w:sz w:val="32"/>
        </w:rPr>
        <w:t>9</w:t>
      </w:r>
      <w:r>
        <w:rPr>
          <w:rFonts w:ascii="SimSun" w:hAnsi="SimSun" w:cs="SimSun"/>
          <w:color w:val="000000"/>
          <w:spacing w:val="-84"/>
          <w:sz w:val="32"/>
        </w:rPr>
        <w:t>．（</w:t>
      </w:r>
      <w:r>
        <w:rPr>
          <w:rFonts w:ascii="PFQSIW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分）答题要求：内容扣住“援震区、献爱心”；语言符合人物身份，表达自然、得体、流</w:t>
      </w:r>
    </w:p>
    <w:p>
      <w:pPr>
        <w:framePr w:w="15301" w:x="1361" w:y="141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畅。酌情给分。</w:t>
      </w:r>
    </w:p>
    <w:p>
      <w:pPr>
        <w:framePr w:w="14934" w:x="1361" w:y="16485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例一：同学们，灾区（汶川）的同胞遭受了地震带来的种种苦难，他们需要我们的帮助。</w:t>
      </w:r>
    </w:p>
    <w:p>
      <w:pPr>
        <w:framePr w:w="14934" w:x="1361" w:y="1648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让我们伸出友爱之手，奉献我们的爱心吧！</w:t>
      </w:r>
    </w:p>
    <w:p>
      <w:pPr>
        <w:framePr w:w="14934" w:x="1361" w:y="17422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例二：同学们，一方有难，八方支援，让我们伸出爱心之手。同胞心连心，关爱零距离，</w:t>
      </w:r>
    </w:p>
    <w:p>
      <w:pPr>
        <w:framePr w:w="14934" w:x="1361" w:y="1742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快快行动起来！用爱心托起汶川！</w:t>
      </w:r>
    </w:p>
    <w:p>
      <w:pPr>
        <w:framePr w:w="14934" w:x="1361" w:y="18358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例三：同学们，地震震垮了学校，震垮了家园，但震不垮我们的中国心！让我们向受灾的</w:t>
      </w:r>
    </w:p>
    <w:p>
      <w:pPr>
        <w:framePr w:w="14934" w:x="1361" w:y="183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同胞表达最深切的关怀！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77" type="#_x0000_t75" style="width:76pt;height:5pt;margin-top:205.25pt;margin-left:137pt;mso-position-horizontal-relative:page;mso-position-vertical-relative:page;position:absolute;z-index:-251651072">
            <v:imagedata r:id="rId5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980" w:x="4241" w:y="134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第二部分</w:t>
      </w:r>
    </w:p>
    <w:p>
      <w:pPr>
        <w:framePr w:w="5921" w:x="6413" w:y="134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1"/>
          <w:sz w:val="36"/>
        </w:rPr>
        <w:t>语言积累与运用（满分：34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分）</w:t>
      </w:r>
    </w:p>
    <w:p>
      <w:pPr>
        <w:framePr w:w="4643" w:x="1361" w:y="18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二．完成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10—13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题（34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9461" w:x="1361" w:y="23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10．请根据提示填写相应的古诗文：（12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9461" w:x="1361" w:y="234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答题要求：每处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分，有错、漏、添、乱序者该处不得分。</w:t>
      </w:r>
    </w:p>
    <w:p>
      <w:pPr>
        <w:framePr w:w="9461" w:x="1361" w:y="234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LAPJS+Nimbus Roman No9 L Regular"/>
          <w:color w:val="000000"/>
          <w:spacing w:val="-2"/>
          <w:sz w:val="32"/>
        </w:rPr>
        <w:t>(1)</w:t>
      </w:r>
      <w:r>
        <w:rPr>
          <w:rFonts w:ascii="SimSun" w:hAnsi="SimSun" w:cs="SimSun"/>
          <w:color w:val="000000"/>
          <w:spacing w:val="-5"/>
          <w:sz w:val="32"/>
        </w:rPr>
        <w:t>见不贤而内自省也（1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4684" w:x="1361" w:y="373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LAPJS+Nimbus Roman No9 L Regular"/>
          <w:color w:val="000000"/>
          <w:spacing w:val="-2"/>
          <w:sz w:val="32"/>
        </w:rPr>
        <w:t>(2)</w:t>
      </w:r>
      <w:r>
        <w:rPr>
          <w:rFonts w:ascii="SimSun" w:hAnsi="SimSun" w:cs="SimSun"/>
          <w:color w:val="000000"/>
          <w:spacing w:val="-5"/>
          <w:sz w:val="32"/>
        </w:rPr>
        <w:t>舍鱼而取熊掌者也（1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433" w:x="1361" w:y="420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LAPJS+Nimbus Roman No9 L Regular"/>
          <w:color w:val="000000"/>
          <w:spacing w:val="-2"/>
          <w:sz w:val="32"/>
        </w:rPr>
        <w:t>(3)</w:t>
      </w:r>
      <w:r>
        <w:rPr>
          <w:rFonts w:ascii="SimSun" w:hAnsi="SimSun" w:cs="SimSun"/>
          <w:color w:val="000000"/>
          <w:spacing w:val="-3"/>
          <w:sz w:val="32"/>
        </w:rPr>
        <w:t>一览众山小</w:t>
      </w:r>
    </w:p>
    <w:p>
      <w:pPr>
        <w:framePr w:w="4626" w:x="3935" w:y="42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大庇天下寒士俱欢颜（2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3067" w:x="1361" w:y="4675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LAPJS+Nimbus Roman No9 L Regular"/>
          <w:color w:val="000000"/>
          <w:spacing w:val="-2"/>
          <w:sz w:val="32"/>
        </w:rPr>
        <w:t>(4)</w:t>
      </w:r>
      <w:r>
        <w:rPr>
          <w:rFonts w:ascii="SimSun" w:hAnsi="SimSun" w:cs="SimSun"/>
          <w:color w:val="000000"/>
          <w:spacing w:val="-3"/>
          <w:sz w:val="32"/>
        </w:rPr>
        <w:t>忽如一夜春风来</w:t>
      </w:r>
    </w:p>
    <w:p>
      <w:pPr>
        <w:framePr w:w="3067" w:x="1361" w:y="4675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LAPJS+Nimbus Roman No9 L Regular"/>
          <w:color w:val="000000"/>
          <w:spacing w:val="-2"/>
          <w:sz w:val="32"/>
        </w:rPr>
        <w:t>(5)</w:t>
      </w:r>
      <w:r>
        <w:rPr>
          <w:rFonts w:ascii="SimSun" w:hAnsi="SimSun" w:cs="SimSun"/>
          <w:color w:val="000000"/>
          <w:spacing w:val="-3"/>
          <w:sz w:val="32"/>
        </w:rPr>
        <w:t>醉里挑灯看剑</w:t>
      </w:r>
    </w:p>
    <w:p>
      <w:pPr>
        <w:framePr w:w="7104" w:x="4252" w:y="4683"/>
        <w:widowControl w:val="0"/>
        <w:autoSpaceDE w:val="0"/>
        <w:autoSpaceDN w:val="0"/>
        <w:spacing w:before="0" w:after="0" w:line="317" w:lineRule="exact"/>
        <w:ind w:left="31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大漠孤烟直，长河落日圆。（3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7104" w:x="4252" w:y="468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醉翁之意不在酒，在乎山水之间也。（</w:t>
      </w:r>
      <w:r>
        <w:rPr>
          <w:rFonts w:ascii="HLAPJS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7222" w:x="1361" w:y="561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LAPJS+Nimbus Roman No9 L Regular"/>
          <w:color w:val="000000"/>
          <w:spacing w:val="-2"/>
          <w:sz w:val="32"/>
        </w:rPr>
        <w:t>(6)</w:t>
      </w:r>
      <w:r>
        <w:rPr>
          <w:rFonts w:ascii="SimSun" w:hAnsi="SimSun" w:cs="SimSun"/>
          <w:color w:val="000000"/>
          <w:spacing w:val="-5"/>
          <w:sz w:val="32"/>
        </w:rPr>
        <w:t>何当共剪西窗烛，却话巴山夜雨时（2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6376" w:x="1361" w:y="60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11．根据文段内容，解答问题：（5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734" w:x="1361" w:y="654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LAPJS+Nimbus Roman No9 L Regular"/>
          <w:color w:val="000000"/>
          <w:spacing w:val="-1"/>
          <w:sz w:val="32"/>
        </w:rPr>
        <w:t>(1)</w:t>
      </w:r>
      <w:r>
        <w:rPr>
          <w:rFonts w:ascii="Times New Roman"/>
          <w:color w:val="000000"/>
          <w:spacing w:val="236"/>
          <w:sz w:val="32"/>
        </w:rPr>
        <w:t xml:space="preserve"> </w:t>
      </w:r>
      <w:r>
        <w:rPr>
          <w:rFonts w:ascii="HLAPJS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HLAPJS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0533" w:x="1361" w:y="701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LAPJS+Nimbus Roman No9 L Regular"/>
          <w:color w:val="000000"/>
          <w:spacing w:val="-2"/>
          <w:sz w:val="32"/>
        </w:rPr>
        <w:t>(2)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HLAPJS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分）答题要求：符合题意，用词规范。有错别字者不得分。</w:t>
      </w:r>
    </w:p>
    <w:p>
      <w:pPr>
        <w:framePr w:w="10533" w:x="1361" w:y="7016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示例：精疲力竭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精疲力尽</w:t>
      </w:r>
      <w:r>
        <w:rPr>
          <w:rFonts w:ascii="Times New Roman"/>
          <w:color w:val="000000"/>
          <w:spacing w:val="23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筋疲力尽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力尽筋疲</w:t>
      </w:r>
    </w:p>
    <w:p>
      <w:pPr>
        <w:framePr w:w="14950" w:x="1361" w:y="795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LAPJS+Nimbus Roman No9 L Regular"/>
          <w:color w:val="000000"/>
          <w:spacing w:val="-2"/>
          <w:sz w:val="32"/>
        </w:rPr>
        <w:t>(3)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HLAPJS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分）答题要求：针对原句缺少宾语中心词的毛病进行修改，且不能改变句子原意。酌情</w:t>
      </w:r>
    </w:p>
    <w:p>
      <w:pPr>
        <w:framePr w:w="14950" w:x="1361" w:y="79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给分。</w:t>
      </w:r>
    </w:p>
    <w:p>
      <w:pPr>
        <w:framePr w:w="15301" w:x="1361" w:y="8896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3"/>
          <w:sz w:val="32"/>
        </w:rPr>
        <w:t>示例：假如生命是树，就要毫不吝惜地向世界奉献出自己的一份绿意。（或：浓荫、力量……）</w:t>
      </w:r>
    </w:p>
    <w:p>
      <w:pPr>
        <w:framePr w:w="15301" w:x="1361" w:y="889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12．名著阅读：（7</w:t>
      </w:r>
      <w:r>
        <w:rPr>
          <w:rFonts w:ascii="Times New Roman"/>
          <w:color w:val="000000"/>
          <w:spacing w:val="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036" w:x="1361" w:y="982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LAPJS+Nimbus Roman No9 L Regular"/>
          <w:color w:val="000000"/>
          <w:spacing w:val="-2"/>
          <w:sz w:val="32"/>
        </w:rPr>
        <w:t>(1)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HLAPJS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6811" w:x="1995" w:y="1029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第一处答题要求：有错别字不得分。</w:t>
      </w:r>
      <w:r>
        <w:rPr>
          <w:rFonts w:ascii="HLAPJS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2698" w:x="1992" w:y="107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示例：伊索寓言</w:t>
      </w:r>
    </w:p>
    <w:p>
      <w:pPr>
        <w:framePr w:w="13298" w:x="1992" w:y="112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第二处答题要求：内容扣住“对恶人不要怜悯”，语言表达清楚。酌情给分。</w:t>
      </w:r>
      <w:r>
        <w:rPr>
          <w:rFonts w:ascii="HLAPJS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13298" w:x="1992" w:y="1122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例一：对坏人千万不能心慈手软。</w:t>
      </w:r>
    </w:p>
    <w:p>
      <w:pPr>
        <w:framePr w:w="6193" w:x="1992" w:y="121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例二：不要去怜悯像毒蛇一样的恶人。</w:t>
      </w:r>
    </w:p>
    <w:p>
      <w:pPr>
        <w:framePr w:w="15119" w:x="1361" w:y="12641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例三：对恶人即使仁至义尽，他们的本性也是不会改变的。</w:t>
      </w:r>
    </w:p>
    <w:p>
      <w:pPr>
        <w:framePr w:w="15119" w:x="1361" w:y="12641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LAPJS+Nimbus Roman No9 L Regular"/>
          <w:color w:val="000000"/>
          <w:spacing w:val="-2"/>
          <w:sz w:val="32"/>
        </w:rPr>
        <w:t>(2)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HLAPJS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分）答题要求：内容扣住“硬”的某一特点（例如，顽强不屈、坚忍不拔、永不言弃、</w:t>
      </w:r>
    </w:p>
    <w:p>
      <w:pPr>
        <w:framePr w:w="15119" w:x="1361" w:y="12641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敢于冒险、乐观进取……），所简述的片段应能说明此特点；语言表达清楚流畅。内容</w:t>
      </w:r>
      <w:r>
        <w:rPr>
          <w:rFonts w:ascii="HLAPJS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分，语</w:t>
      </w:r>
    </w:p>
    <w:p>
      <w:pPr>
        <w:framePr w:w="15119" w:x="1361" w:y="12641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言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HLAPJS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分。酌情给分。</w:t>
      </w:r>
    </w:p>
    <w:p>
      <w:pPr>
        <w:framePr w:w="15323" w:x="1361" w:y="14513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例一：鲁滨孙的“硬”主要表现在他的永不言弃。在孤岛上，鲁滨孙为了获得稳定的食物</w:t>
      </w:r>
    </w:p>
    <w:p>
      <w:pPr>
        <w:framePr w:w="15323" w:x="1361" w:y="145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来源，尝试播种大麦和水稻，虽然第一次失败了，但他锲而不舍，总结经验，终于成功。</w:t>
      </w:r>
    </w:p>
    <w:p>
      <w:pPr>
        <w:framePr w:w="15323" w:x="1361" w:y="14513"/>
        <w:widowControl w:val="0"/>
        <w:autoSpaceDE w:val="0"/>
        <w:autoSpaceDN w:val="0"/>
        <w:spacing w:before="151" w:after="0" w:line="317" w:lineRule="exact"/>
        <w:ind w:left="65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例二：鲁滨孙的“硬”主要表现在他的坚忍顽强。鲁滨孙流落荒岛，在被救助无望的情况</w:t>
      </w:r>
    </w:p>
    <w:p>
      <w:pPr>
        <w:framePr w:w="15323" w:x="1361" w:y="145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下，对自己的生存状况进行了冷静分析，决定改善生存条件自救。</w:t>
      </w:r>
    </w:p>
    <w:p>
      <w:pPr>
        <w:framePr w:w="15323" w:x="1361" w:y="14513"/>
        <w:widowControl w:val="0"/>
        <w:autoSpaceDE w:val="0"/>
        <w:autoSpaceDN w:val="0"/>
        <w:spacing w:before="151" w:after="0" w:line="317" w:lineRule="exact"/>
        <w:ind w:left="65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例三：鲁滨孙的“硬”主要表现在他的敢于冒险。他虽出身体面家庭，但厌恶平庸的生活，</w:t>
      </w:r>
    </w:p>
    <w:p>
      <w:pPr>
        <w:framePr w:w="15323" w:x="1361" w:y="1451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不顾父母的意旨和劝告，私逃出海，过冒险生活。</w:t>
      </w:r>
    </w:p>
    <w:p>
      <w:pPr>
        <w:framePr w:w="15236" w:x="1361" w:y="173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LAPJS+Nimbus Roman No9 L Regular"/>
          <w:color w:val="000000"/>
          <w:spacing w:val="-1"/>
          <w:sz w:val="32"/>
        </w:rPr>
        <w:t>(3)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HLAPJS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分）答题要求：内容方面能简述与选定的称呼的由来相对应的故事情节，语言清楚流畅。</w:t>
      </w:r>
    </w:p>
    <w:p>
      <w:pPr>
        <w:framePr w:w="15236" w:x="1361" w:y="1731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若选定称呼，主要情节有缺失，或语言表达不清者，只给</w:t>
      </w:r>
      <w:r>
        <w:rPr>
          <w:rFonts w:ascii="HLAPJS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分。若只选定称呼，未能简述主要</w:t>
      </w:r>
    </w:p>
    <w:p>
      <w:pPr>
        <w:framePr w:w="15236" w:x="1361" w:y="173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情节者，不给分。</w:t>
      </w:r>
    </w:p>
    <w:p>
      <w:pPr>
        <w:framePr w:w="15151" w:x="1361" w:y="18725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例一：“美猴王”——在与群猴玩耍时，偶然发现水帘洞，众猴约定谁能入水帘洞中探个究</w:t>
      </w:r>
    </w:p>
    <w:p>
      <w:pPr>
        <w:framePr w:w="15151" w:x="1361" w:y="1872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竟，谁便可被拥为王。石猴勇敢跳入瀑布中探洞，并引群猴入洞，终被拥为美猴王。</w:t>
      </w:r>
    </w:p>
    <w:p>
      <w:pPr>
        <w:framePr w:w="15151" w:x="1361" w:y="18725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例二：“弼马温”——悟空向东海龙王借得“金箍棒”，龙王向玉帝告发，玉帝为了招安他，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78" type="#_x0000_t75" style="width:36pt;height:5pt;margin-top:457.25pt;margin-left:527pt;mso-position-horizontal-relative:page;mso-position-vertical-relative:page;position:absolute;z-index:-251652096">
            <v:imagedata r:id="rId5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015" w:x="1361" w:y="1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把他骗到天庭，封给他一个牧马小官“弼马温”。</w:t>
      </w:r>
    </w:p>
    <w:p>
      <w:pPr>
        <w:framePr w:w="15112" w:x="1361" w:y="1874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例三：“齐天大圣”——悟空得知“弼马温”只是一个看马的小官后，知道自己上当受骗，</w:t>
      </w:r>
    </w:p>
    <w:p>
      <w:pPr>
        <w:framePr w:w="15112" w:x="1361" w:y="1874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心头火起，打出天门，回到花果山，树起了“齐天大圣”的大旗。</w:t>
      </w:r>
    </w:p>
    <w:p>
      <w:pPr>
        <w:framePr w:w="15112" w:x="1361" w:y="187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13．探究性学习（10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056" w:x="1361" w:y="327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REFN+Nimbus Roman No9 L Regular"/>
          <w:color w:val="000000"/>
          <w:spacing w:val="-8"/>
          <w:sz w:val="32"/>
        </w:rPr>
        <w:t>(1)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AVREFN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分）答题要求：内容上突出“竹”的品质特点，语言上体现例句的基本句式。内容</w:t>
      </w:r>
      <w:r>
        <w:rPr>
          <w:rFonts w:ascii="AVREFN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</w:p>
    <w:p>
      <w:pPr>
        <w:framePr w:w="15056" w:x="1361" w:y="3271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语言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AVREFN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14153" w:x="1992" w:y="42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示例：脱俗的神韵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坚忍的品性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正直的品格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高尚的气节</w:t>
      </w:r>
      <w:r>
        <w:rPr>
          <w:rFonts w:ascii="Times New Roman"/>
          <w:color w:val="000000"/>
          <w:spacing w:val="38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挺拔的气势</w:t>
      </w:r>
      <w:r>
        <w:rPr>
          <w:rFonts w:ascii="Times New Roman"/>
          <w:color w:val="000000"/>
          <w:spacing w:val="2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高雅的气</w:t>
      </w:r>
    </w:p>
    <w:p>
      <w:pPr>
        <w:framePr w:w="797" w:x="1361" w:y="46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质</w:t>
      </w:r>
    </w:p>
    <w:p>
      <w:pPr>
        <w:framePr w:w="1114" w:x="2150" w:y="46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……</w:t>
      </w:r>
    </w:p>
    <w:p>
      <w:pPr>
        <w:framePr w:w="2734" w:x="1361" w:y="514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REFN+Nimbus Roman No9 L Regular"/>
          <w:color w:val="000000"/>
          <w:spacing w:val="-1"/>
          <w:sz w:val="32"/>
        </w:rPr>
        <w:t>(2)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AVREFN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AVREFN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180" w:x="1361" w:y="5611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REFN+Nimbus Roman No9 L Regular"/>
          <w:color w:val="000000"/>
          <w:spacing w:val="-7"/>
          <w:sz w:val="32"/>
        </w:rPr>
        <w:t>(3)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AVREFN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分）答题要求：内容上扣住诗句的主要意象（竹、日、山……），描绘出画面；语言优美</w:t>
      </w:r>
    </w:p>
    <w:p>
      <w:pPr>
        <w:framePr w:w="15180" w:x="1361" w:y="5611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流畅。内容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AVREFN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分，语言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VREFN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14934" w:x="1361" w:y="6555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例一：一片竹林，落日余晖下，竹叶婆娑。远处，在山与天相接的天边，飘来袅袅云雾，</w:t>
      </w:r>
    </w:p>
    <w:p>
      <w:pPr>
        <w:framePr w:w="14934" w:x="1361" w:y="655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从竹叶缝隙中看去，夕阳把整个天际照得金光灿灿。</w:t>
      </w:r>
    </w:p>
    <w:p>
      <w:pPr>
        <w:framePr w:w="15253" w:x="1361" w:y="7492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例二：独自漫步在竹林里，满耳是鸟雀回家的喜悦。抬头远望，群山沐浴在落日的余晖中，</w:t>
      </w:r>
    </w:p>
    <w:p>
      <w:pPr>
        <w:framePr w:w="15253" w:x="1361" w:y="74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夕阳依山，云海迷茫。</w:t>
      </w:r>
    </w:p>
    <w:p>
      <w:pPr>
        <w:framePr w:w="11172" w:x="1361" w:y="842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REFN+Nimbus Roman No9 L Regular"/>
          <w:color w:val="000000"/>
          <w:spacing w:val="-2"/>
          <w:sz w:val="32"/>
        </w:rPr>
        <w:t>(4)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AVREFN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分）答题要求：内容扣住“两岸竹友”，用语规范。酌情给分。</w:t>
      </w:r>
    </w:p>
    <w:p>
      <w:pPr>
        <w:framePr w:w="2698" w:x="1992" w:y="88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示例：两岸竹缘</w:t>
      </w:r>
    </w:p>
    <w:p>
      <w:pPr>
        <w:framePr w:w="1747" w:x="4829" w:y="88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闽台竹友</w:t>
      </w:r>
    </w:p>
    <w:p>
      <w:pPr>
        <w:framePr w:w="1747" w:x="6723" w:y="88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闽台竹缘</w:t>
      </w:r>
    </w:p>
    <w:p>
      <w:pPr>
        <w:framePr w:w="1747" w:x="8613" w:y="88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闽台竹心</w:t>
      </w:r>
    </w:p>
    <w:p>
      <w:pPr>
        <w:framePr w:w="1747" w:x="10503" w:y="88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海峡竹缘</w:t>
      </w:r>
    </w:p>
    <w:p>
      <w:pPr>
        <w:framePr w:w="1114" w:x="12394" w:y="88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……</w:t>
      </w:r>
    </w:p>
    <w:p>
      <w:pPr>
        <w:framePr w:w="1980" w:x="5146" w:y="102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第三部分</w:t>
      </w:r>
    </w:p>
    <w:p>
      <w:pPr>
        <w:framePr w:w="3881" w:x="7317" w:y="102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1"/>
          <w:sz w:val="36"/>
        </w:rPr>
        <w:t>阅读（满分：46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分）</w:t>
      </w:r>
    </w:p>
    <w:p>
      <w:pPr>
        <w:framePr w:w="8643" w:x="1361" w:y="107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三．阅读甲、乙两则文言文，完成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14—17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题（14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6265" w:x="1361" w:y="1122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REFN+Nimbus Roman No9 L Regular"/>
          <w:color w:val="000000"/>
          <w:spacing w:val="-1"/>
          <w:sz w:val="32"/>
        </w:rPr>
        <w:t>14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AVREFN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分）每个解释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AVREFN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分。酌情给分。</w:t>
      </w:r>
    </w:p>
    <w:p>
      <w:pPr>
        <w:framePr w:w="2064" w:x="1992" w:y="117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①博学的人</w:t>
      </w:r>
    </w:p>
    <w:p>
      <w:pPr>
        <w:framePr w:w="2381" w:x="4198" w:y="117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②使身体劳累</w:t>
      </w:r>
    </w:p>
    <w:p>
      <w:pPr>
        <w:framePr w:w="2381" w:x="6723" w:y="117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③所以，因此</w:t>
      </w:r>
    </w:p>
    <w:p>
      <w:pPr>
        <w:framePr w:w="2679" w:x="1361" w:y="12164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REFN+Nimbus Roman No9 L Regular"/>
          <w:color w:val="000000"/>
          <w:spacing w:val="-1"/>
          <w:sz w:val="32"/>
        </w:rPr>
        <w:t>15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AVREFN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  <w:r>
        <w:rPr>
          <w:rFonts w:ascii="Times New Roman"/>
          <w:color w:val="000000"/>
          <w:spacing w:val="229"/>
          <w:sz w:val="32"/>
        </w:rPr>
        <w:t xml:space="preserve"> </w:t>
      </w:r>
      <w:r>
        <w:rPr>
          <w:rFonts w:ascii="AVREFN+Nimbus Roman No9 L Regular"/>
          <w:color w:val="000000"/>
          <w:spacing w:val="0"/>
          <w:sz w:val="32"/>
        </w:rPr>
        <w:t>D</w:t>
      </w:r>
    </w:p>
    <w:p>
      <w:pPr>
        <w:framePr w:w="5540" w:x="1361" w:y="12632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REFN+Nimbus Roman No9 L Regular"/>
          <w:color w:val="000000"/>
          <w:spacing w:val="-1"/>
          <w:sz w:val="32"/>
        </w:rPr>
        <w:t>16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AVREFN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分）每句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VREFN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分。酌情给分。</w:t>
      </w:r>
    </w:p>
    <w:p>
      <w:pPr>
        <w:framePr w:w="12748" w:x="1361" w:y="13109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①这是简陋的屋子，只是我（住屋的人）的品德高尚，也就不显得简陋了。</w:t>
      </w:r>
    </w:p>
    <w:p>
      <w:pPr>
        <w:framePr w:w="12748" w:x="1361" w:y="13109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②商喜欢和比自己贤良的人相处，赐喜欢评论不如自己的人。</w:t>
      </w:r>
    </w:p>
    <w:p>
      <w:pPr>
        <w:framePr w:w="12748" w:x="1361" w:y="13109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REFN+Nimbus Roman No9 L Regular"/>
          <w:color w:val="000000"/>
          <w:spacing w:val="-2"/>
          <w:sz w:val="32"/>
        </w:rPr>
        <w:t>17(1)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AVREFN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分）各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AVREFN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分。出现错别字不得分。</w:t>
      </w:r>
    </w:p>
    <w:p>
      <w:pPr>
        <w:framePr w:w="3648" w:x="1992" w:y="145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诸葛庐（南阳诸葛庐）</w:t>
      </w:r>
    </w:p>
    <w:p>
      <w:pPr>
        <w:framePr w:w="3648" w:x="5772" w:y="145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子云亭（西蜀子云亭）</w:t>
      </w:r>
    </w:p>
    <w:p>
      <w:pPr>
        <w:framePr w:w="15253" w:x="1361" w:y="14972"/>
        <w:widowControl w:val="0"/>
        <w:autoSpaceDE w:val="0"/>
        <w:autoSpaceDN w:val="0"/>
        <w:spacing w:before="0" w:after="0" w:line="337" w:lineRule="exact"/>
        <w:ind w:left="31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REFN+Nimbus Roman No9 L Regular"/>
          <w:color w:val="000000"/>
          <w:spacing w:val="-7"/>
          <w:sz w:val="32"/>
        </w:rPr>
        <w:t>(2)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AVREFN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分）答题要求：内容上扣住“交朋友”的话题，从正、反面谈皆可，要结合文段内容；</w:t>
      </w:r>
    </w:p>
    <w:p>
      <w:pPr>
        <w:framePr w:w="15253" w:x="1361" w:y="14972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语言表达清楚流畅。内容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AVREFN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分，语言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VREFN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分。脱离文段泛泛而谈者最多得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AVREFN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15253" w:x="1361" w:y="14972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例一：我认为对象的选择是需要慎之又慎的，所谓“近朱者赤，近墨者黑，”我们要选择那</w:t>
      </w:r>
    </w:p>
    <w:p>
      <w:pPr>
        <w:framePr w:w="15253" w:x="1361" w:y="1497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些可以给予我们帮助的朋友，在潜移默化中，达到人格的自我完善。</w:t>
      </w:r>
    </w:p>
    <w:p>
      <w:pPr>
        <w:framePr w:w="14934" w:x="1361" w:y="16853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例二：交朋友应交有品位、有追求的人，与这样的人相处自己便能不断受到好的影响而不</w:t>
      </w:r>
    </w:p>
    <w:p>
      <w:pPr>
        <w:framePr w:w="14934" w:x="1361" w:y="1685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断提高。这就是所谓的近朱者赤，就如商一定会在贤于自己的朋友的影响下成长一样。</w:t>
      </w:r>
    </w:p>
    <w:p>
      <w:pPr>
        <w:framePr w:w="14934" w:x="1361" w:y="16853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例三：要保持君子本色，除了自身的修养之外，朋友的影响也是很重要的，所谓“丹之所</w:t>
      </w:r>
    </w:p>
    <w:p>
      <w:pPr>
        <w:framePr w:w="14934" w:x="1361" w:y="1685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8"/>
          <w:sz w:val="32"/>
        </w:rPr>
        <w:t>藏者赤，漆之所藏者黑”，多与“善人”、“鸿儒”交往，有助于修身养性。</w:t>
      </w:r>
    </w:p>
    <w:p>
      <w:pPr>
        <w:framePr w:w="14937" w:x="1361" w:y="187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四．阅读《有时，我们需要将脚步放慢一点》一文，完成</w:t>
      </w:r>
      <w:r>
        <w:rPr>
          <w:rFonts w:ascii="Times New Roman"/>
          <w:color w:val="000000"/>
          <w:spacing w:val="-13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18—20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题（14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14937" w:x="1361" w:y="18725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VREFN+Nimbus Roman No9 L Regular"/>
          <w:color w:val="000000"/>
          <w:spacing w:val="-1"/>
          <w:sz w:val="32"/>
        </w:rPr>
        <w:t>18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AVREFN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分）答题要求：内容上从三个方面提炼，每个方面</w:t>
      </w:r>
      <w:r>
        <w:rPr>
          <w:rFonts w:ascii="AVREFN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分。语言表达清楚流畅，</w:t>
      </w:r>
      <w:r>
        <w:rPr>
          <w:rFonts w:ascii="AVREFN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14937" w:x="1361" w:y="18725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示例：本文分别从“尽情领略大自然之美”，“潜心阅读”，“倾听别人的心声和自我灵魂的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472" w:x="1361" w:y="1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独白”三个方面告诉读者“有时，需要将脚步放慢一点”。</w:t>
      </w:r>
    </w:p>
    <w:p>
      <w:pPr>
        <w:framePr w:w="15180" w:x="1361" w:y="1866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NPCBR+Nimbus Roman No9 L Regular"/>
          <w:color w:val="000000"/>
          <w:spacing w:val="-1"/>
          <w:sz w:val="32"/>
        </w:rPr>
        <w:t>19</w:t>
      </w:r>
      <w:r>
        <w:rPr>
          <w:rFonts w:ascii="SimSun" w:hAnsi="SimSun" w:cs="SimSun"/>
          <w:color w:val="000000"/>
          <w:spacing w:val="-21"/>
          <w:sz w:val="32"/>
        </w:rPr>
        <w:t>．</w:t>
      </w:r>
      <w:r>
        <w:rPr>
          <w:rFonts w:ascii="ONPCBR+Nimbus Roman No9 L Regular"/>
          <w:color w:val="000000"/>
          <w:spacing w:val="-8"/>
          <w:sz w:val="32"/>
        </w:rPr>
        <w:t>(1)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ONPCBR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分）答题要求：内容上扣住“快餐式的阅读”，结合文章内容和生活体验；语言表达</w:t>
      </w:r>
    </w:p>
    <w:p>
      <w:pPr>
        <w:framePr w:w="15180" w:x="1361" w:y="1866"/>
        <w:widowControl w:val="0"/>
        <w:autoSpaceDE w:val="0"/>
        <w:autoSpaceDN w:val="0"/>
        <w:spacing w:before="132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清楚流畅。内容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ONPCBR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分，表达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ONPCBR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14922" w:x="1361" w:y="2811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例一：“快餐式的阅读”，就是囫囵吞枣，不求甚解地阅读报章杂志或小说，对作品的阅读</w:t>
      </w:r>
    </w:p>
    <w:p>
      <w:pPr>
        <w:framePr w:w="14922" w:x="1361" w:y="281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只停留在表面，不能在心灵留下积淀。</w:t>
      </w:r>
    </w:p>
    <w:p>
      <w:pPr>
        <w:framePr w:w="14939" w:x="1361" w:y="3747"/>
        <w:widowControl w:val="0"/>
        <w:autoSpaceDE w:val="0"/>
        <w:autoSpaceDN w:val="0"/>
        <w:spacing w:before="0" w:after="0" w:line="317" w:lineRule="exact"/>
        <w:ind w:left="65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例二：“快餐式的阅读”，指的是阅读时只知大概，未能进入作品理解其内涵，未能与</w:t>
      </w:r>
      <w:r>
        <w:rPr>
          <w:rFonts w:ascii="SimSun" w:hAnsi="SimSun" w:cs="SimSun"/>
          <w:color w:val="000000"/>
          <w:spacing w:val="-11"/>
          <w:sz w:val="32"/>
        </w:rPr>
        <w:t xml:space="preserve">  </w:t>
      </w:r>
    </w:p>
    <w:p>
      <w:pPr>
        <w:framePr w:w="14939" w:x="1361" w:y="37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对话理解其心路、旨意。</w:t>
      </w:r>
    </w:p>
    <w:p>
      <w:pPr>
        <w:framePr w:w="14943" w:x="1361" w:y="4683"/>
        <w:widowControl w:val="0"/>
        <w:autoSpaceDE w:val="0"/>
        <w:autoSpaceDN w:val="0"/>
        <w:spacing w:before="0" w:after="0" w:line="317" w:lineRule="exact"/>
        <w:ind w:left="65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例三：“快餐式的阅读”，指的是时间上，用时不多；内容上，喜欢浓缩的读物；方法上，</w:t>
      </w:r>
    </w:p>
    <w:p>
      <w:pPr>
        <w:framePr w:w="14943" w:x="1361" w:y="468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以速读和浏览为主。</w:t>
      </w:r>
    </w:p>
    <w:p>
      <w:pPr>
        <w:framePr w:w="14946" w:x="1361" w:y="5611"/>
        <w:widowControl w:val="0"/>
        <w:autoSpaceDE w:val="0"/>
        <w:autoSpaceDN w:val="0"/>
        <w:spacing w:before="0" w:after="0" w:line="33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NPCBR+Nimbus Roman No9 L Regular"/>
          <w:color w:val="000000"/>
          <w:spacing w:val="-2"/>
          <w:sz w:val="32"/>
        </w:rPr>
        <w:t>(2)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ONPCBR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分）答题要求：内容上突出典故作为论据证明分论点的作用，语言清楚流畅。内容</w:t>
      </w:r>
    </w:p>
    <w:p>
      <w:pPr>
        <w:framePr w:w="14946" w:x="1361" w:y="5611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NPCBR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分，语言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ONPCBR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14934" w:x="1361" w:y="6555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例一：引用这个典故，意在说明倾听需要定力，心浮气躁的人是无法做到的，进而告诉人</w:t>
      </w:r>
    </w:p>
    <w:p>
      <w:pPr>
        <w:framePr w:w="14934" w:x="1361" w:y="655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们慢慢倾听是与他人沟通的最好方式。</w:t>
      </w:r>
    </w:p>
    <w:p>
      <w:pPr>
        <w:framePr w:w="14788" w:x="1361" w:y="7492"/>
        <w:widowControl w:val="0"/>
        <w:autoSpaceDE w:val="0"/>
        <w:autoSpaceDN w:val="0"/>
        <w:spacing w:before="0" w:after="0" w:line="317" w:lineRule="exact"/>
        <w:ind w:left="65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例二：“高山流水”是广为流传的故事，用此典故形象地说出了放慢脚步之于人际交往乃</w:t>
      </w:r>
    </w:p>
    <w:p>
      <w:pPr>
        <w:framePr w:w="14788" w:x="1361" w:y="74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至于现代生活的重要，同时增强文章的文化内涵和品味。</w:t>
      </w:r>
    </w:p>
    <w:p>
      <w:pPr>
        <w:framePr w:w="15119" w:x="1361" w:y="8420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NPCBR+Nimbus Roman No9 L Regular"/>
          <w:color w:val="000000"/>
          <w:spacing w:val="-1"/>
          <w:sz w:val="32"/>
        </w:rPr>
        <w:t>20</w:t>
      </w:r>
      <w:r>
        <w:rPr>
          <w:rFonts w:ascii="SimSun" w:hAnsi="SimSun" w:cs="SimSun"/>
          <w:color w:val="000000"/>
          <w:spacing w:val="-86"/>
          <w:sz w:val="32"/>
        </w:rPr>
        <w:t>．（</w:t>
      </w:r>
      <w:r>
        <w:rPr>
          <w:rFonts w:ascii="ONPCBR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分）答题要求：内容上扣紧题意，观点明确，结合文章内容和生活感悟；语言表达清楚</w:t>
      </w:r>
    </w:p>
    <w:p>
      <w:pPr>
        <w:framePr w:w="15119" w:x="1361" w:y="8420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流畅。内容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ONPCBR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分，表达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ONPCBR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分。若脱离文段泛泛而谈者，最多得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ONPCBR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15119" w:x="1361" w:y="8420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例一：现代社会求发展，就要加快速度，这是毋庸置疑的，但人的内心世界却无需如此加</w:t>
      </w:r>
    </w:p>
    <w:p>
      <w:pPr>
        <w:framePr w:w="15119" w:x="1361" w:y="84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速度。生命是美好的，一举手一投足，俯下身去，抬头望天，皆可发现美丽。这些都是可以在</w:t>
      </w:r>
    </w:p>
    <w:p>
      <w:pPr>
        <w:framePr w:w="15119" w:x="1361" w:y="84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短暂的生命中被浓墨重彩地去书写，去感悟，去体验。</w:t>
      </w:r>
    </w:p>
    <w:p>
      <w:pPr>
        <w:framePr w:w="14937" w:x="1361" w:y="10768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例二：快，才能跟得上飞速发展的社会，但我们不能被纷繁的生活所左右，要学会不断调</w:t>
      </w:r>
    </w:p>
    <w:p>
      <w:pPr>
        <w:framePr w:w="14937" w:x="1361" w:y="1076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整自己的生活节奏，不要一味行色匆匆，要在快与慢中找到一个平衡，给自己的心灵留一个空</w:t>
      </w:r>
    </w:p>
    <w:p>
      <w:pPr>
        <w:framePr w:w="14937" w:x="1361" w:y="1076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间。</w:t>
      </w:r>
    </w:p>
    <w:p>
      <w:pPr>
        <w:framePr w:w="14934" w:x="1361" w:y="12173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例三：一味快节奏的生活，人们将没有喘息的机会；一味地慢节奏，将难以跟上时代生活</w:t>
      </w:r>
    </w:p>
    <w:p>
      <w:pPr>
        <w:framePr w:w="14934" w:x="1361" w:y="121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的脚步。因此，生活中，当快则快，当慢则慢。生活因为有快慢相间的节奏而丰富多彩。</w:t>
      </w:r>
    </w:p>
    <w:p>
      <w:pPr>
        <w:framePr w:w="14934" w:x="1361" w:y="121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五．阅读《远去的歌声》一文，完成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Hei" w:hAnsi="SimHei" w:cs="SimHei"/>
          <w:color w:val="000000"/>
          <w:spacing w:val="-2"/>
          <w:sz w:val="32"/>
        </w:rPr>
        <w:t>21—24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题（18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15484" w:x="1361" w:y="13568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NPCBR+Nimbus Roman No9 L Regular"/>
          <w:color w:val="000000"/>
          <w:spacing w:val="-1"/>
          <w:sz w:val="32"/>
        </w:rPr>
        <w:t>21</w:t>
      </w:r>
      <w:r>
        <w:rPr>
          <w:rFonts w:ascii="SimSun" w:hAnsi="SimSun" w:cs="SimSun"/>
          <w:color w:val="000000"/>
          <w:spacing w:val="-101"/>
          <w:sz w:val="32"/>
        </w:rPr>
        <w:t>．（</w:t>
      </w:r>
      <w:r>
        <w:rPr>
          <w:rFonts w:ascii="ONPCBR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9"/>
          <w:sz w:val="32"/>
        </w:rPr>
        <w:t>分）答题要求：内容上扣住“远去的歌声”的内涵以及给人的美感，语言表达清楚流畅。</w:t>
      </w:r>
    </w:p>
    <w:p>
      <w:pPr>
        <w:framePr w:w="15484" w:x="1361" w:y="13568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内容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ONPCBR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分，语言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ONPCBR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14934" w:x="1361" w:y="14513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例一：标题用比喻的手法，突出吆喝给人的美感。写出了童年生活在“我”心中的印迹。</w:t>
      </w:r>
    </w:p>
    <w:p>
      <w:pPr>
        <w:framePr w:w="14934" w:x="1361" w:y="145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它虽然已渐渐远去，但它蕴藏着无数动人、温馨、优美的过往，就像一首拨动人心弦的歌。</w:t>
      </w:r>
    </w:p>
    <w:p>
      <w:pPr>
        <w:framePr w:w="14934" w:x="1361" w:y="14513"/>
        <w:widowControl w:val="0"/>
        <w:autoSpaceDE w:val="0"/>
        <w:autoSpaceDN w:val="0"/>
        <w:spacing w:before="151" w:after="0" w:line="317" w:lineRule="exact"/>
        <w:ind w:left="65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例二：那声音已远逝，“远去”表明留在记忆的深处，“远去”又指远离我们的生活。以此</w:t>
      </w:r>
    </w:p>
    <w:p>
      <w:pPr>
        <w:framePr w:w="14934" w:x="1361" w:y="145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为题内涵丰富，不仅包含这两个内容，也表达出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对这声音、这段生活的深深怀念。</w:t>
      </w:r>
    </w:p>
    <w:p>
      <w:pPr>
        <w:framePr w:w="14934" w:x="1361" w:y="14513"/>
        <w:widowControl w:val="0"/>
        <w:autoSpaceDE w:val="0"/>
        <w:autoSpaceDN w:val="0"/>
        <w:spacing w:before="151" w:after="0" w:line="317" w:lineRule="exact"/>
        <w:ind w:left="65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例三：童年的记忆像“远去的歌声”一样远去了，童年的生活是美好的，生活如歌。以“远</w:t>
      </w:r>
    </w:p>
    <w:p>
      <w:pPr>
        <w:framePr w:w="14934" w:x="1361" w:y="1451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去的歌声”为题有诗意，有意境。</w:t>
      </w:r>
    </w:p>
    <w:p>
      <w:pPr>
        <w:framePr w:w="15119" w:x="1361" w:y="17313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NPCBR+Nimbus Roman No9 L Regular"/>
          <w:color w:val="000000"/>
          <w:spacing w:val="-1"/>
          <w:sz w:val="32"/>
        </w:rPr>
        <w:t>22</w:t>
      </w:r>
      <w:r>
        <w:rPr>
          <w:rFonts w:ascii="SimSun" w:hAnsi="SimSun" w:cs="SimSun"/>
          <w:color w:val="000000"/>
          <w:spacing w:val="-86"/>
          <w:sz w:val="32"/>
        </w:rPr>
        <w:t>．（</w:t>
      </w:r>
      <w:r>
        <w:rPr>
          <w:rFonts w:ascii="ONPCBR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分）答题要求：内容上扣住“联想想像”，语言表达清楚流畅。每一例</w:t>
      </w:r>
      <w:r>
        <w:rPr>
          <w:rFonts w:ascii="ONPCBR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分，内容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ONPCBR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</w:p>
    <w:p>
      <w:pPr>
        <w:framePr w:w="15119" w:x="1361" w:y="17313"/>
        <w:widowControl w:val="0"/>
        <w:autoSpaceDE w:val="0"/>
        <w:autoSpaceDN w:val="0"/>
        <w:spacing w:before="131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语言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ONPCBR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4008" w:x="1995" w:y="182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文中“联想想像”举例：</w:t>
      </w:r>
    </w:p>
    <w:p>
      <w:pPr>
        <w:framePr w:w="14781" w:x="1361" w:y="18717"/>
        <w:widowControl w:val="0"/>
        <w:autoSpaceDE w:val="0"/>
        <w:autoSpaceDN w:val="0"/>
        <w:spacing w:before="0" w:after="0" w:line="337" w:lineRule="exact"/>
        <w:ind w:left="65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ONPCBR+Nimbus Roman No9 L Regular"/>
          <w:color w:val="000000"/>
          <w:spacing w:val="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）听着窗外传来的吆喝声音，感觉那声音仿佛是映照在天花板上的阳光的一部分，或者</w:t>
      </w:r>
    </w:p>
    <w:p>
      <w:pPr>
        <w:framePr w:w="14781" w:x="1361" w:y="1871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说是阳光演奏出的声音和旋律。</w:t>
      </w:r>
    </w:p>
    <w:p>
      <w:pPr>
        <w:framePr w:w="14755" w:x="1992" w:y="196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2）听着窗外美妙的声音，“我”想像自己仿佛走出弄堂，走出城市，走向田野，走到海边，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29" w:x="1361" w:y="1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走进树林，走到山上，走入云端……</w:t>
      </w:r>
    </w:p>
    <w:p>
      <w:pPr>
        <w:framePr w:w="15116" w:x="1361" w:y="1874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3）将窗外传来的吆喝声音，想像成一阵从一个遥远而陌生的地方传来的美妙音乐。当这声</w:t>
      </w:r>
    </w:p>
    <w:p>
      <w:pPr>
        <w:framePr w:w="15116" w:x="1361" w:y="1874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音如游丝一般在天边消失时，我也会不知不觉被它带入了云光斑斓的梦境。</w:t>
      </w:r>
    </w:p>
    <w:p>
      <w:pPr>
        <w:framePr w:w="15116" w:x="1361" w:y="1874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4）窗外传来的吆喝声留在心中的感觉，让“我”联想到一枝饱蘸着淡彩的毛笔，轻轻地抹</w:t>
      </w:r>
    </w:p>
    <w:p>
      <w:pPr>
        <w:framePr w:w="15116" w:x="1361" w:y="187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过一张雪白的宣纸，在这白纸上留下永远不会消除的彩晕。</w:t>
      </w:r>
    </w:p>
    <w:p>
      <w:pPr>
        <w:framePr w:w="14993" w:x="1361" w:y="3747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5）听着奇妙动听的“歌声”，“我”想像吆喝的女人一定是很美丽的仙女，彩云一样播撒着</w:t>
      </w:r>
    </w:p>
    <w:p>
      <w:pPr>
        <w:framePr w:w="14993" w:x="1361" w:y="37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仙乐飘飘而来，又彩云一样飘然而去……</w:t>
      </w:r>
    </w:p>
    <w:p>
      <w:pPr>
        <w:framePr w:w="14953" w:x="1361" w:y="46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1"/>
          <w:sz w:val="32"/>
        </w:rPr>
        <w:t>23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SFSSQW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分）答题要求：选择一个合适的角度品析，语言表达清楚流畅。每句</w:t>
      </w:r>
      <w:r>
        <w:rPr>
          <w:rFonts w:ascii="SFSSQW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分，品析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</w:p>
    <w:p>
      <w:pPr>
        <w:framePr w:w="14953" w:x="1361" w:y="46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语言表达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分。只选定句子未能品析的，不得分。</w:t>
      </w:r>
    </w:p>
    <w:p>
      <w:pPr>
        <w:framePr w:w="14886" w:x="1361" w:y="5611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品析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15"/>
          <w:sz w:val="32"/>
        </w:rPr>
        <w:t>句：枯燥乏味的声音，在“我”听来，“亲切和温润”也蕴涵着“忧伤和凄美”，准</w:t>
      </w:r>
    </w:p>
    <w:p>
      <w:pPr>
        <w:framePr w:w="14886" w:x="1361" w:y="561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确地写出讨生活的手艺人对生活的热望及生活的艰辛。</w:t>
      </w:r>
    </w:p>
    <w:p>
      <w:pPr>
        <w:framePr w:w="14923" w:x="1361" w:y="6547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品析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14"/>
          <w:sz w:val="32"/>
        </w:rPr>
        <w:t>句：“飘旋”准确写出在曲折的弄堂的声音状态，“扣动”写出这声音的穿透力及打</w:t>
      </w:r>
    </w:p>
    <w:p>
      <w:pPr>
        <w:framePr w:w="14923" w:x="1361" w:y="654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动人的力量。</w:t>
      </w:r>
    </w:p>
    <w:p>
      <w:pPr>
        <w:framePr w:w="15564" w:x="1361" w:y="7484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品析</w:t>
      </w:r>
      <w:r>
        <w:rPr>
          <w:rFonts w:ascii="Times New Roman"/>
          <w:color w:val="000000"/>
          <w:spacing w:val="46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句：“忧伤”和“凄美”两词意蕴丰富。生活的艰辛使吆喝声带有淡淡的感伤与无</w:t>
      </w:r>
    </w:p>
    <w:p>
      <w:pPr>
        <w:framePr w:w="15564" w:x="1361" w:y="74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奈；在困苦中求生存，在痛苦中品尝人生的真味，又使这吆喝声无比凄美。</w:t>
      </w:r>
    </w:p>
    <w:p>
      <w:pPr>
        <w:framePr w:w="15564" w:x="1361" w:y="7484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品析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B</w:t>
      </w:r>
      <w:r>
        <w:rPr>
          <w:rFonts w:ascii="Times New Roman"/>
          <w:color w:val="000000"/>
          <w:spacing w:val="5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句：每一个音符，每一次回旋，每一声拖腔，用排比的修辞，突出声音令我痴迷。</w:t>
      </w:r>
    </w:p>
    <w:p>
      <w:pPr>
        <w:framePr w:w="15564" w:x="1361" w:y="74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“捕捉”这个动词也写出我对这声音的痴迷，它让我倾注所有注意力。</w:t>
      </w:r>
    </w:p>
    <w:p>
      <w:pPr>
        <w:framePr w:w="15564" w:x="1361" w:y="7484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品析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句：此句运用比喻修辞，把声音留在心里，比作彩笔在纸上抹上彩晕，生动形象地</w:t>
      </w:r>
    </w:p>
    <w:p>
      <w:pPr>
        <w:framePr w:w="15564" w:x="1361" w:y="74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写出了这美妙的声音在“我”幼小的心灵中留下永远无法抹去的美好印迹。</w:t>
      </w:r>
    </w:p>
    <w:p>
      <w:pPr>
        <w:framePr w:w="15564" w:x="1361" w:y="7484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品析</w:t>
      </w:r>
      <w:r>
        <w:rPr>
          <w:rFonts w:ascii="Times New Roman"/>
          <w:color w:val="000000"/>
          <w:spacing w:val="46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SimSun" w:hAnsi="SimSun" w:cs="SimSun"/>
          <w:color w:val="000000"/>
          <w:spacing w:val="-17"/>
          <w:sz w:val="32"/>
        </w:rPr>
        <w:t>句：此句“飘”、“拽”字用得妙。“飘”字写出了远去的声音在我成年之后仍会不</w:t>
      </w:r>
    </w:p>
    <w:p>
      <w:pPr>
        <w:framePr w:w="15564" w:x="1361" w:y="74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时地感染着“我”的状态。“拽”字生动地描写出了那声音在多年之后仍具有强大的力量。</w:t>
      </w:r>
    </w:p>
    <w:p>
      <w:pPr>
        <w:framePr w:w="15564" w:x="1361" w:y="7484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品析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D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4"/>
          <w:sz w:val="32"/>
        </w:rPr>
        <w:t>句：此句“飘”、“拽”字富有表现力。“飘”来，看似柔弱，却能如此有力度地“拽”。</w:t>
      </w:r>
    </w:p>
    <w:p>
      <w:pPr>
        <w:framePr w:w="15564" w:x="1361" w:y="74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形象地写出这珍藏在记忆深处的“远去的歌声”是多么让我刻骨铭心。</w:t>
      </w:r>
    </w:p>
    <w:p>
      <w:pPr>
        <w:framePr w:w="15564" w:x="1361" w:y="7484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1"/>
          <w:sz w:val="32"/>
        </w:rPr>
        <w:t>24</w:t>
      </w:r>
      <w:r>
        <w:rPr>
          <w:rFonts w:ascii="SimSun" w:hAnsi="SimSun" w:cs="SimSun"/>
          <w:color w:val="000000"/>
          <w:spacing w:val="-86"/>
          <w:sz w:val="32"/>
        </w:rPr>
        <w:t>．（</w:t>
      </w:r>
      <w:r>
        <w:rPr>
          <w:rFonts w:ascii="SFSSQW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分）答题要求：内容上须将某种声音通过联想想像而产生的“感受”描述出来，语言表</w:t>
      </w:r>
    </w:p>
    <w:p>
      <w:pPr>
        <w:framePr w:w="15564" w:x="1361" w:y="74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达清楚流畅。内容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分，语言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1747" w:x="1992" w:y="131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答案略。</w:t>
      </w:r>
    </w:p>
    <w:p>
      <w:pPr>
        <w:framePr w:w="1980" w:x="5146" w:y="1445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0"/>
          <w:sz w:val="36"/>
        </w:rPr>
        <w:t>第四部分</w:t>
      </w:r>
    </w:p>
    <w:p>
      <w:pPr>
        <w:framePr w:w="3881" w:x="7317" w:y="1445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Hei" w:hAnsi="SimHei" w:cs="SimHei"/>
          <w:color w:val="000000"/>
          <w:spacing w:val="1"/>
          <w:sz w:val="36"/>
        </w:rPr>
        <w:t>写作（满分：50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Hei" w:hAnsi="SimHei" w:cs="SimHei"/>
          <w:color w:val="000000"/>
          <w:spacing w:val="0"/>
          <w:sz w:val="36"/>
        </w:rPr>
        <w:t>分）</w:t>
      </w:r>
    </w:p>
    <w:p>
      <w:pPr>
        <w:framePr w:w="3917" w:x="1361" w:y="149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 w:hAnsi="SimHei" w:cs="SimHei"/>
          <w:color w:val="000000"/>
          <w:spacing w:val="-3"/>
          <w:sz w:val="32"/>
        </w:rPr>
        <w:t>六．完成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/>
          <w:color w:val="000000"/>
          <w:spacing w:val="-2"/>
          <w:sz w:val="32"/>
        </w:rPr>
        <w:t>25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题（50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分）</w:t>
      </w:r>
    </w:p>
    <w:p>
      <w:pPr>
        <w:framePr w:w="2381" w:x="6878" w:y="154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作文评分量表</w:t>
      </w:r>
    </w:p>
    <w:p>
      <w:pPr>
        <w:framePr w:w="1747" w:x="8491" w:y="159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三（中）</w:t>
      </w:r>
    </w:p>
    <w:p>
      <w:pPr>
        <w:framePr w:w="1747" w:x="12776" w:y="159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五（差）</w:t>
      </w:r>
    </w:p>
    <w:p>
      <w:pPr>
        <w:framePr w:w="1272" w:x="13013" w:y="163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2"/>
          <w:sz w:val="32"/>
        </w:rPr>
        <w:t>15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FSSQW+Nimbus Roman No9 L Regular"/>
          <w:color w:val="000000"/>
          <w:spacing w:val="0"/>
          <w:sz w:val="32"/>
        </w:rPr>
        <w:t>0</w:t>
      </w:r>
    </w:p>
    <w:p>
      <w:pPr>
        <w:framePr w:w="12054" w:x="3817" w:y="168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符合题意和文</w:t>
      </w:r>
      <w:r>
        <w:rPr>
          <w:rFonts w:ascii="Times New Roman"/>
          <w:color w:val="000000"/>
          <w:spacing w:val="24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较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合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题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意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239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基本切题，思</w:t>
      </w:r>
      <w:r>
        <w:rPr>
          <w:rFonts w:ascii="Times New Roman"/>
          <w:color w:val="000000"/>
          <w:spacing w:val="250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不切题，思想</w:t>
      </w:r>
      <w:r>
        <w:rPr>
          <w:rFonts w:ascii="Times New Roman"/>
          <w:color w:val="000000"/>
          <w:spacing w:val="246"/>
          <w:sz w:val="32"/>
        </w:rPr>
        <w:t xml:space="preserve"> </w:t>
      </w:r>
      <w:r>
        <w:rPr>
          <w:rFonts w:ascii="SimSun" w:hAnsi="SimSun" w:cs="SimSun"/>
          <w:color w:val="000000"/>
          <w:spacing w:val="-24"/>
          <w:sz w:val="32"/>
        </w:rPr>
        <w:t>不切题，思想</w:t>
      </w:r>
    </w:p>
    <w:p>
      <w:pPr>
        <w:framePr w:w="12054" w:x="3817" w:y="1688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体要求，思想</w:t>
      </w:r>
      <w:r>
        <w:rPr>
          <w:rFonts w:ascii="Times New Roman"/>
          <w:color w:val="000000"/>
          <w:spacing w:val="245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文体要求，思</w:t>
      </w:r>
      <w:r>
        <w:rPr>
          <w:rFonts w:ascii="Times New Roman"/>
          <w:color w:val="000000"/>
          <w:spacing w:val="250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想尚健康，有</w:t>
      </w:r>
      <w:r>
        <w:rPr>
          <w:rFonts w:ascii="Times New Roman"/>
          <w:color w:val="000000"/>
          <w:spacing w:val="250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不够健康，中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SimSun" w:hAnsi="SimSun" w:cs="SimSun"/>
          <w:color w:val="000000"/>
          <w:spacing w:val="-24"/>
          <w:sz w:val="32"/>
        </w:rPr>
        <w:t>不健康，无中</w:t>
      </w:r>
    </w:p>
    <w:p>
      <w:pPr>
        <w:framePr w:w="12054" w:x="3817" w:y="1688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健康，中心明</w:t>
      </w:r>
      <w:r>
        <w:rPr>
          <w:rFonts w:ascii="Times New Roman"/>
          <w:color w:val="000000"/>
          <w:spacing w:val="245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想健康，中心</w:t>
      </w:r>
      <w:r>
        <w:rPr>
          <w:rFonts w:ascii="Times New Roman"/>
          <w:color w:val="000000"/>
          <w:spacing w:val="246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一定中心，内</w:t>
      </w:r>
      <w:r>
        <w:rPr>
          <w:rFonts w:ascii="Times New Roman"/>
          <w:color w:val="000000"/>
          <w:spacing w:val="250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心不明确，内</w:t>
      </w:r>
      <w:r>
        <w:rPr>
          <w:rFonts w:ascii="Times New Roman"/>
          <w:color w:val="000000"/>
          <w:spacing w:val="251"/>
          <w:sz w:val="32"/>
        </w:rPr>
        <w:t xml:space="preserve"> </w:t>
      </w:r>
      <w:r>
        <w:rPr>
          <w:rFonts w:ascii="SimSun" w:hAnsi="SimSun" w:cs="SimSun"/>
          <w:color w:val="000000"/>
          <w:spacing w:val="-24"/>
          <w:sz w:val="32"/>
        </w:rPr>
        <w:t>心，内容太空</w:t>
      </w:r>
    </w:p>
    <w:p>
      <w:pPr>
        <w:framePr w:w="797" w:x="2143" w:y="175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内</w:t>
      </w:r>
    </w:p>
    <w:p>
      <w:pPr>
        <w:framePr w:w="797" w:x="2143" w:y="1759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容</w:t>
      </w:r>
    </w:p>
    <w:p>
      <w:pPr>
        <w:framePr w:w="797" w:x="2143" w:y="17591"/>
        <w:widowControl w:val="0"/>
        <w:autoSpaceDE w:val="0"/>
        <w:autoSpaceDN w:val="0"/>
        <w:spacing w:before="18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2"/>
          <w:sz w:val="32"/>
        </w:rPr>
        <w:t>18</w:t>
      </w:r>
    </w:p>
    <w:p>
      <w:pPr>
        <w:framePr w:w="797" w:x="2143" w:y="1759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797" w:x="3053" w:y="175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</w:p>
    <w:p>
      <w:pPr>
        <w:framePr w:w="797" w:x="3053" w:y="175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求</w:t>
      </w:r>
    </w:p>
    <w:p>
      <w:pPr>
        <w:framePr w:w="8986" w:x="3817" w:y="182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4"/>
          <w:sz w:val="32"/>
        </w:rPr>
        <w:t>确，内容具体。</w:t>
      </w:r>
      <w:r>
        <w:rPr>
          <w:rFonts w:ascii="Times New Roman"/>
          <w:color w:val="000000"/>
          <w:spacing w:val="96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较明确，内容</w:t>
      </w:r>
      <w:r>
        <w:rPr>
          <w:rFonts w:ascii="Times New Roman"/>
          <w:color w:val="000000"/>
          <w:spacing w:val="246"/>
          <w:sz w:val="32"/>
        </w:rPr>
        <w:t xml:space="preserve"> </w:t>
      </w:r>
      <w:r>
        <w:rPr>
          <w:rFonts w:ascii="SimSun" w:hAnsi="SimSun" w:cs="SimSun"/>
          <w:color w:val="000000"/>
          <w:spacing w:val="-13"/>
          <w:sz w:val="32"/>
        </w:rPr>
        <w:t>容较简单，欠</w:t>
      </w:r>
      <w:r>
        <w:rPr>
          <w:rFonts w:ascii="Times New Roman"/>
          <w:color w:val="000000"/>
          <w:spacing w:val="25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容空泛。</w:t>
      </w:r>
    </w:p>
    <w:p>
      <w:pPr>
        <w:framePr w:w="1747" w:x="6042" w:y="187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较具体。</w:t>
      </w:r>
    </w:p>
    <w:p>
      <w:pPr>
        <w:framePr w:w="1430" w:x="8203" w:y="187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具体。</w:t>
      </w:r>
    </w:p>
    <w:p>
      <w:pPr>
        <w:framePr w:w="797" w:x="2935" w:y="192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31" w:x="4292" w:y="1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2"/>
          <w:sz w:val="32"/>
        </w:rPr>
        <w:t>18</w:t>
      </w:r>
      <w:r>
        <w:rPr>
          <w:rFonts w:ascii="SimSun" w:hAnsi="SimSun" w:cs="SimSun"/>
          <w:color w:val="000000"/>
          <w:spacing w:val="-2"/>
          <w:sz w:val="32"/>
        </w:rPr>
        <w:t>－</w:t>
      </w:r>
      <w:r>
        <w:rPr>
          <w:rFonts w:ascii="SFSSQW+Nimbus Roman No9 L Regular"/>
          <w:color w:val="000000"/>
          <w:spacing w:val="-2"/>
          <w:sz w:val="32"/>
        </w:rPr>
        <w:t>16</w:t>
      </w:r>
    </w:p>
    <w:p>
      <w:pPr>
        <w:framePr w:w="1430" w:x="6485" w:y="1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2"/>
          <w:sz w:val="32"/>
        </w:rPr>
        <w:t>15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FSSQW+Nimbus Roman No9 L Regular"/>
          <w:color w:val="000000"/>
          <w:spacing w:val="-2"/>
          <w:sz w:val="32"/>
        </w:rPr>
        <w:t>14</w:t>
      </w:r>
    </w:p>
    <w:p>
      <w:pPr>
        <w:framePr w:w="1431" w:x="8653" w:y="1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2"/>
          <w:sz w:val="32"/>
        </w:rPr>
        <w:t>13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FSSQW+Nimbus Roman No9 L Regular"/>
          <w:color w:val="000000"/>
          <w:spacing w:val="-2"/>
          <w:sz w:val="32"/>
        </w:rPr>
        <w:t>11</w:t>
      </w:r>
    </w:p>
    <w:p>
      <w:pPr>
        <w:framePr w:w="1273" w:x="10885" w:y="1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1"/>
          <w:sz w:val="32"/>
        </w:rPr>
        <w:t>10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FSSQW+Nimbus Roman No9 L Regular"/>
          <w:color w:val="000000"/>
          <w:spacing w:val="0"/>
          <w:sz w:val="32"/>
        </w:rPr>
        <w:t>7</w:t>
      </w:r>
    </w:p>
    <w:p>
      <w:pPr>
        <w:framePr w:w="1114" w:x="13093" w:y="19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FSSQW+Nimbus Roman No9 L Regular"/>
          <w:color w:val="000000"/>
          <w:spacing w:val="0"/>
          <w:sz w:val="32"/>
        </w:rPr>
        <w:t>0</w:t>
      </w:r>
    </w:p>
    <w:p>
      <w:pPr>
        <w:framePr w:w="797" w:x="2935" w:y="197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值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79" type="#_x0000_t75" style="width:636.75pt;height:215.9pt;margin-top:789.25pt;margin-left:89.25pt;mso-position-horizontal-relative:page;mso-position-vertical-relative:page;position:absolute;z-index:-251653120">
            <v:imagedata r:id="rId5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051" w:x="3817" w:y="14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语言通顺，能</w:t>
      </w:r>
      <w:r>
        <w:rPr>
          <w:rFonts w:ascii="Times New Roman"/>
          <w:color w:val="000000"/>
          <w:spacing w:val="24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语言较通顺，</w:t>
      </w:r>
      <w:r>
        <w:rPr>
          <w:rFonts w:ascii="Times New Roman"/>
          <w:color w:val="000000"/>
          <w:spacing w:val="18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语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言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大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体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通</w:t>
      </w:r>
      <w:r>
        <w:rPr>
          <w:rFonts w:ascii="Times New Roman"/>
          <w:color w:val="000000"/>
          <w:spacing w:val="23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错别字较多。</w:t>
      </w:r>
      <w:r>
        <w:rPr>
          <w:rFonts w:ascii="Times New Roman"/>
          <w:color w:val="000000"/>
          <w:spacing w:val="180"/>
          <w:sz w:val="32"/>
        </w:rPr>
        <w:t xml:space="preserve"> </w:t>
      </w:r>
      <w:r>
        <w:rPr>
          <w:rFonts w:ascii="SimSun" w:hAnsi="SimSun" w:cs="SimSun"/>
          <w:color w:val="000000"/>
          <w:spacing w:val="-24"/>
          <w:sz w:val="32"/>
        </w:rPr>
        <w:t>错别字多。语</w:t>
      </w:r>
    </w:p>
    <w:p>
      <w:pPr>
        <w:framePr w:w="12051" w:x="3817" w:y="142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注意简洁、连</w:t>
      </w:r>
      <w:r>
        <w:rPr>
          <w:rFonts w:ascii="Times New Roman"/>
          <w:color w:val="000000"/>
          <w:spacing w:val="24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尚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能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注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意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连</w:t>
      </w:r>
      <w:r>
        <w:rPr>
          <w:rFonts w:ascii="Times New Roman"/>
          <w:color w:val="000000"/>
          <w:spacing w:val="239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顺，尚能注意</w:t>
      </w:r>
      <w:r>
        <w:rPr>
          <w:rFonts w:ascii="Times New Roman"/>
          <w:color w:val="000000"/>
          <w:spacing w:val="24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语言不通顺。</w:t>
      </w:r>
      <w:r>
        <w:rPr>
          <w:rFonts w:ascii="Times New Roman"/>
          <w:color w:val="000000"/>
          <w:spacing w:val="1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言不通。</w:t>
      </w:r>
    </w:p>
    <w:p>
      <w:pPr>
        <w:framePr w:w="797" w:x="2143" w:y="23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语</w:t>
      </w:r>
    </w:p>
    <w:p>
      <w:pPr>
        <w:framePr w:w="797" w:x="2143" w:y="23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言</w:t>
      </w:r>
    </w:p>
    <w:p>
      <w:pPr>
        <w:framePr w:w="797" w:x="2143" w:y="2365"/>
        <w:widowControl w:val="0"/>
        <w:autoSpaceDE w:val="0"/>
        <w:autoSpaceDN w:val="0"/>
        <w:spacing w:before="183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2"/>
          <w:sz w:val="32"/>
        </w:rPr>
        <w:t>18</w:t>
      </w:r>
    </w:p>
    <w:p>
      <w:pPr>
        <w:framePr w:w="797" w:x="2143" w:y="23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2827" w:x="3053" w:y="23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36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贯、得体。</w:t>
      </w:r>
    </w:p>
    <w:p>
      <w:pPr>
        <w:framePr w:w="7064" w:x="6042" w:y="23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贯、得体，有</w:t>
      </w:r>
      <w:r>
        <w:rPr>
          <w:rFonts w:ascii="Times New Roman"/>
          <w:color w:val="000000"/>
          <w:spacing w:val="180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连贯。有少量</w:t>
      </w:r>
      <w:r>
        <w:rPr>
          <w:rFonts w:ascii="Times New Roman"/>
          <w:color w:val="000000"/>
          <w:spacing w:val="24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病句多。</w:t>
      </w:r>
    </w:p>
    <w:p>
      <w:pPr>
        <w:framePr w:w="7064" w:x="6042" w:y="23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个别错别字。</w:t>
      </w:r>
      <w:r>
        <w:rPr>
          <w:rFonts w:ascii="Times New Roman"/>
          <w:color w:val="000000"/>
          <w:spacing w:val="180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错别字。有一</w:t>
      </w:r>
      <w:r>
        <w:rPr>
          <w:rFonts w:ascii="Times New Roman"/>
          <w:color w:val="000000"/>
          <w:spacing w:val="24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FSSQW+Nimbus Roman No9 L Regular"/>
          <w:color w:val="000000"/>
          <w:spacing w:val="0"/>
          <w:sz w:val="32"/>
        </w:rPr>
        <w:t>7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个以上）</w:t>
      </w:r>
    </w:p>
    <w:p>
      <w:pPr>
        <w:framePr w:w="7064" w:x="6042" w:y="23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有少量病句。</w:t>
      </w:r>
      <w:r>
        <w:rPr>
          <w:rFonts w:ascii="Times New Roman"/>
          <w:color w:val="000000"/>
          <w:spacing w:val="18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些病句。</w:t>
      </w:r>
    </w:p>
    <w:p>
      <w:pPr>
        <w:framePr w:w="797" w:x="3053" w:y="28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求</w:t>
      </w:r>
    </w:p>
    <w:p>
      <w:pPr>
        <w:framePr w:w="2140" w:x="6042" w:y="3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FSSQW+Nimbus Roman No9 L Regular"/>
          <w:color w:val="000000"/>
          <w:spacing w:val="-1"/>
          <w:sz w:val="32"/>
        </w:rPr>
        <w:t>1</w:t>
      </w:r>
      <w:r>
        <w:rPr>
          <w:rFonts w:ascii="SimSun" w:hAnsi="SimSun" w:cs="SimSun"/>
          <w:color w:val="000000"/>
          <w:spacing w:val="-7"/>
          <w:sz w:val="32"/>
        </w:rPr>
        <w:t>－</w:t>
      </w:r>
      <w:r>
        <w:rPr>
          <w:rFonts w:ascii="SFSSQW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个）</w:t>
      </w:r>
    </w:p>
    <w:p>
      <w:pPr>
        <w:framePr w:w="2140" w:x="8203" w:y="3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FSSQW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7"/>
          <w:sz w:val="32"/>
        </w:rPr>
        <w:t>－</w:t>
      </w:r>
      <w:r>
        <w:rPr>
          <w:rFonts w:ascii="SFSSQW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个）</w:t>
      </w:r>
    </w:p>
    <w:p>
      <w:pPr>
        <w:framePr w:w="797" w:x="2935" w:y="42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431" w:x="4292" w:y="44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2"/>
          <w:sz w:val="32"/>
        </w:rPr>
        <w:t>18</w:t>
      </w:r>
      <w:r>
        <w:rPr>
          <w:rFonts w:ascii="SimSun" w:hAnsi="SimSun" w:cs="SimSun"/>
          <w:color w:val="000000"/>
          <w:spacing w:val="-2"/>
          <w:sz w:val="32"/>
        </w:rPr>
        <w:t>－</w:t>
      </w:r>
      <w:r>
        <w:rPr>
          <w:rFonts w:ascii="SFSSQW+Nimbus Roman No9 L Regular"/>
          <w:color w:val="000000"/>
          <w:spacing w:val="-2"/>
          <w:sz w:val="32"/>
        </w:rPr>
        <w:t>16</w:t>
      </w:r>
    </w:p>
    <w:p>
      <w:pPr>
        <w:framePr w:w="1430" w:x="6485" w:y="44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2"/>
          <w:sz w:val="32"/>
        </w:rPr>
        <w:t>15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FSSQW+Nimbus Roman No9 L Regular"/>
          <w:color w:val="000000"/>
          <w:spacing w:val="-2"/>
          <w:sz w:val="32"/>
        </w:rPr>
        <w:t>14</w:t>
      </w:r>
    </w:p>
    <w:p>
      <w:pPr>
        <w:framePr w:w="1431" w:x="8653" w:y="44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2"/>
          <w:sz w:val="32"/>
        </w:rPr>
        <w:t>13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FSSQW+Nimbus Roman No9 L Regular"/>
          <w:color w:val="000000"/>
          <w:spacing w:val="-2"/>
          <w:sz w:val="32"/>
        </w:rPr>
        <w:t>11</w:t>
      </w:r>
    </w:p>
    <w:p>
      <w:pPr>
        <w:framePr w:w="1273" w:x="10885" w:y="44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1"/>
          <w:sz w:val="32"/>
        </w:rPr>
        <w:t>10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FSSQW+Nimbus Roman No9 L Regular"/>
          <w:color w:val="000000"/>
          <w:spacing w:val="0"/>
          <w:sz w:val="32"/>
        </w:rPr>
        <w:t>7</w:t>
      </w:r>
    </w:p>
    <w:p>
      <w:pPr>
        <w:framePr w:w="1114" w:x="13093" w:y="44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FSSQW+Nimbus Roman No9 L Regular"/>
          <w:color w:val="000000"/>
          <w:spacing w:val="0"/>
          <w:sz w:val="32"/>
        </w:rPr>
        <w:t>0</w:t>
      </w:r>
    </w:p>
    <w:p>
      <w:pPr>
        <w:framePr w:w="797" w:x="2935" w:y="47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值</w:t>
      </w:r>
    </w:p>
    <w:p>
      <w:pPr>
        <w:framePr w:w="8986" w:x="3817" w:y="51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结构完整，条</w:t>
      </w:r>
      <w:r>
        <w:rPr>
          <w:rFonts w:ascii="Times New Roman"/>
          <w:color w:val="000000"/>
          <w:spacing w:val="24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结构较完整，</w:t>
      </w:r>
      <w:r>
        <w:rPr>
          <w:rFonts w:ascii="Times New Roman"/>
          <w:color w:val="000000"/>
          <w:spacing w:val="18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结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构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基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本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完</w:t>
      </w:r>
      <w:r>
        <w:rPr>
          <w:rFonts w:ascii="Times New Roman"/>
          <w:color w:val="000000"/>
          <w:spacing w:val="23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不成篇。</w:t>
      </w:r>
    </w:p>
    <w:p>
      <w:pPr>
        <w:framePr w:w="1747" w:x="12524" w:y="51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不成段。</w:t>
      </w:r>
    </w:p>
    <w:p>
      <w:pPr>
        <w:framePr w:w="8046" w:x="3053" w:y="56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要</w:t>
      </w:r>
      <w:r>
        <w:rPr>
          <w:rFonts w:ascii="Times New Roman"/>
          <w:color w:val="000000"/>
          <w:spacing w:val="36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理清楚，段落</w:t>
      </w:r>
      <w:r>
        <w:rPr>
          <w:rFonts w:ascii="Times New Roman"/>
          <w:color w:val="000000"/>
          <w:spacing w:val="245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有条理，能分</w:t>
      </w:r>
      <w:r>
        <w:rPr>
          <w:rFonts w:ascii="Times New Roman"/>
          <w:color w:val="000000"/>
          <w:spacing w:val="246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整，分段不够</w:t>
      </w:r>
    </w:p>
    <w:p>
      <w:pPr>
        <w:framePr w:w="8046" w:x="3053" w:y="566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求</w:t>
      </w:r>
      <w:r>
        <w:rPr>
          <w:rFonts w:ascii="Times New Roman"/>
          <w:color w:val="000000"/>
          <w:spacing w:val="36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衔接连贯，详</w:t>
      </w:r>
      <w:r>
        <w:rPr>
          <w:rFonts w:ascii="Times New Roman"/>
          <w:color w:val="000000"/>
          <w:spacing w:val="24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段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有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详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有</w:t>
      </w:r>
      <w:r>
        <w:rPr>
          <w:rFonts w:ascii="Times New Roman"/>
          <w:color w:val="000000"/>
          <w:spacing w:val="239"/>
          <w:sz w:val="32"/>
        </w:rPr>
        <w:t xml:space="preserve"> </w:t>
      </w:r>
      <w:r>
        <w:rPr>
          <w:rFonts w:ascii="SimSun" w:hAnsi="SimSun" w:cs="SimSun"/>
          <w:color w:val="000000"/>
          <w:spacing w:val="-12"/>
          <w:sz w:val="32"/>
        </w:rPr>
        <w:t>恰当，详略不</w:t>
      </w:r>
    </w:p>
    <w:p>
      <w:pPr>
        <w:framePr w:w="797" w:x="2143" w:y="59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结</w:t>
      </w:r>
    </w:p>
    <w:p>
      <w:pPr>
        <w:framePr w:w="797" w:x="2143" w:y="59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构</w:t>
      </w:r>
    </w:p>
    <w:p>
      <w:pPr>
        <w:framePr w:w="1747" w:x="3817" w:y="65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略得当。</w:t>
      </w:r>
    </w:p>
    <w:p>
      <w:pPr>
        <w:framePr w:w="1114" w:x="6042" w:y="65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略。</w:t>
      </w:r>
    </w:p>
    <w:p>
      <w:pPr>
        <w:framePr w:w="1747" w:x="8203" w:y="65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够分明。</w:t>
      </w:r>
    </w:p>
    <w:p>
      <w:pPr>
        <w:framePr w:w="797" w:x="2935" w:y="70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797" w:x="2935" w:y="708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值</w:t>
      </w:r>
    </w:p>
    <w:p>
      <w:pPr>
        <w:framePr w:w="638" w:x="4688" w:y="7307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0"/>
          <w:sz w:val="32"/>
        </w:rPr>
        <w:t>8</w:t>
      </w:r>
    </w:p>
    <w:p>
      <w:pPr>
        <w:framePr w:w="1114" w:x="6643" w:y="73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2"/>
          <w:sz w:val="32"/>
        </w:rPr>
        <w:t>7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FSSQW+Nimbus Roman No9 L Regular"/>
          <w:color w:val="000000"/>
          <w:spacing w:val="0"/>
          <w:sz w:val="32"/>
        </w:rPr>
        <w:t>6</w:t>
      </w:r>
    </w:p>
    <w:p>
      <w:pPr>
        <w:framePr w:w="1114" w:x="8804" w:y="73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1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FSSQW+Nimbus Roman No9 L Regular"/>
          <w:color w:val="000000"/>
          <w:spacing w:val="0"/>
          <w:sz w:val="32"/>
        </w:rPr>
        <w:t>4</w:t>
      </w:r>
    </w:p>
    <w:p>
      <w:pPr>
        <w:framePr w:w="1114" w:x="13093" w:y="73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FSSQW+Nimbus Roman No9 L Regular"/>
          <w:color w:val="000000"/>
          <w:spacing w:val="0"/>
          <w:sz w:val="32"/>
        </w:rPr>
        <w:t>0</w:t>
      </w:r>
    </w:p>
    <w:p>
      <w:pPr>
        <w:framePr w:w="1114" w:x="2427" w:y="803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卷面</w:t>
      </w:r>
    </w:p>
    <w:p>
      <w:pPr>
        <w:framePr w:w="1114" w:x="2427" w:y="8036"/>
        <w:widowControl w:val="0"/>
        <w:autoSpaceDE w:val="0"/>
        <w:autoSpaceDN w:val="0"/>
        <w:spacing w:before="151" w:after="0" w:line="317" w:lineRule="exact"/>
        <w:ind w:left="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</w:p>
    <w:p>
      <w:pPr>
        <w:framePr w:w="12054" w:x="3817" w:y="802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要求卷面清洁，书写规范、清楚。对标点明显错误者，每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个扣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</w:p>
    <w:p>
      <w:pPr>
        <w:framePr w:w="12054" w:x="3817" w:y="802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最多扣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分；书写潦草难以辨认者，最多扣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分，整个卷面最多扣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1328" w:x="1361" w:y="8969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CAOVN+Nimbus Roman No9 L Medium"/>
          <w:color w:val="000000"/>
          <w:spacing w:val="-2"/>
          <w:sz w:val="32"/>
        </w:rPr>
        <w:t>[</w:t>
      </w:r>
      <w:r>
        <w:rPr>
          <w:rFonts w:ascii="SimSun" w:hAnsi="SimSun" w:cs="SimSun"/>
          <w:color w:val="000000"/>
          <w:spacing w:val="-1"/>
          <w:sz w:val="32"/>
        </w:rPr>
        <w:t>说明</w:t>
      </w:r>
      <w:r>
        <w:rPr>
          <w:rFonts w:ascii="NCAOVN+Nimbus Roman No9 L Medium"/>
          <w:color w:val="000000"/>
          <w:spacing w:val="0"/>
          <w:sz w:val="32"/>
        </w:rPr>
        <w:t>]</w:t>
      </w:r>
    </w:p>
    <w:p>
      <w:pPr>
        <w:framePr w:w="14934" w:x="1361" w:y="9454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加分：内容深刻、表达生动形象、语言富有文采、构思有创新者，只要其中有一项特别突</w:t>
      </w:r>
    </w:p>
    <w:p>
      <w:pPr>
        <w:framePr w:w="14934" w:x="1361" w:y="945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出的加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FSSQW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7"/>
          <w:sz w:val="32"/>
        </w:rPr>
        <w:t>－</w:t>
      </w:r>
      <w:r>
        <w:rPr>
          <w:rFonts w:ascii="SFSSQW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分，加到满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FSSQW+Nimbus Roman No9 L Regular"/>
          <w:color w:val="000000"/>
          <w:spacing w:val="-2"/>
          <w:sz w:val="32"/>
        </w:rPr>
        <w:t>50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分为止。</w:t>
      </w:r>
    </w:p>
    <w:p>
      <w:pPr>
        <w:framePr w:w="11785" w:x="1992" w:y="103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3"/>
          <w:sz w:val="32"/>
        </w:rPr>
        <w:t>减分：（</w:t>
      </w:r>
      <w:r>
        <w:rPr>
          <w:rFonts w:ascii="SFSSQW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）没有题目减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55"/>
          <w:sz w:val="32"/>
        </w:rPr>
        <w:t>分；（</w:t>
      </w:r>
      <w:r>
        <w:rPr>
          <w:rFonts w:ascii="SFSSQW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）字数不足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FSSQW+Nimbus Roman No9 L Regular"/>
          <w:color w:val="000000"/>
          <w:spacing w:val="-2"/>
          <w:sz w:val="32"/>
        </w:rPr>
        <w:t>500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字的，每少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FSSQW+Nimbus Roman No9 L Regular"/>
          <w:color w:val="000000"/>
          <w:spacing w:val="-2"/>
          <w:sz w:val="32"/>
        </w:rPr>
        <w:t>50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字减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FSSQW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分。</w:t>
      </w:r>
    </w:p>
    <w:p>
      <w:pPr>
        <w:framePr w:w="3225" w:x="1361" w:y="16457"/>
        <w:widowControl w:val="0"/>
        <w:autoSpaceDE w:val="0"/>
        <w:autoSpaceDN w:val="0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CAOVN+Nimbus Roman No9 L Medium"/>
          <w:color w:val="000000"/>
          <w:spacing w:val="-2"/>
          <w:sz w:val="32"/>
        </w:rPr>
        <w:t>[</w:t>
      </w:r>
      <w:r>
        <w:rPr>
          <w:rFonts w:ascii="SimSun" w:hAnsi="SimSun" w:cs="SimSun"/>
          <w:color w:val="000000"/>
          <w:spacing w:val="-3"/>
          <w:sz w:val="32"/>
        </w:rPr>
        <w:t>口语交际录音材料</w:t>
      </w:r>
      <w:r>
        <w:rPr>
          <w:rFonts w:ascii="NCAOVN+Nimbus Roman No9 L Medium"/>
          <w:color w:val="000000"/>
          <w:spacing w:val="0"/>
          <w:sz w:val="32"/>
        </w:rPr>
        <w:t>]</w:t>
      </w:r>
    </w:p>
    <w:p>
      <w:pPr>
        <w:framePr w:w="1748" w:x="1361" w:y="169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第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题：</w:t>
      </w:r>
    </w:p>
    <w:p>
      <w:pPr>
        <w:framePr w:w="4637" w:x="1992" w:y="174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1"/>
          <w:sz w:val="32"/>
        </w:rPr>
        <w:t>A</w:t>
      </w:r>
      <w:r>
        <w:rPr>
          <w:rFonts w:ascii="KaiTi" w:hAnsi="KaiTi" w:cs="KaiTi"/>
          <w:color w:val="000000"/>
          <w:spacing w:val="-3"/>
          <w:sz w:val="32"/>
        </w:rPr>
        <w:t>．跨越、发展，成就梦想！</w:t>
      </w:r>
    </w:p>
    <w:p>
      <w:pPr>
        <w:framePr w:w="4252" w:x="1992" w:y="178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1"/>
          <w:sz w:val="32"/>
        </w:rPr>
        <w:t>B</w:t>
      </w:r>
      <w:r>
        <w:rPr>
          <w:rFonts w:ascii="KaiTi" w:hAnsi="KaiTi" w:cs="KaiTi"/>
          <w:color w:val="000000"/>
          <w:spacing w:val="-3"/>
          <w:sz w:val="32"/>
        </w:rPr>
        <w:t>．点燃激情，传递梦想！</w:t>
      </w:r>
    </w:p>
    <w:p>
      <w:pPr>
        <w:framePr w:w="4252" w:x="1992" w:y="183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FSSQW+Nimbus Roman No9 L Regular"/>
          <w:color w:val="000000"/>
          <w:spacing w:val="-1"/>
          <w:sz w:val="32"/>
        </w:rPr>
        <w:t>C</w:t>
      </w:r>
      <w:r>
        <w:rPr>
          <w:rFonts w:ascii="KaiTi" w:hAnsi="KaiTi" w:cs="KaiTi"/>
          <w:color w:val="000000"/>
          <w:spacing w:val="-3"/>
          <w:sz w:val="32"/>
        </w:rPr>
        <w:t>．翱翔蓝天，放飞梦想！</w:t>
      </w:r>
    </w:p>
    <w:p>
      <w:pPr>
        <w:framePr w:w="1748" w:x="1361" w:y="188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第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题：</w:t>
      </w:r>
    </w:p>
    <w:p>
      <w:pPr>
        <w:framePr w:w="14993" w:x="1361" w:y="19283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为了活跃同学们的课余生活，校学生会准备组织一次“纸飞机比赛”。这次比赛将于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KaiTi" w:hAnsi="KaiTi" w:cs="KaiTi"/>
          <w:color w:val="000000"/>
          <w:spacing w:val="0"/>
          <w:sz w:val="32"/>
        </w:rPr>
        <w:t>月</w:t>
      </w:r>
    </w:p>
    <w:p>
      <w:pPr>
        <w:framePr w:w="14993" w:x="1361" w:y="1928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/>
          <w:color w:val="000000"/>
          <w:spacing w:val="-2"/>
          <w:sz w:val="32"/>
        </w:rPr>
        <w:t>28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日下午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aiTi" w:hAnsi="KaiTi" w:cs="KaiTi"/>
          <w:color w:val="000000"/>
          <w:spacing w:val="-8"/>
          <w:sz w:val="32"/>
        </w:rPr>
        <w:t>4：00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在学校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号教学楼前的篮球场上举行。比赛将设“飞行距离最远”和“飞行时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0" type="#_x0000_t75" style="width:636.75pt;height:381.85pt;margin-top:63.25pt;margin-left:89.25pt;mso-position-horizontal-relative:page;mso-position-vertical-relative:page;position:absolute;z-index:-251654144">
            <v:imagedata r:id="rId5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878" w:x="1361" w:y="14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间最久”两个奖项。纸飞机由参赛选手自行准备。请有意参加此次比赛的同学于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KaiTi" w:hAnsi="KaiTi" w:cs="KaiTi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aiTi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日下午</w:t>
      </w:r>
    </w:p>
    <w:p>
      <w:pPr>
        <w:framePr w:w="14878" w:x="1361" w:y="14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2"/>
          <w:sz w:val="32"/>
        </w:rPr>
        <w:t>4：00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之前向各班文体委员报名。</w:t>
      </w:r>
    </w:p>
    <w:p>
      <w:pPr>
        <w:framePr w:w="3015" w:x="1361" w:y="23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第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题、第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题：</w:t>
      </w:r>
    </w:p>
    <w:p>
      <w:pPr>
        <w:framePr w:w="14870" w:x="1361" w:y="2811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2"/>
          <w:sz w:val="32"/>
        </w:rPr>
        <w:t>四季如春的厦门，树木极为茂盛。据统计，厦门地区树龄百年以上的古树共有149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棵。这</w:t>
      </w:r>
    </w:p>
    <w:p>
      <w:pPr>
        <w:framePr w:w="14870" w:x="1361" w:y="281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些古树品种多样，有榕树、樟树、凤凰木、木棉树、龙眼树、芒果树、相思树等等。</w:t>
      </w:r>
    </w:p>
    <w:p>
      <w:pPr>
        <w:framePr w:w="14870" w:x="1361" w:y="2811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其中——</w:t>
      </w:r>
    </w:p>
    <w:p>
      <w:pPr>
        <w:framePr w:w="5441" w:x="1992" w:y="42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数量最多的是古榕树，有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KaiTi"/>
          <w:color w:val="000000"/>
          <w:spacing w:val="-2"/>
          <w:sz w:val="32"/>
        </w:rPr>
        <w:t>122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棵。</w:t>
      </w:r>
    </w:p>
    <w:p>
      <w:pPr>
        <w:framePr w:w="15301" w:x="1361" w:y="4683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树龄最长的古樟树有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KaiTi"/>
          <w:color w:val="000000"/>
          <w:spacing w:val="-2"/>
          <w:sz w:val="32"/>
        </w:rPr>
        <w:t>605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KaiTi" w:hAnsi="KaiTi" w:cs="KaiTi"/>
          <w:color w:val="000000"/>
          <w:spacing w:val="-13"/>
          <w:sz w:val="32"/>
        </w:rPr>
        <w:t>年，堪称厦门地区古树中的“老寿星”。</w:t>
      </w:r>
    </w:p>
    <w:p>
      <w:pPr>
        <w:framePr w:w="15301" w:x="1361" w:y="4683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最美观的是古凤凰木和古木棉树。花开时节，百年虬枝与鲜艳花朵相映成趣。</w:t>
      </w:r>
    </w:p>
    <w:p>
      <w:pPr>
        <w:framePr w:w="15301" w:x="1361" w:y="4683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各具风采的古树，成为厦门宝贵的旅游资源。一方面是因为这些焕发生机的古树形成一道</w:t>
      </w:r>
    </w:p>
    <w:p>
      <w:pPr>
        <w:framePr w:w="15301" w:x="1361" w:y="468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8"/>
          <w:sz w:val="32"/>
        </w:rPr>
        <w:t>道独特的风景，具有很高的观赏价值；另一方面是因为这些古树阅尽人间沧桑、见证历史变迁，</w:t>
      </w:r>
    </w:p>
    <w:p>
      <w:pPr>
        <w:framePr w:w="15301" w:x="1361" w:y="468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具有重要的历史文化价值。</w:t>
      </w:r>
    </w:p>
    <w:p>
      <w:pPr>
        <w:framePr w:w="3015" w:x="1361" w:y="70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第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题、第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题：</w:t>
      </w:r>
    </w:p>
    <w:p>
      <w:pPr>
        <w:framePr w:w="14934" w:x="1361" w:y="7492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美国教育家卡耐基曾对世界上一万个不同种族、年龄与性别的人进行过一次关于人生目标</w:t>
      </w:r>
    </w:p>
    <w:p>
      <w:pPr>
        <w:framePr w:w="14934" w:x="1361" w:y="74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的调查。他发现，在接受调查的人当中，具有明确的人生目标的仅占</w:t>
      </w:r>
      <w:r>
        <w:rPr>
          <w:rFonts w:ascii="Times New Roman"/>
          <w:color w:val="000000"/>
          <w:spacing w:val="41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3％；而缺乏明确的人生</w:t>
      </w:r>
    </w:p>
    <w:p>
      <w:pPr>
        <w:framePr w:w="14934" w:x="1361" w:y="74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目标的则多达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97％。</w:t>
      </w:r>
    </w:p>
    <w:p>
      <w:pPr>
        <w:framePr w:w="14910" w:x="1361" w:y="8896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年之后，他对上述对象再一次进行调查，结果令他震惊：</w:t>
      </w:r>
    </w:p>
    <w:p>
      <w:pPr>
        <w:framePr w:w="14910" w:x="1361" w:y="8896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当年占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97％的那一部分人，除了年龄增长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KaiTi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24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岁以外，在生活、工作、个人成就上几乎没</w:t>
      </w:r>
    </w:p>
    <w:p>
      <w:pPr>
        <w:framePr w:w="14910" w:x="1361" w:y="889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有太大的起色，只是默默无闻的平庸之辈。</w:t>
      </w:r>
    </w:p>
    <w:p>
      <w:pPr>
        <w:framePr w:w="14878" w:x="1361" w:y="10300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而占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KaiTi" w:hAnsi="KaiTi" w:cs="KaiTi"/>
          <w:color w:val="000000"/>
          <w:spacing w:val="-4"/>
          <w:sz w:val="32"/>
        </w:rPr>
        <w:t>3％的那一部分人，却在各自的领域里取得了相当的成功，成为杰出人士。他们10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KaiTi" w:hAnsi="KaiTi" w:cs="KaiTi"/>
          <w:color w:val="000000"/>
          <w:spacing w:val="0"/>
          <w:sz w:val="32"/>
        </w:rPr>
        <w:t>年</w:t>
      </w:r>
    </w:p>
    <w:p>
      <w:pPr>
        <w:framePr w:w="14878" w:x="1361" w:y="1030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前提出的目标，都不同程度得以实现，并正在按原定的人生目标走下去。</w:t>
      </w:r>
    </w:p>
    <w:p>
      <w:pPr>
        <w:framePr w:w="14878" w:x="1361" w:y="1030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第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7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题、第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题：</w:t>
      </w:r>
    </w:p>
    <w:p>
      <w:pPr>
        <w:framePr w:w="14934" w:x="1361" w:y="11704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这一天，你和林枫在《幽默漫画》杂志上看到这样一组连环画：</w:t>
      </w:r>
    </w:p>
    <w:p>
      <w:pPr>
        <w:framePr w:w="14934" w:x="1361" w:y="11704"/>
        <w:widowControl w:val="0"/>
        <w:autoSpaceDE w:val="0"/>
        <w:autoSpaceDN w:val="0"/>
        <w:spacing w:before="152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一只狐狸想钻进一个葡萄园，无奈洞口太小，只好把自己饿瘦，才钻进了园子。在饱尝了</w:t>
      </w:r>
    </w:p>
    <w:p>
      <w:pPr>
        <w:framePr w:w="14934" w:x="1361" w:y="1170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鲜美的葡萄之后，却发现自己又胖得钻不出去，只好再饿上几天，才得以离开……</w:t>
      </w:r>
    </w:p>
    <w:p>
      <w:pPr>
        <w:framePr w:w="14934" w:x="1361" w:y="11704"/>
        <w:widowControl w:val="0"/>
        <w:autoSpaceDE w:val="0"/>
        <w:autoSpaceDN w:val="0"/>
        <w:spacing w:before="151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你和林枫被这个生动有趣的故事逗得捧腹大笑。</w:t>
      </w:r>
    </w:p>
    <w:p>
      <w:pPr>
        <w:framePr w:w="15030" w:x="1361" w:y="13577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9"/>
          <w:sz w:val="32"/>
        </w:rPr>
        <w:t>笑过之后，林枫对你说：“这只狐狸太傻了！饿瘦了钻进去，又饿瘦了钻出来，辛辛苦苦却</w:t>
      </w:r>
    </w:p>
    <w:p>
      <w:pPr>
        <w:framePr w:w="15030" w:x="1361" w:y="1357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22"/>
          <w:sz w:val="32"/>
        </w:rPr>
        <w:t>什么也没有得到。”</w:t>
      </w:r>
    </w:p>
    <w:p>
      <w:pPr>
        <w:framePr w:w="8379" w:x="1992" w:y="145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你不赞同林枫的话，你认为“这只狐狸并不傻”……</w:t>
      </w:r>
    </w:p>
    <w:p>
      <w:pPr>
        <w:framePr w:w="1748" w:x="1361" w:y="149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第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题：</w:t>
      </w:r>
    </w:p>
    <w:p>
      <w:pPr>
        <w:framePr w:w="14937" w:x="1361" w:y="15449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/>
          <w:color w:val="000000"/>
          <w:spacing w:val="-2"/>
          <w:sz w:val="32"/>
        </w:rPr>
        <w:t>2008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KaiTi" w:hAnsi="KaiTi" w:cs="KaiTi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KaiTi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8"/>
          <w:sz w:val="32"/>
        </w:rPr>
        <w:t xml:space="preserve"> </w:t>
      </w:r>
      <w:r>
        <w:rPr>
          <w:rFonts w:ascii="KaiTi" w:hAnsi="KaiTi" w:cs="KaiTi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KaiTi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日，汶川发生了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KaiTi"/>
          <w:color w:val="000000"/>
          <w:spacing w:val="-2"/>
          <w:sz w:val="32"/>
        </w:rPr>
        <w:t>8.0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KaiTi" w:hAnsi="KaiTi" w:cs="KaiTi"/>
          <w:color w:val="000000"/>
          <w:spacing w:val="-3"/>
          <w:sz w:val="32"/>
        </w:rPr>
        <w:t>级的特大地震。为了帮助灾区人民重建家园，各界人</w:t>
      </w:r>
    </w:p>
    <w:p>
      <w:pPr>
        <w:framePr w:w="14937" w:x="1361" w:y="154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士纷纷伸出援助之手。这天，你所在的班级也举行了一次以“爱心托起汶川”为主题的捐助活</w:t>
      </w:r>
    </w:p>
    <w:p>
      <w:pPr>
        <w:framePr w:w="14937" w:x="1361" w:y="1544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KaiTi" w:hAnsi="KaiTi" w:cs="KaiTi"/>
          <w:color w:val="000000"/>
          <w:spacing w:val="-3"/>
          <w:sz w:val="32"/>
        </w:rPr>
        <w:t>动，你在这个活动中担任主持人……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1" type="#_x0000_t75" style="width:99pt;height:5pt;margin-top:293.5pt;margin-left:413pt;mso-position-horizontal-relative:page;mso-position-vertical-relative:page;position:absolute;z-index:-251655168">
            <v:imagedata r:id="rId58" o:title=""/>
          </v:shape>
        </w:pict>
      </w:r>
      <w:r>
        <w:rPr>
          <w:noProof/>
        </w:rPr>
        <w:pict>
          <v:shape id="_x0000_s1082" type="#_x0000_t75" style="width:114pt;height:5pt;margin-top:317.25pt;margin-left:330pt;mso-position-horizontal-relative:page;mso-position-vertical-relative:page;position:absolute;z-index:-251656192">
            <v:imagedata r:id="rId59" o:title=""/>
          </v:shape>
        </w:pict>
      </w:r>
      <w:r>
        <w:rPr>
          <w:noProof/>
        </w:rPr>
        <w:pict>
          <v:shape id="_x0000_s1083" type="#_x0000_t75" style="width:67pt;height:5pt;margin-top:504.25pt;margin-left:287pt;mso-position-horizontal-relative:page;mso-position-vertical-relative:page;position:absolute;z-index:-251657216">
            <v:imagedata r:id="rId60" o:title=""/>
          </v:shape>
        </w:pict>
      </w:r>
      <w:r>
        <w:rPr>
          <w:noProof/>
        </w:rPr>
        <w:pict>
          <v:shape id="_x0000_s1084" type="#_x0000_t75" style="width:67pt;height:5pt;margin-top:528.25pt;margin-left:565pt;mso-position-horizontal-relative:page;mso-position-vertical-relative:page;position:absolute;z-index:-251658240">
            <v:imagedata r:id="rId61" o:title=""/>
          </v:shape>
        </w:pict>
      </w:r>
    </w:p>
    <w:sectPr>
      <w:headerReference w:type="default" r:id="rId62"/>
      <w:footerReference w:type="default" r:id="rId63"/>
      <w:pgSz w:w="15640" w:h="2210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65636304-B00B-4BEB-AFCB-1D74DFDD6F6E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BEE64712-2BA7-4633-BF64-509605C6C392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5EF8F7D4-0277-4002-8E8F-65C9DCD1FAE3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9BF9E113-4C76-4CB2-80CA-4933699CBDC8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5596E93B-939C-4996-84CD-9F0B7E8F0E0F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62775D28-161A-4CBF-B96B-BB6B1D2C06FF}"/>
  </w:font>
  <w:font w:name="GJTEHO+Batang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370F0054-A5E1-4F88-B45A-FBD284CA935C}"/>
  </w:font>
  <w:font w:name="AULEBF+Nimbus Roman No9 L Regular">
    <w:charset w:val="00"/>
    <w:family w:val="auto"/>
    <w:pitch w:val="default"/>
  </w:font>
  <w:font w:name="AVREFN+Nimbus Roman No9 L Regular">
    <w:charset w:val="00"/>
    <w:family w:val="auto"/>
    <w:pitch w:val="default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8" w:fontKey="{AB4DDAB9-7178-4C0D-B462-C493E6AC4895}"/>
  </w:font>
  <w:font w:name="DICISI+Nimbus Roman No9 L Regular">
    <w:charset w:val="00"/>
    <w:family w:val="auto"/>
    <w:pitch w:val="default"/>
  </w:font>
  <w:font w:name="HLAPJS+Nimbus Roman No9 L Regular">
    <w:charset w:val="00"/>
    <w:family w:val="auto"/>
    <w:pitch w:val="default"/>
  </w:font>
  <w:font w:name="NCAOVN+Nimbus Roman No9 L Medium">
    <w:charset w:val="00"/>
    <w:family w:val="auto"/>
    <w:pitch w:val="default"/>
  </w:font>
  <w:font w:name="ONPCBR+Nimbus Roman No9 L Regular">
    <w:charset w:val="00"/>
    <w:family w:val="auto"/>
    <w:pitch w:val="default"/>
  </w:font>
  <w:font w:name="PFQSIW+Nimbus Roman No9 L Regular">
    <w:charset w:val="00"/>
    <w:family w:val="auto"/>
    <w:pitch w:val="default"/>
  </w:font>
  <w:font w:name="SFSSQW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header" Target="header1.xml" /><Relationship Id="rId63" Type="http://schemas.openxmlformats.org/officeDocument/2006/relationships/footer" Target="footer1.xml" /><Relationship Id="rId64" Type="http://schemas.openxmlformats.org/officeDocument/2006/relationships/theme" Target="theme/theme1.xml" /><Relationship Id="rId65" Type="http://schemas.openxmlformats.org/officeDocument/2006/relationships/styles" Target="styles.xml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1220</Words>
  <Characters>12866</Characters>
  <Application>Microsoft Office Word</Application>
  <DocSecurity>0</DocSecurity>
  <Lines>575</Lines>
  <Paragraphs>575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13326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2023-02-27T21:37:41Z</dcterms:created>
  <dcterms:modified xsi:type="dcterms:W3CDTF">2023-02-27T21:37:41Z</dcterms:modified>
</cp:coreProperties>
</file>