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557" w:x="4321" w:y="1878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444444"/>
          <w:spacing w:val="0"/>
          <w:sz w:val="54"/>
        </w:rPr>
        <w:t>实例分析免费教育师范生学习心理状况</w:t>
      </w:r>
    </w:p>
    <w:p>
      <w:pPr>
        <w:framePr w:w="14289" w:x="2701" w:y="3677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44444"/>
          <w:spacing w:val="0"/>
          <w:sz w:val="36"/>
        </w:rPr>
        <w:t>学校以</w:t>
      </w:r>
      <w:r>
        <w:rPr>
          <w:rFonts w:ascii="Cambria" w:hAnsi="Cambria" w:cs="Cambria"/>
          <w:color w:val="444444"/>
          <w:spacing w:val="9"/>
          <w:sz w:val="36"/>
        </w:rPr>
        <w:t>“</w:t>
      </w:r>
      <w:r>
        <w:rPr>
          <w:rFonts w:ascii="SimSun" w:hAnsi="SimSun" w:cs="SimSun"/>
          <w:color w:val="444444"/>
          <w:spacing w:val="0"/>
          <w:sz w:val="36"/>
        </w:rPr>
        <w:t>终身学习打造专业化</w:t>
      </w:r>
      <w:r>
        <w:rPr>
          <w:rFonts w:ascii="Times New Roman"/>
          <w:color w:val="444444"/>
          <w:spacing w:val="-28"/>
          <w:sz w:val="36"/>
        </w:rPr>
        <w:t xml:space="preserve"> </w:t>
      </w:r>
      <w:r>
        <w:rPr>
          <w:rFonts w:ascii="Cambria" w:hAnsi="Cambria" w:cs="Cambria"/>
          <w:color w:val="444444"/>
          <w:spacing w:val="9"/>
          <w:sz w:val="36"/>
        </w:rPr>
        <w:t>”</w:t>
      </w:r>
      <w:r>
        <w:rPr>
          <w:rFonts w:ascii="SimSun" w:hAnsi="SimSun" w:cs="SimSun"/>
          <w:color w:val="444444"/>
          <w:spacing w:val="0"/>
          <w:sz w:val="36"/>
        </w:rPr>
        <w:t>为免费教育师范生的培养理念</w:t>
      </w:r>
      <w:r>
        <w:rPr>
          <w:rFonts w:ascii="Times New Roman"/>
          <w:color w:val="444444"/>
          <w:spacing w:val="1"/>
          <w:sz w:val="36"/>
        </w:rPr>
        <w:t xml:space="preserve"> </w:t>
      </w:r>
      <w:r>
        <w:rPr>
          <w:rFonts w:ascii="Cambria"/>
          <w:color w:val="444444"/>
          <w:spacing w:val="9"/>
          <w:sz w:val="36"/>
        </w:rPr>
        <w:t>,</w:t>
      </w:r>
      <w:r>
        <w:rPr>
          <w:rFonts w:ascii="SimSun" w:hAnsi="SimSun" w:cs="SimSun"/>
          <w:color w:val="444444"/>
          <w:spacing w:val="0"/>
          <w:sz w:val="36"/>
        </w:rPr>
        <w:t>以培养免费教</w:t>
      </w:r>
    </w:p>
    <w:p>
      <w:pPr>
        <w:framePr w:w="14289" w:x="2701" w:y="3677"/>
        <w:widowControl w:val="0"/>
        <w:autoSpaceDE w:val="0"/>
        <w:autoSpaceDN w:val="0"/>
        <w:spacing w:before="25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44444"/>
          <w:spacing w:val="0"/>
          <w:sz w:val="36"/>
        </w:rPr>
        <w:t>育师范生农业技能为亮点</w:t>
      </w:r>
      <w:r>
        <w:rPr>
          <w:rFonts w:ascii="Cambria"/>
          <w:color w:val="444444"/>
          <w:spacing w:val="5"/>
          <w:sz w:val="36"/>
        </w:rPr>
        <w:t>,</w:t>
      </w:r>
      <w:r>
        <w:rPr>
          <w:rFonts w:ascii="SimSun" w:hAnsi="SimSun" w:cs="SimSun"/>
          <w:color w:val="444444"/>
          <w:spacing w:val="4"/>
          <w:sz w:val="36"/>
        </w:rPr>
        <w:t>注重</w:t>
      </w:r>
      <w:r>
        <w:rPr>
          <w:rFonts w:ascii="Cambria" w:hAnsi="Cambria" w:cs="Cambria"/>
          <w:color w:val="444444"/>
          <w:spacing w:val="5"/>
          <w:sz w:val="36"/>
        </w:rPr>
        <w:t>“</w:t>
      </w:r>
      <w:r>
        <w:rPr>
          <w:rFonts w:ascii="SimSun" w:hAnsi="SimSun" w:cs="SimSun"/>
          <w:color w:val="444444"/>
          <w:spacing w:val="4"/>
          <w:sz w:val="36"/>
        </w:rPr>
        <w:t>师农互补</w:t>
      </w:r>
      <w:r>
        <w:rPr>
          <w:rFonts w:ascii="Cambria" w:hAnsi="Cambria" w:cs="Cambria"/>
          <w:color w:val="444444"/>
          <w:spacing w:val="4"/>
          <w:sz w:val="36"/>
        </w:rPr>
        <w:t>”,</w:t>
      </w:r>
      <w:r>
        <w:rPr>
          <w:rFonts w:ascii="SimSun" w:hAnsi="SimSun" w:cs="SimSun"/>
          <w:color w:val="444444"/>
          <w:spacing w:val="0"/>
          <w:sz w:val="36"/>
        </w:rPr>
        <w:t>为免费教育师范生的学习深造铺平道</w:t>
      </w:r>
    </w:p>
    <w:p>
      <w:pPr>
        <w:framePr w:w="14289" w:x="2701" w:y="3677"/>
        <w:widowControl w:val="0"/>
        <w:autoSpaceDE w:val="0"/>
        <w:autoSpaceDN w:val="0"/>
        <w:spacing w:before="25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44444"/>
          <w:spacing w:val="3"/>
          <w:sz w:val="36"/>
        </w:rPr>
        <w:t>路</w:t>
      </w:r>
      <w:r>
        <w:rPr>
          <w:rFonts w:ascii="Cambria"/>
          <w:color w:val="444444"/>
          <w:spacing w:val="5"/>
          <w:sz w:val="36"/>
        </w:rPr>
        <w:t>,</w:t>
      </w:r>
      <w:r>
        <w:rPr>
          <w:rFonts w:ascii="SimSun" w:hAnsi="SimSun" w:cs="SimSun"/>
          <w:color w:val="444444"/>
          <w:spacing w:val="0"/>
          <w:sz w:val="36"/>
        </w:rPr>
        <w:t>使师范生免费教育政策得以贯彻落实。第一批免费教育师范生已经顺利入校</w:t>
      </w:r>
    </w:p>
    <w:p>
      <w:pPr>
        <w:framePr w:w="14289" w:x="2701" w:y="3677"/>
        <w:widowControl w:val="0"/>
        <w:autoSpaceDE w:val="0"/>
        <w:autoSpaceDN w:val="0"/>
        <w:spacing w:before="25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44444"/>
          <w:spacing w:val="0"/>
          <w:sz w:val="36"/>
        </w:rPr>
        <w:t>并即将毕业</w:t>
      </w:r>
      <w:r>
        <w:rPr>
          <w:rFonts w:ascii="Cambria"/>
          <w:color w:val="444444"/>
          <w:spacing w:val="2"/>
          <w:sz w:val="36"/>
        </w:rPr>
        <w:t>,</w:t>
      </w:r>
      <w:r>
        <w:rPr>
          <w:rFonts w:ascii="SimSun" w:hAnsi="SimSun" w:cs="SimSun"/>
          <w:color w:val="444444"/>
          <w:spacing w:val="0"/>
          <w:sz w:val="36"/>
        </w:rPr>
        <w:t>师范生免费教育政策也在不断改进、完善。</w:t>
      </w:r>
    </w:p>
    <w:p>
      <w:pPr>
        <w:framePr w:w="14333" w:x="2701" w:y="6424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44444"/>
          <w:spacing w:val="2"/>
          <w:sz w:val="36"/>
        </w:rPr>
        <w:t>那么</w:t>
      </w:r>
      <w:r>
        <w:rPr>
          <w:rFonts w:ascii="Cambria"/>
          <w:color w:val="444444"/>
          <w:spacing w:val="5"/>
          <w:sz w:val="36"/>
        </w:rPr>
        <w:t>,</w:t>
      </w:r>
      <w:r>
        <w:rPr>
          <w:rFonts w:ascii="SimSun" w:hAnsi="SimSun" w:cs="SimSun"/>
          <w:color w:val="444444"/>
          <w:spacing w:val="0"/>
          <w:sz w:val="36"/>
        </w:rPr>
        <w:t>西南大学的免费教育师范生学习心理状况如何呢？为了了解这一情况</w:t>
      </w:r>
      <w:r>
        <w:rPr>
          <w:rFonts w:ascii="Times New Roman"/>
          <w:color w:val="444444"/>
          <w:spacing w:val="-23"/>
          <w:sz w:val="36"/>
        </w:rPr>
        <w:t xml:space="preserve"> </w:t>
      </w:r>
      <w:r>
        <w:rPr>
          <w:rFonts w:ascii="Cambria"/>
          <w:color w:val="444444"/>
          <w:spacing w:val="0"/>
          <w:sz w:val="36"/>
        </w:rPr>
        <w:t>,</w:t>
      </w:r>
    </w:p>
    <w:p>
      <w:pPr>
        <w:framePr w:w="14333" w:x="2701" w:y="6424"/>
        <w:widowControl w:val="0"/>
        <w:autoSpaceDE w:val="0"/>
        <w:autoSpaceDN w:val="0"/>
        <w:spacing w:before="25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44444"/>
          <w:spacing w:val="0"/>
          <w:sz w:val="36"/>
        </w:rPr>
        <w:t>提高学校制定师范生免费教育政策的针对性</w:t>
      </w:r>
      <w:r>
        <w:rPr>
          <w:rFonts w:ascii="Cambria"/>
          <w:color w:val="444444"/>
          <w:spacing w:val="2"/>
          <w:sz w:val="36"/>
        </w:rPr>
        <w:t>,</w:t>
      </w:r>
      <w:r>
        <w:rPr>
          <w:rFonts w:ascii="SimSun" w:hAnsi="SimSun" w:cs="SimSun"/>
          <w:color w:val="444444"/>
          <w:spacing w:val="0"/>
          <w:sz w:val="36"/>
        </w:rPr>
        <w:t>我们展开了此次调研。</w:t>
      </w:r>
    </w:p>
    <w:p>
      <w:pPr>
        <w:framePr w:w="14333" w:x="2701" w:y="7908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44444"/>
          <w:spacing w:val="2"/>
          <w:sz w:val="36"/>
        </w:rPr>
        <w:t>调研主要采用问卷调查法</w:t>
      </w:r>
      <w:r>
        <w:rPr>
          <w:rFonts w:ascii="Cambria"/>
          <w:color w:val="444444"/>
          <w:spacing w:val="2"/>
          <w:sz w:val="36"/>
        </w:rPr>
        <w:t>,</w:t>
      </w:r>
      <w:r>
        <w:rPr>
          <w:rFonts w:ascii="SimSun" w:hAnsi="SimSun" w:cs="SimSun"/>
          <w:color w:val="444444"/>
          <w:spacing w:val="0"/>
          <w:sz w:val="36"/>
        </w:rPr>
        <w:t>并同时辅以采访、访谈等方法。问卷发放过程中</w:t>
      </w:r>
      <w:r>
        <w:rPr>
          <w:rFonts w:ascii="Cambria"/>
          <w:color w:val="444444"/>
          <w:spacing w:val="0"/>
          <w:sz w:val="36"/>
        </w:rPr>
        <w:t>,</w:t>
      </w:r>
    </w:p>
    <w:p>
      <w:pPr>
        <w:framePr w:w="14333" w:x="2701" w:y="7908"/>
        <w:widowControl w:val="0"/>
        <w:autoSpaceDE w:val="0"/>
        <w:autoSpaceDN w:val="0"/>
        <w:spacing w:before="25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44444"/>
          <w:spacing w:val="0"/>
          <w:sz w:val="36"/>
        </w:rPr>
        <w:t>采用随机抽样的方式并根据免费教育师范生的人数比例对我校</w:t>
      </w:r>
      <w:r>
        <w:rPr>
          <w:rFonts w:ascii="Times New Roman"/>
          <w:color w:val="444444"/>
          <w:spacing w:val="1"/>
          <w:sz w:val="36"/>
        </w:rPr>
        <w:t xml:space="preserve"> </w:t>
      </w:r>
      <w:r>
        <w:rPr>
          <w:rFonts w:ascii="Cambria"/>
          <w:color w:val="444444"/>
          <w:spacing w:val="0"/>
          <w:sz w:val="36"/>
        </w:rPr>
        <w:t>15</w:t>
      </w:r>
      <w:r>
        <w:rPr>
          <w:rFonts w:ascii="Times New Roman"/>
          <w:color w:val="444444"/>
          <w:spacing w:val="-2"/>
          <w:sz w:val="36"/>
        </w:rPr>
        <w:t xml:space="preserve"> </w:t>
      </w:r>
      <w:r>
        <w:rPr>
          <w:rFonts w:ascii="SimSun" w:hAnsi="SimSun" w:cs="SimSun"/>
          <w:color w:val="444444"/>
          <w:spacing w:val="0"/>
          <w:sz w:val="36"/>
        </w:rPr>
        <w:t>个师范学院共</w:t>
      </w:r>
    </w:p>
    <w:p>
      <w:pPr>
        <w:framePr w:w="14333" w:x="2701" w:y="7908"/>
        <w:widowControl w:val="0"/>
        <w:autoSpaceDE w:val="0"/>
        <w:autoSpaceDN w:val="0"/>
        <w:spacing w:before="25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44444"/>
          <w:spacing w:val="0"/>
          <w:sz w:val="36"/>
        </w:rPr>
        <w:t>发放问卷</w:t>
      </w:r>
      <w:r>
        <w:rPr>
          <w:rFonts w:ascii="Times New Roman"/>
          <w:color w:val="444444"/>
          <w:spacing w:val="-15"/>
          <w:sz w:val="36"/>
        </w:rPr>
        <w:t xml:space="preserve"> </w:t>
      </w:r>
      <w:r>
        <w:rPr>
          <w:rFonts w:ascii="Cambria"/>
          <w:color w:val="444444"/>
          <w:spacing w:val="0"/>
          <w:sz w:val="36"/>
        </w:rPr>
        <w:t>400</w:t>
      </w:r>
      <w:r>
        <w:rPr>
          <w:rFonts w:ascii="Times New Roman"/>
          <w:color w:val="444444"/>
          <w:spacing w:val="-14"/>
          <w:sz w:val="36"/>
        </w:rPr>
        <w:t xml:space="preserve"> </w:t>
      </w:r>
      <w:r>
        <w:rPr>
          <w:rFonts w:ascii="SimSun" w:hAnsi="SimSun" w:cs="SimSun"/>
          <w:color w:val="444444"/>
          <w:spacing w:val="0"/>
          <w:sz w:val="36"/>
        </w:rPr>
        <w:t>份</w:t>
      </w:r>
      <w:r>
        <w:rPr>
          <w:rFonts w:ascii="Cambria"/>
          <w:color w:val="444444"/>
          <w:spacing w:val="2"/>
          <w:sz w:val="36"/>
        </w:rPr>
        <w:t>,</w:t>
      </w:r>
      <w:r>
        <w:rPr>
          <w:rFonts w:ascii="SimSun" w:hAnsi="SimSun" w:cs="SimSun"/>
          <w:color w:val="444444"/>
          <w:spacing w:val="0"/>
          <w:sz w:val="36"/>
        </w:rPr>
        <w:t>回收问卷</w:t>
      </w:r>
      <w:r>
        <w:rPr>
          <w:rFonts w:ascii="Times New Roman"/>
          <w:color w:val="444444"/>
          <w:spacing w:val="-13"/>
          <w:sz w:val="36"/>
        </w:rPr>
        <w:t xml:space="preserve"> </w:t>
      </w:r>
      <w:r>
        <w:rPr>
          <w:rFonts w:ascii="Cambria"/>
          <w:color w:val="444444"/>
          <w:spacing w:val="0"/>
          <w:sz w:val="36"/>
        </w:rPr>
        <w:t>385</w:t>
      </w:r>
      <w:r>
        <w:rPr>
          <w:rFonts w:ascii="Times New Roman"/>
          <w:color w:val="444444"/>
          <w:spacing w:val="-14"/>
          <w:sz w:val="36"/>
        </w:rPr>
        <w:t xml:space="preserve"> </w:t>
      </w:r>
      <w:r>
        <w:rPr>
          <w:rFonts w:ascii="SimSun" w:hAnsi="SimSun" w:cs="SimSun"/>
          <w:color w:val="444444"/>
          <w:spacing w:val="0"/>
          <w:sz w:val="36"/>
        </w:rPr>
        <w:t>份</w:t>
      </w:r>
      <w:r>
        <w:rPr>
          <w:rFonts w:ascii="Cambria"/>
          <w:color w:val="444444"/>
          <w:spacing w:val="2"/>
          <w:sz w:val="36"/>
        </w:rPr>
        <w:t>,</w:t>
      </w:r>
      <w:r>
        <w:rPr>
          <w:rFonts w:ascii="SimSun" w:hAnsi="SimSun" w:cs="SimSun"/>
          <w:color w:val="444444"/>
          <w:spacing w:val="0"/>
          <w:sz w:val="36"/>
        </w:rPr>
        <w:t>回收率为</w:t>
      </w:r>
      <w:r>
        <w:rPr>
          <w:rFonts w:ascii="Times New Roman"/>
          <w:color w:val="444444"/>
          <w:spacing w:val="-14"/>
          <w:sz w:val="36"/>
        </w:rPr>
        <w:t xml:space="preserve"> </w:t>
      </w:r>
      <w:r>
        <w:rPr>
          <w:rFonts w:ascii="Cambria"/>
          <w:color w:val="444444"/>
          <w:spacing w:val="0"/>
          <w:sz w:val="36"/>
        </w:rPr>
        <w:t>96.25%,</w:t>
      </w:r>
      <w:r>
        <w:rPr>
          <w:rFonts w:ascii="SimSun" w:hAnsi="SimSun" w:cs="SimSun"/>
          <w:color w:val="444444"/>
          <w:spacing w:val="0"/>
          <w:sz w:val="36"/>
        </w:rPr>
        <w:t>有效问卷为</w:t>
      </w:r>
      <w:r>
        <w:rPr>
          <w:rFonts w:ascii="Times New Roman"/>
          <w:color w:val="444444"/>
          <w:spacing w:val="-14"/>
          <w:sz w:val="36"/>
        </w:rPr>
        <w:t xml:space="preserve"> </w:t>
      </w:r>
      <w:r>
        <w:rPr>
          <w:rFonts w:ascii="Cambria"/>
          <w:color w:val="444444"/>
          <w:spacing w:val="0"/>
          <w:sz w:val="36"/>
        </w:rPr>
        <w:t>377</w:t>
      </w:r>
      <w:r>
        <w:rPr>
          <w:rFonts w:ascii="Times New Roman"/>
          <w:color w:val="444444"/>
          <w:spacing w:val="-10"/>
          <w:sz w:val="36"/>
        </w:rPr>
        <w:t xml:space="preserve"> </w:t>
      </w:r>
      <w:r>
        <w:rPr>
          <w:rFonts w:ascii="SimSun" w:hAnsi="SimSun" w:cs="SimSun"/>
          <w:color w:val="444444"/>
          <w:spacing w:val="0"/>
          <w:sz w:val="36"/>
        </w:rPr>
        <w:t>份</w:t>
      </w:r>
      <w:r>
        <w:rPr>
          <w:rFonts w:ascii="Cambria"/>
          <w:color w:val="444444"/>
          <w:spacing w:val="2"/>
          <w:sz w:val="36"/>
        </w:rPr>
        <w:t>,</w:t>
      </w:r>
      <w:r>
        <w:rPr>
          <w:rFonts w:ascii="SimSun" w:hAnsi="SimSun" w:cs="SimSun"/>
          <w:color w:val="444444"/>
          <w:spacing w:val="0"/>
          <w:sz w:val="36"/>
        </w:rPr>
        <w:t>有效回收</w:t>
      </w:r>
    </w:p>
    <w:p>
      <w:pPr>
        <w:framePr w:w="14333" w:x="2701" w:y="7908"/>
        <w:widowControl w:val="0"/>
        <w:autoSpaceDE w:val="0"/>
        <w:autoSpaceDN w:val="0"/>
        <w:spacing w:before="25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44444"/>
          <w:spacing w:val="0"/>
          <w:sz w:val="36"/>
        </w:rPr>
        <w:t>率为</w:t>
      </w:r>
      <w:r>
        <w:rPr>
          <w:rFonts w:ascii="Times New Roman"/>
          <w:color w:val="444444"/>
          <w:spacing w:val="0"/>
          <w:sz w:val="36"/>
        </w:rPr>
        <w:t xml:space="preserve"> </w:t>
      </w:r>
      <w:r>
        <w:rPr>
          <w:rFonts w:ascii="Cambria"/>
          <w:color w:val="444444"/>
          <w:spacing w:val="-1"/>
          <w:sz w:val="36"/>
        </w:rPr>
        <w:t>94.25%</w:t>
      </w:r>
      <w:r>
        <w:rPr>
          <w:rFonts w:ascii="SimSun" w:hAnsi="SimSun" w:cs="SimSun"/>
          <w:color w:val="444444"/>
          <w:spacing w:val="-3"/>
          <w:sz w:val="36"/>
        </w:rPr>
        <w:t>。我们还与一些免费教育师范生进行了访谈</w:t>
      </w:r>
      <w:r>
        <w:rPr>
          <w:rFonts w:ascii="Cambria"/>
          <w:color w:val="444444"/>
          <w:spacing w:val="2"/>
          <w:sz w:val="36"/>
        </w:rPr>
        <w:t>,</w:t>
      </w:r>
      <w:r>
        <w:rPr>
          <w:rFonts w:ascii="SimSun" w:hAnsi="SimSun" w:cs="SimSun"/>
          <w:color w:val="444444"/>
          <w:spacing w:val="0"/>
          <w:sz w:val="36"/>
        </w:rPr>
        <w:t>并采访了西南大学副校</w:t>
      </w:r>
    </w:p>
    <w:p>
      <w:pPr>
        <w:framePr w:w="14333" w:x="2701" w:y="7908"/>
        <w:widowControl w:val="0"/>
        <w:autoSpaceDE w:val="0"/>
        <w:autoSpaceDN w:val="0"/>
        <w:spacing w:before="25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44444"/>
          <w:spacing w:val="0"/>
          <w:sz w:val="36"/>
        </w:rPr>
        <w:t>长陈时见教授、西南大学教育学院师范学院党委副书记等人</w:t>
      </w:r>
      <w:r>
        <w:rPr>
          <w:rFonts w:ascii="Times New Roman"/>
          <w:color w:val="444444"/>
          <w:spacing w:val="19"/>
          <w:sz w:val="36"/>
        </w:rPr>
        <w:t xml:space="preserve"> </w:t>
      </w:r>
      <w:r>
        <w:rPr>
          <w:rFonts w:ascii="Cambria"/>
          <w:color w:val="444444"/>
          <w:spacing w:val="5"/>
          <w:sz w:val="36"/>
        </w:rPr>
        <w:t>,</w:t>
      </w:r>
      <w:r>
        <w:rPr>
          <w:rFonts w:ascii="SimSun" w:hAnsi="SimSun" w:cs="SimSun"/>
          <w:color w:val="444444"/>
          <w:spacing w:val="0"/>
          <w:sz w:val="36"/>
        </w:rPr>
        <w:t>听取了教授们对免</w:t>
      </w:r>
    </w:p>
    <w:p>
      <w:pPr>
        <w:framePr w:w="14333" w:x="2701" w:y="7908"/>
        <w:widowControl w:val="0"/>
        <w:autoSpaceDE w:val="0"/>
        <w:autoSpaceDN w:val="0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44444"/>
          <w:spacing w:val="0"/>
          <w:sz w:val="36"/>
        </w:rPr>
        <w:t>费教育师范生的发展提出的宝贵建议。</w:t>
      </w:r>
    </w:p>
    <w:p>
      <w:pPr>
        <w:framePr w:w="3798" w:x="3421" w:y="1188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mbria"/>
          <w:color w:val="444444"/>
          <w:spacing w:val="0"/>
          <w:sz w:val="36"/>
        </w:rPr>
        <w:t>1</w:t>
      </w:r>
      <w:r>
        <w:rPr>
          <w:rFonts w:ascii="Times New Roman"/>
          <w:color w:val="444444"/>
          <w:spacing w:val="89"/>
          <w:sz w:val="36"/>
        </w:rPr>
        <w:t xml:space="preserve"> </w:t>
      </w:r>
      <w:r>
        <w:rPr>
          <w:rFonts w:ascii="SimSun" w:hAnsi="SimSun" w:cs="SimSun"/>
          <w:color w:val="444444"/>
          <w:spacing w:val="0"/>
          <w:sz w:val="36"/>
        </w:rPr>
        <w:t>学习心理现状分析</w:t>
      </w:r>
    </w:p>
    <w:p>
      <w:pPr>
        <w:framePr w:w="3798" w:x="3421" w:y="11882"/>
        <w:widowControl w:val="0"/>
        <w:autoSpaceDE w:val="0"/>
        <w:autoSpaceDN w:val="0"/>
        <w:spacing w:before="479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mbria"/>
          <w:color w:val="444444"/>
          <w:spacing w:val="0"/>
          <w:sz w:val="36"/>
        </w:rPr>
        <w:t>1.1</w:t>
      </w:r>
      <w:r>
        <w:rPr>
          <w:rFonts w:ascii="Times New Roman"/>
          <w:color w:val="444444"/>
          <w:spacing w:val="90"/>
          <w:sz w:val="36"/>
        </w:rPr>
        <w:t xml:space="preserve"> </w:t>
      </w:r>
      <w:r>
        <w:rPr>
          <w:rFonts w:ascii="SimSun" w:hAnsi="SimSun" w:cs="SimSun"/>
          <w:color w:val="444444"/>
          <w:spacing w:val="0"/>
          <w:sz w:val="36"/>
        </w:rPr>
        <w:t>学习目的</w:t>
      </w:r>
    </w:p>
    <w:p>
      <w:pPr>
        <w:framePr w:w="13486" w:x="3421" w:y="1362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44444"/>
          <w:spacing w:val="2"/>
          <w:sz w:val="36"/>
        </w:rPr>
        <w:t>从调查中我们发现</w:t>
      </w:r>
      <w:r>
        <w:rPr>
          <w:rFonts w:ascii="Cambria"/>
          <w:color w:val="444444"/>
          <w:spacing w:val="5"/>
          <w:sz w:val="36"/>
        </w:rPr>
        <w:t>,</w:t>
      </w:r>
      <w:r>
        <w:rPr>
          <w:rFonts w:ascii="SimSun" w:hAnsi="SimSun" w:cs="SimSun"/>
          <w:color w:val="444444"/>
          <w:spacing w:val="2"/>
          <w:sz w:val="36"/>
        </w:rPr>
        <w:t>不同的学生主要的学习目标不同</w:t>
      </w:r>
      <w:r>
        <w:rPr>
          <w:rFonts w:ascii="Cambria"/>
          <w:color w:val="444444"/>
          <w:spacing w:val="5"/>
          <w:sz w:val="36"/>
        </w:rPr>
        <w:t>,</w:t>
      </w:r>
      <w:r>
        <w:rPr>
          <w:rFonts w:ascii="SimSun" w:hAnsi="SimSun" w:cs="SimSun"/>
          <w:color w:val="444444"/>
          <w:spacing w:val="0"/>
          <w:sz w:val="36"/>
        </w:rPr>
        <w:t>具体可分为近期目标和</w:t>
      </w:r>
    </w:p>
    <w:p>
      <w:pPr>
        <w:framePr w:w="3420" w:x="2701" w:y="1425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44444"/>
          <w:spacing w:val="0"/>
          <w:sz w:val="36"/>
        </w:rPr>
        <w:t>长远目标两大类。</w:t>
      </w:r>
    </w:p>
    <w:p>
      <w:pPr>
        <w:framePr w:w="14331" w:x="2701" w:y="15109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44444"/>
          <w:spacing w:val="0"/>
          <w:sz w:val="36"/>
        </w:rPr>
        <w:t>从图</w:t>
      </w:r>
      <w:r>
        <w:rPr>
          <w:rFonts w:ascii="Times New Roman"/>
          <w:color w:val="444444"/>
          <w:spacing w:val="25"/>
          <w:sz w:val="36"/>
        </w:rPr>
        <w:t xml:space="preserve"> </w:t>
      </w:r>
      <w:r>
        <w:rPr>
          <w:rFonts w:ascii="Cambria"/>
          <w:color w:val="444444"/>
          <w:spacing w:val="0"/>
          <w:sz w:val="36"/>
        </w:rPr>
        <w:t>1</w:t>
      </w:r>
      <w:r>
        <w:rPr>
          <w:rFonts w:ascii="Times New Roman"/>
          <w:color w:val="444444"/>
          <w:spacing w:val="24"/>
          <w:sz w:val="36"/>
        </w:rPr>
        <w:t xml:space="preserve"> </w:t>
      </w:r>
      <w:r>
        <w:rPr>
          <w:rFonts w:ascii="SimSun" w:hAnsi="SimSun" w:cs="SimSun"/>
          <w:color w:val="444444"/>
          <w:spacing w:val="0"/>
          <w:sz w:val="36"/>
        </w:rPr>
        <w:t>可以看到</w:t>
      </w:r>
      <w:r>
        <w:rPr>
          <w:rFonts w:ascii="Cambria"/>
          <w:color w:val="444444"/>
          <w:spacing w:val="2"/>
          <w:sz w:val="36"/>
        </w:rPr>
        <w:t>,</w:t>
      </w:r>
      <w:r>
        <w:rPr>
          <w:rFonts w:ascii="SimSun" w:hAnsi="SimSun" w:cs="SimSun"/>
          <w:color w:val="444444"/>
          <w:spacing w:val="0"/>
          <w:sz w:val="36"/>
        </w:rPr>
        <w:t>提高自己修养水平和能力这一选项频数最高</w:t>
      </w:r>
      <w:r>
        <w:rPr>
          <w:rFonts w:ascii="Cambria"/>
          <w:color w:val="444444"/>
          <w:spacing w:val="2"/>
          <w:sz w:val="36"/>
        </w:rPr>
        <w:t>,</w:t>
      </w:r>
      <w:r>
        <w:rPr>
          <w:rFonts w:ascii="SimSun" w:hAnsi="SimSun" w:cs="SimSun"/>
          <w:color w:val="444444"/>
          <w:spacing w:val="0"/>
          <w:sz w:val="36"/>
        </w:rPr>
        <w:t>而选争当三好</w:t>
      </w:r>
    </w:p>
    <w:p>
      <w:pPr>
        <w:framePr w:w="14331" w:x="2701" w:y="15109"/>
        <w:widowControl w:val="0"/>
        <w:autoSpaceDE w:val="0"/>
        <w:autoSpaceDN w:val="0"/>
        <w:spacing w:before="25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44444"/>
          <w:spacing w:val="2"/>
          <w:sz w:val="36"/>
        </w:rPr>
        <w:t>学生</w:t>
      </w:r>
      <w:r>
        <w:rPr>
          <w:rFonts w:ascii="Cambria"/>
          <w:color w:val="444444"/>
          <w:spacing w:val="5"/>
          <w:sz w:val="36"/>
        </w:rPr>
        <w:t>,</w:t>
      </w:r>
      <w:r>
        <w:rPr>
          <w:rFonts w:ascii="SimSun" w:hAnsi="SimSun" w:cs="SimSun"/>
          <w:color w:val="444444"/>
          <w:spacing w:val="2"/>
          <w:sz w:val="36"/>
        </w:rPr>
        <w:t>拿奖学金低的学生最低。无论是以上哪一项学习动机</w:t>
      </w:r>
      <w:r>
        <w:rPr>
          <w:rFonts w:ascii="Cambria"/>
          <w:color w:val="444444"/>
          <w:spacing w:val="2"/>
          <w:sz w:val="36"/>
        </w:rPr>
        <w:t>,</w:t>
      </w:r>
      <w:r>
        <w:rPr>
          <w:rFonts w:ascii="SimSun" w:hAnsi="SimSun" w:cs="SimSun"/>
          <w:color w:val="444444"/>
          <w:spacing w:val="0"/>
          <w:sz w:val="36"/>
        </w:rPr>
        <w:t>都能在一定程度上促</w:t>
      </w:r>
    </w:p>
    <w:p>
      <w:pPr>
        <w:framePr w:w="14331" w:x="2701" w:y="15109"/>
        <w:widowControl w:val="0"/>
        <w:autoSpaceDE w:val="0"/>
        <w:autoSpaceDN w:val="0"/>
        <w:spacing w:before="25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44444"/>
          <w:spacing w:val="2"/>
          <w:sz w:val="36"/>
        </w:rPr>
        <w:t>进免费教育师范生的学习</w:t>
      </w:r>
      <w:r>
        <w:rPr>
          <w:rFonts w:ascii="Cambria"/>
          <w:color w:val="444444"/>
          <w:spacing w:val="2"/>
          <w:sz w:val="36"/>
        </w:rPr>
        <w:t>,</w:t>
      </w:r>
      <w:r>
        <w:rPr>
          <w:rFonts w:ascii="SimSun" w:hAnsi="SimSun" w:cs="SimSun"/>
          <w:color w:val="444444"/>
          <w:spacing w:val="2"/>
          <w:sz w:val="36"/>
        </w:rPr>
        <w:t>这对他们的发展无疑是好的</w:t>
      </w:r>
      <w:r>
        <w:rPr>
          <w:rFonts w:ascii="Cambria"/>
          <w:color w:val="444444"/>
          <w:spacing w:val="5"/>
          <w:sz w:val="36"/>
        </w:rPr>
        <w:t>,</w:t>
      </w:r>
      <w:r>
        <w:rPr>
          <w:rFonts w:ascii="SimSun" w:hAnsi="SimSun" w:cs="SimSun"/>
          <w:color w:val="444444"/>
          <w:spacing w:val="0"/>
          <w:sz w:val="36"/>
        </w:rPr>
        <w:t>但我们发现大部分学生只</w:t>
      </w:r>
    </w:p>
    <w:p>
      <w:pPr>
        <w:framePr w:w="14331" w:x="2701" w:y="15109"/>
        <w:widowControl w:val="0"/>
        <w:autoSpaceDE w:val="0"/>
        <w:autoSpaceDN w:val="0"/>
        <w:spacing w:before="25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44444"/>
          <w:spacing w:val="0"/>
          <w:sz w:val="36"/>
        </w:rPr>
        <w:t>是把自身发展和回报家人作为自己的主要学习目的。然而</w:t>
      </w:r>
      <w:r>
        <w:rPr>
          <w:rFonts w:ascii="Times New Roman"/>
          <w:color w:val="444444"/>
          <w:spacing w:val="16"/>
          <w:sz w:val="36"/>
        </w:rPr>
        <w:t xml:space="preserve"> </w:t>
      </w:r>
      <w:r>
        <w:rPr>
          <w:rFonts w:ascii="Cambria"/>
          <w:color w:val="444444"/>
          <w:spacing w:val="5"/>
          <w:sz w:val="36"/>
        </w:rPr>
        <w:t>,</w:t>
      </w:r>
      <w:r>
        <w:rPr>
          <w:rFonts w:ascii="SimSun" w:hAnsi="SimSun" w:cs="SimSun"/>
          <w:color w:val="444444"/>
          <w:spacing w:val="0"/>
          <w:sz w:val="36"/>
        </w:rPr>
        <w:t>免费教育师范生日后</w:t>
      </w:r>
    </w:p>
    <w:p>
      <w:pPr>
        <w:framePr w:w="14331" w:x="2701" w:y="15109"/>
        <w:widowControl w:val="0"/>
        <w:autoSpaceDE w:val="0"/>
        <w:autoSpaceDN w:val="0"/>
        <w:spacing w:before="25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44444"/>
          <w:spacing w:val="0"/>
          <w:sz w:val="36"/>
        </w:rPr>
        <w:t>毕业</w:t>
      </w:r>
      <w:r>
        <w:rPr>
          <w:rFonts w:ascii="Cambria"/>
          <w:color w:val="444444"/>
          <w:spacing w:val="2"/>
          <w:sz w:val="36"/>
        </w:rPr>
        <w:t>,</w:t>
      </w:r>
      <w:r>
        <w:rPr>
          <w:rFonts w:ascii="SimSun" w:hAnsi="SimSun" w:cs="SimSun"/>
          <w:color w:val="444444"/>
          <w:spacing w:val="0"/>
          <w:sz w:val="36"/>
        </w:rPr>
        <w:t>从事基础教育</w:t>
      </w:r>
      <w:r>
        <w:rPr>
          <w:rFonts w:ascii="Cambria"/>
          <w:color w:val="444444"/>
          <w:spacing w:val="3"/>
          <w:sz w:val="36"/>
        </w:rPr>
        <w:t>,</w:t>
      </w:r>
      <w:r>
        <w:rPr>
          <w:rFonts w:ascii="SimSun" w:hAnsi="SimSun" w:cs="SimSun"/>
          <w:color w:val="444444"/>
          <w:spacing w:val="0"/>
          <w:sz w:val="36"/>
        </w:rPr>
        <w:t>从根本上说就是为国家、社会作贡献</w:t>
      </w:r>
      <w:r>
        <w:rPr>
          <w:rFonts w:ascii="Cambria"/>
          <w:color w:val="444444"/>
          <w:spacing w:val="2"/>
          <w:sz w:val="36"/>
        </w:rPr>
        <w:t>,</w:t>
      </w:r>
      <w:r>
        <w:rPr>
          <w:rFonts w:ascii="SimSun" w:hAnsi="SimSun" w:cs="SimSun"/>
          <w:color w:val="444444"/>
          <w:spacing w:val="0"/>
          <w:sz w:val="36"/>
        </w:rPr>
        <w:t>个人价值的实现最终是</w:t>
      </w:r>
    </w:p>
    <w:p>
      <w:pPr>
        <w:framePr w:w="14331" w:x="2701" w:y="15109"/>
        <w:widowControl w:val="0"/>
        <w:autoSpaceDE w:val="0"/>
        <w:autoSpaceDN w:val="0"/>
        <w:spacing w:before="256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44444"/>
          <w:spacing w:val="2"/>
          <w:sz w:val="36"/>
        </w:rPr>
        <w:t>要与国家的发展密切联系的</w:t>
      </w:r>
      <w:r>
        <w:rPr>
          <w:rFonts w:ascii="Cambria"/>
          <w:color w:val="444444"/>
          <w:spacing w:val="6"/>
          <w:sz w:val="36"/>
        </w:rPr>
        <w:t>,</w:t>
      </w:r>
      <w:r>
        <w:rPr>
          <w:rFonts w:ascii="SimSun" w:hAnsi="SimSun" w:cs="SimSun"/>
          <w:color w:val="444444"/>
          <w:spacing w:val="2"/>
          <w:sz w:val="36"/>
        </w:rPr>
        <w:t>但仍然有一部分学生没有认识到这一点</w:t>
      </w:r>
      <w:r>
        <w:rPr>
          <w:rFonts w:ascii="Cambria"/>
          <w:color w:val="444444"/>
          <w:spacing w:val="5"/>
          <w:sz w:val="36"/>
        </w:rPr>
        <w:t>,</w:t>
      </w:r>
      <w:r>
        <w:rPr>
          <w:rFonts w:ascii="SimSun" w:hAnsi="SimSun" w:cs="SimSun"/>
          <w:color w:val="444444"/>
          <w:spacing w:val="0"/>
          <w:sz w:val="36"/>
        </w:rPr>
        <w:t>这可能影响</w:t>
      </w:r>
    </w:p>
    <w:p>
      <w:pPr>
        <w:framePr w:w="14331" w:x="2701" w:y="15109"/>
        <w:widowControl w:val="0"/>
        <w:autoSpaceDE w:val="0"/>
        <w:autoSpaceDN w:val="0"/>
        <w:spacing w:before="25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44444"/>
          <w:spacing w:val="0"/>
          <w:sz w:val="36"/>
        </w:rPr>
        <w:t>到他们以后的择业</w:t>
      </w:r>
      <w:r>
        <w:rPr>
          <w:rFonts w:ascii="Cambria"/>
          <w:color w:val="444444"/>
          <w:spacing w:val="6"/>
          <w:sz w:val="36"/>
        </w:rPr>
        <w:t>,</w:t>
      </w:r>
      <w:r>
        <w:rPr>
          <w:rFonts w:ascii="SimSun" w:hAnsi="SimSun" w:cs="SimSun"/>
          <w:color w:val="444444"/>
          <w:spacing w:val="0"/>
          <w:sz w:val="36"/>
        </w:rPr>
        <w:t>因而我们有必要引导广大免费教育师范生形成科学完善的学</w:t>
      </w:r>
    </w:p>
    <w:p>
      <w:pPr>
        <w:framePr w:w="14331" w:x="2701" w:y="15109"/>
        <w:widowControl w:val="0"/>
        <w:autoSpaceDE w:val="0"/>
        <w:autoSpaceDN w:val="0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44444"/>
          <w:spacing w:val="0"/>
          <w:sz w:val="36"/>
        </w:rPr>
        <w:t>习目的。</w:t>
      </w:r>
    </w:p>
    <w:p>
      <w:pPr>
        <w:framePr w:w="2992" w:x="3421" w:y="2034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mbria"/>
          <w:color w:val="444444"/>
          <w:spacing w:val="0"/>
          <w:sz w:val="36"/>
        </w:rPr>
        <w:t>1.2</w:t>
      </w:r>
      <w:r>
        <w:rPr>
          <w:rFonts w:ascii="Times New Roman"/>
          <w:color w:val="444444"/>
          <w:spacing w:val="90"/>
          <w:sz w:val="36"/>
        </w:rPr>
        <w:t xml:space="preserve"> </w:t>
      </w:r>
      <w:r>
        <w:rPr>
          <w:rFonts w:ascii="SimSun" w:hAnsi="SimSun" w:cs="SimSun"/>
          <w:color w:val="444444"/>
          <w:spacing w:val="0"/>
          <w:sz w:val="36"/>
        </w:rPr>
        <w:t>学习自主性</w:t>
      </w:r>
    </w:p>
    <w:p>
      <w:pPr>
        <w:framePr w:w="14335" w:x="2701" w:y="21230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44444"/>
          <w:spacing w:val="0"/>
          <w:sz w:val="36"/>
        </w:rPr>
        <w:t>免费教育师范生是如何评价自己现在的学习状态的呢？调查显示</w:t>
      </w:r>
      <w:r>
        <w:rPr>
          <w:rFonts w:ascii="Times New Roman"/>
          <w:color w:val="444444"/>
          <w:spacing w:val="172"/>
          <w:sz w:val="36"/>
        </w:rPr>
        <w:t xml:space="preserve"> </w:t>
      </w:r>
      <w:r>
        <w:rPr>
          <w:rFonts w:ascii="Cambria" w:hAnsi="Cambria" w:cs="Cambria"/>
          <w:color w:val="444444"/>
          <w:spacing w:val="5"/>
          <w:sz w:val="36"/>
        </w:rPr>
        <w:t>,“</w:t>
      </w:r>
      <w:r>
        <w:rPr>
          <w:rFonts w:ascii="SimSun" w:hAnsi="SimSun" w:cs="SimSun"/>
          <w:color w:val="444444"/>
          <w:spacing w:val="7"/>
          <w:sz w:val="36"/>
        </w:rPr>
        <w:t>目前</w:t>
      </w:r>
      <w:r>
        <w:rPr>
          <w:rFonts w:ascii="Cambria"/>
          <w:color w:val="444444"/>
          <w:spacing w:val="13"/>
          <w:sz w:val="36"/>
        </w:rPr>
        <w:t>,</w:t>
      </w:r>
      <w:r>
        <w:rPr>
          <w:rFonts w:ascii="SimSun" w:hAnsi="SimSun" w:cs="SimSun"/>
          <w:color w:val="444444"/>
          <w:spacing w:val="0"/>
          <w:sz w:val="36"/>
        </w:rPr>
        <w:t>我</w:t>
      </w:r>
    </w:p>
    <w:p>
      <w:pPr>
        <w:framePr w:w="14335" w:x="2701" w:y="21230"/>
        <w:widowControl w:val="0"/>
        <w:autoSpaceDE w:val="0"/>
        <w:autoSpaceDN w:val="0"/>
        <w:spacing w:before="25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444444"/>
          <w:spacing w:val="0"/>
          <w:sz w:val="36"/>
        </w:rPr>
        <w:t>对于自己总的学习状态的评价是怎么样？</w:t>
      </w:r>
      <w:r>
        <w:rPr>
          <w:rFonts w:ascii="Times New Roman"/>
          <w:color w:val="444444"/>
          <w:spacing w:val="30"/>
          <w:sz w:val="36"/>
        </w:rPr>
        <w:t xml:space="preserve"> </w:t>
      </w:r>
      <w:r>
        <w:rPr>
          <w:rFonts w:ascii="Cambria" w:hAnsi="Cambria" w:cs="Cambria"/>
          <w:color w:val="444444"/>
          <w:spacing w:val="9"/>
          <w:sz w:val="36"/>
        </w:rPr>
        <w:t>”</w:t>
      </w:r>
      <w:r>
        <w:rPr>
          <w:rFonts w:ascii="SimSun" w:hAnsi="SimSun" w:cs="SimSun"/>
          <w:color w:val="444444"/>
          <w:spacing w:val="0"/>
          <w:sz w:val="36"/>
        </w:rPr>
        <w:t>只有</w:t>
      </w:r>
      <w:r>
        <w:rPr>
          <w:rFonts w:ascii="Times New Roman"/>
          <w:color w:val="444444"/>
          <w:spacing w:val="94"/>
          <w:sz w:val="36"/>
        </w:rPr>
        <w:t xml:space="preserve"> </w:t>
      </w:r>
      <w:r>
        <w:rPr>
          <w:rFonts w:ascii="Cambria"/>
          <w:color w:val="444444"/>
          <w:spacing w:val="2"/>
          <w:sz w:val="36"/>
        </w:rPr>
        <w:t>6.2%</w:t>
      </w:r>
      <w:r>
        <w:rPr>
          <w:rFonts w:ascii="SimSun" w:hAnsi="SimSun" w:cs="SimSun"/>
          <w:color w:val="444444"/>
          <w:spacing w:val="0"/>
          <w:sz w:val="36"/>
        </w:rPr>
        <w:t>的被调查者选择了</w:t>
      </w:r>
      <w:r>
        <w:rPr>
          <w:rFonts w:ascii="Times New Roman"/>
          <w:color w:val="444444"/>
          <w:spacing w:val="-35"/>
          <w:sz w:val="36"/>
        </w:rPr>
        <w:t xml:space="preserve"> </w:t>
      </w:r>
      <w:r>
        <w:rPr>
          <w:rFonts w:ascii="Cambria" w:hAnsi="Cambria" w:cs="Cambria"/>
          <w:color w:val="444444"/>
          <w:spacing w:val="9"/>
          <w:sz w:val="36"/>
        </w:rPr>
        <w:t>“</w:t>
      </w:r>
      <w:r>
        <w:rPr>
          <w:rFonts w:ascii="SimSun" w:hAnsi="SimSun" w:cs="SimSun"/>
          <w:color w:val="444444"/>
          <w:spacing w:val="5"/>
          <w:sz w:val="36"/>
        </w:rPr>
        <w:t>很好</w:t>
      </w:r>
      <w:r>
        <w:rPr>
          <w:rFonts w:ascii="Cambria" w:hAnsi="Cambria" w:cs="Cambria"/>
          <w:color w:val="444444"/>
          <w:spacing w:val="0"/>
          <w:sz w:val="36"/>
        </w:rPr>
        <w:t>”,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894pt;height:27pt;margin-top:137.9pt;margin-left:-1pt;mso-position-horizontal-relative:page;mso-position-vertical-relative:page;position:absolute;z-index:-251658240">
            <v:imagedata r:id="rId4" o:title=""/>
          </v:shape>
        </w:pict>
      </w:r>
    </w:p>
    <w:sectPr>
      <w:headerReference w:type="default" r:id="rId5"/>
      <w:footerReference w:type="default" r:id="rId6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7ED6C5A3-5057-4702-BE77-93F853EFBA54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D43083C0-1C48-41AC-92F1-70C00329C469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BF5C3062-F442-4854-A133-6F61E90ECAEB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Cambria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fontKey="{EFCC00D9-6FF9-4696-8C0F-44487BF2340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120</Words>
  <Characters>805</Characters>
  <Application>Microsoft Office Word</Application>
  <DocSecurity>0</DocSecurity>
  <Lines>28</Lines>
  <Paragraphs>28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2022-07-04T05:51:37Z</dcterms:created>
  <dcterms:modified xsi:type="dcterms:W3CDTF">2022-07-04T05:51:37Z</dcterms:modified>
</cp:coreProperties>
</file>