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2022-2028全球智能环保集成电站行业调研及趋势分析报告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2022-2028全球智能环保集成电站行业调研及趋势分析报告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76995" cy="5050155"/>
            <wp:effectExtent l="0" t="0" r="14605" b="17145"/>
            <wp:docPr id="113" name="图片 113" descr="自定义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自定义模板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976995" cy="505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3556635</wp:posOffset>
                </wp:positionH>
                <wp:positionV relativeFrom="paragraph">
                  <wp:posOffset>-2512695</wp:posOffset>
                </wp:positionV>
                <wp:extent cx="1749425" cy="1563370"/>
                <wp:effectExtent l="6350" t="0" r="15875" b="17780"/>
                <wp:wrapNone/>
                <wp:docPr id="111" name="任意多边形 16" descr="KSO_WM_UNIT_INDEX=1_2_1&amp;KSO_WM_UNIT_TYPE=l_h_f&amp;KSO_WM_UNIT_ID=wpsdiag20163359_4*l_h_f*1_2_1&amp;KSO_WM_UNIT_LAYERLEVEL=1_1_1&amp;KSO_WM_UNIT_HIGHLIGHT=0&amp;KSO_WM_UNIT_CLEAR=0&amp;KSO_WM_UNIT_COMPATIBLE=0&amp;KSO_WM_UNIT_VALUE=36&amp;KSO_WM_UNIT_PRESET_TEXT_INDEX=4&amp;KSO_WM_UNIT_PRESET_TEXT_LEN=17&amp;KSO_WM_TAG_VERSION=1.0&amp;KSO_WM_BEAUTIFY_FLAG=#wm#&amp;KSO_WM_TEMPLATE_CATEGORY=wpsdiag&amp;KSO_WM_TEMPLATE_INDEX=20163359&amp;KSO_WM_SLIDE_ITEM_CNT=3&amp;KSO_WM_DIAGRAM_GROUP_CODE=l1_1&amp;KSO_WM_UNIT_TEXT_FILL_TYPE=1&amp;KSO_WM_UNIT_TEXT_FILL_FORE_SCHEMECOLOR_INDEX=12&amp;KSO_WM_UNIT_LINE_FILL_TYPE=1&amp;KSO_WM_UNIT_LINE_FORE_SCHEMECOLOR_INDEX=6&amp;KSO_WM_UNIT_LINE_BACK_SCHEMECOLOR_INDEX=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9377" cy="1563575"/>
                        </a:xfrm>
                        <a:custGeom>
                          <a:avLst/>
                          <a:gdLst>
                            <a:gd name="connsiteX0" fmla="*/ 0 w 1436799"/>
                            <a:gd name="connsiteY0" fmla="*/ 0 h 1285875"/>
                            <a:gd name="connsiteX1" fmla="*/ 1436799 w 1436799"/>
                            <a:gd name="connsiteY1" fmla="*/ 0 h 1285875"/>
                            <a:gd name="connsiteX2" fmla="*/ 1436799 w 1436799"/>
                            <a:gd name="connsiteY2" fmla="*/ 791997 h 1285875"/>
                            <a:gd name="connsiteX3" fmla="*/ 718400 w 1436799"/>
                            <a:gd name="connsiteY3" fmla="*/ 1285875 h 1285875"/>
                            <a:gd name="connsiteX4" fmla="*/ 0 w 1436799"/>
                            <a:gd name="connsiteY4" fmla="*/ 791997 h 1285875"/>
                            <a:gd name="connsiteX0-1" fmla="*/ 0 w 1436799"/>
                            <a:gd name="connsiteY0-2" fmla="*/ 1587 h 1287462"/>
                            <a:gd name="connsiteX1-3" fmla="*/ 585049 w 1436799"/>
                            <a:gd name="connsiteY1-4" fmla="*/ 0 h 1287462"/>
                            <a:gd name="connsiteX2-5" fmla="*/ 1436799 w 1436799"/>
                            <a:gd name="connsiteY2-6" fmla="*/ 1587 h 1287462"/>
                            <a:gd name="connsiteX3-7" fmla="*/ 1436799 w 1436799"/>
                            <a:gd name="connsiteY3-8" fmla="*/ 793584 h 1287462"/>
                            <a:gd name="connsiteX4-9" fmla="*/ 718400 w 1436799"/>
                            <a:gd name="connsiteY4-10" fmla="*/ 1287462 h 1287462"/>
                            <a:gd name="connsiteX5" fmla="*/ 0 w 1436799"/>
                            <a:gd name="connsiteY5" fmla="*/ 793584 h 1287462"/>
                            <a:gd name="connsiteX6" fmla="*/ 0 w 1436799"/>
                            <a:gd name="connsiteY6" fmla="*/ 1587 h 1287462"/>
                            <a:gd name="connsiteX0-11" fmla="*/ 585049 w 1436799"/>
                            <a:gd name="connsiteY0-12" fmla="*/ 0 h 1287462"/>
                            <a:gd name="connsiteX1-13" fmla="*/ 1436799 w 1436799"/>
                            <a:gd name="connsiteY1-14" fmla="*/ 1587 h 1287462"/>
                            <a:gd name="connsiteX2-15" fmla="*/ 1436799 w 1436799"/>
                            <a:gd name="connsiteY2-16" fmla="*/ 793584 h 1287462"/>
                            <a:gd name="connsiteX3-17" fmla="*/ 718400 w 1436799"/>
                            <a:gd name="connsiteY3-18" fmla="*/ 1287462 h 1287462"/>
                            <a:gd name="connsiteX4-19" fmla="*/ 0 w 1436799"/>
                            <a:gd name="connsiteY4-20" fmla="*/ 793584 h 1287462"/>
                            <a:gd name="connsiteX5-21" fmla="*/ 0 w 1436799"/>
                            <a:gd name="connsiteY5-22" fmla="*/ 1587 h 1287462"/>
                            <a:gd name="connsiteX6-23" fmla="*/ 676489 w 1436799"/>
                            <a:gd name="connsiteY6-24" fmla="*/ 91440 h 1287462"/>
                            <a:gd name="connsiteX0-25" fmla="*/ 585049 w 1436799"/>
                            <a:gd name="connsiteY0-26" fmla="*/ 0 h 1287462"/>
                            <a:gd name="connsiteX1-27" fmla="*/ 1436799 w 1436799"/>
                            <a:gd name="connsiteY1-28" fmla="*/ 1587 h 1287462"/>
                            <a:gd name="connsiteX2-29" fmla="*/ 1436799 w 1436799"/>
                            <a:gd name="connsiteY2-30" fmla="*/ 793584 h 1287462"/>
                            <a:gd name="connsiteX3-31" fmla="*/ 718400 w 1436799"/>
                            <a:gd name="connsiteY3-32" fmla="*/ 1287462 h 1287462"/>
                            <a:gd name="connsiteX4-33" fmla="*/ 0 w 1436799"/>
                            <a:gd name="connsiteY4-34" fmla="*/ 793584 h 1287462"/>
                            <a:gd name="connsiteX5-35" fmla="*/ 0 w 1436799"/>
                            <a:gd name="connsiteY5-36" fmla="*/ 1587 h 1287462"/>
                            <a:gd name="connsiteX0-37" fmla="*/ 1436799 w 1436799"/>
                            <a:gd name="connsiteY0-38" fmla="*/ 0 h 1285875"/>
                            <a:gd name="connsiteX1-39" fmla="*/ 1436799 w 1436799"/>
                            <a:gd name="connsiteY1-40" fmla="*/ 791997 h 1285875"/>
                            <a:gd name="connsiteX2-41" fmla="*/ 718400 w 1436799"/>
                            <a:gd name="connsiteY2-42" fmla="*/ 1285875 h 1285875"/>
                            <a:gd name="connsiteX3-43" fmla="*/ 0 w 1436799"/>
                            <a:gd name="connsiteY3-44" fmla="*/ 791997 h 1285875"/>
                            <a:gd name="connsiteX4-45" fmla="*/ 0 w 1436799"/>
                            <a:gd name="connsiteY4-46" fmla="*/ 0 h 1285875"/>
                          </a:gdLst>
                          <a:ahLst/>
                          <a:cxnLst>
                            <a:cxn ang="0">
                              <a:pos x="connsiteX0-37" y="connsiteY0-38"/>
                            </a:cxn>
                            <a:cxn ang="0">
                              <a:pos x="connsiteX1-39" y="connsiteY1-40"/>
                            </a:cxn>
                            <a:cxn ang="0">
                              <a:pos x="connsiteX2-41" y="connsiteY2-42"/>
                            </a:cxn>
                            <a:cxn ang="0">
                              <a:pos x="connsiteX3-43" y="connsiteY3-44"/>
                            </a:cxn>
                            <a:cxn ang="0">
                              <a:pos x="connsiteX4-45" y="connsiteY4-46"/>
                            </a:cxn>
                          </a:cxnLst>
                          <a:rect l="l" t="t" r="r" b="b"/>
                          <a:pathLst>
                            <a:path w="1436799" h="1285875">
                              <a:moveTo>
                                <a:pt x="1436799" y="0"/>
                              </a:moveTo>
                              <a:lnTo>
                                <a:pt x="1436799" y="791997"/>
                              </a:lnTo>
                              <a:lnTo>
                                <a:pt x="718400" y="1285875"/>
                              </a:lnTo>
                              <a:lnTo>
                                <a:pt x="0" y="7919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FFFFFF"/>
                          </a:solidFill>
                          <a:prstDash val="sysDash"/>
                        </a:ln>
                      </wps:spPr>
                      <wps:txbx>
                        <w:txbxContent>
                          <w:p>
                            <w:pPr>
                              <w:pStyle w:val="9"/>
                              <w:snapToGrid w:val="0"/>
                              <w:spacing w:before="0" w:beforeAutospacing="0" w:after="0" w:afterAutospacing="0" w:line="192" w:lineRule="auto"/>
                              <w:jc w:val="both"/>
                              <w:rPr>
                                <w:rFonts w:ascii="微软雅黑" w:hAnsi="微软雅黑" w:eastAsia="微软雅黑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16" o:spid="_x0000_s1026" o:spt="100" alt="KSO_WM_UNIT_INDEX=1_2_1&amp;KSO_WM_UNIT_TYPE=l_h_f&amp;KSO_WM_UNIT_ID=wpsdiag20163359_4*l_h_f*1_2_1&amp;KSO_WM_UNIT_LAYERLEVEL=1_1_1&amp;KSO_WM_UNIT_HIGHLIGHT=0&amp;KSO_WM_UNIT_CLEAR=0&amp;KSO_WM_UNIT_COMPATIBLE=0&amp;KSO_WM_UNIT_VALUE=36&amp;KSO_WM_UNIT_PRESET_TEXT_INDEX=4&amp;KSO_WM_UNIT_PRESET_TEXT_LEN=17&amp;KSO_WM_TAG_VERSION=1.0&amp;KSO_WM_BEAUTIFY_FLAG=#wm#&amp;KSO_WM_TEMPLATE_CATEGORY=wpsdiag&amp;KSO_WM_TEMPLATE_INDEX=20163359&amp;KSO_WM_SLIDE_ITEM_CNT=3&amp;KSO_WM_DIAGRAM_GROUP_CODE=l1_1&amp;KSO_WM_UNIT_TEXT_FILL_TYPE=1&amp;KSO_WM_UNIT_TEXT_FILL_FORE_SCHEMECOLOR_INDEX=12&amp;KSO_WM_UNIT_LINE_FILL_TYPE=1&amp;KSO_WM_UNIT_LINE_FORE_SCHEMECOLOR_INDEX=6&amp;KSO_WM_UNIT_LINE_BACK_SCHEMECOLOR_INDEX=0" style="position:absolute;left:0pt;margin-left:280.05pt;margin-top:-197.85pt;height:123.1pt;width:137.75pt;z-index:251665408;v-text-anchor:middle;mso-width-relative:page;mso-height-relative:page;" filled="f" stroked="t" coordsize="1436799,1285875" o:gfxdata="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" path="m1436799,0l1436799,791997,718400,1285875,0,791997,0,0e">
                <v:path textboxrect="0,0,1436799,1285875" o:connectlocs="1749377,0;1749377,963038;874689,1563575;0,963038;0,0" o:connectangles="0,0,0,0,0"/>
                <v:fill on="f" focussize="0,0"/>
                <v:stroke weight="1pt" color="#FFFFFF" joinstyle="round" dashstyle="3 1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"/>
                        <w:snapToGrid w:val="0"/>
                        <w:spacing w:before="0" w:beforeAutospacing="0" w:after="0" w:afterAutospacing="0" w:line="192" w:lineRule="auto"/>
                        <w:jc w:val="both"/>
                        <w:rPr>
                          <w:rFonts w:ascii="微软雅黑" w:hAnsi="微软雅黑" w:eastAsia="微软雅黑"/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titlePg/>
          <w:docGrid w:type="lines" w:linePitch="312" w:charSpace="0"/>
        </w:sectPr>
      </w:pPr>
    </w:p>
    <w:p>
      <w:pPr>
        <w:rPr>
          <w:rFonts w:hint="eastAsia"/>
        </w:rPr>
      </w:pPr>
      <w:r>
        <w:rPr>
          <w:rFonts w:hint="eastAsia"/>
        </w:rPr>
        <w:t>2022-2028全球智能环保集成电站行业调研及趋势分析报告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【报告篇幅】：130</w:t>
      </w:r>
    </w:p>
    <w:p>
      <w:pPr>
        <w:rPr>
          <w:rFonts w:hint="eastAsia"/>
        </w:rPr>
      </w:pPr>
      <w:r>
        <w:rPr>
          <w:rFonts w:hint="eastAsia"/>
        </w:rPr>
        <w:t>【报告图表数】：188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据恒州诚思调研统计，2021年全球智能环保集成电站市场规模约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  <w:r>
        <w:rPr>
          <w:rFonts w:hint="eastAsia"/>
        </w:rPr>
        <w:t>本文调研和分析全球智能环保集成电站发展现状及未来趋势，核心内容如下：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（2）全球市场竞争格局，全球范围内主要生产商智能环保集成电站销量、收入、价格及市场份额，数据2017-2021年。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（3）中国市场竞争格局，中国主要生产商智能环保集成电站销量、收入、价格及市场份额，数据2017-2021年，包括国际企业及中国本土企业。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（4）全球其他重点国家及地区智能环保集成电站市场竞争格局，如美国、欧洲、日本、韩国、东南亚和印度等核心参与者及其2021年份额。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（6）全球智能环保集成电站核心生产地区及其产量、产能。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（7）智能环保集成电站行业产业链上游、中游及下游分析。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智能环保集成电站是集成软件工程、微电子、计算机、通信、网络及低噪声处理等国内外技术成果的创新型电站产品，是传统柴油发电机组通过高新技术改造的升级换代产品。与传统柴油发电机组相比，智能环保集成电站具有先进的智能控制系统，卓越的环保性能，高可控性、可靠性和安全性，具有备用电源、移动电源和替代电源的作用。</w:t>
      </w: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低压智能环保集成电站</w:t>
      </w:r>
    </w:p>
    <w:p>
      <w:pPr>
        <w:rPr>
          <w:rFonts w:hint="eastAsia"/>
        </w:rPr>
      </w:pPr>
      <w:r>
        <w:rPr>
          <w:rFonts w:hint="eastAsia"/>
        </w:rPr>
        <w:t xml:space="preserve">    高压智能环保集成电站</w:t>
      </w: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电力</w:t>
      </w:r>
    </w:p>
    <w:p>
      <w:pPr>
        <w:rPr>
          <w:rFonts w:hint="eastAsia"/>
        </w:rPr>
      </w:pPr>
      <w:r>
        <w:rPr>
          <w:rFonts w:hint="eastAsia"/>
        </w:rPr>
        <w:t xml:space="preserve">    通信</w:t>
      </w:r>
    </w:p>
    <w:p>
      <w:pPr>
        <w:rPr>
          <w:rFonts w:hint="eastAsia"/>
        </w:rPr>
      </w:pPr>
      <w:r>
        <w:rPr>
          <w:rFonts w:hint="eastAsia"/>
        </w:rPr>
        <w:t xml:space="preserve">    石油石化</w:t>
      </w:r>
    </w:p>
    <w:p>
      <w:pPr>
        <w:rPr>
          <w:rFonts w:hint="eastAsia"/>
        </w:rPr>
      </w:pPr>
      <w:r>
        <w:rPr>
          <w:rFonts w:hint="eastAsia"/>
        </w:rPr>
        <w:t xml:space="preserve">    军事</w:t>
      </w:r>
    </w:p>
    <w:p>
      <w:pPr>
        <w:rPr>
          <w:rFonts w:hint="eastAsia"/>
        </w:rPr>
      </w:pPr>
      <w:r>
        <w:rPr>
          <w:rFonts w:hint="eastAsia"/>
        </w:rPr>
        <w:t xml:space="preserve">    建筑工程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全球范围内智能环保集成电站主要厂商：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山东华全动力</w:t>
      </w:r>
    </w:p>
    <w:p>
      <w:pPr>
        <w:rPr>
          <w:rFonts w:hint="eastAsia"/>
        </w:rPr>
      </w:pPr>
      <w:r>
        <w:rPr>
          <w:rFonts w:hint="eastAsia"/>
        </w:rPr>
        <w:t xml:space="preserve">    科泰电源</w:t>
      </w:r>
    </w:p>
    <w:p>
      <w:pPr>
        <w:rPr>
          <w:rFonts w:hint="eastAsia"/>
        </w:rPr>
      </w:pPr>
      <w:r>
        <w:rPr>
          <w:rFonts w:hint="eastAsia"/>
        </w:rPr>
        <w:t xml:space="preserve">    泰豪科技</w:t>
      </w:r>
    </w:p>
    <w:p>
      <w:pPr>
        <w:rPr>
          <w:rFonts w:hint="eastAsia"/>
        </w:rPr>
      </w:pPr>
      <w:r>
        <w:rPr>
          <w:rFonts w:hint="eastAsia"/>
        </w:rPr>
        <w:t xml:space="preserve">    华丰动力</w:t>
      </w:r>
    </w:p>
    <w:p>
      <w:pPr>
        <w:rPr>
          <w:rFonts w:hint="eastAsia"/>
        </w:rPr>
      </w:pPr>
      <w:r>
        <w:rPr>
          <w:rFonts w:hint="eastAsia"/>
        </w:rPr>
        <w:t xml:space="preserve">    顶博电力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智能环保集成电站定义及分类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全球智能环保集成电站行业市场规模及预测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按收入计，2017-2028年全球智能环保集成电站行业市场规模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按销量计，2017-2028年全球智能环保集成电站行业市场规模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2017-2028年全球智能环保集成电站价格趋势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中国智能环保集成电站行业市场规模及预测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按收入计，2017-2028年中国智能环保集成电站行业市场规模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按销量计，2017-2028年中国智能环保集成电站行业市场规模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2017-2028年中国智能环保集成电站价格趋势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按收入计，2017-2028年中国在全球智能环保集成电站市场的占比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按销量计，2017-2028年中国在全球智能环保集成电站市场的占比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2017-2028年中国与全球智能环保集成电站市场规模增速对比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智能环保集成电站行业驱动因素及发展机遇分析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智能环保集成电站行业阻碍因素及面临的挑战分析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智能环保集成电站行业发展趋势分析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  <w:r>
        <w:rPr>
          <w:rFonts w:hint="eastAsia"/>
        </w:rPr>
        <w:t>2 全球智能环保集成电站行业竞争格局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按智能环保集成电站收入计，2017-2022年全球主要厂商市场份额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按智能环保集成电站销量计，2017-2022年全球主要厂商市场份额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智能环保集成电站价格对比，2017-2022年全球主要厂商价格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全球第一梯队、第二梯队和第三梯队，三类智能环保集成电站市场参与者分析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全球智能环保集成电站行业集中度分析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全球智能环保集成电站行业企业并购情况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全球智能环保集成电站行业主要厂商产品列举</w:t>
      </w:r>
    </w:p>
    <w:p>
      <w:pPr>
        <w:rPr>
          <w:rFonts w:hint="eastAsia"/>
        </w:rPr>
      </w:pPr>
      <w:r>
        <w:rPr>
          <w:rFonts w:hint="eastAsia"/>
        </w:rPr>
        <w:t>3 中国市场智能环保集成电站行业竞争格局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按智能环保集成电站收入计，2017-2022年中国市场主要厂商市场份额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按智能环保集成电站销量计，2017-2022年中国市场主要厂商市场份额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中国市场智能环保集成电站参与者份额：第一梯队、第二梯队、第三梯队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2017-2022年中国市场智能环保集成电站进口与国产厂商份额对比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2021年中国本土厂商智能环保集成电站内销与外销占比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2017-2028年中国市场智能环保集成电站产量、销量、进口和出口量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中国市场智能环保集成电站进出口贸易趋势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中国市场智能环保集成电站主要进口来源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中国市场智能环保集成电站中国市场主要出口目的地</w:t>
      </w: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2017-2028年全球智能环保集成电站行业总产能、产量及产能利用率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全球智能环保集成电站行业主要生产商总部及产地分布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全球主要生产商近几年智能环保集成电站产能变化及未来规划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全球主要地区智能环保集成电站产能分析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全球智能环保集成电站产地分布及主要生产地区产量分析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全球主要地区智能环保集成电站产量及未来增速预测，2017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2017-2028年全球主要生产地区及智能环保集成电站产量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2017-2028年全球主要生产地区及智能环保集成电站产量份额</w:t>
      </w: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智能环保集成电站行业产业链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智能环保集成电站核心原料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智能环保集成电站原料供应商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智能环保集成电站生产方式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智能环保集成电站行业采购模式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智能环保集成电站行业销售模式及销售渠道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智能环保集成电站销售渠道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智能环保集成电站代表性经销商</w:t>
      </w: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智能环保集成电站行业产品分类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低压智能环保集成电站</w:t>
      </w:r>
    </w:p>
    <w:p>
      <w:pPr>
        <w:rPr>
          <w:rFonts w:hint="eastAsia"/>
        </w:rPr>
      </w:pPr>
      <w:r>
        <w:rPr>
          <w:rFonts w:hint="eastAsia"/>
        </w:rPr>
        <w:t xml:space="preserve">        6.1.2 高压智能环保集成电站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按产品类型拆分，全球智能环保集成电站细分市场规模增速预测，2017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按产品类型拆分，2017-2028年全球智能环保集成电站细分市场规模（按收入）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按产品类型拆分，2017-2028年全球智能环保集成电站细分市场规模（按销量）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按产品类型拆分，2017-2028年全球智能环保集成电站细分市场价格</w:t>
      </w:r>
    </w:p>
    <w:p>
      <w:pPr>
        <w:rPr>
          <w:rFonts w:hint="eastAsia"/>
        </w:rPr>
      </w:pPr>
      <w:r>
        <w:rPr>
          <w:rFonts w:hint="eastAsia"/>
        </w:rPr>
        <w:t>7 全球智能环保集成电站市场下游行业分布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智能环保集成电站行业下游分布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电力</w:t>
      </w:r>
    </w:p>
    <w:p>
      <w:pPr>
        <w:rPr>
          <w:rFonts w:hint="eastAsia"/>
        </w:rPr>
      </w:pPr>
      <w:r>
        <w:rPr>
          <w:rFonts w:hint="eastAsia"/>
        </w:rPr>
        <w:t xml:space="preserve">        7.1.2 通信</w:t>
      </w:r>
    </w:p>
    <w:p>
      <w:pPr>
        <w:rPr>
          <w:rFonts w:hint="eastAsia"/>
        </w:rPr>
      </w:pPr>
      <w:r>
        <w:rPr>
          <w:rFonts w:hint="eastAsia"/>
        </w:rPr>
        <w:t xml:space="preserve">        7.1.3 石油石化</w:t>
      </w:r>
    </w:p>
    <w:p>
      <w:pPr>
        <w:rPr>
          <w:rFonts w:hint="eastAsia"/>
        </w:rPr>
      </w:pPr>
      <w:r>
        <w:rPr>
          <w:rFonts w:hint="eastAsia"/>
        </w:rPr>
        <w:t xml:space="preserve">        7.1.4 军事</w:t>
      </w:r>
    </w:p>
    <w:p>
      <w:pPr>
        <w:rPr>
          <w:rFonts w:hint="eastAsia"/>
        </w:rPr>
      </w:pPr>
      <w:r>
        <w:rPr>
          <w:rFonts w:hint="eastAsia"/>
        </w:rPr>
        <w:t xml:space="preserve">        7.1.5 建筑工程</w:t>
      </w:r>
    </w:p>
    <w:p>
      <w:pPr>
        <w:rPr>
          <w:rFonts w:hint="eastAsia"/>
        </w:rPr>
      </w:pPr>
      <w:r>
        <w:rPr>
          <w:rFonts w:hint="eastAsia"/>
        </w:rPr>
        <w:t xml:space="preserve">        7.1.6 其它</w:t>
      </w:r>
    </w:p>
    <w:p>
      <w:pPr>
        <w:rPr>
          <w:rFonts w:hint="eastAsia"/>
        </w:rPr>
      </w:pPr>
      <w:r>
        <w:rPr>
          <w:rFonts w:hint="eastAsia"/>
        </w:rPr>
        <w:t xml:space="preserve">    7.2 全球智能环保集成电站主要下游市场规模增速预测，2017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按应用拆分，2017-2028年全球智能环保集成电站细分市场规模（按收入）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按应用拆分，2017-2028年全球智能环保集成电站细分市场规模（按销量）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按应用拆分，2017-2028年全球智能环保集成电站细分市场价格</w:t>
      </w: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全球主要地区智能环保集成电站市场规模增速预测，2017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2017-2028年全球主要地区智能环保集成电站市场规模（按收入）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2017-2028年北美智能环保集成电站市场规模预测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2021年北美智能环保集成电站市场规模，按国家细分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2017-2028年欧洲智能环保集成电站市场规模预测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2021年欧洲智能环保集成电站市场规模，按国家细分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2017-2028年亚太智能环保集成电站市场规模预测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2021年亚太智能环保集成电站市场规模，按国家/地区细分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2017-2028年南美智能环保集成电站市场规模预测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2021年南美智能环保集成电站市场规模，按国家细分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2017-2028年中东及非洲智能环保集成电站市场规模预测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2021年中东及非洲智能环保集成电站市场规模，按国家细分</w:t>
      </w: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全球主要国家/地区智能环保集成电站市场规模增速预测，2017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2017-2028年全球主要国家/地区智能环保集成电站市场规模（按收入）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2017-2028年中东及非洲智能环保集成电站市场规模（按销量）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中东及非洲市场智能环保集成电站主要厂商及2021年份额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中东及非洲市场不同应用智能环保集成电站份额（按销量），2021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>10 主要智能环保集成电站厂商简介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山东华全动力</w:t>
      </w:r>
    </w:p>
    <w:p>
      <w:pPr>
        <w:rPr>
          <w:rFonts w:hint="eastAsia"/>
        </w:rPr>
      </w:pPr>
      <w:r>
        <w:rPr>
          <w:rFonts w:hint="eastAsia"/>
        </w:rPr>
        <w:t xml:space="preserve">        10.1.1 山东华全动力基本信息、智能环保集成电站生产基地、销售区域、竞争对手及市场地位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山东华全动力智能环保集成电站产品型号、规格、参数及市场应用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山东华全动力智能环保集成电站销量、收入、价格及毛利率（2017-2022）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山东华全动力公司简介及主要业务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山东华全动力企业最新动态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科泰电源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科泰电源基本信息、智能环保集成电站生产基地、销售区域、竞争对手及市场地位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科泰电源智能环保集成电站产品型号、规格、参数及市场应用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科泰电源智能环保集成电站销量、收入、价格及毛利率（2017-2022）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科泰电源公司简介及主要业务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科泰电源企业最新动态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泰豪科技</w:t>
      </w:r>
    </w:p>
    <w:p>
      <w:pPr>
        <w:rPr>
          <w:rFonts w:hint="eastAsia"/>
        </w:rPr>
      </w:pPr>
      <w:r>
        <w:rPr>
          <w:rFonts w:hint="eastAsia"/>
        </w:rPr>
        <w:t xml:space="preserve">        10.3.1 泰豪科技基本信息、智能环保集成电站生产基地、销售区域、竞争对手及市场地位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泰豪科技智能环保集成电站产品型号、规格、参数及市场应用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泰豪科技智能环保集成电站销量、收入、价格及毛利率（2017-2022）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泰豪科技公司简介及主要业务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泰豪科技企业最新动态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华丰动力</w:t>
      </w:r>
    </w:p>
    <w:p>
      <w:pPr>
        <w:rPr>
          <w:rFonts w:hint="eastAsia"/>
        </w:rPr>
      </w:pPr>
      <w:r>
        <w:rPr>
          <w:rFonts w:hint="eastAsia"/>
        </w:rPr>
        <w:t xml:space="preserve">        10.4.1 华丰动力基本信息、智能环保集成电站生产基地、销售区域、竞争对手及市场地位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华丰动力智能环保集成电站产品型号、规格、参数及市场应用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华丰动力智能环保集成电站销量、收入、价格及毛利率（2017-2022）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华丰动力公司简介及主要业务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华丰动力企业最新动态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顶博电力</w:t>
      </w:r>
    </w:p>
    <w:p>
      <w:pPr>
        <w:rPr>
          <w:rFonts w:hint="eastAsia"/>
        </w:rPr>
      </w:pPr>
      <w:r>
        <w:rPr>
          <w:rFonts w:hint="eastAsia"/>
        </w:rPr>
        <w:t xml:space="preserve">        10.5.1 顶博电力基本信息、智能环保集成电站生产基地、销售区域、竞争对手及市场地位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顶博电力智能环保集成电站产品型号、规格、参数及市场应用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顶博电力智能环保集成电站销量、收入、价格及毛利率（2017-2022）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顶博电力公司简介及主要业务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顶博电力企业最新动态</w:t>
      </w: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2017-2028年中国与全球智能环保集成电站市场规模增速对比（万元）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全球智能环保集成电站行业面临的阻碍因素及挑战分析</w:t>
      </w:r>
    </w:p>
    <w:p>
      <w:pPr>
        <w:rPr>
          <w:rFonts w:hint="eastAsia"/>
        </w:rPr>
      </w:pPr>
      <w:r>
        <w:rPr>
          <w:rFonts w:hint="eastAsia"/>
        </w:rPr>
        <w:t xml:space="preserve">    表3 全球智能环保集成电站行业发展趋势分析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中国市场相关行业政策分析及影响</w:t>
      </w:r>
    </w:p>
    <w:p>
      <w:pPr>
        <w:rPr>
          <w:rFonts w:hint="eastAsia"/>
        </w:rPr>
      </w:pPr>
      <w:r>
        <w:rPr>
          <w:rFonts w:hint="eastAsia"/>
        </w:rPr>
        <w:t xml:space="preserve">    表5 2017-2022年全球主要厂商智能环保集成电站收入（万元）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2017-2022年全球主要厂商智能环保集成电站收入份额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表7 2017-2022年全球主要厂商智能环保集成电站销量（套）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表8 2017-2022年全球主要厂商智能环保集成电站销量份额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表9 2017-2022年全球主要厂商智能环保集成电站价格（元/套）</w:t>
      </w:r>
    </w:p>
    <w:p>
      <w:pPr>
        <w:rPr>
          <w:rFonts w:hint="eastAsia"/>
        </w:rPr>
      </w:pPr>
      <w:r>
        <w:rPr>
          <w:rFonts w:hint="eastAsia"/>
        </w:rPr>
        <w:t xml:space="preserve">    表10 行业集中度分析，近三年（2020-2022）全球智能环保集成电站 CR3（前三大厂商市场份额）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全球智能环保集成电站行业企业并购情况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表12 全球智能环保集成电站行业主要厂商产品列举</w:t>
      </w:r>
    </w:p>
    <w:p>
      <w:pPr>
        <w:rPr>
          <w:rFonts w:hint="eastAsia"/>
        </w:rPr>
      </w:pPr>
      <w:r>
        <w:rPr>
          <w:rFonts w:hint="eastAsia"/>
        </w:rPr>
        <w:t xml:space="preserve">    表13 2017-2022年中国市场主要厂商智能环保集成电站收入（万元）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表14 2017-2022年中国市场主要厂商智能环保集成电站收入份额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表15 2017-2022年中国市场主要厂商智能环保集成电站销量（套）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表16 2017-2022年中国市场主要厂商智能环保集成电站销量份额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表17 2017-2022年中国市场智能环保集成电站产量、销量、进口和出口量（套）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中国市场智能环保集成电站进出口贸易趋势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中国市场智能环保集成电站主要进口来源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中国市场智能环保集成电站主要出口目的地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 全球智能环保集成电站行业主要生产商总部及产地分布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表22 2021年全球主要生产商智能环保集成电站产能及未来扩产计划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全球主要地区智能环保集成电站产量及未来增速预测：2017 VS 2021 VS 2028（套）</w:t>
      </w:r>
    </w:p>
    <w:p>
      <w:pPr>
        <w:rPr>
          <w:rFonts w:hint="eastAsia"/>
        </w:rPr>
      </w:pPr>
      <w:r>
        <w:rPr>
          <w:rFonts w:hint="eastAsia"/>
        </w:rPr>
        <w:t xml:space="preserve">    表24 2017-2022年全球主要地区智能环保集成电站产量（套）</w:t>
      </w:r>
    </w:p>
    <w:p>
      <w:pPr>
        <w:rPr>
          <w:rFonts w:hint="eastAsia"/>
        </w:rPr>
      </w:pPr>
      <w:r>
        <w:rPr>
          <w:rFonts w:hint="eastAsia"/>
        </w:rPr>
        <w:t xml:space="preserve">    表25 2023-2028年全球主要地区智能环保集成电站产量预测（套）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全球智能环保集成电站主要原料供应商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表27 全球智能环保集成电站行业代表性下游客户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表28 智能环保集成电站代表性经销商</w:t>
      </w:r>
    </w:p>
    <w:p>
      <w:pPr>
        <w:rPr>
          <w:rFonts w:hint="eastAsia"/>
        </w:rPr>
      </w:pPr>
      <w:r>
        <w:rPr>
          <w:rFonts w:hint="eastAsia"/>
        </w:rPr>
        <w:t xml:space="preserve">    表29 按产品类型拆分，全球智能环保集成电站细分市场规模增速预测（2017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表30 按应用拆分，全球智能环保集成电站细分市场规模增速预测（2017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全球主要地区智能环保集成电站市场规模增速预测（2017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表32 2017-2028年全球主要地区智能环保集成电站收入（万元）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表33 2017-2028年全球主要地区智能环保集成电站销量（套）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全球主要国家/地区智能环保集成电站市场规模增速预测（2017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表35 2017-2028年全球主要国家/地区智能环保集成电站收入（万元）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表36 2017-2028年全球主要国家/地区智能环保集成电站收入份额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表37 2017-2028年全球主要国家/地区智能环保集成电站销量（套）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表38 2017-2028年全球主要国家/地区智能环保集成电站销量份额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表39 山东华全动力智能环保集成电站生产基地、销售区域、竞争对手及市场地位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表40 山东华全动力智能环保集成电站产品型号、规格、参数及市场应用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表41 山东华全动力智能环保集成电站销量（套）、收入（万元）、价格（元/套）及毛利率（2017-2022）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表42 山东华全动力公司简介及主要业务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山东华全动力企业最新动态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表44 科泰电源智能环保集成电站生产基地、销售区域、竞争对手及市场地位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表45 科泰电源智能环保集成电站产品型号、规格、参数及市场应用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表46 科泰电源智能环保集成电站销量（套）、收入（万元）、价格（元/套）及毛利率（2017-2022）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科泰电源公司简介及主要业务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科泰电源企业最新动态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表49 泰豪科技智能环保集成电站生产基地、销售区域、竞争对手及市场地位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表50 泰豪科技智能环保集成电站产品型号、规格、参数及市场应用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表51 泰豪科技智能环保集成电站销量（套）、收入（万元）、价格（元/套）及毛利率（2017-2022）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表52 泰豪科技公司简介及主要业务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泰豪科技企业最新动态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表54 华丰动力智能环保集成电站生产基地、销售区域、竞争对手及市场地位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表55 华丰动力智能环保集成电站产品型号、规格、参数及市场应用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表56 华丰动力智能环保集成电站销量（套）、收入（万元）、价格（元/套）及毛利率（2017-2022）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表57 华丰动力公司简介及主要业务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华丰动力企业最新动态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表59 顶博电力智能环保集成电站生产基地、销售区域、竞争对手及市场地位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表60 顶博电力智能环保集成电站产品型号、规格、参数及市场应用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表61 顶博电力智能环保集成电站销量（套）、收入（万元）、价格（元/套）及毛利率（2017-2022）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顶博电力公司简介及主要业务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顶博电力企业最新动态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表65 分析师列表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智能环保集成电站产品图片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2017-2028年全球智能环保集成电站行业收入及预测（万元）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 2017-2028年全球智能环保集成电站行业销量（套）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图4 2017-2028年全球智能环保集成电站价格趋势（元/套）</w:t>
      </w:r>
    </w:p>
    <w:p>
      <w:pPr>
        <w:rPr>
          <w:rFonts w:hint="eastAsia"/>
        </w:rPr>
      </w:pPr>
      <w:r>
        <w:rPr>
          <w:rFonts w:hint="eastAsia"/>
        </w:rPr>
        <w:t xml:space="preserve">    图5 2017-2028年中国市场智能环保集成电站收入及预测（万元）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 2017-2028年中国智能环保集成电站行业销量（套）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图7 2017-2028年中国市场智能环保集成电站总体价格趋势（元/套）</w:t>
      </w:r>
    </w:p>
    <w:p>
      <w:pPr>
        <w:rPr>
          <w:rFonts w:hint="eastAsia"/>
        </w:rPr>
      </w:pPr>
      <w:r>
        <w:rPr>
          <w:rFonts w:hint="eastAsia"/>
        </w:rPr>
        <w:t xml:space="preserve">    图8 2017-2028年中国市场智能环保集成电站占全球总收入的份额</w:t>
      </w:r>
    </w:p>
    <w:p>
      <w:pPr>
        <w:rPr>
          <w:rFonts w:hint="eastAsia"/>
        </w:rPr>
      </w:pPr>
      <w:r>
        <w:rPr>
          <w:rFonts w:hint="eastAsia"/>
        </w:rPr>
        <w:t xml:space="preserve">    图9 2017-2028年中国市场智能环保集成电站销量占全球总销量的份额</w:t>
      </w:r>
    </w:p>
    <w:p>
      <w:pPr>
        <w:rPr>
          <w:rFonts w:hint="eastAsia"/>
        </w:rPr>
      </w:pPr>
      <w:r>
        <w:rPr>
          <w:rFonts w:hint="eastAsia"/>
        </w:rPr>
        <w:t xml:space="preserve">    图10 全球智能环保集成电站行业主要参与者份额变化，2020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全球智能环保集成电站市场参与者，2021年第一梯队、第二梯队和第三梯队市场份额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中国市场智能环保集成电站主要参与者份额变化，2020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中国市场智能环保集成电站参与者，2021年第一梯队、第二梯队和第三梯队市场份额 </w:t>
      </w:r>
    </w:p>
    <w:p>
      <w:pPr>
        <w:rPr>
          <w:rFonts w:hint="eastAsia"/>
        </w:rPr>
      </w:pPr>
      <w:r>
        <w:rPr>
          <w:rFonts w:hint="eastAsia"/>
        </w:rPr>
        <w:t xml:space="preserve">    图14 2017-2022年中国市场规模进口与国产厂商，按收入计智能环保集成电站份额对比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2021年中国本土厂商智能环保集成电站内销与外销占比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图16 2017-2028年全球智能环保集成电站行业总产能、产量及产能利用率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全球市场主要地区智能环保集成电站产能份额分析: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图18 2017-2028年全球主要生产地区及智能环保集成电站产量市场份额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智能环保集成电站行业产业链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图20 智能环保集成电站行业采购模式分析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图21 智能环保集成电站行业销售模式分析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图22 智能环保集成电站销售渠道：直销和经销渠道</w:t>
      </w:r>
    </w:p>
    <w:p>
      <w:pPr>
        <w:rPr>
          <w:rFonts w:hint="eastAsia"/>
        </w:rPr>
      </w:pPr>
      <w:r>
        <w:rPr>
          <w:rFonts w:hint="eastAsia"/>
        </w:rPr>
        <w:t xml:space="preserve">    图23 低压智能环保集成电站</w:t>
      </w:r>
    </w:p>
    <w:p>
      <w:pPr>
        <w:rPr>
          <w:rFonts w:hint="eastAsia"/>
        </w:rPr>
      </w:pPr>
      <w:r>
        <w:rPr>
          <w:rFonts w:hint="eastAsia"/>
        </w:rPr>
        <w:t xml:space="preserve">    图24 高压智能环保集成电站</w:t>
      </w:r>
    </w:p>
    <w:p>
      <w:pPr>
        <w:rPr>
          <w:rFonts w:hint="eastAsia"/>
        </w:rPr>
      </w:pPr>
      <w:r>
        <w:rPr>
          <w:rFonts w:hint="eastAsia"/>
        </w:rPr>
        <w:t xml:space="preserve">    图25 按产品类型拆分，2017-2028年全球智能环保集成电站细分市场规模（按收入，万元）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图26 按产品类型拆分，2017-2028年全球智能环保集成电站市场份额（按收入）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图27 按产品类型拆分，2017-2028年全球智能环保集成电站细分市场销量（套）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图28 按产品类型拆分，2017-2028年全球智能环保集成电站市场份额（按销量）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图29 按产品类型拆分，2017-2028年全球智能环保集成电站细分市场价格（元/套）</w:t>
      </w:r>
    </w:p>
    <w:p>
      <w:pPr>
        <w:rPr>
          <w:rFonts w:hint="eastAsia"/>
        </w:rPr>
      </w:pPr>
      <w:r>
        <w:rPr>
          <w:rFonts w:hint="eastAsia"/>
        </w:rPr>
        <w:t xml:space="preserve">    图30 电力</w:t>
      </w:r>
    </w:p>
    <w:p>
      <w:pPr>
        <w:rPr>
          <w:rFonts w:hint="eastAsia"/>
        </w:rPr>
      </w:pPr>
      <w:r>
        <w:rPr>
          <w:rFonts w:hint="eastAsia"/>
        </w:rPr>
        <w:t xml:space="preserve">    图31 通信</w:t>
      </w:r>
    </w:p>
    <w:p>
      <w:pPr>
        <w:rPr>
          <w:rFonts w:hint="eastAsia"/>
        </w:rPr>
      </w:pPr>
      <w:r>
        <w:rPr>
          <w:rFonts w:hint="eastAsia"/>
        </w:rPr>
        <w:t xml:space="preserve">    图32 石油石化</w:t>
      </w:r>
    </w:p>
    <w:p>
      <w:pPr>
        <w:rPr>
          <w:rFonts w:hint="eastAsia"/>
        </w:rPr>
      </w:pPr>
      <w:r>
        <w:rPr>
          <w:rFonts w:hint="eastAsia"/>
        </w:rPr>
        <w:t xml:space="preserve">    图33 军事</w:t>
      </w:r>
    </w:p>
    <w:p>
      <w:pPr>
        <w:rPr>
          <w:rFonts w:hint="eastAsia"/>
        </w:rPr>
      </w:pPr>
      <w:r>
        <w:rPr>
          <w:rFonts w:hint="eastAsia"/>
        </w:rPr>
        <w:t xml:space="preserve">    图34 建筑工程</w:t>
      </w:r>
    </w:p>
    <w:p>
      <w:pPr>
        <w:rPr>
          <w:rFonts w:hint="eastAsia"/>
        </w:rPr>
      </w:pPr>
      <w:r>
        <w:rPr>
          <w:rFonts w:hint="eastAsia"/>
        </w:rPr>
        <w:t xml:space="preserve">    图35 其它</w:t>
      </w:r>
    </w:p>
    <w:p>
      <w:pPr>
        <w:rPr>
          <w:rFonts w:hint="eastAsia"/>
        </w:rPr>
      </w:pPr>
      <w:r>
        <w:rPr>
          <w:rFonts w:hint="eastAsia"/>
        </w:rPr>
        <w:t xml:space="preserve">    图36 按应用拆分，2017-2028年全球智能环保集成电站细分市场规模（按收入，万元）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图37 按应用拆分，2017-2028年全球智能环保集成电站市场份额（按收入）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图38 按应用拆分，2017-2028年全球智能环保集成电站细分市场销量（套）</w:t>
      </w:r>
    </w:p>
    <w:p>
      <w:pPr>
        <w:rPr>
          <w:rFonts w:hint="eastAsia"/>
        </w:rPr>
      </w:pPr>
      <w:r>
        <w:rPr>
          <w:rFonts w:hint="eastAsia"/>
        </w:rPr>
        <w:t xml:space="preserve">    图39 按应用拆分，2017-2028年全球智能环保集成电站市场份额（按销量）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图40 按应用拆分，2017-2028年全球智能环保集成电站细分市场价格（元/套）</w:t>
      </w:r>
    </w:p>
    <w:p>
      <w:pPr>
        <w:rPr>
          <w:rFonts w:hint="eastAsia"/>
        </w:rPr>
      </w:pPr>
      <w:r>
        <w:rPr>
          <w:rFonts w:hint="eastAsia"/>
        </w:rPr>
        <w:t xml:space="preserve">    图41 2017-2028年全球主要地区智能环保集成电站收入份额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2017-2028年全球主要地区智能环保集成电站销量份额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2017-2028年北美智能环保集成电站市场规模预测（按收入，万元）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2021年北美智能环保集成电站市场份额（按收入），按国家细分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图45 2017-2028年欧洲智能环保集成电站市场规模预测（按收入，万元）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图46 2021年欧洲智能环保集成电站市场份额（按收入），按国家细分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图47 2017-2028年亚太智能环保集成电站市场规模预测（按收入，万元）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图48 2021年亚太智能环保集成电站市场份额（按收入），按国家/地区细分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图49 2017-2028年南美智能环保集成电站市场规模预测（按收入，万元）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图50 2021年南美智能环保集成电站市场份额（按收入），按国家细分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图51 2017-2028年中东及非洲智能环保集成电站市场规模预测（按收入，万元）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图52 2017-2028年美国智能环保集成电站销量预测（套）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图53 2021年美国市场智能环保集成电站参与者企业市场份额占比（按销量）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图54 美国市场不同产品类型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图55 美国市场不同应用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图56 2017-2028年欧洲智能环保集成电站销量预测（套）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图57 2021年欧洲市场智能环保集成电站参与者企业市场份额占比（按销量）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图58 欧洲市场不同产品类型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图59 欧洲市场不同应用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图60 2017-2028年中国智能环保集成电站销量预测（套）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图61 2021年中国市场智能环保集成电站参与者企业市场份额占比（按销量）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图62 中国市场不同产品类型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图63 中国市场不同应用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图64 2017-2028年日本智能环保集成电站销量预测（套）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图65 2021年日本市场智能环保集成电站参与者企业市场份额占比（按销量）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图66 日本市场不同产品类型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图67 日本市场不同应用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图68 2017-2028年韩国智能环保集成电站销量预测（套）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图69 2021年韩国市场智能环保集成电站参与者企业市场份额占比（按销量）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图70 韩国市场不同产品类型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图71 韩国市场不同应用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图72 2017-2028年东南亚智能环保集成电站销量预测（套）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图73 2021年东南亚市场智能环保集成电站参与者企业市场份额占比（按销量）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图74 东南亚市场不同产品类型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图75 东南亚市场不同应用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图76 2017-2028年印度智能环保集成电站销量预测（套）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图77 2021年印度市场智能环保集成电站参与者企业市场份额占比（按销量）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图78 印度市场不同产品类型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图79 印度市场不同应用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图80 2017-2028年中东及非洲智能环保集成电站销量预测（套）</w:t>
      </w:r>
    </w:p>
    <w:p>
      <w:pPr>
        <w:rPr>
          <w:rFonts w:hint="eastAsia"/>
        </w:rPr>
      </w:pPr>
      <w:r>
        <w:rPr>
          <w:rFonts w:hint="eastAsia"/>
        </w:rPr>
        <w:t xml:space="preserve">    图81 2021年中东及非洲市场智能环保集成电站参与者企业市场份额占比（按销量）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图82 中东及非洲市场不同产品类型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图83 中东及非洲市场不同应用 智能环保集成电站份额（按销量），2021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图85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图86 资料三角测定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5F39BB"/>
    <w:rsid w:val="00BE39A7"/>
    <w:rsid w:val="01A010BD"/>
    <w:rsid w:val="01CF1029"/>
    <w:rsid w:val="02000D46"/>
    <w:rsid w:val="02233824"/>
    <w:rsid w:val="023C67AD"/>
    <w:rsid w:val="02C5294D"/>
    <w:rsid w:val="02C72C76"/>
    <w:rsid w:val="03117BB8"/>
    <w:rsid w:val="033061EE"/>
    <w:rsid w:val="0358001D"/>
    <w:rsid w:val="03EE78D5"/>
    <w:rsid w:val="03FF21FB"/>
    <w:rsid w:val="042E3107"/>
    <w:rsid w:val="04A1435A"/>
    <w:rsid w:val="04E548D9"/>
    <w:rsid w:val="058C749F"/>
    <w:rsid w:val="059C18BA"/>
    <w:rsid w:val="05CE1427"/>
    <w:rsid w:val="05EF48CA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87475CF"/>
    <w:rsid w:val="088A1C5D"/>
    <w:rsid w:val="088E3F19"/>
    <w:rsid w:val="08963B61"/>
    <w:rsid w:val="08A40D88"/>
    <w:rsid w:val="08D02BA5"/>
    <w:rsid w:val="08F32B3C"/>
    <w:rsid w:val="08FF1C62"/>
    <w:rsid w:val="09A4426F"/>
    <w:rsid w:val="09B90184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554C8F"/>
    <w:rsid w:val="0E7117D9"/>
    <w:rsid w:val="0E772D84"/>
    <w:rsid w:val="0EBF0E0C"/>
    <w:rsid w:val="0EC67E17"/>
    <w:rsid w:val="0EEF152E"/>
    <w:rsid w:val="0F2E52E8"/>
    <w:rsid w:val="0F4D35E7"/>
    <w:rsid w:val="0FCC4CD7"/>
    <w:rsid w:val="0FF67EC9"/>
    <w:rsid w:val="1000511C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775F92"/>
    <w:rsid w:val="145B7611"/>
    <w:rsid w:val="156C5ADE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90A0F64"/>
    <w:rsid w:val="198F6D99"/>
    <w:rsid w:val="19FA2A1C"/>
    <w:rsid w:val="1A054CE0"/>
    <w:rsid w:val="1A295843"/>
    <w:rsid w:val="1A57535F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1965"/>
    <w:rsid w:val="213D6CCA"/>
    <w:rsid w:val="213E34FF"/>
    <w:rsid w:val="21A97C58"/>
    <w:rsid w:val="21F430C2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B597E"/>
    <w:rsid w:val="24462F27"/>
    <w:rsid w:val="24E605D6"/>
    <w:rsid w:val="24F02B7D"/>
    <w:rsid w:val="25706E2F"/>
    <w:rsid w:val="26005C42"/>
    <w:rsid w:val="261C0D20"/>
    <w:rsid w:val="2627714B"/>
    <w:rsid w:val="27325ED1"/>
    <w:rsid w:val="27555FB7"/>
    <w:rsid w:val="27810953"/>
    <w:rsid w:val="279F584C"/>
    <w:rsid w:val="27AC5B02"/>
    <w:rsid w:val="27E14678"/>
    <w:rsid w:val="27F03DC2"/>
    <w:rsid w:val="2826006E"/>
    <w:rsid w:val="282D47F6"/>
    <w:rsid w:val="28470748"/>
    <w:rsid w:val="28800B23"/>
    <w:rsid w:val="28E721F3"/>
    <w:rsid w:val="29080A6B"/>
    <w:rsid w:val="298034BC"/>
    <w:rsid w:val="2A951454"/>
    <w:rsid w:val="2B342177"/>
    <w:rsid w:val="2B506222"/>
    <w:rsid w:val="2B795D02"/>
    <w:rsid w:val="2C2B4D57"/>
    <w:rsid w:val="2C377D1A"/>
    <w:rsid w:val="2C580FBB"/>
    <w:rsid w:val="2D865F64"/>
    <w:rsid w:val="2DCD1BB4"/>
    <w:rsid w:val="2DDE3C5E"/>
    <w:rsid w:val="2DE136FB"/>
    <w:rsid w:val="2E2E2A74"/>
    <w:rsid w:val="2E3E2B28"/>
    <w:rsid w:val="2E4B02B0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1190F79"/>
    <w:rsid w:val="314C7B56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42909D3"/>
    <w:rsid w:val="34577E56"/>
    <w:rsid w:val="350E221C"/>
    <w:rsid w:val="3548749A"/>
    <w:rsid w:val="355F18D8"/>
    <w:rsid w:val="357D6508"/>
    <w:rsid w:val="359D3C2E"/>
    <w:rsid w:val="35B42CA8"/>
    <w:rsid w:val="36B733EB"/>
    <w:rsid w:val="36FC253E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E42C19"/>
    <w:rsid w:val="3DF516BF"/>
    <w:rsid w:val="3E4A6662"/>
    <w:rsid w:val="3EBC02AD"/>
    <w:rsid w:val="3ECC1E3C"/>
    <w:rsid w:val="3EF94582"/>
    <w:rsid w:val="3F4D1A72"/>
    <w:rsid w:val="3F5C449B"/>
    <w:rsid w:val="3FFB1F03"/>
    <w:rsid w:val="40167CB3"/>
    <w:rsid w:val="41744200"/>
    <w:rsid w:val="42573C6D"/>
    <w:rsid w:val="42784676"/>
    <w:rsid w:val="42E5074D"/>
    <w:rsid w:val="42F42DAF"/>
    <w:rsid w:val="42F86F51"/>
    <w:rsid w:val="43181CB1"/>
    <w:rsid w:val="432C1C95"/>
    <w:rsid w:val="43F42645"/>
    <w:rsid w:val="443C30D3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5C462F"/>
    <w:rsid w:val="4B8A5790"/>
    <w:rsid w:val="4B90047C"/>
    <w:rsid w:val="4B9B60E7"/>
    <w:rsid w:val="4BAF32D7"/>
    <w:rsid w:val="4C23278F"/>
    <w:rsid w:val="4CC14A01"/>
    <w:rsid w:val="4D0A0F0C"/>
    <w:rsid w:val="4D3A5285"/>
    <w:rsid w:val="4DA5062D"/>
    <w:rsid w:val="4DE65F00"/>
    <w:rsid w:val="4DEC0D51"/>
    <w:rsid w:val="4E252877"/>
    <w:rsid w:val="4E5E0FC1"/>
    <w:rsid w:val="4E6D1663"/>
    <w:rsid w:val="4EC32B5C"/>
    <w:rsid w:val="4ED40264"/>
    <w:rsid w:val="4EFB0B66"/>
    <w:rsid w:val="4F99271D"/>
    <w:rsid w:val="509E164C"/>
    <w:rsid w:val="50C31573"/>
    <w:rsid w:val="51201725"/>
    <w:rsid w:val="517A2018"/>
    <w:rsid w:val="529472A2"/>
    <w:rsid w:val="529B5FAB"/>
    <w:rsid w:val="52E91C9B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E81F29"/>
    <w:rsid w:val="59074D90"/>
    <w:rsid w:val="59342CA6"/>
    <w:rsid w:val="597B635D"/>
    <w:rsid w:val="59977E28"/>
    <w:rsid w:val="5A953722"/>
    <w:rsid w:val="5AE52C20"/>
    <w:rsid w:val="5B1365AB"/>
    <w:rsid w:val="5B6B39C6"/>
    <w:rsid w:val="5BB6489E"/>
    <w:rsid w:val="5C027D15"/>
    <w:rsid w:val="5C862888"/>
    <w:rsid w:val="5D076D01"/>
    <w:rsid w:val="5D1C2342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763176"/>
    <w:rsid w:val="61783D55"/>
    <w:rsid w:val="62466EFC"/>
    <w:rsid w:val="624D40D3"/>
    <w:rsid w:val="62637767"/>
    <w:rsid w:val="626453AC"/>
    <w:rsid w:val="62674344"/>
    <w:rsid w:val="632E5E62"/>
    <w:rsid w:val="633F229F"/>
    <w:rsid w:val="63C51E86"/>
    <w:rsid w:val="63E87788"/>
    <w:rsid w:val="64290161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76705B3"/>
    <w:rsid w:val="682F3612"/>
    <w:rsid w:val="683A4772"/>
    <w:rsid w:val="68676D4D"/>
    <w:rsid w:val="68707187"/>
    <w:rsid w:val="68F5216F"/>
    <w:rsid w:val="6905302D"/>
    <w:rsid w:val="69142915"/>
    <w:rsid w:val="69214762"/>
    <w:rsid w:val="69B45BF9"/>
    <w:rsid w:val="69D22919"/>
    <w:rsid w:val="69F75F04"/>
    <w:rsid w:val="6AD77E99"/>
    <w:rsid w:val="6AEC077B"/>
    <w:rsid w:val="6AF36CF4"/>
    <w:rsid w:val="6BB0400B"/>
    <w:rsid w:val="6BEB5B28"/>
    <w:rsid w:val="6C0A7EB8"/>
    <w:rsid w:val="6CB25261"/>
    <w:rsid w:val="6CB73516"/>
    <w:rsid w:val="6CC32EEF"/>
    <w:rsid w:val="6D3844E4"/>
    <w:rsid w:val="6D951E95"/>
    <w:rsid w:val="6E060561"/>
    <w:rsid w:val="6E1D123B"/>
    <w:rsid w:val="6E654045"/>
    <w:rsid w:val="6EA2618B"/>
    <w:rsid w:val="6EED23E9"/>
    <w:rsid w:val="6EF55A8F"/>
    <w:rsid w:val="6F093AAD"/>
    <w:rsid w:val="6F4F630E"/>
    <w:rsid w:val="6F5E251A"/>
    <w:rsid w:val="6F60217E"/>
    <w:rsid w:val="6F672240"/>
    <w:rsid w:val="6F78778B"/>
    <w:rsid w:val="6FDD36C9"/>
    <w:rsid w:val="6FFE4F46"/>
    <w:rsid w:val="70015FE3"/>
    <w:rsid w:val="701D3524"/>
    <w:rsid w:val="70A66764"/>
    <w:rsid w:val="70A874EA"/>
    <w:rsid w:val="70E32B78"/>
    <w:rsid w:val="71317F26"/>
    <w:rsid w:val="71682B5F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421ADF"/>
    <w:rsid w:val="77D2148E"/>
    <w:rsid w:val="77F36B38"/>
    <w:rsid w:val="77FF0D29"/>
    <w:rsid w:val="780B717D"/>
    <w:rsid w:val="785904CD"/>
    <w:rsid w:val="788E2CE7"/>
    <w:rsid w:val="78940C22"/>
    <w:rsid w:val="78AD7761"/>
    <w:rsid w:val="79102D89"/>
    <w:rsid w:val="791A11B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575AA2"/>
    <w:rsid w:val="7C994482"/>
    <w:rsid w:val="7CCF5DBB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/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7629</Words>
  <Characters>9792</Characters>
  <Lines>0</Lines>
  <Paragraphs>0</Paragraphs>
  <TotalTime>19</TotalTime>
  <ScaleCrop>false</ScaleCrop>
  <LinksUpToDate>false</LinksUpToDate>
  <CharactersWithSpaces>12061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2022-10-13T09:06:04Z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B18D7DFA84B4465A9B8995D0564C381C</vt:lpwstr>
  </property>
</Properties>
</file>