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21A0CF9">
      <w:pPr>
        <w:keepNext w:val="0"/>
        <w:keepLines w:val="0"/>
        <w:widowControl/>
        <w:suppressLineNumbers w:val="0"/>
        <w:jc w:val="left"/>
      </w:pPr>
      <w:r>
        <w:rPr>
          <w:rFonts w:ascii="宋体" w:hAnsi="宋体" w:eastAsia="宋体" w:cs="宋体"/>
          <w:sz w:val="24"/>
          <w:szCs w:val="24"/>
        </w:rPr>
        <w:fldChar w:fldCharType="begin"/>
      </w:r>
      <w:r>
        <w:rPr>
          <w:rFonts w:ascii="宋体" w:hAnsi="宋体" w:eastAsia="宋体" w:cs="宋体"/>
          <w:sz w:val="24"/>
          <w:szCs w:val="24"/>
        </w:rPr>
        <w:instrText xml:space="preserve">INCLUDEPICTURE \d "https://mmbiz.qpic.cn/mmbiz_jpg/L2LYicjE0J5R7VRqRF4qT5gd5WFSCloQW8vaicATlNZGV4eEIC7LFyfb4tKEPpYnc69OOG6ZtaAo9IBmDn7xaM4w/0?wx_fmt=jpeg" \* MERGEFORMATINET </w:instrText>
      </w:r>
      <w:r>
        <w:rPr>
          <w:rFonts w:ascii="宋体" w:hAnsi="宋体" w:eastAsia="宋体" w:cs="宋体"/>
          <w:sz w:val="24"/>
          <w:szCs w:val="24"/>
        </w:rPr>
        <w:fldChar w:fldCharType="separate"/>
      </w:r>
      <w:r>
        <w:rPr>
          <w:rFonts w:ascii="宋体" w:hAnsi="宋体" w:eastAsia="宋体" w:cs="宋体"/>
          <w:sz w:val="24"/>
          <w:szCs w:val="24"/>
        </w:rPr>
        <w:pict>
          <v:shape id="_x0000_i1025" o:spt="75" type="#_x0000_t75" style="height:82.5pt;width:195pt;" filled="f" coordsize="21600,21600">
            <v:path/>
            <v:fill on="f" focussize="0,0"/>
            <v:stroke/>
            <v:imagedata r:id="rId4" o:title="IMG_256"/>
            <o:lock v:ext="edit" aspectratio="t"/>
            <w10:wrap type="none"/>
            <w10:anchorlock/>
          </v:shape>
        </w:pict>
      </w:r>
      <w:r>
        <w:rPr>
          <w:rFonts w:ascii="宋体" w:hAnsi="宋体" w:eastAsia="宋体" w:cs="宋体"/>
          <w:sz w:val="24"/>
          <w:szCs w:val="24"/>
        </w:rPr>
        <w:fldChar w:fldCharType="end"/>
      </w:r>
    </w:p>
    <w:p w14:paraId="2620693F">
      <w:pPr>
        <w:pStyle w:val="2"/>
        <w:keepNext w:val="0"/>
        <w:keepLines w:val="0"/>
        <w:widowControl/>
        <w:suppressLineNumbers w:val="0"/>
        <w:pBdr>
          <w:bottom w:val="single" w:color="E7E7EB" w:sz="6" w:space="7"/>
        </w:pBdr>
        <w:spacing w:after="210" w:afterAutospacing="0" w:line="21" w:lineRule="atLeast"/>
        <w:rPr>
          <w:sz w:val="33"/>
          <w:szCs w:val="33"/>
        </w:rPr>
      </w:pPr>
      <w:r>
        <w:rPr>
          <w:sz w:val="33"/>
          <w:szCs w:val="33"/>
          <w:bdr w:val="none" w:color="auto" w:sz="0" w:space="0"/>
          <w:shd w:val="clear" w:fill="FAFAFA"/>
        </w:rPr>
        <w:t xml:space="preserve">专利库：企业规避风险、抢占先机的3大实战指南！ </w:t>
      </w:r>
    </w:p>
    <w:p w14:paraId="445AEE5D">
      <w:pPr>
        <w:keepNext w:val="0"/>
        <w:keepLines w:val="0"/>
        <w:widowControl/>
        <w:suppressLineNumbers w:val="0"/>
        <w:pBdr>
          <w:top w:val="none" w:color="auto" w:sz="0" w:space="0"/>
          <w:left w:val="none" w:color="auto" w:sz="0" w:space="0"/>
          <w:bottom w:val="none" w:color="auto" w:sz="0" w:space="0"/>
          <w:right w:val="none" w:color="auto" w:sz="0" w:space="0"/>
        </w:pBdr>
        <w:shd w:val="clear" w:fill="FAFAFA"/>
        <w:wordWrap w:val="0"/>
        <w:spacing w:after="330" w:afterAutospacing="0" w:line="300" w:lineRule="atLeast"/>
        <w:jc w:val="left"/>
        <w:rPr>
          <w:sz w:val="0"/>
          <w:szCs w:val="0"/>
        </w:rPr>
      </w:pPr>
      <w:r>
        <w:rPr>
          <w:rFonts w:ascii="宋体" w:hAnsi="宋体" w:eastAsia="宋体" w:cs="宋体"/>
          <w:sz w:val="0"/>
          <w:szCs w:val="0"/>
          <w:bdr w:val="none" w:color="auto" w:sz="0" w:space="0"/>
          <w:shd w:val="clear" w:fill="FAFAFA"/>
        </w:rPr>
        <w:fldChar w:fldCharType="begin"/>
      </w:r>
      <w:r>
        <w:rPr>
          <w:rFonts w:ascii="宋体" w:hAnsi="宋体" w:eastAsia="宋体" w:cs="宋体"/>
          <w:sz w:val="0"/>
          <w:szCs w:val="0"/>
          <w:bdr w:val="none" w:color="auto" w:sz="0" w:space="0"/>
          <w:shd w:val="clear" w:fill="FAFAFA"/>
        </w:rPr>
        <w:instrText xml:space="preserve"> HYPERLINK "javascript:void(0);" </w:instrText>
      </w:r>
      <w:r>
        <w:rPr>
          <w:rFonts w:ascii="宋体" w:hAnsi="宋体" w:eastAsia="宋体" w:cs="宋体"/>
          <w:sz w:val="0"/>
          <w:szCs w:val="0"/>
          <w:bdr w:val="none" w:color="auto" w:sz="0" w:space="0"/>
          <w:shd w:val="clear" w:fill="FAFAFA"/>
        </w:rPr>
        <w:fldChar w:fldCharType="separate"/>
      </w:r>
      <w:r>
        <w:rPr>
          <w:rStyle w:val="14"/>
          <w:rFonts w:ascii="宋体" w:hAnsi="宋体" w:eastAsia="宋体" w:cs="宋体"/>
          <w:sz w:val="0"/>
          <w:szCs w:val="0"/>
          <w:bdr w:val="none" w:color="auto" w:sz="0" w:space="0"/>
          <w:shd w:val="clear" w:fill="FAFAFA"/>
        </w:rPr>
        <w:t xml:space="preserve">企业知产服务中心学习园地 </w:t>
      </w:r>
      <w:r>
        <w:rPr>
          <w:rFonts w:ascii="宋体" w:hAnsi="宋体" w:eastAsia="宋体" w:cs="宋体"/>
          <w:sz w:val="0"/>
          <w:szCs w:val="0"/>
          <w:bdr w:val="none" w:color="auto" w:sz="0" w:space="0"/>
          <w:shd w:val="clear" w:fill="FAFAFA"/>
        </w:rPr>
        <w:fldChar w:fldCharType="end"/>
      </w:r>
    </w:p>
    <w:p w14:paraId="6D3394B7">
      <w:pPr>
        <w:keepNext w:val="0"/>
        <w:keepLines w:val="0"/>
        <w:widowControl/>
        <w:suppressLineNumbers w:val="0"/>
        <w:pBdr>
          <w:top w:val="none" w:color="auto" w:sz="0" w:space="0"/>
          <w:left w:val="none" w:color="auto" w:sz="0" w:space="0"/>
          <w:bottom w:val="none" w:color="auto" w:sz="0" w:space="0"/>
          <w:right w:val="none" w:color="auto" w:sz="0" w:space="0"/>
        </w:pBdr>
        <w:shd w:val="clear" w:fill="FAFAFA"/>
        <w:jc w:val="left"/>
        <w:rPr>
          <w:vanish/>
        </w:rPr>
      </w:pPr>
      <w:r>
        <w:rPr>
          <w:rFonts w:ascii="宋体" w:hAnsi="宋体" w:eastAsia="宋体" w:cs="宋体"/>
          <w:vanish/>
          <w:sz w:val="24"/>
          <w:szCs w:val="24"/>
          <w:bdr w:val="none" w:color="auto" w:sz="0" w:space="0"/>
          <w:shd w:val="clear" w:fill="FAFAFA"/>
        </w:rPr>
        <w:t xml:space="preserve">在小说阅读器中沉浸阅读 </w:t>
      </w:r>
    </w:p>
    <w:p w14:paraId="304A6CBA">
      <w:pPr>
        <w:pStyle w:val="2"/>
        <w:keepNext w:val="0"/>
        <w:keepLines w:val="0"/>
        <w:widowControl/>
        <w:suppressLineNumbers w:val="0"/>
        <w:spacing w:before="150" w:beforeAutospacing="0" w:after="150" w:afterAutospacing="0" w:line="300" w:lineRule="atLeast"/>
        <w:jc w:val="center"/>
        <w:rPr>
          <w:b/>
          <w:bCs/>
          <w:color w:val="000000"/>
          <w:sz w:val="30"/>
          <w:szCs w:val="30"/>
        </w:rPr>
      </w:pPr>
      <w:r>
        <w:rPr>
          <w:b/>
          <w:bCs/>
          <w:color w:val="000000"/>
          <w:sz w:val="30"/>
          <w:szCs w:val="30"/>
          <w:bdr w:val="none" w:color="auto" w:sz="0" w:space="0"/>
          <w:shd w:val="clear" w:fill="FAFAFA"/>
        </w:rPr>
        <w:t xml:space="preserve">专利库：企业规避风险、抢占先机的3大实战指南！ </w:t>
      </w:r>
    </w:p>
    <w:p w14:paraId="66140F60">
      <w:pPr>
        <w:pStyle w:val="9"/>
        <w:keepNext w:val="0"/>
        <w:keepLines w:val="0"/>
        <w:widowControl/>
        <w:suppressLineNumbers w:val="0"/>
        <w:spacing w:before="210" w:beforeAutospacing="0" w:after="210" w:afterAutospacing="0" w:line="473" w:lineRule="atLeast"/>
        <w:ind w:left="0" w:right="0" w:firstLine="105"/>
        <w:jc w:val="left"/>
        <w:rPr>
          <w:color w:val="3E3E3E"/>
          <w:sz w:val="22"/>
          <w:szCs w:val="22"/>
        </w:rPr>
      </w:pPr>
      <w:r>
        <w:rPr>
          <w:color w:val="3E3E3E"/>
          <w:sz w:val="22"/>
          <w:szCs w:val="22"/>
          <w:shd w:val="clear" w:fill="FAFAFA"/>
        </w:rPr>
        <w:t xml:space="preserve">在当今以创新为核心驱动力的商业环境中，专利不仅是企业技术实力的象征，更是其构筑市场壁垒、规避运营风险、抢占发展先机的关键战略资产。然而，面对海量且分散的专利信息，企业如何高效筛选、精准评估并合法运用，成为一项极具挑战性的任务。一个专业、全面且合规的专利库，正是解决这一难题的核心工具。本文将深入探讨企业如何通过有效利用专利库，实现风险规避与机遇抢占的三大实战策略。 </w:t>
      </w:r>
    </w:p>
    <w:p w14:paraId="7E9C5CD4">
      <w:pPr>
        <w:pStyle w:val="3"/>
        <w:keepNext w:val="0"/>
        <w:keepLines w:val="0"/>
        <w:widowControl/>
        <w:suppressLineNumbers w:val="0"/>
        <w:pBdr>
          <w:left w:val="none" w:color="auto" w:sz="0" w:space="0"/>
        </w:pBdr>
        <w:spacing w:before="150" w:beforeAutospacing="0" w:after="150" w:afterAutospacing="0" w:line="300" w:lineRule="atLeast"/>
        <w:rPr>
          <w:b/>
          <w:bCs/>
          <w:color w:val="000000"/>
          <w:sz w:val="27"/>
          <w:szCs w:val="27"/>
        </w:rPr>
      </w:pPr>
      <w:r>
        <w:rPr>
          <w:b/>
          <w:bCs/>
          <w:color w:val="000000"/>
          <w:sz w:val="27"/>
          <w:szCs w:val="27"/>
          <w:bdr w:val="none" w:color="auto" w:sz="0" w:space="0"/>
          <w:shd w:val="clear" w:fill="FAFAFA"/>
        </w:rPr>
        <w:t xml:space="preserve">一、源头筛查与风险预警：构建专利“防火墙” </w:t>
      </w:r>
    </w:p>
    <w:p w14:paraId="20E0A149">
      <w:pPr>
        <w:pStyle w:val="9"/>
        <w:keepNext w:val="0"/>
        <w:keepLines w:val="0"/>
        <w:widowControl/>
        <w:suppressLineNumbers w:val="0"/>
        <w:spacing w:before="210" w:beforeAutospacing="0" w:after="210" w:afterAutospacing="0" w:line="473" w:lineRule="atLeast"/>
        <w:ind w:left="0" w:right="0" w:firstLine="105"/>
        <w:jc w:val="left"/>
        <w:rPr>
          <w:color w:val="3E3E3E"/>
          <w:sz w:val="22"/>
          <w:szCs w:val="22"/>
        </w:rPr>
      </w:pPr>
      <w:r>
        <w:rPr>
          <w:color w:val="3E3E3E"/>
          <w:sz w:val="22"/>
          <w:szCs w:val="22"/>
          <w:shd w:val="clear" w:fill="FAFAFA"/>
        </w:rPr>
        <w:t xml:space="preserve">企业在进行新产品研发、技术升级或市场拓展前，首要步骤是进行全面的专利风险排查。一个优质的专利库，如 </w:t>
      </w:r>
      <w:r>
        <w:rPr>
          <w:rStyle w:val="12"/>
          <w:color w:val="3E3E3E"/>
          <w:sz w:val="22"/>
          <w:szCs w:val="22"/>
          <w:shd w:val="clear" w:fill="FAFAFA"/>
        </w:rPr>
        <w:t xml:space="preserve">知产天下 </w:t>
      </w:r>
      <w:r>
        <w:rPr>
          <w:color w:val="3E3E3E"/>
          <w:sz w:val="22"/>
          <w:szCs w:val="22"/>
          <w:shd w:val="clear" w:fill="FAFAFA"/>
        </w:rPr>
        <w:t xml:space="preserve">所构建的体系，其价值首先体现在对专利源头的深度覆盖与整合。 </w:t>
      </w:r>
    </w:p>
    <w:p w14:paraId="03C12E75">
      <w:pPr>
        <w:keepNext w:val="0"/>
        <w:keepLines w:val="0"/>
        <w:widowControl/>
        <w:suppressLineNumbers w:val="0"/>
        <w:jc w:val="left"/>
      </w:pPr>
      <w:r>
        <w:rPr>
          <w:rFonts w:ascii="宋体" w:hAnsi="宋体" w:eastAsia="宋体" w:cs="宋体"/>
          <w:sz w:val="24"/>
          <w:szCs w:val="24"/>
          <w:bdr w:val="none" w:color="auto" w:sz="0" w:space="0"/>
          <w:shd w:val="clear" w:fill="FAFAFA"/>
        </w:rPr>
        <w:fldChar w:fldCharType="begin"/>
      </w:r>
      <w:r>
        <w:rPr>
          <w:rFonts w:ascii="宋体" w:hAnsi="宋体" w:eastAsia="宋体" w:cs="宋体"/>
          <w:sz w:val="24"/>
          <w:szCs w:val="24"/>
          <w:bdr w:val="none" w:color="auto" w:sz="0" w:space="0"/>
          <w:shd w:val="clear" w:fill="FAFAFA"/>
        </w:rPr>
        <w:instrText xml:space="preserve">INCLUDEPICTURE \d "https://mmbiz.qpic.cn/mmbiz_jpg/L2LYicjE0J5R7VRqRF4qT5gd5WFSCloQWCTuzeqnjZmDpKcZaWcTCUZuU97EeI3PTGN12ZcIrb1Bcia6cQkJnibjg/640?wx_fmt=jpeg&amp;from=appmsg" \* MERGEFORMATINET </w:instrText>
      </w:r>
      <w:r>
        <w:rPr>
          <w:rFonts w:ascii="宋体" w:hAnsi="宋体" w:eastAsia="宋体" w:cs="宋体"/>
          <w:sz w:val="24"/>
          <w:szCs w:val="24"/>
          <w:bdr w:val="none" w:color="auto" w:sz="0" w:space="0"/>
          <w:shd w:val="clear" w:fill="FAFAFA"/>
        </w:rPr>
        <w:fldChar w:fldCharType="separate"/>
      </w:r>
      <w:r>
        <w:rPr>
          <w:rFonts w:ascii="宋体" w:hAnsi="宋体" w:eastAsia="宋体" w:cs="宋体"/>
          <w:sz w:val="24"/>
          <w:szCs w:val="24"/>
          <w:bdr w:val="none" w:color="auto" w:sz="0" w:space="0"/>
          <w:shd w:val="clear" w:fill="FAFAFA"/>
        </w:rPr>
        <w:pict>
          <v:shape id="_x0000_i1026" o:spt="75" type="#_x0000_t75" style="height:135pt;width:195pt;" filled="f" coordsize="21600,21600">
            <v:path/>
            <v:fill on="f" focussize="0,0"/>
            <v:stroke/>
            <v:imagedata r:id="rId5" o:title="IMG_257"/>
            <o:lock v:ext="edit" aspectratio="t"/>
            <w10:wrap type="none"/>
            <w10:anchorlock/>
          </v:shape>
        </w:pict>
      </w:r>
      <w:r>
        <w:rPr>
          <w:rFonts w:ascii="宋体" w:hAnsi="宋体" w:eastAsia="宋体" w:cs="宋体"/>
          <w:sz w:val="24"/>
          <w:szCs w:val="24"/>
          <w:bdr w:val="none" w:color="auto" w:sz="0" w:space="0"/>
          <w:shd w:val="clear" w:fill="FAFAFA"/>
        </w:rPr>
        <w:fldChar w:fldCharType="end"/>
      </w:r>
      <w:r>
        <w:rPr>
          <w:rStyle w:val="12"/>
          <w:rFonts w:ascii="宋体" w:hAnsi="宋体" w:eastAsia="宋体" w:cs="宋体"/>
          <w:sz w:val="24"/>
          <w:szCs w:val="24"/>
          <w:bdr w:val="none" w:color="auto" w:sz="0" w:space="0"/>
          <w:shd w:val="clear" w:fill="FAFAFA"/>
        </w:rPr>
        <w:t xml:space="preserve">深度源头覆盖 </w:t>
      </w:r>
      <w:r>
        <w:rPr>
          <w:rFonts w:ascii="宋体" w:hAnsi="宋体" w:eastAsia="宋体" w:cs="宋体"/>
          <w:sz w:val="24"/>
          <w:szCs w:val="24"/>
          <w:bdr w:val="none" w:color="auto" w:sz="0" w:space="0"/>
          <w:shd w:val="clear" w:fill="FAFAFA"/>
        </w:rPr>
        <w:t xml:space="preserve">：真正的风险规避始于对技术源头的清晰认知。专业的专利库不应仅仅是信息的搬运工，而应深入高校、科研院所等创新源头，获取一手、底价的专利资源。这确保了企业能够接触到最前沿、最真实的技术成果，从源头上避免因信息不对称而误入已有专利的“雷区”。 </w:t>
      </w:r>
      <w:r>
        <w:rPr>
          <w:rFonts w:ascii="宋体" w:hAnsi="宋体" w:eastAsia="宋体" w:cs="宋体"/>
          <w:sz w:val="24"/>
          <w:szCs w:val="24"/>
          <w:bdr w:val="none" w:color="auto" w:sz="0" w:space="0"/>
          <w:shd w:val="clear" w:fill="FAFAFA"/>
        </w:rPr>
        <w:br w:type="textWrapping"/>
      </w:r>
      <w:r>
        <w:rPr>
          <w:rStyle w:val="12"/>
          <w:rFonts w:ascii="宋体" w:hAnsi="宋体" w:eastAsia="宋体" w:cs="宋体"/>
          <w:sz w:val="24"/>
          <w:szCs w:val="24"/>
          <w:bdr w:val="none" w:color="auto" w:sz="0" w:space="0"/>
          <w:shd w:val="clear" w:fill="FAFAFA"/>
        </w:rPr>
        <w:t xml:space="preserve">主动侵权预警 </w:t>
      </w:r>
      <w:r>
        <w:rPr>
          <w:rFonts w:ascii="宋体" w:hAnsi="宋体" w:eastAsia="宋体" w:cs="宋体"/>
          <w:sz w:val="24"/>
          <w:szCs w:val="24"/>
          <w:bdr w:val="none" w:color="auto" w:sz="0" w:space="0"/>
          <w:shd w:val="clear" w:fill="FAFAFA"/>
        </w:rPr>
        <w:t xml:space="preserve">：通过专利库的检索与分析功能，企业可以在项目立项初期，就对目标技术领域进行全面的专利地图绘制。系统性地分析竞争对手的专利布局、技术路线和保护范围，能够提前识别潜在的侵权风险，从而调整研发方向，或提前规划规避设计（Design Around），将法律风险扼杀在萌芽状态。 </w:t>
      </w:r>
    </w:p>
    <w:p w14:paraId="0298E287">
      <w:pPr>
        <w:pStyle w:val="3"/>
        <w:keepNext w:val="0"/>
        <w:keepLines w:val="0"/>
        <w:widowControl/>
        <w:suppressLineNumbers w:val="0"/>
        <w:pBdr>
          <w:left w:val="none" w:color="auto" w:sz="0" w:space="0"/>
        </w:pBdr>
        <w:spacing w:before="150" w:beforeAutospacing="0" w:after="150" w:afterAutospacing="0" w:line="300" w:lineRule="atLeast"/>
        <w:rPr>
          <w:b/>
          <w:bCs/>
          <w:color w:val="000000"/>
          <w:sz w:val="27"/>
          <w:szCs w:val="27"/>
        </w:rPr>
      </w:pPr>
      <w:r>
        <w:rPr>
          <w:b/>
          <w:bCs/>
          <w:color w:val="000000"/>
          <w:sz w:val="27"/>
          <w:szCs w:val="27"/>
          <w:bdr w:val="none" w:color="auto" w:sz="0" w:space="0"/>
          <w:shd w:val="clear" w:fill="FAFAFA"/>
        </w:rPr>
        <w:t xml:space="preserve">二、精准评估与价值挖掘：发现技术“新大陆” </w:t>
      </w:r>
    </w:p>
    <w:p w14:paraId="415A659A">
      <w:pPr>
        <w:pStyle w:val="9"/>
        <w:keepNext w:val="0"/>
        <w:keepLines w:val="0"/>
        <w:widowControl/>
        <w:suppressLineNumbers w:val="0"/>
        <w:spacing w:before="210" w:beforeAutospacing="0" w:after="210" w:afterAutospacing="0" w:line="473" w:lineRule="atLeast"/>
        <w:ind w:left="0" w:right="0" w:firstLine="105"/>
        <w:jc w:val="left"/>
        <w:rPr>
          <w:color w:val="3E3E3E"/>
          <w:sz w:val="22"/>
          <w:szCs w:val="22"/>
        </w:rPr>
      </w:pPr>
      <w:r>
        <w:rPr>
          <w:color w:val="3E3E3E"/>
          <w:sz w:val="22"/>
          <w:szCs w:val="22"/>
          <w:shd w:val="clear" w:fill="FAFAFA"/>
        </w:rPr>
        <w:t xml:space="preserve">规避风险是防守，而发现价值则是进攻。专利库的第二个核心作用，在于帮助企业从海量专利中精准识别具有高商业价值或战略价值的资产。 </w:t>
      </w:r>
    </w:p>
    <w:p w14:paraId="1584248B">
      <w:pPr>
        <w:keepNext w:val="0"/>
        <w:keepLines w:val="0"/>
        <w:widowControl/>
        <w:suppressLineNumbers w:val="0"/>
        <w:jc w:val="left"/>
      </w:pPr>
      <w:r>
        <w:rPr>
          <w:rFonts w:ascii="宋体" w:hAnsi="宋体" w:eastAsia="宋体" w:cs="宋体"/>
          <w:sz w:val="24"/>
          <w:szCs w:val="24"/>
          <w:bdr w:val="none" w:color="auto" w:sz="0" w:space="0"/>
          <w:shd w:val="clear" w:fill="FAFAFA"/>
        </w:rPr>
        <w:fldChar w:fldCharType="begin"/>
      </w:r>
      <w:r>
        <w:rPr>
          <w:rFonts w:ascii="宋体" w:hAnsi="宋体" w:eastAsia="宋体" w:cs="宋体"/>
          <w:sz w:val="24"/>
          <w:szCs w:val="24"/>
          <w:bdr w:val="none" w:color="auto" w:sz="0" w:space="0"/>
          <w:shd w:val="clear" w:fill="FAFAFA"/>
        </w:rPr>
        <w:instrText xml:space="preserve">INCLUDEPICTURE \d "https://mmbiz.qpic.cn/mmbiz_jpg/L2LYicjE0J5R7VRqRF4qT5gd5WFSCloQWElZBLV4zpvOlMPczx3ON17gkDfNMiaVDtLfrPPBsedYxHOM7ycXwEbw/640?wx_fmt=jpeg&amp;from=appmsg" \* MERGEFORMATINET </w:instrText>
      </w:r>
      <w:r>
        <w:rPr>
          <w:rFonts w:ascii="宋体" w:hAnsi="宋体" w:eastAsia="宋体" w:cs="宋体"/>
          <w:sz w:val="24"/>
          <w:szCs w:val="24"/>
          <w:bdr w:val="none" w:color="auto" w:sz="0" w:space="0"/>
          <w:shd w:val="clear" w:fill="FAFAFA"/>
        </w:rPr>
        <w:fldChar w:fldCharType="separate"/>
      </w:r>
      <w:r>
        <w:rPr>
          <w:rFonts w:ascii="宋体" w:hAnsi="宋体" w:eastAsia="宋体" w:cs="宋体"/>
          <w:sz w:val="24"/>
          <w:szCs w:val="24"/>
          <w:bdr w:val="none" w:color="auto" w:sz="0" w:space="0"/>
          <w:shd w:val="clear" w:fill="FAFAFA"/>
        </w:rPr>
        <w:pict>
          <v:shape id="_x0000_i1027" o:spt="75" type="#_x0000_t75" style="height:800.25pt;width:600pt;" filled="f" coordsize="21600,21600">
            <v:path/>
            <v:fill on="f" focussize="0,0"/>
            <v:stroke/>
            <v:imagedata r:id="rId6" o:title="IMG_258"/>
            <o:lock v:ext="edit" aspectratio="t"/>
            <w10:wrap type="none"/>
            <w10:anchorlock/>
          </v:shape>
        </w:pict>
      </w:r>
      <w:r>
        <w:rPr>
          <w:rFonts w:ascii="宋体" w:hAnsi="宋体" w:eastAsia="宋体" w:cs="宋体"/>
          <w:sz w:val="24"/>
          <w:szCs w:val="24"/>
          <w:bdr w:val="none" w:color="auto" w:sz="0" w:space="0"/>
          <w:shd w:val="clear" w:fill="FAFAFA"/>
        </w:rPr>
        <w:fldChar w:fldCharType="end"/>
      </w:r>
      <w:r>
        <w:rPr>
          <w:rStyle w:val="12"/>
          <w:rFonts w:ascii="宋体" w:hAnsi="宋体" w:eastAsia="宋体" w:cs="宋体"/>
          <w:sz w:val="24"/>
          <w:szCs w:val="24"/>
          <w:bdr w:val="none" w:color="auto" w:sz="0" w:space="0"/>
          <w:shd w:val="clear" w:fill="FAFAFA"/>
        </w:rPr>
        <w:t xml:space="preserve">高效筛选机制 </w:t>
      </w:r>
      <w:r>
        <w:rPr>
          <w:rFonts w:ascii="宋体" w:hAnsi="宋体" w:eastAsia="宋体" w:cs="宋体"/>
          <w:sz w:val="24"/>
          <w:szCs w:val="24"/>
          <w:bdr w:val="none" w:color="auto" w:sz="0" w:space="0"/>
          <w:shd w:val="clear" w:fill="FAFAFA"/>
        </w:rPr>
        <w:t xml:space="preserve">：一个拥有超过15万条一手专利资源的平台，其核心优势在于强大的筛选与匹配能力。企业可以根据自身的技术需求、行业赛道、发展阶段等多元维度，进行精准过滤。这极大地提升了技术搜寻的效率，使企业能够快速锁定与其战略匹配的潜在合作或收购标的。 </w:t>
      </w:r>
      <w:r>
        <w:rPr>
          <w:rFonts w:ascii="宋体" w:hAnsi="宋体" w:eastAsia="宋体" w:cs="宋体"/>
          <w:sz w:val="24"/>
          <w:szCs w:val="24"/>
          <w:bdr w:val="none" w:color="auto" w:sz="0" w:space="0"/>
          <w:shd w:val="clear" w:fill="FAFAFA"/>
        </w:rPr>
        <w:br w:type="textWrapping"/>
      </w:r>
      <w:r>
        <w:rPr>
          <w:rStyle w:val="12"/>
          <w:rFonts w:ascii="宋体" w:hAnsi="宋体" w:eastAsia="宋体" w:cs="宋体"/>
          <w:sz w:val="24"/>
          <w:szCs w:val="24"/>
          <w:bdr w:val="none" w:color="auto" w:sz="0" w:space="0"/>
          <w:shd w:val="clear" w:fill="FAFAFA"/>
        </w:rPr>
        <w:t xml:space="preserve">价值深度评估 </w:t>
      </w:r>
      <w:r>
        <w:rPr>
          <w:rFonts w:ascii="宋体" w:hAnsi="宋体" w:eastAsia="宋体" w:cs="宋体"/>
          <w:sz w:val="24"/>
          <w:szCs w:val="24"/>
          <w:bdr w:val="none" w:color="auto" w:sz="0" w:space="0"/>
          <w:shd w:val="clear" w:fill="FAFAFA"/>
        </w:rPr>
        <w:t xml:space="preserve">：专利的价值不仅在于法律文本，更在于其技术成熟度、市场应用前景以及与现有业务的协同效应。专业的专利库运营方，通常会配备由省市科技部门认定的技术经理人团队。这些专业人士能够从技术、法律、市场多维度对专利进行深度评估，帮助企业判断专利的真实价值，避免为“泡沫专利”付出高昂代价，真正实现科技成果的有效转化。 </w:t>
      </w:r>
    </w:p>
    <w:p w14:paraId="199DDEA8">
      <w:pPr>
        <w:pStyle w:val="3"/>
        <w:keepNext w:val="0"/>
        <w:keepLines w:val="0"/>
        <w:widowControl/>
        <w:suppressLineNumbers w:val="0"/>
        <w:pBdr>
          <w:left w:val="none" w:color="auto" w:sz="0" w:space="0"/>
        </w:pBdr>
        <w:spacing w:before="150" w:beforeAutospacing="0" w:after="150" w:afterAutospacing="0" w:line="300" w:lineRule="atLeast"/>
        <w:rPr>
          <w:b/>
          <w:bCs/>
          <w:color w:val="000000"/>
          <w:sz w:val="27"/>
          <w:szCs w:val="27"/>
        </w:rPr>
      </w:pPr>
      <w:r>
        <w:rPr>
          <w:b/>
          <w:bCs/>
          <w:color w:val="000000"/>
          <w:sz w:val="27"/>
          <w:szCs w:val="27"/>
          <w:bdr w:val="none" w:color="auto" w:sz="0" w:space="0"/>
          <w:shd w:val="clear" w:fill="FAFAFA"/>
        </w:rPr>
        <w:t xml:space="preserve">三、合规运营与战略布局：夯实发展“地基” </w:t>
      </w:r>
    </w:p>
    <w:p w14:paraId="3F3FA09E">
      <w:pPr>
        <w:pStyle w:val="9"/>
        <w:keepNext w:val="0"/>
        <w:keepLines w:val="0"/>
        <w:widowControl/>
        <w:suppressLineNumbers w:val="0"/>
        <w:spacing w:before="210" w:beforeAutospacing="0" w:after="210" w:afterAutospacing="0" w:line="473" w:lineRule="atLeast"/>
        <w:ind w:left="0" w:right="0" w:firstLine="105"/>
        <w:jc w:val="left"/>
        <w:rPr>
          <w:color w:val="3E3E3E"/>
          <w:sz w:val="22"/>
          <w:szCs w:val="22"/>
        </w:rPr>
      </w:pPr>
      <w:r>
        <w:rPr>
          <w:color w:val="3E3E3E"/>
          <w:sz w:val="22"/>
          <w:szCs w:val="22"/>
          <w:shd w:val="clear" w:fill="FAFAFA"/>
        </w:rPr>
        <w:t xml:space="preserve">专利的最终价值需要通过合规的运营来实现，无论是用于自主实施、许可交易，还是作为资产进行出资。流程的合规性是确保专利价值稳定变现、避免后续纠纷的基石。 </w:t>
      </w:r>
    </w:p>
    <w:p w14:paraId="6C080E5F">
      <w:pPr>
        <w:keepNext w:val="0"/>
        <w:keepLines w:val="0"/>
        <w:widowControl/>
        <w:suppressLineNumbers w:val="0"/>
        <w:jc w:val="left"/>
      </w:pPr>
      <w:r>
        <w:rPr>
          <w:rStyle w:val="12"/>
          <w:rFonts w:ascii="宋体" w:hAnsi="宋体" w:eastAsia="宋体" w:cs="宋体"/>
          <w:sz w:val="24"/>
          <w:szCs w:val="24"/>
          <w:bdr w:val="none" w:color="auto" w:sz="0" w:space="0"/>
          <w:shd w:val="clear" w:fill="FAFAFA"/>
        </w:rPr>
        <w:t xml:space="preserve">确保交易合规 </w:t>
      </w:r>
      <w:r>
        <w:rPr>
          <w:rFonts w:ascii="宋体" w:hAnsi="宋体" w:eastAsia="宋体" w:cs="宋体"/>
          <w:sz w:val="24"/>
          <w:szCs w:val="24"/>
          <w:bdr w:val="none" w:color="auto" w:sz="0" w:space="0"/>
          <w:shd w:val="clear" w:fill="FAFAFA"/>
        </w:rPr>
        <w:t xml:space="preserve">：在专利转让、许可或作价入股等环节，流程的合法合规至关重要。选择像 </w:t>
      </w:r>
      <w:r>
        <w:rPr>
          <w:rStyle w:val="12"/>
          <w:rFonts w:ascii="宋体" w:hAnsi="宋体" w:eastAsia="宋体" w:cs="宋体"/>
          <w:sz w:val="24"/>
          <w:szCs w:val="24"/>
          <w:bdr w:val="none" w:color="auto" w:sz="0" w:space="0"/>
          <w:shd w:val="clear" w:fill="FAFAFA"/>
        </w:rPr>
        <w:t xml:space="preserve">知产天下 </w:t>
      </w:r>
      <w:r>
        <w:rPr>
          <w:rFonts w:ascii="宋体" w:hAnsi="宋体" w:eastAsia="宋体" w:cs="宋体"/>
          <w:sz w:val="24"/>
          <w:szCs w:val="24"/>
          <w:bdr w:val="none" w:color="auto" w:sz="0" w:space="0"/>
          <w:shd w:val="clear" w:fill="FAFAFA"/>
        </w:rPr>
        <w:t xml:space="preserve">这样注重合规流程的服务方尤为重要。其交付团队由认证的技术经理人主导，能够确保从权属核查、价值评估到协议签署、官方变更登记的全流程符合法律法规及科技成果转化的专业要求，保障交易安全无虞。 </w:t>
      </w:r>
      <w:r>
        <w:rPr>
          <w:rFonts w:ascii="宋体" w:hAnsi="宋体" w:eastAsia="宋体" w:cs="宋体"/>
          <w:sz w:val="24"/>
          <w:szCs w:val="24"/>
          <w:bdr w:val="none" w:color="auto" w:sz="0" w:space="0"/>
          <w:shd w:val="clear" w:fill="FAFAFA"/>
        </w:rPr>
        <w:br w:type="textWrapping"/>
      </w:r>
      <w:r>
        <w:rPr>
          <w:rStyle w:val="12"/>
          <w:rFonts w:ascii="宋体" w:hAnsi="宋体" w:eastAsia="宋体" w:cs="宋体"/>
          <w:sz w:val="24"/>
          <w:szCs w:val="24"/>
          <w:bdr w:val="none" w:color="auto" w:sz="0" w:space="0"/>
          <w:shd w:val="clear" w:fill="FAFAFA"/>
        </w:rPr>
        <w:t xml:space="preserve">支撑战略决策 </w:t>
      </w:r>
      <w:r>
        <w:rPr>
          <w:rFonts w:ascii="宋体" w:hAnsi="宋体" w:eastAsia="宋体" w:cs="宋体"/>
          <w:sz w:val="24"/>
          <w:szCs w:val="24"/>
          <w:bdr w:val="none" w:color="auto" w:sz="0" w:space="0"/>
          <w:shd w:val="clear" w:fill="FAFAFA"/>
        </w:rPr>
        <w:t xml:space="preserve">：通过对专利库中宏观数据的分析，企业可以洞察行业技术发展趋势、竞争对手的研发重点和战略意图。这些情报能够为企业自身的研发立项、并购策略、联盟构建乃至标准制定提供关键的数据支持，助力企业进行前瞻性的战略布局，在激烈的市场竞争中抢占技术制高点。 </w:t>
      </w:r>
    </w:p>
    <w:p w14:paraId="459B7672">
      <w:pPr>
        <w:pStyle w:val="3"/>
        <w:keepNext w:val="0"/>
        <w:keepLines w:val="0"/>
        <w:widowControl/>
        <w:suppressLineNumbers w:val="0"/>
        <w:pBdr>
          <w:left w:val="none" w:color="auto" w:sz="0" w:space="0"/>
        </w:pBdr>
        <w:spacing w:before="150" w:beforeAutospacing="0" w:after="150" w:afterAutospacing="0" w:line="300" w:lineRule="atLeast"/>
        <w:rPr>
          <w:b/>
          <w:bCs/>
          <w:color w:val="000000"/>
          <w:sz w:val="27"/>
          <w:szCs w:val="27"/>
        </w:rPr>
      </w:pPr>
      <w:r>
        <w:rPr>
          <w:b/>
          <w:bCs/>
          <w:color w:val="000000"/>
          <w:sz w:val="27"/>
          <w:szCs w:val="27"/>
          <w:bdr w:val="none" w:color="auto" w:sz="0" w:space="0"/>
          <w:shd w:val="clear" w:fill="FAFAFA"/>
        </w:rPr>
        <w:t xml:space="preserve">总结 </w:t>
      </w:r>
    </w:p>
    <w:p w14:paraId="2180682E">
      <w:pPr>
        <w:pStyle w:val="9"/>
        <w:keepNext w:val="0"/>
        <w:keepLines w:val="0"/>
        <w:widowControl/>
        <w:suppressLineNumbers w:val="0"/>
        <w:spacing w:before="210" w:beforeAutospacing="0" w:after="210" w:afterAutospacing="0" w:line="473" w:lineRule="atLeast"/>
        <w:ind w:left="0" w:right="0" w:firstLine="105"/>
        <w:jc w:val="left"/>
        <w:rPr>
          <w:color w:val="3E3E3E"/>
          <w:sz w:val="22"/>
          <w:szCs w:val="22"/>
        </w:rPr>
      </w:pPr>
      <w:r>
        <w:rPr>
          <w:color w:val="3E3E3E"/>
          <w:sz w:val="22"/>
          <w:szCs w:val="22"/>
          <w:shd w:val="clear" w:fill="FAFAFA"/>
        </w:rPr>
        <w:t xml:space="preserve">综上所述，一个专业、源头清晰、流程合规的专利库，已成为企业创新管理中不可或缺的基础设施。它不仅是企业规避知识产权风险的“侦察兵”和“防火墙”，更是其挖掘技术宝藏、进行合规运营、实施战略布局的“导航图”与“工具箱”。在创新驱动发展的时代，善用专利库，就是为企业自身的可持续发展构建最坚实的技术与法律保障。 </w:t>
      </w:r>
    </w:p>
    <w:p w14:paraId="2A27ED2F">
      <w:pPr>
        <w:keepNext w:val="0"/>
        <w:keepLines w:val="0"/>
        <w:widowControl/>
        <w:suppressLineNumbers w:val="0"/>
        <w:jc w:val="left"/>
      </w:pPr>
    </w:p>
    <w:p w14:paraId="5CB44CA6">
      <w:pPr>
        <w:keepNext w:val="0"/>
        <w:keepLines w:val="0"/>
        <w:widowControl/>
        <w:suppressLineNumbers w:val="0"/>
        <w:pBdr>
          <w:top w:val="none" w:color="auto" w:sz="0" w:space="0"/>
          <w:left w:val="none" w:color="auto" w:sz="0" w:space="0"/>
          <w:bottom w:val="none" w:color="auto" w:sz="0" w:space="0"/>
          <w:right w:val="none" w:color="auto" w:sz="0" w:space="0"/>
        </w:pBdr>
        <w:shd w:val="clear" w:fill="FAFAFA"/>
        <w:jc w:val="left"/>
        <w:rPr>
          <w:vanish/>
        </w:rPr>
      </w:pPr>
      <w:r>
        <w:rPr>
          <w:rFonts w:ascii="宋体" w:hAnsi="宋体" w:eastAsia="宋体" w:cs="宋体"/>
          <w:vanish/>
          <w:sz w:val="24"/>
          <w:szCs w:val="24"/>
          <w:bdr w:val="none" w:color="auto" w:sz="0" w:space="0"/>
          <w:shd w:val="clear" w:fill="FAFAFA"/>
        </w:rPr>
        <w:t xml:space="preserve">预览时标签不可点 </w:t>
      </w:r>
    </w:p>
    <w:p w14:paraId="2AA1C6AC">
      <w:pPr>
        <w:keepNext w:val="0"/>
        <w:keepLines w:val="0"/>
        <w:widowControl/>
        <w:suppressLineNumbers w:val="0"/>
        <w:pBdr>
          <w:top w:val="none" w:color="auto" w:sz="0" w:space="0"/>
          <w:left w:val="none" w:color="auto" w:sz="0" w:space="0"/>
          <w:bottom w:val="none" w:color="auto" w:sz="0" w:space="0"/>
          <w:right w:val="none" w:color="auto" w:sz="0" w:space="0"/>
        </w:pBdr>
        <w:shd w:val="clear" w:fill="FAFAFA"/>
        <w:jc w:val="left"/>
      </w:pPr>
      <w:r>
        <w:rPr>
          <w:rFonts w:ascii="宋体" w:hAnsi="宋体" w:eastAsia="宋体" w:cs="宋体"/>
          <w:sz w:val="24"/>
          <w:szCs w:val="24"/>
          <w:bdr w:val="none" w:color="auto" w:sz="0" w:space="0"/>
          <w:shd w:val="clear" w:fill="FAFAFA"/>
        </w:rPr>
        <w:t xml:space="preserve">阅读 </w:t>
      </w:r>
    </w:p>
    <w:p w14:paraId="71EB8663">
      <w:pPr>
        <w:pStyle w:val="9"/>
        <w:keepNext w:val="0"/>
        <w:keepLines w:val="0"/>
        <w:widowControl/>
        <w:suppressLineNumbers w:val="0"/>
        <w:rPr>
          <w:vanish/>
        </w:rPr>
      </w:pPr>
      <w:r>
        <w:rPr>
          <w:vanish/>
        </w:rPr>
        <w:t xml:space="preserve">微信扫一扫 </w:t>
      </w:r>
      <w:r>
        <w:rPr>
          <w:vanish/>
        </w:rPr>
        <w:br w:type="textWrapping"/>
      </w:r>
      <w:r>
        <w:rPr>
          <w:vanish/>
        </w:rPr>
        <w:t xml:space="preserve">关注该公众号 </w:t>
      </w:r>
    </w:p>
    <w:p w14:paraId="20CA6ECB">
      <w:pPr>
        <w:keepNext w:val="0"/>
        <w:keepLines w:val="0"/>
        <w:widowControl/>
        <w:suppressLineNumbers w:val="0"/>
        <w:jc w:val="left"/>
        <w:rPr>
          <w:vanish/>
        </w:rPr>
      </w:pPr>
      <w:r>
        <w:rPr>
          <w:rFonts w:ascii="宋体" w:hAnsi="宋体" w:eastAsia="宋体" w:cs="宋体"/>
          <w:vanish/>
          <w:sz w:val="24"/>
          <w:szCs w:val="24"/>
        </w:rPr>
        <w:fldChar w:fldCharType="begin"/>
      </w:r>
      <w:r>
        <w:rPr>
          <w:rFonts w:ascii="宋体" w:hAnsi="宋体" w:eastAsia="宋体" w:cs="宋体"/>
          <w:vanish/>
          <w:sz w:val="24"/>
          <w:szCs w:val="24"/>
        </w:rPr>
        <w:instrText xml:space="preserve"> HYPERLINK "javascript:;" </w:instrText>
      </w:r>
      <w:r>
        <w:rPr>
          <w:rFonts w:ascii="宋体" w:hAnsi="宋体" w:eastAsia="宋体" w:cs="宋体"/>
          <w:vanish/>
          <w:sz w:val="24"/>
          <w:szCs w:val="24"/>
        </w:rPr>
        <w:fldChar w:fldCharType="separate"/>
      </w:r>
      <w:r>
        <w:rPr>
          <w:rStyle w:val="14"/>
          <w:rFonts w:ascii="宋体" w:hAnsi="宋体" w:eastAsia="宋体" w:cs="宋体"/>
          <w:vanish/>
          <w:sz w:val="24"/>
          <w:szCs w:val="24"/>
        </w:rPr>
        <w:t xml:space="preserve">知道了 </w:t>
      </w:r>
      <w:r>
        <w:rPr>
          <w:rFonts w:ascii="宋体" w:hAnsi="宋体" w:eastAsia="宋体" w:cs="宋体"/>
          <w:vanish/>
          <w:sz w:val="24"/>
          <w:szCs w:val="24"/>
        </w:rPr>
        <w:fldChar w:fldCharType="end"/>
      </w:r>
    </w:p>
    <w:p w14:paraId="3E3B6582">
      <w:pPr>
        <w:keepNext w:val="0"/>
        <w:keepLines w:val="0"/>
        <w:widowControl/>
        <w:suppressLineNumbers w:val="0"/>
        <w:jc w:val="left"/>
        <w:rPr>
          <w:vanish/>
        </w:rPr>
      </w:pPr>
      <w:r>
        <w:rPr>
          <w:rFonts w:ascii="宋体" w:hAnsi="宋体" w:eastAsia="宋体" w:cs="宋体"/>
          <w:vanish/>
          <w:sz w:val="24"/>
          <w:szCs w:val="24"/>
        </w:rPr>
        <w:t xml:space="preserve">微信扫一扫 </w:t>
      </w:r>
      <w:r>
        <w:rPr>
          <w:rFonts w:ascii="宋体" w:hAnsi="宋体" w:eastAsia="宋体" w:cs="宋体"/>
          <w:vanish/>
          <w:sz w:val="24"/>
          <w:szCs w:val="24"/>
        </w:rPr>
        <w:br w:type="textWrapping"/>
      </w:r>
      <w:r>
        <w:rPr>
          <w:rFonts w:ascii="宋体" w:hAnsi="宋体" w:eastAsia="宋体" w:cs="宋体"/>
          <w:vanish/>
          <w:sz w:val="24"/>
          <w:szCs w:val="24"/>
        </w:rPr>
        <w:t xml:space="preserve">使用小程序 </w:t>
      </w:r>
    </w:p>
    <w:p w14:paraId="1FC76239">
      <w:pPr>
        <w:keepNext w:val="0"/>
        <w:keepLines w:val="0"/>
        <w:widowControl/>
        <w:suppressLineNumbers w:val="0"/>
        <w:jc w:val="left"/>
        <w:rPr>
          <w:vanish/>
        </w:rPr>
      </w:pPr>
      <w:r>
        <w:rPr>
          <w:rFonts w:ascii="宋体" w:hAnsi="宋体" w:eastAsia="宋体" w:cs="宋体"/>
          <w:vanish/>
          <w:sz w:val="24"/>
          <w:szCs w:val="24"/>
        </w:rPr>
        <w:fldChar w:fldCharType="begin"/>
      </w:r>
      <w:r>
        <w:rPr>
          <w:rFonts w:ascii="宋体" w:hAnsi="宋体" w:eastAsia="宋体" w:cs="宋体"/>
          <w:vanish/>
          <w:sz w:val="24"/>
          <w:szCs w:val="24"/>
        </w:rPr>
        <w:instrText xml:space="preserve"> HYPERLINK "javascript:void(0);" </w:instrText>
      </w:r>
      <w:r>
        <w:rPr>
          <w:rFonts w:ascii="宋体" w:hAnsi="宋体" w:eastAsia="宋体" w:cs="宋体"/>
          <w:vanish/>
          <w:sz w:val="24"/>
          <w:szCs w:val="24"/>
        </w:rPr>
        <w:fldChar w:fldCharType="separate"/>
      </w:r>
      <w:r>
        <w:rPr>
          <w:rStyle w:val="14"/>
          <w:rFonts w:ascii="宋体" w:hAnsi="宋体" w:eastAsia="宋体" w:cs="宋体"/>
          <w:vanish/>
          <w:sz w:val="24"/>
          <w:szCs w:val="24"/>
        </w:rPr>
        <w:t xml:space="preserve">取消 </w:t>
      </w:r>
      <w:r>
        <w:rPr>
          <w:rFonts w:ascii="宋体" w:hAnsi="宋体" w:eastAsia="宋体" w:cs="宋体"/>
          <w:vanish/>
          <w:sz w:val="24"/>
          <w:szCs w:val="24"/>
        </w:rPr>
        <w:fldChar w:fldCharType="end"/>
      </w:r>
      <w:r>
        <w:rPr>
          <w:rFonts w:ascii="宋体" w:hAnsi="宋体" w:eastAsia="宋体" w:cs="宋体"/>
          <w:vanish/>
          <w:sz w:val="24"/>
          <w:szCs w:val="24"/>
        </w:rPr>
        <w:fldChar w:fldCharType="begin"/>
      </w:r>
      <w:r>
        <w:rPr>
          <w:rFonts w:ascii="宋体" w:hAnsi="宋体" w:eastAsia="宋体" w:cs="宋体"/>
          <w:vanish/>
          <w:sz w:val="24"/>
          <w:szCs w:val="24"/>
        </w:rPr>
        <w:instrText xml:space="preserve"> HYPERLINK "javascript:void(0);" </w:instrText>
      </w:r>
      <w:r>
        <w:rPr>
          <w:rFonts w:ascii="宋体" w:hAnsi="宋体" w:eastAsia="宋体" w:cs="宋体"/>
          <w:vanish/>
          <w:sz w:val="24"/>
          <w:szCs w:val="24"/>
        </w:rPr>
        <w:fldChar w:fldCharType="separate"/>
      </w:r>
      <w:r>
        <w:rPr>
          <w:rStyle w:val="14"/>
          <w:rFonts w:ascii="宋体" w:hAnsi="宋体" w:eastAsia="宋体" w:cs="宋体"/>
          <w:vanish/>
          <w:sz w:val="24"/>
          <w:szCs w:val="24"/>
        </w:rPr>
        <w:t xml:space="preserve">允许 </w:t>
      </w:r>
      <w:r>
        <w:rPr>
          <w:rFonts w:ascii="宋体" w:hAnsi="宋体" w:eastAsia="宋体" w:cs="宋体"/>
          <w:vanish/>
          <w:sz w:val="24"/>
          <w:szCs w:val="24"/>
        </w:rPr>
        <w:fldChar w:fldCharType="end"/>
      </w:r>
    </w:p>
    <w:p w14:paraId="3CEB04AC">
      <w:pPr>
        <w:keepNext w:val="0"/>
        <w:keepLines w:val="0"/>
        <w:widowControl/>
        <w:suppressLineNumbers w:val="0"/>
        <w:jc w:val="left"/>
        <w:rPr>
          <w:vanish/>
        </w:rPr>
      </w:pPr>
      <w:r>
        <w:rPr>
          <w:rFonts w:ascii="宋体" w:hAnsi="宋体" w:eastAsia="宋体" w:cs="宋体"/>
          <w:vanish/>
          <w:sz w:val="24"/>
          <w:szCs w:val="24"/>
        </w:rPr>
        <w:fldChar w:fldCharType="begin"/>
      </w:r>
      <w:r>
        <w:rPr>
          <w:rFonts w:ascii="宋体" w:hAnsi="宋体" w:eastAsia="宋体" w:cs="宋体"/>
          <w:vanish/>
          <w:sz w:val="24"/>
          <w:szCs w:val="24"/>
        </w:rPr>
        <w:instrText xml:space="preserve"> HYPERLINK "javascript:void(0);" </w:instrText>
      </w:r>
      <w:r>
        <w:rPr>
          <w:rFonts w:ascii="宋体" w:hAnsi="宋体" w:eastAsia="宋体" w:cs="宋体"/>
          <w:vanish/>
          <w:sz w:val="24"/>
          <w:szCs w:val="24"/>
        </w:rPr>
        <w:fldChar w:fldCharType="separate"/>
      </w:r>
      <w:r>
        <w:rPr>
          <w:rStyle w:val="14"/>
          <w:rFonts w:ascii="宋体" w:hAnsi="宋体" w:eastAsia="宋体" w:cs="宋体"/>
          <w:vanish/>
          <w:sz w:val="24"/>
          <w:szCs w:val="24"/>
        </w:rPr>
        <w:t xml:space="preserve">取消 </w:t>
      </w:r>
      <w:r>
        <w:rPr>
          <w:rFonts w:ascii="宋体" w:hAnsi="宋体" w:eastAsia="宋体" w:cs="宋体"/>
          <w:vanish/>
          <w:sz w:val="24"/>
          <w:szCs w:val="24"/>
        </w:rPr>
        <w:fldChar w:fldCharType="end"/>
      </w:r>
      <w:r>
        <w:rPr>
          <w:rFonts w:ascii="宋体" w:hAnsi="宋体" w:eastAsia="宋体" w:cs="宋体"/>
          <w:vanish/>
          <w:sz w:val="24"/>
          <w:szCs w:val="24"/>
        </w:rPr>
        <w:fldChar w:fldCharType="begin"/>
      </w:r>
      <w:r>
        <w:rPr>
          <w:rFonts w:ascii="宋体" w:hAnsi="宋体" w:eastAsia="宋体" w:cs="宋体"/>
          <w:vanish/>
          <w:sz w:val="24"/>
          <w:szCs w:val="24"/>
        </w:rPr>
        <w:instrText xml:space="preserve"> HYPERLINK "javascript:void(0);" </w:instrText>
      </w:r>
      <w:r>
        <w:rPr>
          <w:rFonts w:ascii="宋体" w:hAnsi="宋体" w:eastAsia="宋体" w:cs="宋体"/>
          <w:vanish/>
          <w:sz w:val="24"/>
          <w:szCs w:val="24"/>
        </w:rPr>
        <w:fldChar w:fldCharType="separate"/>
      </w:r>
      <w:r>
        <w:rPr>
          <w:rStyle w:val="14"/>
          <w:rFonts w:ascii="宋体" w:hAnsi="宋体" w:eastAsia="宋体" w:cs="宋体"/>
          <w:vanish/>
          <w:sz w:val="24"/>
          <w:szCs w:val="24"/>
        </w:rPr>
        <w:t xml:space="preserve">允许 </w:t>
      </w:r>
      <w:r>
        <w:rPr>
          <w:rFonts w:ascii="宋体" w:hAnsi="宋体" w:eastAsia="宋体" w:cs="宋体"/>
          <w:vanish/>
          <w:sz w:val="24"/>
          <w:szCs w:val="24"/>
        </w:rPr>
        <w:fldChar w:fldCharType="end"/>
      </w:r>
    </w:p>
    <w:p w14:paraId="50C91699">
      <w:pPr>
        <w:keepNext w:val="0"/>
        <w:keepLines w:val="0"/>
        <w:widowControl/>
        <w:suppressLineNumbers w:val="0"/>
        <w:jc w:val="left"/>
        <w:rPr>
          <w:vanish/>
        </w:rPr>
      </w:pPr>
      <w:r>
        <w:rPr>
          <w:rFonts w:ascii="宋体" w:hAnsi="宋体" w:eastAsia="宋体" w:cs="宋体"/>
          <w:vanish/>
          <w:sz w:val="24"/>
          <w:szCs w:val="24"/>
        </w:rPr>
        <w:fldChar w:fldCharType="begin"/>
      </w:r>
      <w:r>
        <w:rPr>
          <w:rFonts w:ascii="宋体" w:hAnsi="宋体" w:eastAsia="宋体" w:cs="宋体"/>
          <w:vanish/>
          <w:sz w:val="24"/>
          <w:szCs w:val="24"/>
        </w:rPr>
        <w:instrText xml:space="preserve"> HYPERLINK "javascript:void(0);" </w:instrText>
      </w:r>
      <w:r>
        <w:rPr>
          <w:rFonts w:ascii="宋体" w:hAnsi="宋体" w:eastAsia="宋体" w:cs="宋体"/>
          <w:vanish/>
          <w:sz w:val="24"/>
          <w:szCs w:val="24"/>
        </w:rPr>
        <w:fldChar w:fldCharType="separate"/>
      </w:r>
      <w:r>
        <w:rPr>
          <w:rStyle w:val="14"/>
          <w:rFonts w:ascii="宋体" w:hAnsi="宋体" w:eastAsia="宋体" w:cs="宋体"/>
          <w:vanish/>
          <w:sz w:val="24"/>
          <w:szCs w:val="24"/>
        </w:rPr>
        <w:t xml:space="preserve">取消 </w:t>
      </w:r>
      <w:r>
        <w:rPr>
          <w:rFonts w:ascii="宋体" w:hAnsi="宋体" w:eastAsia="宋体" w:cs="宋体"/>
          <w:vanish/>
          <w:sz w:val="24"/>
          <w:szCs w:val="24"/>
        </w:rPr>
        <w:fldChar w:fldCharType="end"/>
      </w:r>
      <w:r>
        <w:rPr>
          <w:rFonts w:ascii="宋体" w:hAnsi="宋体" w:eastAsia="宋体" w:cs="宋体"/>
          <w:vanish/>
          <w:sz w:val="24"/>
          <w:szCs w:val="24"/>
        </w:rPr>
        <w:fldChar w:fldCharType="begin"/>
      </w:r>
      <w:r>
        <w:rPr>
          <w:rFonts w:ascii="宋体" w:hAnsi="宋体" w:eastAsia="宋体" w:cs="宋体"/>
          <w:vanish/>
          <w:sz w:val="24"/>
          <w:szCs w:val="24"/>
        </w:rPr>
        <w:instrText xml:space="preserve"> HYPERLINK "javascript:void(0);" </w:instrText>
      </w:r>
      <w:r>
        <w:rPr>
          <w:rFonts w:ascii="宋体" w:hAnsi="宋体" w:eastAsia="宋体" w:cs="宋体"/>
          <w:vanish/>
          <w:sz w:val="24"/>
          <w:szCs w:val="24"/>
        </w:rPr>
        <w:fldChar w:fldCharType="separate"/>
      </w:r>
      <w:r>
        <w:rPr>
          <w:rStyle w:val="14"/>
          <w:rFonts w:ascii="宋体" w:hAnsi="宋体" w:eastAsia="宋体" w:cs="宋体"/>
          <w:vanish/>
          <w:sz w:val="24"/>
          <w:szCs w:val="24"/>
        </w:rPr>
        <w:t xml:space="preserve">允许 </w:t>
      </w:r>
      <w:r>
        <w:rPr>
          <w:rFonts w:ascii="宋体" w:hAnsi="宋体" w:eastAsia="宋体" w:cs="宋体"/>
          <w:vanish/>
          <w:sz w:val="24"/>
          <w:szCs w:val="24"/>
        </w:rPr>
        <w:fldChar w:fldCharType="end"/>
      </w:r>
    </w:p>
    <w:p w14:paraId="16B35668">
      <w:pPr>
        <w:keepNext w:val="0"/>
        <w:keepLines w:val="0"/>
        <w:widowControl/>
        <w:suppressLineNumbers w:val="0"/>
        <w:jc w:val="left"/>
        <w:rPr>
          <w:vanish/>
        </w:rPr>
      </w:pPr>
      <w:r>
        <w:rPr>
          <w:rFonts w:ascii="宋体" w:hAnsi="宋体" w:eastAsia="宋体" w:cs="宋体"/>
          <w:vanish/>
          <w:sz w:val="24"/>
          <w:szCs w:val="24"/>
        </w:rPr>
        <w:t xml:space="preserve">× 分析 </w:t>
      </w:r>
    </w:p>
    <w:p w14:paraId="49CF9226">
      <w:pPr>
        <w:keepNext w:val="0"/>
        <w:keepLines w:val="0"/>
        <w:widowControl/>
        <w:suppressLineNumbers w:val="0"/>
        <w:jc w:val="left"/>
        <w:rPr>
          <w:vanish/>
        </w:rPr>
      </w:pPr>
      <w:r>
        <w:rPr>
          <w:rFonts w:ascii="宋体" w:hAnsi="宋体" w:eastAsia="宋体" w:cs="宋体"/>
          <w:vanish/>
          <w:sz w:val="24"/>
          <w:szCs w:val="24"/>
        </w:rPr>
        <w:fldChar w:fldCharType="begin"/>
      </w:r>
      <w:r>
        <w:rPr>
          <w:rFonts w:ascii="宋体" w:hAnsi="宋体" w:eastAsia="宋体" w:cs="宋体"/>
          <w:vanish/>
          <w:sz w:val="24"/>
          <w:szCs w:val="24"/>
        </w:rPr>
        <w:instrText xml:space="preserve">INCLUDEPICTURE \d "http://mmbiz.qpic.cn/mmbiz_png/L2LYicjE0J5TZ0wzxsf0gxXB23utwvDU2UCepdqlww9v2A3Mryt5XOIibrTQomCGjIhHsTCQpibdxJTGbsb34edwA/0?wx_fmt=png" \* MERGEFORMATINET </w:instrText>
      </w:r>
      <w:r>
        <w:rPr>
          <w:rFonts w:ascii="宋体" w:hAnsi="宋体" w:eastAsia="宋体" w:cs="宋体"/>
          <w:vanish/>
          <w:sz w:val="24"/>
          <w:szCs w:val="24"/>
        </w:rPr>
        <w:fldChar w:fldCharType="separate"/>
      </w:r>
      <w:r>
        <w:rPr>
          <w:rFonts w:ascii="宋体" w:hAnsi="宋体" w:eastAsia="宋体" w:cs="宋体"/>
          <w:vanish/>
          <w:sz w:val="24"/>
          <w:szCs w:val="24"/>
        </w:rPr>
        <w:pict>
          <v:shape id="_x0000_i1028" o:spt="75" type="#_x0000_t75" style="height:204pt;width:204pt;" filled="f" coordsize="21600,21600">
            <v:path/>
            <v:fill on="f" focussize="0,0"/>
            <v:stroke/>
            <v:imagedata r:id="rId7" o:title="IMG_259"/>
            <o:lock v:ext="edit" aspectratio="t"/>
            <w10:wrap type="none"/>
            <w10:anchorlock/>
          </v:shape>
        </w:pict>
      </w:r>
      <w:r>
        <w:rPr>
          <w:rFonts w:ascii="宋体" w:hAnsi="宋体" w:eastAsia="宋体" w:cs="宋体"/>
          <w:vanish/>
          <w:sz w:val="24"/>
          <w:szCs w:val="24"/>
        </w:rPr>
        <w:fldChar w:fldCharType="end"/>
      </w:r>
    </w:p>
    <w:p w14:paraId="3117BADB">
      <w:pPr>
        <w:pStyle w:val="9"/>
        <w:keepNext w:val="0"/>
        <w:keepLines w:val="0"/>
        <w:widowControl/>
        <w:suppressLineNumbers w:val="0"/>
        <w:spacing w:before="0" w:beforeAutospacing="1" w:after="0" w:afterAutospacing="1"/>
        <w:ind w:left="0" w:right="0"/>
        <w:rPr>
          <w:vanish/>
        </w:rPr>
      </w:pPr>
      <w:r>
        <w:rPr>
          <w:vanish/>
        </w:rPr>
        <w:t xml:space="preserve">微信扫一扫可打开此内容， </w:t>
      </w:r>
      <w:r>
        <w:rPr>
          <w:vanish/>
        </w:rPr>
        <w:br w:type="textWrapping"/>
      </w:r>
      <w:r>
        <w:rPr>
          <w:vanish/>
        </w:rPr>
        <w:t xml:space="preserve">使用完整服务 </w:t>
      </w:r>
    </w:p>
    <w:p w14:paraId="47DB0F8B">
      <w:pPr>
        <w:keepNext w:val="0"/>
        <w:keepLines w:val="0"/>
        <w:widowControl/>
        <w:suppressLineNumbers w:val="0"/>
        <w:jc w:val="left"/>
      </w:pPr>
      <w:r>
        <w:rPr>
          <w:rFonts w:ascii="宋体" w:hAnsi="宋体" w:eastAsia="宋体" w:cs="宋体"/>
          <w:vanish/>
          <w:sz w:val="24"/>
          <w:szCs w:val="24"/>
        </w:rPr>
        <w:t xml:space="preserve">： ， ， ， ， ， ， ， ， ， ， ， ， 。 视频 小程序 赞 ，轻点两下取消赞 在看 ，轻点两下取消在看 分享 留言 收藏 听过 </w:t>
      </w:r>
    </w:p>
    <w:sectPr>
      <w:pgSz w:w="11906" w:h="16839"/>
      <w:pgMar w:top="1440" w:right="1800" w:bottom="1440" w:left="1800" w:header="851" w:footer="992"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BreakWrappedTables/>
    <w:doNotWrapTextWithPunct/>
    <w:doNotUseEastAsianBreakRules/>
    <w:growAutofit/>
    <w:useFELayout/>
    <w:useAltKinsokuLineBreakRules/>
    <w:compatSetting w:name="compatibilityMode" w:uri="http://schemas.microsoft.com/office/word" w:val="11"/>
  </w:compat>
  <w:rsids>
    <w:rsidRoot w:val="00000000"/>
    <w:rsid w:val="392C13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EastAsia" w:hAnsiTheme="minorEastAsia" w:eastAsiaTheme="minorEastAsia" w:cstheme="minorEastAsia"/>
      <w:kern w:val="0"/>
      <w:sz w:val="24"/>
      <w:szCs w:val="24"/>
      <w:lang w:val="en-US" w:eastAsia="zh-CN" w:bidi="ar"/>
    </w:rPr>
  </w:style>
  <w:style w:type="paragraph" w:styleId="2">
    <w:name w:val="heading 1"/>
    <w:basedOn w:val="1"/>
    <w:next w:val="1"/>
    <w:qFormat/>
    <w:uiPriority w:val="0"/>
    <w:pPr>
      <w:spacing w:before="0" w:beforeAutospacing="1" w:after="0" w:afterAutospacing="1"/>
      <w:jc w:val="center"/>
    </w:pPr>
    <w:rPr>
      <w:rFonts w:hint="eastAsia" w:ascii="宋体" w:hAnsi="宋体" w:eastAsia="宋体" w:cs="宋体"/>
      <w:b/>
      <w:kern w:val="44"/>
      <w:sz w:val="24"/>
      <w:szCs w:val="24"/>
      <w:lang w:val="en-US" w:eastAsia="zh-CN" w:bidi="ar"/>
    </w:rPr>
  </w:style>
  <w:style w:type="paragraph" w:styleId="3">
    <w:name w:val="heading 2"/>
    <w:basedOn w:val="1"/>
    <w:next w:val="1"/>
    <w:semiHidden/>
    <w:unhideWhenUsed/>
    <w:qFormat/>
    <w:uiPriority w:val="0"/>
    <w:pPr>
      <w:spacing w:before="0" w:beforeAutospacing="1" w:after="0" w:afterAutospacing="1"/>
      <w:jc w:val="center"/>
    </w:pPr>
    <w:rPr>
      <w:rFonts w:hint="eastAsia" w:ascii="宋体" w:hAnsi="宋体" w:eastAsia="宋体" w:cs="宋体"/>
      <w:b/>
      <w:kern w:val="0"/>
      <w:sz w:val="24"/>
      <w:szCs w:val="24"/>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paragraph" w:styleId="6">
    <w:name w:val="heading 5"/>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paragraph" w:styleId="7">
    <w:name w:val="heading 6"/>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FollowedHyperlink"/>
    <w:basedOn w:val="11"/>
    <w:uiPriority w:val="0"/>
    <w:rPr>
      <w:color w:val="576B95"/>
      <w:u w:val="none"/>
    </w:rPr>
  </w:style>
  <w:style w:type="character" w:styleId="14">
    <w:name w:val="Hyperlink"/>
    <w:basedOn w:val="11"/>
    <w:uiPriority w:val="0"/>
    <w:rPr>
      <w:color w:val="576B95"/>
      <w:u w:val="none"/>
    </w:rPr>
  </w:style>
  <w:style w:type="paragraph" w:customStyle="1" w:styleId="15">
    <w:name w:val="rich_media_extra"/>
    <w:basedOn w:val="1"/>
    <w:uiPriority w:val="0"/>
    <w:pPr>
      <w:pBdr>
        <w:top w:val="none" w:color="auto" w:sz="0" w:space="0"/>
      </w:pBdr>
      <w:jc w:val="left"/>
    </w:pPr>
    <w:rPr>
      <w:kern w:val="0"/>
      <w:lang w:val="en-US" w:eastAsia="zh-CN" w:bidi="ar"/>
    </w:rPr>
  </w:style>
  <w:style w:type="paragraph" w:customStyle="1" w:styleId="16">
    <w:name w:val="close"/>
    <w:basedOn w:val="1"/>
    <w:uiPriority w:val="0"/>
    <w:pPr>
      <w:jc w:val="left"/>
    </w:pPr>
    <w:rPr>
      <w:color w:val="898686"/>
      <w:kern w:val="0"/>
      <w:sz w:val="45"/>
      <w:szCs w:val="45"/>
      <w:u w:val="none"/>
      <w:lang w:val="en-US" w:eastAsia="zh-CN" w:bidi="ar"/>
    </w:rPr>
  </w:style>
  <w:style w:type="paragraph" w:customStyle="1" w:styleId="17">
    <w:name w:val="contain"/>
    <w:basedOn w:val="1"/>
    <w:uiPriority w:val="0"/>
    <w:pPr>
      <w:jc w:val="left"/>
    </w:pPr>
    <w:rPr>
      <w:kern w:val="0"/>
      <w:lang w:val="en-US" w:eastAsia="zh-CN" w:bidi="ar"/>
    </w:rPr>
  </w:style>
  <w:style w:type="paragraph" w:customStyle="1" w:styleId="18">
    <w:name w:val="rich_media_meta_list"/>
    <w:basedOn w:val="1"/>
    <w:uiPriority w:val="0"/>
    <w:pPr>
      <w:wordWrap w:val="0"/>
      <w:spacing w:after="330" w:afterAutospacing="0" w:line="300" w:lineRule="atLeast"/>
      <w:jc w:val="left"/>
    </w:pPr>
    <w:rPr>
      <w:kern w:val="0"/>
      <w:sz w:val="0"/>
      <w:szCs w:val="0"/>
      <w:lang w:val="en-US" w:eastAsia="zh-CN" w:bidi="ar"/>
    </w:rPr>
  </w:style>
  <w:style w:type="paragraph" w:customStyle="1" w:styleId="19">
    <w:name w:val="rich_media_thumb"/>
    <w:basedOn w:val="1"/>
    <w:uiPriority w:val="0"/>
    <w:pPr>
      <w:jc w:val="left"/>
    </w:pPr>
    <w:rPr>
      <w:kern w:val="0"/>
      <w:lang w:val="en-US" w:eastAsia="zh-CN" w:bidi="ar"/>
    </w:rPr>
  </w:style>
  <w:style w:type="paragraph" w:customStyle="1" w:styleId="20">
    <w:name w:val="rich_media_meta_text"/>
    <w:basedOn w:val="1"/>
    <w:uiPriority w:val="0"/>
    <w:pPr>
      <w:jc w:val="left"/>
    </w:pPr>
    <w:rPr>
      <w:color w:val="8C8C8C"/>
      <w:kern w:val="0"/>
      <w:lang w:val="en-US" w:eastAsia="zh-CN" w:bidi="ar"/>
    </w:rPr>
  </w:style>
  <w:style w:type="paragraph" w:customStyle="1" w:styleId="21">
    <w:name w:val="rich_media_area_extra"/>
    <w:basedOn w:val="1"/>
    <w:uiPriority w:val="0"/>
    <w:pPr>
      <w:pBdr>
        <w:top w:val="none" w:color="auto" w:sz="0" w:space="0"/>
        <w:left w:val="none" w:color="auto" w:sz="0" w:space="0"/>
        <w:bottom w:val="none" w:color="auto" w:sz="0" w:space="0"/>
        <w:right w:val="none" w:color="auto" w:sz="0" w:space="0"/>
      </w:pBdr>
      <w:jc w:val="left"/>
    </w:pPr>
    <w:rPr>
      <w:kern w:val="0"/>
      <w:lang w:val="en-US" w:eastAsia="zh-CN" w:bidi="ar"/>
    </w:rPr>
  </w:style>
  <w:style w:type="paragraph" w:customStyle="1" w:styleId="22">
    <w:name w:val="music_card_title"/>
    <w:basedOn w:val="1"/>
    <w:uiPriority w:val="0"/>
    <w:pPr>
      <w:jc w:val="left"/>
    </w:pPr>
    <w:rPr>
      <w:b/>
      <w:bCs/>
      <w:kern w:val="0"/>
      <w:sz w:val="25"/>
      <w:szCs w:val="25"/>
      <w:lang w:val="en-US" w:eastAsia="zh-CN" w:bidi="ar"/>
    </w:rPr>
  </w:style>
  <w:style w:type="paragraph" w:customStyle="1" w:styleId="23">
    <w:name w:val="music_card_desc"/>
    <w:basedOn w:val="1"/>
    <w:uiPriority w:val="0"/>
    <w:pPr>
      <w:pBdr>
        <w:top w:val="none" w:color="auto" w:sz="0" w:space="0"/>
        <w:right w:val="none" w:color="auto" w:sz="0" w:space="0"/>
      </w:pBdr>
      <w:jc w:val="left"/>
    </w:pPr>
    <w:rPr>
      <w:kern w:val="0"/>
      <w:sz w:val="18"/>
      <w:szCs w:val="18"/>
      <w:lang w:val="en-US" w:eastAsia="zh-CN" w:bidi="ar"/>
    </w:rPr>
  </w:style>
  <w:style w:type="paragraph" w:customStyle="1" w:styleId="24">
    <w:name w:val="wx-edui-video_source_word"/>
    <w:basedOn w:val="1"/>
    <w:uiPriority w:val="0"/>
    <w:pPr>
      <w:jc w:val="left"/>
    </w:pPr>
    <w:rPr>
      <w:kern w:val="0"/>
      <w:lang w:val="en-US" w:eastAsia="zh-CN" w:bidi="ar"/>
    </w:rPr>
  </w:style>
  <w:style w:type="paragraph" w:customStyle="1" w:styleId="25">
    <w:name w:val="original_img_wrp"/>
    <w:basedOn w:val="1"/>
    <w:uiPriority w:val="0"/>
    <w:pPr>
      <w:jc w:val="left"/>
    </w:pPr>
    <w:rPr>
      <w:kern w:val="0"/>
      <w:lang w:val="en-US" w:eastAsia="zh-CN" w:bidi="ar"/>
    </w:rPr>
  </w:style>
  <w:style w:type="paragraph" w:customStyle="1" w:styleId="26">
    <w:name w:val="a-desc"/>
    <w:basedOn w:val="1"/>
    <w:uiPriority w:val="0"/>
    <w:pPr>
      <w:spacing w:after="150" w:afterAutospacing="0"/>
      <w:jc w:val="left"/>
    </w:pPr>
    <w:rPr>
      <w:color w:val="898686"/>
      <w:kern w:val="0"/>
      <w:lang w:val="en-US" w:eastAsia="zh-CN" w:bidi="ar"/>
    </w:rPr>
  </w:style>
  <w:style w:type="paragraph" w:customStyle="1" w:styleId="27">
    <w:name w:val="rich_media_inner"/>
    <w:basedOn w:val="1"/>
    <w:uiPriority w:val="0"/>
    <w:pPr>
      <w:jc w:val="left"/>
    </w:pPr>
    <w:rPr>
      <w:kern w:val="0"/>
      <w:lang w:val="en-US" w:eastAsia="zh-CN" w:bidi="ar"/>
    </w:rPr>
  </w:style>
  <w:style w:type="paragraph" w:customStyle="1" w:styleId="28">
    <w:name w:val="wx-edui-video_source_link"/>
    <w:basedOn w:val="1"/>
    <w:uiPriority w:val="0"/>
    <w:pPr>
      <w:pBdr>
        <w:top w:val="none" w:color="auto" w:sz="0" w:space="0"/>
        <w:left w:val="none" w:color="auto" w:sz="0" w:space="0"/>
        <w:bottom w:val="none" w:color="auto" w:sz="0" w:space="0"/>
        <w:right w:val="none" w:color="auto" w:sz="0" w:space="0"/>
      </w:pBdr>
      <w:shd w:val="clear" w:fill="F7F7F7"/>
      <w:spacing w:after="120" w:afterAutospacing="0" w:line="270" w:lineRule="atLeast"/>
      <w:jc w:val="left"/>
    </w:pPr>
    <w:rPr>
      <w:kern w:val="0"/>
      <w:sz w:val="22"/>
      <w:szCs w:val="22"/>
      <w:lang w:val="en-US" w:eastAsia="zh-CN" w:bidi="ar"/>
    </w:rPr>
  </w:style>
  <w:style w:type="paragraph" w:customStyle="1" w:styleId="29">
    <w:name w:val="weui-dialog_link"/>
    <w:basedOn w:val="1"/>
    <w:uiPriority w:val="0"/>
    <w:pPr>
      <w:jc w:val="left"/>
    </w:pPr>
    <w:rPr>
      <w:kern w:val="0"/>
      <w:lang w:val="en-US" w:eastAsia="zh-CN" w:bidi="ar"/>
    </w:rPr>
  </w:style>
  <w:style w:type="paragraph" w:customStyle="1" w:styleId="30">
    <w:name w:val="code-snippet"/>
    <w:basedOn w:val="1"/>
    <w:uiPriority w:val="0"/>
    <w:pPr>
      <w:jc w:val="left"/>
    </w:pPr>
    <w:rPr>
      <w:kern w:val="0"/>
      <w:lang w:val="en-US" w:eastAsia="zh-CN" w:bidi="ar"/>
    </w:rPr>
  </w:style>
  <w:style w:type="paragraph" w:customStyle="1" w:styleId="31">
    <w:name w:val="native-place"/>
    <w:basedOn w:val="1"/>
    <w:uiPriority w:val="0"/>
    <w:pPr>
      <w:jc w:val="left"/>
    </w:pPr>
    <w:rPr>
      <w:kern w:val="0"/>
      <w:sz w:val="21"/>
      <w:szCs w:val="21"/>
      <w:lang w:val="en-US" w:eastAsia="zh-CN" w:bidi="ar"/>
    </w:rPr>
  </w:style>
  <w:style w:type="paragraph" w:customStyle="1" w:styleId="32">
    <w:name w:val="list-paddingleft-2"/>
    <w:basedOn w:val="1"/>
    <w:uiPriority w:val="0"/>
    <w:pPr>
      <w:pBdr>
        <w:left w:val="none" w:color="auto" w:sz="0" w:space="0"/>
      </w:pBdr>
      <w:jc w:val="left"/>
    </w:pPr>
    <w:rPr>
      <w:kern w:val="0"/>
      <w:lang w:val="en-US" w:eastAsia="zh-CN" w:bidi="ar"/>
    </w:rPr>
  </w:style>
  <w:style w:type="paragraph" w:customStyle="1" w:styleId="33">
    <w:name w:val="list-paddingleft-22"/>
    <w:basedOn w:val="1"/>
    <w:uiPriority w:val="0"/>
    <w:pPr>
      <w:pBdr>
        <w:left w:val="none" w:color="auto" w:sz="0" w:space="0"/>
      </w:pBdr>
      <w:jc w:val="left"/>
    </w:pPr>
    <w:rPr>
      <w:kern w:val="0"/>
      <w:lang w:val="en-US" w:eastAsia="zh-CN" w:bidi="ar"/>
    </w:rPr>
  </w:style>
  <w:style w:type="paragraph" w:customStyle="1" w:styleId="34">
    <w:name w:val="list-paddingleft-24"/>
    <w:basedOn w:val="1"/>
    <w:uiPriority w:val="0"/>
    <w:pPr>
      <w:pBdr>
        <w:left w:val="none" w:color="auto" w:sz="0" w:space="0"/>
      </w:pBdr>
      <w:jc w:val="left"/>
    </w:pPr>
    <w:rPr>
      <w:kern w:val="0"/>
      <w:lang w:val="en-US" w:eastAsia="zh-CN" w:bidi="ar"/>
    </w:rPr>
  </w:style>
  <w:style w:type="paragraph" w:customStyle="1" w:styleId="35">
    <w:name w:val="rich_media_meta_primary"/>
    <w:basedOn w:val="1"/>
    <w:uiPriority w:val="0"/>
    <w:pPr>
      <w:spacing w:after="150" w:afterAutospacing="0"/>
      <w:jc w:val="left"/>
    </w:pPr>
    <w:rPr>
      <w:kern w:val="0"/>
      <w:sz w:val="22"/>
      <w:szCs w:val="22"/>
      <w:lang w:val="en-US" w:eastAsia="zh-CN" w:bidi="ar"/>
    </w:rPr>
  </w:style>
  <w:style w:type="paragraph" w:customStyle="1" w:styleId="36">
    <w:name w:val="rich_media_title"/>
    <w:basedOn w:val="1"/>
    <w:uiPriority w:val="0"/>
    <w:pPr>
      <w:pBdr>
        <w:bottom w:val="single" w:color="E7E7EB" w:sz="6" w:space="7"/>
      </w:pBdr>
      <w:spacing w:after="210" w:afterAutospacing="0" w:line="21" w:lineRule="atLeast"/>
      <w:jc w:val="left"/>
    </w:pPr>
    <w:rPr>
      <w:kern w:val="0"/>
      <w:sz w:val="33"/>
      <w:szCs w:val="33"/>
      <w:lang w:val="en-US" w:eastAsia="zh-CN" w:bidi="ar"/>
    </w:rPr>
  </w:style>
  <w:style w:type="paragraph" w:customStyle="1" w:styleId="37">
    <w:name w:val="content"/>
    <w:basedOn w:val="1"/>
    <w:uiPriority w:val="0"/>
    <w:pPr>
      <w:pBdr>
        <w:top w:val="none" w:color="auto" w:sz="0" w:space="0"/>
      </w:pBdr>
      <w:jc w:val="left"/>
    </w:pPr>
    <w:rPr>
      <w:kern w:val="0"/>
      <w:lang w:val="en-US" w:eastAsia="zh-CN" w:bidi="ar"/>
    </w:rPr>
  </w:style>
  <w:style w:type="paragraph" w:customStyle="1" w:styleId="38">
    <w:name w:val="code-snippet__fix"/>
    <w:basedOn w:val="1"/>
    <w:uiPriority w:val="0"/>
    <w:pPr>
      <w:jc w:val="left"/>
    </w:pPr>
    <w:rPr>
      <w:kern w:val="0"/>
      <w:lang w:val="en-US" w:eastAsia="zh-CN" w:bidi="ar"/>
    </w:rPr>
  </w:style>
  <w:style w:type="paragraph" w:customStyle="1" w:styleId="39">
    <w:name w:val="img_loading"/>
    <w:basedOn w:val="1"/>
    <w:uiPriority w:val="0"/>
    <w:pPr>
      <w:pBdr>
        <w:top w:val="single" w:color="EEEDEB" w:sz="6" w:space="0"/>
        <w:left w:val="single" w:color="EEEDEB" w:sz="6" w:space="0"/>
        <w:bottom w:val="single" w:color="EEEDEB" w:sz="6" w:space="0"/>
        <w:right w:val="single" w:color="EEEDEB" w:sz="6" w:space="0"/>
      </w:pBdr>
      <w:shd w:val="clear" w:fill="EEEDEB"/>
      <w:jc w:val="left"/>
    </w:pPr>
    <w:rPr>
      <w:kern w:val="0"/>
      <w:lang w:val="en-US" w:eastAsia="zh-CN" w:bidi="ar"/>
    </w:rPr>
  </w:style>
  <w:style w:type="paragraph" w:customStyle="1" w:styleId="40">
    <w:name w:val="meta_original_tag"/>
    <w:basedOn w:val="1"/>
    <w:uiPriority w:val="0"/>
    <w:pPr>
      <w:pBdr>
        <w:top w:val="none" w:color="auto" w:sz="0" w:space="0"/>
        <w:left w:val="none" w:color="auto" w:sz="0" w:space="0"/>
        <w:bottom w:val="none" w:color="auto" w:sz="0" w:space="0"/>
        <w:right w:val="none" w:color="auto" w:sz="0" w:space="0"/>
      </w:pBdr>
      <w:shd w:val="clear" w:fill="F2F2F2"/>
      <w:spacing w:line="21" w:lineRule="atLeast"/>
      <w:jc w:val="left"/>
    </w:pPr>
    <w:rPr>
      <w:color w:val="888888"/>
      <w:kern w:val="0"/>
      <w:sz w:val="18"/>
      <w:szCs w:val="18"/>
      <w:lang w:val="en-US" w:eastAsia="zh-CN" w:bidi="ar"/>
    </w:rPr>
  </w:style>
  <w:style w:type="paragraph" w:customStyle="1" w:styleId="41">
    <w:name w:val="img_loadederror"/>
    <w:basedOn w:val="1"/>
    <w:uiPriority w:val="0"/>
    <w:pPr>
      <w:pBdr>
        <w:top w:val="single" w:color="EEEDEB" w:sz="6" w:space="0"/>
        <w:left w:val="single" w:color="EEEDEB" w:sz="6" w:space="0"/>
        <w:bottom w:val="single" w:color="EEEDEB" w:sz="6" w:space="0"/>
        <w:right w:val="single" w:color="EEEDEB" w:sz="6" w:space="0"/>
      </w:pBdr>
      <w:shd w:val="clear" w:fill="EEEDEB"/>
      <w:jc w:val="left"/>
    </w:pPr>
    <w:rPr>
      <w:kern w:val="0"/>
      <w:lang w:val="en-US" w:eastAsia="zh-CN" w:bidi="ar"/>
    </w:rPr>
  </w:style>
  <w:style w:type="paragraph" w:customStyle="1" w:styleId="42">
    <w:name w:val="copyright-span"/>
    <w:basedOn w:val="1"/>
    <w:uiPriority w:val="0"/>
    <w:pPr>
      <w:pBdr>
        <w:top w:val="none" w:color="auto" w:sz="0" w:space="0"/>
        <w:left w:val="none" w:color="auto" w:sz="0" w:space="0"/>
        <w:bottom w:val="none" w:color="auto" w:sz="0" w:space="0"/>
        <w:right w:val="none" w:color="auto" w:sz="0" w:space="0"/>
      </w:pBdr>
      <w:jc w:val="left"/>
    </w:pPr>
    <w:rPr>
      <w:kern w:val="0"/>
      <w:sz w:val="21"/>
      <w:szCs w:val="21"/>
      <w:lang w:val="en-US" w:eastAsia="zh-CN" w:bidi="ar"/>
    </w:rPr>
  </w:style>
  <w:style w:type="paragraph" w:customStyle="1" w:styleId="43">
    <w:name w:val="audio-dev"/>
    <w:basedOn w:val="1"/>
    <w:uiPriority w:val="0"/>
    <w:pPr>
      <w:jc w:val="left"/>
    </w:pPr>
    <w:rPr>
      <w:kern w:val="0"/>
      <w:lang w:val="en-US" w:eastAsia="zh-CN" w:bidi="ar"/>
    </w:rPr>
  </w:style>
  <w:style w:type="paragraph" w:customStyle="1" w:styleId="44">
    <w:name w:val="wx-edui-video_account_avatar"/>
    <w:basedOn w:val="1"/>
    <w:uiPriority w:val="0"/>
    <w:pPr>
      <w:jc w:val="left"/>
    </w:pPr>
    <w:rPr>
      <w:kern w:val="0"/>
      <w:lang w:val="en-US" w:eastAsia="zh-CN" w:bidi="ar"/>
    </w:rPr>
  </w:style>
  <w:style w:type="paragraph" w:customStyle="1" w:styleId="45">
    <w:name w:val="reply-nick"/>
    <w:basedOn w:val="1"/>
    <w:uiPriority w:val="0"/>
    <w:pPr>
      <w:spacing w:before="0" w:beforeAutospacing="0" w:after="0" w:afterAutospacing="0"/>
      <w:ind w:left="45" w:right="45"/>
      <w:jc w:val="left"/>
    </w:pPr>
    <w:rPr>
      <w:color w:val="898686"/>
      <w:kern w:val="0"/>
      <w:lang w:val="en-US" w:eastAsia="zh-CN" w:bidi="ar"/>
    </w:rPr>
  </w:style>
  <w:style w:type="paragraph" w:customStyle="1" w:styleId="46">
    <w:name w:val="cooldown_tips"/>
    <w:basedOn w:val="1"/>
    <w:uiPriority w:val="0"/>
    <w:pPr>
      <w:pBdr>
        <w:top w:val="none" w:color="auto" w:sz="0" w:space="0"/>
        <w:left w:val="none" w:color="auto" w:sz="0" w:space="0"/>
        <w:bottom w:val="none" w:color="auto" w:sz="0" w:space="0"/>
        <w:right w:val="none" w:color="auto" w:sz="0" w:space="0"/>
      </w:pBdr>
      <w:shd w:val="clear" w:fill="F6F7F9"/>
      <w:spacing w:before="0" w:beforeAutospacing="0" w:after="450" w:afterAutospacing="0"/>
      <w:ind w:left="0" w:right="0"/>
      <w:jc w:val="left"/>
    </w:pPr>
    <w:rPr>
      <w:kern w:val="0"/>
      <w:sz w:val="21"/>
      <w:szCs w:val="21"/>
      <w:lang w:val="en-US" w:eastAsia="zh-CN" w:bidi="ar"/>
    </w:rPr>
  </w:style>
  <w:style w:type="paragraph" w:customStyle="1" w:styleId="47">
    <w:name w:val="mpad_more_list"/>
    <w:basedOn w:val="1"/>
    <w:uiPriority w:val="0"/>
    <w:pPr>
      <w:jc w:val="left"/>
    </w:pPr>
    <w:rPr>
      <w:kern w:val="0"/>
      <w:lang w:val="en-US" w:eastAsia="zh-CN" w:bidi="ar"/>
    </w:rPr>
  </w:style>
  <w:style w:type="paragraph" w:customStyle="1" w:styleId="48">
    <w:name w:val="cooldown_tips_icon"/>
    <w:basedOn w:val="1"/>
    <w:uiPriority w:val="0"/>
    <w:pPr>
      <w:ind w:right="120"/>
      <w:jc w:val="left"/>
    </w:pPr>
    <w:rPr>
      <w:kern w:val="0"/>
      <w:lang w:val="en-US" w:eastAsia="zh-CN" w:bidi="ar"/>
    </w:rPr>
  </w:style>
  <w:style w:type="paragraph" w:customStyle="1" w:styleId="49">
    <w:name w:val="wx-edui-video_account_name"/>
    <w:basedOn w:val="1"/>
    <w:uiPriority w:val="0"/>
    <w:pPr>
      <w:spacing w:before="0" w:beforeAutospacing="0" w:after="0" w:afterAutospacing="0"/>
      <w:ind w:left="90" w:right="30"/>
      <w:jc w:val="left"/>
    </w:pPr>
    <w:rPr>
      <w:kern w:val="0"/>
      <w:lang w:val="en-US" w:eastAsia="zh-CN" w:bidi="ar"/>
    </w:rPr>
  </w:style>
  <w:style w:type="paragraph" w:customStyle="1" w:styleId="50">
    <w:name w:val="weui-loadmore_line"/>
    <w:basedOn w:val="1"/>
    <w:uiPriority w:val="0"/>
    <w:pPr>
      <w:shd w:val="clear" w:fill="FAFAFA"/>
      <w:jc w:val="left"/>
    </w:pPr>
    <w:rPr>
      <w:kern w:val="0"/>
      <w:lang w:val="en-US" w:eastAsia="zh-CN" w:bidi="ar"/>
    </w:rPr>
  </w:style>
  <w:style w:type="paragraph" w:customStyle="1" w:styleId="51">
    <w:name w:val="rich_media_meta_nickname1"/>
    <w:basedOn w:val="1"/>
    <w:uiPriority w:val="0"/>
    <w:pPr>
      <w:jc w:val="left"/>
    </w:pPr>
    <w:rPr>
      <w:kern w:val="0"/>
      <w:lang w:val="en-US" w:eastAsia="zh-CN" w:bidi="ar"/>
    </w:rPr>
  </w:style>
  <w:style w:type="paragraph" w:customStyle="1" w:styleId="52">
    <w:name w:val="wx-edui-video_account_info"/>
    <w:basedOn w:val="1"/>
    <w:uiPriority w:val="0"/>
    <w:pPr>
      <w:jc w:val="left"/>
    </w:pPr>
    <w:rPr>
      <w:kern w:val="0"/>
      <w:lang w:val="en-US" w:eastAsia="zh-CN" w:bidi="ar"/>
    </w:rPr>
  </w:style>
  <w:style w:type="paragraph" w:customStyle="1" w:styleId="53">
    <w:name w:val="rich_media_meta"/>
    <w:basedOn w:val="1"/>
    <w:uiPriority w:val="0"/>
    <w:pPr>
      <w:spacing w:before="0" w:beforeAutospacing="0" w:after="150" w:afterAutospacing="0"/>
      <w:ind w:left="0" w:right="150"/>
      <w:jc w:val="left"/>
      <w:textAlignment w:val="center"/>
    </w:pPr>
    <w:rPr>
      <w:kern w:val="0"/>
      <w:sz w:val="22"/>
      <w:szCs w:val="22"/>
      <w:lang w:val="en-US" w:eastAsia="zh-CN" w:bidi="ar"/>
    </w:rPr>
  </w:style>
  <w:style w:type="paragraph" w:customStyle="1" w:styleId="54">
    <w:name w:val="dcontent"/>
    <w:basedOn w:val="1"/>
    <w:uiPriority w:val="0"/>
    <w:pPr>
      <w:pBdr>
        <w:top w:val="none" w:color="auto" w:sz="0" w:space="0"/>
      </w:pBdr>
      <w:shd w:val="clear" w:fill="FEFEFE"/>
      <w:spacing w:before="0" w:beforeAutospacing="0" w:after="0" w:afterAutospacing="1"/>
      <w:ind w:left="0" w:right="0"/>
      <w:jc w:val="left"/>
    </w:pPr>
    <w:rPr>
      <w:kern w:val="0"/>
      <w:lang w:val="en-US" w:eastAsia="zh-CN" w:bidi="ar"/>
    </w:rPr>
  </w:style>
  <w:style w:type="paragraph" w:customStyle="1" w:styleId="55">
    <w:name w:val="radius_avatar"/>
    <w:basedOn w:val="1"/>
    <w:uiPriority w:val="0"/>
    <w:pPr>
      <w:pBdr>
        <w:top w:val="none" w:color="auto" w:sz="0" w:space="0"/>
        <w:left w:val="none" w:color="auto" w:sz="0" w:space="0"/>
        <w:bottom w:val="none" w:color="auto" w:sz="0" w:space="0"/>
        <w:right w:val="none" w:color="auto" w:sz="0" w:space="0"/>
      </w:pBdr>
      <w:shd w:val="clear" w:fill="FFFFFF"/>
      <w:jc w:val="left"/>
      <w:textAlignment w:val="center"/>
    </w:pPr>
    <w:rPr>
      <w:kern w:val="0"/>
      <w:lang w:val="en-US" w:eastAsia="zh-CN" w:bidi="ar"/>
    </w:rPr>
  </w:style>
  <w:style w:type="paragraph" w:customStyle="1" w:styleId="56">
    <w:name w:val="more-reply"/>
    <w:basedOn w:val="1"/>
    <w:uiPriority w:val="0"/>
    <w:pPr>
      <w:spacing w:before="150" w:beforeAutospacing="0"/>
      <w:jc w:val="left"/>
    </w:pPr>
    <w:rPr>
      <w:kern w:val="0"/>
      <w:lang w:val="en-US" w:eastAsia="zh-CN" w:bidi="ar"/>
    </w:rPr>
  </w:style>
  <w:style w:type="paragraph" w:customStyle="1" w:styleId="57">
    <w:name w:val="music-div"/>
    <w:basedOn w:val="1"/>
    <w:uiPriority w:val="0"/>
    <w:pPr>
      <w:pBdr>
        <w:top w:val="none" w:color="auto" w:sz="0" w:space="0"/>
        <w:left w:val="none" w:color="auto" w:sz="0" w:space="0"/>
        <w:bottom w:val="none" w:color="auto" w:sz="0" w:space="0"/>
        <w:right w:val="none" w:color="auto" w:sz="0" w:space="0"/>
      </w:pBdr>
      <w:shd w:val="clear" w:fill="F1F3F4"/>
      <w:spacing w:before="150" w:beforeAutospacing="0" w:after="150" w:afterAutospacing="0"/>
      <w:ind w:left="0" w:right="0"/>
      <w:jc w:val="left"/>
    </w:pPr>
    <w:rPr>
      <w:kern w:val="0"/>
      <w:lang w:val="en-US" w:eastAsia="zh-CN" w:bidi="ar"/>
    </w:rPr>
  </w:style>
  <w:style w:type="paragraph" w:customStyle="1" w:styleId="58">
    <w:name w:val="wx-edui-video_account_arrow"/>
    <w:basedOn w:val="1"/>
    <w:uiPriority w:val="0"/>
    <w:pPr>
      <w:jc w:val="left"/>
      <w:textAlignment w:val="center"/>
    </w:pPr>
    <w:rPr>
      <w:kern w:val="0"/>
      <w:lang w:val="en-US" w:eastAsia="zh-CN" w:bidi="ar"/>
    </w:rPr>
  </w:style>
  <w:style w:type="paragraph" w:customStyle="1" w:styleId="59">
    <w:name w:val="aclose"/>
    <w:basedOn w:val="1"/>
    <w:uiPriority w:val="0"/>
    <w:pPr>
      <w:pBdr>
        <w:top w:val="none" w:color="auto" w:sz="0" w:space="0"/>
        <w:left w:val="none" w:color="auto" w:sz="0" w:space="0"/>
        <w:bottom w:val="none" w:color="auto" w:sz="0" w:space="0"/>
        <w:right w:val="none" w:color="auto" w:sz="0" w:space="0"/>
      </w:pBdr>
      <w:shd w:val="clear" w:fill="FFFFFF"/>
      <w:spacing w:line="375" w:lineRule="atLeast"/>
      <w:jc w:val="left"/>
    </w:pPr>
    <w:rPr>
      <w:kern w:val="0"/>
      <w:lang w:val="en-US" w:eastAsia="zh-CN" w:bidi="ar"/>
    </w:rPr>
  </w:style>
  <w:style w:type="paragraph" w:customStyle="1" w:styleId="60">
    <w:name w:val="rich_media_meta_link"/>
    <w:basedOn w:val="1"/>
    <w:uiPriority w:val="0"/>
    <w:pPr>
      <w:jc w:val="left"/>
    </w:pPr>
    <w:rPr>
      <w:color w:val="576B95"/>
      <w:kern w:val="0"/>
      <w:lang w:val="en-US" w:eastAsia="zh-CN" w:bidi="ar"/>
    </w:rPr>
  </w:style>
  <w:style w:type="paragraph" w:customStyle="1" w:styleId="61">
    <w:name w:val="d-top"/>
    <w:basedOn w:val="1"/>
    <w:uiPriority w:val="0"/>
    <w:pPr>
      <w:pBdr>
        <w:top w:val="none" w:color="auto" w:sz="0" w:space="0"/>
        <w:left w:val="none" w:color="auto" w:sz="0" w:space="0"/>
        <w:bottom w:val="none" w:color="auto" w:sz="0" w:space="0"/>
        <w:right w:val="none" w:color="auto" w:sz="0" w:space="0"/>
      </w:pBdr>
      <w:jc w:val="left"/>
    </w:pPr>
    <w:rPr>
      <w:kern w:val="0"/>
      <w:lang w:val="en-US" w:eastAsia="zh-CN" w:bidi="ar"/>
    </w:rPr>
  </w:style>
  <w:style w:type="paragraph" w:customStyle="1" w:styleId="62">
    <w:name w:val="page"/>
    <w:basedOn w:val="1"/>
    <w:uiPriority w:val="0"/>
    <w:pPr>
      <w:ind w:left="0" w:right="0"/>
      <w:jc w:val="left"/>
    </w:pPr>
    <w:rPr>
      <w:kern w:val="0"/>
      <w:lang w:val="en-US" w:eastAsia="zh-CN" w:bidi="ar"/>
    </w:rPr>
  </w:style>
  <w:style w:type="paragraph" w:customStyle="1" w:styleId="63">
    <w:name w:val="foot"/>
    <w:basedOn w:val="1"/>
    <w:uiPriority w:val="0"/>
    <w:pPr>
      <w:pBdr>
        <w:top w:val="none" w:color="auto" w:sz="0" w:space="0"/>
        <w:left w:val="none" w:color="auto" w:sz="0" w:space="0"/>
        <w:bottom w:val="none" w:color="auto" w:sz="0" w:space="0"/>
        <w:right w:val="none" w:color="auto" w:sz="0" w:space="0"/>
      </w:pBdr>
      <w:shd w:val="clear" w:fill="EDEDED"/>
      <w:jc w:val="left"/>
    </w:pPr>
    <w:rPr>
      <w:vanish/>
      <w:kern w:val="0"/>
      <w:lang w:val="en-US" w:eastAsia="zh-CN" w:bidi="ar"/>
    </w:rPr>
  </w:style>
  <w:style w:type="paragraph" w:customStyle="1" w:styleId="64">
    <w:name w:val="desc"/>
    <w:basedOn w:val="1"/>
    <w:uiPriority w:val="0"/>
    <w:pPr>
      <w:spacing w:after="150" w:afterAutospacing="0"/>
      <w:jc w:val="left"/>
    </w:pPr>
    <w:rPr>
      <w:kern w:val="0"/>
      <w:lang w:val="en-US" w:eastAsia="zh-CN" w:bidi="ar"/>
    </w:rPr>
  </w:style>
  <w:style w:type="paragraph" w:customStyle="1" w:styleId="65">
    <w:name w:val="nick-name"/>
    <w:basedOn w:val="1"/>
    <w:uiPriority w:val="0"/>
    <w:pPr>
      <w:ind w:right="120"/>
      <w:jc w:val="left"/>
    </w:pPr>
    <w:rPr>
      <w:kern w:val="0"/>
      <w:sz w:val="21"/>
      <w:szCs w:val="21"/>
      <w:lang w:val="en-US" w:eastAsia="zh-CN" w:bidi="ar"/>
    </w:rPr>
  </w:style>
  <w:style w:type="paragraph" w:customStyle="1" w:styleId="66">
    <w:name w:val="reply"/>
    <w:basedOn w:val="1"/>
    <w:uiPriority w:val="0"/>
    <w:pPr>
      <w:spacing w:before="150" w:beforeAutospacing="0"/>
      <w:jc w:val="left"/>
    </w:pPr>
    <w:rPr>
      <w:kern w:val="0"/>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TotalTime>0</TotalTime>
  <ScaleCrop>false</ScaleCrop>
  <LinksUpToDate>false</LinksUpToDate>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2025-12-18T06:33:19Z</dcterms:created>
  <cp:lastModifiedBy>武红旭</cp:lastModifiedBy>
  <dcterms:modified xsi:type="dcterms:W3CDTF">2025-12-18T06:33:20Z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331288F9840543BE93CDFF023E451FC4_13</vt:lpwstr>
  </property>
</Properties>
</file>