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TWPIDF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5414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TWPIDF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IRE1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TWPIDF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Inositol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requiring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enzyme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TWPIDF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1</w:t>
      </w:r>
    </w:p>
    <w:p>
      <w:pPr>
        <w:spacing w:before="1006" w:after="0" w:line="235" w:lineRule="exact"/>
        <w:ind w:left="0" w:right="0" w:firstLine="0"/>
        <w:jc w:val="left"/>
        <w:rPr>
          <w:rFonts w:ascii="JMVTTA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Inositol-requiring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1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(IRE1)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bifunctional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serine/threonine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endoribonuclease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major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mediator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the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unfolded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response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(UPR)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during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endoplasmic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reticulum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(ER)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stress.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represents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potential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therapeutic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target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number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associated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endoplasmic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reticulum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stress.</w:t>
      </w:r>
    </w:p>
    <w:p>
      <w:pPr>
        <w:spacing w:before="250" w:after="0" w:line="235" w:lineRule="exact"/>
        <w:ind w:left="0" w:right="0" w:firstLine="0"/>
        <w:jc w:val="left"/>
        <w:rPr>
          <w:rFonts w:ascii="JMVTTA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IRE1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only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identified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stress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sensor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yeast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essential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animals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plants.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transmembrane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protein,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IRE1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monitors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homeostasis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luminal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stress-sensing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triggers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cytoplasmic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domain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RNase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domain.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Upon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stress,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IRE1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RNase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conformational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change,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autophosphorylation,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higher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order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oligomerization.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Mammalian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IRE1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initiates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diverse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downstream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signaling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UPR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either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unconventional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splicing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</w:t>
      </w:r>
      <w:r>
        <w:rPr>
          <w:rFonts w:ascii="JMVTTA+SegoeUI" w:hAnsi="Calibri" w:eastAsiaTheme="minorEastAsia" w:cstheme="minorBidi"/>
          <w:color w:val="333333"/>
          <w:spacing w:val="2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Xbp-1</w:t>
      </w:r>
      <w:r>
        <w:rPr>
          <w:rFonts w:ascii="JMVTTA+SegoeUI" w:hAnsi="Calibri" w:eastAsiaTheme="minorEastAsia" w:cstheme="minorBidi"/>
          <w:color w:val="333333"/>
          <w:spacing w:val="1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posttranscriptional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modifications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Regulated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IRE1-Dependent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Decay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(RIDD)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JMVTTA+SegoeUI" w:hAnsi="JMVTTA+SegoeUI" w:eastAsiaTheme="minorEastAsia" w:cs="JMVTTA+SegoeUI"/>
          <w:color w:val="333333"/>
          <w:sz w:val="18"/>
          <w:szCs w:val="22"/>
          <w:lang w:val="en-US" w:eastAsia="en-US" w:bidi="ar-SA"/>
        </w:rPr>
        <w:cr/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multiple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JMVTTA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substrates.</w:t>
      </w:r>
    </w:p>
    <w:p>
      <w:pPr>
        <w:spacing w:before="6254" w:after="0" w:line="276" w:lineRule="exact"/>
        <w:ind w:left="4297" w:right="0" w:firstLine="0"/>
        <w:jc w:val="left"/>
        <w:rPr>
          <w:rFonts w:ascii="TWPIDF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JMVTTA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JMVTTA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TWPIDF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PEUWDH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628544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630592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632640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634688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37760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4083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43904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4697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5004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5312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IRE1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Inhibitors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PEUWDH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Antagonists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51"/>
        <w:gridCol w:w="55"/>
        <w:gridCol w:w="20"/>
        <w:gridCol w:w="19"/>
        <w:gridCol w:w="70"/>
        <w:gridCol w:w="1538"/>
        <w:gridCol w:w="20"/>
        <w:gridCol w:w="996"/>
        <w:gridCol w:w="385"/>
        <w:gridCol w:w="1093"/>
        <w:gridCol w:w="47"/>
        <w:gridCol w:w="105"/>
        <w:gridCol w:w="43"/>
        <w:gridCol w:w="248"/>
        <w:gridCol w:w="66"/>
        <w:gridCol w:w="19"/>
        <w:gridCol w:w="46"/>
        <w:gridCol w:w="25"/>
        <w:gridCol w:w="622"/>
        <w:gridCol w:w="20"/>
        <w:gridCol w:w="19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606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3,6-DMAD</w:t>
              </w:r>
            </w:hyperlink>
            <w:hyperlink r:id="rId18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27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HY-U00460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PEUWDH+SegoeUI-SemiBold" w:hAnsi="PEUWDH+SegoeUI-SemiBold" w:eastAsiaTheme="minorEastAsia" w:cs="PEUWDH+SegoeUI-SemiBold"/>
                  <w:color w:val="00435E"/>
                  <w:sz w:val="16"/>
                  <w:szCs w:val="22"/>
                  <w:lang w:val="en-US" w:eastAsia="en-US" w:bidi="ar-SA"/>
                </w:rPr>
                <w:t>4μ8C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(IRE1</w:t>
            </w: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III)</w:t>
            </w:r>
            <w:r>
              <w:rPr>
                <w:rFonts w:ascii="PEUWDH+SegoeUI-SemiBold" w:hAnsi="Calibri" w:eastAsiaTheme="minorEastAsia" w:cstheme="minorBidi"/>
                <w:color w:val="00435E"/>
                <w:spacing w:val="264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HY-19707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3,6-DMAD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IRE1α-XBP1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unfolded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2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4μ8C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(IRE1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III)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small-molecule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6-Bromo-2-hydroxy-3-methoxybenzaldehyde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(NSC95682)</w:t>
            </w:r>
            <w:r>
              <w:rPr>
                <w:rFonts w:ascii="PEUWDH+SegoeUI-SemiBold" w:hAnsi="Calibri" w:eastAsiaTheme="minorEastAsia" w:cstheme="minorBidi"/>
                <w:color w:val="00435E"/>
                <w:spacing w:val="29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HY-107371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APY29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HY-17537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6-Bromo-2-hydroxy-3-methoxybenzaldehyde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(NSC95682)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IRE-1α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0.08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</w:p>
          <w:p>
            <w:pPr>
              <w:spacing w:before="0" w:after="0" w:line="104" w:lineRule="exact"/>
              <w:ind w:left="1814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2008154484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IRE-lα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3-5.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APY29,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autophosphorylation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ATP-binding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pocket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APY29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</w:p>
          <w:p>
            <w:pPr>
              <w:spacing w:before="0" w:after="0" w:line="104" w:lineRule="exact"/>
              <w:ind w:left="821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allosterically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adjacent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6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</w:t>
              </w:r>
            </w:hyperlink>
            <w:hyperlink r:id="rId22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I09</w:t>
              </w:r>
            </w:hyperlink>
            <w:hyperlink r:id="rId22" w:history="1">
              <w:r>
                <w:rPr>
                  <w:rFonts w:ascii="PEUWDH+SegoeUI-SemiBold" w:hAnsi="Calibri" w:eastAsiaTheme="minorEastAsia" w:cstheme="minorBidi"/>
                  <w:color w:val="00435E"/>
                  <w:spacing w:val="486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GSK2850163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HY-107400</w:t>
            </w:r>
            <w:r>
              <w:rPr>
                <w:rFonts w:ascii="VWRDOO+SegoeUI" w:hAnsi="Calibri" w:eastAsiaTheme="minorEastAsia" w:cstheme="minorBidi"/>
                <w:color w:val="AE7520"/>
                <w:spacing w:val="40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HY-U00459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I09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IRE-1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80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1230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GSK2850163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inositol-requiring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enzyme-1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alpha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PEUWDH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5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GSK2850163</w:t>
              </w:r>
            </w:hyperlink>
            <w:hyperlink r:id="rId24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4" w:history="1">
              <w:r>
                <w:rPr>
                  <w:rFonts w:ascii="PEUWDH+SegoeUI-SemiBold" w:hAnsi="Calibri" w:eastAsiaTheme="minorEastAsia" w:cstheme="minorBidi"/>
                  <w:color w:val="00435E"/>
                  <w:spacing w:val="325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PEUWDH+SegoeUI-SemiBold" w:hAnsi="PEUWDH+SegoeUI-SemiBold" w:eastAsiaTheme="minorEastAsia" w:cs="PEUWDH+SegoeUI-SemiBold"/>
                  <w:color w:val="00435E"/>
                  <w:sz w:val="16"/>
                  <w:szCs w:val="22"/>
                  <w:lang w:val="en-US" w:eastAsia="en-US" w:bidi="ar-SA"/>
                </w:rPr>
                <w:t>IRE1α</w:t>
              </w:r>
            </w:hyperlink>
            <w:hyperlink r:id="rId25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kinase-IN-1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0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19" w:type="dxa"/>
            <w:gridSpan w:val="2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HY-U00459B</w:t>
            </w:r>
            <w:r>
              <w:rPr>
                <w:rFonts w:ascii="VWRDO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HY-136735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GSK2850163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inositol-requiring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enzyme-1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alpha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66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VWRDOO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(ERN1)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</w:p>
          <w:p>
            <w:pPr>
              <w:spacing w:before="0" w:after="0" w:line="104" w:lineRule="exact"/>
              <w:ind w:left="1558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100-fold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IRE1β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5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PEUWDH+SegoeUI-SemiBold" w:hAnsi="PEUWDH+SegoeUI-SemiBold" w:eastAsiaTheme="minorEastAsia" w:cs="PEUWDH+SegoeUI-SemiBold"/>
                  <w:color w:val="00435E"/>
                  <w:sz w:val="16"/>
                  <w:szCs w:val="22"/>
                  <w:lang w:val="en-US" w:eastAsia="en-US" w:bidi="ar-SA"/>
                </w:rPr>
                <w:t>IRE1α</w:t>
              </w:r>
            </w:hyperlink>
            <w:hyperlink r:id="rId26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kinase-IN-2</w:t>
              </w:r>
            </w:hyperlink>
            <w:hyperlink r:id="rId26" w:history="1">
              <w:r>
                <w:rPr>
                  <w:rFonts w:ascii="PEUWDH+SegoeUI-SemiBold" w:hAnsi="Calibri" w:eastAsiaTheme="minorEastAsia" w:cstheme="minorBidi"/>
                  <w:color w:val="00435E"/>
                  <w:spacing w:val="392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PEUWDH+SegoeUI-SemiBold" w:hAnsi="PEUWDH+SegoeUI-SemiBold" w:eastAsiaTheme="minorEastAsia" w:cs="PEUWDH+SegoeUI-SemiBold"/>
                  <w:color w:val="00435E"/>
                  <w:sz w:val="16"/>
                  <w:szCs w:val="22"/>
                  <w:lang w:val="en-US" w:eastAsia="en-US" w:bidi="ar-SA"/>
                </w:rPr>
                <w:t>IRE1α</w:t>
              </w:r>
            </w:hyperlink>
            <w:hyperlink r:id="rId27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PEUWDH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kinase-IN-6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HY-18509</w:t>
            </w:r>
            <w:r>
              <w:rPr>
                <w:rFonts w:ascii="VWRDO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EUWD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HY-142659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EUWD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kinase-IN-2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VWRDO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0.82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</w:p>
          <w:p>
            <w:pPr>
              <w:spacing w:before="0" w:after="0" w:line="104" w:lineRule="exact"/>
              <w:ind w:left="1147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kinase-IN-2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autophosphorylation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VWRDOO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=3.12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</w:p>
          <w:p>
            <w:pPr>
              <w:spacing w:before="0" w:after="0" w:line="104" w:lineRule="exact"/>
              <w:ind w:left="1385" w:right="0" w:firstLine="0"/>
              <w:jc w:val="left"/>
              <w:rPr>
                <w:rFonts w:ascii="VWRDOO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kinase-IN-2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XBP1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splicing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VWRDOO+SegoeUI" w:eastAsiaTheme="minorEastAsia" w:cs="VWRDOO+SegoeUI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kinase-IN-6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VWRDO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PEUWDH+SegoeUI-SemiBold" w:eastAsiaTheme="minorEastAsia" w:cs="PEUWDH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EUWD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4.4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EUWD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EUWD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EUWD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VWRDO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EUWD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EUWD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WRDO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VWRDOO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PEUWDH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PEUWDH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VWRDOO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VWRDOO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WRDOO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50"/>
        <w:gridCol w:w="20"/>
        <w:gridCol w:w="1538"/>
        <w:gridCol w:w="20"/>
        <w:gridCol w:w="514"/>
        <w:gridCol w:w="69"/>
        <w:gridCol w:w="196"/>
        <w:gridCol w:w="1695"/>
        <w:gridCol w:w="302"/>
        <w:gridCol w:w="2"/>
        <w:gridCol w:w="89"/>
        <w:gridCol w:w="31"/>
        <w:gridCol w:w="93"/>
        <w:gridCol w:w="11"/>
        <w:gridCol w:w="478"/>
        <w:gridCol w:w="145"/>
        <w:gridCol w:w="20"/>
        <w:gridCol w:w="261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85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627520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629568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631616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633664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36736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3980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4288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4595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4902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5209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IXA4</w:t>
              </w:r>
            </w:hyperlink>
            <w:hyperlink r:id="rId38" w:history="1">
              <w:r>
                <w:rPr>
                  <w:rFonts w:ascii="GHBVLE+SegoeUI-SemiBold" w:hAnsi="Calibri" w:eastAsiaTheme="minorEastAsia" w:cstheme="minorBidi"/>
                  <w:color w:val="00435E"/>
                  <w:spacing w:val="488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KIRA-7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HY-139214</w:t>
            </w:r>
            <w:r>
              <w:rPr>
                <w:rFonts w:ascii="ACBLOG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HY-124646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IXA4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non-toxic</w:t>
            </w:r>
            <w:r>
              <w:rPr>
                <w:rFonts w:ascii="ACBLO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IRE1/XBP1s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IXA4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IRE1/XBP1s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globally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unfolded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(UPR)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stress-responsive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(e.g.,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heat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shock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oxidative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KIRA-7,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imidazopyrazine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GHBVL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allosterically</w:t>
            </w:r>
          </w:p>
          <w:p>
            <w:pPr>
              <w:spacing w:before="0" w:after="0" w:line="104" w:lineRule="exact"/>
              <w:ind w:left="938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KIRA-7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anti-fibrotic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9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KIRA6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HY-19708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1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Kira8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(AMG-18)</w:t>
            </w:r>
            <w:r>
              <w:rPr>
                <w:rFonts w:ascii="GHBVLE+SegoeUI-SemiBold" w:hAnsi="Calibri" w:eastAsiaTheme="minorEastAsia" w:cstheme="minorBidi"/>
                <w:color w:val="00435E"/>
                <w:spacing w:val="303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HY-114368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KIRA6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small-molecule</w:t>
            </w:r>
            <w:r>
              <w:rPr>
                <w:rFonts w:ascii="ACBLO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µM.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KIRA6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04" w:lineRule="exact"/>
              <w:ind w:left="1484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trigger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apoptotic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9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Kira8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(AMG-18)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mono-selective</w:t>
            </w:r>
            <w:r>
              <w:rPr>
                <w:rFonts w:ascii="ACBLO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allosterically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Kira8</w:t>
              </w:r>
            </w:hyperlink>
            <w:hyperlink r:id="rId42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(AMG-18</w:t>
            </w:r>
            <w:r>
              <w:rPr>
                <w:rFonts w:ascii="GHBVL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GHBVLE+SegoeUI-SemiBold" w:hAnsi="Calibri" w:eastAsiaTheme="minorEastAsia" w:cstheme="minorBidi"/>
                <w:color w:val="00435E"/>
                <w:spacing w:val="206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HY-114368A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KIRA9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HY-145422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Kira8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(AMG-18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mono-selective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GHBVL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</w:p>
          <w:p>
            <w:pPr>
              <w:spacing w:before="0" w:after="0" w:line="104" w:lineRule="exact"/>
              <w:ind w:left="2450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7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KIRA9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IRE1</w:t>
            </w:r>
            <w:r>
              <w:rPr>
                <w:rFonts w:ascii="GHBVL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=4.8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04" w:lineRule="exact"/>
              <w:ind w:left="1987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INS-1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cells).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KIRA9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able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fully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engage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ATP-binding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site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IRE1α.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KIRA9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ER-localized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decay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05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MKC3946</w:t>
              </w:r>
            </w:hyperlink>
            <w:hyperlink r:id="rId44" w:history="1">
              <w:r>
                <w:rPr>
                  <w:rFonts w:ascii="GHBVLE+SegoeUI-SemiBold" w:hAnsi="Calibri" w:eastAsiaTheme="minorEastAsia" w:cstheme="minorBidi"/>
                  <w:color w:val="00435E"/>
                  <w:spacing w:val="453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MKC8866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HY-19710</w:t>
            </w:r>
            <w:r>
              <w:rPr>
                <w:rFonts w:ascii="ACBLOG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HY-104040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MKC3946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7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MKC8866,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salicylaldehyde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IRE1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GHBVL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315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0.29μM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578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MKC9989</w:t>
              </w:r>
            </w:hyperlink>
            <w:hyperlink r:id="rId46" w:history="1">
              <w:r>
                <w:rPr>
                  <w:rFonts w:ascii="GHBVLE+SegoeUI-SemiBold" w:hAnsi="Calibri" w:eastAsiaTheme="minorEastAsia" w:cstheme="minorBidi"/>
                  <w:color w:val="00435E"/>
                  <w:spacing w:val="453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GHBVL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PAIR2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BVL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HY-12399</w:t>
            </w:r>
            <w:r>
              <w:rPr>
                <w:rFonts w:ascii="ACBLOG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GHBVL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HY-145425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MKC9989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Hydroxy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aryl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aldehydes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GHBVL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32" w:right="0" w:firstLine="0"/>
              <w:jc w:val="left"/>
              <w:rPr>
                <w:rFonts w:ascii="GHBVL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0.23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PAIR2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partial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GHBVLE+SegoeUI-SemiBold" w:eastAsiaTheme="minorEastAsia" w:cs="GHBVLE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RNase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PAIR2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completely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occupy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IRE1α’s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ATP-binding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site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ability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KIRA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XBP1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splicing.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ACBLOG+SegoeUI" w:eastAsiaTheme="minorEastAsia" w:cs="ACBLO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GHBVL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GHBVL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CBLO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GHBVL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GHBVL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BLO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GHBVLE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ACBLOG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ACBLOG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GHBVL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472"/>
        <w:gridCol w:w="20"/>
        <w:gridCol w:w="203"/>
        <w:gridCol w:w="20"/>
        <w:gridCol w:w="1538"/>
        <w:gridCol w:w="20"/>
        <w:gridCol w:w="2474"/>
        <w:gridCol w:w="217"/>
        <w:gridCol w:w="155"/>
        <w:gridCol w:w="3"/>
        <w:gridCol w:w="413"/>
        <w:gridCol w:w="218"/>
        <w:gridCol w:w="141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635712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638784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641856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644928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48000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651072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369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4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STF-083010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HY-15845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5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Sunitinib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11248)</w:t>
            </w:r>
            <w:r>
              <w:rPr>
                <w:rFonts w:ascii="DWRJKT+SegoeUI-SemiBold" w:hAnsi="Calibri" w:eastAsiaTheme="minorEastAsia" w:cstheme="minorBidi"/>
                <w:color w:val="00435E"/>
                <w:spacing w:val="29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HY-10255A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STF-083010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NSSHC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DWRJKT+SegoeUI-SemiBold" w:eastAsiaTheme="minorEastAsia" w:cs="DWRJKT+SegoeUI-SemiBold"/>
                <w:color w:val="333333"/>
                <w:sz w:val="13"/>
                <w:szCs w:val="22"/>
                <w:lang w:val="en-US" w:eastAsia="en-US" w:bidi="ar-SA"/>
              </w:rPr>
              <w:t>IRE1α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STF-083010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Ire1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endonuclease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affecting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after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endoplasmic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reticulum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6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11248)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WRJKT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799" w:right="0" w:firstLine="0"/>
              <w:jc w:val="left"/>
              <w:rPr>
                <w:rFonts w:ascii="DWRJK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NSSHC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DWRJKT+SegoeUI-SemiBold" w:eastAsiaTheme="minorEastAsia" w:cs="DWRJKT+SegoeUI-SemiBold"/>
                <w:color w:val="333333"/>
                <w:sz w:val="13"/>
                <w:szCs w:val="22"/>
                <w:lang w:val="en-US" w:eastAsia="en-US" w:bidi="ar-SA"/>
              </w:rPr>
              <w:t>PDGFRβ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WRJK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6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WRJK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6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Sunitinib</w:t>
              </w:r>
            </w:hyperlink>
            <w:hyperlink r:id="rId56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6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Malate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11248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Malate)</w:t>
            </w:r>
            <w:r>
              <w:rPr>
                <w:rFonts w:ascii="DWRJKT+SegoeUI-SemiBold" w:hAnsi="Calibri" w:eastAsiaTheme="minorEastAsia" w:cstheme="minorBidi"/>
                <w:color w:val="00435E"/>
                <w:spacing w:val="25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7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Sunitinib-d10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11248-d10)</w:t>
            </w:r>
            <w:r>
              <w:rPr>
                <w:rFonts w:ascii="DWRJKT+SegoeUI-SemiBold" w:hAnsi="Calibri" w:eastAsiaTheme="minorEastAsia" w:cstheme="minorBidi"/>
                <w:color w:val="00435E"/>
                <w:spacing w:val="260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HY-10255AS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Malate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11248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Malate)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WRJKT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NSSHCI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DWRJKT+SegoeUI-SemiBold" w:eastAsiaTheme="minorEastAsia" w:cs="DWRJKT+SegoeUI-SemiBold"/>
                <w:color w:val="333333"/>
                <w:sz w:val="13"/>
                <w:szCs w:val="22"/>
                <w:lang w:val="en-US" w:eastAsia="en-US" w:bidi="ar-SA"/>
              </w:rPr>
              <w:t>PDGFRβ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1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11248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D10)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Sunitinib.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WRJKT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316" w:right="0" w:firstLine="0"/>
              <w:jc w:val="left"/>
              <w:rPr>
                <w:rFonts w:ascii="DWRJK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NSSHCI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DWRJKT+SegoeUI-SemiBold" w:eastAsiaTheme="minorEastAsia" w:cs="DWRJKT+SegoeUI-SemiBold"/>
                <w:color w:val="333333"/>
                <w:sz w:val="13"/>
                <w:szCs w:val="22"/>
                <w:lang w:val="en-US" w:eastAsia="en-US" w:bidi="ar-SA"/>
              </w:rPr>
              <w:t>PDGFRβ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WRJK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WRJK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7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Sunitinib-d4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76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HY-10255AS1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9" w:history="1">
              <w:r>
                <w:rPr>
                  <w:rFonts w:ascii="DWRJK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Toyocamycin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(Vengicide)</w:t>
            </w:r>
            <w:r>
              <w:rPr>
                <w:rFonts w:ascii="DWRJKT+SegoeUI-SemiBold" w:hAnsi="Calibri" w:eastAsiaTheme="minorEastAsia" w:cstheme="minorBidi"/>
                <w:color w:val="00435E"/>
                <w:spacing w:val="294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WRJK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HY-103248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Sunitinib-d4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11248-d4)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Sunitinib.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Sunitinib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11248)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WRJKT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NSSHCI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DWRJKT+SegoeUI-SemiBold" w:eastAsiaTheme="minorEastAsia" w:cs="DWRJKT+SegoeUI-SemiBold"/>
                <w:color w:val="333333"/>
                <w:sz w:val="13"/>
                <w:szCs w:val="22"/>
                <w:lang w:val="en-US" w:eastAsia="en-US" w:bidi="ar-SA"/>
              </w:rPr>
              <w:t>PDGFRβ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Toyocamycin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(Vengicide)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adenosine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Actinomycete,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SSHC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XBP1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IRE1α-induced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ATP-dependent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XBP1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cleavage,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SSHC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WRJK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868" w:right="0" w:firstLine="0"/>
              <w:jc w:val="left"/>
              <w:rPr>
                <w:rFonts w:ascii="DWRJK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Toyocamycin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(Vengicide)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8" w:after="0" w:line="173" w:lineRule="exact"/>
              <w:ind w:left="0" w:right="0" w:firstLine="0"/>
              <w:jc w:val="left"/>
              <w:rPr>
                <w:rFonts w:ascii="DWRJK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WRJK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WRJK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SSHC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WRJK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WRJK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NSSHCI+SegoeUI" w:eastAsiaTheme="minorEastAsia" w:cs="NSSHC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SSHC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5382" w:after="0" w:line="276" w:lineRule="exact"/>
        <w:ind w:left="0" w:right="0" w:firstLine="0"/>
        <w:jc w:val="left"/>
        <w:rPr>
          <w:rFonts w:ascii="NSSHCI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DWRJKT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DWRJKT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NSSHCI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NSSHCI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NSSHCI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TWPIDF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MVTTA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EUWDH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WRDO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HBVL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CBLOG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WRJKT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SSHCI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hyperlink" Target="https://www.MedChemExpress.com/3,6-DMAD_hydrochloride.html" TargetMode="External" /><Relationship Id="rId19" Type="http://schemas.openxmlformats.org/officeDocument/2006/relationships/hyperlink" Target="https://www.MedChemExpress.com/4_mu_8C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NSC95682.html" TargetMode="External" /><Relationship Id="rId21" Type="http://schemas.openxmlformats.org/officeDocument/2006/relationships/hyperlink" Target="https://www.MedChemExpress.com/APY29.html" TargetMode="External" /><Relationship Id="rId22" Type="http://schemas.openxmlformats.org/officeDocument/2006/relationships/hyperlink" Target="https://www.MedChemExpress.com/B_I09.html" TargetMode="External" /><Relationship Id="rId23" Type="http://schemas.openxmlformats.org/officeDocument/2006/relationships/hyperlink" Target="https://www.MedChemExpress.com/GSK2850163.html" TargetMode="External" /><Relationship Id="rId24" Type="http://schemas.openxmlformats.org/officeDocument/2006/relationships/hyperlink" Target="https://www.MedChemExpress.com/GSK2850163_hydrochloride.html" TargetMode="External" /><Relationship Id="rId25" Type="http://schemas.openxmlformats.org/officeDocument/2006/relationships/hyperlink" Target="https://www.MedChemExpress.com/ire1-kinase-in-1.html" TargetMode="External" /><Relationship Id="rId26" Type="http://schemas.openxmlformats.org/officeDocument/2006/relationships/hyperlink" Target="https://www.MedChemExpress.com/ire1-kinase-in-2.html" TargetMode="External" /><Relationship Id="rId27" Type="http://schemas.openxmlformats.org/officeDocument/2006/relationships/hyperlink" Target="https://www.MedChemExpress.com/ire1-kinase-in-6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ixa4.html" TargetMode="External" /><Relationship Id="rId39" Type="http://schemas.openxmlformats.org/officeDocument/2006/relationships/hyperlink" Target="https://www.MedChemExpress.com/kira-7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KIRA6.html" TargetMode="External" /><Relationship Id="rId41" Type="http://schemas.openxmlformats.org/officeDocument/2006/relationships/hyperlink" Target="https://www.MedChemExpress.com/Kira8.html" TargetMode="External" /><Relationship Id="rId42" Type="http://schemas.openxmlformats.org/officeDocument/2006/relationships/hyperlink" Target="https://www.MedChemExpress.com/kira8-hydrochloride.html" TargetMode="External" /><Relationship Id="rId43" Type="http://schemas.openxmlformats.org/officeDocument/2006/relationships/hyperlink" Target="https://www.MedChemExpress.com/kira9.html" TargetMode="External" /><Relationship Id="rId44" Type="http://schemas.openxmlformats.org/officeDocument/2006/relationships/hyperlink" Target="https://www.MedChemExpress.com/MKC3946.html" TargetMode="External" /><Relationship Id="rId45" Type="http://schemas.openxmlformats.org/officeDocument/2006/relationships/hyperlink" Target="https://www.MedChemExpress.com/IRE-1_alpha__inhibitor_1.html" TargetMode="External" /><Relationship Id="rId46" Type="http://schemas.openxmlformats.org/officeDocument/2006/relationships/hyperlink" Target="https://www.MedChemExpress.com/MKC9989.html" TargetMode="External" /><Relationship Id="rId47" Type="http://schemas.openxmlformats.org/officeDocument/2006/relationships/hyperlink" Target="https://www.MedChemExpress.com/pair2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hyperlink" Target="https://www.MedChemExpress.com/STF-083010.html" TargetMode="External" /><Relationship Id="rId55" Type="http://schemas.openxmlformats.org/officeDocument/2006/relationships/hyperlink" Target="https://www.MedChemExpress.com/Sunitinib.html" TargetMode="External" /><Relationship Id="rId56" Type="http://schemas.openxmlformats.org/officeDocument/2006/relationships/hyperlink" Target="https://www.MedChemExpress.com/Sunitinib-Malate.html" TargetMode="External" /><Relationship Id="rId57" Type="http://schemas.openxmlformats.org/officeDocument/2006/relationships/hyperlink" Target="https://www.MedChemExpress.com/sunitinib-d10.html" TargetMode="External" /><Relationship Id="rId58" Type="http://schemas.openxmlformats.org/officeDocument/2006/relationships/hyperlink" Target="https://www.MedChemExpress.com/sunitinib-d4.html" TargetMode="External" /><Relationship Id="rId59" Type="http://schemas.openxmlformats.org/officeDocument/2006/relationships/hyperlink" Target="https://www.MedChemExpress.com/toyocamycin.html" TargetMode="External" /><Relationship Id="rId6" Type="http://schemas.openxmlformats.org/officeDocument/2006/relationships/hyperlink" Target="https://www.MedChemExpress.com/Targets/IRE1.html" TargetMode="Externa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