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4DB8C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精氨酸补剂市场发展分析</w:t>
      </w:r>
      <w:r>
        <w:rPr>
          <w:rFonts w:hint="eastAsia"/>
          <w:lang w:eastAsia="zh-CN"/>
        </w:rPr>
        <w:t>：</w:t>
      </w:r>
      <w:r>
        <w:rPr>
          <w:rFonts w:hint="eastAsia"/>
        </w:rPr>
        <w:t>2024年全球市场销售额达到5.15亿美元</w:t>
      </w:r>
    </w:p>
    <w:p w14:paraId="70CF6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对全球精氨酸补剂市场进行了全面分析，涵盖了市场规模、供应链结构、主要生产商、地区市场表现及未来趋势。报告基于2020至2024年的历史数据，对2025至2031年的市场进行了预测，并提供了专业投资者的决策参考。</w:t>
      </w:r>
    </w:p>
    <w:p w14:paraId="76B4C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3040" cy="1979930"/>
            <wp:effectExtent l="0" t="0" r="3810" b="1270"/>
            <wp:docPr id="1" name="图片 1" descr="精氨酸补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精氨酸补剂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02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一、行业定义与背景</w:t>
      </w:r>
    </w:p>
    <w:p w14:paraId="2F616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定义：精氨酸补剂是一种营养补充剂，主要成分为精氨酸，这种氨基酸在人体内起着重要作用。精氨酸补剂广泛应用于健身、医疗和营养补充等领域。</w:t>
      </w:r>
    </w:p>
    <w:p w14:paraId="67837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背景：膳食补充剂旨在通过丸剂、胶囊、片剂、粉末或液体补充饮食，提供从食物来源提取或合成的营养物质。欧盟委员会制定了统一规则，确保食品补充剂的安全性和标签适当性。</w:t>
      </w:r>
    </w:p>
    <w:p w14:paraId="45268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7D553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供应链结构：</w:t>
      </w:r>
    </w:p>
    <w:p w14:paraId="770BC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上游：原料供应商，提供精氨酸及其他辅助成分。</w:t>
      </w:r>
    </w:p>
    <w:p w14:paraId="5A47F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中游：生产商，负责精氨酸补剂的制造和包装。</w:t>
      </w:r>
    </w:p>
    <w:p w14:paraId="25322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下游：分销商和零售商，通过药店、超市、网上商店、医院和诊所及厂家直销等渠道将产品推向市场。</w:t>
      </w:r>
    </w:p>
    <w:p w14:paraId="151B0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上下游分析：</w:t>
      </w:r>
    </w:p>
    <w:p w14:paraId="365B0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上游：精氨酸的供应受农业和生物技术影响，价格波动可能影响中游生产成本。</w:t>
      </w:r>
    </w:p>
    <w:p w14:paraId="6032F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下游：市场需求受消费者健康意识、健身趋势及医疗需求影响，分销渠道的多样性和效率也影响市场覆盖。</w:t>
      </w:r>
    </w:p>
    <w:p w14:paraId="0B180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三、主要生产商企业简介</w:t>
      </w:r>
    </w:p>
    <w:p w14:paraId="21B66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Ajinomoto Co., Inc.：全球领先的氨基酸生产商，精氨酸补剂产品线丰富，市场占有率高。</w:t>
      </w:r>
    </w:p>
    <w:p w14:paraId="0130B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CJ CheilJedang Corp.：韩国知名企业，产品多样化，涵盖食品和营养补充剂领域。</w:t>
      </w:r>
    </w:p>
    <w:p w14:paraId="75A38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Daesang Corporation：韩国企业，精氨酸补剂在亚洲市场有较强影响力。</w:t>
      </w:r>
    </w:p>
    <w:p w14:paraId="59501A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DSM Nutritional Products AG：全球营养补充剂巨头，精氨酸补剂产品技术先进。</w:t>
      </w:r>
    </w:p>
    <w:p w14:paraId="2CA28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Evonik Industries AG：德国化工企业，精氨酸补剂生产技术成熟，市场布局广泛。</w:t>
      </w:r>
    </w:p>
    <w:p w14:paraId="497E5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Jingjing Pharmaceutical Co., Ltd.：中国本土企业，精氨酸补剂在中国市场有较高份额。</w:t>
      </w:r>
    </w:p>
    <w:p w14:paraId="79E38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JIRONG PHARM：专注于营养补充剂，精氨酸补剂产品多样化。</w:t>
      </w:r>
    </w:p>
    <w:p w14:paraId="643E61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KYOWA HAKKO BIO CO., LTD.：日本生物技术企业，精氨酸补剂研发实力强。</w:t>
      </w:r>
    </w:p>
    <w:p w14:paraId="382EF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NOW Foods：美国知名营养补充剂品牌，市场覆盖全球。</w:t>
      </w:r>
    </w:p>
    <w:p w14:paraId="6E66F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NutraBio Labs, Inc.：美国企业，专注于高品质营养补充剂。</w:t>
      </w:r>
    </w:p>
    <w:p w14:paraId="1D1AE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四、市场现状与趋势分析</w:t>
      </w:r>
    </w:p>
    <w:p w14:paraId="3D62B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市场规模：</w:t>
      </w:r>
    </w:p>
    <w:p w14:paraId="539F8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2024年全球精氨酸补剂市场销售额达到5.15亿美元。</w:t>
      </w:r>
    </w:p>
    <w:p w14:paraId="5551E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预计2031年将达到9.04亿美元，年复合增长率（CAGR）为8.5%（2025-2031）。</w:t>
      </w:r>
    </w:p>
    <w:p w14:paraId="6AD6A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地区市场：</w:t>
      </w:r>
    </w:p>
    <w:p w14:paraId="7FB65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中国市场在过去几年变化较快，2024年市场规模为 百万美元，约占全球的 %，预计2031年将达到 百万美元，届时全球占比将达到 %。</w:t>
      </w:r>
    </w:p>
    <w:p w14:paraId="6AFD8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北美、欧洲、日本等市场也呈现增长趋势，但中国市场增速领先。</w:t>
      </w:r>
    </w:p>
    <w:p w14:paraId="432E2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未来趋势：</w:t>
      </w:r>
    </w:p>
    <w:p w14:paraId="36C08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随着健康意识提升和健身市场扩大，精氨酸补剂需求持续增长。</w:t>
      </w:r>
    </w:p>
    <w:p w14:paraId="431A6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线上渠道（如网上商店）的销售额占比逐渐增加，预计未来几年将保持增长。</w:t>
      </w:r>
    </w:p>
    <w:p w14:paraId="37D37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医疗和健身领域的需求持续旺盛，推动市场发展。</w:t>
      </w:r>
    </w:p>
    <w:p w14:paraId="4037A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五、政策与行业前景</w:t>
      </w:r>
    </w:p>
    <w:p w14:paraId="20CD4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政策：</w:t>
      </w:r>
    </w:p>
    <w:p w14:paraId="0A435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欧盟委员会制定了统一规则，确保食品补充剂的安全性和标签适当性。</w:t>
      </w:r>
    </w:p>
    <w:p w14:paraId="006D4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中国市场对营养补充剂的监管逐渐加强，推动行业规范化。</w:t>
      </w:r>
    </w:p>
    <w:p w14:paraId="0415D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行业前景：</w:t>
      </w:r>
    </w:p>
    <w:p w14:paraId="5D5F8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精氨酸补剂市场在健身、医疗和营养补充领域有广泛应用，预计未来几年将保持增长趋势。</w:t>
      </w:r>
    </w:p>
    <w:p w14:paraId="6C665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随着技术进步（如新配方、新剂型）和市场需求（如健康意识提升、健身市场扩大）的变化，市场有望持续增长。</w:t>
      </w:r>
    </w:p>
    <w:p w14:paraId="01499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六、结论与建议</w:t>
      </w:r>
    </w:p>
    <w:p w14:paraId="44970B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结论：</w:t>
      </w:r>
    </w:p>
    <w:p w14:paraId="598F62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全球精氨酸补剂市场在过去几年中经历了快速增长，预计未来几年将保持增长趋势，中国市场有望成为重要的增长点。</w:t>
      </w:r>
    </w:p>
    <w:p w14:paraId="6CC05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建议：</w:t>
      </w:r>
    </w:p>
    <w:p w14:paraId="1D7F8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投资者：</w:t>
      </w:r>
    </w:p>
    <w:p w14:paraId="0165E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关注技术进步（如新配方、新剂型）和市场趋势（如健康意识提升、健身市场扩大）带来的机遇。</w:t>
      </w:r>
    </w:p>
    <w:p w14:paraId="67505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生产商：</w:t>
      </w:r>
    </w:p>
    <w:p w14:paraId="38E8F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加大在研发（如新配方、新剂型）的投入，提升产品竞争力。</w:t>
      </w:r>
    </w:p>
    <w:p w14:paraId="6EC49C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七、未来预测</w:t>
      </w:r>
    </w:p>
    <w:p w14:paraId="7263E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市场分析：</w:t>
      </w:r>
    </w:p>
    <w:p w14:paraId="5FEBF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全球精氨酸补剂市场销售额预计在未来几年将保持增长趋势，中国市场增速有望领先。</w:t>
      </w:r>
    </w:p>
    <w:p w14:paraId="2C708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发展趋势：</w:t>
      </w:r>
    </w:p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技术进步（如新配方、新剂型）和市场趋势（如健康意识提升、健身市场扩大）将推动市场发展，而政策（如新法规、新标准）将影响市场结构，而技术（如新配方、新剂型）将带来新的市场（如健康意识提升、健身市场扩大）带来的机遇，而政策（如新法规、新标准）将影响市场（如健康意识提升、健身市场扩大）带来的需求，预计未来几年将保持增长趋势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2025-2031全球与中国精氨酸补剂市场现状及未来发展趋势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精氨酸补剂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default" r:id="rId8"/>
      <w:pgSz w:w="11906" w:h="16838"/>
      <w:pgMar w:top="1440" w:right="1800" w:bottom="1440" w:left="1800" w:header="851" w:footer="992" w:gutter="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Copyright © 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02B05C95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545950/arginine-supplement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2025-04-14T08:49:47Z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2052-12.1.0.20305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