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胶原肽和明胶市场分析：2021年中国市场规模约占全球的25.3%</w:t>
      </w:r>
    </w:p>
    <w:p>
      <w:pPr>
        <w:rPr>
          <w:rFonts w:hint="default"/>
        </w:rPr>
      </w:pPr>
    </w:p>
    <w:p>
      <w:r>
        <w:rPr>
          <w:rFonts w:hint="default"/>
        </w:rPr>
        <w:t>据</w:t>
      </w:r>
      <w:r>
        <w:rPr>
          <w:rFonts w:hint="eastAsia"/>
          <w:lang w:eastAsia="zh-CN"/>
        </w:rPr>
        <w:t>恒州博智(QYR)</w:t>
      </w:r>
      <w:r>
        <w:rPr>
          <w:rFonts w:hint="default"/>
        </w:rPr>
        <w:t>调研数据显示：2021年全球胶原肽和明胶市场销售额达到了39.94亿美元，预计2028年将达到59.36亿美元，年复合增长率（CAGR）为5.79%（2022-2028）。</w:t>
      </w:r>
    </w:p>
    <w:p>
      <w:pPr>
        <w:rPr>
          <w:rFonts w:hint="default"/>
        </w:rPr>
      </w:pPr>
      <w:r>
        <w:rPr>
          <w:rFonts w:hint="default"/>
        </w:rPr>
        <w:t> </w:t>
      </w:r>
      <w:bookmarkStart w:id="0" w:name="_GoBack"/>
      <w:r>
        <w:rPr>
          <w:rFonts w:hint="default"/>
        </w:rPr>
        <w:drawing>
          <wp:inline distT="0" distB="0" distL="114300" distR="114300">
            <wp:extent cx="5760085" cy="4143375"/>
            <wp:effectExtent l="0" t="0" r="1206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60085" cy="4143375"/>
                    </a:xfrm>
                    <a:prstGeom prst="rect">
                      <a:avLst/>
                    </a:prstGeom>
                    <a:noFill/>
                    <a:ln w="9525">
                      <a:noFill/>
                    </a:ln>
                  </pic:spPr>
                </pic:pic>
              </a:graphicData>
            </a:graphic>
          </wp:inline>
        </w:drawing>
      </w:r>
      <w:bookmarkEnd w:id="0"/>
    </w:p>
    <w:p>
      <w:pPr>
        <w:rPr>
          <w:rFonts w:hint="default"/>
        </w:rPr>
      </w:pPr>
      <w:r>
        <w:rPr>
          <w:rFonts w:hint="default"/>
        </w:rPr>
        <w:t>一、行业分析：</w:t>
      </w:r>
    </w:p>
    <w:p>
      <w:pPr>
        <w:rPr>
          <w:rFonts w:hint="default"/>
        </w:rPr>
      </w:pPr>
      <w:r>
        <w:rPr>
          <w:rFonts w:hint="default"/>
        </w:rPr>
        <w:t> </w:t>
      </w:r>
    </w:p>
    <w:p>
      <w:r>
        <w:rPr>
          <w:rFonts w:hint="default"/>
        </w:rPr>
        <w:t>行业概况：胶原肽和明胶行业是生物科技领域的一个重要分支，主要生产用于食品、化妆品、医药等领域的胶原蛋白产品。胶原肽是一种由两个或多个氨基酸组成的蛋白质，具有高度的生物活性和安全性。明胶则是一种从动物皮肤、骨骼或软骨中提取的胶质物质，具有良好的凝胶性能和稳定性。</w:t>
      </w:r>
    </w:p>
    <w:p>
      <w:pPr>
        <w:rPr>
          <w:rFonts w:hint="default"/>
        </w:rPr>
      </w:pPr>
      <w:r>
        <w:rPr>
          <w:rFonts w:hint="default"/>
        </w:rPr>
        <w:t> </w:t>
      </w:r>
    </w:p>
    <w:p>
      <w:r>
        <w:rPr>
          <w:rFonts w:hint="default"/>
        </w:rPr>
        <w:t>市场规模：根据市场调查数据显示，全球胶原肽和明胶市场规模在过去几年持续增长，预计到2025年将达到数十亿美元。其中，亚洲地区市场需求较大，尤其是中国、日本和韩国等国家。</w:t>
      </w:r>
    </w:p>
    <w:p>
      <w:pPr>
        <w:rPr>
          <w:rFonts w:hint="default"/>
        </w:rPr>
      </w:pPr>
      <w:r>
        <w:rPr>
          <w:rFonts w:hint="default"/>
        </w:rPr>
        <w:t> </w:t>
      </w:r>
    </w:p>
    <w:p>
      <w:r>
        <w:rPr>
          <w:rFonts w:hint="default"/>
        </w:rPr>
        <w:t>盈利状况：胶原肽和明胶行业的盈利能力较强，主要原因是产品具有较高的附加值和市场需求。此外，随着技术的不断创新和应用领域的拓展，行业内部竞争也在加剧，有利于提高企业的盈利水平。</w:t>
      </w:r>
    </w:p>
    <w:p>
      <w:pPr>
        <w:rPr>
          <w:rFonts w:hint="default"/>
        </w:rPr>
      </w:pPr>
      <w:r>
        <w:rPr>
          <w:rFonts w:hint="default"/>
        </w:rPr>
        <w:t> </w:t>
      </w:r>
    </w:p>
    <w:p>
      <w:r>
        <w:rPr>
          <w:rFonts w:hint="default"/>
        </w:rPr>
        <w:t>增长态势：随着人们生活水平的提高和对健康的关注，胶原肽和明胶产品的需求量逐年上升。预计未来几年，该行业将保持稳定的增长态势。</w:t>
      </w:r>
    </w:p>
    <w:p>
      <w:pPr>
        <w:rPr>
          <w:rFonts w:hint="default"/>
        </w:rPr>
      </w:pPr>
      <w:r>
        <w:rPr>
          <w:rFonts w:hint="default"/>
        </w:rPr>
        <w:t> </w:t>
      </w:r>
    </w:p>
    <w:p>
      <w:pPr>
        <w:rPr>
          <w:rFonts w:hint="default"/>
        </w:rPr>
      </w:pPr>
      <w:r>
        <w:rPr>
          <w:rFonts w:hint="default"/>
        </w:rPr>
        <w:t>二、产品分析：</w:t>
      </w:r>
    </w:p>
    <w:p>
      <w:pPr>
        <w:rPr>
          <w:rFonts w:hint="default"/>
        </w:rPr>
      </w:pPr>
      <w:r>
        <w:rPr>
          <w:rFonts w:hint="default"/>
        </w:rPr>
        <w:t> </w:t>
      </w:r>
    </w:p>
    <w:p>
      <w:r>
        <w:rPr>
          <w:rFonts w:hint="default"/>
        </w:rPr>
        <w:t>宏观分析：胶原肽和明胶产品在全球范围内的需求量大，市场前景广阔。随着科技的进步和消费者对健康的关注，产品种类和功能不断丰富，满足了不同消费者的需求。</w:t>
      </w:r>
    </w:p>
    <w:p>
      <w:pPr>
        <w:rPr>
          <w:rFonts w:hint="default"/>
        </w:rPr>
      </w:pPr>
      <w:r>
        <w:rPr>
          <w:rFonts w:hint="default"/>
        </w:rPr>
        <w:t> </w:t>
      </w:r>
    </w:p>
    <w:p>
      <w:r>
        <w:rPr>
          <w:rFonts w:hint="default"/>
        </w:rPr>
        <w:t>微观分析：胶原肽和明胶产品在食品、化妆品、医药等领域的应用广泛，且具有一定的替代性。企业需要根据市场需求和自身优势，不断优化产品结构，提高产品质量和性能。</w:t>
      </w:r>
    </w:p>
    <w:p>
      <w:pPr>
        <w:rPr>
          <w:rFonts w:hint="default"/>
        </w:rPr>
      </w:pPr>
      <w:r>
        <w:rPr>
          <w:rFonts w:hint="default"/>
        </w:rPr>
        <w:t> </w:t>
      </w:r>
    </w:p>
    <w:p>
      <w:r>
        <w:rPr>
          <w:rFonts w:hint="default"/>
        </w:rPr>
        <w:t>关系分析：胶原肽和明胶行业的发展与上游原材料供应、下游市场需求以及政策法规等多方面因素密切相关。企业需要关注这些因素的变化，以便及时调整战略，抓住市场机遇。</w:t>
      </w:r>
    </w:p>
    <w:p>
      <w:pPr>
        <w:rPr>
          <w:rFonts w:hint="default"/>
        </w:rPr>
      </w:pPr>
      <w:r>
        <w:rPr>
          <w:rFonts w:hint="default"/>
        </w:rPr>
        <w:t> </w:t>
      </w:r>
    </w:p>
    <w:p>
      <w:pPr>
        <w:rPr>
          <w:rFonts w:hint="default"/>
        </w:rPr>
      </w:pPr>
      <w:r>
        <w:rPr>
          <w:rFonts w:hint="default"/>
        </w:rPr>
        <w:t>三、用户分析：</w:t>
      </w:r>
    </w:p>
    <w:p>
      <w:pPr>
        <w:rPr>
          <w:rFonts w:hint="default"/>
        </w:rPr>
      </w:pPr>
      <w:r>
        <w:rPr>
          <w:rFonts w:hint="default"/>
        </w:rPr>
        <w:t> </w:t>
      </w:r>
    </w:p>
    <w:p>
      <w:r>
        <w:rPr>
          <w:rFonts w:hint="default"/>
        </w:rPr>
        <w:t>用户群体定位及特质分析：胶原肽和明胶产品的用户群体主要集中在中高端消费者，这部分消费者注重产品品质和健康效果。此外，随着年轻消费者的崛起，他们对美容护肤、保健养生等方面的需求也在不断增加。</w:t>
      </w:r>
    </w:p>
    <w:p>
      <w:pPr>
        <w:rPr>
          <w:rFonts w:hint="default"/>
        </w:rPr>
      </w:pPr>
      <w:r>
        <w:rPr>
          <w:rFonts w:hint="default"/>
        </w:rPr>
        <w:t> </w:t>
      </w:r>
    </w:p>
    <w:p>
      <w:r>
        <w:rPr>
          <w:rFonts w:hint="default"/>
        </w:rPr>
        <w:t>用户需求分析：用户对胶原肽和明胶产品的需求主要体现在以下几个方面：一是产品的安全性和有效性；二是产品的口感和外观；三是产品的功能性和多样性。</w:t>
      </w:r>
    </w:p>
    <w:p>
      <w:pPr>
        <w:rPr>
          <w:rFonts w:hint="default"/>
        </w:rPr>
      </w:pPr>
      <w:r>
        <w:rPr>
          <w:rFonts w:hint="default"/>
        </w:rPr>
        <w:t> </w:t>
      </w:r>
    </w:p>
    <w:p>
      <w:r>
        <w:rPr>
          <w:rFonts w:hint="default"/>
        </w:rPr>
        <w:t>场景痛点分析：用户在使用胶原肽和明胶产品过程中可能遇到的痛点包括：产品质量参差不齐、价格较高、产品信息不透明等。</w:t>
      </w:r>
    </w:p>
    <w:p>
      <w:pPr>
        <w:rPr>
          <w:rFonts w:hint="default"/>
        </w:rPr>
      </w:pPr>
      <w:r>
        <w:rPr>
          <w:rFonts w:hint="default"/>
        </w:rPr>
        <w:t> </w:t>
      </w:r>
    </w:p>
    <w:p>
      <w:r>
        <w:rPr>
          <w:rFonts w:hint="default"/>
        </w:rPr>
        <w:t>现有解决方案缺陷：目前市场上的胶原肽和明胶产品在解决用户痛点方面存在一定的缺陷，如产品创新不足、品牌影响力有限等。</w:t>
      </w:r>
    </w:p>
    <w:p>
      <w:pPr>
        <w:rPr>
          <w:rFonts w:hint="default"/>
        </w:rPr>
      </w:pPr>
      <w:r>
        <w:rPr>
          <w:rFonts w:hint="default"/>
        </w:rPr>
        <w:t> </w:t>
      </w:r>
    </w:p>
    <w:p>
      <w:r>
        <w:rPr>
          <w:rFonts w:hint="default"/>
        </w:rPr>
        <w:t>方案改进措施分析：针对现有解决方案的缺陷，企业可以从以下几个方面进行改进：一是加大研发投入，提高产品创新能力；二是加强品牌建设，提升品牌影响力；三是优化产品结构，满足不同消费者的需求。</w:t>
      </w:r>
    </w:p>
    <w:p>
      <w:pPr>
        <w:rPr>
          <w:rFonts w:hint="default"/>
        </w:rPr>
      </w:pPr>
      <w:r>
        <w:rPr>
          <w:rFonts w:hint="default"/>
        </w:rPr>
        <w:t> </w:t>
      </w:r>
    </w:p>
    <w:p>
      <w:pPr>
        <w:rPr>
          <w:rFonts w:hint="default"/>
        </w:rPr>
      </w:pPr>
      <w:r>
        <w:rPr>
          <w:rFonts w:hint="default"/>
        </w:rPr>
        <w:t>四、机遇与风险分析：</w:t>
      </w:r>
    </w:p>
    <w:p>
      <w:pPr>
        <w:rPr>
          <w:rFonts w:hint="default"/>
        </w:rPr>
      </w:pPr>
      <w:r>
        <w:rPr>
          <w:rFonts w:hint="default"/>
        </w:rPr>
        <w:t> </w:t>
      </w:r>
    </w:p>
    <w:p>
      <w:r>
        <w:rPr>
          <w:rFonts w:hint="default"/>
        </w:rPr>
        <w:t>机遇分析：胶原肽和明胶行业的发展机遇主要包括：市场需求持续增长、科技创新带来的新产品和技术、政策支持等。</w:t>
      </w:r>
    </w:p>
    <w:p>
      <w:pPr>
        <w:rPr>
          <w:rFonts w:hint="default"/>
        </w:rPr>
      </w:pPr>
      <w:r>
        <w:rPr>
          <w:rFonts w:hint="default"/>
        </w:rPr>
        <w:t> </w:t>
      </w:r>
    </w:p>
    <w:p>
      <w:r>
        <w:rPr>
          <w:rFonts w:hint="default"/>
        </w:rPr>
        <w:t>风险分析：行业发展面临的风险主要包括：市场竞争加剧、原材料价格波动、政策法规变化等。企业需要关注这些风险因素，采取相应的应对措施。</w:t>
      </w:r>
    </w:p>
    <w:p>
      <w:pPr>
        <w:rPr>
          <w:rFonts w:hint="default"/>
        </w:rPr>
      </w:pPr>
      <w:r>
        <w:rPr>
          <w:rFonts w:hint="default"/>
        </w:rPr>
        <w:t> </w:t>
      </w:r>
    </w:p>
    <w:p>
      <w:pPr>
        <w:rPr>
          <w:rFonts w:hint="default"/>
        </w:rPr>
      </w:pPr>
      <w:r>
        <w:rPr>
          <w:rFonts w:hint="default"/>
        </w:rPr>
        <w:t>据</w:t>
      </w:r>
      <w:r>
        <w:rPr>
          <w:rFonts w:hint="eastAsia"/>
          <w:lang w:eastAsia="zh-CN"/>
        </w:rPr>
        <w:t>恒州博智(QYR)</w:t>
      </w:r>
      <w:r>
        <w:rPr>
          <w:rFonts w:hint="default"/>
        </w:rPr>
        <w:t>的《全球与中国胶原肽和明胶市场现状及未来发展趋势2022-2028》行业报告显示：</w:t>
      </w:r>
    </w:p>
    <w:p>
      <w:pPr>
        <w:rPr>
          <w:rFonts w:hint="default"/>
        </w:rPr>
      </w:pPr>
      <w:r>
        <w:rPr>
          <w:rFonts w:hint="default"/>
        </w:rPr>
        <w:t> </w:t>
      </w:r>
    </w:p>
    <w:p>
      <w:pPr>
        <w:rPr>
          <w:rFonts w:hint="default"/>
        </w:rPr>
      </w:pPr>
      <w:r>
        <w:rPr>
          <w:rFonts w:hint="default"/>
        </w:rPr>
        <w:t>2021年全球胶原肽和明胶市场销售额达到了39.94亿美元，预计2028年将达到59.36亿美元，年复合增长率（CAGR）为5.79%（2022-2028）。地区层面来看，中国市场在过去几年变化较快，2021年市场规模为10.1亿美元，约占全球的25.3%，预计2028年将达到17.2亿美元，届时全球占比将达到29%。</w:t>
      </w:r>
    </w:p>
    <w:p>
      <w:pPr>
        <w:rPr>
          <w:rFonts w:hint="default"/>
        </w:rPr>
      </w:pPr>
      <w:r>
        <w:rPr>
          <w:rFonts w:hint="default"/>
        </w:rPr>
        <w:t>主要厂商包括：</w:t>
      </w:r>
    </w:p>
    <w:p>
      <w:pPr>
        <w:rPr>
          <w:rFonts w:hint="default"/>
        </w:rPr>
      </w:pPr>
      <w:r>
        <w:rPr>
          <w:rFonts w:hint="default"/>
        </w:rPr>
        <w:t>Rousselot</w:t>
      </w:r>
    </w:p>
    <w:p>
      <w:pPr>
        <w:rPr>
          <w:rFonts w:hint="default"/>
        </w:rPr>
      </w:pPr>
      <w:r>
        <w:rPr>
          <w:rFonts w:hint="default"/>
        </w:rPr>
        <w:t>Gelita</w:t>
      </w:r>
    </w:p>
    <w:p>
      <w:pPr>
        <w:rPr>
          <w:rFonts w:hint="default"/>
        </w:rPr>
      </w:pPr>
      <w:r>
        <w:rPr>
          <w:rFonts w:hint="default"/>
        </w:rPr>
        <w:t>PB Leiner</w:t>
      </w:r>
    </w:p>
    <w:p>
      <w:pPr>
        <w:rPr>
          <w:rFonts w:hint="default"/>
        </w:rPr>
      </w:pPr>
      <w:r>
        <w:rPr>
          <w:rFonts w:hint="default"/>
        </w:rPr>
        <w:t>Nitta Gelatin</w:t>
      </w:r>
    </w:p>
    <w:p>
      <w:pPr>
        <w:rPr>
          <w:rFonts w:hint="default"/>
        </w:rPr>
      </w:pPr>
      <w:r>
        <w:rPr>
          <w:rFonts w:hint="default"/>
        </w:rPr>
        <w:t>Gelatines Weishardt</w:t>
      </w:r>
    </w:p>
    <w:p>
      <w:pPr>
        <w:rPr>
          <w:rFonts w:hint="default"/>
        </w:rPr>
      </w:pPr>
      <w:r>
        <w:rPr>
          <w:rFonts w:hint="default"/>
        </w:rPr>
        <w:t>Jellice</w:t>
      </w:r>
    </w:p>
    <w:p>
      <w:pPr>
        <w:rPr>
          <w:rFonts w:hint="default"/>
        </w:rPr>
      </w:pPr>
      <w:r>
        <w:rPr>
          <w:rFonts w:hint="default"/>
        </w:rPr>
        <w:t>东宝生物</w:t>
      </w:r>
    </w:p>
    <w:p>
      <w:pPr>
        <w:rPr>
          <w:rFonts w:hint="default"/>
        </w:rPr>
      </w:pPr>
      <w:r>
        <w:rPr>
          <w:rFonts w:hint="default"/>
        </w:rPr>
        <w:t>Trobas Gelatine</w:t>
      </w:r>
    </w:p>
    <w:p>
      <w:pPr>
        <w:rPr>
          <w:rFonts w:hint="default"/>
        </w:rPr>
      </w:pPr>
      <w:r>
        <w:rPr>
          <w:rFonts w:hint="default"/>
        </w:rPr>
        <w:t>丰原明胶</w:t>
      </w:r>
    </w:p>
    <w:p>
      <w:pPr>
        <w:rPr>
          <w:rFonts w:hint="default"/>
        </w:rPr>
      </w:pPr>
      <w:r>
        <w:rPr>
          <w:rFonts w:hint="default"/>
        </w:rPr>
        <w:t>杭州群利明胶化工</w:t>
      </w:r>
    </w:p>
    <w:p>
      <w:pPr>
        <w:rPr>
          <w:rFonts w:hint="default"/>
        </w:rPr>
      </w:pPr>
      <w:r>
        <w:rPr>
          <w:rFonts w:hint="default"/>
        </w:rPr>
        <w:t>Lapi Gelatine</w:t>
      </w:r>
    </w:p>
    <w:p>
      <w:pPr>
        <w:rPr>
          <w:rFonts w:hint="default"/>
        </w:rPr>
      </w:pPr>
      <w:r>
        <w:rPr>
          <w:rFonts w:hint="default"/>
        </w:rPr>
        <w:t>Ewald-Gelatine GmbH</w:t>
      </w:r>
    </w:p>
    <w:p>
      <w:pPr>
        <w:rPr>
          <w:rFonts w:hint="default"/>
        </w:rPr>
      </w:pPr>
      <w:r>
        <w:rPr>
          <w:rFonts w:hint="default"/>
        </w:rPr>
        <w:t>Italgelatine</w:t>
      </w:r>
    </w:p>
    <w:p>
      <w:pPr>
        <w:rPr>
          <w:rFonts w:hint="default"/>
        </w:rPr>
      </w:pPr>
      <w:r>
        <w:rPr>
          <w:rFonts w:hint="default"/>
        </w:rPr>
        <w:t>Junca Gelatines</w:t>
      </w:r>
    </w:p>
    <w:p>
      <w:pPr>
        <w:rPr>
          <w:rFonts w:hint="default"/>
        </w:rPr>
      </w:pPr>
      <w:r>
        <w:rPr>
          <w:rFonts w:hint="default"/>
        </w:rPr>
        <w:t>Narmada Gelatines</w:t>
      </w:r>
    </w:p>
    <w:p>
      <w:pPr>
        <w:rPr>
          <w:rFonts w:hint="default"/>
        </w:rPr>
      </w:pPr>
      <w:r>
        <w:rPr>
          <w:rFonts w:hint="default"/>
        </w:rPr>
        <w:t>India Gelatine &amp; Chemicals</w:t>
      </w:r>
    </w:p>
    <w:p>
      <w:pPr>
        <w:rPr>
          <w:rFonts w:hint="default"/>
        </w:rPr>
      </w:pPr>
      <w:r>
        <w:rPr>
          <w:rFonts w:hint="default"/>
        </w:rPr>
        <w:t>Sam Mi Industrial</w:t>
      </w:r>
    </w:p>
    <w:p>
      <w:pPr>
        <w:rPr>
          <w:rFonts w:hint="default"/>
        </w:rPr>
      </w:pPr>
      <w:r>
        <w:rPr>
          <w:rFonts w:hint="default"/>
        </w:rPr>
        <w:t>江西可生生物</w:t>
      </w:r>
    </w:p>
    <w:p>
      <w:pPr>
        <w:rPr>
          <w:rFonts w:hint="default"/>
        </w:rPr>
      </w:pPr>
      <w:r>
        <w:rPr>
          <w:rFonts w:hint="default"/>
        </w:rPr>
        <w:t>盛美诺</w:t>
      </w:r>
    </w:p>
    <w:p>
      <w:pPr>
        <w:rPr>
          <w:rFonts w:hint="default"/>
        </w:rPr>
      </w:pPr>
      <w:r>
        <w:rPr>
          <w:rFonts w:hint="default"/>
        </w:rPr>
        <w:t>海优明胶</w:t>
      </w:r>
    </w:p>
    <w:p>
      <w:pPr>
        <w:rPr>
          <w:rFonts w:hint="default"/>
        </w:rPr>
      </w:pPr>
      <w:r>
        <w:rPr>
          <w:rFonts w:hint="default"/>
        </w:rPr>
        <w:t>按照不同产品类型，包括如下几个类别：</w:t>
      </w:r>
    </w:p>
    <w:p>
      <w:pPr>
        <w:rPr>
          <w:rFonts w:hint="default"/>
        </w:rPr>
      </w:pPr>
      <w:r>
        <w:rPr>
          <w:rFonts w:hint="default"/>
        </w:rPr>
        <w:t>胶原肽</w:t>
      </w:r>
    </w:p>
    <w:p>
      <w:pPr>
        <w:rPr>
          <w:rFonts w:hint="default"/>
        </w:rPr>
      </w:pPr>
      <w:r>
        <w:rPr>
          <w:rFonts w:hint="default"/>
        </w:rPr>
        <w:t>明胶</w:t>
      </w:r>
    </w:p>
    <w:p>
      <w:pPr>
        <w:rPr>
          <w:rFonts w:hint="default"/>
        </w:rPr>
      </w:pPr>
      <w:r>
        <w:rPr>
          <w:rFonts w:hint="default"/>
        </w:rPr>
        <w:t>按照不同应用，主要包括如下几个方面：</w:t>
      </w:r>
    </w:p>
    <w:p>
      <w:pPr>
        <w:rPr>
          <w:rFonts w:hint="default"/>
        </w:rPr>
      </w:pPr>
      <w:r>
        <w:rPr>
          <w:rFonts w:hint="default"/>
        </w:rPr>
        <w:t>食品</w:t>
      </w:r>
    </w:p>
    <w:p>
      <w:pPr>
        <w:rPr>
          <w:rFonts w:hint="default"/>
        </w:rPr>
      </w:pPr>
      <w:r>
        <w:rPr>
          <w:rFonts w:hint="default"/>
        </w:rPr>
        <w:t>医药</w:t>
      </w:r>
    </w:p>
    <w:p>
      <w:pPr>
        <w:rPr>
          <w:rFonts w:hint="default"/>
        </w:rPr>
      </w:pPr>
      <w:r>
        <w:rPr>
          <w:rFonts w:hint="default"/>
        </w:rPr>
        <w:t>化妆品</w:t>
      </w:r>
    </w:p>
    <w:p>
      <w:pPr>
        <w:rPr>
          <w:rFonts w:hint="default"/>
        </w:rPr>
      </w:pPr>
      <w:r>
        <w:rPr>
          <w:rFonts w:hint="default"/>
        </w:rPr>
        <w:t>工业</w:t>
      </w:r>
    </w:p>
    <w:p>
      <w:pPr>
        <w:rPr>
          <w:rFonts w:hint="default"/>
        </w:rPr>
      </w:pPr>
      <w:r>
        <w:rPr>
          <w:rFonts w:hint="default"/>
        </w:rPr>
        <w:t>其他</w:t>
      </w:r>
    </w:p>
    <w:p>
      <w:pPr>
        <w:rPr>
          <w:rFonts w:hint="default"/>
        </w:rPr>
      </w:pPr>
      <w:r>
        <w:rPr>
          <w:rFonts w:hint="default"/>
        </w:rPr>
        <w:t> </w:t>
      </w:r>
    </w:p>
    <w:p>
      <w:pPr>
        <w:rPr>
          <w:rFonts w:hint="default"/>
        </w:rPr>
      </w:pPr>
      <w:r>
        <w:rPr>
          <w:rFonts w:hint="default"/>
        </w:rPr>
        <w:t>本报告研究全球与中国市场胶原肽和明胶的产能、产量、销量、销售额、价格及未来趋势。重点分析全球与中国市场的主要厂商产品特点、产品规格、价格、销量、销售收入及全球和中国市场主要生产商的市场份额。历史数据为2017至2021年，预测数据为2022至2028年。</w:t>
      </w:r>
    </w:p>
    <w:p>
      <w:pPr>
        <w:rPr>
          <w:rFonts w:hint="default"/>
        </w:rPr>
      </w:pPr>
      <w:r>
        <w:rPr>
          <w:rFonts w:hint="default"/>
        </w:rPr>
        <w:t> </w:t>
      </w:r>
    </w:p>
    <w:p>
      <w:r>
        <w:rPr>
          <w:rFonts w:hint="default"/>
        </w:rPr>
        <w:t>恒州博智（qyresearch)在化学、能源、汽车、医疗、大型机械设备、耐用消费品、农业、化妆品、电子、建筑、食品、服务业等研究领域为客户提供专业的市场调查报告、市场研究报告、可行性研究、IPO咨询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F4064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2023-09-11T08:22:03Z</dcterms:created>
  <dc:creator>Administrator</dc:creator>
  <cp:lastModifiedBy>*星*空夜@话</cp:lastModifiedBy>
  <dcterms:modified xsi:type="dcterms:W3CDTF">2023-09-11T08:22:41Z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0615184FEE8D467086AEC5F6B5893333_12</vt:lpwstr>
  </property>
</Properties>
</file>