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701" w:lineRule="exact"/>
        <w:ind w:left="0" w:right="0" w:firstLine="0"/>
        <w:jc w:val="left"/>
        <w:rPr>
          <w:rFonts w:ascii="SQKCIB+SegoeUI-SemiBold" w:hAnsi="Calibri"/>
          <w:color w:val="000000"/>
          <w:sz w:val="52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7pt;height:220.25pt;margin-top:-1pt;margin-left:-1pt;mso-position-horizontal-relative:page;mso-position-vertical-relative:page;position:absolute;z-index:-251651072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345.6pt;height:25pt;margin-top:685.9pt;margin-left:250.7pt;mso-position-horizontal-relative:page;mso-position-vertical-relative:page;position:absolute;z-index:-251658240">
            <v:imagedata r:id="rId5" o:title=""/>
          </v:shape>
        </w:pict>
      </w:r>
      <w:hyperlink r:id="rId6" w:history="1">
        <w:r>
          <w:rPr>
            <w:rFonts w:ascii="SQKCIB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>PD-1/PD-L1</w:t>
        </w:r>
      </w:hyperlink>
    </w:p>
    <w:p>
      <w:pPr>
        <w:spacing w:before="111" w:after="0" w:line="302" w:lineRule="exact"/>
        <w:ind w:left="0" w:right="0" w:firstLine="0"/>
        <w:jc w:val="left"/>
        <w:rPr>
          <w:rFonts w:ascii="SQKCIB+SegoeUI-SemiBold" w:hAnsi="Calibri"/>
          <w:color w:val="000000"/>
          <w:sz w:val="22"/>
          <w:szCs w:val="22"/>
          <w:lang w:val="en-US" w:eastAsia="en-US" w:bidi="ar-SA"/>
        </w:rPr>
      </w:pPr>
      <w:r>
        <w:rPr>
          <w:rFonts w:ascii="SQKCIB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PD-1/Programmed</w:t>
      </w:r>
      <w:r>
        <w:rPr>
          <w:rFonts w:ascii="SQKCIB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SQKCIB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death-ligand</w:t>
      </w:r>
      <w:r>
        <w:rPr>
          <w:rFonts w:ascii="SQKCIB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SQKCIB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1</w:t>
      </w:r>
    </w:p>
    <w:p>
      <w:pPr>
        <w:spacing w:before="1006" w:after="0" w:line="235" w:lineRule="exact"/>
        <w:ind w:left="0" w:right="0" w:firstLine="0"/>
        <w:jc w:val="left"/>
        <w:rPr>
          <w:rFonts w:ascii="OQGLRB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Programmed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death-1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(PD-1)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surface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that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functions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checkpoint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plays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central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role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regulating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OQGLRB+SegoeUI" w:eastAsiaTheme="minorEastAsia" w:cs="OQGLRB+SegoeUI"/>
          <w:color w:val="333333"/>
          <w:sz w:val="18"/>
          <w:szCs w:val="22"/>
          <w:lang w:val="en-US" w:eastAsia="en-US" w:bidi="ar-SA"/>
        </w:rPr>
        <w:t>T</w:t>
      </w:r>
      <w:r>
        <w:rPr>
          <w:rFonts w:ascii="OQGLRB+SegoeUI" w:hAnsi="OQGLRB+SegoeUI" w:eastAsiaTheme="minorEastAsia" w:cs="OQGLRB+SegoeUI"/>
          <w:color w:val="333333"/>
          <w:sz w:val="18"/>
          <w:szCs w:val="22"/>
          <w:lang w:val="en-US" w:eastAsia="en-US" w:bidi="ar-SA"/>
        </w:rPr>
        <w:cr/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exhaustion.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PD-1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activated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by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engagement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its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ligands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PDL-1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PDL-2.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PD-1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delivers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inhibitory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OQGLRB+SegoeUI" w:eastAsiaTheme="minorEastAsia" w:cs="OQGLRB+SegoeUI"/>
          <w:color w:val="333333"/>
          <w:sz w:val="18"/>
          <w:szCs w:val="22"/>
          <w:lang w:val="en-US" w:eastAsia="en-US" w:bidi="ar-SA"/>
        </w:rPr>
        <w:t>checkpoint</w:t>
      </w:r>
      <w:r>
        <w:rPr>
          <w:rFonts w:ascii="OQGLRB+SegoeUI" w:hAnsi="OQGLRB+SegoeUI" w:eastAsiaTheme="minorEastAsia" w:cs="OQGLRB+SegoeUI"/>
          <w:color w:val="333333"/>
          <w:sz w:val="18"/>
          <w:szCs w:val="22"/>
          <w:lang w:val="en-US" w:eastAsia="en-US" w:bidi="ar-SA"/>
        </w:rPr>
        <w:cr/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signals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activated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upon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binding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its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ligands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PD-L1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PD-L2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expressed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on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antigen-presenting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cancer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OQGLRB+SegoeUI" w:eastAsiaTheme="minorEastAsia" w:cs="OQGLRB+SegoeUI"/>
          <w:color w:val="333333"/>
          <w:sz w:val="18"/>
          <w:szCs w:val="22"/>
          <w:lang w:val="en-US" w:eastAsia="en-US" w:bidi="ar-SA"/>
        </w:rPr>
        <w:t>cells,</w:t>
      </w:r>
      <w:r>
        <w:rPr>
          <w:rFonts w:ascii="OQGLRB+SegoeUI" w:hAnsi="OQGLRB+SegoeUI" w:eastAsiaTheme="minorEastAsia" w:cs="OQGLRB+SegoeUI"/>
          <w:color w:val="333333"/>
          <w:sz w:val="18"/>
          <w:szCs w:val="22"/>
          <w:lang w:val="en-US" w:eastAsia="en-US" w:bidi="ar-SA"/>
        </w:rPr>
        <w:cr/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resulting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suppression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T-cell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effector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function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tumor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immune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evasion.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Inhibiting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programmed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OQGLRB+SegoeUI" w:eastAsiaTheme="minorEastAsia" w:cs="OQGLRB+SegoeUI"/>
          <w:color w:val="333333"/>
          <w:sz w:val="18"/>
          <w:szCs w:val="22"/>
          <w:lang w:val="en-US" w:eastAsia="en-US" w:bidi="ar-SA"/>
        </w:rPr>
        <w:t>death-1</w:t>
      </w:r>
      <w:r>
        <w:rPr>
          <w:rFonts w:ascii="OQGLRB+SegoeUI" w:hAnsi="OQGLRB+SegoeUI" w:eastAsiaTheme="minorEastAsia" w:cs="OQGLRB+SegoeUI"/>
          <w:color w:val="333333"/>
          <w:sz w:val="18"/>
          <w:szCs w:val="22"/>
          <w:lang w:val="en-US" w:eastAsia="en-US" w:bidi="ar-SA"/>
        </w:rPr>
        <w:cr/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(PD-1)/programmed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death-ligand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1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(PD-L1)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pathway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attractive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strategy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tumor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immunotherapy.</w:t>
      </w:r>
    </w:p>
    <w:p>
      <w:pPr>
        <w:spacing w:before="250" w:after="0" w:line="235" w:lineRule="exact"/>
        <w:ind w:left="0" w:right="0" w:firstLine="0"/>
        <w:jc w:val="left"/>
        <w:rPr>
          <w:rFonts w:ascii="OQGLRB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PD-1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expressed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on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activated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cells,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B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cells,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monocytes,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dendritic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(DCs),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regulatory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(Tregs),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natural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killer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OQGLRB+SegoeUI" w:eastAsiaTheme="minorEastAsia" w:cs="OQGLRB+SegoeUI"/>
          <w:color w:val="333333"/>
          <w:sz w:val="18"/>
          <w:szCs w:val="22"/>
          <w:lang w:val="en-US" w:eastAsia="en-US" w:bidi="ar-SA"/>
        </w:rPr>
        <w:t>cells</w:t>
      </w:r>
      <w:r>
        <w:rPr>
          <w:rFonts w:ascii="OQGLRB+SegoeUI" w:hAnsi="OQGLRB+SegoeUI" w:eastAsiaTheme="minorEastAsia" w:cs="OQGLRB+SegoeUI"/>
          <w:color w:val="333333"/>
          <w:sz w:val="18"/>
          <w:szCs w:val="22"/>
          <w:lang w:val="en-US" w:eastAsia="en-US" w:bidi="ar-SA"/>
        </w:rPr>
        <w:cr/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(NKT).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It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member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family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immunoglobulin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domain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(Ig)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co-receptors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that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modify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outcome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activation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OQGLRB+SegoeUI" w:eastAsiaTheme="minorEastAsia" w:cs="OQGLRB+SegoeUI"/>
          <w:color w:val="333333"/>
          <w:sz w:val="18"/>
          <w:szCs w:val="22"/>
          <w:lang w:val="en-US" w:eastAsia="en-US" w:bidi="ar-SA"/>
        </w:rPr>
        <w:t>cell</w:t>
      </w:r>
      <w:r>
        <w:rPr>
          <w:rFonts w:ascii="OQGLRB+SegoeUI" w:hAnsi="OQGLRB+SegoeUI" w:eastAsiaTheme="minorEastAsia" w:cs="OQGLRB+SegoeUI"/>
          <w:color w:val="333333"/>
          <w:sz w:val="18"/>
          <w:szCs w:val="22"/>
          <w:lang w:val="en-US" w:eastAsia="en-US" w:bidi="ar-SA"/>
        </w:rPr>
        <w:cr/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by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antigen-presenting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(APC)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infected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target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cell.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PD-L1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widely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constitutively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expressed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on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OQGLRB+SegoeUI" w:eastAsiaTheme="minorEastAsia" w:cs="OQGLRB+SegoeUI"/>
          <w:color w:val="333333"/>
          <w:sz w:val="18"/>
          <w:szCs w:val="22"/>
          <w:lang w:val="en-US" w:eastAsia="en-US" w:bidi="ar-SA"/>
        </w:rPr>
        <w:t>both</w:t>
      </w:r>
      <w:r>
        <w:rPr>
          <w:rFonts w:ascii="OQGLRB+SegoeUI" w:hAnsi="OQGLRB+SegoeUI" w:eastAsiaTheme="minorEastAsia" w:cs="OQGLRB+SegoeUI"/>
          <w:color w:val="333333"/>
          <w:sz w:val="18"/>
          <w:szCs w:val="22"/>
          <w:lang w:val="en-US" w:eastAsia="en-US" w:bidi="ar-SA"/>
        </w:rPr>
        <w:cr/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hematopoietic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nonhematopoietic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cells;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e.g.,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naive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T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B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cells,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vascular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endothelial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cells,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pancreatic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islet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cells,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OQGLRB+SegoeUI" w:eastAsiaTheme="minorEastAsia" w:cs="OQGLRB+SegoeUI"/>
          <w:color w:val="333333"/>
          <w:sz w:val="18"/>
          <w:szCs w:val="22"/>
          <w:lang w:val="en-US" w:eastAsia="en-US" w:bidi="ar-SA"/>
        </w:rPr>
        <w:t>whereas</w:t>
      </w:r>
      <w:r>
        <w:rPr>
          <w:rFonts w:ascii="OQGLRB+SegoeUI" w:hAnsi="OQGLRB+SegoeUI" w:eastAsiaTheme="minorEastAsia" w:cs="OQGLRB+SegoeUI"/>
          <w:color w:val="333333"/>
          <w:sz w:val="18"/>
          <w:szCs w:val="22"/>
          <w:lang w:val="en-US" w:eastAsia="en-US" w:bidi="ar-SA"/>
        </w:rPr>
        <w:cr/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PD-L2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exclusively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inducibly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expressed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on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professional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OQGLRB+SegoeUI" w:hAnsi="Calibri" w:eastAsiaTheme="minorEastAsia" w:cstheme="minorBidi"/>
          <w:color w:val="333333"/>
          <w:sz w:val="18"/>
          <w:szCs w:val="22"/>
          <w:lang w:val="en-US" w:eastAsia="en-US" w:bidi="ar-SA"/>
        </w:rPr>
        <w:t>APCs.</w:t>
      </w:r>
    </w:p>
    <w:p>
      <w:pPr>
        <w:spacing w:before="6019" w:after="0" w:line="276" w:lineRule="exact"/>
        <w:ind w:left="4297" w:right="0" w:firstLine="0"/>
        <w:jc w:val="left"/>
        <w:rPr>
          <w:rFonts w:ascii="SQKCIB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310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OQGLRB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OQGLRB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SQKCIB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</w:t>
      </w:r>
    </w:p>
    <w:p>
      <w:pPr>
        <w:spacing w:before="0" w:after="167" w:line="302" w:lineRule="exact"/>
        <w:ind w:left="142" w:right="0" w:firstLine="0"/>
        <w:jc w:val="left"/>
        <w:rPr>
          <w:rFonts w:ascii="UDFQAL+SegoeUI-SemiBold" w:hAnsi="Calibri"/>
          <w:color w:val="000000"/>
          <w:sz w:val="22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258.25pt;height:122.2pt;margin-top:54.1pt;margin-left:35.85pt;mso-position-horizontal-relative:page;mso-position-vertical-relative:page;position:absolute;z-index:-251596800">
            <v:imagedata r:id="rId7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258.25pt;height:122.2pt;margin-top:54.1pt;margin-left:299.5pt;mso-position-horizontal-relative:page;mso-position-vertical-relative:page;position:absolute;z-index:-251601920">
            <v:imagedata r:id="rId8" o:title=""/>
          </v:shape>
        </w:pict>
      </w:r>
      <w:r>
        <w:rPr>
          <w:noProof/>
        </w:rPr>
        <w:pict>
          <v:shape id="_x0000_s1029" type="#_x0000_t75" style="width:258.25pt;height:122.2pt;margin-top:179.95pt;margin-left:35.85pt;mso-position-horizontal-relative:page;mso-position-vertical-relative:page;position:absolute;z-index:-251607040">
            <v:imagedata r:id="rId9" o:title=""/>
          </v:shape>
        </w:pict>
      </w:r>
      <w:r>
        <w:rPr>
          <w:noProof/>
        </w:rPr>
        <w:pict>
          <v:shape id="_x0000_s1030" type="#_x0000_t75" style="width:258.25pt;height:122.2pt;margin-top:179.95pt;margin-left:299.5pt;mso-position-horizontal-relative:page;mso-position-vertical-relative:page;position:absolute;z-index:-251613184">
            <v:imagedata r:id="rId10" o:title=""/>
          </v:shape>
        </w:pict>
      </w:r>
      <w:r>
        <w:rPr>
          <w:noProof/>
        </w:rPr>
        <w:pict>
          <v:shape id="_x0000_s1031" type="#_x0000_t75" style="width:258.25pt;height:122.2pt;margin-top:305.8pt;margin-left:35.85pt;mso-position-horizontal-relative:page;mso-position-vertical-relative:page;position:absolute;z-index:-251619328">
            <v:imagedata r:id="rId11" o:title=""/>
          </v:shape>
        </w:pict>
      </w:r>
      <w:r>
        <w:rPr>
          <w:noProof/>
        </w:rPr>
        <w:pict>
          <v:shape id="_x0000_s1032" type="#_x0000_t75" style="width:258.25pt;height:122.2pt;margin-top:305.8pt;margin-left:299.5pt;mso-position-horizontal-relative:page;mso-position-vertical-relative:page;position:absolute;z-index:-251625472">
            <v:imagedata r:id="rId12" o:title=""/>
          </v:shape>
        </w:pict>
      </w:r>
      <w:r>
        <w:rPr>
          <w:noProof/>
        </w:rPr>
        <w:pict>
          <v:shape id="_x0000_s1033" type="#_x0000_t75" style="width:258.25pt;height:122.2pt;margin-top:431.65pt;margin-left:35.85pt;mso-position-horizontal-relative:page;mso-position-vertical-relative:page;position:absolute;z-index:-251631616">
            <v:imagedata r:id="rId13" o:title=""/>
          </v:shape>
        </w:pict>
      </w:r>
      <w:r>
        <w:rPr>
          <w:noProof/>
        </w:rPr>
        <w:pict>
          <v:shape id="_x0000_s1034" type="#_x0000_t75" style="width:258.25pt;height:122.2pt;margin-top:431.65pt;margin-left:299.5pt;mso-position-horizontal-relative:page;mso-position-vertical-relative:page;position:absolute;z-index:-251637760">
            <v:imagedata r:id="rId14" o:title=""/>
          </v:shape>
        </w:pict>
      </w:r>
      <w:r>
        <w:rPr>
          <w:noProof/>
        </w:rPr>
        <w:pict>
          <v:shape id="_x0000_s1035" type="#_x0000_t75" style="width:258.25pt;height:122.2pt;margin-top:558.2pt;margin-left:35.85pt;mso-position-horizontal-relative:page;mso-position-vertical-relative:page;position:absolute;z-index:-251643904">
            <v:imagedata r:id="rId15" o:title=""/>
          </v:shape>
        </w:pict>
      </w:r>
      <w:r>
        <w:rPr>
          <w:noProof/>
        </w:rPr>
        <w:pict>
          <v:shape id="_x0000_s1036" type="#_x0000_t75" style="width:258.25pt;height:122.2pt;margin-top:558.2pt;margin-left:299.5pt;mso-position-horizontal-relative:page;mso-position-vertical-relative:page;position:absolute;z-index:-251650048">
            <v:imagedata r:id="rId16" o:title=""/>
          </v:shape>
        </w:pict>
      </w:r>
      <w:r>
        <w:rPr>
          <w:noProof/>
        </w:rPr>
        <w:pict>
          <v:shape id="_x0000_s1037" type="#_x0000_t75" style="width:345.6pt;height:25pt;margin-top:685.9pt;margin-left:-1pt;mso-position-horizontal-relative:page;mso-position-vertical-relative:page;position:absolute;z-index:-251657216">
            <v:imagedata r:id="rId17" o:title=""/>
          </v:shape>
        </w:pict>
      </w:r>
      <w:hyperlink r:id="rId18" w:history="1">
        <w:r>
          <w:rPr>
            <w:rFonts w:ascii="UDFQAL+SegoeUI-SemiBold" w:hAnsi="Calibri" w:eastAsiaTheme="minorEastAsia" w:cstheme="minorBidi"/>
            <w:color w:val="E3510D"/>
            <w:sz w:val="22"/>
            <w:szCs w:val="22"/>
            <w:lang w:val="en-US" w:eastAsia="en-US" w:bidi="ar-SA"/>
          </w:rPr>
          <w:t>PD-1/PD-L1</w:t>
        </w:r>
      </w:hyperlink>
      <w:hyperlink r:id="rId18" w:history="1">
        <w:r>
          <w:rPr>
            <w:rFonts w:ascii="UDFQAL+SegoeUI-SemiBold" w:hAnsi="Calibri" w:eastAsiaTheme="minorEastAsia" w:cstheme="minorBidi"/>
            <w:color w:val="E3510D"/>
            <w:sz w:val="22"/>
            <w:szCs w:val="22"/>
            <w:lang w:val="en-US" w:eastAsia="en-US" w:bidi="ar-SA"/>
          </w:rPr>
          <w:t xml:space="preserve"> </w:t>
        </w:r>
      </w:hyperlink>
      <w:hyperlink r:id="rId18" w:history="1">
        <w:r>
          <w:rPr>
            <w:rFonts w:ascii="UDFQAL+SegoeUI-SemiBold" w:hAnsi="Calibri" w:eastAsiaTheme="minorEastAsia" w:cstheme="minorBidi"/>
            <w:color w:val="E3510D"/>
            <w:sz w:val="22"/>
            <w:szCs w:val="22"/>
            <w:lang w:val="en-US" w:eastAsia="en-US" w:bidi="ar-SA"/>
          </w:rPr>
          <w:t>Inhibitors,</w:t>
        </w:r>
      </w:hyperlink>
      <w:hyperlink r:id="rId18" w:history="1">
        <w:r>
          <w:rPr>
            <w:rFonts w:ascii="UDFQAL+SegoeUI-SemiBold" w:hAnsi="Calibri" w:eastAsiaTheme="minorEastAsia" w:cstheme="minorBidi"/>
            <w:color w:val="E3510D"/>
            <w:sz w:val="22"/>
            <w:szCs w:val="22"/>
            <w:lang w:val="en-US" w:eastAsia="en-US" w:bidi="ar-SA"/>
          </w:rPr>
          <w:t xml:space="preserve"> </w:t>
        </w:r>
      </w:hyperlink>
      <w:hyperlink r:id="rId18" w:history="1">
        <w:r>
          <w:rPr>
            <w:rFonts w:ascii="UDFQAL+SegoeUI-SemiBold" w:hAnsi="Calibri" w:eastAsiaTheme="minorEastAsia" w:cstheme="minorBidi"/>
            <w:color w:val="E3510D"/>
            <w:sz w:val="22"/>
            <w:szCs w:val="22"/>
            <w:lang w:val="en-US" w:eastAsia="en-US" w:bidi="ar-SA"/>
          </w:rPr>
          <w:t>Antagonists</w:t>
        </w:r>
      </w:hyperlink>
      <w:hyperlink r:id="rId18" w:history="1">
        <w:r>
          <w:rPr>
            <w:rFonts w:ascii="UDFQAL+SegoeUI-SemiBold" w:hAnsi="Calibri" w:eastAsiaTheme="minorEastAsia" w:cstheme="minorBidi"/>
            <w:color w:val="E3510D"/>
            <w:sz w:val="22"/>
            <w:szCs w:val="22"/>
            <w:lang w:val="en-US" w:eastAsia="en-US" w:bidi="ar-SA"/>
          </w:rPr>
          <w:t xml:space="preserve"> </w:t>
        </w:r>
      </w:hyperlink>
      <w:hyperlink r:id="rId18" w:history="1">
        <w:r>
          <w:rPr>
            <w:rFonts w:ascii="UDFQAL+SegoeUI-SemiBold" w:hAnsi="Calibri" w:eastAsiaTheme="minorEastAsia" w:cstheme="minorBidi"/>
            <w:color w:val="E3510D"/>
            <w:sz w:val="22"/>
            <w:szCs w:val="22"/>
            <w:lang w:val="en-US" w:eastAsia="en-US" w:bidi="ar-SA"/>
          </w:rPr>
          <w:t>&amp;</w:t>
        </w:r>
      </w:hyperlink>
      <w:hyperlink r:id="rId18" w:history="1">
        <w:r>
          <w:rPr>
            <w:rFonts w:ascii="UDFQAL+SegoeUI-SemiBold" w:hAnsi="Calibri" w:eastAsiaTheme="minorEastAsia" w:cstheme="minorBidi"/>
            <w:color w:val="E3510D"/>
            <w:sz w:val="22"/>
            <w:szCs w:val="22"/>
            <w:lang w:val="en-US" w:eastAsia="en-US" w:bidi="ar-SA"/>
          </w:rPr>
          <w:t xml:space="preserve"> </w:t>
        </w:r>
      </w:hyperlink>
      <w:hyperlink r:id="rId18" w:history="1">
        <w:r>
          <w:rPr>
            <w:rFonts w:ascii="UDFQAL+SegoeUI-SemiBold" w:hAnsi="Calibri" w:eastAsiaTheme="minorEastAsia" w:cstheme="minorBidi"/>
            <w:color w:val="E3510D"/>
            <w:sz w:val="22"/>
            <w:szCs w:val="22"/>
            <w:lang w:val="en-US" w:eastAsia="en-US" w:bidi="ar-SA"/>
          </w:rPr>
          <w:t>Activators</w:t>
        </w:r>
      </w:hyperlink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561"/>
        <w:gridCol w:w="64"/>
        <w:gridCol w:w="20"/>
        <w:gridCol w:w="1608"/>
        <w:gridCol w:w="20"/>
        <w:gridCol w:w="741"/>
        <w:gridCol w:w="89"/>
        <w:gridCol w:w="1605"/>
        <w:gridCol w:w="39"/>
        <w:gridCol w:w="479"/>
        <w:gridCol w:w="54"/>
        <w:gridCol w:w="74"/>
        <w:gridCol w:w="118"/>
        <w:gridCol w:w="18"/>
        <w:gridCol w:w="689"/>
        <w:gridCol w:w="99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DFQAL+SegoeUI-SemiBold"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DFQ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9" w:history="1">
              <w:r>
                <w:rPr>
                  <w:rFonts w:ascii="UDFQA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ARB-272572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DFQ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FQA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HY-142221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7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DFQ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" w:history="1">
              <w:r>
                <w:rPr>
                  <w:rFonts w:ascii="UDFQA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Atezolizumab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(MPDL3280A)</w:t>
            </w:r>
            <w:r>
              <w:rPr>
                <w:rFonts w:ascii="UDFQAL+SegoeUI-SemiBold" w:hAnsi="Calibri" w:eastAsiaTheme="minorEastAsia" w:cstheme="minorBidi"/>
                <w:color w:val="E3510D"/>
                <w:spacing w:val="286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HY-P9904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DFQA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ARB-272572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small-molecule</w:t>
            </w:r>
            <w:r>
              <w:rPr>
                <w:rFonts w:ascii="JFMGT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FMGT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UDFQA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400pM.</w:t>
            </w:r>
          </w:p>
          <w:p>
            <w:pPr>
              <w:spacing w:before="0" w:after="0" w:line="104" w:lineRule="exact"/>
              <w:ind w:left="1090" w:right="0" w:firstLine="0"/>
              <w:jc w:val="left"/>
              <w:rPr>
                <w:rFonts w:ascii="UDFQ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DFQ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3199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Atezolizumab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(MPDL3280A)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humanized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monoclonal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IgG1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antibody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programmed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death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FQ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FQA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FQ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3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FQ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FQA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FQ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DFQ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1" w:history="1">
              <w:r>
                <w:rPr>
                  <w:rFonts w:ascii="UDFQA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AUNP-12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(NP-12)</w:t>
            </w:r>
            <w:r>
              <w:rPr>
                <w:rFonts w:ascii="UDFQAL+SegoeUI-SemiBold" w:hAnsi="Calibri" w:eastAsiaTheme="minorEastAsia" w:cstheme="minorBidi"/>
                <w:color w:val="E3510D"/>
                <w:spacing w:val="321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FQA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HY-P1812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DFQ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" w:history="1">
              <w:r>
                <w:rPr>
                  <w:rFonts w:ascii="UDFQA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AUNP-12</w:t>
              </w:r>
            </w:hyperlink>
            <w:hyperlink r:id="rId22" w:history="1">
              <w:r>
                <w:rPr>
                  <w:rFonts w:ascii="UDFQA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" w:history="1">
              <w:r>
                <w:rPr>
                  <w:rFonts w:ascii="UDFQA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TFA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(NP-12</w:t>
            </w: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TFA)</w:t>
            </w:r>
            <w:r>
              <w:rPr>
                <w:rFonts w:ascii="UDFQAL+SegoeUI-SemiBold" w:hAnsi="Calibri" w:eastAsiaTheme="minorEastAsia" w:cstheme="minorBidi"/>
                <w:color w:val="E3510D"/>
                <w:spacing w:val="287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FQA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HY-P1812A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AUNP-12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(NP-12)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displays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equipotent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antagonism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toward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PD-L2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rescue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lymphocyte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proliferation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effector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81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AUNP-12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(NP-12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TFA)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FMGT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displays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equipotent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antagonism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toward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PD-L2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rescue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lymphocyte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proliferation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FQ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FQA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FQ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FQ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JFMGTA+SegoeUI" w:eastAsiaTheme="minorEastAsia" w:cs="JFMGTA+SegoeUI"/>
                <w:color w:val="333333"/>
                <w:sz w:val="13"/>
                <w:szCs w:val="22"/>
                <w:lang w:val="en-US" w:eastAsia="en-US" w:bidi="ar-SA"/>
              </w:rPr>
              <w:t>≥96.0%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FQA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FQ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DFQA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hyperlink r:id="rId23" w:history="1">
              <w:r>
                <w:rPr>
                  <w:rFonts w:ascii="UDFQA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Avelumab</w:t>
              </w:r>
            </w:hyperlink>
            <w:hyperlink r:id="rId23" w:history="1">
              <w:r>
                <w:rPr>
                  <w:rFonts w:ascii="UDFQAL+SegoeUI-SemiBold" w:hAnsi="Calibri" w:eastAsiaTheme="minorEastAsia" w:cstheme="minorBidi"/>
                  <w:color w:val="E3510D"/>
                  <w:spacing w:val="5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(Anti-Human</w:t>
            </w: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PD-L1,</w:t>
            </w: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Antibody;</w:t>
            </w: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MSB</w:t>
            </w: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0010718C;</w:t>
            </w:r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MSB0010718C)</w:t>
            </w:r>
            <w:r>
              <w:rPr>
                <w:rFonts w:ascii="UDFQAL+SegoeUI-SemiBold" w:hAnsi="Calibri" w:eastAsiaTheme="minorEastAsia" w:cstheme="minorBidi"/>
                <w:color w:val="E3510D"/>
                <w:spacing w:val="271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FQA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HY-108730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DFQ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" w:history="1">
              <w:r>
                <w:rPr>
                  <w:rFonts w:ascii="UDFQA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BMS-1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(PD-1/PD-L1</w:t>
            </w: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1)</w:t>
            </w:r>
            <w:r>
              <w:rPr>
                <w:rFonts w:ascii="UDFQAL+SegoeUI-SemiBold" w:hAnsi="Calibri" w:eastAsiaTheme="minorEastAsia" w:cstheme="minorBidi"/>
                <w:color w:val="E3510D"/>
                <w:spacing w:val="224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HY-19991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DFQA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Avelumab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fully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IgG1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monoclonal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antibody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potential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antibody-dependent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cell-mediated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cytotoxicity.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7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DFQA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FMGTA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protein/protein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</w:t>
            </w:r>
            <w:r>
              <w:rPr>
                <w:rFonts w:ascii="JFMGTA+SegoeUI" w:hAnsi="Calibri" w:eastAsiaTheme="minorEastAsia" w:cstheme="minorBidi"/>
                <w:color w:val="333333"/>
                <w:spacing w:val="8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between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</w:p>
          <w:p>
            <w:pPr>
              <w:spacing w:before="0" w:after="0" w:line="104" w:lineRule="exact"/>
              <w:ind w:left="1714" w:right="0" w:firstLine="0"/>
              <w:jc w:val="left"/>
              <w:rPr>
                <w:rFonts w:ascii="JFMGTA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FQ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FQA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FQ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FQ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FQA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FQ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JFMGTA+SegoeUI" w:eastAsiaTheme="minorEastAsia" w:cs="JFMGTA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103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DFQ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5" w:history="1">
              <w:r>
                <w:rPr>
                  <w:rFonts w:ascii="UDFQA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BMS-1001</w:t>
              </w:r>
            </w:hyperlink>
            <w:hyperlink r:id="rId25" w:history="1">
              <w:r>
                <w:rPr>
                  <w:rFonts w:ascii="UDFQA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UDFQA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  <w:hyperlink r:id="rId25" w:history="1">
              <w:r>
                <w:rPr>
                  <w:rFonts w:ascii="UDFQAL+SegoeUI-SemiBold" w:hAnsi="Calibri" w:eastAsiaTheme="minorEastAsia" w:cstheme="minorBidi"/>
                  <w:color w:val="E3510D"/>
                  <w:spacing w:val="342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" w:history="1">
              <w:r>
                <w:rPr>
                  <w:rFonts w:ascii="UDFQA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BMS-1166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DFQ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FQA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HY-120635</w:t>
            </w:r>
            <w:r>
              <w:rPr>
                <w:rFonts w:ascii="JFMGTA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FQA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HY-102011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BMS-1001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PD-L1/PD-1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checkpoint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BMS-1001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low-toxicity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217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BMS-1166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FMGTA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checkpoint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BMS-1166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dimerization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DFQA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FMGTA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</w:p>
          <w:p>
            <w:pPr>
              <w:spacing w:before="0" w:after="0" w:line="104" w:lineRule="exact"/>
              <w:ind w:left="2662" w:right="0" w:firstLine="0"/>
              <w:jc w:val="left"/>
              <w:rPr>
                <w:rFonts w:ascii="UDFQ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1.4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BMS-1166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antagonizes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checkpoint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FQ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98.46%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FQA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FQ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JFMGTA+SegoeUI" w:eastAsiaTheme="minorEastAsia" w:cs="JFMGTA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FQ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98.37%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FQA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FQ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JFMGTA+SegoeUI" w:eastAsiaTheme="minorEastAsia" w:cs="JFMGTA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1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DFQ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7" w:history="1">
              <w:r>
                <w:rPr>
                  <w:rFonts w:ascii="UDFQA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BMS-1166</w:t>
              </w:r>
            </w:hyperlink>
            <w:hyperlink r:id="rId27" w:history="1">
              <w:r>
                <w:rPr>
                  <w:rFonts w:ascii="UDFQA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UDFQA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  <w:hyperlink r:id="rId27" w:history="1">
              <w:r>
                <w:rPr>
                  <w:rFonts w:ascii="UDFQAL+SegoeUI-SemiBold" w:hAnsi="Calibri" w:eastAsiaTheme="minorEastAsia" w:cstheme="minorBidi"/>
                  <w:color w:val="E3510D"/>
                  <w:spacing w:val="342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8" w:history="1">
              <w:r>
                <w:rPr>
                  <w:rFonts w:ascii="UDFQA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BMS-202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4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DFQ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609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FQA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HY-102011A</w:t>
            </w:r>
            <w:r>
              <w:rPr>
                <w:rFonts w:ascii="JFMGTA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HY-19745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DFQA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BMS-1166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FMGT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checkpoint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BMS-1166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dimerization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FMGTA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UDFQA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411" w:right="0" w:firstLine="0"/>
              <w:jc w:val="left"/>
              <w:rPr>
                <w:rFonts w:ascii="UDFQ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1.4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DFQA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BMS-202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nonpeptidic</w:t>
            </w:r>
            <w:r>
              <w:rPr>
                <w:rFonts w:ascii="JFMGTA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complex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FMGT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UDFQA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18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04" w:lineRule="exact"/>
              <w:ind w:left="1624" w:right="0" w:firstLine="0"/>
              <w:jc w:val="left"/>
              <w:rPr>
                <w:rFonts w:ascii="UDFQ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UDFQAL+SegoeUI-SemiBold" w:hAnsi="Calibri" w:eastAsiaTheme="minorEastAsia" w:cstheme="minorBidi"/>
                <w:color w:val="333333"/>
                <w:spacing w:val="5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JFMGTA+SegoeUI" w:eastAsiaTheme="minorEastAsia" w:cs="JFMGTA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BMS-202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blocks</w:t>
            </w:r>
          </w:p>
          <w:p>
            <w:pPr>
              <w:spacing w:before="0" w:after="0" w:line="104" w:lineRule="exact"/>
              <w:ind w:left="79" w:right="0" w:firstLine="0"/>
              <w:jc w:val="left"/>
              <w:rPr>
                <w:rFonts w:ascii="UDFQ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interaction.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BMS-202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antitumor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FQ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FQA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FQ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FQ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FQA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JFMGT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FQ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FQ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JFMGTA+SegoeUI" w:eastAsiaTheme="minorEastAsia" w:cs="JFMGTA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MGT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JFMGTA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7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UDFQAL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2</w:t>
      </w:r>
      <w:r>
        <w:rPr>
          <w:rFonts w:ascii="UDFQAL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JFMGTA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JFMGTA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JFMGTA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JFMGTA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JFMGTA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JFMGTA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JFMGTA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JFMGTA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JFMGTA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JFMGTA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JFMGTA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29"/>
        <w:gridCol w:w="16"/>
        <w:gridCol w:w="43"/>
        <w:gridCol w:w="1565"/>
        <w:gridCol w:w="20"/>
        <w:gridCol w:w="519"/>
        <w:gridCol w:w="97"/>
        <w:gridCol w:w="297"/>
        <w:gridCol w:w="16"/>
        <w:gridCol w:w="1545"/>
        <w:gridCol w:w="445"/>
        <w:gridCol w:w="91"/>
        <w:gridCol w:w="7"/>
        <w:gridCol w:w="13"/>
        <w:gridCol w:w="19"/>
        <w:gridCol w:w="361"/>
        <w:gridCol w:w="215"/>
        <w:gridCol w:w="20"/>
        <w:gridCol w:w="618"/>
        <w:gridCol w:w="634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6202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NUAL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4" w:name="br1_3"/>
            <w:bookmarkEnd w:id="4"/>
            <w:r>
              <w:rPr>
                <w:noProof/>
              </w:rPr>
              <w:pict>
                <v:shape id="_x0000_s1038" type="#_x0000_t75" style="width:258.25pt;height:122.2pt;margin-top:-7.95pt;margin-left:-8.65pt;mso-position-horizontal-relative:page;mso-position-vertical-relative:page;position:absolute;z-index:-251595776">
                  <v:imagedata r:id="rId29" o:title=""/>
                </v:shape>
              </w:pict>
            </w:r>
            <w:bookmarkStart w:id="5" w:name="br1_4"/>
            <w:bookmarkEnd w:id="5"/>
            <w:r>
              <w:rPr>
                <w:noProof/>
              </w:rPr>
              <w:pict>
                <v:shape id="_x0000_s1039" type="#_x0000_t75" style="width:258.25pt;height:122.2pt;margin-top:-7.95pt;margin-left:255pt;mso-position-horizontal-relative:page;mso-position-vertical-relative:page;position:absolute;z-index:-251600896">
                  <v:imagedata r:id="rId30" o:title=""/>
                </v:shape>
              </w:pict>
            </w:r>
            <w:r>
              <w:rPr>
                <w:noProof/>
              </w:rPr>
              <w:pict>
                <v:shape id="_x0000_s1040" type="#_x0000_t75" style="width:258.25pt;height:122.2pt;margin-top:117.9pt;margin-left:-8.65pt;mso-position-horizontal-relative:page;mso-position-vertical-relative:page;position:absolute;z-index:-251606016">
                  <v:imagedata r:id="rId31" o:title=""/>
                </v:shape>
              </w:pict>
            </w:r>
            <w:r>
              <w:rPr>
                <w:noProof/>
              </w:rPr>
              <w:pict>
                <v:shape id="_x0000_s1041" type="#_x0000_t75" style="width:258.25pt;height:122.2pt;margin-top:117.9pt;margin-left:255pt;mso-position-horizontal-relative:page;mso-position-vertical-relative:page;position:absolute;z-index:-251612160">
                  <v:imagedata r:id="rId32" o:title=""/>
                </v:shape>
              </w:pict>
            </w:r>
            <w:r>
              <w:rPr>
                <w:noProof/>
              </w:rPr>
              <w:pict>
                <v:shape id="_x0000_s1042" type="#_x0000_t75" style="width:258.25pt;height:122.2pt;margin-top:243.75pt;margin-left:-8.65pt;mso-position-horizontal-relative:page;mso-position-vertical-relative:page;position:absolute;z-index:-251618304">
                  <v:imagedata r:id="rId33" o:title=""/>
                </v:shape>
              </w:pict>
            </w:r>
            <w:r>
              <w:rPr>
                <w:noProof/>
              </w:rPr>
              <w:pict>
                <v:shape id="_x0000_s1043" type="#_x0000_t75" style="width:258.25pt;height:122.2pt;margin-top:243.75pt;margin-left:255pt;mso-position-horizontal-relative:page;mso-position-vertical-relative:page;position:absolute;z-index:-251624448">
                  <v:imagedata r:id="rId34" o:title=""/>
                </v:shape>
              </w:pict>
            </w:r>
            <w:r>
              <w:rPr>
                <w:noProof/>
              </w:rPr>
              <w:pict>
                <v:shape id="_x0000_s1044" type="#_x0000_t75" style="width:258.25pt;height:122.2pt;margin-top:369.6pt;margin-left:-8.65pt;mso-position-horizontal-relative:page;mso-position-vertical-relative:page;position:absolute;z-index:-251630592">
                  <v:imagedata r:id="rId35" o:title=""/>
                </v:shape>
              </w:pict>
            </w:r>
            <w:r>
              <w:rPr>
                <w:noProof/>
              </w:rPr>
              <w:pict>
                <v:shape id="_x0000_s1045" type="#_x0000_t75" style="width:258.25pt;height:122.2pt;margin-top:369.6pt;margin-left:255pt;mso-position-horizontal-relative:page;mso-position-vertical-relative:page;position:absolute;z-index:-251636736">
                  <v:imagedata r:id="rId36" o:title=""/>
                </v:shape>
              </w:pict>
            </w:r>
            <w:r>
              <w:rPr>
                <w:noProof/>
              </w:rPr>
              <w:pict>
                <v:shape id="_x0000_s1046" type="#_x0000_t75" style="width:258.25pt;height:122.2pt;margin-top:496.15pt;margin-left:-8.65pt;mso-position-horizontal-relative:page;mso-position-vertical-relative:page;position:absolute;z-index:-251642880">
                  <v:imagedata r:id="rId37" o:title=""/>
                </v:shape>
              </w:pict>
            </w:r>
            <w:r>
              <w:rPr>
                <w:noProof/>
              </w:rPr>
              <w:pict>
                <v:shape id="_x0000_s1047" type="#_x0000_t75" style="width:258.25pt;height:122.2pt;margin-top:496.15pt;margin-left:255pt;mso-position-horizontal-relative:page;mso-position-vertical-relative:page;position:absolute;z-index:-251649024">
                  <v:imagedata r:id="rId38" o:title=""/>
                </v:shape>
              </w:pict>
            </w:r>
            <w:r>
              <w:rPr>
                <w:noProof/>
              </w:rPr>
              <w:pict>
                <v:shape id="_x0000_s1048" type="#_x0000_t75" style="width:345.6pt;height:25pt;margin-top:623.85pt;margin-left:206.2pt;mso-position-horizontal-relative:page;mso-position-vertical-relative:page;position:absolute;z-index:-251656192">
                  <v:imagedata r:id="rId5" o:title=""/>
                </v:shape>
              </w:pict>
            </w:r>
            <w:hyperlink r:id="rId39" w:history="1">
              <w:r>
                <w:rPr>
                  <w:rFonts w:ascii="QNUALB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BMS-8</w:t>
              </w:r>
            </w:hyperlink>
            <w:hyperlink r:id="rId39" w:history="1">
              <w:r>
                <w:rPr>
                  <w:rFonts w:ascii="QNUALB+SegoeUI-SemiBold" w:hAnsi="Calibri" w:eastAsiaTheme="minorEastAsia" w:cstheme="minorBidi"/>
                  <w:color w:val="E3510D"/>
                  <w:spacing w:val="4745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0" w:history="1">
              <w:r>
                <w:rPr>
                  <w:rFonts w:ascii="QNUALB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BMSpep-57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NUAL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UAL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HY-116274</w:t>
            </w:r>
            <w:r>
              <w:rPr>
                <w:rFonts w:ascii="LHODAV+SegoeUI" w:hAnsi="Calibri" w:eastAsiaTheme="minorEastAsia" w:cstheme="minorBidi"/>
                <w:color w:val="AE7520"/>
                <w:spacing w:val="413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HY-P3143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BMS-8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HODA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NUALB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7.2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LHODAV+SegoeUI" w:eastAsiaTheme="minorEastAsia" w:cs="LHODAV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BMS-8,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directly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119" w:right="0" w:firstLine="0"/>
              <w:jc w:val="left"/>
              <w:rPr>
                <w:rFonts w:ascii="QNUALB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formation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homodimers,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turn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prevents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49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BMSpep-57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competitive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macrocyclic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HODA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QNUALB+SegoeUI-SemiBold" w:hAnsi="Calibri" w:eastAsiaTheme="minorEastAsia" w:cstheme="minorBidi"/>
                <w:color w:val="333333"/>
                <w:spacing w:val="-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NUALB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7.68nM.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BMSpep-57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</w:p>
          <w:p>
            <w:pPr>
              <w:spacing w:before="0" w:after="0" w:line="104" w:lineRule="exact"/>
              <w:ind w:left="294" w:right="0" w:firstLine="0"/>
              <w:jc w:val="left"/>
              <w:rPr>
                <w:rFonts w:ascii="QNUALB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QNUALB+SegoeUI-SemiBold" w:hAnsi="Calibri" w:eastAsiaTheme="minorEastAsia" w:cstheme="minorBidi"/>
                <w:color w:val="333333"/>
                <w:spacing w:val="1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19.88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MST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358" w:right="0" w:firstLine="0"/>
              <w:jc w:val="left"/>
              <w:rPr>
                <w:rFonts w:ascii="QNUALB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SPR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assays,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UAL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UALB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UAL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UAL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UALB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UAL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5889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NUAL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1" w:history="1">
              <w:r>
                <w:rPr>
                  <w:rFonts w:ascii="QNUALB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BMSpep-57</w:t>
              </w:r>
            </w:hyperlink>
            <w:hyperlink r:id="rId41" w:history="1">
              <w:r>
                <w:rPr>
                  <w:rFonts w:ascii="QNUALB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1" w:history="1">
              <w:r>
                <w:rPr>
                  <w:rFonts w:ascii="QNUALB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  <w:hyperlink r:id="rId41" w:history="1">
              <w:r>
                <w:rPr>
                  <w:rFonts w:ascii="QNUALB+SegoeUI-SemiBold" w:hAnsi="Calibri" w:eastAsiaTheme="minorEastAsia" w:cstheme="minorBidi"/>
                  <w:color w:val="E3510D"/>
                  <w:spacing w:val="332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2" w:history="1">
              <w:r>
                <w:rPr>
                  <w:rFonts w:ascii="QNUALB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CA-170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29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NUAL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42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UAL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HY-P3143A</w:t>
            </w:r>
            <w:r>
              <w:rPr>
                <w:rFonts w:ascii="LHODAV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UAL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HY-101093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8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BMSpep-57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competitive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macrocyclic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QNUALB+SegoeUI-SemiBold" w:hAnsi="Calibri" w:eastAsiaTheme="minorEastAsia" w:cstheme="minorBidi"/>
                <w:color w:val="333333"/>
                <w:spacing w:val="-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HODA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NUALB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7.68nM.</w:t>
            </w:r>
          </w:p>
          <w:p>
            <w:pPr>
              <w:spacing w:before="0" w:after="0" w:line="104" w:lineRule="exact"/>
              <w:ind w:left="1982" w:right="0" w:firstLine="0"/>
              <w:jc w:val="left"/>
              <w:rPr>
                <w:rFonts w:ascii="QNUALB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BMSpep-57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HODA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QNUALB+SegoeUI-SemiBold" w:hAnsi="Calibri" w:eastAsiaTheme="minorEastAsia" w:cstheme="minorBidi"/>
                <w:color w:val="333333"/>
                <w:spacing w:val="1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</w:p>
          <w:p>
            <w:pPr>
              <w:spacing w:before="0" w:after="0" w:line="104" w:lineRule="exact"/>
              <w:ind w:left="2780" w:right="0" w:firstLine="0"/>
              <w:jc w:val="left"/>
              <w:rPr>
                <w:rFonts w:ascii="QNUALB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19.88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MST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SPR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assays,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17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CA-170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delivered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VISTA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HODA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CA-170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rescue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proliferation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effector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inhibited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PD-L1/L2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VISTA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other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checkpoint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well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broad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panel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enzymes.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UAL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UALB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UAL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263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UAL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96.26%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UALB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UAL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LHODAV+SegoeUI" w:eastAsiaTheme="minorEastAsia" w:cs="LHODAV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NUAL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3" w:history="1">
              <w:r>
                <w:rPr>
                  <w:rFonts w:ascii="QNUALB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Camrelizumab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(SHR-1210)</w:t>
            </w:r>
            <w:r>
              <w:rPr>
                <w:rFonts w:ascii="QNUALB+SegoeUI-SemiBold" w:hAnsi="Calibri" w:eastAsiaTheme="minorEastAsia" w:cstheme="minorBidi"/>
                <w:color w:val="E3510D"/>
                <w:spacing w:val="300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UAL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HY-P9971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NUAL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4" w:history="1">
              <w:r>
                <w:rPr>
                  <w:rFonts w:ascii="QNUALB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D18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NUAL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UAL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HY-144501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8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Camrelizumab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(SHR-1210)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humanied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high-affinity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LHODAV+SegoeUI" w:eastAsiaTheme="minorEastAsia" w:cs="LHODAV+SegoeUI"/>
                <w:color w:val="333333"/>
                <w:sz w:val="13"/>
                <w:szCs w:val="22"/>
                <w:lang w:val="en-US" w:eastAsia="en-US" w:bidi="ar-SA"/>
              </w:rPr>
              <w:t>IgG4-κ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monoclonal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antibody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(mAb)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Camrelizumab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HODAV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NUALB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0.70</w:t>
            </w:r>
          </w:p>
          <w:p>
            <w:pPr>
              <w:spacing w:before="0" w:after="0" w:line="104" w:lineRule="exact"/>
              <w:ind w:left="2326" w:right="0" w:firstLine="0"/>
              <w:jc w:val="left"/>
              <w:rPr>
                <w:rFonts w:ascii="QNUALB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10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NUALB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D18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modulator.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D18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HODAV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TLR7/8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QNUALB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=24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hTLR7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928" w:right="0" w:firstLine="0"/>
              <w:jc w:val="left"/>
              <w:rPr>
                <w:rFonts w:ascii="QNUALB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hTLR8,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respectively).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D18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increases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epigenetic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regulation,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thus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sensitizing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tumors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blockade.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UAL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97.70%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UALB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UAL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UAL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UALB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UAL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50"/>
          <w:jc w:val="left"/>
        </w:trPr>
        <w:tc>
          <w:tcPr>
            <w:tcW w:w="6186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NUAL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5" w:history="1">
              <w:r>
                <w:rPr>
                  <w:rFonts w:ascii="QNUALB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Durvalumab</w:t>
              </w:r>
            </w:hyperlink>
            <w:hyperlink r:id="rId45" w:history="1">
              <w:r>
                <w:rPr>
                  <w:rFonts w:ascii="QNUALB+SegoeUI-SemiBold" w:hAnsi="Calibri" w:eastAsiaTheme="minorEastAsia" w:cstheme="minorBidi"/>
                  <w:color w:val="E3510D"/>
                  <w:spacing w:val="434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6" w:history="1">
              <w:r>
                <w:rPr>
                  <w:rFonts w:ascii="QNUALB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Evixapodlin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0171" w:type="dxa"/>
            <w:gridSpan w:val="2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(MEDI</w:t>
            </w:r>
            <w:r>
              <w:rPr>
                <w:rFonts w:ascii="QNUALB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4736)</w:t>
            </w:r>
            <w:r>
              <w:rPr>
                <w:rFonts w:ascii="QNUALB+SegoeUI-SemiBold" w:hAnsi="Calibri" w:eastAsiaTheme="minorEastAsia" w:cstheme="minorBidi"/>
                <w:color w:val="E3510D"/>
                <w:spacing w:val="294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UAL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HY-P9919</w:t>
            </w:r>
            <w:r>
              <w:rPr>
                <w:rFonts w:ascii="LHODAV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(PD-1/PD-L1-IN</w:t>
            </w:r>
            <w:r>
              <w:rPr>
                <w:rFonts w:ascii="QNUALB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7)</w:t>
            </w:r>
            <w:r>
              <w:rPr>
                <w:rFonts w:ascii="QNUALB+SegoeUI-SemiBold" w:hAnsi="Calibri" w:eastAsiaTheme="minorEastAsia" w:cstheme="minorBidi"/>
                <w:color w:val="E3510D"/>
                <w:spacing w:val="252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UAL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HY-138407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NUALB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Durvalumab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(MEDI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4736)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humanized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monoclonal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antibody.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Durvalumab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(MEDI4736)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completely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HODA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HODA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CD80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HODA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NUALB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0.04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1360" w:right="0" w:firstLine="0"/>
              <w:jc w:val="left"/>
              <w:rPr>
                <w:rFonts w:ascii="QNUALB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19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NUALB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Evixapodlin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(PD-1/PD-L1-IN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7)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HODAV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protein/protein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QNUALB+SegoeUI-SemiBold" w:hAnsi="Calibri" w:eastAsiaTheme="minorEastAsia" w:cstheme="minorBidi"/>
                <w:color w:val="333333"/>
                <w:spacing w:val="-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NUALB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0.213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Evixapodlin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</w:p>
          <w:p>
            <w:pPr>
              <w:spacing w:before="0" w:after="0" w:line="104" w:lineRule="exact"/>
              <w:ind w:left="571" w:right="0" w:firstLine="0"/>
              <w:jc w:val="left"/>
              <w:rPr>
                <w:rFonts w:ascii="QNUALB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anticancer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antiviral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846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UAL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UALB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UAL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10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UAL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98.48%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UALB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UAL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LHODAV+SegoeUI" w:eastAsiaTheme="minorEastAsia" w:cs="LHODAV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5792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NUAL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7" w:history="1">
              <w:r>
                <w:rPr>
                  <w:rFonts w:ascii="QNUALB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Fraxinellone</w:t>
              </w:r>
            </w:hyperlink>
            <w:hyperlink r:id="rId47" w:history="1">
              <w:r>
                <w:rPr>
                  <w:rFonts w:ascii="QNUALB+SegoeUI-SemiBold" w:hAnsi="Calibri" w:eastAsiaTheme="minorEastAsia" w:cstheme="minorBidi"/>
                  <w:color w:val="E3510D"/>
                  <w:spacing w:val="435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8" w:history="1">
              <w:r>
                <w:rPr>
                  <w:rFonts w:ascii="QNUALB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HE-S2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8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NUAL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83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UAL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HY-N0242</w:t>
            </w:r>
            <w:r>
              <w:rPr>
                <w:rFonts w:ascii="LHODAV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UAL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HY-144497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8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Fraxinellone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root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bark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Rutaceae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plant,</w:t>
            </w:r>
            <w:r>
              <w:rPr>
                <w:rFonts w:ascii="LHODA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Dictamnus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dasycarpus.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Fraxinellone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HODA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QNUALB+SegoeUI-SemiBold" w:eastAsiaTheme="minorEastAsia" w:cs="QNUALB+SegoeUI-SemiBold"/>
                <w:color w:val="333333"/>
                <w:sz w:val="13"/>
                <w:szCs w:val="22"/>
                <w:lang w:val="en-US" w:eastAsia="en-US" w:bidi="ar-SA"/>
              </w:rPr>
              <w:t>HIF-1α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synthesis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without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affecting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LHODAV+SegoeUI" w:eastAsiaTheme="minorEastAsia" w:cs="LHODAV+SegoeUI"/>
                <w:color w:val="333333"/>
                <w:sz w:val="13"/>
                <w:szCs w:val="22"/>
                <w:lang w:val="en-US" w:eastAsia="en-US" w:bidi="ar-SA"/>
              </w:rPr>
              <w:t>HIF-1α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degradation.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30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HE-S2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antibody-drug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conjugate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triggering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antitumor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response.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HE-S2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blocking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activating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Toll-like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7/8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QNUAL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TLR7/8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pathway.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HE-S2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remarkable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antitumor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536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UAL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UALB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UAL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LHODAV+SegoeUI" w:eastAsiaTheme="minorEastAsia" w:cs="LHODAV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UAL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UALB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LHOD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UAL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UAL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HOD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QNUALB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LHODAV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LHODAV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QNUALB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3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09"/>
        <w:gridCol w:w="20"/>
        <w:gridCol w:w="3"/>
        <w:gridCol w:w="80"/>
        <w:gridCol w:w="1541"/>
        <w:gridCol w:w="20"/>
        <w:gridCol w:w="961"/>
        <w:gridCol w:w="109"/>
        <w:gridCol w:w="830"/>
        <w:gridCol w:w="36"/>
        <w:gridCol w:w="538"/>
        <w:gridCol w:w="99"/>
        <w:gridCol w:w="257"/>
        <w:gridCol w:w="98"/>
        <w:gridCol w:w="202"/>
        <w:gridCol w:w="70"/>
        <w:gridCol w:w="1697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6" w:name="br1_5"/>
            <w:bookmarkEnd w:id="6"/>
            <w:r>
              <w:rPr>
                <w:noProof/>
              </w:rPr>
              <w:pict>
                <v:shape id="_x0000_s1049" type="#_x0000_t75" style="width:258.25pt;height:122.2pt;margin-top:-7.95pt;margin-left:-1pt;mso-position-horizontal-relative:page;mso-position-vertical-relative:page;position:absolute;z-index:-251594752">
                  <v:imagedata r:id="rId49" o:title=""/>
                </v:shape>
              </w:pict>
            </w:r>
            <w:bookmarkStart w:id="7" w:name="br1_6"/>
            <w:bookmarkEnd w:id="7"/>
            <w:r>
              <w:rPr>
                <w:noProof/>
              </w:rPr>
              <w:pict>
                <v:shape id="_x0000_s1050" type="#_x0000_t75" style="width:258.25pt;height:122.2pt;margin-top:-7.95pt;margin-left:262.65pt;mso-position-horizontal-relative:page;mso-position-vertical-relative:page;position:absolute;z-index:-251599872">
                  <v:imagedata r:id="rId50" o:title=""/>
                </v:shape>
              </w:pict>
            </w:r>
            <w:r>
              <w:rPr>
                <w:noProof/>
              </w:rPr>
              <w:pict>
                <v:shape id="_x0000_s1051" type="#_x0000_t75" style="width:258.25pt;height:122.2pt;margin-top:117.9pt;margin-left:-1pt;mso-position-horizontal-relative:page;mso-position-vertical-relative:page;position:absolute;z-index:-251604992">
                  <v:imagedata r:id="rId51" o:title=""/>
                </v:shape>
              </w:pict>
            </w:r>
            <w:r>
              <w:rPr>
                <w:noProof/>
              </w:rPr>
              <w:pict>
                <v:shape id="_x0000_s1052" type="#_x0000_t75" style="width:258.25pt;height:122.2pt;margin-top:117.9pt;margin-left:262.65pt;mso-position-horizontal-relative:page;mso-position-vertical-relative:page;position:absolute;z-index:-251611136">
                  <v:imagedata r:id="rId52" o:title=""/>
                </v:shape>
              </w:pict>
            </w:r>
            <w:r>
              <w:rPr>
                <w:noProof/>
              </w:rPr>
              <w:pict>
                <v:shape id="_x0000_s1053" type="#_x0000_t75" style="width:258.25pt;height:122.2pt;margin-top:243.75pt;margin-left:-1pt;mso-position-horizontal-relative:page;mso-position-vertical-relative:page;position:absolute;z-index:-251617280">
                  <v:imagedata r:id="rId53" o:title=""/>
                </v:shape>
              </w:pict>
            </w:r>
            <w:r>
              <w:rPr>
                <w:noProof/>
              </w:rPr>
              <w:pict>
                <v:shape id="_x0000_s1054" type="#_x0000_t75" style="width:258.25pt;height:122.2pt;margin-top:243.75pt;margin-left:262.65pt;mso-position-horizontal-relative:page;mso-position-vertical-relative:page;position:absolute;z-index:-251623424">
                  <v:imagedata r:id="rId54" o:title=""/>
                </v:shape>
              </w:pict>
            </w:r>
            <w:r>
              <w:rPr>
                <w:noProof/>
              </w:rPr>
              <w:pict>
                <v:shape id="_x0000_s1055" type="#_x0000_t75" style="width:258.25pt;height:122.2pt;margin-top:369.6pt;margin-left:-1pt;mso-position-horizontal-relative:page;mso-position-vertical-relative:page;position:absolute;z-index:-251629568">
                  <v:imagedata r:id="rId55" o:title=""/>
                </v:shape>
              </w:pict>
            </w:r>
            <w:r>
              <w:rPr>
                <w:noProof/>
              </w:rPr>
              <w:pict>
                <v:shape id="_x0000_s1056" type="#_x0000_t75" style="width:258.25pt;height:122.2pt;margin-top:369.6pt;margin-left:262.65pt;mso-position-horizontal-relative:page;mso-position-vertical-relative:page;position:absolute;z-index:-251635712">
                  <v:imagedata r:id="rId56" o:title=""/>
                </v:shape>
              </w:pict>
            </w:r>
            <w:r>
              <w:rPr>
                <w:noProof/>
              </w:rPr>
              <w:pict>
                <v:shape id="_x0000_s1057" type="#_x0000_t75" style="width:258.25pt;height:122.2pt;margin-top:496.15pt;margin-left:-1pt;mso-position-horizontal-relative:page;mso-position-vertical-relative:page;position:absolute;z-index:-251641856">
                  <v:imagedata r:id="rId57" o:title=""/>
                </v:shape>
              </w:pict>
            </w:r>
            <w:r>
              <w:rPr>
                <w:noProof/>
              </w:rPr>
              <w:pict>
                <v:shape id="_x0000_s1058" type="#_x0000_t75" style="width:258.25pt;height:122.2pt;margin-top:496.15pt;margin-left:262.65pt;mso-position-horizontal-relative:page;mso-position-vertical-relative:page;position:absolute;z-index:-251648000">
                  <v:imagedata r:id="rId58" o:title=""/>
                </v:shape>
              </w:pict>
            </w:r>
            <w:r>
              <w:rPr>
                <w:noProof/>
              </w:rPr>
              <w:pict>
                <v:shape id="_x0000_s1059" type="#_x0000_t75" style="width:345.6pt;height:25pt;margin-top:623.85pt;margin-left:-37.85pt;mso-position-horizontal-relative:page;mso-position-vertical-relative:page;position:absolute;z-index:-251655168">
                  <v:imagedata r:id="rId17" o:title=""/>
                </v:shape>
              </w:pict>
            </w:r>
          </w:p>
        </w:tc>
        <w:tc>
          <w:tcPr>
            <w:tcW w:w="7209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OBKA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9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Human</w:t>
              </w:r>
            </w:hyperlink>
            <w:hyperlink r:id="rId59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9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PD-L1</w:t>
              </w:r>
            </w:hyperlink>
            <w:hyperlink r:id="rId59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9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inhibitor</w:t>
              </w:r>
            </w:hyperlink>
            <w:hyperlink r:id="rId59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9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II</w:t>
              </w:r>
            </w:hyperlink>
            <w:hyperlink r:id="rId59" w:history="1">
              <w:r>
                <w:rPr>
                  <w:rFonts w:ascii="LOBKAP+SegoeUI-SemiBold" w:hAnsi="Calibri" w:eastAsiaTheme="minorEastAsia" w:cstheme="minorBidi"/>
                  <w:color w:val="E3510D"/>
                  <w:spacing w:val="341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0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Human</w:t>
              </w:r>
            </w:hyperlink>
            <w:hyperlink r:id="rId60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0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PD-L1</w:t>
              </w:r>
            </w:hyperlink>
            <w:hyperlink r:id="rId60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0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inhibitor</w:t>
              </w:r>
            </w:hyperlink>
            <w:hyperlink r:id="rId60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0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III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OBKA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OBKA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HY-P2470</w:t>
            </w:r>
            <w:r>
              <w:rPr>
                <w:rFonts w:ascii="FARNPH+SegoeUI" w:hAnsi="Calibri" w:eastAsiaTheme="minorEastAsia" w:cstheme="minorBidi"/>
                <w:color w:val="AE7520"/>
                <w:spacing w:val="413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HY-P2564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OBKAP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II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FARNP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anti-cancer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7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III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OBKA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OBKA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OBKA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OBKA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OBKA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OBKA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173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OBKA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1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Human</w:t>
              </w:r>
            </w:hyperlink>
            <w:hyperlink r:id="rId61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1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PD-L1</w:t>
              </w:r>
            </w:hyperlink>
            <w:hyperlink r:id="rId61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1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inhibitor</w:t>
              </w:r>
            </w:hyperlink>
            <w:hyperlink r:id="rId61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1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IV</w:t>
              </w:r>
            </w:hyperlink>
            <w:hyperlink r:id="rId61" w:history="1">
              <w:r>
                <w:rPr>
                  <w:rFonts w:ascii="LOBKAP+SegoeUI-SemiBold" w:hAnsi="Calibri" w:eastAsiaTheme="minorEastAsia" w:cstheme="minorBidi"/>
                  <w:color w:val="E3510D"/>
                  <w:spacing w:val="336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2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Human</w:t>
              </w:r>
            </w:hyperlink>
            <w:hyperlink r:id="rId62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2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PD-L1</w:t>
              </w:r>
            </w:hyperlink>
            <w:hyperlink r:id="rId62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2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inhibitor</w:t>
              </w:r>
            </w:hyperlink>
            <w:hyperlink r:id="rId62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2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V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OBKA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OBKA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HY-P2477</w:t>
            </w:r>
            <w:r>
              <w:rPr>
                <w:rFonts w:ascii="FARNPH+SegoeUI" w:hAnsi="Calibri" w:eastAsiaTheme="minorEastAsia" w:cstheme="minorBidi"/>
                <w:color w:val="AE7520"/>
                <w:spacing w:val="413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HY-P2478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IV,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polypeptide,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competitive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LOBKAP+SegoeUI-SemiBold" w:hAnsi="Calibri" w:eastAsiaTheme="minorEastAsia" w:cstheme="minorBidi"/>
                <w:color w:val="333333"/>
                <w:spacing w:val="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1.38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FARNPH+SegoeUI" w:eastAsiaTheme="minorEastAsia" w:cs="FARNPH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IV</w:t>
            </w:r>
          </w:p>
          <w:p>
            <w:pPr>
              <w:spacing w:before="0" w:after="0" w:line="104" w:lineRule="exact"/>
              <w:ind w:left="80" w:right="0" w:firstLine="0"/>
              <w:jc w:val="left"/>
              <w:rPr>
                <w:rFonts w:ascii="LOBKA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hPD-1/hPD-L1.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28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OBKAP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ARNP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ARNP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LOBKAP+SegoeUI-SemiBold" w:hAnsi="Calibri" w:eastAsiaTheme="minorEastAsia" w:cstheme="minorBidi"/>
                <w:color w:val="333333"/>
                <w:spacing w:val="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3.32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FARNPH+SegoeUI" w:eastAsiaTheme="minorEastAsia" w:cs="FARNPH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</w:p>
          <w:p>
            <w:pPr>
              <w:spacing w:before="0" w:after="0" w:line="104" w:lineRule="exact"/>
              <w:ind w:left="1409" w:right="0" w:firstLine="0"/>
              <w:jc w:val="left"/>
              <w:rPr>
                <w:rFonts w:ascii="LOBKA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hPD-1/hPD-L1.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OBKA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OBKA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OBKA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OBKA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OBKA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OBKA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09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OBKA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3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Human</w:t>
              </w:r>
            </w:hyperlink>
            <w:hyperlink r:id="rId63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3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PD-L1</w:t>
              </w:r>
            </w:hyperlink>
            <w:hyperlink r:id="rId63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3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inhibitor</w:t>
              </w:r>
            </w:hyperlink>
            <w:hyperlink r:id="rId63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3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V</w:t>
              </w:r>
            </w:hyperlink>
            <w:hyperlink r:id="rId63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3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TFA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OBKA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2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OBKA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HY-P2478A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OBKA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4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INCB086550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(PD-1/PD-L1-IN-8)</w:t>
            </w:r>
            <w:r>
              <w:rPr>
                <w:rFonts w:ascii="LOBKAP+SegoeUI-SemiBold" w:hAnsi="Calibri" w:eastAsiaTheme="minorEastAsia" w:cstheme="minorBidi"/>
                <w:color w:val="E3510D"/>
                <w:spacing w:val="250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OBKA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HY-134884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OBKAP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ARNP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ARNP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LOBKAP+SegoeUI-SemiBold" w:hAnsi="Calibri" w:eastAsiaTheme="minorEastAsia" w:cstheme="minorBidi"/>
                <w:color w:val="333333"/>
                <w:spacing w:val="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3.32</w:t>
            </w:r>
          </w:p>
          <w:p>
            <w:pPr>
              <w:spacing w:before="0" w:after="0" w:line="104" w:lineRule="exact"/>
              <w:ind w:left="1874" w:right="0" w:firstLine="0"/>
              <w:jc w:val="left"/>
              <w:rPr>
                <w:rFonts w:ascii="LOBKA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FARNPH+SegoeUI" w:eastAsiaTheme="minorEastAsia" w:cs="FARNPH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hPD-1/hPD-L1.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30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INCB086550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(PD-1/PD-L1-IN-8;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example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24)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LOBKAP+SegoeUI-SemiBold" w:hAnsi="Calibri" w:eastAsiaTheme="minorEastAsia" w:cstheme="minorBidi"/>
                <w:color w:val="333333"/>
                <w:spacing w:val="-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ARNPH+SegoeUI" w:hAnsi="Calibri" w:eastAsiaTheme="minorEastAsia" w:cstheme="minorBidi"/>
                <w:color w:val="333333"/>
                <w:spacing w:val="8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&lt;=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852" w:right="0" w:firstLine="0"/>
              <w:jc w:val="left"/>
              <w:rPr>
                <w:rFonts w:ascii="FARNPH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OBKA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96.63%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OBKA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OBKA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OBKA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98.86%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OBKA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OBKA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343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OBKA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5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N-deacetylated</w:t>
              </w:r>
            </w:hyperlink>
            <w:hyperlink r:id="rId65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5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BMS-202</w:t>
              </w:r>
            </w:hyperlink>
            <w:hyperlink r:id="rId65" w:history="1">
              <w:r>
                <w:rPr>
                  <w:rFonts w:ascii="LOBKAP+SegoeUI-SemiBold" w:hAnsi="Calibri" w:eastAsiaTheme="minorEastAsia" w:cstheme="minorBidi"/>
                  <w:color w:val="E3510D"/>
                  <w:spacing w:val="341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6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N2S2-CBMBC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85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OBKA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39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OBKA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HY-19745A</w:t>
            </w:r>
            <w:r>
              <w:rPr>
                <w:rFonts w:ascii="FARNPH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OBKA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HY-145769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N-deacetylated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BMS-202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deacetylated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BMS-202.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BMS-202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mainly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200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N2S2-CBMBC,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N2S2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bromo-benzyl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ether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derivative,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</w:t>
            </w:r>
            <w:r>
              <w:rPr>
                <w:rFonts w:ascii="FARNP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pacing w:val="-1"/>
                <w:sz w:val="12"/>
                <w:szCs w:val="22"/>
                <w:vertAlign w:val="superscript"/>
                <w:lang w:val="en-US" w:eastAsia="en-US" w:bidi="ar-SA"/>
              </w:rPr>
              <w:t>99m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Tc-labelled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complexes</w:t>
            </w:r>
            <w:r>
              <w:rPr>
                <w:rFonts w:ascii="FARNP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pacing w:val="-1"/>
                <w:sz w:val="12"/>
                <w:szCs w:val="22"/>
                <w:vertAlign w:val="superscript"/>
                <w:lang w:val="en-US" w:eastAsia="en-US" w:bidi="ar-SA"/>
              </w:rPr>
              <w:t>99m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Tc-N2S2-CBMBC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imaging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agent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applied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aspect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detecting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realize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real-time,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comprehensive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convenient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detection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FARNPH+SegoeUI" w:eastAsiaTheme="minorEastAsia" w:cs="FARNPH+SegoeUI"/>
                <w:color w:val="333333"/>
                <w:sz w:val="13"/>
                <w:szCs w:val="22"/>
                <w:lang w:val="en-US" w:eastAsia="en-US" w:bidi="ar-SA"/>
              </w:rPr>
              <w:t>of…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OBKA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98.13%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OBKA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OBKA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FARNPH+SegoeUI" w:eastAsiaTheme="minorEastAsia" w:cs="FARNPH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OBKA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OBKA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OBKA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234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OBKA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7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Nivolumab</w:t>
              </w:r>
            </w:hyperlink>
            <w:hyperlink r:id="rId67" w:history="1">
              <w:r>
                <w:rPr>
                  <w:rFonts w:ascii="LOBKAP+SegoeUI-SemiBold" w:hAnsi="Calibri" w:eastAsiaTheme="minorEastAsia" w:cstheme="minorBidi"/>
                  <w:color w:val="E3510D"/>
                  <w:spacing w:val="443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8" w:history="1">
              <w:r>
                <w:rPr>
                  <w:rFonts w:ascii="LOBKAP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Onvatilimab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OBKA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0170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(BMS-936558;</w:t>
            </w:r>
            <w:r>
              <w:rPr>
                <w:rFonts w:ascii="LOBKAP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ONO-4538;</w:t>
            </w:r>
            <w:r>
              <w:rPr>
                <w:rFonts w:ascii="LOBKAP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MDX-1106)</w:t>
            </w:r>
            <w:r>
              <w:rPr>
                <w:rFonts w:ascii="LOBKAP+SegoeUI-SemiBold" w:hAnsi="Calibri" w:eastAsiaTheme="minorEastAsia" w:cstheme="minorBidi"/>
                <w:color w:val="E3510D"/>
                <w:spacing w:val="14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OBKA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HY-P9903</w:t>
            </w:r>
            <w:r>
              <w:rPr>
                <w:rFonts w:ascii="FARNPH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(JNJ-61610588)</w:t>
            </w:r>
            <w:r>
              <w:rPr>
                <w:rFonts w:ascii="LOBKAP+SegoeUI-SemiBold" w:hAnsi="Calibri" w:eastAsiaTheme="minorEastAsia" w:cstheme="minorBidi"/>
                <w:color w:val="E3510D"/>
                <w:spacing w:val="268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OBKA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HY-P99040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Nivolumab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programmed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death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receptor-1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blocking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IgG4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antibody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advanced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(metastatic)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non-small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lung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30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Onvatilimab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(JNJ-61610588)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FARNPH+SegoeUI" w:eastAsiaTheme="minorEastAsia" w:cs="FARNPH+SegoeUI"/>
                <w:color w:val="333333"/>
                <w:sz w:val="13"/>
                <w:szCs w:val="22"/>
                <w:lang w:val="en-US" w:eastAsia="en-US" w:bidi="ar-SA"/>
              </w:rPr>
              <w:t>IgG1κ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OBKAP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VISTA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(V-domain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Suppressor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T-cell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Activation)</w:t>
            </w:r>
            <w:r>
              <w:rPr>
                <w:rFonts w:ascii="LOBKA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monoclonal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antibody.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Onvatilimab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anti-tumor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OBKA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98.56%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OBKA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OBKA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OBKA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OBKA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FARNP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OBKA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OBKA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ARNP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FARNPH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LOBKAP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4</w:t>
      </w:r>
      <w:r>
        <w:rPr>
          <w:rFonts w:ascii="LOBKAP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FARNPH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FARNPH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FARNPH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FARNPH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FARNPH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FARNPH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FARNPH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FARNPH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FARNPH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FARNPH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FARNPH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561"/>
        <w:gridCol w:w="84"/>
        <w:gridCol w:w="1608"/>
        <w:gridCol w:w="20"/>
        <w:gridCol w:w="915"/>
        <w:gridCol w:w="319"/>
        <w:gridCol w:w="396"/>
        <w:gridCol w:w="844"/>
        <w:gridCol w:w="321"/>
        <w:gridCol w:w="129"/>
        <w:gridCol w:w="118"/>
        <w:gridCol w:w="36"/>
        <w:gridCol w:w="122"/>
        <w:gridCol w:w="706"/>
        <w:gridCol w:w="99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6507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SDMT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8" w:name="br1_7"/>
            <w:bookmarkEnd w:id="8"/>
            <w:r>
              <w:rPr>
                <w:noProof/>
              </w:rPr>
              <w:pict>
                <v:shape id="_x0000_s1060" type="#_x0000_t75" style="width:258.25pt;height:122.2pt;margin-top:-7.95pt;margin-left:-8.65pt;mso-position-horizontal-relative:page;mso-position-vertical-relative:page;position:absolute;z-index:-251593728">
                  <v:imagedata r:id="rId69" o:title=""/>
                </v:shape>
              </w:pict>
            </w:r>
            <w:bookmarkStart w:id="9" w:name="br1_8"/>
            <w:bookmarkEnd w:id="9"/>
            <w:r>
              <w:rPr>
                <w:noProof/>
              </w:rPr>
              <w:pict>
                <v:shape id="_x0000_s1061" type="#_x0000_t75" style="width:258.25pt;height:122.2pt;margin-top:-7.95pt;margin-left:255pt;mso-position-horizontal-relative:page;mso-position-vertical-relative:page;position:absolute;z-index:-251598848">
                  <v:imagedata r:id="rId70" o:title=""/>
                </v:shape>
              </w:pict>
            </w:r>
            <w:r>
              <w:rPr>
                <w:noProof/>
              </w:rPr>
              <w:pict>
                <v:shape id="_x0000_s1062" type="#_x0000_t75" style="width:258.25pt;height:122.2pt;margin-top:117.9pt;margin-left:-8.65pt;mso-position-horizontal-relative:page;mso-position-vertical-relative:page;position:absolute;z-index:-251603968">
                  <v:imagedata r:id="rId71" o:title=""/>
                </v:shape>
              </w:pict>
            </w:r>
            <w:r>
              <w:rPr>
                <w:noProof/>
              </w:rPr>
              <w:pict>
                <v:shape id="_x0000_s1063" type="#_x0000_t75" style="width:258.25pt;height:122.2pt;margin-top:117.9pt;margin-left:255pt;mso-position-horizontal-relative:page;mso-position-vertical-relative:page;position:absolute;z-index:-251610112">
                  <v:imagedata r:id="rId72" o:title=""/>
                </v:shape>
              </w:pict>
            </w:r>
            <w:r>
              <w:rPr>
                <w:noProof/>
              </w:rPr>
              <w:pict>
                <v:shape id="_x0000_s1064" type="#_x0000_t75" style="width:258.25pt;height:122.2pt;margin-top:243.75pt;margin-left:-8.65pt;mso-position-horizontal-relative:page;mso-position-vertical-relative:page;position:absolute;z-index:-251616256">
                  <v:imagedata r:id="rId73" o:title=""/>
                </v:shape>
              </w:pict>
            </w:r>
            <w:r>
              <w:rPr>
                <w:noProof/>
              </w:rPr>
              <w:pict>
                <v:shape id="_x0000_s1065" type="#_x0000_t75" style="width:258.25pt;height:122.2pt;margin-top:243.75pt;margin-left:255pt;mso-position-horizontal-relative:page;mso-position-vertical-relative:page;position:absolute;z-index:-251622400">
                  <v:imagedata r:id="rId74" o:title=""/>
                </v:shape>
              </w:pict>
            </w:r>
            <w:r>
              <w:rPr>
                <w:noProof/>
              </w:rPr>
              <w:pict>
                <v:shape id="_x0000_s1066" type="#_x0000_t75" style="width:258.25pt;height:122.2pt;margin-top:369.6pt;margin-left:-8.65pt;mso-position-horizontal-relative:page;mso-position-vertical-relative:page;position:absolute;z-index:-251628544">
                  <v:imagedata r:id="rId75" o:title=""/>
                </v:shape>
              </w:pict>
            </w:r>
            <w:r>
              <w:rPr>
                <w:noProof/>
              </w:rPr>
              <w:pict>
                <v:shape id="_x0000_s1067" type="#_x0000_t75" style="width:258.25pt;height:122.2pt;margin-top:369.6pt;margin-left:255pt;mso-position-horizontal-relative:page;mso-position-vertical-relative:page;position:absolute;z-index:-251634688">
                  <v:imagedata r:id="rId76" o:title=""/>
                </v:shape>
              </w:pict>
            </w:r>
            <w:r>
              <w:rPr>
                <w:noProof/>
              </w:rPr>
              <w:pict>
                <v:shape id="_x0000_s1068" type="#_x0000_t75" style="width:258.25pt;height:122.2pt;margin-top:496.15pt;margin-left:-8.65pt;mso-position-horizontal-relative:page;mso-position-vertical-relative:page;position:absolute;z-index:-251640832">
                  <v:imagedata r:id="rId77" o:title=""/>
                </v:shape>
              </w:pict>
            </w:r>
            <w:r>
              <w:rPr>
                <w:noProof/>
              </w:rPr>
              <w:pict>
                <v:shape id="_x0000_s1069" type="#_x0000_t75" style="width:258.25pt;height:122.2pt;margin-top:496.15pt;margin-left:255pt;mso-position-horizontal-relative:page;mso-position-vertical-relative:page;position:absolute;z-index:-251646976">
                  <v:imagedata r:id="rId78" o:title=""/>
                </v:shape>
              </w:pict>
            </w:r>
            <w:r>
              <w:rPr>
                <w:noProof/>
              </w:rPr>
              <w:pict>
                <v:shape id="_x0000_s1070" type="#_x0000_t75" style="width:345.6pt;height:25pt;margin-top:623.85pt;margin-left:206.2pt;mso-position-horizontal-relative:page;mso-position-vertical-relative:page;position:absolute;z-index:-251654144">
                  <v:imagedata r:id="rId5" o:title=""/>
                </v:shape>
              </w:pict>
            </w:r>
            <w:hyperlink r:id="rId79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PD-1-IN-17</w:t>
              </w:r>
            </w:hyperlink>
            <w:hyperlink r:id="rId79" w:history="1">
              <w:r>
                <w:rPr>
                  <w:rFonts w:ascii="WSDMTL+SegoeUI-SemiBold" w:hAnsi="Calibri" w:eastAsiaTheme="minorEastAsia" w:cstheme="minorBidi"/>
                  <w:color w:val="E3510D"/>
                  <w:spacing w:val="4394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0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PD-1-IN-17</w:t>
              </w:r>
            </w:hyperlink>
            <w:hyperlink r:id="rId80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0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TFA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SDMT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SDMT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HY-101097</w:t>
            </w:r>
            <w:r>
              <w:rPr>
                <w:rFonts w:ascii="PSDBKO+SegoeUI" w:hAnsi="Calibri" w:eastAsiaTheme="minorEastAsia" w:cstheme="minorBidi"/>
                <w:color w:val="AE7520"/>
                <w:spacing w:val="398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SDMT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HY-101097A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PD-1-IN-17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programmed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death-1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WSDMT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WO2015033301A1,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92%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splenocyte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proliferation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9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PD-1-IN-17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programmed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death-1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WSDMT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WO2015033301A1,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92%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splenocyte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proliferation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SDMT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PSDBKO+SegoeUI" w:eastAsiaTheme="minorEastAsia" w:cs="PSDBKO+SegoeUI"/>
                <w:color w:val="333333"/>
                <w:sz w:val="13"/>
                <w:szCs w:val="22"/>
                <w:lang w:val="en-US" w:eastAsia="en-US" w:bidi="ar-SA"/>
              </w:rPr>
              <w:t>≥95.0%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SDMT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SDMT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PSDBKO+SegoeUI" w:eastAsiaTheme="minorEastAsia" w:cs="PSDBK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SDMT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SDMT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SDMT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618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SDMT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1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PD-1-IN-18</w:t>
              </w:r>
            </w:hyperlink>
            <w:hyperlink r:id="rId81" w:history="1">
              <w:r>
                <w:rPr>
                  <w:rFonts w:ascii="WSDMTL+SegoeUI-SemiBold" w:hAnsi="Calibri" w:eastAsiaTheme="minorEastAsia" w:cstheme="minorBidi"/>
                  <w:color w:val="E3510D"/>
                  <w:spacing w:val="4394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2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PD-1-IN-20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SDMT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SDMT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HY-101098</w:t>
            </w:r>
            <w:r>
              <w:rPr>
                <w:rFonts w:ascii="PSDBKO+SegoeUI" w:hAnsi="Calibri" w:eastAsiaTheme="minorEastAsia" w:cstheme="minorBidi"/>
                <w:color w:val="AE7520"/>
                <w:spacing w:val="399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HY-101093B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PD-1-IN-18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SDBK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PD1</w:t>
            </w:r>
            <w:r>
              <w:rPr>
                <w:rFonts w:ascii="WSDMT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immunomodulator.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78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PD-1-IN-20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less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enantiomer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PD-1-IN-1.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PD-1-IN-1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programmed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dealth-1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(PD-1)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2015033299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A1,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example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SDMT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SDMT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SDMT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SDMT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SDMT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SDMT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618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SDMT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3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PD-1-IN-22</w:t>
              </w:r>
            </w:hyperlink>
            <w:hyperlink r:id="rId83" w:history="1">
              <w:r>
                <w:rPr>
                  <w:rFonts w:ascii="WSDMTL+SegoeUI-SemiBold" w:hAnsi="Calibri" w:eastAsiaTheme="minorEastAsia" w:cstheme="minorBidi"/>
                  <w:color w:val="E3510D"/>
                  <w:spacing w:val="4394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4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PD-1-IN-24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SDMT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SDMT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HY-128605</w:t>
            </w:r>
            <w:r>
              <w:rPr>
                <w:rFonts w:ascii="PSDBKO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SDMT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HY-134886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PD-1-IN-22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programmed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death-1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(PD-1)/programmed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death-ligand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(PD-L1)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SDBK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WSDMT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92.3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737" w:right="0" w:firstLine="0"/>
              <w:jc w:val="left"/>
              <w:rPr>
                <w:rFonts w:ascii="WSDMT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SDMT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92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SDMT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PD-1-IN-24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1)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PSDBK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SDMT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SDMT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SDMT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SDMT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SDMT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SDMT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PSDBKO+SegoeUI" w:eastAsiaTheme="minorEastAsia" w:cs="PSDBK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261"/>
          <w:jc w:val="left"/>
        </w:trPr>
        <w:tc>
          <w:tcPr>
            <w:tcW w:w="6903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SDMT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5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PD-1/PD-L1-IN</w:t>
              </w:r>
            </w:hyperlink>
            <w:hyperlink r:id="rId85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5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3</w:t>
              </w:r>
            </w:hyperlink>
            <w:hyperlink r:id="rId85" w:history="1">
              <w:r>
                <w:rPr>
                  <w:rFonts w:ascii="WSDMTL+SegoeUI-SemiBold" w:hAnsi="Calibri" w:eastAsiaTheme="minorEastAsia" w:cstheme="minorBidi"/>
                  <w:color w:val="E3510D"/>
                  <w:spacing w:val="399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6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PD-1/PD-L1-IN</w:t>
              </w:r>
            </w:hyperlink>
            <w:hyperlink r:id="rId86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6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3</w:t>
              </w:r>
            </w:hyperlink>
            <w:hyperlink r:id="rId86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6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TFA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SDMT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SDMT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HY-103048</w:t>
            </w:r>
            <w:r>
              <w:rPr>
                <w:rFonts w:ascii="PSDBKO+SegoeUI" w:hAnsi="Calibri" w:eastAsiaTheme="minorEastAsia" w:cstheme="minorBidi"/>
                <w:color w:val="AE7520"/>
                <w:spacing w:val="398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SDMT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HY-103048A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macrocyclic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SDMT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SDBK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SDBK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CD80/PD-L1</w:t>
            </w:r>
            <w:r>
              <w:rPr>
                <w:rFonts w:ascii="WSDMT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WO2014151634A1,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No.1.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42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macrocyclic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SDMT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SDBK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SDBK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CD80/PD-L1</w:t>
            </w:r>
            <w:r>
              <w:rPr>
                <w:rFonts w:ascii="WSDMTL+SegoeUI-SemiBold" w:hAnsi="Calibri" w:eastAsiaTheme="minorEastAsia" w:cstheme="minorBidi"/>
                <w:color w:val="333333"/>
                <w:spacing w:val="-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WO2014151634A1,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No.1.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4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SDMT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SDMT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SDMT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SDMT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SDMT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SDMT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261"/>
          <w:jc w:val="left"/>
        </w:trPr>
        <w:tc>
          <w:tcPr>
            <w:tcW w:w="6903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SDMT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7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PD-1/PD-L1-IN</w:t>
              </w:r>
            </w:hyperlink>
            <w:hyperlink r:id="rId87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7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5</w:t>
              </w:r>
            </w:hyperlink>
            <w:hyperlink r:id="rId87" w:history="1">
              <w:r>
                <w:rPr>
                  <w:rFonts w:ascii="WSDMTL+SegoeUI-SemiBold" w:hAnsi="Calibri" w:eastAsiaTheme="minorEastAsia" w:cstheme="minorBidi"/>
                  <w:color w:val="E3510D"/>
                  <w:spacing w:val="399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8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PD-1/PD-L1-IN</w:t>
              </w:r>
            </w:hyperlink>
            <w:hyperlink r:id="rId88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8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5</w:t>
              </w:r>
            </w:hyperlink>
            <w:hyperlink r:id="rId88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8" w:history="1">
              <w:r>
                <w:rPr>
                  <w:rFonts w:ascii="WSDMTL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TFA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56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SDMT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610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SDMT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HY-129172A</w:t>
            </w:r>
            <w:r>
              <w:rPr>
                <w:rFonts w:ascii="PSDBKO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SDMT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HY-129172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SDBK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WSDMT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protein/protein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WO2017222976A1,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Example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SDBK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WSDMT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966" w:right="0" w:firstLine="0"/>
              <w:jc w:val="left"/>
              <w:rPr>
                <w:rFonts w:ascii="WSDMT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PSDBKO+SegoeUI" w:eastAsiaTheme="minorEastAsia" w:cs="PSDBKO+SegoeUI"/>
                <w:color w:val="333333"/>
                <w:sz w:val="13"/>
                <w:szCs w:val="22"/>
                <w:lang w:val="en-US" w:eastAsia="en-US" w:bidi="ar-SA"/>
              </w:rPr>
              <w:t>≤100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200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SDMT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SDBK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protein/protein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WO2017222976A1,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Example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WSDMT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PSDBKO+SegoeUI" w:eastAsiaTheme="minorEastAsia" w:cs="PSDBKO+SegoeUI"/>
                <w:color w:val="333333"/>
                <w:sz w:val="13"/>
                <w:szCs w:val="22"/>
                <w:lang w:val="en-US" w:eastAsia="en-US" w:bidi="ar-SA"/>
              </w:rPr>
              <w:t>≤100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523" w:right="0" w:firstLine="0"/>
              <w:jc w:val="left"/>
              <w:rPr>
                <w:rFonts w:ascii="WSDMT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53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SDMT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SDMT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SDMT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SDMT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SDMT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PSDBK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SDMT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SDMT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SDBK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WSDMTL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PSDBKO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PSDBKO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WSDMTL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5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45"/>
        <w:gridCol w:w="1608"/>
        <w:gridCol w:w="20"/>
        <w:gridCol w:w="1180"/>
        <w:gridCol w:w="239"/>
        <w:gridCol w:w="216"/>
        <w:gridCol w:w="839"/>
        <w:gridCol w:w="397"/>
        <w:gridCol w:w="131"/>
        <w:gridCol w:w="4"/>
        <w:gridCol w:w="26"/>
        <w:gridCol w:w="2"/>
        <w:gridCol w:w="180"/>
        <w:gridCol w:w="692"/>
        <w:gridCol w:w="99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10" w:name="br1_9"/>
            <w:bookmarkEnd w:id="10"/>
            <w:r>
              <w:rPr>
                <w:noProof/>
              </w:rPr>
              <w:pict>
                <v:shape id="_x0000_s1071" type="#_x0000_t75" style="width:258.25pt;height:122.2pt;margin-top:-7.95pt;margin-left:-1pt;mso-position-horizontal-relative:page;mso-position-vertical-relative:page;position:absolute;z-index:-251592704">
                  <v:imagedata r:id="rId89" o:title=""/>
                </v:shape>
              </w:pict>
            </w:r>
            <w:bookmarkStart w:id="11" w:name="br1_10"/>
            <w:bookmarkEnd w:id="11"/>
            <w:r>
              <w:rPr>
                <w:noProof/>
              </w:rPr>
              <w:pict>
                <v:shape id="_x0000_s1072" type="#_x0000_t75" style="width:258.25pt;height:122.2pt;margin-top:-7.95pt;margin-left:262.65pt;mso-position-horizontal-relative:page;mso-position-vertical-relative:page;position:absolute;z-index:-251597824">
                  <v:imagedata r:id="rId90" o:title=""/>
                </v:shape>
              </w:pict>
            </w:r>
            <w:r>
              <w:rPr>
                <w:noProof/>
              </w:rPr>
              <w:pict>
                <v:shape id="_x0000_s1073" type="#_x0000_t75" style="width:258.25pt;height:122.2pt;margin-top:117.9pt;margin-left:-1pt;mso-position-horizontal-relative:page;mso-position-vertical-relative:page;position:absolute;z-index:-251602944">
                  <v:imagedata r:id="rId91" o:title=""/>
                </v:shape>
              </w:pict>
            </w:r>
            <w:r>
              <w:rPr>
                <w:noProof/>
              </w:rPr>
              <w:pict>
                <v:shape id="_x0000_s1074" type="#_x0000_t75" style="width:258.25pt;height:122.2pt;margin-top:117.9pt;margin-left:262.65pt;mso-position-horizontal-relative:page;mso-position-vertical-relative:page;position:absolute;z-index:-251609088">
                  <v:imagedata r:id="rId92" o:title=""/>
                </v:shape>
              </w:pict>
            </w:r>
            <w:r>
              <w:rPr>
                <w:noProof/>
              </w:rPr>
              <w:pict>
                <v:shape id="_x0000_s1075" type="#_x0000_t75" style="width:258.25pt;height:122.2pt;margin-top:243.75pt;margin-left:-1pt;mso-position-horizontal-relative:page;mso-position-vertical-relative:page;position:absolute;z-index:-251615232">
                  <v:imagedata r:id="rId93" o:title=""/>
                </v:shape>
              </w:pict>
            </w:r>
            <w:r>
              <w:rPr>
                <w:noProof/>
              </w:rPr>
              <w:pict>
                <v:shape id="_x0000_s1076" type="#_x0000_t75" style="width:258.25pt;height:122.2pt;margin-top:243.75pt;margin-left:262.65pt;mso-position-horizontal-relative:page;mso-position-vertical-relative:page;position:absolute;z-index:-251621376">
                  <v:imagedata r:id="rId94" o:title=""/>
                </v:shape>
              </w:pict>
            </w:r>
            <w:r>
              <w:rPr>
                <w:noProof/>
              </w:rPr>
              <w:pict>
                <v:shape id="_x0000_s1077" type="#_x0000_t75" style="width:258.25pt;height:122.2pt;margin-top:369.6pt;margin-left:-1pt;mso-position-horizontal-relative:page;mso-position-vertical-relative:page;position:absolute;z-index:-251627520">
                  <v:imagedata r:id="rId95" o:title=""/>
                </v:shape>
              </w:pict>
            </w:r>
            <w:r>
              <w:rPr>
                <w:noProof/>
              </w:rPr>
              <w:pict>
                <v:shape id="_x0000_s1078" type="#_x0000_t75" style="width:258.25pt;height:122.2pt;margin-top:369.6pt;margin-left:262.65pt;mso-position-horizontal-relative:page;mso-position-vertical-relative:page;position:absolute;z-index:-251633664">
                  <v:imagedata r:id="rId96" o:title=""/>
                </v:shape>
              </w:pict>
            </w:r>
            <w:r>
              <w:rPr>
                <w:noProof/>
              </w:rPr>
              <w:pict>
                <v:shape id="_x0000_s1079" type="#_x0000_t75" style="width:258.25pt;height:122.2pt;margin-top:496.15pt;margin-left:-1pt;mso-position-horizontal-relative:page;mso-position-vertical-relative:page;position:absolute;z-index:-251639808">
                  <v:imagedata r:id="rId97" o:title=""/>
                </v:shape>
              </w:pict>
            </w:r>
            <w:r>
              <w:rPr>
                <w:noProof/>
              </w:rPr>
              <w:pict>
                <v:shape id="_x0000_s1080" type="#_x0000_t75" style="width:258.25pt;height:122.2pt;margin-top:496.15pt;margin-left:262.65pt;mso-position-horizontal-relative:page;mso-position-vertical-relative:page;position:absolute;z-index:-251645952">
                  <v:imagedata r:id="rId98" o:title=""/>
                </v:shape>
              </w:pict>
            </w:r>
            <w:r>
              <w:rPr>
                <w:noProof/>
              </w:rPr>
              <w:pict>
                <v:shape id="_x0000_s1081" type="#_x0000_t75" style="width:345.6pt;height:25pt;margin-top:623.85pt;margin-left:-37.85pt;mso-position-horizontal-relative:page;mso-position-vertical-relative:page;position:absolute;z-index:-251653120">
                  <v:imagedata r:id="rId17" o:title=""/>
                </v:shape>
              </w:pict>
            </w:r>
          </w:p>
        </w:tc>
        <w:tc>
          <w:tcPr>
            <w:tcW w:w="6692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UGBH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99" w:history="1">
              <w:r>
                <w:rPr>
                  <w:rFonts w:ascii="FUGBHK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PD-1/PD-L1-IN-10</w:t>
              </w:r>
            </w:hyperlink>
            <w:hyperlink r:id="rId99" w:history="1">
              <w:r>
                <w:rPr>
                  <w:rFonts w:ascii="FUGBHK+SegoeUI-SemiBold" w:hAnsi="Calibri" w:eastAsiaTheme="minorEastAsia" w:cstheme="minorBidi"/>
                  <w:color w:val="E3510D"/>
                  <w:spacing w:val="388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0" w:history="1">
              <w:r>
                <w:rPr>
                  <w:rFonts w:ascii="FUGBHK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PD-1/PD-L1-IN-13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UGBH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UGBH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HY-132202</w:t>
            </w:r>
            <w:r>
              <w:rPr>
                <w:rFonts w:ascii="BHPTDB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UGBH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HY-145239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PD-1/PD-L1-IN-10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B2)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UGBHK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2.7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</w:p>
          <w:p>
            <w:pPr>
              <w:spacing w:before="0" w:after="0" w:line="104" w:lineRule="exact"/>
              <w:ind w:left="1414" w:right="0" w:firstLine="0"/>
              <w:jc w:val="left"/>
              <w:rPr>
                <w:rFonts w:ascii="FUGBH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anticancer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efficacy.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214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PD-1/PD-L1-IN-13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43)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UGBHK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checkpoint</w:t>
            </w:r>
            <w:r>
              <w:rPr>
                <w:rFonts w:ascii="BHPTDB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BHPTDB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</w:p>
          <w:p>
            <w:pPr>
              <w:spacing w:before="0" w:after="0" w:line="104" w:lineRule="exact"/>
              <w:ind w:left="2490" w:right="0" w:firstLine="0"/>
              <w:jc w:val="left"/>
              <w:rPr>
                <w:rFonts w:ascii="FUGBH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10.2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PD-1/PD-L1-IN-13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promots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CD8</w:t>
            </w:r>
            <w:r>
              <w:rPr>
                <w:rFonts w:ascii="BHPTDB+SegoeUI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+</w:t>
            </w:r>
            <w:r>
              <w:rPr>
                <w:rFonts w:ascii="BHPTDB+SegoeUI" w:hAnsi="Calibri" w:eastAsiaTheme="minorEastAsia" w:cstheme="minorBidi"/>
                <w:color w:val="333333"/>
                <w:spacing w:val="13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delays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tumor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Hepa1-6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syngeneic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mouse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model.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UGBH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99.29%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UGBHK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UGBH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UGBH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UGBHK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UGBH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692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UGBH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1" w:history="1">
              <w:r>
                <w:rPr>
                  <w:rFonts w:ascii="FUGBHK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PD-1/PD-L1-IN-14</w:t>
              </w:r>
            </w:hyperlink>
            <w:hyperlink r:id="rId101" w:history="1">
              <w:r>
                <w:rPr>
                  <w:rFonts w:ascii="FUGBHK+SegoeUI-SemiBold" w:hAnsi="Calibri" w:eastAsiaTheme="minorEastAsia" w:cstheme="minorBidi"/>
                  <w:color w:val="E3510D"/>
                  <w:spacing w:val="388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2" w:history="1">
              <w:r>
                <w:rPr>
                  <w:rFonts w:ascii="FUGBHK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PD-1/PD-L1-IN-23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UGBH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UGBH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HY-144258</w:t>
            </w:r>
            <w:r>
              <w:rPr>
                <w:rFonts w:ascii="BHPTDB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UGBH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HY-145774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PD-1/PD-L1-IN-14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17)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bifunctional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HPTDB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interactions,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UGBHK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27.8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PD-1/PD-L1-IN-14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17)</w:t>
            </w:r>
          </w:p>
          <w:p>
            <w:pPr>
              <w:spacing w:before="0" w:after="0" w:line="104" w:lineRule="exact"/>
              <w:ind w:left="119" w:right="0" w:firstLine="0"/>
              <w:jc w:val="left"/>
              <w:rPr>
                <w:rFonts w:ascii="FUGBH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promotes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dimerization,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internalization,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degradation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71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PD-1/PD-L1-IN-23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HPTDB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PD-1/PD-L1-IN-23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ester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prodrug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L7.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L7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benzo[c][1,2,5]oxadiazole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derivative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biologically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evaluated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UGBH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UGBHK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UGBH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UGBH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UGBHK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UGBH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692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UGBH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3" w:history="1">
              <w:r>
                <w:rPr>
                  <w:rFonts w:ascii="FUGBHK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PD-1/PD-L1-IN-24</w:t>
              </w:r>
            </w:hyperlink>
            <w:hyperlink r:id="rId103" w:history="1">
              <w:r>
                <w:rPr>
                  <w:rFonts w:ascii="FUGBHK+SegoeUI-SemiBold" w:hAnsi="Calibri" w:eastAsiaTheme="minorEastAsia" w:cstheme="minorBidi"/>
                  <w:color w:val="E3510D"/>
                  <w:spacing w:val="388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4" w:history="1">
              <w:r>
                <w:rPr>
                  <w:rFonts w:ascii="FUGBHK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PD-1/PD-L1-IN-27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UGBH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UGBH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HY-144649</w:t>
            </w:r>
            <w:r>
              <w:rPr>
                <w:rFonts w:ascii="BHPTDB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UGBH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HY-146740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UGBHK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PD-1/PD-L1-IN-24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BHPTDB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BHPTDB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UGBHK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1.57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915" w:right="0" w:firstLine="0"/>
              <w:jc w:val="left"/>
              <w:rPr>
                <w:rFonts w:ascii="FUGBH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PD-1/PD-L1-IN-24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restore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T-cell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cellular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level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significantly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elevating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BHPTDB+SegoeUI" w:eastAsiaTheme="minorEastAsia" w:cs="BHPTDB+SegoeUI"/>
                <w:color w:val="333333"/>
                <w:sz w:val="13"/>
                <w:szCs w:val="22"/>
                <w:lang w:val="en-US" w:eastAsia="en-US" w:bidi="ar-SA"/>
              </w:rPr>
              <w:t>IFN-γ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level.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PD-1/PD-L1-IN-24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low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toxicity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PBMCs.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34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PD-1/PD-L1-IN-27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BHPTDB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UGBHK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134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PD-1/PD-L1-IN-27</w:t>
            </w:r>
          </w:p>
          <w:p>
            <w:pPr>
              <w:spacing w:before="0" w:after="0" w:line="104" w:lineRule="exact"/>
              <w:ind w:left="571" w:right="0" w:firstLine="0"/>
              <w:jc w:val="left"/>
              <w:rPr>
                <w:rFonts w:ascii="FUGBH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antitumor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low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cytotoxicity.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PD-1/PD-L1-IN-27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ability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CD8</w:t>
            </w:r>
            <w:r>
              <w:rPr>
                <w:rFonts w:ascii="BHPTDB+SegoeUI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+</w:t>
            </w:r>
            <w:r>
              <w:rPr>
                <w:rFonts w:ascii="BHPTDB+SegoeUI" w:hAnsi="Calibri" w:eastAsiaTheme="minorEastAsia" w:cstheme="minorBidi"/>
                <w:color w:val="333333"/>
                <w:spacing w:val="13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exhaustion.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UGBH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UGBHK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UGBH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UGBH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UGBHK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UGBH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90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UGBH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5" w:history="1">
              <w:r>
                <w:rPr>
                  <w:rFonts w:ascii="FUGBHK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PD-1/PD-L1-IN-9</w:t>
              </w:r>
            </w:hyperlink>
            <w:hyperlink r:id="rId105" w:history="1">
              <w:r>
                <w:rPr>
                  <w:rFonts w:ascii="FUGBHK+SegoeUI-SemiBold" w:hAnsi="Calibri" w:eastAsiaTheme="minorEastAsia" w:cstheme="minorBidi"/>
                  <w:color w:val="E3510D"/>
                  <w:spacing w:val="397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6" w:history="1">
              <w:r>
                <w:rPr>
                  <w:rFonts w:ascii="FUGBHK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PD-1/PD-L1-IN-NP19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UGBH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UGBH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HY-132192</w:t>
            </w:r>
            <w:r>
              <w:rPr>
                <w:rFonts w:ascii="BHPTDB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UGBH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HY-131347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PD-1/PD-L1-IN-9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UGBHK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HPTDB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BHPTDB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</w:p>
          <w:p>
            <w:pPr>
              <w:spacing w:before="0" w:after="0" w:line="104" w:lineRule="exact"/>
              <w:ind w:left="2656" w:right="0" w:firstLine="0"/>
              <w:jc w:val="left"/>
              <w:rPr>
                <w:rFonts w:ascii="FUGBH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3.8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PD-1/PD-L1-IN-9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enhance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killing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tumor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PD-1/PD-L1-IN-9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significant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vivo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antitumor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CT26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mouse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model.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32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PD-1/PD-L1-IN-NP19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BHPTDB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UGBHK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12.5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</w:p>
          <w:p>
            <w:pPr>
              <w:spacing w:before="0" w:after="0" w:line="104" w:lineRule="exact"/>
              <w:ind w:left="571" w:right="0" w:firstLine="0"/>
              <w:jc w:val="left"/>
              <w:rPr>
                <w:rFonts w:ascii="FUGBH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interaction.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PD-1/PD-L1-IN-NP19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could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microenvironment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tumor,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contribute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antitumor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UGBH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UGBHK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UGBH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UGBH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UGBHK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UGBH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BHPTDB+SegoeUI" w:eastAsiaTheme="minorEastAsia" w:cs="BHPTDB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4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UGBH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7" w:history="1">
              <w:r>
                <w:rPr>
                  <w:rFonts w:ascii="FUGBHK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PD-L1-IN-1</w:t>
              </w:r>
            </w:hyperlink>
            <w:hyperlink r:id="rId107" w:history="1">
              <w:r>
                <w:rPr>
                  <w:rFonts w:ascii="FUGBHK+SegoeUI-SemiBold" w:hAnsi="Calibri" w:eastAsiaTheme="minorEastAsia" w:cstheme="minorBidi"/>
                  <w:color w:val="E3510D"/>
                  <w:spacing w:val="4404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8" w:history="1">
              <w:r>
                <w:rPr>
                  <w:rFonts w:ascii="FUGBHK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PD1-PDL1-IN</w:t>
              </w:r>
            </w:hyperlink>
            <w:hyperlink r:id="rId108" w:history="1">
              <w:r>
                <w:rPr>
                  <w:rFonts w:ascii="FUGBHK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8" w:history="1">
              <w:r>
                <w:rPr>
                  <w:rFonts w:ascii="FUGBHK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UGBH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UGBH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HY-139781</w:t>
            </w:r>
            <w:r>
              <w:rPr>
                <w:rFonts w:ascii="BHPTDB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UGBH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HY-101058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PD-L1-IN-1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BHPTDB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UGBHK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115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19" w:right="0" w:firstLine="0"/>
              <w:jc w:val="left"/>
              <w:rPr>
                <w:rFonts w:ascii="FUGBH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UGBH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3006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UGBHK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PD1-PDL1-IN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BHPTDB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programmed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death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(PD-1)</w:t>
            </w:r>
            <w:r>
              <w:rPr>
                <w:rFonts w:ascii="FUGBH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PD1-PDL1-IN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useful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immune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modulator.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UGBH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UGBHK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UGBH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UGBH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UGBHK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BHPTDB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UGBH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UGBH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PTDB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BHPTDB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FUGBHK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6</w:t>
      </w:r>
      <w:r>
        <w:rPr>
          <w:rFonts w:ascii="FUGBHK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BHPTDB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BHPTDB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BHPTDB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BHPTDB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BHPTDB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BHPTDB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BHPTDB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BHPTDB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BHPTDB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BHPTDB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BHPTDB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90"/>
        <w:gridCol w:w="20"/>
        <w:gridCol w:w="2"/>
        <w:gridCol w:w="1540"/>
        <w:gridCol w:w="20"/>
        <w:gridCol w:w="827"/>
        <w:gridCol w:w="1648"/>
        <w:gridCol w:w="153"/>
        <w:gridCol w:w="48"/>
        <w:gridCol w:w="327"/>
        <w:gridCol w:w="338"/>
        <w:gridCol w:w="285"/>
        <w:gridCol w:w="20"/>
        <w:gridCol w:w="191"/>
        <w:gridCol w:w="106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WOHD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12" w:name="br1_11"/>
            <w:bookmarkEnd w:id="12"/>
            <w:r>
              <w:rPr>
                <w:noProof/>
              </w:rPr>
              <w:pict>
                <v:shape id="_x0000_s1082" type="#_x0000_t75" style="width:258.25pt;height:122.2pt;margin-top:-7.95pt;margin-left:-8.65pt;mso-position-horizontal-relative:page;mso-position-vertical-relative:page;position:absolute;z-index:-251608064">
                  <v:imagedata r:id="rId109" o:title=""/>
                </v:shape>
              </w:pict>
            </w:r>
            <w:bookmarkStart w:id="13" w:name="br1_12"/>
            <w:bookmarkEnd w:id="13"/>
            <w:r>
              <w:rPr>
                <w:noProof/>
              </w:rPr>
              <w:pict>
                <v:shape id="_x0000_s1083" type="#_x0000_t75" style="width:258.25pt;height:122.2pt;margin-top:-7.95pt;margin-left:255pt;mso-position-horizontal-relative:page;mso-position-vertical-relative:page;position:absolute;z-index:-251614208">
                  <v:imagedata r:id="rId110" o:title=""/>
                </v:shape>
              </w:pict>
            </w:r>
            <w:r>
              <w:rPr>
                <w:noProof/>
              </w:rPr>
              <w:pict>
                <v:shape id="_x0000_s1084" type="#_x0000_t75" style="width:258.25pt;height:122.2pt;margin-top:117.9pt;margin-left:-8.65pt;mso-position-horizontal-relative:page;mso-position-vertical-relative:page;position:absolute;z-index:-251620352">
                  <v:imagedata r:id="rId111" o:title=""/>
                </v:shape>
              </w:pict>
            </w:r>
            <w:r>
              <w:rPr>
                <w:noProof/>
              </w:rPr>
              <w:pict>
                <v:shape id="_x0000_s1085" type="#_x0000_t75" style="width:258.25pt;height:122.2pt;margin-top:117.9pt;margin-left:255pt;mso-position-horizontal-relative:page;mso-position-vertical-relative:page;position:absolute;z-index:-251626496">
                  <v:imagedata r:id="rId112" o:title=""/>
                </v:shape>
              </w:pict>
            </w:r>
            <w:r>
              <w:rPr>
                <w:noProof/>
              </w:rPr>
              <w:pict>
                <v:shape id="_x0000_s1086" type="#_x0000_t75" style="width:258.25pt;height:122.2pt;margin-top:243.75pt;margin-left:-8.65pt;mso-position-horizontal-relative:page;mso-position-vertical-relative:page;position:absolute;z-index:-251632640">
                  <v:imagedata r:id="rId113" o:title=""/>
                </v:shape>
              </w:pict>
            </w:r>
            <w:r>
              <w:rPr>
                <w:noProof/>
              </w:rPr>
              <w:pict>
                <v:shape id="_x0000_s1087" type="#_x0000_t75" style="width:258.25pt;height:122.2pt;margin-top:243.75pt;margin-left:255pt;mso-position-horizontal-relative:page;mso-position-vertical-relative:page;position:absolute;z-index:-251638784">
                  <v:imagedata r:id="rId114" o:title=""/>
                </v:shape>
              </w:pict>
            </w:r>
            <w:r>
              <w:rPr>
                <w:noProof/>
              </w:rPr>
              <w:pict>
                <v:shape id="_x0000_s1088" type="#_x0000_t75" style="width:258.25pt;height:122.2pt;margin-top:369.6pt;margin-left:-8.65pt;mso-position-horizontal-relative:page;mso-position-vertical-relative:page;position:absolute;z-index:-251644928">
                  <v:imagedata r:id="rId115" o:title=""/>
                </v:shape>
              </w:pict>
            </w:r>
            <w:r>
              <w:rPr>
                <w:noProof/>
              </w:rPr>
              <w:pict>
                <v:shape id="_x0000_s1089" type="#_x0000_t75" style="width:345.6pt;height:25pt;margin-top:623.85pt;margin-left:206.2pt;mso-position-horizontal-relative:page;mso-position-vertical-relative:page;position:absolute;z-index:-251652096">
                  <v:imagedata r:id="rId5" o:title=""/>
                </v:shape>
              </w:pict>
            </w:r>
            <w:hyperlink r:id="rId116" w:history="1">
              <w:r>
                <w:rPr>
                  <w:rFonts w:ascii="LWOHDS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Pembrolizumab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(MK-3475;</w:t>
            </w:r>
            <w:r>
              <w:rPr>
                <w:rFonts w:ascii="LWOHDS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Lambrolizumab)</w:t>
            </w:r>
            <w:r>
              <w:rPr>
                <w:rFonts w:ascii="LWOHDS+SegoeUI-SemiBold" w:hAnsi="Calibri" w:eastAsiaTheme="minorEastAsia" w:cstheme="minorBidi"/>
                <w:color w:val="E3510D"/>
                <w:spacing w:val="207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WOHD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HY-P9902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WOHD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17" w:history="1">
              <w:r>
                <w:rPr>
                  <w:rFonts w:ascii="LWOHDS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PROTAC</w:t>
              </w:r>
            </w:hyperlink>
            <w:hyperlink r:id="rId117" w:history="1">
              <w:r>
                <w:rPr>
                  <w:rFonts w:ascii="LWOHDS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17" w:history="1">
              <w:r>
                <w:rPr>
                  <w:rFonts w:ascii="LWOHDS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PD-1/PD-L1</w:t>
              </w:r>
            </w:hyperlink>
            <w:hyperlink r:id="rId117" w:history="1">
              <w:r>
                <w:rPr>
                  <w:rFonts w:ascii="LWOHDS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17" w:history="1">
              <w:r>
                <w:rPr>
                  <w:rFonts w:ascii="LWOHDS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degrader-1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WOHD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WOHD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HY-131183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8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Pembrolizumab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humanized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IgG4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antibody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inhibiting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programmed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death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immunotherapy.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340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PROTAC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degrader-1,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GMLL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PROTAC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based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KGMLL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Cereblon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E3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KGMLL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WOHDS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39.2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PROTAC</w:t>
            </w:r>
          </w:p>
          <w:p>
            <w:pPr>
              <w:spacing w:before="0" w:after="0" w:line="104" w:lineRule="exact"/>
              <w:ind w:left="1219" w:right="0" w:firstLine="0"/>
              <w:jc w:val="left"/>
              <w:rPr>
                <w:rFonts w:ascii="LWOHD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degrader-1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significantly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restores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immunity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repressed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co-culture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model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Hep3B/OS-8/hPD-L1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CD3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WOHD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99.06%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WOHD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WOHD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WOHD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98.35%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WOHD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WOHD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69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WOHD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18" w:history="1">
              <w:r>
                <w:rPr>
                  <w:rFonts w:ascii="LWOHDS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Sulfamethoxypyridazine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WOHD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42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HY-B1387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WOHD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19" w:history="1">
              <w:r>
                <w:rPr>
                  <w:rFonts w:ascii="LWOHDS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Tomivosertib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E3510D"/>
                <w:sz w:val="13"/>
                <w:szCs w:val="22"/>
                <w:lang w:val="en-US" w:eastAsia="en-US" w:bidi="ar-SA"/>
              </w:rPr>
              <w:t>(eFT508)</w:t>
            </w:r>
            <w:r>
              <w:rPr>
                <w:rFonts w:ascii="LWOHDS+SegoeUI-SemiBold" w:hAnsi="Calibri" w:eastAsiaTheme="minorEastAsia" w:cstheme="minorBidi"/>
                <w:color w:val="E3510D"/>
                <w:spacing w:val="310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WOHD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HY-100022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Sulfamethoxypyridazine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long-acting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sulfonamide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antibiotic,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Dermatitis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herpetiformis.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27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Tomivosertib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(eFT508)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WOHDS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KGMLL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MNK1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GMLL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MNK2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GMLL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WOHDS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1-2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</w:t>
            </w:r>
          </w:p>
          <w:p>
            <w:pPr>
              <w:spacing w:before="0" w:after="0" w:line="104" w:lineRule="exact"/>
              <w:ind w:left="943" w:right="0" w:firstLine="0"/>
              <w:jc w:val="left"/>
              <w:rPr>
                <w:rFonts w:ascii="LWOHD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isoforms.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WOHD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WOHD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WOHD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KGMLLG+SegoeUI" w:eastAsiaTheme="minorEastAsia" w:cs="KGMLLG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836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WOHD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WOHD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WOHD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KGMLLG+SegoeUI" w:eastAsiaTheme="minorEastAsia" w:cs="KGMLLG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6099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WOHD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0" w:history="1">
              <w:r>
                <w:rPr>
                  <w:rFonts w:ascii="LWOHDS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TPP-1</w:t>
              </w:r>
            </w:hyperlink>
            <w:hyperlink r:id="rId120" w:history="1">
              <w:r>
                <w:rPr>
                  <w:rFonts w:ascii="LWOHDS+SegoeUI-SemiBold" w:hAnsi="Calibri" w:eastAsiaTheme="minorEastAsia" w:cstheme="minorBidi"/>
                  <w:color w:val="E3510D"/>
                  <w:spacing w:val="480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1" w:history="1">
              <w:r>
                <w:rPr>
                  <w:rFonts w:ascii="LWOHDS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TPP-1</w:t>
              </w:r>
            </w:hyperlink>
            <w:hyperlink r:id="rId121" w:history="1">
              <w:r>
                <w:rPr>
                  <w:rFonts w:ascii="LWOHDS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1" w:history="1">
              <w:r>
                <w:rPr>
                  <w:rFonts w:ascii="LWOHDS+SegoeUI-SemiBold" w:hAnsi="Calibri" w:eastAsiaTheme="minorEastAsia" w:cstheme="minorBidi"/>
                  <w:color w:val="E3510D"/>
                  <w:sz w:val="16"/>
                  <w:szCs w:val="22"/>
                  <w:lang w:val="en-US" w:eastAsia="en-US" w:bidi="ar-SA"/>
                </w:rPr>
                <w:t>TFA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2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WOHD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9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WOHD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HY-P3139</w:t>
            </w:r>
            <w:r>
              <w:rPr>
                <w:rFonts w:ascii="KGMLLG+SegoeUI" w:hAnsi="Calibri" w:eastAsiaTheme="minorEastAsia" w:cstheme="minorBidi"/>
                <w:color w:val="AE7520"/>
                <w:spacing w:val="404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WOHD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HY-P3139A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TPP-1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TPP-1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specifically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LWOHDS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=95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TPP-1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tumor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</w:p>
          <w:p>
            <w:pPr>
              <w:spacing w:before="0" w:after="0" w:line="173" w:lineRule="exact"/>
              <w:ind w:left="119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  <w:r>
              <w:rPr>
                <w:rFonts w:ascii="LWOHDS+SegoeUI-SemiBold" w:hAnsi="Calibri" w:eastAsiaTheme="minorEastAsia" w:cstheme="minorBidi"/>
                <w:color w:val="333333"/>
                <w:spacing w:val="2619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vivo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via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reactivating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T-cell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75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TPP-1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PD-1/PD-L1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TPP-1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specifically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PD-L1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LWOHD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LWOHDS+SegoeUI-SemiBold" w:hAnsi="Calibri" w:eastAsiaTheme="minorEastAsia" w:cstheme="minorBidi"/>
                <w:color w:val="333333"/>
                <w:spacing w:val="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=95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TPP-1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tumor</w:t>
            </w:r>
          </w:p>
          <w:p>
            <w:pPr>
              <w:spacing w:before="0" w:after="0" w:line="104" w:lineRule="exact"/>
              <w:ind w:left="119" w:right="0" w:firstLine="0"/>
              <w:jc w:val="left"/>
              <w:rPr>
                <w:rFonts w:ascii="LWOHD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  <w:r>
              <w:rPr>
                <w:rFonts w:ascii="KGMLL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vivo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via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reactivating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T-cell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536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WOHD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WOHD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WOHD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WOHD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WOHD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GMLL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WOHD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WOHD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MLL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6" w:after="0" w:line="223" w:lineRule="exact"/>
        <w:ind w:left="0" w:right="0" w:firstLine="0"/>
        <w:jc w:val="left"/>
        <w:rPr>
          <w:rFonts w:ascii="LWOHDS+SegoeUI-SemiBold" w:hAnsi="Calibri"/>
          <w:color w:val="000000"/>
          <w:sz w:val="16"/>
          <w:szCs w:val="22"/>
          <w:lang w:val="en-US" w:eastAsia="en-US" w:bidi="ar-SA"/>
        </w:rPr>
      </w:pPr>
      <w:hyperlink r:id="rId122" w:history="1">
        <w:r>
          <w:rPr>
            <w:rFonts w:ascii="LWOHDS+SegoeUI-SemiBold" w:hAnsi="Calibri" w:eastAsiaTheme="minorEastAsia" w:cstheme="minorBidi"/>
            <w:color w:val="E3510D"/>
            <w:sz w:val="16"/>
            <w:szCs w:val="22"/>
            <w:lang w:val="en-US" w:eastAsia="en-US" w:bidi="ar-SA"/>
          </w:rPr>
          <w:t>[D-Leu-4]-OB3</w:t>
        </w:r>
      </w:hyperlink>
    </w:p>
    <w:p>
      <w:pPr>
        <w:spacing w:before="39" w:after="0" w:line="183" w:lineRule="exact"/>
        <w:ind w:left="3712" w:right="0" w:firstLine="0"/>
        <w:jc w:val="left"/>
        <w:rPr>
          <w:rFonts w:ascii="KGMLLG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LWOHDS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Cat.</w:t>
      </w:r>
      <w:r>
        <w:rPr>
          <w:rFonts w:ascii="LWOHDS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 xml:space="preserve"> </w:t>
      </w:r>
      <w:r>
        <w:rPr>
          <w:rFonts w:ascii="LWOHDS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No.:</w:t>
      </w:r>
      <w:r>
        <w:rPr>
          <w:rFonts w:ascii="LWOHDS+SegoeUI-SemiBold" w:hAnsi="Calibri" w:eastAsiaTheme="minorEastAsia" w:cstheme="minorBidi"/>
          <w:color w:val="AE7520"/>
          <w:spacing w:val="1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AE7520"/>
          <w:sz w:val="13"/>
          <w:szCs w:val="22"/>
          <w:lang w:val="en-US" w:eastAsia="en-US" w:bidi="ar-SA"/>
        </w:rPr>
        <w:t>HY-P3342</w:t>
      </w:r>
    </w:p>
    <w:p>
      <w:pPr>
        <w:spacing w:before="117" w:after="0" w:line="183" w:lineRule="exact"/>
        <w:ind w:left="0" w:right="0" w:firstLine="0"/>
        <w:jc w:val="left"/>
        <w:rPr>
          <w:rFonts w:ascii="KGMLLG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[D-Leu-4]-OB3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inhibits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expressions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of</w:t>
      </w:r>
    </w:p>
    <w:p>
      <w:pPr>
        <w:spacing w:before="2" w:after="0" w:line="170" w:lineRule="exact"/>
        <w:ind w:left="0" w:right="0" w:firstLine="0"/>
        <w:jc w:val="left"/>
        <w:rPr>
          <w:rFonts w:ascii="KGMLLG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pro-inflammatory,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proliferative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and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KGMLLG+SegoeUI" w:eastAsiaTheme="minorEastAsia" w:cs="KGMLLG+SegoeUI"/>
          <w:color w:val="333333"/>
          <w:sz w:val="13"/>
          <w:szCs w:val="22"/>
          <w:lang w:val="en-US" w:eastAsia="en-US" w:bidi="ar-SA"/>
        </w:rPr>
        <w:t>metastatic</w:t>
      </w:r>
      <w:r>
        <w:rPr>
          <w:rFonts w:ascii="KGMLLG+SegoeUI" w:hAnsi="KGMLLG+SegoeUI" w:eastAsiaTheme="minorEastAsia" w:cs="KGMLLG+SegoeUI"/>
          <w:color w:val="333333"/>
          <w:sz w:val="13"/>
          <w:szCs w:val="22"/>
          <w:lang w:val="en-US" w:eastAsia="en-US" w:bidi="ar-SA"/>
        </w:rPr>
        <w:cr/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genes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and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PD-L1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expression.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KGMLLG+SegoeUI" w:eastAsiaTheme="minorEastAsia" w:cs="KGMLLG+SegoeUI"/>
          <w:color w:val="333333"/>
          <w:sz w:val="13"/>
          <w:szCs w:val="22"/>
          <w:lang w:val="en-US" w:eastAsia="en-US" w:bidi="ar-SA"/>
        </w:rPr>
        <w:t>[D-Leu-4]-OB3</w:t>
      </w:r>
      <w:r>
        <w:rPr>
          <w:rFonts w:ascii="KGMLLG+SegoeUI" w:hAnsi="KGMLLG+SegoeUI" w:eastAsiaTheme="minorEastAsia" w:cs="KGMLLG+SegoeUI"/>
          <w:color w:val="333333"/>
          <w:sz w:val="13"/>
          <w:szCs w:val="22"/>
          <w:lang w:val="en-US" w:eastAsia="en-US" w:bidi="ar-SA"/>
        </w:rPr>
        <w:cr/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stimulates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expression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of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pro-apoptotic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genes.</w:t>
      </w:r>
    </w:p>
    <w:p>
      <w:pPr>
        <w:spacing w:before="390" w:after="0" w:line="183" w:lineRule="exact"/>
        <w:ind w:left="0" w:right="0" w:firstLine="0"/>
        <w:jc w:val="left"/>
        <w:rPr>
          <w:rFonts w:ascii="KGMLLG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LWOHDS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Purity:</w:t>
      </w:r>
      <w:r>
        <w:rPr>
          <w:rFonts w:ascii="LWOHDS+SegoeUI-SemiBold" w:hAnsi="Calibri" w:eastAsiaTheme="minorEastAsia" w:cstheme="minorBidi"/>
          <w:color w:val="AE7520"/>
          <w:spacing w:val="437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&gt;98%</w:t>
      </w:r>
    </w:p>
    <w:p>
      <w:pPr>
        <w:spacing w:before="0" w:after="0" w:line="182" w:lineRule="exact"/>
        <w:ind w:left="0" w:right="0" w:firstLine="0"/>
        <w:jc w:val="left"/>
        <w:rPr>
          <w:rFonts w:ascii="KGMLLG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LWOHDS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Clinical</w:t>
      </w:r>
      <w:r>
        <w:rPr>
          <w:rFonts w:ascii="LWOHDS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 xml:space="preserve"> </w:t>
      </w:r>
      <w:r>
        <w:rPr>
          <w:rFonts w:ascii="LWOHDS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Data:</w:t>
      </w:r>
      <w:r>
        <w:rPr>
          <w:rFonts w:ascii="LWOHDS+SegoeUI-SemiBold" w:hAnsi="Calibri" w:eastAsiaTheme="minorEastAsia" w:cstheme="minorBidi"/>
          <w:color w:val="AE7520"/>
          <w:spacing w:val="5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No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Development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KGMLLG+SegoeUI" w:eastAsiaTheme="minorEastAsia" w:cs="KGMLLG+SegoeUI"/>
          <w:color w:val="333333"/>
          <w:sz w:val="13"/>
          <w:szCs w:val="22"/>
          <w:lang w:val="en-US" w:eastAsia="en-US" w:bidi="ar-SA"/>
        </w:rPr>
        <w:t>Reported</w:t>
      </w:r>
      <w:r>
        <w:rPr>
          <w:rFonts w:ascii="KGMLLG+SegoeUI" w:hAnsi="KGMLLG+SegoeUI" w:eastAsiaTheme="minorEastAsia" w:cs="KGMLLG+SegoeUI"/>
          <w:color w:val="333333"/>
          <w:sz w:val="13"/>
          <w:szCs w:val="22"/>
          <w:lang w:val="en-US" w:eastAsia="en-US" w:bidi="ar-SA"/>
        </w:rPr>
        <w:cr/>
      </w:r>
      <w:r>
        <w:rPr>
          <w:rFonts w:ascii="LWOHDS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Size:</w:t>
      </w:r>
      <w:r>
        <w:rPr>
          <w:rFonts w:ascii="LWOHDS+SegoeUI-SemiBold" w:hAnsi="Calibri" w:eastAsiaTheme="minorEastAsia" w:cstheme="minorBidi"/>
          <w:color w:val="AE7520"/>
          <w:spacing w:val="550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1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mg,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5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KGMLLG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</w:t>
      </w:r>
    </w:p>
    <w:p>
      <w:pPr>
        <w:spacing w:before="2855" w:after="0" w:line="276" w:lineRule="exact"/>
        <w:ind w:left="4144" w:right="0" w:firstLine="0"/>
        <w:jc w:val="left"/>
        <w:rPr>
          <w:rFonts w:ascii="LWOHDS+SegoeUI-SemiBold" w:hAnsi="Calibri"/>
          <w:color w:val="000000"/>
          <w:sz w:val="20"/>
          <w:szCs w:val="22"/>
          <w:lang w:val="en-US" w:eastAsia="en-US" w:bidi="ar-SA"/>
        </w:rPr>
      </w:pPr>
      <w:r>
        <w:rPr>
          <w:rFonts w:ascii="KGMLLG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KGMLLG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LWOHDS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7</w:t>
      </w:r>
    </w:p>
    <w:sectPr>
      <w:pgSz w:w="11900" w:h="15020"/>
      <w:pgMar w:top="1241" w:right="100" w:bottom="0" w:left="89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QKCIB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QGLRB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DFQAL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FMGTA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NUALB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HODAV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OBKAP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FARNPH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SDMTL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PSDBKO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FUGBHK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HPTDB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WOHDS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GMLLG+SegoeUI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00" Type="http://schemas.openxmlformats.org/officeDocument/2006/relationships/hyperlink" Target="https://www.MedChemExpress.com/pd-1-pd-l1-in-13.html" TargetMode="External" /><Relationship Id="rId101" Type="http://schemas.openxmlformats.org/officeDocument/2006/relationships/hyperlink" Target="https://www.MedChemExpress.com/pd-1-pd-l1-in-14.html" TargetMode="External" /><Relationship Id="rId102" Type="http://schemas.openxmlformats.org/officeDocument/2006/relationships/hyperlink" Target="https://www.MedChemExpress.com/pd-1-pd-l1-in-23.html" TargetMode="External" /><Relationship Id="rId103" Type="http://schemas.openxmlformats.org/officeDocument/2006/relationships/hyperlink" Target="https://www.MedChemExpress.com/pd-1-pd-l1-in-24.html" TargetMode="External" /><Relationship Id="rId104" Type="http://schemas.openxmlformats.org/officeDocument/2006/relationships/hyperlink" Target="https://www.MedChemExpress.com/pd-1-pd-l1-in-27.html" TargetMode="External" /><Relationship Id="rId105" Type="http://schemas.openxmlformats.org/officeDocument/2006/relationships/hyperlink" Target="https://www.MedChemExpress.com/pd-1-pd-l1-in-9.html" TargetMode="External" /><Relationship Id="rId106" Type="http://schemas.openxmlformats.org/officeDocument/2006/relationships/hyperlink" Target="https://www.MedChemExpress.com/pd-1-pd-l1-in-np19.html" TargetMode="External" /><Relationship Id="rId107" Type="http://schemas.openxmlformats.org/officeDocument/2006/relationships/hyperlink" Target="https://www.MedChemExpress.com/pd-l1-in-1.html" TargetMode="External" /><Relationship Id="rId108" Type="http://schemas.openxmlformats.org/officeDocument/2006/relationships/hyperlink" Target="https://www.MedChemExpress.com/pd1-pdl1-in-1.html" TargetMode="External" /><Relationship Id="rId109" Type="http://schemas.openxmlformats.org/officeDocument/2006/relationships/image" Target="media/image54.jpeg" /><Relationship Id="rId11" Type="http://schemas.openxmlformats.org/officeDocument/2006/relationships/image" Target="media/image7.jpeg" /><Relationship Id="rId110" Type="http://schemas.openxmlformats.org/officeDocument/2006/relationships/image" Target="media/image55.jpeg" /><Relationship Id="rId111" Type="http://schemas.openxmlformats.org/officeDocument/2006/relationships/image" Target="media/image56.jpeg" /><Relationship Id="rId112" Type="http://schemas.openxmlformats.org/officeDocument/2006/relationships/image" Target="media/image57.jpeg" /><Relationship Id="rId113" Type="http://schemas.openxmlformats.org/officeDocument/2006/relationships/image" Target="media/image58.jpeg" /><Relationship Id="rId114" Type="http://schemas.openxmlformats.org/officeDocument/2006/relationships/image" Target="media/image59.jpeg" /><Relationship Id="rId115" Type="http://schemas.openxmlformats.org/officeDocument/2006/relationships/image" Target="media/image60.jpeg" /><Relationship Id="rId116" Type="http://schemas.openxmlformats.org/officeDocument/2006/relationships/hyperlink" Target="https://www.MedChemExpress.com/Lambrolizumab.html" TargetMode="External" /><Relationship Id="rId117" Type="http://schemas.openxmlformats.org/officeDocument/2006/relationships/hyperlink" Target="https://www.MedChemExpress.com/protac-pd-1-pd-l1-degrader-1.html" TargetMode="External" /><Relationship Id="rId118" Type="http://schemas.openxmlformats.org/officeDocument/2006/relationships/hyperlink" Target="https://www.MedChemExpress.com/Sulfamethoxypyridazine.html" TargetMode="External" /><Relationship Id="rId119" Type="http://schemas.openxmlformats.org/officeDocument/2006/relationships/hyperlink" Target="https://www.MedChemExpress.com/eFT508.html" TargetMode="External" /><Relationship Id="rId12" Type="http://schemas.openxmlformats.org/officeDocument/2006/relationships/image" Target="media/image8.jpeg" /><Relationship Id="rId120" Type="http://schemas.openxmlformats.org/officeDocument/2006/relationships/hyperlink" Target="https://www.MedChemExpress.com/tpp-1.html" TargetMode="External" /><Relationship Id="rId121" Type="http://schemas.openxmlformats.org/officeDocument/2006/relationships/hyperlink" Target="https://www.MedChemExpress.com/tpp-1-tfa.html" TargetMode="External" /><Relationship Id="rId122" Type="http://schemas.openxmlformats.org/officeDocument/2006/relationships/hyperlink" Target="https://www.MedChemExpress.com/d-leu-4-ob3.html" TargetMode="External" /><Relationship Id="rId123" Type="http://schemas.openxmlformats.org/officeDocument/2006/relationships/theme" Target="theme/theme1.xml" /><Relationship Id="rId124" Type="http://schemas.openxmlformats.org/officeDocument/2006/relationships/styles" Target="styles.xml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hyperlink" Target="https://www.MedChemExpress.com/Targets/PD-1/PD-L1.html" TargetMode="External" /><Relationship Id="rId19" Type="http://schemas.openxmlformats.org/officeDocument/2006/relationships/hyperlink" Target="https://www.MedChemExpress.com/arb-272572.html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www.MedChemExpress.com/Anti-PD-L1_Neutralizing_Antibody.html" TargetMode="External" /><Relationship Id="rId21" Type="http://schemas.openxmlformats.org/officeDocument/2006/relationships/hyperlink" Target="https://www.MedChemExpress.com/np-12.html" TargetMode="External" /><Relationship Id="rId22" Type="http://schemas.openxmlformats.org/officeDocument/2006/relationships/hyperlink" Target="https://www.MedChemExpress.com/np-12-tfa.html" TargetMode="External" /><Relationship Id="rId23" Type="http://schemas.openxmlformats.org/officeDocument/2006/relationships/hyperlink" Target="https://www.MedChemExpress.com/Avelumab.html" TargetMode="External" /><Relationship Id="rId24" Type="http://schemas.openxmlformats.org/officeDocument/2006/relationships/hyperlink" Target="https://www.MedChemExpress.com/PD1-PDL1-inhibitor-1.html" TargetMode="External" /><Relationship Id="rId25" Type="http://schemas.openxmlformats.org/officeDocument/2006/relationships/hyperlink" Target="https://www.MedChemExpress.com/bms-1001-hydrochloride.html" TargetMode="External" /><Relationship Id="rId26" Type="http://schemas.openxmlformats.org/officeDocument/2006/relationships/hyperlink" Target="https://www.MedChemExpress.com/BMS-1166.html" TargetMode="External" /><Relationship Id="rId27" Type="http://schemas.openxmlformats.org/officeDocument/2006/relationships/hyperlink" Target="https://www.MedChemExpress.com/bms-1166-hydrochloride.html" TargetMode="External" /><Relationship Id="rId28" Type="http://schemas.openxmlformats.org/officeDocument/2006/relationships/hyperlink" Target="https://www.MedChemExpress.com/BMS-202.html" TargetMode="External" /><Relationship Id="rId29" Type="http://schemas.openxmlformats.org/officeDocument/2006/relationships/image" Target="media/image14.jpeg" /><Relationship Id="rId3" Type="http://schemas.openxmlformats.org/officeDocument/2006/relationships/fontTable" Target="fontTable.xml" /><Relationship Id="rId30" Type="http://schemas.openxmlformats.org/officeDocument/2006/relationships/image" Target="media/image15.jpeg" /><Relationship Id="rId31" Type="http://schemas.openxmlformats.org/officeDocument/2006/relationships/image" Target="media/image16.jpeg" /><Relationship Id="rId32" Type="http://schemas.openxmlformats.org/officeDocument/2006/relationships/image" Target="media/image17.jpeg" /><Relationship Id="rId33" Type="http://schemas.openxmlformats.org/officeDocument/2006/relationships/image" Target="media/image18.jpeg" /><Relationship Id="rId34" Type="http://schemas.openxmlformats.org/officeDocument/2006/relationships/image" Target="media/image19.jpeg" /><Relationship Id="rId35" Type="http://schemas.openxmlformats.org/officeDocument/2006/relationships/image" Target="media/image20.jpeg" /><Relationship Id="rId36" Type="http://schemas.openxmlformats.org/officeDocument/2006/relationships/image" Target="media/image21.jpeg" /><Relationship Id="rId37" Type="http://schemas.openxmlformats.org/officeDocument/2006/relationships/image" Target="media/image22.jpeg" /><Relationship Id="rId38" Type="http://schemas.openxmlformats.org/officeDocument/2006/relationships/image" Target="media/image23.jpeg" /><Relationship Id="rId39" Type="http://schemas.openxmlformats.org/officeDocument/2006/relationships/hyperlink" Target="https://www.MedChemExpress.com/bms-8.html" TargetMode="External" /><Relationship Id="rId4" Type="http://schemas.openxmlformats.org/officeDocument/2006/relationships/image" Target="media/image1.jpeg" /><Relationship Id="rId40" Type="http://schemas.openxmlformats.org/officeDocument/2006/relationships/hyperlink" Target="https://www.MedChemExpress.com/bmspep-57.html" TargetMode="External" /><Relationship Id="rId41" Type="http://schemas.openxmlformats.org/officeDocument/2006/relationships/hyperlink" Target="https://www.MedChemExpress.com/bmspep-57-hydrochloride.html" TargetMode="External" /><Relationship Id="rId42" Type="http://schemas.openxmlformats.org/officeDocument/2006/relationships/hyperlink" Target="https://www.MedChemExpress.com/L-Threonine,_N-[[[_1S_-3-amino-1-[3-[_1R_-1-amino-2-hydroxyethyl]-1,2,4-oxadiazol-5-yl]-3-oxopropyl]amino]carbonyl]-.html" TargetMode="External" /><Relationship Id="rId43" Type="http://schemas.openxmlformats.org/officeDocument/2006/relationships/hyperlink" Target="https://www.MedChemExpress.com/camrelizumab.html" TargetMode="External" /><Relationship Id="rId44" Type="http://schemas.openxmlformats.org/officeDocument/2006/relationships/hyperlink" Target="https://www.MedChemExpress.com/d18.html" TargetMode="External" /><Relationship Id="rId45" Type="http://schemas.openxmlformats.org/officeDocument/2006/relationships/hyperlink" Target="https://www.MedChemExpress.com/durvalumab.html" TargetMode="External" /><Relationship Id="rId46" Type="http://schemas.openxmlformats.org/officeDocument/2006/relationships/hyperlink" Target="https://www.MedChemExpress.com/pd-1-pd-l1-in-7.html" TargetMode="External" /><Relationship Id="rId47" Type="http://schemas.openxmlformats.org/officeDocument/2006/relationships/hyperlink" Target="https://www.MedChemExpress.com/fraxinellone.html" TargetMode="External" /><Relationship Id="rId48" Type="http://schemas.openxmlformats.org/officeDocument/2006/relationships/hyperlink" Target="https://www.MedChemExpress.com/he-s2.html" TargetMode="External" /><Relationship Id="rId49" Type="http://schemas.openxmlformats.org/officeDocument/2006/relationships/image" Target="media/image24.jpeg" /><Relationship Id="rId5" Type="http://schemas.openxmlformats.org/officeDocument/2006/relationships/image" Target="media/image2.jpeg" /><Relationship Id="rId50" Type="http://schemas.openxmlformats.org/officeDocument/2006/relationships/image" Target="media/image25.jpeg" /><Relationship Id="rId51" Type="http://schemas.openxmlformats.org/officeDocument/2006/relationships/image" Target="media/image26.jpeg" /><Relationship Id="rId52" Type="http://schemas.openxmlformats.org/officeDocument/2006/relationships/image" Target="media/image27.jpeg" /><Relationship Id="rId53" Type="http://schemas.openxmlformats.org/officeDocument/2006/relationships/image" Target="media/image28.jpeg" /><Relationship Id="rId54" Type="http://schemas.openxmlformats.org/officeDocument/2006/relationships/image" Target="media/image29.jpeg" /><Relationship Id="rId55" Type="http://schemas.openxmlformats.org/officeDocument/2006/relationships/image" Target="media/image30.jpeg" /><Relationship Id="rId56" Type="http://schemas.openxmlformats.org/officeDocument/2006/relationships/image" Target="media/image31.jpeg" /><Relationship Id="rId57" Type="http://schemas.openxmlformats.org/officeDocument/2006/relationships/image" Target="media/image32.jpeg" /><Relationship Id="rId58" Type="http://schemas.openxmlformats.org/officeDocument/2006/relationships/image" Target="media/image33.jpeg" /><Relationship Id="rId59" Type="http://schemas.openxmlformats.org/officeDocument/2006/relationships/hyperlink" Target="https://www.MedChemExpress.com/human-pd-l1-inhibitor-ii.html" TargetMode="External" /><Relationship Id="rId6" Type="http://schemas.openxmlformats.org/officeDocument/2006/relationships/hyperlink" Target="https://www.MedChemExpress.com/Targets/PD-1_PD-L1.html" TargetMode="External" /><Relationship Id="rId60" Type="http://schemas.openxmlformats.org/officeDocument/2006/relationships/hyperlink" Target="https://www.MedChemExpress.com/human-pd-l1-inhibitor-iii.html" TargetMode="External" /><Relationship Id="rId61" Type="http://schemas.openxmlformats.org/officeDocument/2006/relationships/hyperlink" Target="https://www.MedChemExpress.com/human-pd-l1-inhibitor-iv.html" TargetMode="External" /><Relationship Id="rId62" Type="http://schemas.openxmlformats.org/officeDocument/2006/relationships/hyperlink" Target="https://www.MedChemExpress.com/human-pd-l1-inhibitor-v.html" TargetMode="External" /><Relationship Id="rId63" Type="http://schemas.openxmlformats.org/officeDocument/2006/relationships/hyperlink" Target="https://www.MedChemExpress.com/human-pd-l1-inhibitor-v-tfa.html" TargetMode="External" /><Relationship Id="rId64" Type="http://schemas.openxmlformats.org/officeDocument/2006/relationships/hyperlink" Target="https://www.MedChemExpress.com/pd-1-pd-l1-in-8.html" TargetMode="External" /><Relationship Id="rId65" Type="http://schemas.openxmlformats.org/officeDocument/2006/relationships/hyperlink" Target="https://www.MedChemExpress.com/N-deacetylated_BMS-202.html" TargetMode="External" /><Relationship Id="rId66" Type="http://schemas.openxmlformats.org/officeDocument/2006/relationships/hyperlink" Target="https://www.MedChemExpress.com/n2s2-cbmbc.html" TargetMode="External" /><Relationship Id="rId67" Type="http://schemas.openxmlformats.org/officeDocument/2006/relationships/hyperlink" Target="https://www.MedChemExpress.com/Anti-PD-1_Neutralizing_Antibody_2.html" TargetMode="External" /><Relationship Id="rId68" Type="http://schemas.openxmlformats.org/officeDocument/2006/relationships/hyperlink" Target="https://www.MedChemExpress.com/onvatilimab.html" TargetMode="External" /><Relationship Id="rId69" Type="http://schemas.openxmlformats.org/officeDocument/2006/relationships/image" Target="media/image34.jpeg" /><Relationship Id="rId7" Type="http://schemas.openxmlformats.org/officeDocument/2006/relationships/image" Target="media/image3.jpeg" /><Relationship Id="rId70" Type="http://schemas.openxmlformats.org/officeDocument/2006/relationships/image" Target="media/image35.jpeg" /><Relationship Id="rId71" Type="http://schemas.openxmlformats.org/officeDocument/2006/relationships/image" Target="media/image36.jpeg" /><Relationship Id="rId72" Type="http://schemas.openxmlformats.org/officeDocument/2006/relationships/image" Target="media/image37.jpeg" /><Relationship Id="rId73" Type="http://schemas.openxmlformats.org/officeDocument/2006/relationships/image" Target="media/image38.jpeg" /><Relationship Id="rId74" Type="http://schemas.openxmlformats.org/officeDocument/2006/relationships/image" Target="media/image39.jpeg" /><Relationship Id="rId75" Type="http://schemas.openxmlformats.org/officeDocument/2006/relationships/image" Target="media/image40.jpeg" /><Relationship Id="rId76" Type="http://schemas.openxmlformats.org/officeDocument/2006/relationships/image" Target="media/image41.jpeg" /><Relationship Id="rId77" Type="http://schemas.openxmlformats.org/officeDocument/2006/relationships/image" Target="media/image42.jpeg" /><Relationship Id="rId78" Type="http://schemas.openxmlformats.org/officeDocument/2006/relationships/image" Target="media/image43.jpeg" /><Relationship Id="rId79" Type="http://schemas.openxmlformats.org/officeDocument/2006/relationships/hyperlink" Target="https://www.MedChemExpress.com/pd-1-in-17.html" TargetMode="External" /><Relationship Id="rId8" Type="http://schemas.openxmlformats.org/officeDocument/2006/relationships/image" Target="media/image4.jpeg" /><Relationship Id="rId80" Type="http://schemas.openxmlformats.org/officeDocument/2006/relationships/hyperlink" Target="https://www.MedChemExpress.com/pd-1-in-17-tfa.html" TargetMode="External" /><Relationship Id="rId81" Type="http://schemas.openxmlformats.org/officeDocument/2006/relationships/hyperlink" Target="https://www.MedChemExpress.com/PD1-IN-2.html" TargetMode="External" /><Relationship Id="rId82" Type="http://schemas.openxmlformats.org/officeDocument/2006/relationships/hyperlink" Target="https://www.MedChemExpress.com/pd-1-in-20.html" TargetMode="External" /><Relationship Id="rId83" Type="http://schemas.openxmlformats.org/officeDocument/2006/relationships/hyperlink" Target="https://www.MedChemExpress.com/pd-1-in-22.html" TargetMode="External" /><Relationship Id="rId84" Type="http://schemas.openxmlformats.org/officeDocument/2006/relationships/hyperlink" Target="https://www.MedChemExpress.com/pd-1-in-24.html" TargetMode="External" /><Relationship Id="rId85" Type="http://schemas.openxmlformats.org/officeDocument/2006/relationships/hyperlink" Target="https://www.MedChemExpress.com/pd-1-pd-l1-in-3.html" TargetMode="External" /><Relationship Id="rId86" Type="http://schemas.openxmlformats.org/officeDocument/2006/relationships/hyperlink" Target="https://www.MedChemExpress.com/pd-1-pd-l1-in-3-tfa.html" TargetMode="External" /><Relationship Id="rId87" Type="http://schemas.openxmlformats.org/officeDocument/2006/relationships/hyperlink" Target="https://www.MedChemExpress.com/pd-1-pd-l1-in-5-1.html" TargetMode="External" /><Relationship Id="rId88" Type="http://schemas.openxmlformats.org/officeDocument/2006/relationships/hyperlink" Target="https://www.MedChemExpress.com/pd-1-pd-l1-in-5.html" TargetMode="External" /><Relationship Id="rId89" Type="http://schemas.openxmlformats.org/officeDocument/2006/relationships/image" Target="media/image44.jpeg" /><Relationship Id="rId9" Type="http://schemas.openxmlformats.org/officeDocument/2006/relationships/image" Target="media/image5.jpeg" /><Relationship Id="rId90" Type="http://schemas.openxmlformats.org/officeDocument/2006/relationships/image" Target="media/image45.jpeg" /><Relationship Id="rId91" Type="http://schemas.openxmlformats.org/officeDocument/2006/relationships/image" Target="media/image46.jpeg" /><Relationship Id="rId92" Type="http://schemas.openxmlformats.org/officeDocument/2006/relationships/image" Target="media/image47.jpeg" /><Relationship Id="rId93" Type="http://schemas.openxmlformats.org/officeDocument/2006/relationships/image" Target="media/image48.jpeg" /><Relationship Id="rId94" Type="http://schemas.openxmlformats.org/officeDocument/2006/relationships/image" Target="media/image49.jpeg" /><Relationship Id="rId95" Type="http://schemas.openxmlformats.org/officeDocument/2006/relationships/image" Target="media/image50.jpeg" /><Relationship Id="rId96" Type="http://schemas.openxmlformats.org/officeDocument/2006/relationships/image" Target="media/image51.jpeg" /><Relationship Id="rId97" Type="http://schemas.openxmlformats.org/officeDocument/2006/relationships/image" Target="media/image52.jpeg" /><Relationship Id="rId98" Type="http://schemas.openxmlformats.org/officeDocument/2006/relationships/image" Target="media/image53.jpeg" /><Relationship Id="rId99" Type="http://schemas.openxmlformats.org/officeDocument/2006/relationships/hyperlink" Target="https://www.MedChemExpress.com/pd-1-pd-l1-in-10.html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