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669FA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AbMole小课堂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丨Vancomycin：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揭示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万古霉素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神奇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抗菌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机制和科研应用</w:t>
      </w:r>
    </w:p>
    <w:p w14:paraId="5FD7BE6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Vancomycin（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万古霉素，AbMole，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M4862）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是一种典型的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糖肽类抗生素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956年，作为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一种新放线菌“东方链霉菌”产生的</w:t>
      </w:r>
      <w:bookmarkStart w:id="1" w:name="_GoBack"/>
      <w:bookmarkEnd w:id="1"/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活性成分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而被发现。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它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通过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抑制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细菌细胞壁合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成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、细胞膜通透性、阻碍细菌 RNA 合成来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发挥强大的抗菌作用，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被誉为对抗耐甲氧西林金黄色葡萄球菌、肺炎链球菌等多种革兰氏阳性菌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的“终极抑制剂”。</w:t>
      </w:r>
    </w:p>
    <w:p w14:paraId="4EB959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一、Vancom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ycin的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神奇抑菌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机理</w:t>
      </w:r>
    </w:p>
    <w:p w14:paraId="09544CE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Vancomycin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万古霉素，AbMole，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M4862）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属于三环糖肽类抗生素 ，其化学结构中含有多个氨基酸和糖分子，具有多种抑菌机制。</w:t>
      </w:r>
    </w:p>
    <w:p w14:paraId="245A394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3758565" cy="3232150"/>
            <wp:effectExtent l="0" t="0" r="1333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58565" cy="323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07EC1F">
      <w:pPr>
        <w:pStyle w:val="3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图 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t>1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Vancomycin的作用机理</w:t>
      </w:r>
    </w:p>
    <w:p w14:paraId="73285468">
      <w:pPr>
        <w:pStyle w:val="3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1. 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抑制细菌细胞壁蛋白质合成</w:t>
      </w:r>
    </w:p>
    <w:p w14:paraId="2EA9741C">
      <w:pPr>
        <w:pStyle w:val="3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细菌细胞壁对于维持细菌的形态和稳定性至关重要。Vancomycin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万古霉素，AbMole，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M4862）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能够特异性地与细菌细胞壁前体物质D-丙氨酰-D-丙氨酸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（一种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肽聚糖前体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紧密结合，如同在细菌细胞壁合成的道路上设置了路障，阻断了细胞壁合成所需的关键环节，从而抑制了细菌细胞壁的蛋白质合成过程。这使得细菌无法构建完整、坚固的细胞壁，难以维持正常的细胞形态和生理功能，最终走向死亡。与主要作用于活跃分裂细菌的β-内酰胺类抑制剂不同，Vancomycin对处于静止期的细菌也表现出抑制效应。这是因为即使在细菌不活跃分裂时，细胞壁的持续重塑和修复过程也需要肽聚糖前体的参与，Vancomycin的结合同样能干扰这些维持过程。 ​</w:t>
      </w:r>
    </w:p>
    <w:p w14:paraId="1B85F57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改变细胞膜通透性</w:t>
      </w:r>
    </w:p>
    <w:p w14:paraId="22B091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除了对细胞壁合成的影响，Vancomycin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万古霉素，AbMole，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M4862）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还能作用于细菌细胞膜。它可以插入到细菌细胞膜的脂质双分子层中，破坏细胞膜的完整性和稳定性，使细胞膜的通透性发生改变。细胞膜通透性的异常变化，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导致细胞内的重要物质如离子、氨基酸、核苷酸等大量泄漏，而细胞外的有害物质则更容易进入细胞内，严重干扰了细菌细胞内的正常代谢和生理活动，进一步削弱了细菌的生存能力。​</w:t>
      </w:r>
    </w:p>
    <w:p w14:paraId="3FEE31A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阻碍细菌 RNA 合成</w:t>
      </w:r>
    </w:p>
    <w:p w14:paraId="0570E2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Vancomycin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万古霉素，AbMole，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M4862）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还能够干扰细菌的RNA合成过程。它可能通过与细菌RNA聚合酶或其他参与RNA合成的关键因子相互作用，抑制RNA聚合酶的活性，阻碍了RNA的转录过程。RNA在细菌的蛋白质合成、遗传信息传递等重要生理过程中扮演着不可或缺的角色，RNA合成受阻，使得细菌无法正常合成蛋白质，无法进行遗传信息的表达和传递，最终导致细菌无法生长和繁殖。</w:t>
      </w:r>
    </w:p>
    <w:p w14:paraId="143819D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Vancomycin的科研应用</w:t>
      </w:r>
    </w:p>
    <w:p w14:paraId="2E7BCB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Vancomycin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万古霉素，AbMole，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M4862）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主要用于细菌抑制研究，主要针对革兰氏阳性菌，Vancomycin还可以与其他抗生素联用如Rifampicin（利福平，AbMole，M5930）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、Penicillin G（青霉素钠，AbMole，M5868）、Azithromycin（阿奇霉素，AbMole，M5438 ）等。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Vancomycin也是耐药菌研究的核心工具，例如Vancomycin是研究耐甲氧西林金黄色葡萄球菌（MRSA）感染的首选抗生素，针对MRSA表现出强大的抗菌活性，能够有效控制小鼠模型中的MRSA感染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begin">
          <w:fldData xml:space="preserve">PEVuZE5vdGU+PENpdGU+PEF1dGhvcj52YW4gSGFsPC9BdXRob3I+PFllYXI+MjAxMzwvWWVhcj48
UmVjTnVtPjQzMTwvUmVjTnVtPjxEaXNwbGF5VGV4dD48c3R5bGUgZmFjZT0ic3VwZXJzY3JpcHQi
PlsxXTwvc3R5bGU+PC9EaXNwbGF5VGV4dD48cmVjb3JkPjxyZWMtbnVtYmVyPjQzMTwvcmVjLW51
bWJlcj48Zm9yZWlnbi1rZXlzPjxrZXkgYXBwPSJFTiIgZGItaWQ9ImYydGQ5dzAwYTIyYXd0ZXBy
ZnJwOXZhdXA5ZDl6d2E5dGRmciIgdGltZXN0YW1wPSIxNzUxNDQxMjIyIj40MzE8L2tleT48L2Zv
cmVpZ24ta2V5cz48cmVmLXR5cGUgbmFtZT0iSm91cm5hbCBBcnRpY2xlIj4xNzwvcmVmLXR5cGU+
PGNvbnRyaWJ1dG9ycz48YXV0aG9ycz48YXV0aG9yPnZhbiBIYWwsIFMuIEouPC9hdXRob3I+PGF1
dGhvcj5Gb3dsZXIsIFYuIEcuLCBKci48L2F1dGhvcj48L2F1dGhvcnM+PC9jb250cmlidXRvcnM+
PGF1dGgtYWRkcmVzcz5EZXBhcnRtZW50IG9mIE1pY3JvYmlvbG9neSBhbmQgSW5mZWN0aW91cyBE
aXNlYXNlcywgUm95YWwgUHJpbmNlIEFsZnJlZCBIb3NwaXRhbCwgQ2FtcGVyZG93biwgU3lkbmV5
LCBBdXN0cmFsaWEuIHNlYmFzdGlhbi52YW5oYWxAc3N3YWhzLm5zdy5nb3YuYXU8L2F1dGgtYWRk
cmVzcz48dGl0bGVzPjx0aXRsZT5JcyBpdCB0aW1lIHRvIHJlcGxhY2UgdmFuY29teWNpbiBpbiB0
aGUgdHJlYXRtZW50IG9mIG1ldGhpY2lsbGluLXJlc2lzdGFudCBTdGFwaHlsb2NvY2N1cyBhdXJl
dXMgaW5mZWN0aW9ucz88L3RpdGxlPjxzZWNvbmRhcnktdGl0bGU+Q2xpbiBJbmZlY3QgRGlzPC9z
ZWNvbmRhcnktdGl0bGU+PGFsdC10aXRsZT5DbGluaWNhbCBpbmZlY3Rpb3VzIGRpc2Vhc2VzIDog
YW4gb2ZmaWNpYWwgcHVibGljYXRpb24gb2YgdGhlIEluZmVjdGlvdXMgRGlzZWFzZXMgU29jaWV0
eSBvZiBBbWVyaWNhPC9hbHQtdGl0bGU+PC90aXRsZXM+PHBlcmlvZGljYWw+PGZ1bGwtdGl0bGU+
Q2xpbiBJbmZlY3QgRGlzPC9mdWxsLXRpdGxlPjxhYmJyLTE+Q2xpbmljYWwgaW5mZWN0aW91cyBk
aXNlYXNlcyA6IGFuIG9mZmljaWFsIHB1YmxpY2F0aW9uIG9mIHRoZSBJbmZlY3Rpb3VzIERpc2Vh
c2VzIFNvY2lldHkgb2YgQW1lcmljYTwvYWJici0xPjwvcGVyaW9kaWNhbD48YWx0LXBlcmlvZGlj
YWw+PGZ1bGwtdGl0bGU+Q2xpbiBJbmZlY3QgRGlzPC9mdWxsLXRpdGxlPjxhYmJyLTE+Q2xpbmlj
YWwgaW5mZWN0aW91cyBkaXNlYXNlcyA6IGFuIG9mZmljaWFsIHB1YmxpY2F0aW9uIG9mIHRoZSBJ
bmZlY3Rpb3VzIERpc2Vhc2VzIFNvY2lldHkgb2YgQW1lcmljYTwvYWJici0xPjwvYWx0LXBlcmlv
ZGljYWw+PHBhZ2VzPjE3NzktODg8L3BhZ2VzPjx2b2x1bWU+NTY8L3ZvbHVtZT48bnVtYmVyPjEy
PC9udW1iZXI+PGVkaXRpb24+MjAxMy8wMy8yMTwvZWRpdGlvbj48a2V5d29yZHM+PGtleXdvcmQ+
QW50aS1CYWN0ZXJpYWwgQWdlbnRzLyphZG1pbmlzdHJhdGlvbiAmYW1wOyBkb3NhZ2UvYWR2ZXJz
ZSBlZmZlY3RzPC9rZXl3b3JkPjxrZXl3b3JkPkh1bWFuczwva2V5d29yZD48a2V5d29yZD5NZXRo
aWNpbGxpbi1SZXNpc3RhbnQgU3RhcGh5bG9jb2NjdXMgYXVyZXVzLypkcnVnIGVmZmVjdHM8L2tl
eXdvcmQ+PGtleXdvcmQ+TWljcm9iaWFsIFNlbnNpdGl2aXR5IFRlc3RzPC9rZXl3b3JkPjxrZXl3
b3JkPlN0YXBoeWxvY29jY2FsIEluZmVjdGlvbnMvKmRydWcgdGhlcmFweS8qbWljcm9iaW9sb2d5
PC9rZXl3b3JkPjxrZXl3b3JkPlRyZWF0bWVudCBPdXRjb21lPC9rZXl3b3JkPjxrZXl3b3JkPlZh
bmNvbXljaW4vKmFkbWluaXN0cmF0aW9uICZhbXA7IGRvc2FnZS9hZHZlcnNlIGVmZmVjdHM8L2tl
eXdvcmQ+PGtleXdvcmQ+VmFuY29teWNpbiBSZXNpc3RhbmNlPC9rZXl3b3JkPjxrZXl3b3JkPkFV
Qy9NSUMgdGFyZ2V0czwva2V5d29yZD48a2V5d29yZD5NUlNBLCBoVklTQSwgVklTQTwva2V5d29y
ZD48a2V5d29yZD5TdGFwaHlsb2NvY2N1cyBhdXJldXM8L2tleXdvcmQ+PGtleXdvcmQ+bWluaW11
bSBpbmhpYml0b3J5IGNvbmNlbnRyYXRpb24gKE1JQyk8L2tleXdvcmQ+PGtleXdvcmQ+dmFuY29t
eWNpbjwva2V5d29yZD48L2tleXdvcmRzPjxkYXRlcz48eWVhcj4yMDEzPC95ZWFyPjxwdWItZGF0
ZXM+PGRhdGU+SnVuPC9kYXRlPjwvcHViLWRhdGVzPjwvZGF0ZXM+PGlzYm4+MTA1OC00ODM4IChQ
cmludCkmI3hEOzEwNTgtNDgzODwvaXNibj48YWNjZXNzaW9uLW51bT4yMzUxMTMwMDwvYWNjZXNz
aW9uLW51bT48dXJscz48L3VybHM+PGN1c3RvbTI+UE1DMzY1ODM2NjwvY3VzdG9tMj48ZWxlY3Ry
b25pYy1yZXNvdXJjZS1udW0+MTAuMTA5My9jaWQvY2l0MTc4PC9lbGVjdHJvbmljLXJlc291cmNl
LW51bT48cmVtb3RlLWRhdGFiYXNlLXByb3ZpZGVyPk5MTTwvcmVtb3RlLWRhdGFiYXNlLXByb3Zp
ZGVyPjxsYW5ndWFnZT5lbmc8L2xhbmd1YWdlPjwvcmVjb3JkPjwvQ2l0ZT48L0VuZE5vdGU+
</w:fldData>
        </w:fldChar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[1]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。除此之外，也有研究针对Vancomycin的结构进行改造，以抑制新发现的耐药菌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begin">
          <w:fldData xml:space="preserve">PEVuZE5vdGU+PENpdGU+PEF1dGhvcj5TdGV2ZW5zPC9BdXRob3I+PFllYXI+MjAyMDwvWWVhcj48
UmVjTnVtPjQzMjwvUmVjTnVtPjxEaXNwbGF5VGV4dD48c3R5bGUgZmFjZT0ic3VwZXJzY3JpcHQi
PlsyXTwvc3R5bGU+PC9EaXNwbGF5VGV4dD48cmVjb3JkPjxyZWMtbnVtYmVyPjQzMjwvcmVjLW51
bWJlcj48Zm9yZWlnbi1rZXlzPjxrZXkgYXBwPSJFTiIgZGItaWQ9ImYydGQ5dzAwYTIyYXd0ZXBy
ZnJwOXZhdXA5ZDl6d2E5dGRmciIgdGltZXN0YW1wPSIxNzUxNDQ2ODY0Ij40MzI8L2tleT48L2Zv
cmVpZ24ta2V5cz48cmVmLXR5cGUgbmFtZT0iSm91cm5hbCBBcnRpY2xlIj4xNzwvcmVmLXR5cGU+
PGNvbnRyaWJ1dG9ycz48YXV0aG9ycz48YXV0aG9yPlN0ZXZlbnMsIFYuIFcuPC9hdXRob3I+PGF1
dGhvcj5LaGFkZXIsIEsuPC9hdXRob3I+PGF1dGhvcj5FY2hldmFycmlhLCBLLjwvYXV0aG9yPjxh
dXRob3I+TmVsc29uLCBSLiBFLjwvYXV0aG9yPjxhdXRob3I+WmhhbmcsIFkuPC9hdXRob3I+PGF1
dGhvcj5Kb25lcywgTS48L2F1dGhvcj48YXV0aG9yPlRpbWJyb29rLCBULiBULjwvYXV0aG9yPjxh
dXRob3I+U2Ftb3JlLCBNLiBILjwvYXV0aG9yPjxhdXRob3I+UnViaW4sIE0uIEEuPC9hdXRob3I+
PC9hdXRob3JzPjwvY29udHJpYnV0b3JzPjxhdXRoLWFkZHJlc3M+SW5mb3JtYXRpY3MsIERlY2lz
aW9uIEVuaGFuY2VtZW50LCBhbmQgQW5hbHl0aWMgU2NpZW5jZXMgKElERUFTKSBDZW50ZXIgb2Yg
SW5ub3ZhdGlvbiwgVkEgU2FsdCBMYWtlIENpdHkgSGVhbHRoIENhcmUgU3lzdGVtLCBTYWx0IExh
a2UgQ2l0eSwgVXRhaCwgVVNBLiYjeEQ7RGl2aXNpb24gb2YgRXBpZGVtaW9sb2d5LCBEZXBhcnRt
ZW50IG9mIEludGVybmFsIE1lZGljaW5lLCBVbml2ZXJzaXR5IG9mIFV0YWggU2Nob29sIG9mIE1l
ZGljaW5lLCBTYWx0IExha2UgQ2l0eSwgVXRhaCwgVVNBLiYjeEQ7QW50aW1pY3JvYmlhbCBTdGV3
YXJkc2hpcCBUYXNrIEZvcmNlLCBQaGFybWFjeSBCZW5lZml0cyBNYW5hZ2VtZW50IFByb2dyYW0s
IFVTIERlcGFydG1lbnQgb2YgVmV0ZXJhbnMgQWZmYWlycywgSGluZXMsIElsbGlub2lzLCBVU0Eu
JiN4RDtTb3V0aCBUZXhhcyBWZXRlcmFucyBBZmZhaXJzIEhlYWx0aCBDYXJlIFN5c3RlbSwgU2Fu
IEFudG9uaW8sIFRleGFzLCBVU0EuJiN4RDtVbml2ZXJzaXR5IG9mIFV0YWggSGVhbHRoLCBTYWx0
IExha2UgQ2l0eSwgVXRhaCwgVVNBLjwvYXV0aC1hZGRyZXNzPjx0aXRsZXM+PHRpdGxlPlVzZSBv
ZiBPcmFsIFZhbmNvbXljaW4gZm9yIENsb3N0cmlkaW9pZGVzIGRpZmZpY2lsZSBJbmZlY3Rpb24g
YW5kIHRoZSBSaXNrIG9mIFZhbmNvbXljaW4tUmVzaXN0YW50IEVudGVyb2NvY2NpPC90aXRsZT48
c2Vjb25kYXJ5LXRpdGxlPkNsaW4gSW5mZWN0IERpczwvc2Vjb25kYXJ5LXRpdGxlPjxhbHQtdGl0
bGU+Q2xpbmljYWwgaW5mZWN0aW91cyBkaXNlYXNlcyA6IGFuIG9mZmljaWFsIHB1YmxpY2F0aW9u
IG9mIHRoZSBJbmZlY3Rpb3VzIERpc2Vhc2VzIFNvY2lldHkgb2YgQW1lcmljYTwvYWx0LXRpdGxl
PjwvdGl0bGVzPjxwZXJpb2RpY2FsPjxmdWxsLXRpdGxlPkNsaW4gSW5mZWN0IERpczwvZnVsbC10
aXRsZT48YWJici0xPkNsaW5pY2FsIGluZmVjdGlvdXMgZGlzZWFzZXMgOiBhbiBvZmZpY2lhbCBw
dWJsaWNhdGlvbiBvZiB0aGUgSW5mZWN0aW91cyBEaXNlYXNlcyBTb2NpZXR5IG9mIEFtZXJpY2E8
L2FiYnItMT48L3BlcmlvZGljYWw+PGFsdC1wZXJpb2RpY2FsPjxmdWxsLXRpdGxlPkNsaW4gSW5m
ZWN0IERpczwvZnVsbC10aXRsZT48YWJici0xPkNsaW5pY2FsIGluZmVjdGlvdXMgZGlzZWFzZXMg
OiBhbiBvZmZpY2lhbCBwdWJsaWNhdGlvbiBvZiB0aGUgSW5mZWN0aW91cyBEaXNlYXNlcyBTb2Np
ZXR5IG9mIEFtZXJpY2E8L2FiYnItMT48L2FsdC1wZXJpb2RpY2FsPjxwYWdlcz42NDUtNjUxPC9w
YWdlcz48dm9sdW1lPjcxPC92b2x1bWU+PG51bWJlcj4zPC9udW1iZXI+PGVkaXRpb24+MjAxOS8w
OS8xMTwvZWRpdGlvbj48a2V5d29yZHM+PGtleXdvcmQ+QW50aS1CYWN0ZXJpYWwgQWdlbnRzL3Ro
ZXJhcGV1dGljIHVzZTwva2V5d29yZD48a2V5d29yZD5DbG9zdHJpZGlvaWRlczwva2V5d29yZD48
a2V5d29yZD4qQ2xvc3RyaWRpb2lkZXMgZGlmZmljaWxlPC9rZXl3b3JkPjxrZXl3b3JkPipDbG9z
dHJpZGl1bSBJbmZlY3Rpb25zL2RydWcgdGhlcmFweS9lcGlkZW1pb2xvZ3k8L2tleXdvcmQ+PGtl
eXdvcmQ+SHVtYW5zPC9rZXl3b3JkPjxrZXl3b3JkPk1ldHJvbmlkYXpvbGUvdGhlcmFwZXV0aWMg
dXNlPC9rZXl3b3JkPjxrZXl3b3JkPlJldHJvc3BlY3RpdmUgU3R1ZGllczwva2V5d29yZD48a2V5
d29yZD5WYW5jb215Y2luL3RoZXJhcGV1dGljIHVzZTwva2V5d29yZD48a2V5d29yZD4qVmFuY29t
eWNpbi1SZXNpc3RhbnQgRW50ZXJvY29jY2k8L2tleXdvcmQ+PGtleXdvcmQ+Q2xvc3RyaWRpb2lk
ZXMgKENsb3N0cmlkaXVtKSBkaWZmaWNpbGUgaW5mZWN0aW9uPC9rZXl3b3JkPjxrZXl3b3JkPm1l
dHJvbmlkYXpvbGU8L2tleXdvcmQ+PGtleXdvcmQ+b3JhbCB2YW5jb215Y2luPC9rZXl3b3JkPjxr
ZXl3b3JkPnZhbmNvbXljaW4tcmVzaXN0YW50IEVudGVyb2NvY2NpPC9rZXl3b3JkPjwva2V5d29y
ZHM+PGRhdGVzPjx5ZWFyPjIwMjA8L3llYXI+PHB1Yi1kYXRlcz48ZGF0ZT5KdWwgMjc8L2RhdGU+
PC9wdWItZGF0ZXM+PC9kYXRlcz48aXNibj4xMDU4LTQ4Mzg8L2lzYm4+PGFjY2Vzc2lvbi1udW0+
MzE1MDQzMjg8L2FjY2Vzc2lvbi1udW0+PHVybHM+PC91cmxzPjxlbGVjdHJvbmljLXJlc291cmNl
LW51bT4xMC4xMDkzL2NpZC9jaXo4NzE8L2VsZWN0cm9uaWMtcmVzb3VyY2UtbnVtPjxyZW1vdGUt
ZGF0YWJhc2UtcHJvdmlkZXI+TkxNPC9yZW1vdGUtZGF0YWJhc2UtcHJvdmlkZXI+PGxhbmd1YWdl
PmVuZzwvbGFuZ3VhZ2U+PC9yZWNvcmQ+PC9DaXRlPjwvRW5kTm90ZT4=
</w:fldData>
        </w:fldChar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[2]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。</w:t>
      </w:r>
    </w:p>
    <w:p w14:paraId="504744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在动物实验中，Vancomycin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万古霉素，AbMole，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M4862）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被广泛用于抑制由革兰氏阳性菌引起的各种感染，如心内膜炎、骨髓炎、败血症等。细菌生物膜是耐药菌为抵抗恶劣环境形成的保护层，可引发多种顽固性感染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。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一些合成类抗生素如Linezolid可与Vancomycin联用抑制动物模型中的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细菌保护层感染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。Vancomycin还可被多种纳米递送系统装载，包括硫化铜纳米粒子、脂质体以及各种金属有机框架（MOF）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begin">
          <w:fldData xml:space="preserve">PEVuZE5vdGU+PENpdGU+PEF1dGhvcj5ab3U8L0F1dGhvcj48WWVhcj4yMDIwPC9ZZWFyPjxSZWNO
dW0+NDM0PC9SZWNOdW0+PERpc3BsYXlUZXh0PjxzdHlsZSBmYWNlPSJzdXBlcnNjcmlwdCI+WzMt
NV08L3N0eWxlPjwvRGlzcGxheVRleHQ+PHJlY29yZD48cmVjLW51bWJlcj40MzQ8L3JlYy1udW1i
ZXI+PGZvcmVpZ24ta2V5cz48a2V5IGFwcD0iRU4iIGRiLWlkPSJmMnRkOXcwMGEyMmF3dGVwcmZy
cDl2YXVwOWQ5endhOXRkZnIiIHRpbWVzdGFtcD0iMTc1MTUyMjk4NCI+NDM0PC9rZXk+PC9mb3Jl
aWduLWtleXM+PHJlZi10eXBlIG5hbWU9IkpvdXJuYWwgQXJ0aWNsZSI+MTc8L3JlZi10eXBlPjxj
b250cmlidXRvcnM+PGF1dGhvcnM+PGF1dGhvcj5ab3UsIFouPC9hdXRob3I+PGF1dGhvcj5TdW4s
IEouPC9hdXRob3I+PGF1dGhvcj5MaSwgUS48L2F1dGhvcj48YXV0aG9yPlB1LCBZLjwvYXV0aG9y
PjxhdXRob3I+TGl1LCBKLjwvYXV0aG9yPjxhdXRob3I+U3VuLCBSLjwvYXV0aG9yPjxhdXRob3I+
V2FuZywgTC48L2F1dGhvcj48YXV0aG9yPkppYW5nLCBULjwvYXV0aG9yPjwvYXV0aG9ycz48L2Nv
bnRyaWJ1dG9ycz48YXV0aC1hZGRyZXNzPlNjaG9vbCBvZiBMaWZlIFNjaWVuY2VzLCBMdWRvbmcg
VW5pdmVyc2l0eSwgWWFudGFpIDI2NDAyNSwgQ2hpbmEuJiN4RDtTY2hvb2wgb2YgQWdyaWN1bHR1
cmUsIEx1ZG9uZyBVbml2ZXJzaXR5LCBZYW50YWkgMjY0MDI1LCBDaGluYS4mI3hEO1NjaG9vbCBv
ZiBMaWZlIFNjaWVuY2VzLCBMdWRvbmcgVW5pdmVyc2l0eSwgWWFudGFpIDI2NDAyNSwgQ2hpbmEu
IEVsZWN0cm9uaWMgYWRkcmVzczogamlhbmd0aW5ndGluZ0BsZHUuZWR1LmNuLjwvYXV0aC1hZGRy
ZXNzPjx0aXRsZXM+PHRpdGxlPlZhbmNvbXljaW4gbW9kaWZpZWQgY29wcGVyIHN1bGZpZGUgbmFu
b3BhcnRpY2xlcyBmb3IgcGhvdG9raWxsaW5nIG9mIHZhbmNvbXljaW4tcmVzaXN0YW50IGVudGVy
b2NvY2NpIGJhY3RlcmlhPC90aXRsZT48c2Vjb25kYXJ5LXRpdGxlPkNvbGxvaWRzIFN1cmYgQiBC
aW9pbnRlcmZhY2VzPC9zZWNvbmRhcnktdGl0bGU+PGFsdC10aXRsZT5Db2xsb2lkcyBhbmQgc3Vy
ZmFjZXMuIEIsIEJpb2ludGVyZmFjZXM8L2FsdC10aXRsZT48L3RpdGxlcz48cGVyaW9kaWNhbD48
ZnVsbC10aXRsZT5Db2xsb2lkcyBTdXJmIEIgQmlvaW50ZXJmYWNlczwvZnVsbC10aXRsZT48YWJi
ci0xPkNvbGxvaWRzIGFuZCBzdXJmYWNlcy4gQiwgQmlvaW50ZXJmYWNlczwvYWJici0xPjwvcGVy
aW9kaWNhbD48YWx0LXBlcmlvZGljYWw+PGZ1bGwtdGl0bGU+Q29sbG9pZHMgU3VyZiBCIEJpb2lu
dGVyZmFjZXM8L2Z1bGwtdGl0bGU+PGFiYnItMT5Db2xsb2lkcyBhbmQgc3VyZmFjZXMuIEIsIEJp
b2ludGVyZmFjZXM8L2FiYnItMT48L2FsdC1wZXJpb2RpY2FsPjxwYWdlcz4xMTA4NzU8L3BhZ2Vz
Pjx2b2x1bWU+MTg5PC92b2x1bWU+PGVkaXRpb24+MjAyMC8wMi8yMzwvZWRpdGlvbj48a2V5d29y
ZHM+PGtleXdvcmQ+QW50aS1CYWN0ZXJpYWwgQWdlbnRzL2NoZW1pc3RyeS8qcGhhcm1hY29sb2d5
PC9rZXl3b3JkPjxrZXl3b3JkPkNvcHBlci9jaGVtaXN0cnkvKnBoYXJtYWNvbG9neTwva2V5d29y
ZD48a2V5d29yZD5NaWNyb2JpYWwgU2Vuc2l0aXZpdHkgVGVzdHM8L2tleXdvcmQ+PGtleXdvcmQ+
TmFub3BhcnRpY2xlcy8qY2hlbWlzdHJ5PC9rZXl3b3JkPjxrZXl3b3JkPlBhcnRpY2xlIFNpemU8
L2tleXdvcmQ+PGtleXdvcmQ+UGhvdG9jaGVtaWNhbCBQcm9jZXNzZXM8L2tleXdvcmQ+PGtleXdv
cmQ+UGhvdG9jaGVtb3RoZXJhcHk8L2tleXdvcmQ+PGtleXdvcmQ+U3VsZmlkZXMvY2hlbWlzdHJ5
LypwaGFybWFjb2xvZ3k8L2tleXdvcmQ+PGtleXdvcmQ+U3VyZmFjZSBQcm9wZXJ0aWVzPC9rZXl3
b3JkPjxrZXl3b3JkPlZhbmNvbXljaW4vY2hlbWlzdHJ5LypwaGFybWFjb2xvZ3k8L2tleXdvcmQ+
PGtleXdvcmQ+VmFuY29teWNpbi1SZXNpc3RhbnQgRW50ZXJvY29jY2kvKmRydWcgZWZmZWN0czwv
a2V5d29yZD48a2V5d29yZD5Db3BwZXIgc3VsZmlkZSBuYW5vcGFydGljbGVzPC9rZXl3b3JkPjxr
ZXl3b3JkPlBob3RvZHluYW1pYyB0aGVyYXB5PC9rZXl3b3JkPjxrZXl3b3JkPlBob3RvdGhlcm1h
bCB0aGVyYXB5PC9rZXl3b3JkPjxrZXl3b3JkPlZhbmNvbXljaW48L2tleXdvcmQ+PGtleXdvcmQ+
VmFuY29teWNpbi1yZXNpc3RhbnQgZW50ZXJvY29jY2k8L2tleXdvcmQ+PC9rZXl3b3Jkcz48ZGF0
ZXM+PHllYXI+MjAyMDwveWVhcj48cHViLWRhdGVzPjxkYXRlPk1heTwvZGF0ZT48L3B1Yi1kYXRl
cz48L2RhdGVzPjxpc2JuPjA5MjctNzc2NTwvaXNibj48YWNjZXNzaW9uLW51bT4zMjA4NzUzMjwv
YWNjZXNzaW9uLW51bT48dXJscz48L3VybHM+PGVsZWN0cm9uaWMtcmVzb3VyY2UtbnVtPjEwLjEw
MTYvai5jb2xzdXJmYi4yMDIwLjExMDg3NTwvZWxlY3Ryb25pYy1yZXNvdXJjZS1udW0+PHJlbW90
ZS1kYXRhYmFzZS1wcm92aWRlcj5OTE08L3JlbW90ZS1kYXRhYmFzZS1wcm92aWRlcj48bGFuZ3Vh
Z2U+ZW5nPC9sYW5ndWFnZT48L3JlY29yZD48L0NpdGU+PENpdGU+PEF1dGhvcj5BaG1lZDwvQXV0
aG9yPjxZZWFyPjIwMjM8L1llYXI+PFJlY051bT40MzU8L1JlY051bT48cmVjb3JkPjxyZWMtbnVt
YmVyPjQzNTwvcmVjLW51bWJlcj48Zm9yZWlnbi1rZXlzPjxrZXkgYXBwPSJFTiIgZGItaWQ9ImYy
dGQ5dzAwYTIyYXd0ZXByZnJwOXZhdXA5ZDl6d2E5dGRmciIgdGltZXN0YW1wPSIxNzUxNTIzMDM1
Ij40MzU8L2tleT48L2ZvcmVpZ24ta2V5cz48cmVmLXR5cGUgbmFtZT0iSm91cm5hbCBBcnRpY2xl
Ij4xNzwvcmVmLXR5cGU+PGNvbnRyaWJ1dG9ycz48YXV0aG9ycz48YXV0aG9yPkFobWVkLCBFLiBU
LiBNLjwvYXV0aG9yPjxhdXRob3I+SGFzc2FuLCBNLjwvYXV0aG9yPjxhdXRob3I+U2hhbW1hLCBS
LiBOLjwvYXV0aG9yPjxhdXRob3I+TWFra3ksIEEuPC9hdXRob3I+PGF1dGhvcj5IYXNzYW4sIEQu
IEguPC9hdXRob3I+PC9hdXRob3JzPjwvY29udHJpYnV0b3JzPjxhdXRoLWFkZHJlc3M+RGVwYXJ0
bWVudCBvZiBQaGFybWFjZXV0aWNzLCBDb2xsZWdlIG9mIFBoYXJtYWNldXRpY2FsIFNjaWVuY2Vz
IGFuZCBEcnVnIE1hbnVmYWN0dXJpbmcsIE1pc3IgVW5pdmVyc2l0eSBmb3IgU2NpZW5jZSBhbmQg
VGVjaG5vbG9neSwgNnRoIG9mIE9jdG9iZXIgQ2l0eSwgR2l6YSAxMjU4NSwgRWd5cHQuJiN4RDtE
ZXBhcnRtZW50IG9mIE1pY3JvYmlvbG9neSBhbmQgSW1tdW5vbG9neSwgRmFjdWx0eSBvZiBQaGFy
bWFjeSBDYWlybyBVbml2ZXJzaXR5LCBDYWlybyAxMjYxMywgRWd5cHQuJiN4RDtEZXBhcnRtZW50
IG9mIE1pY3JvYmlvbG9neSBhbmQgSW1tdW5vbG9neSwgRmFjdWx0eSBvZiBQaGFybWFjeSwgR2Fs
YWxhIFVuaXZlcnNpdHksIE5ldyBHYWxhbGEgQ2l0eSwgU3VleiA0MzUxMSwgRWd5cHQuJiN4RDtE
ZXBhcnRtZW50IG9mIFBoYXJtYWNldXRpY3MgYW5kIEluZHVzdHJpYWwgUGhhcm1hY3ksIEZhY3Vs
dHkgb2YgUGhhcm1hY3kgQ2Fpcm8gVW5pdmVyc2l0eSwgQ2Fpcm8gMTI2MTMsIEVneXB0LjwvYXV0
aC1hZGRyZXNzPjx0aXRsZXM+PHRpdGxlPkNvbnRyb2xsaW5nIHRoZSBFdm9sdXRpb24gb2YgU2Vs
ZWN0aXZlIFZhbmNvbXljaW4gUmVzaXN0YW5jZSB0aHJvdWdoIFN1Y2Nlc3NmdWwgT3BodGhhbG1p
YyBFeWUtRHJvcCBQcmVwYXJhdGlvbiBvZiBWYW5jb215Y2luLUxvYWRlZCBOYW5vbGlwb3NvbWVz
IFVzaW5nIHRoZSBBY3RpdmUtTG9hZGluZyBNZXRob2Q8L3RpdGxlPjxzZWNvbmRhcnktdGl0bGU+
UGhhcm1hY2V1dGljczwvc2Vjb25kYXJ5LXRpdGxlPjxhbHQtdGl0bGU+UGhhcm1hY2V1dGljczwv
YWx0LXRpdGxlPjwvdGl0bGVzPjxwZXJpb2RpY2FsPjxmdWxsLXRpdGxlPlBoYXJtYWNldXRpY3M8
L2Z1bGwtdGl0bGU+PGFiYnItMT5QaGFybWFjZXV0aWNzPC9hYmJyLTE+PC9wZXJpb2RpY2FsPjxh
bHQtcGVyaW9kaWNhbD48ZnVsbC10aXRsZT5QaGFybWFjZXV0aWNzPC9mdWxsLXRpdGxlPjxhYmJy
LTE+UGhhcm1hY2V1dGljczwvYWJici0xPjwvYWx0LXBlcmlvZGljYWw+PHZvbHVtZT4xNTwvdm9s
dW1lPjxudW1iZXI+NjwvbnVtYmVyPjxlZGl0aW9uPjIwMjMvMDYvMjg8L2VkaXRpb24+PGtleXdv
cmRzPjxrZXl3b3JkPmFjdGl2ZS1sb2FkaW5nIG1ldGhvZDwva2V5d29yZD48a2V5d29yZD5hbnRp
bWljcm9iaWFsIHJlc2lzdGFuY2U8L2tleXdvcmQ+PGtleXdvcmQ+bGlwb3NvbWUgZGlhbHlzaXMg
Y2Fzc2V0dGU8L2tleXdvcmQ+PGtleXdvcmQ+dmFuY29teWNpbjwva2V5d29yZD48L2tleXdvcmRz
PjxkYXRlcz48eWVhcj4yMDIzPC95ZWFyPjxwdWItZGF0ZXM+PGRhdGU+TWF5IDMxPC9kYXRlPjwv
cHViLWRhdGVzPjwvZGF0ZXM+PGlzYm4+MTk5OS00OTIzIChQcmludCkmI3hEOzE5OTktNDkyMzwv
aXNibj48YWNjZXNzaW9uLW51bT4zNzM3NjA4NDwvYWNjZXNzaW9uLW51bT48dXJscz48L3VybHM+
PGN1c3RvbTI+UE1DMTAzMDMwMjM8L2N1c3RvbTI+PGVsZWN0cm9uaWMtcmVzb3VyY2UtbnVtPjEw
LjMzOTAvcGhhcm1hY2V1dGljczE1MDYxNjM2PC9lbGVjdHJvbmljLXJlc291cmNlLW51bT48cmVt
b3RlLWRhdGFiYXNlLXByb3ZpZGVyPk5MTTwvcmVtb3RlLWRhdGFiYXNlLXByb3ZpZGVyPjxsYW5n
dWFnZT5lbmc8L2xhbmd1YWdlPjwvcmVjb3JkPjwvQ2l0ZT48Q2l0ZT48QXV0aG9yPlBpc2FuaTwv
QXV0aG9yPjxZZWFyPjIwMjQ8L1llYXI+PFJlY051bT40MzY8L1JlY051bT48cmVjb3JkPjxyZWMt
bnVtYmVyPjQzNjwvcmVjLW51bWJlcj48Zm9yZWlnbi1rZXlzPjxrZXkgYXBwPSJFTiIgZGItaWQ9
ImYydGQ5dzAwYTIyYXd0ZXByZnJwOXZhdXA5ZDl6d2E5dGRmciIgdGltZXN0YW1wPSIxNzUxNTIz
MTEzIj40MzY8L2tleT48L2ZvcmVpZ24ta2V5cz48cmVmLXR5cGUgbmFtZT0iSm91cm5hbCBBcnRp
Y2xlIj4xNzwvcmVmLXR5cGU+PGNvbnRyaWJ1dG9ycz48YXV0aG9ycz48YXV0aG9yPlBpc2FuaSwg
Uy48L2F1dGhvcj48YXV0aG9yPlR1ZmFpbCwgUy48L2F1dGhvcj48YXV0aG9yPlJvc2FsaWEsIE0u
PC9hdXRob3I+PGF1dGhvcj5Eb3JhdGksIFIuPC9hdXRob3I+PGF1dGhvcj5HZW50YSwgSS48L2F1
dGhvcj48YXV0aG9yPkNoaWVzYSwgRS48L2F1dGhvcj48YXV0aG9yPkNvbnRpLCBCLjwvYXV0aG9y
PjwvYXV0aG9ycz48L2NvbnRyaWJ1dG9ycz48YXV0aC1hZGRyZXNzPkRlcGFydG1lbnQgb2YgRHJ1
ZyBTY2llbmNlcywgVW5pdmVyc2l0eSBvZiBQYXZpYSwgVmlhIFRhcmFtZWxsaSAxMiwgMjcxMDAg
UGF2aWEsIEl0YWx5LiYjeEQ7RGVwYXJ0bWVudCBvZiBEcnVnIFNjaWVuY2VzLCBJVVNTIFNjdW9s
YSBVbml2ZXJzaXRhcmlhIFN1cGVyaW9yZSBQYXZpYSwgMjcxMDAgUGF2aWEsIEl0YWx5LjwvYXV0
aC1hZGRyZXNzPjx0aXRsZXM+PHRpdGxlPkFudGliaW90aWMtTG9hZGVkIE5hbm8tU2l6ZWQgRGVs
aXZlcnkgU3lzdGVtczogQW4gSW5zaWdodCBpbnRvIEdlbnRhbWljaW4gYW5kIFZhbmNvbXljaW48
L3RpdGxlPjxzZWNvbmRhcnktdGl0bGU+SiBGdW5jdCBCaW9tYXRlcjwvc2Vjb25kYXJ5LXRpdGxl
PjxhbHQtdGl0bGU+Sm91cm5hbCBvZiBmdW5jdGlvbmFsIGJpb21hdGVyaWFsczwvYWx0LXRpdGxl
PjwvdGl0bGVzPjxwZXJpb2RpY2FsPjxmdWxsLXRpdGxlPkogRnVuY3QgQmlvbWF0ZXI8L2Z1bGwt
dGl0bGU+PGFiYnItMT5Kb3VybmFsIG9mIGZ1bmN0aW9uYWwgYmlvbWF0ZXJpYWxzPC9hYmJyLTE+
PC9wZXJpb2RpY2FsPjxhbHQtcGVyaW9kaWNhbD48ZnVsbC10aXRsZT5KIEZ1bmN0IEJpb21hdGVy
PC9mdWxsLXRpdGxlPjxhYmJyLTE+Sm91cm5hbCBvZiBmdW5jdGlvbmFsIGJpb21hdGVyaWFsczwv
YWJici0xPjwvYWx0LXBlcmlvZGljYWw+PHZvbHVtZT4xNTwvdm9sdW1lPjxudW1iZXI+NzwvbnVt
YmVyPjxlZGl0aW9uPjIwMjQvMDcvMjY8L2VkaXRpb24+PGtleXdvcmRzPjxrZXl3b3JkPmFudGli
aW90aWMgcmVzaXN0YW5jZTwva2V5d29yZD48a2V5d29yZD5kcnVnIGRlbGl2ZXJ5PC9rZXl3b3Jk
PjxrZXl3b3JkPmdlbnRhbWljaW48L2tleXdvcmQ+PGtleXdvcmQ+bGlwb3NvbWVzPC9rZXl3b3Jk
PjxrZXl3b3JkPm5hbm9tZWRpY2luZTwva2V5d29yZD48a2V5d29yZD5wb2x5bWVyIG5hbm9wYXJ0
aWNsZXM8L2tleXdvcmQ+PGtleXdvcmQ+dmFuY29teWNpbjwva2V5d29yZD48L2tleXdvcmRzPjxk
YXRlcz48eWVhcj4yMDI0PC95ZWFyPjxwdWItZGF0ZXM+PGRhdGU+SnVsIDE1PC9kYXRlPjwvcHVi
LWRhdGVzPjwvZGF0ZXM+PGlzYm4+MjA3OS00OTgzIChQcmludCkmI3hEOzIwNzktNDk4MzwvaXNi
bj48YWNjZXNzaW9uLW51bT4zOTA1NzMxNTwvYWNjZXNzaW9uLW51bT48dXJscz48L3VybHM+PGN1
c3RvbTI+UE1DMTEyNzc5MDU8L2N1c3RvbTI+PGVsZWN0cm9uaWMtcmVzb3VyY2UtbnVtPjEwLjMz
OTAvamZiMTUwNzAxOTQ8L2VsZWN0cm9uaWMtcmVzb3VyY2UtbnVtPjxyZW1vdGUtZGF0YWJhc2Ut
cHJvdmlkZXI+TkxNPC9yZW1vdGUtZGF0YWJhc2UtcHJvdmlkZXI+PGxhbmd1YWdlPmVuZzwvbGFu
Z3VhZ2U+PC9yZWNvcmQ+PC9DaXRlPjwvRW5kTm90ZT4=
</w:fldData>
        </w:fldChar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[3-5]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。</w:t>
      </w:r>
    </w:p>
    <w:p w14:paraId="0957336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范例详解</w:t>
      </w:r>
    </w:p>
    <w:p w14:paraId="33C81C1A">
      <w:pPr>
        <w:widowControl/>
        <w:numPr>
          <w:ilvl w:val="0"/>
          <w:numId w:val="3"/>
        </w:numPr>
        <w:wordWrap w:val="0"/>
        <w:spacing w:line="360" w:lineRule="auto"/>
        <w:jc w:val="left"/>
        <w:rPr>
          <w:rFonts w:hint="default" w:ascii="Times New Roman" w:hAnsi="Times New Roman" w:eastAsia="微软雅黑" w:cs="Times New Roman"/>
          <w:b/>
          <w:bCs/>
          <w:i w:val="0"/>
          <w:iCs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sz w:val="24"/>
          <w:szCs w:val="24"/>
        </w:rPr>
        <w:t>ACS Nano. 2023 Apr 11;17(7):6466-6479</w:t>
      </w:r>
    </w:p>
    <w:p w14:paraId="1EEADB54">
      <w:pPr>
        <w:widowControl/>
        <w:wordWrap w:val="0"/>
        <w:spacing w:line="360" w:lineRule="auto"/>
        <w:ind w:firstLine="480" w:firstLineChars="200"/>
        <w:jc w:val="left"/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highlight w:val="none"/>
          <w:u w:val="single"/>
        </w:rPr>
      </w:pP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</w:rPr>
        <w:t>哈佛医学院布里格姆妇女医院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</w:rPr>
        <w:t>北京化工大学</w:t>
      </w:r>
      <w:bookmarkStart w:id="0" w:name="_Hlk192862029"/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  <w:t>的科研人员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highlight w:val="none"/>
        </w:rPr>
        <w:t>在该文章中</w:t>
      </w:r>
      <w:bookmarkEnd w:id="0"/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highlight w:val="none"/>
        </w:rPr>
        <w:t>构建了可靶向间充质干细胞（MSCs）的光热响应型纳米片，可在近红外光的辐射下产生39℃的温度，以触发药物释放、加速纳米片降解以及诱导MSCs的热激蛋白表达上调，最终实现抗菌和加速生物矿化以修复骨折的目的。在该研究中，实验人员使用来自AbMole的Vancomycin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万古霉素，AbMole，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M4862）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highlight w:val="none"/>
        </w:rPr>
        <w:t>作为纳米载体中的抗菌剂，用于抑制小鼠骨折模型中的细菌繁殖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highlight w:val="none"/>
        </w:rPr>
        <w:fldChar w:fldCharType="begin"/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highlight w:val="none"/>
          <w:lang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highlight w:val="none"/>
          <w:lang w:eastAsia="zh-CN"/>
        </w:rPr>
        <w:fldChar w:fldCharType="begin">
          <w:fldData xml:space="preserve">PEVuZE5vdGU+PENpdGU+PEF1dGhvcj5aaGFuZzwvQXV0aG9yPjxZZWFyPjIwMjM8L1llYXI+PFJl
Y051bT40MzM8L1JlY051bT48RGlzcGxheVRleHQ+PHN0eWxlIGZhY2U9InN1cGVyc2NyaXB0Ij5b
Nl08L3N0eWxlPjwvRGlzcGxheVRleHQ+PHJlY29yZD48cmVjLW51bWJlcj40MzM8L3JlYy1udW1i
ZXI+PGZvcmVpZ24ta2V5cz48a2V5IGFwcD0iRU4iIGRiLWlkPSJmMnRkOXcwMGEyMmF3dGVwcmZy
cDl2YXVwOWQ5endhOXRkZnIiIHRpbWVzdGFtcD0iMTc1MTQ0ODQxNiI+NDMzPC9rZXk+PC9mb3Jl
aWduLWtleXM+PHJlZi10eXBlIG5hbWU9IkpvdXJuYWwgQXJ0aWNsZSI+MTc8L3JlZi10eXBlPjxj
b250cmlidXRvcnM+PGF1dGhvcnM+PGF1dGhvcj5aaGFuZywgWC48L2F1dGhvcj48YXV0aG9yPkxp
LCBRLjwvYXV0aG9yPjxhdXRob3I+TGksIEwuPC9hdXRob3I+PGF1dGhvcj5PdXlhbmcsIEouPC9h
dXRob3I+PGF1dGhvcj5XYW5nLCBULjwvYXV0aG9yPjxhdXRob3I+Q2hlbiwgSi48L2F1dGhvcj48
YXV0aG9yPkh1LCBYLjwvYXV0aG9yPjxhdXRob3I+QW8sIFkuPC9hdXRob3I+PGF1dGhvcj5RaW4s
IEQuPC9hdXRob3I+PGF1dGhvcj5aaGFuZywgTC48L2F1dGhvcj48YXV0aG9yPlh1ZSwgSi48L2F1
dGhvcj48YXV0aG9yPkNoZW5nLCBKLjwvYXV0aG9yPjxhdXRob3I+VGFvLCBXLjwvYXV0aG9yPjwv
YXV0aG9ycz48L2NvbnRyaWJ1dG9ycz48YXV0aC1hZGRyZXNzPlN0YXRlIEtleSBMYWJvcmF0b3J5
IG9mIE9yZ2FuaWMtSW5vcmdhbmljIENvbXBvc2l0ZXMsIEJlaWppbmcgTGFib3JhdG9yeSBvZiBC
aW9tZWRpY2FsIE1hdGVyaWFscywgQmVpamluZyBVbml2ZXJzaXR5IG9mIENoZW1pY2FsIFRlY2hu
b2xvZ3ksIEJlaWppbmcgMTAwMDI5LCBDaGluYS4mI3hEO0NlbnRlciBmb3IgTmFub21lZGljaW5l
IGFuZCBEZXBhcnRtZW50IG9mIEFuZXN0aGVzaW9sb2d5LCBCcmlnaGFtIGFuZCBXb21lbiZhcG9z
O3MgSG9zcGl0YWwsIEhhcnZhcmQgTWVkaWNhbCBTY2hvb2wsIEJvc3RvbiwgTWFzc2FjaHVzZXR0
cyAwMjExNSwgVW5pdGVkIFN0YXRlcy4mI3hEO0RlcGFydG1lbnQgb2YgU3BvcnRzIE1lZGljaW5l
LCBJbnN0aXR1dGUgb2YgU3BvcnRzIE1lZGljaW5lIG9mIFBla2luZyBVbml2ZXJzaXR5LCBCZWlq
aW5nIEtleSBMYWJvcmF0b3J5IG9mIFNwb3J0cyBJbmp1cmllcywgUGVraW5nIFVuaXZlcnNpdHkg
VGhpcmQgSG9zcGl0YWwsIEJlaWppbmcgMTAwMTkxLCBDaGluYS4mI3hEO0NlbnRlciBvZiBGb290
IGFuZCBBbmtsZSBTdXJnZXJ5LCBCZWlqaW5nIFRvbmdyZW4gSG9zcGl0YWwsIENhcGl0YWwgTWVk
aWNhbCBVbml2ZXJzaXR5LCBCZWlqaW5nIDEwMDczMCwgQ2hpbmEuPC9hdXRoLWFkZHJlc3M+PHRp
dGxlcz48dGl0bGU+QmlvaW5zcGlyZWQgTWlsZCBQaG90b3RoZXJtYWwgRWZmZWN0LVJlaW5mb3Jj
ZWQgTXVsdGlmdW5jdGlvbmFsIEZpYmVyIFNjYWZmb2xkcyBQcm9tb3RlIEJvbmUgUmVnZW5lcmF0
aW9uPC90aXRsZT48c2Vjb25kYXJ5LXRpdGxlPkFDUyBOYW5vPC9zZWNvbmRhcnktdGl0bGU+PGFs
dC10aXRsZT5BQ1MgbmFubzwvYWx0LXRpdGxlPjwvdGl0bGVzPjxwZXJpb2RpY2FsPjxmdWxsLXRp
dGxlPkFDUyBOYW5vPC9mdWxsLXRpdGxlPjxhYmJyLTE+QUNTIG5hbm88L2FiYnItMT48L3Blcmlv
ZGljYWw+PGFsdC1wZXJpb2RpY2FsPjxmdWxsLXRpdGxlPkFDUyBOYW5vPC9mdWxsLXRpdGxlPjxh
YmJyLTE+QUNTIG5hbm88L2FiYnItMT48L2FsdC1wZXJpb2RpY2FsPjxwYWdlcz42NDY2LTY0Nzk8
L3BhZ2VzPjx2b2x1bWU+MTc8L3ZvbHVtZT48bnVtYmVyPjc8L251bWJlcj48ZWRpdGlvbj4yMDIz
LzAzLzMxPC9lZGl0aW9uPjxrZXl3b3Jkcz48a2V5d29yZD4qT3N0ZW9nZW5lc2lzPC9rZXl3b3Jk
PjxrZXl3b3JkPipCb25lIFJlZ2VuZXJhdGlvbjwva2V5d29yZD48a2V5d29yZD5UaXNzdWUgRW5n
aW5lZXJpbmc8L2tleXdvcmQ+PGtleXdvcmQ+VGlzc3VlIFNjYWZmb2xkczwva2V5d29yZD48a2V5
d29yZD5Cb25lIGFuZCBCb25lczwva2V5d29yZD48a2V5d29yZD5ibGFjayBwaG9zcGhvcnVzPC9r
ZXl3b3JkPjxrZXl3b3JkPmJvbmUgcmVnZW5lcmF0aW9uPC9rZXl3b3JkPjxrZXl3b3JkPmVuZG9n
ZW5vdXMgY2VsbHMgcmVjcnVpdG1lbnQ8L2tleXdvcmQ+PGtleXdvcmQ+bWlsZCBwaG90b3RoZXJt
YWwgdGhlcmFweTwva2V5d29yZD48a2V5d29yZD5uYW5vZmliZXIgc2NhZmZvbGQ8L2tleXdvcmQ+
PC9rZXl3b3Jkcz48ZGF0ZXM+PHllYXI+MjAyMzwveWVhcj48cHViLWRhdGVzPjxkYXRlPkFwciAx
MTwvZGF0ZT48L3B1Yi1kYXRlcz48L2RhdGVzPjxpc2JuPjE5MzYtMDg1MTwvaXNibj48YWNjZXNz
aW9uLW51bT4zNjk5NjQyMDwvYWNjZXNzaW9uLW51bT48dXJscz48L3VybHM+PGVsZWN0cm9uaWMt
cmVzb3VyY2UtbnVtPjEwLjEwMjEvYWNzbmFuby4yYzExNDg2PC9lbGVjdHJvbmljLXJlc291cmNl
LW51bT48cmVtb3RlLWRhdGFiYXNlLXByb3ZpZGVyPk5MTTwvcmVtb3RlLWRhdGFiYXNlLXByb3Zp
ZGVyPjxsYW5ndWFnZT5lbmc8L2xhbmd1YWdlPjwvcmVjb3JkPjwvQ2l0ZT48L0VuZE5vdGU+
</w:fldData>
        </w:fldChar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highlight w:val="none"/>
          <w:lang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highlight w:val="none"/>
          <w:lang w:eastAsia="zh-CN"/>
        </w:rPr>
        <w:fldChar w:fldCharType="separate"/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highlight w:val="none"/>
          <w:lang w:eastAsia="zh-CN"/>
        </w:rPr>
        <w:fldChar w:fldCharType="end"/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highlight w:val="none"/>
        </w:rPr>
        <w:fldChar w:fldCharType="separate"/>
      </w:r>
      <w:r>
        <w:rPr>
          <w:rFonts w:hint="default" w:ascii="Times New Roman" w:hAnsi="Times New Roman" w:eastAsia="微软雅黑" w:cs="Times New Roman"/>
          <w:b w:val="0"/>
          <w:bCs w:val="0"/>
          <w:kern w:val="2"/>
          <w:sz w:val="24"/>
          <w:szCs w:val="24"/>
          <w:highlight w:val="none"/>
          <w:vertAlign w:val="superscript"/>
          <w:lang w:val="en-US" w:eastAsia="zh-CN" w:bidi="ar-SA"/>
        </w:rPr>
        <w:t>[6]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highlight w:val="none"/>
        </w:rPr>
        <w:fldChar w:fldCharType="end"/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highlight w:val="none"/>
        </w:rPr>
        <w:t>。</w:t>
      </w:r>
    </w:p>
    <w:p w14:paraId="32ECEB20">
      <w:pPr>
        <w:widowControl/>
        <w:wordWrap w:val="0"/>
        <w:spacing w:line="360" w:lineRule="auto"/>
        <w:jc w:val="center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4585335" cy="2049780"/>
            <wp:effectExtent l="0" t="0" r="5715" b="7620"/>
            <wp:docPr id="1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/>
                    <pic:cNvPicPr>
                      <a:picLocks noChangeAspect="1"/>
                    </pic:cNvPicPr>
                  </pic:nvPicPr>
                  <pic:blipFill>
                    <a:blip r:embed="rId5"/>
                    <a:srcRect l="2759" b="58846"/>
                    <a:stretch>
                      <a:fillRect/>
                    </a:stretch>
                  </pic:blipFill>
                  <pic:spPr>
                    <a:xfrm>
                      <a:off x="0" y="0"/>
                      <a:ext cx="4585335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6AE43">
      <w:pPr>
        <w:spacing w:line="360" w:lineRule="auto"/>
        <w:jc w:val="center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图 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t>2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微软雅黑" w:cs="Times New Roman"/>
          <w:i/>
          <w:iCs/>
          <w:sz w:val="24"/>
          <w:szCs w:val="24"/>
        </w:rPr>
        <w:t xml:space="preserve"> In vitro evaluation of the different types of scaffolds for bone regeneration</w:t>
      </w:r>
      <w:r>
        <w:rPr>
          <w:rFonts w:hint="default" w:ascii="Times New Roman" w:hAnsi="Times New Roman" w:eastAsia="微软雅黑" w:cs="Times New Roman"/>
          <w:i/>
          <w:iCs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i/>
          <w:iCs/>
          <w:sz w:val="24"/>
          <w:szCs w:val="24"/>
          <w:lang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i/>
          <w:iCs/>
          <w:sz w:val="24"/>
          <w:szCs w:val="24"/>
          <w:lang w:eastAsia="zh-CN"/>
        </w:rPr>
        <w:fldChar w:fldCharType="begin">
          <w:fldData xml:space="preserve">PEVuZE5vdGU+PENpdGU+PEF1dGhvcj5aaGFuZzwvQXV0aG9yPjxZZWFyPjIwMjM8L1llYXI+PFJl
Y051bT40MzM8L1JlY051bT48RGlzcGxheVRleHQ+PHN0eWxlIGZhY2U9InN1cGVyc2NyaXB0Ij5b
Nl08L3N0eWxlPjwvRGlzcGxheVRleHQ+PHJlY29yZD48cmVjLW51bWJlcj40MzM8L3JlYy1udW1i
ZXI+PGZvcmVpZ24ta2V5cz48a2V5IGFwcD0iRU4iIGRiLWlkPSJmMnRkOXcwMGEyMmF3dGVwcmZy
cDl2YXVwOWQ5endhOXRkZnIiIHRpbWVzdGFtcD0iMTc1MTQ0ODQxNiI+NDMzPC9rZXk+PC9mb3Jl
aWduLWtleXM+PHJlZi10eXBlIG5hbWU9IkpvdXJuYWwgQXJ0aWNsZSI+MTc8L3JlZi10eXBlPjxj
b250cmlidXRvcnM+PGF1dGhvcnM+PGF1dGhvcj5aaGFuZywgWC48L2F1dGhvcj48YXV0aG9yPkxp
LCBRLjwvYXV0aG9yPjxhdXRob3I+TGksIEwuPC9hdXRob3I+PGF1dGhvcj5PdXlhbmcsIEouPC9h
dXRob3I+PGF1dGhvcj5XYW5nLCBULjwvYXV0aG9yPjxhdXRob3I+Q2hlbiwgSi48L2F1dGhvcj48
YXV0aG9yPkh1LCBYLjwvYXV0aG9yPjxhdXRob3I+QW8sIFkuPC9hdXRob3I+PGF1dGhvcj5RaW4s
IEQuPC9hdXRob3I+PGF1dGhvcj5aaGFuZywgTC48L2F1dGhvcj48YXV0aG9yPlh1ZSwgSi48L2F1
dGhvcj48YXV0aG9yPkNoZW5nLCBKLjwvYXV0aG9yPjxhdXRob3I+VGFvLCBXLjwvYXV0aG9yPjwv
YXV0aG9ycz48L2NvbnRyaWJ1dG9ycz48YXV0aC1hZGRyZXNzPlN0YXRlIEtleSBMYWJvcmF0b3J5
IG9mIE9yZ2FuaWMtSW5vcmdhbmljIENvbXBvc2l0ZXMsIEJlaWppbmcgTGFib3JhdG9yeSBvZiBC
aW9tZWRpY2FsIE1hdGVyaWFscywgQmVpamluZyBVbml2ZXJzaXR5IG9mIENoZW1pY2FsIFRlY2hu
b2xvZ3ksIEJlaWppbmcgMTAwMDI5LCBDaGluYS4mI3hEO0NlbnRlciBmb3IgTmFub21lZGljaW5l
IGFuZCBEZXBhcnRtZW50IG9mIEFuZXN0aGVzaW9sb2d5LCBCcmlnaGFtIGFuZCBXb21lbiZhcG9z
O3MgSG9zcGl0YWwsIEhhcnZhcmQgTWVkaWNhbCBTY2hvb2wsIEJvc3RvbiwgTWFzc2FjaHVzZXR0
cyAwMjExNSwgVW5pdGVkIFN0YXRlcy4mI3hEO0RlcGFydG1lbnQgb2YgU3BvcnRzIE1lZGljaW5l
LCBJbnN0aXR1dGUgb2YgU3BvcnRzIE1lZGljaW5lIG9mIFBla2luZyBVbml2ZXJzaXR5LCBCZWlq
aW5nIEtleSBMYWJvcmF0b3J5IG9mIFNwb3J0cyBJbmp1cmllcywgUGVraW5nIFVuaXZlcnNpdHkg
VGhpcmQgSG9zcGl0YWwsIEJlaWppbmcgMTAwMTkxLCBDaGluYS4mI3hEO0NlbnRlciBvZiBGb290
IGFuZCBBbmtsZSBTdXJnZXJ5LCBCZWlqaW5nIFRvbmdyZW4gSG9zcGl0YWwsIENhcGl0YWwgTWVk
aWNhbCBVbml2ZXJzaXR5LCBCZWlqaW5nIDEwMDczMCwgQ2hpbmEuPC9hdXRoLWFkZHJlc3M+PHRp
dGxlcz48dGl0bGU+QmlvaW5zcGlyZWQgTWlsZCBQaG90b3RoZXJtYWwgRWZmZWN0LVJlaW5mb3Jj
ZWQgTXVsdGlmdW5jdGlvbmFsIEZpYmVyIFNjYWZmb2xkcyBQcm9tb3RlIEJvbmUgUmVnZW5lcmF0
aW9uPC90aXRsZT48c2Vjb25kYXJ5LXRpdGxlPkFDUyBOYW5vPC9zZWNvbmRhcnktdGl0bGU+PGFs
dC10aXRsZT5BQ1MgbmFubzwvYWx0LXRpdGxlPjwvdGl0bGVzPjxwZXJpb2RpY2FsPjxmdWxsLXRp
dGxlPkFDUyBOYW5vPC9mdWxsLXRpdGxlPjxhYmJyLTE+QUNTIG5hbm88L2FiYnItMT48L3Blcmlv
ZGljYWw+PGFsdC1wZXJpb2RpY2FsPjxmdWxsLXRpdGxlPkFDUyBOYW5vPC9mdWxsLXRpdGxlPjxh
YmJyLTE+QUNTIG5hbm88L2FiYnItMT48L2FsdC1wZXJpb2RpY2FsPjxwYWdlcz42NDY2LTY0Nzk8
L3BhZ2VzPjx2b2x1bWU+MTc8L3ZvbHVtZT48bnVtYmVyPjc8L251bWJlcj48ZWRpdGlvbj4yMDIz
LzAzLzMxPC9lZGl0aW9uPjxrZXl3b3Jkcz48a2V5d29yZD4qT3N0ZW9nZW5lc2lzPC9rZXl3b3Jk
PjxrZXl3b3JkPipCb25lIFJlZ2VuZXJhdGlvbjwva2V5d29yZD48a2V5d29yZD5UaXNzdWUgRW5n
aW5lZXJpbmc8L2tleXdvcmQ+PGtleXdvcmQ+VGlzc3VlIFNjYWZmb2xkczwva2V5d29yZD48a2V5
d29yZD5Cb25lIGFuZCBCb25lczwva2V5d29yZD48a2V5d29yZD5ibGFjayBwaG9zcGhvcnVzPC9r
ZXl3b3JkPjxrZXl3b3JkPmJvbmUgcmVnZW5lcmF0aW9uPC9rZXl3b3JkPjxrZXl3b3JkPmVuZG9n
ZW5vdXMgY2VsbHMgcmVjcnVpdG1lbnQ8L2tleXdvcmQ+PGtleXdvcmQ+bWlsZCBwaG90b3RoZXJt
YWwgdGhlcmFweTwva2V5d29yZD48a2V5d29yZD5uYW5vZmliZXIgc2NhZmZvbGQ8L2tleXdvcmQ+
PC9rZXl3b3Jkcz48ZGF0ZXM+PHllYXI+MjAyMzwveWVhcj48cHViLWRhdGVzPjxkYXRlPkFwciAx
MTwvZGF0ZT48L3B1Yi1kYXRlcz48L2RhdGVzPjxpc2JuPjE5MzYtMDg1MTwvaXNibj48YWNjZXNz
aW9uLW51bT4zNjk5NjQyMDwvYWNjZXNzaW9uLW51bT48dXJscz48L3VybHM+PGVsZWN0cm9uaWMt
cmVzb3VyY2UtbnVtPjEwLjEwMjEvYWNzbmFuby4yYzExNDg2PC9lbGVjdHJvbmljLXJlc291cmNl
LW51bT48cmVtb3RlLWRhdGFiYXNlLXByb3ZpZGVyPk5MTTwvcmVtb3RlLWRhdGFiYXNlLXByb3Zp
ZGVyPjxsYW5ndWFnZT5lbmc8L2xhbmd1YWdlPjwvcmVjb3JkPjwvQ2l0ZT48L0VuZE5vdGU+
</w:fldData>
        </w:fldChar>
      </w:r>
      <w:r>
        <w:rPr>
          <w:rFonts w:hint="default" w:ascii="Times New Roman" w:hAnsi="Times New Roman" w:eastAsia="微软雅黑" w:cs="Times New Roman"/>
          <w:i/>
          <w:iCs/>
          <w:sz w:val="24"/>
          <w:szCs w:val="24"/>
          <w:lang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i/>
          <w:iCs/>
          <w:sz w:val="24"/>
          <w:szCs w:val="24"/>
          <w:lang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/>
          <w:iCs/>
          <w:sz w:val="24"/>
          <w:szCs w:val="24"/>
          <w:lang w:eastAsia="zh-CN"/>
        </w:rPr>
        <w:fldChar w:fldCharType="end"/>
      </w:r>
      <w:r>
        <w:rPr>
          <w:rFonts w:hint="default" w:ascii="Times New Roman" w:hAnsi="Times New Roman" w:eastAsia="微软雅黑" w:cs="Times New Roman"/>
          <w:i/>
          <w:iCs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i/>
          <w:iCs/>
          <w:kern w:val="2"/>
          <w:sz w:val="24"/>
          <w:szCs w:val="24"/>
          <w:vertAlign w:val="superscript"/>
          <w:lang w:val="en-US" w:eastAsia="zh-CN" w:bidi="ar-SA"/>
        </w:rPr>
        <w:t>[6]</w:t>
      </w:r>
      <w:r>
        <w:rPr>
          <w:rFonts w:hint="default" w:ascii="Times New Roman" w:hAnsi="Times New Roman" w:eastAsia="微软雅黑" w:cs="Times New Roman"/>
          <w:i/>
          <w:iCs/>
          <w:sz w:val="24"/>
          <w:szCs w:val="24"/>
        </w:rPr>
        <w:fldChar w:fldCharType="end"/>
      </w:r>
    </w:p>
    <w:p w14:paraId="16736E88">
      <w:pPr>
        <w:wordWrap w:val="0"/>
        <w:topLinePunct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</w:p>
    <w:p w14:paraId="4416DF39">
      <w:pPr>
        <w:pStyle w:val="10"/>
        <w:bidi w:val="0"/>
        <w:ind w:left="0" w:firstLine="0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</w:p>
    <w:p w14:paraId="0ACA202E">
      <w:pPr>
        <w:pStyle w:val="10"/>
        <w:bidi w:val="0"/>
        <w:ind w:left="0" w:firstLine="0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参考文献及鸣谢</w:t>
      </w:r>
    </w:p>
    <w:p w14:paraId="2D3689A6"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/>
        <w:textAlignment w:val="auto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instrText xml:space="preserve"> ADDIN EN.REFLIST </w:instrTex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[1] S. J. van Hal, V. G. Fowler, Jr., Is it time to replace vancomycin in the treatment of methicillin-resistant Staphylococcus aureus infections?, Clinical infectious diseases : an official publication of the Infectious Diseases Society of America 56(12) (2013) 1779-88.</w:t>
      </w:r>
    </w:p>
    <w:p w14:paraId="3B5E0A9F"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/>
        <w:textAlignment w:val="auto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[2] V. W. Stevens, K. Khader, K. Echevarria, et al., Use of Oral Vancomycin for Clostridioides difficile Infection and the Risk of Vancomycin-Resistant Enterococci, Clinical infectious diseases : an official publication of the Infectious Diseases Society of America 71(3) (2020) 645-651.</w:t>
      </w:r>
    </w:p>
    <w:p w14:paraId="62F5EBE9"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/>
        <w:textAlignment w:val="auto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[3] Z. Zou, J. Sun, Q. Li, et al., Vancomycin modified copper sulfide nanoparticles for photokilling of vancomycin-resistant enterococci bacteria, Colloids and surfaces. B, Biointerfaces 189 (2020) 110875.</w:t>
      </w:r>
    </w:p>
    <w:p w14:paraId="0D76C7B9"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/>
        <w:textAlignment w:val="auto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[4] E. T. M. Ahmed, M. Hassan, R. N. Shamma, et al., Controlling the Evolution of Selective Vancomycin Resistance through Successful Ophthalmic Eye-Drop Preparation of Vancomycin-Loaded Nanoliposomes Using the Active-Loading Method, Pharmaceutics 15(6) (2023).</w:t>
      </w:r>
    </w:p>
    <w:p w14:paraId="4A64D7CF"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/>
        <w:textAlignment w:val="auto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[5] S. Pisani, S. Tufail, M. Rosalia, et al., Antibiotic-Loaded Nano-Sized Delivery Systems: An Insight into Gentamicin and Vancomycin, Journal of functional biomaterials 15(7) (2024).</w:t>
      </w:r>
    </w:p>
    <w:p w14:paraId="63530F2D"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/>
        <w:textAlignment w:val="auto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[6] X. Zhang, Q. Li, L. Li, et al., Bioinspired Mild Photothermal Effect-Reinforced Multifunctional Fiber Scaffolds Promote Bone Regeneration, ACS nano 17(7) (2023) 6466-6479.</w:t>
      </w:r>
    </w:p>
    <w:p w14:paraId="429966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1C3039"/>
    <w:multiLevelType w:val="singleLevel"/>
    <w:tmpl w:val="F61C3039"/>
    <w:lvl w:ilvl="0" w:tentative="0">
      <w:start w:val="1"/>
      <w:numFmt w:val="decimal"/>
      <w:suff w:val="space"/>
      <w:lvlText w:val="%1."/>
      <w:lvlJc w:val="left"/>
      <w:pPr>
        <w:ind w:left="120" w:firstLine="0"/>
      </w:pPr>
    </w:lvl>
  </w:abstractNum>
  <w:abstractNum w:abstractNumId="1">
    <w:nsid w:val="470140B1"/>
    <w:multiLevelType w:val="singleLevel"/>
    <w:tmpl w:val="470140B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BE93621"/>
    <w:multiLevelType w:val="singleLevel"/>
    <w:tmpl w:val="7BE93621"/>
    <w:lvl w:ilvl="0" w:tentative="0">
      <w:start w:val="2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aterials推文2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2td9w00a22awteprfrp9vaup9d9zwa9tdfr&quot;&gt;我的EndNote库&lt;record-ids&gt;&lt;item&gt;431&lt;/item&gt;&lt;item&gt;432&lt;/item&gt;&lt;item&gt;433&lt;/item&gt;&lt;item&gt;434&lt;/item&gt;&lt;item&gt;435&lt;/item&gt;&lt;item&gt;436&lt;/item&gt;&lt;/record-ids&gt;&lt;/item&gt;&lt;/Libraries&gt;"/>
  </w:docVars>
  <w:rsids>
    <w:rsidRoot w:val="2CB65843"/>
    <w:rsid w:val="126440C3"/>
    <w:rsid w:val="19E73463"/>
    <w:rsid w:val="1C0259E9"/>
    <w:rsid w:val="268B0BB7"/>
    <w:rsid w:val="273916EB"/>
    <w:rsid w:val="2CB65843"/>
    <w:rsid w:val="2FCA0547"/>
    <w:rsid w:val="2FFF0C00"/>
    <w:rsid w:val="32FF7EB7"/>
    <w:rsid w:val="33795AB4"/>
    <w:rsid w:val="34EF3586"/>
    <w:rsid w:val="413028CC"/>
    <w:rsid w:val="451851EA"/>
    <w:rsid w:val="596B480F"/>
    <w:rsid w:val="5F944EF8"/>
    <w:rsid w:val="6CB04221"/>
    <w:rsid w:val="6DAF6CB0"/>
    <w:rsid w:val="74EE75BB"/>
    <w:rsid w:val="7B4E7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qFormat/>
    <w:uiPriority w:val="0"/>
    <w:rPr>
      <w:color w:val="0000FF"/>
      <w:u w:val="single"/>
    </w:rPr>
  </w:style>
  <w:style w:type="paragraph" w:customStyle="1" w:styleId="9">
    <w:name w:val="EndNote Bibliography Title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  <w:style w:type="paragraph" w:customStyle="1" w:styleId="10">
    <w:name w:val="EndNote Bibliography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1032</Words>
  <Characters>1564</Characters>
  <Lines>0</Lines>
  <Paragraphs>0</Paragraphs>
  <TotalTime>65</TotalTime>
  <ScaleCrop>false</ScaleCrop>
  <LinksUpToDate>false</LinksUpToDate>
  <CharactersWithSpaces>1577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2025-07-02T06:42:00Z</dcterms:created>
  <dc:creator>宋听</dc:creator>
  <cp:lastModifiedBy>Tae</cp:lastModifiedBy>
  <dcterms:modified xsi:type="dcterms:W3CDTF">2025-07-11T06:45:08Z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4EE784C2ECD5468B8EC90898206A8326_13</vt:lpwstr>
  </property>
  <property fmtid="{D5CDD505-2E9C-101B-9397-08002B2CF9AE}" pid="4" name="KSOTemplateDocerSaveRecord">
    <vt:lpwstr>eyJoZGlkIjoiMWJmYmVhMGQ2YWQwOTc0ZDFkYmVkZTE0NzFkNThlYzIiLCJ1c2VySWQiOiIzNjg1MzQ2NjUifQ==</vt:lpwstr>
  </property>
</Properties>
</file>