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ectPr>
          <w:pgSz w:w="14207" w:h="19918"/>
          <w:pgMar w:top="1260" w:right="1449" w:bottom="1208" w:left="1606" w:header="0" w:footer="3" w:gutter="0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w:drawing>
          <wp:anchor distT="0" distB="0" distL="605155" distR="114300" simplePos="0" relativeHeight="251658240" behindDoc="0" locked="0" layoutInCell="1" allowOverlap="1">
            <wp:simplePos x="0" y="0"/>
            <wp:positionH relativeFrom="page">
              <wp:posOffset>679450</wp:posOffset>
            </wp:positionH>
            <wp:positionV relativeFrom="paragraph">
              <wp:posOffset>771525</wp:posOffset>
            </wp:positionV>
            <wp:extent cx="176530" cy="9815830"/>
            <wp:wrapSquare wrapText="bothSides"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6530" cy="9815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page">
                  <wp:posOffset>188595</wp:posOffset>
                </wp:positionH>
                <wp:positionV relativeFrom="paragraph">
                  <wp:posOffset>8296275</wp:posOffset>
                </wp:positionV>
                <wp:extent cx="190500" cy="356870"/>
                <wp:wrapNone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0500" cy="3568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55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shd w:val="clear" w:color="auto" w:fill="auto"/>
                              </w:rPr>
                              <w:t>誉 料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5" type="#_x0000_t202" style="width:50.25pt;height:28.1pt;margin-top:653.25pt;margin-left:14.85pt;mso-position-horizontal-relative:page;mso-wrap-distance-left:0;mso-wrap-distance-right:0;position:absolute;z-index:251662336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55" w:lineRule="exac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shd w:val="clear" w:color="auto" w:fill="auto"/>
                        </w:rPr>
                        <w:t>誉 料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5408" behindDoc="0" locked="0" layoutInCell="1" allowOverlap="1">
                <wp:simplePos x="0" y="0"/>
                <wp:positionH relativeFrom="page">
                  <wp:posOffset>188595</wp:posOffset>
                </wp:positionH>
                <wp:positionV relativeFrom="paragraph">
                  <wp:posOffset>6748145</wp:posOffset>
                </wp:positionV>
                <wp:extent cx="180975" cy="209550"/>
                <wp:wrapNone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0975" cy="2095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shd w:val="clear" w:color="auto" w:fill="auto"/>
                              </w:rPr>
                              <w:t>糕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width:14.25pt;height:16.5pt;margin-top:531.35pt;margin-left:14.85pt;mso-position-horizontal-relative:page;mso-wrap-distance-left:0;mso-wrap-distance-right:0;position:absolute;z-index:251663360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shd w:val="clear" w:color="auto" w:fill="auto"/>
                        </w:rPr>
                        <w:t>糕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508000" distB="3922395" distL="986155" distR="114300" simplePos="0" relativeHeight="251660288" behindDoc="0" locked="0" layoutInCell="1" allowOverlap="1">
                <wp:simplePos x="0" y="0"/>
                <wp:positionH relativeFrom="page">
                  <wp:posOffset>1984375</wp:posOffset>
                </wp:positionH>
                <wp:positionV relativeFrom="paragraph">
                  <wp:posOffset>1352550</wp:posOffset>
                </wp:positionV>
                <wp:extent cx="6024245" cy="1000125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024245" cy="10001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1058"/>
                              <w:gridCol w:w="2108"/>
                              <w:gridCol w:w="2108"/>
                              <w:gridCol w:w="2100"/>
                              <w:gridCol w:w="2115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758"/>
                                <w:tblHeader/>
                                <w:jc w:val="left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工程</w:t>
                                  </w:r>
                                </w:p>
                              </w:tc>
                              <w:tc>
                                <w:tcPr>
                                  <w:tcW w:w="210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一基础知识</w:t>
                                  </w:r>
                                </w:p>
                              </w:tc>
                              <w:tc>
                                <w:tcPr>
                                  <w:tcW w:w="210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二阅读</w:t>
                                  </w:r>
                                </w:p>
                              </w:tc>
                              <w:tc>
                                <w:tcPr>
                                  <w:tcW w:w="2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三习作</w:t>
                                  </w:r>
                                </w:p>
                              </w:tc>
                              <w:tc>
                                <w:tcPr>
                                  <w:tcW w:w="211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总分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818"/>
                                <w:jc w:val="left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6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得分</w:t>
                                  </w:r>
                                </w:p>
                              </w:tc>
                              <w:tc>
                                <w:tcPr>
                                  <w:tcW w:w="210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1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7" type="#_x0000_t202" style="width:474.35pt;height:78.75pt;margin-top:106.5pt;margin-left:156.25pt;mso-position-horizontal-relative:page;mso-wrap-distance-bottom:308.85pt;mso-wrap-distance-left:77.65pt;mso-wrap-distance-right:9pt;mso-wrap-distance-top:40pt;position:absolute;v-text-anchor:top;z-index:251659264" filled="f" fillcolor="this">
                <v:textbox inset="0,0,0,0">
                  <w:txbxContent>
                    <w:tbl>
                      <w:tblPr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1058"/>
                        <w:gridCol w:w="2108"/>
                        <w:gridCol w:w="2108"/>
                        <w:gridCol w:w="2100"/>
                        <w:gridCol w:w="2115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758"/>
                          <w:tblHeader/>
                          <w:jc w:val="left"/>
                        </w:trPr>
                        <w:tc>
                          <w:tcPr>
                            <w:tcW w:w="105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工程</w:t>
                            </w:r>
                          </w:p>
                        </w:tc>
                        <w:tc>
                          <w:tcPr>
                            <w:tcW w:w="210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一基础知识</w:t>
                            </w:r>
                          </w:p>
                        </w:tc>
                        <w:tc>
                          <w:tcPr>
                            <w:tcW w:w="210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二阅读</w:t>
                            </w:r>
                          </w:p>
                        </w:tc>
                        <w:tc>
                          <w:tcPr>
                            <w:tcW w:w="21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三习作</w:t>
                            </w:r>
                          </w:p>
                        </w:tc>
                        <w:tc>
                          <w:tcPr>
                            <w:tcW w:w="2115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总分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818"/>
                          <w:jc w:val="left"/>
                        </w:trPr>
                        <w:tc>
                          <w:tcPr>
                            <w:tcW w:w="105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6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得分</w:t>
                            </w:r>
                          </w:p>
                        </w:tc>
                        <w:tc>
                          <w:tcPr>
                            <w:tcW w:w="210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210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21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211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7456" behindDoc="0" locked="0" layoutInCell="1" allowOverlap="1">
                <wp:simplePos x="0" y="0"/>
                <wp:positionH relativeFrom="page">
                  <wp:posOffset>1112520</wp:posOffset>
                </wp:positionH>
                <wp:positionV relativeFrom="paragraph">
                  <wp:posOffset>2381250</wp:posOffset>
                </wp:positionV>
                <wp:extent cx="2453005" cy="238125"/>
                <wp:wrapNone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53005" cy="2381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第一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局部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基础知识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shd w:val="clear" w:color="auto" w:fill="auto"/>
                              </w:rPr>
                              <w:t>（共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shd w:val="clear" w:color="auto" w:fill="auto"/>
                              </w:rPr>
                              <w:t>50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shd w:val="clear" w:color="auto" w:fill="auto"/>
                              </w:rPr>
                              <w:t>分）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8" type="#_x0000_t202" style="width:193.15pt;height:18.75pt;margin-top:187.5pt;margin-left:87.6pt;mso-position-horizontal-relative:page;mso-wrap-distance-bottom:0;mso-wrap-distance-left:0;mso-wrap-distance-right:0;mso-wrap-distance-top:0;position:absolute;v-text-anchor:top;z-index:25166643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第一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局部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基础知识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shd w:val="clear" w:color="auto" w:fill="auto"/>
                        </w:rPr>
                        <w:t>（共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shd w:val="clear" w:color="auto" w:fill="auto"/>
                        </w:rPr>
                        <w:t>50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shd w:val="clear" w:color="auto" w:fill="auto"/>
                        </w:rPr>
                        <w:t>分）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1803400" distB="165100" distL="133350" distR="371475" simplePos="0" relativeHeight="251661312" behindDoc="0" locked="0" layoutInCell="1" allowOverlap="1">
            <wp:simplePos x="0" y="0"/>
            <wp:positionH relativeFrom="page">
              <wp:posOffset>1131570</wp:posOffset>
            </wp:positionH>
            <wp:positionV relativeFrom="paragraph">
              <wp:posOffset>2647950</wp:posOffset>
            </wp:positionV>
            <wp:extent cx="6619875" cy="3462655"/>
            <wp:wrapTopAndBottom/>
            <wp:docPr id="11" name="Shap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box 1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19875" cy="3462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部编版小学语文四年级上学期期中考试试题</w:t>
      </w:r>
      <w:bookmarkEnd w:id="0"/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（测试时间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  <w:shd w:val="clear" w:color="auto" w:fill="auto"/>
        </w:rPr>
        <w:t>80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分钟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总分值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  <w:shd w:val="clear" w:color="auto" w:fill="auto"/>
        </w:rPr>
        <w:t>90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分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  <w:shd w:val="clear" w:color="auto" w:fill="auto"/>
        </w:rPr>
        <w:t>+10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三、按要求写出相对应的词语</w:t>
      </w: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28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、含有“人”字的成语：、、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28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、出自神话故事的成语：、、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28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、含有反义词的成语： 、、</w:t>
      </w:r>
      <w:r>
        <w:rPr>
          <w:color w:val="000000"/>
          <w:spacing w:val="0"/>
          <w:w w:val="100"/>
          <w:position w:val="0"/>
          <w:shd w:val="clear" w:color="auto" w:fill="auto"/>
        </w:rPr>
        <w:t>四、用修改符号修改病句。</w:t>
      </w: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28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、大家都讲卫生，健康和疾病就有了保证。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28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、大家的眼睛都集中到主席台上。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五、活学活用我最棒。</w:t>
      </w: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28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、来到这些地方，你会想到什么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字词语呢？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荷兰：九寨沟：天安门：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28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、想一想，填一填。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16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马上要考试了，小明一想到自己没有好好复习，心里就像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（填歇后语）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16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学校图书阅览室的墙壁上适合张贴名言：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57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六、按课文内容填空。</w:t>
      </w: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57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、在昨天与今天之间，在现实和理想之间，啊！教师的 事业多么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!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（1.5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57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秋风如同柔韧的,把田野梳得井井有条；秋光如同,蓬 蓬勃勃在田野上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秋天多美啊！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（1.5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9645"/>
        </w:tabs>
        <w:bidi w:val="0"/>
        <w:spacing w:before="0" w:after="0" w:line="57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、小王因思念远方的亲人而伤心，我可以用」“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 xml:space="preserve">，— 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J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来劝慰他。这是 代诗人 写的词《</w:t>
      </w:r>
      <w:r>
        <w:rPr>
          <w:color w:val="000000"/>
          <w:spacing w:val="0"/>
          <w:w w:val="100"/>
          <w:position w:val="0"/>
          <w:shd w:val="clear" w:color="auto" w:fill="auto"/>
        </w:rPr>
        <w:t>》中的</w:t>
      </w:r>
      <w:r>
        <w:rPr>
          <w:color w:val="000000"/>
          <w:spacing w:val="0"/>
          <w:w w:val="100"/>
          <w:position w:val="0"/>
          <w:shd w:val="clear" w:color="auto" w:fill="auto"/>
        </w:rPr>
        <w:t>名句。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（5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6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908"/>
        </w:tabs>
        <w:bidi w:val="0"/>
        <w:spacing w:before="0" w:after="0" w:line="575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.泉水从地下往上涌，好像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在阳光的映照下，那珠</w:t>
      </w:r>
      <w:r>
        <w:rPr>
          <w:color w:val="000000"/>
          <w:spacing w:val="0"/>
          <w:w w:val="100"/>
          <w:position w:val="0"/>
          <w:shd w:val="clear" w:color="auto" w:fill="auto"/>
        </w:rPr>
        <w:t>串，，，仿佛有一只神奇的手把它们拎到了水面 上来。（《泉城》）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6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900"/>
        </w:tabs>
        <w:bidi w:val="0"/>
        <w:spacing w:before="0" w:after="160" w:line="240" w:lineRule="auto"/>
        <w:ind w:left="0" w:right="0" w:firstLine="5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、 “, , ，</w:t>
      </w:r>
      <w:r>
        <w:rPr>
          <w:color w:val="000000"/>
          <w:spacing w:val="0"/>
          <w:w w:val="100"/>
          <w:position w:val="0"/>
          <w:shd w:val="clear" w:color="auto" w:fill="auto"/>
        </w:rPr>
        <w:t>—……九寨沟真是个充满 的人间仙境啊！ ”这一自然段在全文中起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的作用。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第二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阅读（共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25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575" w:lineRule="exact"/>
        <w:ind w:left="0" w:right="0" w:firstLine="46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（-）</w:t>
      </w:r>
      <w:r>
        <w:rPr>
          <w:color w:val="000000"/>
          <w:spacing w:val="0"/>
          <w:w w:val="100"/>
          <w:position w:val="0"/>
          <w:shd w:val="clear" w:color="auto" w:fill="auto"/>
        </w:rPr>
        <w:t>阅读短文，按要求'完成练习。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（15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（一）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57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从此，徐悲鸿更加</w:t>
      </w:r>
      <w:r>
        <w:rPr>
          <w:color w:val="000000"/>
          <w:spacing w:val="0"/>
          <w:w w:val="100"/>
          <w:position w:val="0"/>
          <w:shd w:val="clear" w:color="auto" w:fill="auto"/>
        </w:rPr>
        <w:t>发奋</w:t>
      </w:r>
      <w:r>
        <w:rPr>
          <w:color w:val="000000"/>
          <w:spacing w:val="0"/>
          <w:w w:val="100"/>
          <w:position w:val="0"/>
          <w:shd w:val="clear" w:color="auto" w:fill="auto"/>
        </w:rPr>
        <w:t>努力。他像一匹不知疲倦的骏马，日夜奔驰，勇往直前。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57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当时，巴黎的博物馆里（陈列 摆放）着许多欧洲绘画大师的作品，每逢节假日， 徐悲鸿就进馆去临摹。他画呀，画.呀，常常一画就是一整天，经过潜心临摹，徐悲鸿的 画技有了很大的（提高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）。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57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徐悲鸿的生活十分（清苦 辛苦）。他只（租粗）了一间小阁楼，经常每餐只用一 杯白开水和两片面包，为的是省下钱来购买绘画用品。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57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、划去括号中不合适的词。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57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、“临”用音序查字法应查音序（）,再查音节（）。“临”在字典中的意思 </w:t>
      </w:r>
      <w:r>
        <w:rPr>
          <w:color w:val="000000"/>
          <w:spacing w:val="0"/>
          <w:w w:val="100"/>
          <w:position w:val="0"/>
          <w:shd w:val="clear" w:color="auto" w:fill="auto"/>
        </w:rPr>
        <w:t>有：①来到②挨近③照着字、画摹仿。“临摹”中的“临”该选第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（）</w:t>
      </w:r>
      <w:r>
        <w:rPr>
          <w:color w:val="000000"/>
          <w:spacing w:val="0"/>
          <w:w w:val="100"/>
          <w:position w:val="0"/>
          <w:shd w:val="clear" w:color="auto" w:fill="auto"/>
        </w:rPr>
        <w:t>种。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（3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00" w:line="572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、徐悲鸿“更加</w:t>
      </w:r>
      <w:r>
        <w:rPr>
          <w:color w:val="000000"/>
          <w:spacing w:val="0"/>
          <w:w w:val="100"/>
          <w:position w:val="0"/>
          <w:shd w:val="clear" w:color="auto" w:fill="auto"/>
        </w:rPr>
        <w:t>发奋</w:t>
      </w:r>
      <w:r>
        <w:rPr>
          <w:color w:val="000000"/>
          <w:spacing w:val="0"/>
          <w:w w:val="100"/>
          <w:position w:val="0"/>
          <w:shd w:val="clear" w:color="auto" w:fill="auto"/>
        </w:rPr>
        <w:t>努力”表现在两个方面：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（1）；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（2）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572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572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金铃乂越过一条横街，发现了一扇带栅栏的铁门。她双手抓住栅栏，扒在铁门上往 里看。这是一幢很古旧的带花园的楼房，楼不大，尖尖的顶，圆圆的木格窗户，屋顶还 伸出一根细细的烟囱，就像童话书上画出来的房子。最好看的是花园，初夏时节，小小 的花园里花草蓬勃。紫红色的玫瑰花，火焰一样跳动的串邛红，淡粉色娇滴滴的凤仙花, 探头探脑的菖蒲，躲在草从中窃窃娇笑的蝴蝶兰。再顺着墙角看过去，天哪，那一棵大 哥哥一样倚在墙角不动的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.，</w:t>
      </w:r>
      <w:r>
        <w:rPr>
          <w:color w:val="000000"/>
          <w:spacing w:val="0"/>
          <w:w w:val="100"/>
          <w:position w:val="0"/>
          <w:shd w:val="clear" w:color="auto" w:fill="auto"/>
        </w:rPr>
        <w:t>不正是一棵桑树吗？瞧它的叶子肥肥的、圆圆的，叶片间已 经结出了绿色的桑果，活像小伙子脸上长出来的鼓鼓的青春痘。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572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、这段文字选自《》这本书，作者是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1360" w:line="572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、那一棵大哥哥一样倚在墙角不动的，不正是一棵桑树吗？（改为陈述句）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（1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、这段文字描写了金铃在 （干什么），她这么做是因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。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、正是在这个花园里，金铃认识了—（谁），奶奶</w:t>
      </w:r>
      <w:r>
        <w:rPr>
          <w:color w:val="000000"/>
          <w:spacing w:val="0"/>
          <w:w w:val="100"/>
          <w:position w:val="0"/>
          <w:shd w:val="clear" w:color="auto" w:fill="auto"/>
        </w:rPr>
        <w:t>容许</w:t>
      </w:r>
      <w:r>
        <w:rPr>
          <w:color w:val="000000"/>
          <w:spacing w:val="0"/>
          <w:w w:val="100"/>
          <w:position w:val="0"/>
          <w:shd w:val="clear" w:color="auto" w:fill="auto"/>
        </w:rPr>
        <w:t>教她数学，前提是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8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金铃做到了，我觉得金铃是一个 的孩子。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（3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1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（二）必读书及古诗考查。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（10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32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、选择合适的序号填入括号内。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（8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580"/>
        <w:jc w:val="both"/>
      </w:pP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紫岚刚产下狼崽，把大白狗赶跑，可又面临了（）。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720" w:line="240" w:lineRule="auto"/>
        <w:ind w:left="0" w:right="0" w:firstLine="7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'猎人的追捕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金雕的攻击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狼崽的饥饿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狂风暴雨的来袭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58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（2）（）</w:t>
      </w:r>
      <w:r>
        <w:rPr>
          <w:color w:val="000000"/>
          <w:spacing w:val="0"/>
          <w:w w:val="100"/>
          <w:position w:val="0"/>
          <w:shd w:val="clear" w:color="auto" w:fill="auto"/>
        </w:rPr>
        <w:t>穷追不舍的追踪即将分娩的紫岚。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720"/>
        <w:jc w:val="both"/>
      </w:pP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大白狗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猎人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警犬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马鹿群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58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（3）</w:t>
      </w:r>
      <w:r>
        <w:rPr>
          <w:color w:val="000000"/>
          <w:spacing w:val="0"/>
          <w:w w:val="100"/>
          <w:position w:val="0"/>
          <w:shd w:val="clear" w:color="auto" w:fill="auto"/>
        </w:rPr>
        <w:t>蟋蟀音乐事业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>巅峰时，它却突然做出的决定是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）。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6533"/>
        </w:tabs>
        <w:bidi w:val="0"/>
        <w:spacing w:before="0" w:after="24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用自己的名气帮玛利欧一家赚大钱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回归康涅狄格州的老家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57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找一家公司包装自己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570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（4）</w:t>
      </w:r>
      <w:r>
        <w:rPr>
          <w:color w:val="000000"/>
          <w:spacing w:val="0"/>
          <w:w w:val="100"/>
          <w:position w:val="0"/>
          <w:shd w:val="clear" w:color="auto" w:fill="auto"/>
        </w:rPr>
        <w:t>柴斯特梦游中吃的是（）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5700"/>
        </w:tabs>
        <w:bidi w:val="0"/>
        <w:spacing w:before="0" w:after="0" w:line="570" w:lineRule="exact"/>
        <w:ind w:left="0" w:right="0" w:firstLine="720"/>
        <w:jc w:val="both"/>
      </w:pP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两元钱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柳树叶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腊肠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570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、填空。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570" w:lineRule="exact"/>
        <w:ind w:left="0" w:right="0" w:firstLine="580"/>
        <w:jc w:val="both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过江千尺浪，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o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80" w:line="570" w:lineRule="exact"/>
        <w:ind w:left="0" w:right="0" w:firstLine="580"/>
        <w:jc w:val="both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两岸猿声啼不住，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第三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、作文展示台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（25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570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题目：我真的很棒。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120" w:line="570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提示;未来的社会是人才竞争的社会，善于推荐自己将是迈向成功的起点，请你以 “我真的很棒”为题，写一篇习作，用具体的事例告诉大家你“棒”在什么地方。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350 </w:t>
      </w:r>
      <w:r>
        <w:rPr>
          <w:color w:val="000000"/>
          <w:spacing w:val="0"/>
          <w:w w:val="100"/>
          <w:position w:val="0"/>
          <w:shd w:val="clear" w:color="auto" w:fill="auto"/>
        </w:rPr>
        <w:t>字左右。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55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8"/>
        <w:gridCol w:w="548"/>
        <w:gridCol w:w="540"/>
        <w:gridCol w:w="540"/>
        <w:gridCol w:w="540"/>
        <w:gridCol w:w="540"/>
        <w:gridCol w:w="540"/>
        <w:gridCol w:w="540"/>
        <w:gridCol w:w="548"/>
        <w:gridCol w:w="55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"/>
          <w:jc w:val="center"/>
        </w:trPr>
        <w:tc>
          <w:tcPr>
            <w:tcW w:w="10854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5"/>
          <w:jc w:val="center"/>
        </w:trPr>
        <w:tc>
          <w:tcPr>
            <w:tcW w:w="10854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"/>
          <w:jc w:val="center"/>
        </w:trPr>
        <w:tc>
          <w:tcPr>
            <w:tcW w:w="10854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"/>
          <w:jc w:val="center"/>
        </w:trPr>
        <w:tc>
          <w:tcPr>
            <w:tcW w:w="10854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8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"/>
          <w:jc w:val="center"/>
        </w:trPr>
        <w:tc>
          <w:tcPr>
            <w:tcW w:w="10854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5"/>
          <w:jc w:val="center"/>
        </w:trPr>
        <w:tc>
          <w:tcPr>
            <w:tcW w:w="10854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0"/>
          <w:jc w:val="center"/>
        </w:trPr>
        <w:tc>
          <w:tcPr>
            <w:tcW w:w="10854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8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8"/>
                <w:szCs w:val="8"/>
              </w:rPr>
            </w:pPr>
            <w:r>
              <w:rPr>
                <w:rFonts w:ascii="Arial" w:eastAsia="Arial" w:hAnsi="Arial" w:cs="Arial"/>
                <w:color w:val="11860A"/>
                <w:spacing w:val="0"/>
                <w:w w:val="100"/>
                <w:position w:val="0"/>
                <w:sz w:val="8"/>
                <w:szCs w:val="8"/>
                <w:shd w:val="clear" w:color="auto" w:fill="auto"/>
                <w:lang w:val="en-US" w:eastAsia="en-US" w:bidi="en-US"/>
              </w:rPr>
              <w:t>f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"/>
          <w:jc w:val="center"/>
        </w:trPr>
        <w:tc>
          <w:tcPr>
            <w:tcW w:w="10854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5"/>
          <w:jc w:val="center"/>
        </w:trPr>
        <w:tc>
          <w:tcPr>
            <w:tcW w:w="10854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0"/>
          <w:jc w:val="center"/>
        </w:trPr>
        <w:tc>
          <w:tcPr>
            <w:tcW w:w="10854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8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"/>
          <w:jc w:val="center"/>
        </w:trPr>
        <w:tc>
          <w:tcPr>
            <w:tcW w:w="10854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5"/>
          <w:jc w:val="center"/>
        </w:trPr>
        <w:tc>
          <w:tcPr>
            <w:tcW w:w="10854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"/>
          <w:jc w:val="center"/>
        </w:trPr>
        <w:tc>
          <w:tcPr>
            <w:tcW w:w="10854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8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0"/>
          <w:jc w:val="center"/>
        </w:trPr>
        <w:tc>
          <w:tcPr>
            <w:tcW w:w="10854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1860A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val="en-US" w:eastAsia="en-US" w:bidi="en-US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300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0"/>
          <w:jc w:val="center"/>
        </w:trPr>
        <w:tc>
          <w:tcPr>
            <w:tcW w:w="10854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line="1" w:lineRule="exact"/>
      </w:pP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48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8"/>
        <w:gridCol w:w="548"/>
        <w:gridCol w:w="540"/>
        <w:gridCol w:w="540"/>
        <w:gridCol w:w="540"/>
        <w:gridCol w:w="540"/>
        <w:gridCol w:w="540"/>
        <w:gridCol w:w="540"/>
        <w:gridCol w:w="548"/>
        <w:gridCol w:w="55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"/>
          <w:jc w:val="center"/>
        </w:trPr>
        <w:tc>
          <w:tcPr>
            <w:tcW w:w="10847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8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"/>
          <w:jc w:val="center"/>
        </w:trPr>
        <w:tc>
          <w:tcPr>
            <w:tcW w:w="10847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"/>
          <w:jc w:val="center"/>
        </w:trPr>
        <w:tc>
          <w:tcPr>
            <w:tcW w:w="10847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8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0"/>
          <w:jc w:val="center"/>
        </w:trPr>
        <w:tc>
          <w:tcPr>
            <w:tcW w:w="10847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8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100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8"/>
          <w:jc w:val="center"/>
        </w:trPr>
        <w:tc>
          <w:tcPr>
            <w:tcW w:w="1084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“祝贺你顺利完成答卷！再回头认真检查，争取发挥自己最好的水平。赶紧行动吧！ ”</w:t>
      </w:r>
    </w:p>
    <w:sectPr>
      <w:type w:val="continuous"/>
      <w:pgSz w:w="14207" w:h="19918"/>
      <w:pgMar w:top="1260" w:right="1449" w:bottom="1208" w:left="1606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694524E4"/>
    <w:multiLevelType w:val="multilevel"/>
    <w:tmpl w:val="00000000"/>
    <w:lvl w:ilvl="0">
      <w:start w:val="4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图片标题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lang w:val="zh-CN" w:eastAsia="zh-CN" w:bidi="zh-CN"/>
    </w:rPr>
  </w:style>
  <w:style w:type="character" w:customStyle="1" w:styleId="a0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lang w:val="zh-CN" w:eastAsia="zh-CN" w:bidi="zh-CN"/>
    </w:rPr>
  </w:style>
  <w:style w:type="character" w:customStyle="1" w:styleId="a1">
    <w:name w:val="表格标题_"/>
    <w:basedOn w:val="DefaultParagraphFont"/>
    <w:link w:val="a5"/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character" w:customStyle="1" w:styleId="2">
    <w:name w:val="正文文本 (2)_"/>
    <w:basedOn w:val="DefaultParagraphFont"/>
    <w:link w:val="20"/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lang w:val="zh-CN" w:eastAsia="zh-CN" w:bidi="zh-CN"/>
    </w:rPr>
  </w:style>
  <w:style w:type="character" w:customStyle="1" w:styleId="a2">
    <w:name w:val="正文文本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lang w:val="zh-CN" w:eastAsia="zh-CN" w:bidi="zh-CN"/>
    </w:rPr>
  </w:style>
  <w:style w:type="paragraph" w:customStyle="1" w:styleId="a3">
    <w:name w:val="图片标题"/>
    <w:basedOn w:val="Normal"/>
    <w:link w:val="a"/>
    <w:pPr>
      <w:widowControl w:val="0"/>
      <w:shd w:val="clear" w:color="auto" w:fill="auto"/>
      <w:spacing w:line="264" w:lineRule="exact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lang w:val="zh-CN" w:eastAsia="zh-CN" w:bidi="zh-CN"/>
    </w:rPr>
  </w:style>
  <w:style w:type="paragraph" w:customStyle="1" w:styleId="a4">
    <w:name w:val="其他"/>
    <w:basedOn w:val="Normal"/>
    <w:link w:val="a0"/>
    <w:pPr>
      <w:widowControl w:val="0"/>
      <w:shd w:val="clear" w:color="auto" w:fill="auto"/>
      <w:spacing w:after="60" w:line="401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lang w:val="zh-CN" w:eastAsia="zh-CN" w:bidi="zh-CN"/>
    </w:rPr>
  </w:style>
  <w:style w:type="paragraph" w:customStyle="1" w:styleId="a5">
    <w:name w:val="表格标题"/>
    <w:basedOn w:val="Normal"/>
    <w:link w:val="a1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480"/>
      <w:ind w:firstLine="68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after="250"/>
      <w:ind w:firstLine="29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lang w:val="zh-CN" w:eastAsia="zh-CN" w:bidi="zh-CN"/>
    </w:rPr>
  </w:style>
  <w:style w:type="paragraph" w:customStyle="1" w:styleId="a6">
    <w:name w:val="正文文本"/>
    <w:basedOn w:val="Normal"/>
    <w:link w:val="a2"/>
    <w:pPr>
      <w:widowControl w:val="0"/>
      <w:shd w:val="clear" w:color="auto" w:fill="auto"/>
      <w:spacing w:after="60" w:line="401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