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传统大学科技管理系统为何难以满足需求？如何借助AI+数智应用进行现代化改造？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科技创新驱动发展的时代背景下，科技成果转化已成为推动经济高质量发展、培育新质生产力的重要引擎。然而，传统大学科技管理系统在信息化、智能化水平不足，难以适应新形势下对科技成果转化效率提出的新要求。如何借助AI+数智应用进行现代化改造，成为高校科技管理亟待解决的问题。</w:t>
      </w:r>
    </w:p>
    <w:p>
      <w:pPr>
        <w:ind w:firstLine="480"/>
      </w:pPr>
      <w:r>
        <w:t>传统大学科技管理系统主要体现在以下几个方面：一是信息化水平较低，数据孤岛现象严重，严重影响信息共享和协同创新；二是科技项目管理流程繁琐，审批环节多，响应速度慢，导致科技成果转化周期过长；三是科技成果评价体系单一，忽视市场需求导向，难以客观评价成果价值；四是缺乏有效的成果供需对接平台，科技成果难以有效对接企业需求，导致转化率低。</w:t>
      </w:r>
    </w:p>
    <w:p>
      <w:pPr>
        <w:ind w:firstLine="480"/>
      </w:pPr>
      <w:r>
        <w:t>AI+技术转移的出现，为解决上述问题提供了新的思路。通过构建区域科技成果转化数智服务场景，可以有效提升高校科技管理系统信息化、智能化水平，推动科技成果转化工作迈上新台阶。</w:t>
      </w:r>
    </w:p>
    <w:p>
      <w:pPr>
        <w:ind w:firstLine="480"/>
      </w:pPr>
      <w:r>
        <w:t>AI+技术转移的核心是运用人工智能、大数据等技术手段，对科技成果转化全流程进行数字化赋能，实现科技成果从“书架”到“货架”的高效转化。具体而言，AI+技术转移可以从以下几个方面进行探索和实践。</w:t>
      </w:r>
    </w:p>
    <w:p>
      <w:pPr>
        <w:ind w:firstLine="480"/>
      </w:pPr>
      <w:r>
        <w:t>第一，构建专利价值评估数智模型。通过大数据分析技术，对专利的法律稳定性、技术创新性及市场应用潜力等核心维度进行综合评估，快速获取专利价值评估报告，为企业提供高效准确的专利质量和影响力评估。</w:t>
      </w:r>
    </w:p>
    <w:p>
      <w:pPr>
        <w:ind w:firstLine="480"/>
      </w:pPr>
      <w:r>
        <w:t>第二，搭建企业需求挖掘平台。依托“企业需求分析系统”，整合企业现有优势和不足，挖掘企业潜在技术需求，洞察未来可能的技术发展方向和市场趋势，为企业提供技术需求建议清单，实现需求与成果的精准对接。</w:t>
      </w:r>
    </w:p>
    <w:p>
      <w:pPr>
        <w:ind w:firstLine="480"/>
      </w:pPr>
      <w:r>
        <w:t>第三，优化科技成果评价体系。采用多维度数据指标，对企业创新能力进行综合比较与评估，构建更加科学、合理的科技成果评价体系，引导科技成果向市场需求倾斜。</w:t>
      </w:r>
    </w:p>
    <w:p>
      <w:pPr>
        <w:ind w:firstLine="480"/>
      </w:pPr>
      <w:r>
        <w:t>第四，打造知产服务平台。聚焦专利整合、加工、配置、转化全链条，以数智技术驱动知识产权高效转化为市场价值，打造知产创新综合服务枢纽，提升知识产权服务水平。</w:t>
      </w:r>
    </w:p>
    <w:p>
      <w:pPr>
        <w:ind w:firstLine="480"/>
      </w:pPr>
      <w:r>
        <w:t>第五，加强科技成果供需对接。通过线上线下相结合的方式，定期举办对接路演活动，设立成果转化专门机构，配齐人手、划好场地、备足经费，让这些机构在市场化浪潮中探索高效运营模式，实现科技成果与企业需求的精准匹配。</w:t>
      </w:r>
    </w:p>
    <w:p>
      <w:pPr>
        <w:ind w:firstLine="480"/>
      </w:pPr>
      <w:r>
        <w:t>AI+技术转移的实践，不仅能够提升高校科技管理系统的信息化、智能化水平，还能够推动科技成果转化全流程的数字化、标准化，实现科技成果的高效转化。通过构建区域科技成果转化数智服务场景，可以有效解决传统大学科技管理系统存在的诸多问题，为新质生产力的生成提供有力支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