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500" w:lineRule="atLeast"/>
        <w:jc w:val="center"/>
        <w:rPr>
          <w:rFonts w:hint="eastAsia" w:ascii="宋体" w:hAnsi="宋体" w:eastAsia="宋体"/>
          <w:lang w:eastAsia="zh-CN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《客户关系管理》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教学大纲</w:t>
      </w:r>
    </w:p>
    <w:bookmarkEnd w:id="0"/>
    <w:p>
      <w:pPr>
        <w:jc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第一部分 大纲说明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一、课程性质、目的与任务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sz w:val="21"/>
          <w:szCs w:val="21"/>
        </w:rPr>
      </w:pPr>
      <w:r>
        <w:rPr>
          <w:rFonts w:hint="eastAsia"/>
          <w:sz w:val="21"/>
          <w:szCs w:val="21"/>
        </w:rPr>
        <w:t>1.</w:t>
      </w:r>
      <w:r>
        <w:rPr>
          <w:sz w:val="21"/>
          <w:szCs w:val="21"/>
        </w:rPr>
        <w:t>课程性质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rFonts w:hint="eastAsia" w:ascii="Times New Roman" w:hAnsi="Times New Roman"/>
          <w:kern w:val="2"/>
          <w:sz w:val="21"/>
          <w:szCs w:val="20"/>
        </w:rPr>
      </w:pPr>
      <w:r>
        <w:rPr>
          <w:rFonts w:hint="eastAsia" w:ascii="Times New Roman" w:hAnsi="Times New Roman"/>
          <w:kern w:val="2"/>
          <w:sz w:val="21"/>
          <w:szCs w:val="20"/>
        </w:rPr>
        <w:t>《客户关系管理》是经管类专业的职业课，教学强调理论、实践并重。能否使学生真正学会与客户建立关系——维系关系——保持关系的应用技巧，是本课程的重要环节。通过本课程的实践教学，要使学生掌握必要的方法，以便在将来的实际工作中能熟练运用所学知识，使企业获得新的价值、新的增长、新的商机。通过集体讨论、客户调查、情景模拟及案例分析等教学方式，使学生能在“学做中，做中学”，达到理实一体化。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.</w:t>
      </w:r>
      <w:r>
        <w:rPr>
          <w:sz w:val="21"/>
          <w:szCs w:val="21"/>
        </w:rPr>
        <w:t>教学目的和要求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通过</w:t>
      </w:r>
      <w:r>
        <w:rPr>
          <w:rFonts w:hint="eastAsia"/>
          <w:sz w:val="21"/>
          <w:szCs w:val="21"/>
        </w:rPr>
        <w:t>《客户关系管理》课程</w:t>
      </w:r>
      <w:r>
        <w:rPr>
          <w:sz w:val="21"/>
          <w:szCs w:val="21"/>
        </w:rPr>
        <w:t>的学习，</w:t>
      </w:r>
      <w:r>
        <w:rPr>
          <w:rFonts w:hint="eastAsia"/>
          <w:sz w:val="21"/>
          <w:szCs w:val="21"/>
        </w:rPr>
        <w:t>使学生比较全面地掌握客户关系管理的基本理论，进一步理解客户关系管理中的营销理念，并且掌握维持客户关系的技能。本课程学习难度中等，具有管理学基础、一般营销理论基础的学生均能很快地适应本课程的学习。但为了更好地掌握这门课程，</w:t>
      </w:r>
      <w:r>
        <w:rPr>
          <w:sz w:val="21"/>
          <w:szCs w:val="21"/>
        </w:rPr>
        <w:t>学生</w:t>
      </w:r>
      <w:r>
        <w:rPr>
          <w:rFonts w:hint="eastAsia"/>
          <w:sz w:val="21"/>
          <w:szCs w:val="21"/>
        </w:rPr>
        <w:t>应</w:t>
      </w:r>
      <w:r>
        <w:rPr>
          <w:sz w:val="21"/>
          <w:szCs w:val="21"/>
        </w:rPr>
        <w:t>课前预习和课后复习</w:t>
      </w:r>
      <w:r>
        <w:rPr>
          <w:rFonts w:hint="eastAsia"/>
          <w:sz w:val="21"/>
          <w:szCs w:val="21"/>
        </w:rPr>
        <w:t>，特别是按照实训设计的内容进行实习</w:t>
      </w:r>
      <w:r>
        <w:rPr>
          <w:sz w:val="21"/>
          <w:szCs w:val="21"/>
        </w:rPr>
        <w:t>是非常必要的。在学习过程中，学生还应该注意完成一定的课后</w:t>
      </w:r>
      <w:r>
        <w:rPr>
          <w:rFonts w:hint="eastAsia"/>
          <w:sz w:val="21"/>
          <w:szCs w:val="21"/>
        </w:rPr>
        <w:t>作业</w:t>
      </w:r>
      <w:r>
        <w:rPr>
          <w:sz w:val="21"/>
          <w:szCs w:val="21"/>
        </w:rPr>
        <w:t>，这有助于学生对问题的进一步理解。</w:t>
      </w:r>
      <w:r>
        <w:rPr>
          <w:rFonts w:hint="eastAsia"/>
          <w:sz w:val="21"/>
          <w:szCs w:val="21"/>
        </w:rPr>
        <w:t>授课</w:t>
      </w:r>
      <w:r>
        <w:rPr>
          <w:sz w:val="21"/>
          <w:szCs w:val="21"/>
        </w:rPr>
        <w:t>的老师应该注重在授课过程中尽量能够结合实例，用比较通俗易懂的语言使学生理解</w:t>
      </w:r>
      <w:r>
        <w:rPr>
          <w:rFonts w:hint="eastAsia"/>
          <w:sz w:val="21"/>
          <w:szCs w:val="21"/>
        </w:rPr>
        <w:t>客户关系管理</w:t>
      </w:r>
      <w:r>
        <w:rPr>
          <w:sz w:val="21"/>
          <w:szCs w:val="21"/>
        </w:rPr>
        <w:t>比较深奥的理论，增加学生学习的兴趣。任课教师还可自编一定的习题，让学生通过做题目来理解书本中的内容。</w:t>
      </w:r>
    </w:p>
    <w:p>
      <w:pPr>
        <w:pStyle w:val="6"/>
        <w:spacing w:before="0" w:beforeAutospacing="0" w:after="0" w:afterAutospacing="0" w:line="360" w:lineRule="auto"/>
        <w:ind w:firstLine="420" w:firstLineChars="20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.</w:t>
      </w:r>
      <w:r>
        <w:rPr>
          <w:sz w:val="21"/>
          <w:szCs w:val="21"/>
        </w:rPr>
        <w:t>本课程的基本内容</w:t>
      </w:r>
    </w:p>
    <w:p>
      <w:pPr>
        <w:spacing w:line="360" w:lineRule="auto"/>
        <w:ind w:firstLine="480"/>
        <w:rPr>
          <w:rFonts w:hint="eastAsia" w:ascii="宋体" w:hAnsi="宋体"/>
          <w:bCs/>
          <w:color w:val="000000"/>
          <w:szCs w:val="21"/>
        </w:rPr>
      </w:pPr>
      <w:r>
        <w:rPr>
          <w:rFonts w:hint="eastAsia" w:ascii="宋体" w:hAnsi="宋体"/>
          <w:bCs/>
          <w:color w:val="000000"/>
          <w:szCs w:val="21"/>
        </w:rPr>
        <w:t>本书共九章，包括：客户关系管理与竞争时代的营销理念、客户关系管理概述、识别客户、建立客户关系、客户服务、客户满意度管理、客户忠诚度管理、客户流失与客户保持、客户关系管理系统等内容。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二、课程的教学层次</w:t>
      </w:r>
    </w:p>
    <w:p>
      <w:pPr>
        <w:pStyle w:val="6"/>
        <w:spacing w:before="0" w:beforeAutospacing="0" w:after="0" w:afterAutospacing="0" w:line="360" w:lineRule="auto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在课程中，对教学内容分成了解、掌握、</w:t>
      </w:r>
      <w:r>
        <w:rPr>
          <w:rFonts w:hint="eastAsia"/>
          <w:sz w:val="21"/>
          <w:szCs w:val="21"/>
        </w:rPr>
        <w:t>运用</w:t>
      </w:r>
      <w:r>
        <w:rPr>
          <w:sz w:val="21"/>
          <w:szCs w:val="21"/>
        </w:rPr>
        <w:t>三个层次要求。对于书中案例分析、参考资料部分的</w:t>
      </w:r>
      <w:r>
        <w:rPr>
          <w:rFonts w:hint="eastAsia"/>
          <w:sz w:val="21"/>
          <w:szCs w:val="21"/>
        </w:rPr>
        <w:t>内容</w:t>
      </w:r>
      <w:r>
        <w:rPr>
          <w:sz w:val="21"/>
          <w:szCs w:val="21"/>
        </w:rPr>
        <w:t>，以学生自学为主，不作考试要求。</w:t>
      </w:r>
    </w:p>
    <w:p>
      <w:pPr>
        <w:spacing w:line="360" w:lineRule="auto"/>
        <w:jc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br w:type="page"/>
      </w:r>
      <w:r>
        <w:rPr>
          <w:rFonts w:ascii="宋体" w:hAnsi="宋体"/>
          <w:b/>
          <w:sz w:val="24"/>
        </w:rPr>
        <w:t>第二部分 教学过程建议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一、教学形式建议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本课程的教学以学生学习文字教材的基本内容为主，系统全面地学习</w:t>
      </w:r>
      <w:r>
        <w:rPr>
          <w:rFonts w:hint="eastAsia"/>
          <w:sz w:val="21"/>
          <w:szCs w:val="21"/>
        </w:rPr>
        <w:t>客户关系管理九章</w:t>
      </w:r>
      <w:r>
        <w:rPr>
          <w:sz w:val="21"/>
          <w:szCs w:val="21"/>
        </w:rPr>
        <w:t>的基本内容。各教学点应聘请有一定经验的</w:t>
      </w:r>
      <w:r>
        <w:rPr>
          <w:rFonts w:hint="eastAsia"/>
          <w:sz w:val="21"/>
          <w:szCs w:val="21"/>
        </w:rPr>
        <w:t>管理学</w:t>
      </w:r>
      <w:r>
        <w:rPr>
          <w:sz w:val="21"/>
          <w:szCs w:val="21"/>
        </w:rPr>
        <w:t>教师进行面授辅导</w:t>
      </w:r>
      <w:r>
        <w:rPr>
          <w:rFonts w:hint="eastAsia"/>
          <w:sz w:val="21"/>
          <w:szCs w:val="21"/>
        </w:rPr>
        <w:t>。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在</w:t>
      </w:r>
      <w:r>
        <w:rPr>
          <w:rFonts w:hint="eastAsia"/>
          <w:sz w:val="21"/>
          <w:szCs w:val="21"/>
        </w:rPr>
        <w:t>条件允许</w:t>
      </w:r>
      <w:r>
        <w:rPr>
          <w:sz w:val="21"/>
          <w:szCs w:val="21"/>
        </w:rPr>
        <w:t>的情况下，帮助学生讲解一些</w:t>
      </w:r>
      <w:r>
        <w:rPr>
          <w:rFonts w:hint="eastAsia"/>
          <w:sz w:val="21"/>
          <w:szCs w:val="21"/>
        </w:rPr>
        <w:t>本地企业的实际案例。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整个教学过程中，各教学点可根据实际情况，安排学生书面作业3～4次，教师应该批改，对学生普遍出现的问题在公开场合予以纠正。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二、教学媒体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（一）教学中使用的媒体手段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bCs/>
          <w:color w:val="000000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文字教材：《</w:t>
      </w:r>
      <w:r>
        <w:rPr>
          <w:rFonts w:hint="eastAsia"/>
          <w:sz w:val="21"/>
          <w:szCs w:val="21"/>
        </w:rPr>
        <w:t>客户关系管理</w:t>
      </w:r>
      <w:r>
        <w:rPr>
          <w:sz w:val="21"/>
          <w:szCs w:val="21"/>
        </w:rPr>
        <w:t>》，</w:t>
      </w:r>
      <w:r>
        <w:rPr>
          <w:rFonts w:hint="eastAsia"/>
          <w:bCs/>
          <w:color w:val="000000"/>
          <w:sz w:val="21"/>
          <w:szCs w:val="21"/>
        </w:rPr>
        <w:t>王栓军老师任本书主编，马喜珍老师和赵岩红老师任本书副主编。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网上课堂：本资料包中的PPT课件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（二）教学环节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学时分配</w:t>
      </w:r>
    </w:p>
    <w:p>
      <w:pPr>
        <w:spacing w:line="360" w:lineRule="auto"/>
        <w:rPr>
          <w:rFonts w:ascii="ˎ̥" w:hAnsi="ˎ̥"/>
          <w:szCs w:val="21"/>
        </w:rPr>
      </w:pPr>
      <w:r>
        <w:rPr>
          <w:rFonts w:ascii="ˎ̥" w:hAnsi="ˎ̥"/>
          <w:szCs w:val="21"/>
        </w:rPr>
        <w:t>本课程的总教学时数为</w:t>
      </w:r>
      <w:r>
        <w:rPr>
          <w:rFonts w:hint="eastAsia" w:ascii="ˎ̥" w:hAnsi="ˎ̥"/>
          <w:szCs w:val="21"/>
        </w:rPr>
        <w:t>54</w:t>
      </w:r>
      <w:r>
        <w:rPr>
          <w:rFonts w:ascii="ˎ̥" w:hAnsi="ˎ̥"/>
          <w:szCs w:val="21"/>
        </w:rPr>
        <w:t>学时，具体分配如下表所列：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680"/>
        <w:gridCol w:w="900"/>
        <w:gridCol w:w="1080"/>
        <w:gridCol w:w="544"/>
        <w:gridCol w:w="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章节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章节内容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课堂教学时数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ˎ̥" w:hAnsi="ˎ̥"/>
                <w:bCs/>
                <w:sz w:val="18"/>
                <w:szCs w:val="18"/>
              </w:rPr>
              <w:t>实训</w:t>
            </w:r>
            <w:r>
              <w:rPr>
                <w:rFonts w:ascii="ˎ̥" w:hAnsi="ˎ̥"/>
                <w:bCs/>
                <w:sz w:val="18"/>
                <w:szCs w:val="18"/>
              </w:rPr>
              <w:t>教学时数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ˎ̥" w:hAnsi="ˎ̥"/>
                <w:bCs/>
                <w:sz w:val="18"/>
                <w:szCs w:val="18"/>
              </w:rPr>
              <w:t>小计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ˎ̥" w:hAnsi="ˎ̥"/>
                <w:bCs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客户关系管理与竞争时代的营销理念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客户关系管理概述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识别客户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建立客户关系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五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客户服务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六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客户满意度管理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七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客户忠诚度管理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八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客户流失与客户保持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九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sz w:val="18"/>
                <w:szCs w:val="18"/>
              </w:rPr>
              <w:t>客户关系管理系统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6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教学研讨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为保证</w:t>
      </w:r>
      <w:r>
        <w:rPr>
          <w:rFonts w:hint="eastAsia"/>
          <w:sz w:val="21"/>
          <w:szCs w:val="21"/>
        </w:rPr>
        <w:t>《客户关系管理》</w:t>
      </w:r>
      <w:r>
        <w:rPr>
          <w:sz w:val="21"/>
          <w:szCs w:val="21"/>
        </w:rPr>
        <w:t>课程授课效果，保证教学质量，应采用多种形式的教研活动，在教研活动中应以研讨的形式不仅解决课程中的问题，还要针对学生在学习中普遍存在的问题研讨。</w:t>
      </w:r>
    </w:p>
    <w:p>
      <w:pPr>
        <w:pStyle w:val="6"/>
        <w:spacing w:before="0" w:beforeAutospacing="0" w:after="0" w:afterAutospacing="0" w:line="360" w:lineRule="auto"/>
        <w:ind w:firstLine="42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集中辅导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每两周一次集中面授辅导，辅导总时数原则上不超过课程总学时数的50%。</w:t>
      </w:r>
    </w:p>
    <w:p>
      <w:pPr>
        <w:pStyle w:val="6"/>
        <w:spacing w:before="0" w:beforeAutospacing="0" w:after="0" w:afterAutospacing="0" w:line="360" w:lineRule="auto"/>
        <w:ind w:firstLine="42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4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作业</w:t>
      </w:r>
      <w:r>
        <w:rPr>
          <w:rFonts w:hint="eastAsia"/>
          <w:sz w:val="21"/>
          <w:szCs w:val="21"/>
        </w:rPr>
        <w:t>及实训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在学习过程中学生应完成</w:t>
      </w:r>
      <w:r>
        <w:rPr>
          <w:rFonts w:hint="eastAsia"/>
          <w:sz w:val="21"/>
          <w:szCs w:val="21"/>
        </w:rPr>
        <w:t>课后</w:t>
      </w:r>
      <w:r>
        <w:rPr>
          <w:sz w:val="21"/>
          <w:szCs w:val="21"/>
        </w:rPr>
        <w:t>作业</w:t>
      </w:r>
      <w:r>
        <w:rPr>
          <w:rFonts w:hint="eastAsia"/>
          <w:sz w:val="21"/>
          <w:szCs w:val="21"/>
        </w:rPr>
        <w:t>及实训</w:t>
      </w:r>
      <w:r>
        <w:rPr>
          <w:sz w:val="21"/>
          <w:szCs w:val="21"/>
        </w:rPr>
        <w:t>，</w:t>
      </w:r>
      <w:r>
        <w:rPr>
          <w:rFonts w:hint="eastAsia"/>
          <w:sz w:val="21"/>
          <w:szCs w:val="21"/>
        </w:rPr>
        <w:t>实训类型：案例分析、情景模拟、客户关系调查等方式。</w:t>
      </w:r>
      <w:r>
        <w:rPr>
          <w:sz w:val="21"/>
          <w:szCs w:val="21"/>
        </w:rPr>
        <w:t>辅导教师应认真批阅，成绩合格者方可参加期末考试，平时成绩占期末考试一定比例的分数（</w:t>
      </w:r>
      <w:r>
        <w:rPr>
          <w:rFonts w:hint="eastAsia"/>
          <w:sz w:val="21"/>
          <w:szCs w:val="21"/>
        </w:rPr>
        <w:t>40</w:t>
      </w:r>
      <w:r>
        <w:rPr>
          <w:sz w:val="21"/>
          <w:szCs w:val="21"/>
        </w:rPr>
        <w:t>%</w:t>
      </w:r>
      <w:r>
        <w:rPr>
          <w:rFonts w:hint="eastAsia"/>
          <w:sz w:val="21"/>
          <w:szCs w:val="21"/>
        </w:rPr>
        <w:t>）。</w:t>
      </w:r>
    </w:p>
    <w:p>
      <w:pPr>
        <w:pStyle w:val="6"/>
        <w:spacing w:before="0" w:beforeAutospacing="0" w:after="0" w:afterAutospacing="0" w:line="360" w:lineRule="auto"/>
        <w:ind w:firstLine="420"/>
        <w:outlineLvl w:val="0"/>
        <w:rPr>
          <w:rFonts w:hint="eastAsia"/>
        </w:rPr>
      </w:pPr>
      <w:r>
        <w:rPr>
          <w:sz w:val="21"/>
          <w:szCs w:val="21"/>
        </w:rPr>
        <w:t>5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考试</w:t>
      </w:r>
    </w:p>
    <w:p>
      <w:pPr>
        <w:pStyle w:val="6"/>
        <w:spacing w:before="0" w:beforeAutospacing="0" w:after="0" w:afterAutospacing="0" w:line="360" w:lineRule="auto"/>
        <w:ind w:firstLine="420"/>
        <w:outlineLvl w:val="0"/>
        <w:rPr>
          <w:rFonts w:hint="eastAsia"/>
        </w:rPr>
      </w:pPr>
      <w:r>
        <w:rPr>
          <w:sz w:val="21"/>
          <w:szCs w:val="21"/>
        </w:rPr>
        <w:t>考试是对教和学质量的检查，是不可缺少的教学环节。考试内容应覆盖全面，符合大纲要求，要体现重点</w:t>
      </w:r>
      <w:r>
        <w:rPr>
          <w:rFonts w:hint="eastAsia"/>
          <w:sz w:val="21"/>
          <w:szCs w:val="21"/>
        </w:rPr>
        <w:t>、</w:t>
      </w:r>
      <w:r>
        <w:rPr>
          <w:sz w:val="21"/>
          <w:szCs w:val="21"/>
        </w:rPr>
        <w:t>难度适中</w:t>
      </w:r>
      <w:r>
        <w:rPr>
          <w:rFonts w:hint="eastAsia"/>
          <w:sz w:val="21"/>
          <w:szCs w:val="21"/>
        </w:rPr>
        <w:t>、</w:t>
      </w:r>
      <w:r>
        <w:rPr>
          <w:sz w:val="21"/>
          <w:szCs w:val="21"/>
        </w:rPr>
        <w:t>题量合适。</w:t>
      </w:r>
      <w:r>
        <w:rPr>
          <w:rFonts w:hint="eastAsia"/>
          <w:sz w:val="21"/>
          <w:szCs w:val="21"/>
        </w:rPr>
        <w:t>本课程实用性很强，本课程实训成绩结构如下：技巧训练占20%；建立客户档案作业占10%；企业客户满意度调查占10%；</w:t>
      </w:r>
      <w:r>
        <w:rPr>
          <w:sz w:val="21"/>
          <w:szCs w:val="21"/>
        </w:rPr>
        <w:t>期末考试成绩占总成绩的</w:t>
      </w:r>
      <w:r>
        <w:rPr>
          <w:rFonts w:hint="eastAsia"/>
          <w:sz w:val="21"/>
          <w:szCs w:val="21"/>
        </w:rPr>
        <w:t>60</w:t>
      </w:r>
      <w:r>
        <w:rPr>
          <w:sz w:val="21"/>
          <w:szCs w:val="21"/>
        </w:rPr>
        <w:t>%。</w:t>
      </w:r>
    </w:p>
    <w:p>
      <w:pPr>
        <w:spacing w:line="360" w:lineRule="auto"/>
        <w:rPr>
          <w:rFonts w:hint="eastAsia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73DBB"/>
    <w:rsid w:val="13AC2C3E"/>
    <w:rsid w:val="15043801"/>
    <w:rsid w:val="2D8B159A"/>
    <w:rsid w:val="350610D2"/>
    <w:rsid w:val="383457C0"/>
    <w:rsid w:val="4B8B76DE"/>
    <w:rsid w:val="526343E5"/>
    <w:rsid w:val="557119D7"/>
    <w:rsid w:val="59973DBB"/>
    <w:rsid w:val="6554790B"/>
    <w:rsid w:val="6F1B34E4"/>
    <w:rsid w:val="6F420160"/>
    <w:rsid w:val="71F40FE1"/>
    <w:rsid w:val="74C54EEE"/>
    <w:rsid w:val="757C757A"/>
    <w:rsid w:val="7685187A"/>
    <w:rsid w:val="7CC5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left="786"/>
      <w:jc w:val="center"/>
      <w:outlineLvl w:val="0"/>
    </w:pPr>
    <w:rPr>
      <w:rFonts w:ascii="黑体" w:hAnsi="黑体" w:eastAsia="黑体" w:cs="黑体"/>
      <w:b/>
      <w:sz w:val="32"/>
      <w:szCs w:val="30"/>
    </w:rPr>
  </w:style>
  <w:style w:type="paragraph" w:styleId="3">
    <w:name w:val="heading 2"/>
    <w:basedOn w:val="1"/>
    <w:next w:val="1"/>
    <w:link w:val="11"/>
    <w:semiHidden/>
    <w:unhideWhenUsed/>
    <w:qFormat/>
    <w:uiPriority w:val="0"/>
    <w:pPr>
      <w:ind w:left="0"/>
      <w:outlineLvl w:val="1"/>
    </w:pPr>
    <w:rPr>
      <w:rFonts w:ascii="楷体" w:hAnsi="楷体" w:eastAsia="黑体" w:cs="楷体"/>
      <w:b/>
      <w:bCs/>
      <w:sz w:val="28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2"/>
    </w:pPr>
    <w:rPr>
      <w:rFonts w:eastAsia="宋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uiPriority w:val="0"/>
  </w:style>
  <w:style w:type="character" w:customStyle="1" w:styleId="11">
    <w:name w:val="标题 2 Char"/>
    <w:link w:val="3"/>
    <w:qFormat/>
    <w:uiPriority w:val="0"/>
    <w:rPr>
      <w:rFonts w:ascii="楷体" w:hAnsi="楷体" w:eastAsia="黑体" w:cs="楷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2021-01-19T07:24:00Z</dcterms:created>
  <dc:creator>倾绝</dc:creator>
  <cp:lastModifiedBy>倾绝</cp:lastModifiedBy>
  <dcterms:modified xsi:type="dcterms:W3CDTF">2021-01-19T07:25:28Z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