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E2A910">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5818939"/>
      <w:bookmarkStart w:id="1" w:name="OLE_LINK13"/>
      <w:bookmarkStart w:id="2" w:name="_Toc415143481"/>
      <w:bookmarkStart w:id="3" w:name="_Toc438987549"/>
      <w:bookmarkStart w:id="4" w:name="OLE_LINK39"/>
      <w:bookmarkStart w:id="5" w:name="_Toc418070112"/>
      <w:bookmarkStart w:id="6" w:name="_Toc453597319"/>
      <w:bookmarkStart w:id="7" w:name="OLE_LINK15"/>
      <w:bookmarkStart w:id="8" w:name="_Toc415142861"/>
      <w:bookmarkStart w:id="9" w:name="OLE_LINK40"/>
      <w:bookmarkStart w:id="10" w:name="OLE_LINK24"/>
      <w:bookmarkStart w:id="11" w:name="_Toc517262917"/>
      <w:bookmarkStart w:id="12" w:name="_Toc481801204"/>
      <w:r>
        <w:drawing>
          <wp:anchor distT="0" distB="0" distL="114300" distR="114300" simplePos="0" relativeHeight="251666432" behindDoc="1" locked="0" layoutInCell="1" allowOverlap="1">
            <wp:simplePos x="0" y="0"/>
            <wp:positionH relativeFrom="column">
              <wp:posOffset>-3312160</wp:posOffset>
            </wp:positionH>
            <wp:positionV relativeFrom="paragraph">
              <wp:posOffset>-925830</wp:posOffset>
            </wp:positionV>
            <wp:extent cx="10250170" cy="10689590"/>
            <wp:effectExtent l="0" t="0" r="1778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5017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2024年欧洲故障电弧断路器(AFCI)市场主要企业市场占有率及排名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2024年欧洲故障电弧断路器(AFCI)市场主要企业市场占有率及排名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2024年欧洲故障电弧断路器(AFCI)市场主要企业市场占有率及排名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w:t>
      </w:r>
      <w:bookmarkStart w:id="339" w:name="_GoBack"/>
      <w:bookmarkEnd w:id="339"/>
      <w:r>
        <w:rPr>
          <w:rFonts w:hint="eastAsia"/>
          <w:lang w:eastAsia="zh-CN"/>
        </w:rPr>
        <w:t>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故障电弧断路器(AFCI)</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全球故障电弧断路器(Arc Fault Circuit Interrupter (AFCI))主要生产企业Schneider Electric，ABB，Eaton，Siemens和Leviton等。Schneider Electric为全球最大的故障电弧断路器(AFCI)生产企业，占全球故障电弧断路器(AFCI)总市场的30%，其次是ABB，其故障电弧断路器(AFCI)营业额约占全球故障电弧断路器(AFCI)总市场的23%。
目前，故障电弧断路器(AFCI)主要分为支路/馈线式电弧故障断路器，组合AFCI（CAFCI）和其他，其中组合AFCI（CAFCI）为主要的故障电弧断路器(AFCI)类型，约占了全球市场的74%。</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故障电弧断路器(AFCI)行业市场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故障电弧断路器(AFCI)</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故障电弧断路器(AFCI)</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Schneider Electric</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ABB</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Eaton</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Siemens</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Leviton</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上海继一电气</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浙江中科城安消防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乐清市成阳电气</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故障电弧断路器(AFCI)</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章：故障电弧断路器(AFCI)</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故障电弧断路器(AFCI)</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故障电弧断路器(AFCI)</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故障电弧断路器(AFCI)产品定义及统计范围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全球故障电弧断路器(AFCI)市场销售金额规模（2019-2030）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全球故障电弧断路器(AFCI)市场销量规模（2019-2030）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欧洲市场故障电弧断路器(AFCI)销售金额规模及增长率（2019-2030）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欧洲市场故障电弧断路器(AFCI)销量及增长率（2019-2030）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按国家划分，欧洲故障电弧断路器(AFCI)销售金额份额（2019-2030）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按国家划分，欧洲故障电弧断路器(AFCI)销量份额（2019-2030）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德国市场故障电弧断路器(AFCI)收入规模及增长率（2019-2030）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德国市场故障电弧断路器(AFCI)销量及增长率（2019-2030）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法国市场故障电弧断路器(AFCI)收入规模及增长率（2019-2030）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法国市场故障电弧断路器(AFCI)销量及增长率（2019-2030）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英国市场故障电弧断路器(AFCI)收入规模及增长率（2019-2030）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英国市场故障电弧断路器(AFCI)销量及增长率（2019-2030）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意大利市场故障电弧断路器(AFCI)收入规模及增长率（2019-2030）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意大利市场故障电弧断路器(AFCI)销量及增长率（2019-2030）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西班牙市场故障电弧断路器(AFCI)收入规模及增长率（2019-2030）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西班牙市场故障电弧断路器(AFCI)销量及增长率（2019-2030）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俄罗斯市场故障电弧断路器(AFCI)收入规模及增长率（2019-2030）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俄罗斯市场故障电弧断路器(AFCI)销量及增长率（2019-2030）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中东欧国家市场故障电弧断路器(AFCI)收入规模及增长率（2019-2030）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中东欧国家市场故障电弧断路器(AFCI)销量及增长率（2019-2030）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北欧市场故障电弧断路器(AFCI)收入规模及增长率（2019-2030）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北欧市场故障电弧断路器(AFCI)销量及增长率（2019-2030）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全球市场故障电弧断路器(AFCI)竞争格局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全球市场故障电弧断路器(AFCI)厂商份额（2023）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全球市场故障电弧断路器(AFCI)竞争分析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主要厂商故障电弧断路器(AFCI)总部及产地分布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主要厂商故障电弧断路器(AFCI)产品类型及应用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欧洲市场故障电弧断路器(AFCI)竞争格局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欧洲市场主要厂商故障电弧断路器(AFCI)销量（2019-2024）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欧洲市场主要厂商故障电弧断路器(AFCI)销量市场份额（2019-2024）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欧洲市场主要厂商故障电弧断路器(AFCI)收入及市场占有率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欧洲市场主要厂商故障电弧断路器(AFCI)收入（2019-2024）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欧洲市场主要厂商故障电弧断路器(AFCI)收入市场份额（2019-2024）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欧洲市场主要厂商故障电弧断路器(AFCI)价格（2019-2024）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故障电弧断路器(AFCI)行业集中度、竞争程度分析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欧洲市场故障电弧断路器(AFCI)市场机会分析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欧洲主要国家故障电弧断路器(AFCI)厂商分析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Schneider Electric</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Schneider Electric基本信息、故障电弧断路器(AFCI)生产基地、总部、竞争对手及市场地位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Schneider Electric 故障电弧断路器(AFCI)产品规格、参数及市场应用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Schneider Electric公司简介及主要业务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Schneider Electric企业最新动态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ABB</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ABB基本信息、故障电弧断路器(AFCI)生产基地、总部、竞争对手及市场地位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ABB 故障电弧断路器(AFCI)产品规格、参数及市场应用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ABB公司简介及主要业务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ABB企业最新动态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Eaton</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Eaton基本信息、故障电弧断路器(AFCI)生产基地、总部、竞争对手及市场地位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Eaton 故障电弧断路器(AFCI)产品规格、参数及市场应用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Eaton公司简介及主要业务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Eaton企业最新动态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Siemens</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Leviton</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上海继一电气</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浙江中科城安消防</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乐清市成阳电气</w:t>
      </w:r>
      <w:r>
        <w:tab/>
      </w:r>
      <w:r>
        <w:fldChar w:fldCharType="begin"/>
      </w:r>
      <w:r>
        <w:instrText xml:space="preserve"> PAGEREF _Toc167094674 \h </w:instrText>
      </w:r>
      <w:r>
        <w:fldChar w:fldCharType="separate"/>
      </w:r>
      <w:r>
        <w:t>33</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故障电弧断路器(AFCI)消费形态及客户偏好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故障电弧断路器(AFCI)代表性客户分析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欧洲市场故障电弧断路器(AFCI)销售渠道及销售模式分析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欧洲市场故障电弧断路器(AFCI)代表性代理商分析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故障电弧断路器(AFCI)行业生产模式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欧洲故障电弧断路器(AFCI)进出口分析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欧洲市场故障电弧断路器(AFCI)主要进口来源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欧洲市场故障电弧断路器(AFCI)主要出口目的地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故障电弧断路器(AFCI)行业发展分析---发展趋势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故障电弧断路器(AFCI)行业发展分析---厂商壁垒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故障电弧断路器(AFCI)行业发展分析---驱动因素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故障电弧断路器(AFCI)行业发展分析---制约因素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故障电弧断路器(AFCI)行业发展分析---行业政策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主要厂商故障电弧断路器(AFCI)总部及产地分布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主要厂商故障电弧断路器(AFCI)产品类型及应用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欧洲市场主要厂商故障电弧断路器(AFCI)销量（2019-2024）&amp;（千个）</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欧洲市场主要厂商故障电弧断路器(AFCI)销量市场份额（2019-2024）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欧洲市场主要厂商故障电弧断路器(AFCI)收入（2019-2024）&amp;（万元）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欧洲市场主要厂商故障电弧断路器(AFCI)收入份额（2019-2024）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欧洲市场主要厂商故障电弧断路器(AFCI)价格（2019-2024）&amp;（美元/个）</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Schneider Electric 故障电弧断路器(AFCI)生产基地、总部、竞争对手及市场地位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Schneider Electric 故障电弧断路器(AFCI)产品规格、参数及市场应用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Schneider Electric公司简介及主要业务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Schneider Electric企业最新动态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ABB 故障电弧断路器(AFCI)生产基地、总部、竞争对手及市场地位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ABB 故障电弧断路器(AFCI)产品规格、参数及市场应用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ABB公司简介及主要业务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ABB企业最新动态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Eaton 故障电弧断路器(AFCI)生产基地、总部、竞争对手及市场地位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Eaton 故障电弧断路器(AFCI)产品规格、参数及市场应用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Eaton公司简介及主要业务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Eaton企业最新动态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欧洲本土故障电弧断路器(AFCI)代表性客户分析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欧洲市场故障电弧断路器(AFCI)代理商列表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欧洲市场故障电弧断路器(AFCI)主要进口来源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欧洲市场故障电弧断路器(AFCI)主要出口目的地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故障电弧断路器(AFCI)行业发展分析---发展趋势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故障电弧断路器(AFCI)行业发展分析---厂商壁垒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故障电弧断路器(AFCI)行业发展分析---驱动因素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故障电弧断路器(AFCI)行业发展分析---制约因素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故障电弧断路器(AFCI)产品图片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全球故障电弧断路器(AFCI)市场销售金额规模及增长率（2019-2030）&amp;（百万元）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全球故障电弧断路器(AFCI)市场销量及增长率（2019-2030）&amp;（千个）</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欧洲市场故障电弧断路器(AFCI)销售额及增长率（2019-2030）&amp;（百万元）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欧洲市场故障电弧断路器(AFCI)销量及增长率（2019-2030）&amp;（千个）</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按国家划分，欧洲故障电弧断路器(AFCI)销售金额份额（2019-2030）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按国家划分，欧洲故障电弧断路器(AFCI)销量份额（2019-2030）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德国市场故障电弧断路器(AFCI)销售额及增长率（2019-2030）&amp;（百万元）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德国市场故障电弧断路器(AFCI)销量及增长率（2019-2030）&amp;（千个）</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法国市场故障电弧断路器(AFCI)销售额及增长率（2019-2030）&amp;（百万元）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法国市场故障电弧断路器(AFCI)销量及增长率（2019-2030）&amp;（千个）</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英国市场故障电弧断路器(AFCI)销售额及增长率（2019-2030）&amp;（百万元）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英国市场故障电弧断路器(AFCI)销量及增长率（2019-2030）&amp;（千个）</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意大利市场故障电弧断路器(AFCI)销售额及增长率（2019-2030）&amp;（百万元）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意大利市场故障电弧断路器(AFCI)销量及增长率（2019-2030）&amp;（千个）</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西班牙市场故障电弧断路器(AFCI)销售额及增长率（2019-2030）&amp;（百万元）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西班牙市场故障电弧断路器(AFCI)销量及增长率（2019-2030）&amp;（千个）</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俄罗斯市场故障电弧断路器(AFCI)销售额及增长率（2019-2030）&amp;（百万元）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俄罗斯市场故障电弧断路器(AFCI)销量及增长率（2019-2030）&amp;（千个）</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中东欧国家市场故障电弧断路器(AFCI)销售额及增长率（2019-2030）&amp;（百万元）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中东欧国家市场故障电弧断路器(AFCI)销量及增长率（2019-2030）&amp;（千个）</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北欧市场故障电弧断路器(AFCI)销售额及增长率（2019-2030）&amp;（百万元）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北欧市场故障电弧断路器(AFCI)销量及增长率（2019-2030）&amp;（千个）</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全球市场故障电弧断路器(AFCI)厂商份额（2023）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2023年欧洲市场主要厂商故障电弧断路器(AFCI)销量市场份额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2023年欧洲市场主要厂商故障电弧断路器(AFCI)收入市场份额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2023年欧洲市场前五大厂商故障电弧断路器(AFCI)市场份额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故障电弧断路器(AFCI)行业生产模式分析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欧洲市场故障电弧断路器(AFCI)主要来源地进口占比（2023）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欧洲市场故障电弧断路器(AFCI)主要目的地出口占比（2023）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38AB3123">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故障电弧断路器(AFCI)</w:t>
      </w:r>
      <w:r>
        <w:rPr>
          <w:rFonts w:hint="eastAsia"/>
          <w:lang w:eastAsia="zh-CN"/>
        </w:rPr>
        <w:t>定义</w:t>
      </w:r>
      <w:bookmarkEnd w:id="17"/>
      <w:bookmarkEnd w:id="18"/>
    </w:p>
    <w:p w14:paraId="399583F1">
      <w:pPr>
        <w:pStyle w:val="3"/>
      </w:pPr>
      <w:bookmarkStart w:id="20" w:name="_Toc166761977"/>
      <w:bookmarkStart w:id="21" w:name="_Toc167094593"/>
      <w:r>
        <w:rPr>
          <w:rFonts w:hint="eastAsia"/>
        </w:rPr>
        <w:t>故障电弧断路器(AFCI)产品定义及统计范围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全球故障电弧断路器(Arc Fault Circuit Interrupter (AFCI))主要生产企业Schneider Electric，ABB，Eaton，Siemens和Leviton等。Schneider Electric为全球最大的故障电弧断路器(AFCI)生产企业，占全球故障电弧断路器(AFCI)总市场的30%，其次是ABB，其故障电弧断路器(AFCI)营业额约占全球故障电弧断路器(AFCI)总市场的23%。
目前，故障电弧断路器(AFCI)主要分为支路/馈线式电弧故障断路器，组合AFCI（CAFCI）和其他，其中组合AFCI（CAFCI）为主要的故障电弧断路器(AFCI)类型，约占了全球市场的74%。</w:t>
      </w:r>
    </w:p>
    <w:p w14:paraId="77F1EE8B">
      <w:pPr>
        <w:pStyle w:val="128"/>
        <w:ind w:firstLine="420"/>
      </w:pPr>
    </w:p>
    <w:p w14:paraId="175948D4">
      <w:pPr>
        <w:pStyle w:val="128"/>
        <w:ind w:firstLine="420"/>
      </w:pPr>
    </w:p>
    <w:p w14:paraId="574BAA15">
      <w:pPr>
        <w:pStyle w:val="130"/>
      </w:pPr>
      <w:bookmarkStart w:id="22" w:name="_Toc166761929"/>
      <w:bookmarkStart w:id="23" w:name="_Toc167094532"/>
      <w:r>
        <w:t>故障电弧断路器(AFCI)</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7094595"/>
      <w:bookmarkStart w:id="27" w:name="_Toc166761979"/>
      <w:r>
        <w:rPr>
          <w:rFonts w:hint="eastAsia"/>
        </w:rPr>
        <w:t>全球</w:t>
      </w:r>
      <w:r>
        <w:t>故障电弧断路器(AFCI)</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故障电弧断路器(AFCI)</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故障电弧断路器(AFCI)</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故障电弧断路器(AFCI)</w:t>
      </w:r>
      <w:r>
        <w:rPr>
          <w:rFonts w:hint="eastAsia"/>
        </w:rPr>
        <w:t>市场销量及增长率（2019-2030）&amp;（千个）</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欧洲市场故障电弧断路器(AFCI)销售金额规模及增长率（2019-2030）</w:t>
      </w:r>
      <w:bookmarkEnd w:id="36"/>
      <w:bookmarkEnd w:id="37"/>
    </w:p>
    <w:p w14:paraId="539757B4">
      <w:pPr>
        <w:pStyle w:val="130"/>
      </w:pPr>
      <w:bookmarkStart w:id="38" w:name="_Toc166761932"/>
      <w:bookmarkStart w:id="39" w:name="_Toc167094535"/>
      <w:r>
        <w:rPr>
          <w:rFonts w:hint="eastAsia"/>
        </w:rPr>
        <w:t>欧洲市场故障电弧断路器(AFCI)销售额及增长率（2019-2030）&amp;（百万元）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欧洲市场故障电弧断路器(AFCI)销量及增长率（2019-2030）</w:t>
      </w:r>
      <w:bookmarkEnd w:id="40"/>
      <w:bookmarkEnd w:id="41"/>
    </w:p>
    <w:p w14:paraId="6767F233">
      <w:pPr>
        <w:pStyle w:val="130"/>
      </w:pPr>
      <w:bookmarkStart w:id="42" w:name="_Toc166761933"/>
      <w:bookmarkStart w:id="43" w:name="_Toc167094536"/>
      <w:r>
        <w:rPr>
          <w:rFonts w:hint="eastAsia"/>
        </w:rPr>
        <w:t>欧洲市场故障电弧断路器(AFCI)销量及增长率（2019-2030）&amp;（</w:t>
      </w:r>
      <w:r>
        <w:t>千个</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按国家划分，欧洲故障电弧断路器(AFCI)销售金额份额（2019-2030）</w:t>
      </w:r>
      <w:bookmarkEnd w:id="44"/>
    </w:p>
    <w:p w14:paraId="7AD30CEC">
      <w:pPr>
        <w:pStyle w:val="130"/>
      </w:pPr>
      <w:bookmarkStart w:id="45" w:name="_Toc167094537"/>
      <w:r>
        <w:rPr>
          <w:rFonts w:hint="eastAsia"/>
        </w:rPr>
        <w:t>按国家划分，欧洲故障电弧断路器(AFCI)销售金额份额（2019-2030）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按国家划分，欧洲故障电弧断路器(AFCI)销量份额（2019-2030）</w:t>
      </w:r>
      <w:bookmarkEnd w:id="46"/>
    </w:p>
    <w:p w14:paraId="6E5E495B">
      <w:pPr>
        <w:pStyle w:val="130"/>
      </w:pPr>
      <w:bookmarkStart w:id="47" w:name="_Toc167094538"/>
      <w:r>
        <w:rPr>
          <w:rFonts w:hint="eastAsia"/>
        </w:rPr>
        <w:t>按国家划分，欧洲故障电弧断路器(AFCI)销量份额（2019-2030）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德国市场故障电弧断路器(AFCI)收入规模及增长率（2019-2030）</w:t>
      </w:r>
      <w:bookmarkEnd w:id="49"/>
    </w:p>
    <w:p w14:paraId="3F51D29C">
      <w:pPr>
        <w:pStyle w:val="130"/>
      </w:pPr>
      <w:bookmarkStart w:id="50" w:name="_Toc167094539"/>
      <w:r>
        <w:rPr>
          <w:rFonts w:hint="eastAsia"/>
        </w:rPr>
        <w:t>德国市场故障电弧断路器(AFCI)销售额及增长率（2019-2030）&amp;（百万元）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德国市场故障电弧断路器(AFCI)销量及增长率（2019-2030）</w:t>
      </w:r>
      <w:bookmarkEnd w:id="51"/>
    </w:p>
    <w:p w14:paraId="0F102481">
      <w:pPr>
        <w:pStyle w:val="130"/>
      </w:pPr>
      <w:bookmarkStart w:id="52" w:name="_Toc167094540"/>
      <w:r>
        <w:rPr>
          <w:rFonts w:hint="eastAsia"/>
        </w:rPr>
        <w:t>德国市场故障电弧断路器(AFCI)销量及增长率（2019-2030）&amp;（</w:t>
      </w:r>
      <w:r>
        <w:t>千个</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法国市场故障电弧断路器(AFCI)收入规模及增长率（2019-2030）</w:t>
      </w:r>
      <w:bookmarkEnd w:id="54"/>
    </w:p>
    <w:p w14:paraId="7D68F417">
      <w:pPr>
        <w:pStyle w:val="130"/>
      </w:pPr>
      <w:bookmarkStart w:id="55" w:name="_Toc167094541"/>
      <w:r>
        <w:rPr>
          <w:rFonts w:hint="eastAsia"/>
        </w:rPr>
        <w:t>法国市场故障电弧断路器(AFCI)销售额及增长率（2019-2030）&amp;（百万元）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法国市场故障电弧断路器(AFCI)销量及增长率（2019-2030）</w:t>
      </w:r>
      <w:bookmarkEnd w:id="56"/>
    </w:p>
    <w:p w14:paraId="0AF8CE7B">
      <w:pPr>
        <w:pStyle w:val="130"/>
      </w:pPr>
      <w:bookmarkStart w:id="57" w:name="_Toc167094542"/>
      <w:r>
        <w:rPr>
          <w:rFonts w:hint="eastAsia"/>
        </w:rPr>
        <w:t>法国市场故障电弧断路器(AFCI)销量及增长率（2019-2030）&amp;（</w:t>
      </w:r>
      <w:r>
        <w:t>千个</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英国市场故障电弧断路器(AFCI)收入规模及增长率（2019-2030）</w:t>
      </w:r>
      <w:bookmarkEnd w:id="59"/>
    </w:p>
    <w:p w14:paraId="3CA69789">
      <w:pPr>
        <w:pStyle w:val="130"/>
      </w:pPr>
      <w:bookmarkStart w:id="60" w:name="_Toc167094543"/>
      <w:r>
        <w:rPr>
          <w:rFonts w:hint="eastAsia"/>
        </w:rPr>
        <w:t>英国市场故障电弧断路器(AFCI)销售额及增长率（2019-2030）&amp;（百万元）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英国市场故障电弧断路器(AFCI)销量及增长率（2019-2030）</w:t>
      </w:r>
      <w:bookmarkEnd w:id="61"/>
    </w:p>
    <w:p w14:paraId="537BDED4">
      <w:pPr>
        <w:pStyle w:val="130"/>
      </w:pPr>
      <w:bookmarkStart w:id="62" w:name="_Toc167094544"/>
      <w:r>
        <w:rPr>
          <w:rFonts w:hint="eastAsia"/>
        </w:rPr>
        <w:t>英国市场故障电弧断路器(AFCI)销量及增长率（2019-2030）&amp;（</w:t>
      </w:r>
      <w:r>
        <w:t>千个</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意大利市场故障电弧断路器(AFCI)收入规模及增长率（2019-2030）</w:t>
      </w:r>
      <w:bookmarkEnd w:id="64"/>
    </w:p>
    <w:p w14:paraId="3973EC9A">
      <w:pPr>
        <w:pStyle w:val="130"/>
      </w:pPr>
      <w:bookmarkStart w:id="65" w:name="_Toc167094545"/>
      <w:r>
        <w:rPr>
          <w:rFonts w:hint="eastAsia"/>
        </w:rPr>
        <w:t>意大利市场故障电弧断路器(AFCI)销售额及增长率（2019-2030）&amp;（百万元）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意大利市场故障电弧断路器(AFCI)销量及增长率（2019-2030）</w:t>
      </w:r>
      <w:bookmarkEnd w:id="66"/>
    </w:p>
    <w:p w14:paraId="6DCD8522">
      <w:pPr>
        <w:pStyle w:val="130"/>
      </w:pPr>
      <w:bookmarkStart w:id="67" w:name="_Toc167094546"/>
      <w:r>
        <w:rPr>
          <w:rFonts w:hint="eastAsia"/>
        </w:rPr>
        <w:t>意大利市场故障电弧断路器(AFCI)销量及增长率（2019-2030）&amp;（</w:t>
      </w:r>
      <w:r>
        <w:t>千个</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西班牙市场故障电弧断路器(AFCI)收入规模及增长率（2019-2030）</w:t>
      </w:r>
      <w:bookmarkEnd w:id="69"/>
    </w:p>
    <w:p w14:paraId="7150BD26">
      <w:pPr>
        <w:pStyle w:val="130"/>
      </w:pPr>
      <w:bookmarkStart w:id="70" w:name="_Toc167094547"/>
      <w:r>
        <w:rPr>
          <w:rFonts w:hint="eastAsia"/>
        </w:rPr>
        <w:t>西班牙市场故障电弧断路器(AFCI)销售额及增长率（2019-2030）&amp;（百万元）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西班牙市场故障电弧断路器(AFCI)销量及增长率（2019-2030）</w:t>
      </w:r>
      <w:bookmarkEnd w:id="71"/>
    </w:p>
    <w:p w14:paraId="6D5F9E85">
      <w:pPr>
        <w:pStyle w:val="130"/>
      </w:pPr>
      <w:bookmarkStart w:id="72" w:name="_Toc167094548"/>
      <w:r>
        <w:rPr>
          <w:rFonts w:hint="eastAsia"/>
        </w:rPr>
        <w:t>西班牙市场故障电弧断路器(AFCI)销量及增长率（2019-2030）&amp;（</w:t>
      </w:r>
      <w:r>
        <w:t>千个</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俄罗斯市场故障电弧断路器(AFCI)收入规模及增长率（2019-2030）</w:t>
      </w:r>
      <w:bookmarkEnd w:id="74"/>
    </w:p>
    <w:p w14:paraId="4C55A417">
      <w:pPr>
        <w:pStyle w:val="130"/>
      </w:pPr>
      <w:bookmarkStart w:id="75" w:name="_Toc167094549"/>
      <w:r>
        <w:rPr>
          <w:rFonts w:hint="eastAsia"/>
        </w:rPr>
        <w:t>俄罗斯市场故障电弧断路器(AFCI)销售额及增长率（2019-2030）&amp;（百万元）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俄罗斯市场故障电弧断路器(AFCI)销量及增长率（2019-2030）</w:t>
      </w:r>
      <w:bookmarkEnd w:id="76"/>
    </w:p>
    <w:p w14:paraId="565611D4">
      <w:pPr>
        <w:pStyle w:val="130"/>
      </w:pPr>
      <w:bookmarkStart w:id="77" w:name="_Toc167094550"/>
      <w:r>
        <w:rPr>
          <w:rFonts w:hint="eastAsia"/>
        </w:rPr>
        <w:t>俄罗斯市场故障电弧断路器(AFCI)销量及增长率（2019-2030）&amp;（</w:t>
      </w:r>
      <w:r>
        <w:t>千个</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中东欧国家市场故障电弧断路器(AFCI)收入规模及增长率（2019-2030）</w:t>
      </w:r>
      <w:bookmarkEnd w:id="79"/>
    </w:p>
    <w:p w14:paraId="0F086807">
      <w:pPr>
        <w:pStyle w:val="130"/>
      </w:pPr>
      <w:bookmarkStart w:id="80" w:name="_Toc167094551"/>
      <w:r>
        <w:rPr>
          <w:rFonts w:hint="eastAsia"/>
        </w:rPr>
        <w:t>中东欧国家市场故障电弧断路器(AFCI)销售额及增长率（2019-2030）&amp;（百万元）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中东欧国家市场故障电弧断路器(AFCI)销量及增长率（2019-2030）</w:t>
      </w:r>
      <w:bookmarkEnd w:id="81"/>
    </w:p>
    <w:p w14:paraId="27A6DA43">
      <w:pPr>
        <w:pStyle w:val="130"/>
      </w:pPr>
      <w:bookmarkStart w:id="82" w:name="_Toc167094552"/>
      <w:r>
        <w:rPr>
          <w:rFonts w:hint="eastAsia"/>
        </w:rPr>
        <w:t>中东欧国家市场故障电弧断路器(AFCI)销量及增长率（2019-2030）&amp;（</w:t>
      </w:r>
      <w:r>
        <w:t>千个</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北欧市场故障电弧断路器(AFCI)收入规模及增长率（2019-2030）</w:t>
      </w:r>
      <w:bookmarkEnd w:id="84"/>
    </w:p>
    <w:p w14:paraId="6C7788B4">
      <w:pPr>
        <w:pStyle w:val="130"/>
      </w:pPr>
      <w:bookmarkStart w:id="85" w:name="_Toc167094553"/>
      <w:r>
        <w:rPr>
          <w:rFonts w:hint="eastAsia"/>
        </w:rPr>
        <w:t>北欧市场故障电弧断路器(AFCI)销售额及增长率（2019-2030）&amp;（百万元）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北欧市场故障电弧断路器(AFCI)销量及增长率（2019-2030）</w:t>
      </w:r>
      <w:bookmarkEnd w:id="86"/>
    </w:p>
    <w:p w14:paraId="013EA166">
      <w:pPr>
        <w:pStyle w:val="130"/>
      </w:pPr>
      <w:bookmarkStart w:id="87" w:name="_Toc167094554"/>
      <w:r>
        <w:rPr>
          <w:rFonts w:hint="eastAsia"/>
        </w:rPr>
        <w:t>北欧市场故障电弧断路器(AFCI)销量及增长率（2019-2030）&amp;（</w:t>
      </w:r>
      <w:r>
        <w:t>千个</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全球市场故障电弧断路器(AFCI)竞争格局</w:t>
      </w:r>
      <w:bookmarkEnd w:id="103"/>
    </w:p>
    <w:p w14:paraId="2D7F9CF1">
      <w:pPr>
        <w:pStyle w:val="4"/>
      </w:pPr>
      <w:bookmarkStart w:id="104" w:name="_Toc167094638"/>
      <w:r>
        <w:rPr>
          <w:rFonts w:hint="eastAsia"/>
        </w:rPr>
        <w:t>全球市场故障电弧断路器(AFCI)厂商份额（2023）</w:t>
      </w:r>
      <w:bookmarkEnd w:id="104"/>
    </w:p>
    <w:p w14:paraId="13B48379">
      <w:pPr>
        <w:pStyle w:val="130"/>
      </w:pPr>
      <w:bookmarkStart w:id="105" w:name="_Toc167094556"/>
      <w:r>
        <w:rPr>
          <w:rFonts w:hint="eastAsia"/>
        </w:rPr>
        <w:t>全球市场故障电弧断路器(AFCI)厂商份额（2023）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全球市场故障电弧断路器(AFCI)竞争分析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972502"/>
      <w:bookmarkStart w:id="108" w:name="_Toc24028312"/>
      <w:bookmarkStart w:id="109" w:name="_Toc121583901"/>
      <w:bookmarkStart w:id="110" w:name="_Toc167094640"/>
      <w:bookmarkStart w:id="111" w:name="_Toc24028304"/>
      <w:bookmarkStart w:id="112" w:name="_Toc24972494"/>
      <w:bookmarkStart w:id="113" w:name="_Toc121583895"/>
      <w:r>
        <w:rPr>
          <w:rFonts w:hint="eastAsia"/>
        </w:rPr>
        <w:t>主要厂商</w:t>
      </w:r>
      <w:r>
        <w:t>故障电弧断路器(AFCI)</w:t>
      </w:r>
      <w:r>
        <w:rPr>
          <w:rFonts w:hint="eastAsia"/>
        </w:rPr>
        <w:t>总部及产地分布</w:t>
      </w:r>
      <w:bookmarkEnd w:id="107"/>
      <w:bookmarkEnd w:id="108"/>
      <w:bookmarkEnd w:id="109"/>
      <w:bookmarkEnd w:id="110"/>
    </w:p>
    <w:p w14:paraId="1BAF8071">
      <w:pPr>
        <w:pStyle w:val="132"/>
        <w:ind w:left="252" w:right="-105"/>
      </w:pPr>
      <w:bookmarkStart w:id="114" w:name="_Toc26780078"/>
      <w:bookmarkStart w:id="115" w:name="_Toc24028926"/>
      <w:bookmarkStart w:id="116" w:name="_Toc167094565"/>
      <w:bookmarkStart w:id="117" w:name="_Toc121583633"/>
      <w:r>
        <w:rPr>
          <w:rFonts w:hint="eastAsia"/>
        </w:rPr>
        <w:t>主要厂商故障电弧断路器(AFCI)</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Schneider Electric</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ABB</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Eaton</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Siemens</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Leviton</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上海继一电气</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浙江中科城安消防</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E7D8257">
            <w:pPr>
              <w:rPr>
                <w:rFonts w:cs="Times New Roman"/>
                <w:kern w:val="0"/>
                <w:sz w:val="20"/>
                <w:szCs w:val="20"/>
              </w:rPr>
            </w:pPr>
            <w:r>
              <w:rPr>
                <w:rFonts w:cs="Times New Roman"/>
                <w:kern w:val="0"/>
                <w:sz w:val="20"/>
                <w:szCs w:val="20"/>
              </w:rPr>
              <w:t>乐清市成阳电气</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故障电弧断路器(AFCI)</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主要厂商故障电弧断路器(AFCI)产品类型及应用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Schneider Electric</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ABB</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Eaton</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Siemens</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Leviton</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上海继一电气</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浙江中科城安消防</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9FF7D5A">
            <w:pPr>
              <w:rPr>
                <w:rFonts w:cs="Times New Roman"/>
                <w:kern w:val="0"/>
                <w:sz w:val="20"/>
                <w:szCs w:val="20"/>
              </w:rPr>
            </w:pPr>
            <w:r>
              <w:rPr>
                <w:rFonts w:cs="Times New Roman"/>
                <w:kern w:val="0"/>
                <w:sz w:val="20"/>
                <w:szCs w:val="20"/>
              </w:rPr>
              <w:t>乐清市成阳电气</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欧洲市场故障电弧断路器(AFCI)竞争格局</w:t>
      </w:r>
      <w:bookmarkEnd w:id="123"/>
    </w:p>
    <w:bookmarkEnd w:id="111"/>
    <w:bookmarkEnd w:id="112"/>
    <w:bookmarkEnd w:id="113"/>
    <w:p w14:paraId="34DB39B1">
      <w:pPr>
        <w:pStyle w:val="4"/>
      </w:pPr>
      <w:bookmarkStart w:id="124" w:name="_Toc167094643"/>
      <w:r>
        <w:rPr>
          <w:rFonts w:hint="eastAsia"/>
        </w:rPr>
        <w:t>欧洲市场主要厂商</w:t>
      </w:r>
      <w:r>
        <w:t>故障电弧断路器(AFCI)</w:t>
      </w:r>
      <w:r>
        <w:rPr>
          <w:rFonts w:hint="eastAsia"/>
        </w:rPr>
        <w:t>销量（2019-2024）</w:t>
      </w:r>
      <w:bookmarkEnd w:id="124"/>
    </w:p>
    <w:p w14:paraId="59411297">
      <w:pPr>
        <w:pStyle w:val="132"/>
        <w:ind w:left="252" w:right="-105"/>
      </w:pPr>
      <w:bookmarkStart w:id="125" w:name="_Toc24028913"/>
      <w:bookmarkStart w:id="126" w:name="_Toc26780069"/>
      <w:bookmarkStart w:id="127" w:name="_Toc167094567"/>
      <w:bookmarkStart w:id="128" w:name="_Toc121583627"/>
      <w:r>
        <w:rPr>
          <w:rFonts w:hint="eastAsia"/>
        </w:rPr>
        <w:t>欧洲市场主要厂商</w:t>
      </w:r>
      <w:r>
        <w:t>故障电弧断路器(AFCI)</w:t>
      </w:r>
      <w:r>
        <w:rPr>
          <w:rFonts w:hint="eastAsia"/>
        </w:rPr>
        <w:t>销量</w:t>
      </w:r>
      <w:bookmarkEnd w:id="125"/>
      <w:bookmarkEnd w:id="126"/>
      <w:r>
        <w:rPr>
          <w:rFonts w:hint="eastAsia"/>
        </w:rPr>
        <w:t>（2019-2024）&amp;（千个）</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Schneider Electric</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ABB</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Eaton</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Leviton</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上海继一电气</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浙江中科城安消防</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CD3E588">
            <w:pPr>
              <w:pStyle w:val="149"/>
              <w:widowControl w:val="0"/>
              <w:jc w:val="both"/>
              <w:rPr>
                <w:rFonts w:cs="Times New Roman"/>
                <w:sz w:val="20"/>
              </w:rPr>
            </w:pPr>
            <w:r>
              <w:rPr>
                <w:rFonts w:cs="Times New Roman"/>
                <w:sz w:val="20"/>
              </w:rPr>
              <w:t>乐清市成阳电气</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故障电弧断路器(AFCI)</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67094568"/>
      <w:bookmarkStart w:id="133" w:name="_Toc121583628"/>
      <w:r>
        <w:rPr>
          <w:rFonts w:hint="eastAsia"/>
        </w:rPr>
        <w:t>欧洲市场主要厂商</w:t>
      </w:r>
      <w:r>
        <w:t>故障电弧断路器(AFCI)</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Schneider Electric</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ABB</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Eaton</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Siemens</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Leviton</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上海继一电气</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浙江中科城安消防</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1DA61A5D">
            <w:pPr>
              <w:pStyle w:val="149"/>
              <w:widowControl w:val="0"/>
              <w:jc w:val="both"/>
              <w:rPr>
                <w:rFonts w:cs="Times New Roman"/>
                <w:sz w:val="20"/>
              </w:rPr>
            </w:pPr>
            <w:r>
              <w:rPr>
                <w:rFonts w:cs="Times New Roman"/>
                <w:sz w:val="20"/>
              </w:rPr>
              <w:t>乐清市成阳电气</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21583609"/>
      <w:bookmarkStart w:id="135" w:name="_Toc167094557"/>
      <w:bookmarkStart w:id="136" w:name="_Toc26780013"/>
      <w:bookmarkStart w:id="137" w:name="_Toc24028915"/>
      <w:r>
        <w:rPr>
          <w:rFonts w:hint="eastAsia"/>
        </w:rPr>
        <w:t>2023年欧洲市场主要厂商</w:t>
      </w:r>
      <w:r>
        <w:t>故障电弧断路器(AFCI)</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67094645"/>
      <w:bookmarkStart w:id="141" w:name="_Toc121583898"/>
      <w:r>
        <w:rPr>
          <w:rFonts w:hint="eastAsia"/>
        </w:rPr>
        <w:t>欧洲市场主要厂商</w:t>
      </w:r>
      <w:r>
        <w:t>故障电弧断路器(AFCI)收入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故障电弧断路器(AFCI)收入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故障电弧断路器(AFCI)收入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Schneider Electric</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ABB</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Eaton</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Leviton</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上海继一电气</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浙江中科城安消防</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081A388">
            <w:pPr>
              <w:pStyle w:val="149"/>
              <w:widowControl w:val="0"/>
              <w:jc w:val="both"/>
              <w:rPr>
                <w:rFonts w:cs="Times New Roman"/>
                <w:sz w:val="20"/>
              </w:rPr>
            </w:pPr>
            <w:r>
              <w:rPr>
                <w:rFonts w:cs="Times New Roman"/>
                <w:sz w:val="20"/>
              </w:rPr>
              <w:t>乐清市成阳电气</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故障电弧断路器(AFCI)收入</w:t>
      </w:r>
      <w:r>
        <w:rPr>
          <w:rFonts w:hint="eastAsia"/>
        </w:rPr>
        <w:t>市场份额（2019-2024）</w:t>
      </w:r>
      <w:bookmarkEnd w:id="147"/>
    </w:p>
    <w:p w14:paraId="5BFB6978">
      <w:pPr>
        <w:pStyle w:val="132"/>
        <w:ind w:left="252" w:right="-105"/>
      </w:pPr>
      <w:bookmarkStart w:id="148" w:name="_Toc26780072"/>
      <w:bookmarkStart w:id="149" w:name="_Toc24028917"/>
      <w:bookmarkStart w:id="150" w:name="_Toc167094570"/>
      <w:bookmarkStart w:id="151" w:name="_Toc121583630"/>
      <w:r>
        <w:rPr>
          <w:rFonts w:hint="eastAsia"/>
        </w:rPr>
        <w:t>欧洲市场主要厂商</w:t>
      </w:r>
      <w:r>
        <w:t>故障电弧断路器(AFCI)</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Schneider Electric</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ABB</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Eaton</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Leviton</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上海继一电气</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浙江中科城安消防</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FAFD9A5">
            <w:pPr>
              <w:pStyle w:val="149"/>
              <w:widowControl w:val="0"/>
              <w:jc w:val="both"/>
              <w:rPr>
                <w:rFonts w:cs="Times New Roman"/>
                <w:sz w:val="20"/>
              </w:rPr>
            </w:pPr>
            <w:r>
              <w:rPr>
                <w:rFonts w:cs="Times New Roman"/>
                <w:sz w:val="20"/>
              </w:rPr>
              <w:t>乐清市成阳电气</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121583610"/>
      <w:bookmarkStart w:id="154" w:name="_Toc167094558"/>
      <w:bookmarkStart w:id="155" w:name="_Toc26780014"/>
      <w:r>
        <w:rPr>
          <w:rFonts w:hint="eastAsia"/>
        </w:rPr>
        <w:t>2023年欧洲市场主要厂商</w:t>
      </w:r>
      <w:r>
        <w:t>故障电弧断路器(AFCI)</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21583900"/>
      <w:bookmarkStart w:id="159" w:name="_Toc167094648"/>
      <w:r>
        <w:rPr>
          <w:rFonts w:hint="eastAsia"/>
        </w:rPr>
        <w:t>欧洲市场主要厂商</w:t>
      </w:r>
      <w:r>
        <w:t>故障电弧断路器(AFCI)</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21583632"/>
      <w:bookmarkStart w:id="163" w:name="_Toc167094571"/>
      <w:r>
        <w:rPr>
          <w:rFonts w:hint="eastAsia"/>
        </w:rPr>
        <w:t>欧洲市场主要厂商</w:t>
      </w:r>
      <w:r>
        <w:t>故障电弧断路器(AFCI)</w:t>
      </w:r>
      <w:r>
        <w:rPr>
          <w:rFonts w:hint="eastAsia"/>
        </w:rPr>
        <w:t>价格</w:t>
      </w:r>
      <w:bookmarkEnd w:id="160"/>
      <w:bookmarkEnd w:id="161"/>
      <w:r>
        <w:rPr>
          <w:rFonts w:hint="eastAsia"/>
        </w:rPr>
        <w:t>（2019-2024）&amp;（美元/个）</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Schneider Electric</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ABB</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Eaton</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Siemens</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Leviton</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上海继一电气</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浙江中科城安消防</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D8A9F6C">
            <w:pPr>
              <w:pStyle w:val="149"/>
              <w:widowControl w:val="0"/>
              <w:jc w:val="both"/>
              <w:rPr>
                <w:rFonts w:cs="Times New Roman"/>
                <w:sz w:val="20"/>
              </w:rPr>
            </w:pPr>
            <w:r>
              <w:rPr>
                <w:rFonts w:cs="Times New Roman"/>
                <w:sz w:val="20"/>
              </w:rPr>
              <w:t>乐清市成阳电气</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028313"/>
      <w:bookmarkStart w:id="165" w:name="_Toc24972503"/>
      <w:bookmarkStart w:id="166" w:name="_Toc121583904"/>
      <w:bookmarkStart w:id="167" w:name="_Toc167094649"/>
      <w:r>
        <w:t>故障电弧断路器(AFCI)</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故障电弧断路器(AFCI)</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故障电弧断路器(AFCI)</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欧洲主要国家故障电弧断路器(AFCI)厂商分析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24972530"/>
      <w:bookmarkStart w:id="182" w:name="_Toc121583908"/>
      <w:bookmarkStart w:id="183" w:name="_Toc167094655"/>
      <w:r>
        <w:rPr>
          <w:rFonts w:hint="eastAsia"/>
        </w:rPr>
        <w:t>Schneider Electric</w:t>
      </w:r>
      <w:bookmarkEnd w:id="180"/>
      <w:bookmarkEnd w:id="181"/>
      <w:bookmarkEnd w:id="182"/>
      <w:bookmarkEnd w:id="183"/>
    </w:p>
    <w:p w14:paraId="2AD2EBE1"/>
    <w:p w14:paraId="78AFE423">
      <w:pPr>
        <w:pStyle w:val="4"/>
      </w:pPr>
      <w:bookmarkStart w:id="184" w:name="_Toc24028341"/>
      <w:bookmarkStart w:id="185" w:name="_Toc24972531"/>
      <w:bookmarkStart w:id="186" w:name="_Toc121583909"/>
      <w:bookmarkStart w:id="187" w:name="_Toc167094656"/>
      <w:r>
        <w:rPr>
          <w:rFonts w:hint="eastAsia"/>
        </w:rPr>
        <w:t>Schneider Electric基本信息、</w:t>
      </w:r>
      <w:bookmarkStart w:id="188" w:name="_Hlk28095203"/>
      <w:r>
        <w:rPr>
          <w:rFonts w:hint="eastAsia"/>
        </w:rPr>
        <w:t>故障电弧断路器(AFCI)</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4028962"/>
      <w:bookmarkStart w:id="190" w:name="_Toc167094572"/>
      <w:bookmarkStart w:id="191" w:name="_Toc26780083"/>
      <w:bookmarkStart w:id="192" w:name="_Toc121583637"/>
      <w:r>
        <w:rPr>
          <w:rFonts w:hint="eastAsia"/>
        </w:rPr>
        <w:t>Schneider Electric</w:t>
      </w:r>
      <w:r>
        <w:t xml:space="preserve"> </w:t>
      </w:r>
      <w:r>
        <w:rPr>
          <w:rFonts w:hint="eastAsia"/>
        </w:rPr>
        <w:t>故障电弧断路器(AFCI)生产基地、总部、竞争对手及市场地位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Schneider Electric</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资料来源：Schneider Electric；第三方资料、新闻报道、业内专家采访及QYResearch整理研究，2024年</w:t>
      </w:r>
    </w:p>
    <w:p w14:paraId="600CEEC1">
      <w:pPr>
        <w:pStyle w:val="4"/>
      </w:pPr>
      <w:bookmarkStart w:id="193" w:name="_Toc24028342"/>
      <w:bookmarkStart w:id="194" w:name="_Toc121583910"/>
      <w:bookmarkStart w:id="195" w:name="_Toc167094657"/>
      <w:bookmarkStart w:id="196" w:name="_Toc24972532"/>
      <w:r>
        <w:rPr>
          <w:rFonts w:hint="eastAsia"/>
        </w:rPr>
        <w:t>Schneider Electric 故障电弧断路器(AFCI)产品规格、参数及市场应用</w:t>
      </w:r>
      <w:bookmarkEnd w:id="193"/>
      <w:bookmarkEnd w:id="194"/>
      <w:bookmarkEnd w:id="195"/>
      <w:bookmarkEnd w:id="196"/>
    </w:p>
    <w:p w14:paraId="6B304817">
      <w:pPr>
        <w:pStyle w:val="132"/>
        <w:ind w:left="252" w:right="-105"/>
      </w:pPr>
      <w:bookmarkStart w:id="197" w:name="_Toc121583638"/>
      <w:bookmarkStart w:id="198" w:name="_Toc167094573"/>
      <w:bookmarkStart w:id="199" w:name="_Toc24028963"/>
      <w:bookmarkStart w:id="200" w:name="_Toc26780084"/>
      <w:r>
        <w:rPr>
          <w:rFonts w:hint="eastAsia"/>
        </w:rPr>
        <w:t>Schneider Electric 故障电弧断路器(AFCI)产品规格、参数及市场应用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资料来源：Schneider Electric；第三方资料、新闻报道、业内专家采访及QYResearch整理研究，2024年</w:t>
      </w:r>
    </w:p>
    <w:p w14:paraId="797F85D5">
      <w:pPr>
        <w:pStyle w:val="4"/>
      </w:pPr>
      <w:bookmarkStart w:id="201" w:name="_Toc24028344"/>
      <w:bookmarkStart w:id="202" w:name="_Toc24972534"/>
      <w:bookmarkStart w:id="203" w:name="_Toc167094658"/>
      <w:bookmarkStart w:id="204" w:name="_Toc121583912"/>
      <w:bookmarkStart w:id="205" w:name="_Hlk28108908"/>
      <w:r>
        <w:rPr>
          <w:rFonts w:hint="eastAsia"/>
        </w:rPr>
        <w:t>Schneider Electric公司简介及主要业务</w:t>
      </w:r>
      <w:bookmarkEnd w:id="201"/>
      <w:bookmarkEnd w:id="202"/>
      <w:bookmarkEnd w:id="203"/>
      <w:bookmarkEnd w:id="204"/>
    </w:p>
    <w:p w14:paraId="2C3E2EB9">
      <w:pPr>
        <w:pStyle w:val="132"/>
        <w:ind w:left="252" w:right="-105"/>
      </w:pPr>
      <w:bookmarkStart w:id="206" w:name="_Toc24028965"/>
      <w:bookmarkStart w:id="207" w:name="_Toc26780086"/>
      <w:bookmarkStart w:id="208" w:name="_Toc121583640"/>
      <w:bookmarkStart w:id="209" w:name="_Toc167094574"/>
      <w:r>
        <w:rPr>
          <w:rFonts w:hint="eastAsia"/>
        </w:rPr>
        <w:t>Schneider Electric公司简介及主要业务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Schneider Electric</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资料来源：Schneider Electric；第三方资料、新闻报道、业内专家采访及QYResearch整理研究，2024年</w:t>
      </w:r>
    </w:p>
    <w:bookmarkEnd w:id="205"/>
    <w:p w14:paraId="7E015625">
      <w:pPr>
        <w:pStyle w:val="4"/>
      </w:pPr>
      <w:bookmarkStart w:id="210" w:name="_Toc121583913"/>
      <w:bookmarkStart w:id="211" w:name="_Toc167094659"/>
      <w:r>
        <w:rPr>
          <w:rFonts w:hint="eastAsia"/>
        </w:rPr>
        <w:t>Schneider Electric企业最新动态</w:t>
      </w:r>
      <w:bookmarkEnd w:id="210"/>
      <w:bookmarkEnd w:id="211"/>
    </w:p>
    <w:p w14:paraId="1452B484">
      <w:pPr>
        <w:pStyle w:val="132"/>
        <w:ind w:left="252" w:right="-105"/>
      </w:pPr>
      <w:bookmarkStart w:id="212" w:name="_Toc121583641"/>
      <w:bookmarkStart w:id="213" w:name="_Toc167094575"/>
      <w:r>
        <w:rPr>
          <w:rFonts w:hint="eastAsia"/>
        </w:rPr>
        <w:t>Schneider Electric企业最新动态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资料来源：Schneider Electric；第三方资料、新闻报道、业内专家采访及QYResearch整理研究，2024年</w:t>
      </w:r>
    </w:p>
    <w:p w14:paraId="1CF90344">
      <w:pPr>
        <w:pStyle w:val="3"/>
      </w:pPr>
      <w:bookmarkStart w:id="214" w:name="_Toc121583914"/>
      <w:bookmarkStart w:id="215" w:name="_Toc167094660"/>
      <w:r>
        <w:rPr>
          <w:rFonts w:hint="eastAsia"/>
        </w:rPr>
        <w:t>ABB</w:t>
      </w:r>
      <w:bookmarkEnd w:id="214"/>
      <w:bookmarkEnd w:id="215"/>
    </w:p>
    <w:p w14:paraId="17FEF629"/>
    <w:p w14:paraId="2B364E0D">
      <w:pPr>
        <w:pStyle w:val="4"/>
      </w:pPr>
      <w:bookmarkStart w:id="216" w:name="_Toc121583915"/>
      <w:bookmarkStart w:id="217" w:name="_Toc167094661"/>
      <w:r>
        <w:rPr>
          <w:rFonts w:hint="eastAsia"/>
        </w:rPr>
        <w:t>ABB基本信息、故障电弧断路器(AFCI)生产基地、总部、竞争对手及市场地位</w:t>
      </w:r>
      <w:bookmarkEnd w:id="216"/>
      <w:bookmarkEnd w:id="217"/>
    </w:p>
    <w:p w14:paraId="5D5D0351">
      <w:pPr>
        <w:pStyle w:val="132"/>
        <w:ind w:left="252" w:right="-105"/>
      </w:pPr>
      <w:bookmarkStart w:id="218" w:name="_Toc167094576"/>
      <w:bookmarkStart w:id="219" w:name="_Toc121583642"/>
      <w:r>
        <w:rPr>
          <w:rFonts w:hint="eastAsia"/>
        </w:rPr>
        <w:t>ABB</w:t>
      </w:r>
      <w:r>
        <w:t xml:space="preserve"> </w:t>
      </w:r>
      <w:r>
        <w:rPr>
          <w:rFonts w:hint="eastAsia"/>
        </w:rPr>
        <w:t>故障电弧断路器(AFCI)生产基地、总部、竞争对手及市场地位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ABB</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资料来源：ABB；第三方资料、新闻报道、业内专家采访及QYResearch整理研究，2024年</w:t>
      </w:r>
    </w:p>
    <w:p w14:paraId="4BFB72A0">
      <w:pPr>
        <w:pStyle w:val="4"/>
      </w:pPr>
      <w:bookmarkStart w:id="220" w:name="_Toc121583916"/>
      <w:bookmarkStart w:id="221" w:name="_Toc167094662"/>
      <w:r>
        <w:rPr>
          <w:rFonts w:hint="eastAsia"/>
        </w:rPr>
        <w:t>ABB 故障电弧断路器(AFCI)产品规格、参数及市场应用</w:t>
      </w:r>
      <w:bookmarkEnd w:id="220"/>
      <w:bookmarkEnd w:id="221"/>
    </w:p>
    <w:p w14:paraId="08693AE5">
      <w:pPr>
        <w:pStyle w:val="132"/>
        <w:ind w:left="252" w:right="-105"/>
      </w:pPr>
      <w:bookmarkStart w:id="222" w:name="_Toc121583643"/>
      <w:bookmarkStart w:id="223" w:name="_Toc167094577"/>
      <w:r>
        <w:rPr>
          <w:rFonts w:hint="eastAsia"/>
        </w:rPr>
        <w:t>ABB 故障电弧断路器(AFCI)产品规格、参数及市场应用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资料来源：ABB；第三方资料、新闻报道、业内专家采访及QYResearch整理研究，2024年</w:t>
      </w:r>
    </w:p>
    <w:p w14:paraId="41E26D48">
      <w:pPr>
        <w:pStyle w:val="4"/>
      </w:pPr>
      <w:bookmarkStart w:id="224" w:name="_Toc167094663"/>
      <w:bookmarkStart w:id="225" w:name="_Toc121583918"/>
      <w:r>
        <w:rPr>
          <w:rFonts w:hint="eastAsia"/>
        </w:rPr>
        <w:t>ABB公司简介及主要业务</w:t>
      </w:r>
      <w:bookmarkEnd w:id="224"/>
      <w:bookmarkEnd w:id="225"/>
    </w:p>
    <w:p w14:paraId="26872AF0">
      <w:pPr>
        <w:pStyle w:val="132"/>
        <w:ind w:left="252" w:right="-105"/>
      </w:pPr>
      <w:bookmarkStart w:id="226" w:name="_Toc167094578"/>
      <w:bookmarkStart w:id="227" w:name="_Toc121583645"/>
      <w:r>
        <w:rPr>
          <w:rFonts w:hint="eastAsia"/>
        </w:rPr>
        <w:t>ABB公司简介及主要业务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ABB</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资料来源：ABB；第三方资料、新闻报道、业内专家采访及QYResearch整理研究，2024年</w:t>
      </w:r>
    </w:p>
    <w:p w14:paraId="1443D1BA">
      <w:pPr>
        <w:pStyle w:val="4"/>
      </w:pPr>
      <w:bookmarkStart w:id="228" w:name="_Toc121583919"/>
      <w:bookmarkStart w:id="229" w:name="_Toc167094664"/>
      <w:r>
        <w:rPr>
          <w:rFonts w:hint="eastAsia"/>
        </w:rPr>
        <w:t>ABB企业最新动态</w:t>
      </w:r>
      <w:bookmarkEnd w:id="228"/>
      <w:bookmarkEnd w:id="229"/>
    </w:p>
    <w:p w14:paraId="08D18632">
      <w:pPr>
        <w:pStyle w:val="132"/>
        <w:ind w:left="252" w:right="-105"/>
      </w:pPr>
      <w:bookmarkStart w:id="230" w:name="_Toc121583646"/>
      <w:bookmarkStart w:id="231" w:name="_Toc167094579"/>
      <w:r>
        <w:rPr>
          <w:rFonts w:hint="eastAsia"/>
        </w:rPr>
        <w:t>ABB企业最新动态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资料来源：ABB；第三方资料、新闻报道、业内专家采访及QYResearch整理研究，2024年</w:t>
      </w:r>
    </w:p>
    <w:p w14:paraId="4D239C5E">
      <w:pPr>
        <w:pStyle w:val="3"/>
      </w:pPr>
      <w:bookmarkStart w:id="232" w:name="_Toc121583920"/>
      <w:bookmarkStart w:id="233" w:name="_Toc167094665"/>
      <w:r>
        <w:rPr>
          <w:rFonts w:hint="eastAsia"/>
        </w:rPr>
        <w:t>Eaton</w:t>
      </w:r>
      <w:bookmarkEnd w:id="232"/>
      <w:bookmarkEnd w:id="233"/>
    </w:p>
    <w:p w14:paraId="6A32A19B"/>
    <w:p w14:paraId="336EA0E2">
      <w:pPr>
        <w:pStyle w:val="4"/>
      </w:pPr>
      <w:bookmarkStart w:id="234" w:name="_Toc167094666"/>
      <w:bookmarkStart w:id="235" w:name="_Toc121583921"/>
      <w:r>
        <w:rPr>
          <w:rFonts w:hint="eastAsia"/>
        </w:rPr>
        <w:t>Eaton基本信息、故障电弧断路器(AFCI)生产基地、总部、竞争对手及市场地位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Eaton</w:t>
      </w:r>
      <w:r>
        <w:t xml:space="preserve"> </w:t>
      </w:r>
      <w:r>
        <w:rPr>
          <w:rFonts w:hint="eastAsia"/>
        </w:rPr>
        <w:t>故障电弧断路器(AFCI)生产基地、总部、竞争对手及市场地位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Eaton</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资料来源：Eaton；第三方资料、新闻报道、业内专家采访及QYResearch整理研究，2024年</w:t>
      </w:r>
    </w:p>
    <w:p w14:paraId="64D3D539">
      <w:pPr>
        <w:pStyle w:val="4"/>
      </w:pPr>
      <w:bookmarkStart w:id="238" w:name="_Toc167094667"/>
      <w:bookmarkStart w:id="239" w:name="_Toc121583922"/>
      <w:r>
        <w:rPr>
          <w:rFonts w:hint="eastAsia"/>
        </w:rPr>
        <w:t>Eaton 故障电弧断路器(AFCI)产品规格、参数及市场应用</w:t>
      </w:r>
      <w:bookmarkEnd w:id="238"/>
      <w:bookmarkEnd w:id="239"/>
    </w:p>
    <w:p w14:paraId="2DA7D236">
      <w:pPr>
        <w:pStyle w:val="132"/>
        <w:ind w:left="252" w:right="-105"/>
      </w:pPr>
      <w:bookmarkStart w:id="240" w:name="_Toc121583648"/>
      <w:bookmarkStart w:id="241" w:name="_Toc167094581"/>
      <w:r>
        <w:rPr>
          <w:rFonts w:hint="eastAsia"/>
        </w:rPr>
        <w:t>Eaton 故障电弧断路器(AFCI)产品规格、参数及市场应用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资料来源：Eaton；第三方资料、新闻报道、业内专家采访及QYResearch整理研究，2024年</w:t>
      </w:r>
    </w:p>
    <w:p w14:paraId="54DD4B25">
      <w:pPr>
        <w:pStyle w:val="4"/>
      </w:pPr>
      <w:bookmarkStart w:id="242" w:name="_Toc121583924"/>
      <w:bookmarkStart w:id="243" w:name="_Toc167094668"/>
      <w:r>
        <w:rPr>
          <w:rFonts w:hint="eastAsia"/>
        </w:rPr>
        <w:t>Eaton公司简介及主要业务</w:t>
      </w:r>
      <w:bookmarkEnd w:id="242"/>
      <w:bookmarkEnd w:id="243"/>
    </w:p>
    <w:p w14:paraId="4898A3FB">
      <w:pPr>
        <w:pStyle w:val="132"/>
        <w:ind w:left="252" w:right="-105"/>
      </w:pPr>
      <w:bookmarkStart w:id="244" w:name="_Toc121583650"/>
      <w:bookmarkStart w:id="245" w:name="_Toc167094582"/>
      <w:r>
        <w:rPr>
          <w:rFonts w:hint="eastAsia"/>
        </w:rPr>
        <w:t>Eaton公司简介及主要业务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Eaton</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资料来源：Eaton；第三方资料、新闻报道、业内专家采访及QYResearch整理研究，2024年</w:t>
      </w:r>
    </w:p>
    <w:p w14:paraId="0FDEA2FA">
      <w:pPr>
        <w:pStyle w:val="4"/>
      </w:pPr>
      <w:bookmarkStart w:id="246" w:name="_Toc121583925"/>
      <w:bookmarkStart w:id="247" w:name="_Toc167094669"/>
      <w:r>
        <w:rPr>
          <w:rFonts w:hint="eastAsia"/>
        </w:rPr>
        <w:t>Eaton企业最新动态</w:t>
      </w:r>
      <w:bookmarkEnd w:id="246"/>
      <w:bookmarkEnd w:id="247"/>
    </w:p>
    <w:p w14:paraId="6B1F1CDF">
      <w:pPr>
        <w:pStyle w:val="132"/>
        <w:ind w:left="252" w:right="-105"/>
      </w:pPr>
      <w:bookmarkStart w:id="248" w:name="_Toc121583651"/>
      <w:bookmarkStart w:id="249" w:name="_Toc167094583"/>
      <w:r>
        <w:rPr>
          <w:rFonts w:hint="eastAsia"/>
        </w:rPr>
        <w:t>Eaton企业最新动态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资料来源：Eaton；第三方资料、新闻报道、业内专家采访及QYResearch整理研究，2024年</w:t>
      </w:r>
    </w:p>
    <w:p w14:paraId="0F067400">
      <w:pPr>
        <w:pStyle w:val="3"/>
      </w:pPr>
      <w:bookmarkStart w:id="250" w:name="_Toc121583926"/>
      <w:bookmarkStart w:id="251" w:name="_Toc167094670"/>
      <w:r>
        <w:rPr>
          <w:rFonts w:hint="eastAsia"/>
        </w:rPr>
        <w:t>Siemens</w:t>
      </w:r>
      <w:bookmarkEnd w:id="250"/>
      <w:bookmarkEnd w:id="251"/>
    </w:p>
    <w:p w14:paraId="059CD5D5"/>
    <w:p w14:paraId="26C15806">
      <w:pPr>
        <w:pStyle w:val="3"/>
      </w:pPr>
      <w:bookmarkStart w:id="252" w:name="_Toc121583932"/>
      <w:bookmarkStart w:id="253" w:name="_Toc167094671"/>
      <w:r>
        <w:rPr>
          <w:rFonts w:hint="eastAsia"/>
        </w:rPr>
        <w:t>Leviton</w:t>
      </w:r>
      <w:bookmarkEnd w:id="252"/>
      <w:bookmarkEnd w:id="253"/>
    </w:p>
    <w:p w14:paraId="625AB612"/>
    <w:p w14:paraId="33DDFD6D">
      <w:pPr>
        <w:pStyle w:val="3"/>
      </w:pPr>
      <w:bookmarkStart w:id="254" w:name="_Toc121583938"/>
      <w:bookmarkStart w:id="255" w:name="_Toc167094672"/>
      <w:r>
        <w:rPr>
          <w:rFonts w:hint="eastAsia"/>
        </w:rPr>
        <w:t>上海继一电气</w:t>
      </w:r>
      <w:bookmarkEnd w:id="254"/>
      <w:bookmarkEnd w:id="255"/>
    </w:p>
    <w:p w14:paraId="66501FA1"/>
    <w:p w14:paraId="5FACBF27">
      <w:pPr>
        <w:pStyle w:val="3"/>
      </w:pPr>
      <w:bookmarkStart w:id="256" w:name="_Toc121583944"/>
      <w:bookmarkStart w:id="257" w:name="_Toc167094673"/>
      <w:r>
        <w:rPr>
          <w:rFonts w:hint="eastAsia"/>
        </w:rPr>
        <w:t>浙江中科城安消防</w:t>
      </w:r>
      <w:bookmarkEnd w:id="256"/>
      <w:bookmarkEnd w:id="257"/>
    </w:p>
    <w:p w14:paraId="012E26FE"/>
    <w:p w14:paraId="67290366">
      <w:pPr>
        <w:pStyle w:val="3"/>
      </w:pPr>
      <w:bookmarkStart w:id="258" w:name="_Toc121583950"/>
      <w:bookmarkStart w:id="259" w:name="_Toc167094674"/>
      <w:r>
        <w:rPr>
          <w:rFonts w:hint="eastAsia"/>
        </w:rPr>
        <w:t>乐清市成阳电气</w:t>
      </w:r>
      <w:bookmarkEnd w:id="258"/>
      <w:bookmarkEnd w:id="259"/>
    </w:p>
    <w:p w14:paraId="2B744AAE"/>
    <w:bookmarkEnd w:id="19"/>
    <w:p w14:paraId="764DD197">
      <w:pPr>
        <w:pStyle w:val="2"/>
        <w:rPr>
          <w:lang w:eastAsia="zh-CN"/>
        </w:rPr>
      </w:pPr>
      <w:bookmarkStart w:id="260" w:name="_Toc167094707"/>
      <w:bookmarkStart w:id="261" w:name="_Hlk50985774"/>
      <w:bookmarkStart w:id="262" w:name="_Hlk28096052"/>
      <w:r>
        <w:rPr>
          <w:rFonts w:hint="eastAsia"/>
          <w:lang w:eastAsia="zh-CN"/>
        </w:rPr>
        <w:t>销售渠道及客户偏好分析</w:t>
      </w:r>
      <w:bookmarkEnd w:id="260"/>
    </w:p>
    <w:p w14:paraId="413E169E">
      <w:pPr>
        <w:pStyle w:val="3"/>
        <w:rPr>
          <w:lang w:val="en-IN"/>
        </w:rPr>
      </w:pPr>
      <w:bookmarkStart w:id="263" w:name="_Toc167094708"/>
      <w:r>
        <w:rPr>
          <w:rFonts w:hint="eastAsia"/>
        </w:rPr>
        <w:t>欧洲</w:t>
      </w:r>
      <w:r>
        <w:rPr>
          <w:rFonts w:hint="eastAsia"/>
          <w:lang w:val="en-IN"/>
        </w:rPr>
        <w:t>市场</w:t>
      </w:r>
      <w:r>
        <w:t>故障电弧断路器(AFCI)</w:t>
      </w:r>
      <w:r>
        <w:rPr>
          <w:rFonts w:hint="eastAsia"/>
        </w:rPr>
        <w:t>消费形态及客户偏好</w:t>
      </w:r>
      <w:bookmarkEnd w:id="263"/>
    </w:p>
    <w:p w14:paraId="5E81B9E6">
      <w:pPr>
        <w:pStyle w:val="128"/>
        <w:ind w:firstLine="420"/>
      </w:pPr>
    </w:p>
    <w:p w14:paraId="7CF5E180">
      <w:pPr>
        <w:pStyle w:val="128"/>
        <w:ind w:firstLine="420"/>
      </w:pPr>
    </w:p>
    <w:p w14:paraId="75F3C1A6">
      <w:pPr>
        <w:pStyle w:val="128"/>
        <w:ind w:firstLine="420"/>
      </w:pPr>
    </w:p>
    <w:p w14:paraId="7EA4E372">
      <w:pPr>
        <w:pStyle w:val="3"/>
      </w:pPr>
      <w:bookmarkStart w:id="264" w:name="_Toc121584178"/>
      <w:bookmarkStart w:id="265" w:name="_Toc167094709"/>
      <w:r>
        <w:rPr>
          <w:rFonts w:hint="eastAsia"/>
        </w:rPr>
        <w:t>欧洲</w:t>
      </w:r>
      <w:r>
        <w:rPr>
          <w:rFonts w:hint="eastAsia"/>
          <w:lang w:val="en-IN"/>
        </w:rPr>
        <w:t>市场</w:t>
      </w:r>
      <w:r>
        <w:t>故障电弧断路器(AFCI)</w:t>
      </w:r>
      <w:bookmarkEnd w:id="264"/>
      <w:r>
        <w:rPr>
          <w:rFonts w:hint="eastAsia"/>
        </w:rPr>
        <w:t>代表性客户分析</w:t>
      </w:r>
      <w:bookmarkEnd w:id="265"/>
    </w:p>
    <w:p w14:paraId="16B67A7D">
      <w:pPr>
        <w:pStyle w:val="128"/>
        <w:ind w:firstLine="420"/>
        <w:rPr>
          <w:lang w:eastAsia="zh-CN"/>
        </w:rPr>
      </w:pPr>
    </w:p>
    <w:p w14:paraId="7185BA70">
      <w:pPr>
        <w:pStyle w:val="132"/>
        <w:ind w:left="252" w:right="-105"/>
      </w:pPr>
      <w:bookmarkStart w:id="266" w:name="_Toc167094584"/>
      <w:r>
        <w:rPr>
          <w:rFonts w:hint="eastAsia"/>
        </w:rPr>
        <w:t>欧洲本土</w:t>
      </w:r>
      <w:r>
        <w:t>故障电弧断路器(AFCI)</w:t>
      </w:r>
      <w:r>
        <w:rPr>
          <w:rFonts w:hint="eastAsia"/>
        </w:rPr>
        <w:t>代表性客户分析</w:t>
      </w:r>
      <w:bookmarkEnd w:id="26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67" w:name="_Toc167094710"/>
      <w:r>
        <w:rPr>
          <w:rFonts w:hint="eastAsia"/>
        </w:rPr>
        <w:t>欧洲市场</w:t>
      </w:r>
      <w:r>
        <w:t>故障电弧断路器(AFCI)</w:t>
      </w:r>
      <w:r>
        <w:rPr>
          <w:rFonts w:hint="eastAsia"/>
        </w:rPr>
        <w:t>销售渠道及销售模式分析</w:t>
      </w:r>
      <w:bookmarkEnd w:id="267"/>
    </w:p>
    <w:p w14:paraId="4DED5238">
      <w:pPr>
        <w:pStyle w:val="4"/>
      </w:pPr>
      <w:bookmarkStart w:id="268" w:name="_Toc167094711"/>
      <w:r>
        <w:rPr>
          <w:rFonts w:hint="eastAsia"/>
        </w:rPr>
        <w:t>直销模式</w:t>
      </w:r>
      <w:bookmarkEnd w:id="268"/>
    </w:p>
    <w:p w14:paraId="59862754">
      <w:pPr>
        <w:pStyle w:val="128"/>
        <w:ind w:firstLine="420"/>
        <w:rPr>
          <w:lang w:eastAsia="zh-CN"/>
        </w:rPr>
      </w:pPr>
    </w:p>
    <w:p w14:paraId="70E3ACFB">
      <w:pPr>
        <w:pStyle w:val="128"/>
        <w:ind w:firstLine="420"/>
        <w:rPr>
          <w:lang w:eastAsia="zh-CN"/>
        </w:rPr>
      </w:pPr>
    </w:p>
    <w:p w14:paraId="2B00423D">
      <w:pPr>
        <w:pStyle w:val="4"/>
      </w:pPr>
      <w:bookmarkStart w:id="269" w:name="_Toc167094712"/>
      <w:r>
        <w:rPr>
          <w:rFonts w:hint="eastAsia"/>
        </w:rPr>
        <w:t>经销/代理模式</w:t>
      </w:r>
      <w:bookmarkEnd w:id="269"/>
    </w:p>
    <w:p w14:paraId="0A58E88B">
      <w:pPr>
        <w:pStyle w:val="128"/>
        <w:ind w:firstLine="420"/>
        <w:rPr>
          <w:lang w:eastAsia="zh-CN"/>
        </w:rPr>
      </w:pPr>
    </w:p>
    <w:p w14:paraId="0EF93071">
      <w:pPr>
        <w:pStyle w:val="128"/>
        <w:ind w:firstLine="420"/>
        <w:rPr>
          <w:lang w:eastAsia="zh-CN"/>
        </w:rPr>
      </w:pPr>
    </w:p>
    <w:p w14:paraId="317FFEC5">
      <w:pPr>
        <w:pStyle w:val="4"/>
      </w:pPr>
      <w:bookmarkStart w:id="270" w:name="_Toc167094713"/>
      <w:r>
        <w:rPr>
          <w:rFonts w:hint="eastAsia"/>
        </w:rPr>
        <w:t>销售渠道分析</w:t>
      </w:r>
      <w:bookmarkEnd w:id="270"/>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71" w:name="_Toc167094714"/>
      <w:r>
        <w:rPr>
          <w:rFonts w:hint="eastAsia"/>
        </w:rPr>
        <w:t>欧洲市场</w:t>
      </w:r>
      <w:r>
        <w:t>故障电弧断路器(AFCI)</w:t>
      </w:r>
      <w:r>
        <w:rPr>
          <w:rFonts w:hint="eastAsia"/>
        </w:rPr>
        <w:t>代表性代理商分析</w:t>
      </w:r>
      <w:bookmarkEnd w:id="271"/>
    </w:p>
    <w:p w14:paraId="3A7D8231">
      <w:pPr>
        <w:pStyle w:val="128"/>
        <w:ind w:firstLine="420"/>
        <w:rPr>
          <w:lang w:eastAsia="zh-CN"/>
        </w:rPr>
      </w:pPr>
    </w:p>
    <w:p w14:paraId="5CC97965">
      <w:pPr>
        <w:pStyle w:val="132"/>
        <w:ind w:left="252" w:right="-105"/>
      </w:pPr>
      <w:bookmarkStart w:id="272" w:name="_Toc167094585"/>
      <w:r>
        <w:rPr>
          <w:rFonts w:hint="eastAsia"/>
        </w:rPr>
        <w:t>欧洲市场</w:t>
      </w:r>
      <w:r>
        <w:t>故障电弧断路器(AFCI)</w:t>
      </w:r>
      <w:r>
        <w:rPr>
          <w:rFonts w:hint="eastAsia"/>
        </w:rPr>
        <w:t>代理商列表</w:t>
      </w:r>
      <w:bookmarkEnd w:id="27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73" w:name="_Toc43885444"/>
      <w:bookmarkStart w:id="274" w:name="_Toc121584180"/>
      <w:bookmarkStart w:id="275" w:name="_Toc167094715"/>
      <w:bookmarkStart w:id="276" w:name="_Toc59105060"/>
      <w:bookmarkStart w:id="277" w:name="_Toc43885438"/>
      <w:bookmarkStart w:id="278" w:name="_Toc59105054"/>
      <w:bookmarkStart w:id="279" w:name="_Toc121584175"/>
      <w:r>
        <w:t>故障电弧断路器(AFCI)</w:t>
      </w:r>
      <w:r>
        <w:rPr>
          <w:rFonts w:hint="eastAsia"/>
        </w:rPr>
        <w:t>行业生产模式</w:t>
      </w:r>
      <w:bookmarkEnd w:id="273"/>
      <w:bookmarkEnd w:id="274"/>
      <w:bookmarkEnd w:id="275"/>
      <w:bookmarkEnd w:id="276"/>
    </w:p>
    <w:p w14:paraId="1F71F5BE">
      <w:pPr>
        <w:pStyle w:val="130"/>
      </w:pPr>
      <w:bookmarkStart w:id="280" w:name="_Toc121583618"/>
      <w:bookmarkStart w:id="281" w:name="_Toc167094560"/>
      <w:bookmarkStart w:id="282" w:name="_Toc59105380"/>
      <w:bookmarkStart w:id="283" w:name="_Toc43885079"/>
      <w:r>
        <w:t>故障电弧断路器(AFCI)</w:t>
      </w:r>
      <w:r>
        <w:rPr>
          <w:rFonts w:hint="eastAsia"/>
        </w:rPr>
        <w:t>行业生产模式分析</w:t>
      </w:r>
      <w:bookmarkEnd w:id="280"/>
      <w:bookmarkEnd w:id="281"/>
      <w:bookmarkEnd w:id="282"/>
      <w:bookmarkEnd w:id="283"/>
    </w:p>
    <w:p w14:paraId="71ED4699">
      <w:pPr>
        <w:rPr>
          <w:lang w:val="en-IN"/>
        </w:rPr>
      </w:pPr>
    </w:p>
    <w:p w14:paraId="36BA4DD9">
      <w:pPr>
        <w:pStyle w:val="126"/>
      </w:pPr>
      <w:r>
        <w:rPr>
          <w:rFonts w:hint="eastAsia"/>
        </w:rPr>
        <w:t>资料来源：QYResearch</w:t>
      </w:r>
    </w:p>
    <w:bookmarkEnd w:id="277"/>
    <w:bookmarkEnd w:id="278"/>
    <w:bookmarkEnd w:id="279"/>
    <w:p w14:paraId="4AE71D99">
      <w:pPr>
        <w:pStyle w:val="3"/>
      </w:pPr>
      <w:bookmarkStart w:id="284" w:name="_Toc121584186"/>
      <w:bookmarkStart w:id="285" w:name="_Toc167094716"/>
      <w:r>
        <w:rPr>
          <w:rFonts w:hint="eastAsia"/>
        </w:rPr>
        <w:t>欧洲</w:t>
      </w:r>
      <w:r>
        <w:t>故障电弧断路器(AFCI)</w:t>
      </w:r>
      <w:r>
        <w:rPr>
          <w:rFonts w:hint="eastAsia"/>
        </w:rPr>
        <w:t>进出口分析</w:t>
      </w:r>
      <w:bookmarkEnd w:id="284"/>
      <w:bookmarkEnd w:id="285"/>
    </w:p>
    <w:p w14:paraId="22D9605A">
      <w:pPr>
        <w:pStyle w:val="4"/>
      </w:pPr>
      <w:bookmarkStart w:id="286" w:name="_Toc24972749"/>
      <w:bookmarkStart w:id="287" w:name="_Toc24028559"/>
      <w:bookmarkStart w:id="288" w:name="_Toc167094717"/>
      <w:bookmarkStart w:id="289" w:name="_Toc121584187"/>
      <w:r>
        <w:rPr>
          <w:rFonts w:hint="eastAsia"/>
        </w:rPr>
        <w:t>欧洲市场</w:t>
      </w:r>
      <w:r>
        <w:t>故障电弧断路器(AFCI)</w:t>
      </w:r>
      <w:r>
        <w:rPr>
          <w:rFonts w:hint="eastAsia"/>
        </w:rPr>
        <w:t>主要进口来源</w:t>
      </w:r>
      <w:bookmarkEnd w:id="286"/>
      <w:bookmarkEnd w:id="287"/>
      <w:bookmarkEnd w:id="288"/>
      <w:bookmarkEnd w:id="289"/>
    </w:p>
    <w:p w14:paraId="085217AB">
      <w:pPr>
        <w:pStyle w:val="132"/>
        <w:ind w:left="252" w:right="-105"/>
      </w:pPr>
      <w:bookmarkStart w:id="290" w:name="_Toc26780257"/>
      <w:bookmarkStart w:id="291" w:name="_Toc121583864"/>
      <w:bookmarkStart w:id="292" w:name="_Toc167094586"/>
      <w:bookmarkStart w:id="293" w:name="_Toc24029146"/>
      <w:r>
        <w:rPr>
          <w:rFonts w:hint="eastAsia"/>
        </w:rPr>
        <w:t>欧洲市场故障电弧断路器(AFCI)主要进口来源</w:t>
      </w:r>
      <w:bookmarkEnd w:id="290"/>
      <w:bookmarkEnd w:id="291"/>
      <w:bookmarkEnd w:id="292"/>
      <w:bookmarkEnd w:id="29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94" w:name="_Toc167094561"/>
      <w:r>
        <w:rPr>
          <w:rFonts w:hint="eastAsia"/>
        </w:rPr>
        <w:t>欧洲市场</w:t>
      </w:r>
      <w:r>
        <w:t>故障电弧断路器(AFCI)</w:t>
      </w:r>
      <w:r>
        <w:rPr>
          <w:rFonts w:hint="eastAsia"/>
        </w:rPr>
        <w:t>主要来源地进口占比（2023）</w:t>
      </w:r>
      <w:bookmarkEnd w:id="294"/>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95" w:name="_Toc24028560"/>
      <w:bookmarkStart w:id="296" w:name="_Toc24972750"/>
      <w:bookmarkStart w:id="297" w:name="_Toc121584188"/>
      <w:bookmarkStart w:id="298" w:name="_Toc167094718"/>
      <w:r>
        <w:rPr>
          <w:rFonts w:hint="eastAsia"/>
        </w:rPr>
        <w:t>欧洲市场</w:t>
      </w:r>
      <w:r>
        <w:t>故障电弧断路器(AFCI)</w:t>
      </w:r>
      <w:r>
        <w:rPr>
          <w:rFonts w:hint="eastAsia"/>
        </w:rPr>
        <w:t>主要出口目的地</w:t>
      </w:r>
      <w:bookmarkEnd w:id="295"/>
      <w:bookmarkEnd w:id="296"/>
      <w:bookmarkEnd w:id="297"/>
      <w:bookmarkEnd w:id="298"/>
    </w:p>
    <w:p w14:paraId="2670D013">
      <w:pPr>
        <w:pStyle w:val="132"/>
        <w:ind w:left="252" w:right="-105"/>
      </w:pPr>
      <w:bookmarkStart w:id="299" w:name="_Toc24029147"/>
      <w:bookmarkStart w:id="300" w:name="_Toc167094587"/>
      <w:bookmarkStart w:id="301" w:name="_Toc26780258"/>
      <w:bookmarkStart w:id="302" w:name="_Toc121583865"/>
      <w:r>
        <w:rPr>
          <w:rFonts w:hint="eastAsia"/>
        </w:rPr>
        <w:t>欧洲市场</w:t>
      </w:r>
      <w:r>
        <w:t>故障电弧断路器(AFCI)</w:t>
      </w:r>
      <w:r>
        <w:rPr>
          <w:rFonts w:hint="eastAsia"/>
        </w:rPr>
        <w:t>主要出口目的地</w:t>
      </w:r>
      <w:bookmarkEnd w:id="299"/>
      <w:bookmarkEnd w:id="300"/>
      <w:bookmarkEnd w:id="301"/>
      <w:bookmarkEnd w:id="30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03" w:name="_Toc167094562"/>
      <w:r>
        <w:rPr>
          <w:rFonts w:hint="eastAsia"/>
        </w:rPr>
        <w:t>欧洲市场</w:t>
      </w:r>
      <w:r>
        <w:t>故障电弧断路器(AFCI)</w:t>
      </w:r>
      <w:r>
        <w:rPr>
          <w:rFonts w:hint="eastAsia"/>
        </w:rPr>
        <w:t>主要目的地出口占比（2023）</w:t>
      </w:r>
      <w:bookmarkEnd w:id="303"/>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04" w:name="_Toc87984664"/>
      <w:bookmarkStart w:id="305" w:name="_Toc43885421"/>
      <w:bookmarkStart w:id="306" w:name="_Toc121584164"/>
      <w:bookmarkStart w:id="307" w:name="_Toc167094719"/>
      <w:bookmarkStart w:id="308" w:name="_Toc43885436"/>
      <w:bookmarkStart w:id="309" w:name="_Toc59105052"/>
      <w:r>
        <w:rPr>
          <w:rFonts w:hint="eastAsia"/>
          <w:lang w:eastAsia="zh-CN"/>
        </w:rPr>
        <w:t>行业发展趋势及影响因素</w:t>
      </w:r>
      <w:bookmarkEnd w:id="304"/>
      <w:bookmarkEnd w:id="305"/>
      <w:bookmarkEnd w:id="306"/>
      <w:bookmarkEnd w:id="307"/>
    </w:p>
    <w:p w14:paraId="216A64D6">
      <w:pPr>
        <w:pStyle w:val="3"/>
      </w:pPr>
      <w:bookmarkStart w:id="310" w:name="_Toc43885430"/>
      <w:bookmarkStart w:id="311" w:name="_Toc121584165"/>
      <w:bookmarkStart w:id="312" w:name="_Toc87984665"/>
      <w:bookmarkStart w:id="313" w:name="_Toc167094720"/>
      <w:r>
        <w:t>故障电弧断路器(AFCI)</w:t>
      </w:r>
      <w:r>
        <w:rPr>
          <w:rFonts w:hint="eastAsia"/>
        </w:rPr>
        <w:t>行业发展分析-</w:t>
      </w:r>
      <w:r>
        <w:t>--</w:t>
      </w:r>
      <w:r>
        <w:rPr>
          <w:rFonts w:hint="eastAsia"/>
        </w:rPr>
        <w:t>发展趋势</w:t>
      </w:r>
      <w:bookmarkEnd w:id="310"/>
      <w:bookmarkEnd w:id="311"/>
      <w:bookmarkEnd w:id="312"/>
      <w:bookmarkEnd w:id="313"/>
    </w:p>
    <w:p w14:paraId="09AB279C">
      <w:pPr>
        <w:pStyle w:val="132"/>
        <w:ind w:left="252" w:right="-105"/>
      </w:pPr>
      <w:bookmarkStart w:id="314" w:name="_Toc121583853"/>
      <w:bookmarkStart w:id="315" w:name="_Toc167094588"/>
      <w:r>
        <w:t>故障电弧断路器(AFCI)</w:t>
      </w:r>
      <w:r>
        <w:rPr>
          <w:rFonts w:hint="eastAsia"/>
        </w:rPr>
        <w:t>行业发展分析-</w:t>
      </w:r>
      <w:r>
        <w:t>--</w:t>
      </w:r>
      <w:r>
        <w:rPr>
          <w:rFonts w:hint="eastAsia"/>
        </w:rPr>
        <w:t>发展趋势</w:t>
      </w:r>
      <w:bookmarkEnd w:id="314"/>
      <w:bookmarkEnd w:id="31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16" w:name="_Toc121584166"/>
      <w:bookmarkStart w:id="317" w:name="_Toc167094721"/>
      <w:r>
        <w:t>故障电弧断路器(AFCI)</w:t>
      </w:r>
      <w:r>
        <w:rPr>
          <w:rFonts w:hint="eastAsia"/>
        </w:rPr>
        <w:t>行业发展分析-</w:t>
      </w:r>
      <w:r>
        <w:t>--</w:t>
      </w:r>
      <w:r>
        <w:rPr>
          <w:rFonts w:hint="eastAsia"/>
        </w:rPr>
        <w:t>厂商壁垒</w:t>
      </w:r>
      <w:bookmarkEnd w:id="316"/>
      <w:bookmarkEnd w:id="317"/>
    </w:p>
    <w:p w14:paraId="1418AD79">
      <w:pPr>
        <w:pStyle w:val="132"/>
        <w:ind w:left="252" w:right="-105"/>
      </w:pPr>
      <w:bookmarkStart w:id="318" w:name="_Toc121583854"/>
      <w:bookmarkStart w:id="319" w:name="_Toc167094589"/>
      <w:r>
        <w:t>故障电弧断路器(AFCI)</w:t>
      </w:r>
      <w:r>
        <w:rPr>
          <w:rFonts w:hint="eastAsia"/>
        </w:rPr>
        <w:t>行业发展分析-</w:t>
      </w:r>
      <w:r>
        <w:t>--</w:t>
      </w:r>
      <w:r>
        <w:rPr>
          <w:rFonts w:hint="eastAsia"/>
        </w:rPr>
        <w:t>厂商壁垒</w:t>
      </w:r>
      <w:bookmarkEnd w:id="318"/>
      <w:bookmarkEnd w:id="3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20" w:name="_Toc121584167"/>
      <w:bookmarkStart w:id="321" w:name="_Toc167094722"/>
      <w:bookmarkStart w:id="322" w:name="_Toc87984338"/>
      <w:r>
        <w:t>故障电弧断路器(AFCI)</w:t>
      </w:r>
      <w:r>
        <w:rPr>
          <w:rFonts w:hint="eastAsia"/>
        </w:rPr>
        <w:t>行业发展分析-</w:t>
      </w:r>
      <w:r>
        <w:t>--</w:t>
      </w:r>
      <w:r>
        <w:rPr>
          <w:rFonts w:hint="eastAsia"/>
        </w:rPr>
        <w:t>驱动因素</w:t>
      </w:r>
      <w:bookmarkEnd w:id="320"/>
      <w:bookmarkEnd w:id="321"/>
    </w:p>
    <w:bookmarkEnd w:id="322"/>
    <w:p w14:paraId="66FCC542">
      <w:pPr>
        <w:pStyle w:val="132"/>
        <w:ind w:left="252" w:right="-105"/>
      </w:pPr>
      <w:bookmarkStart w:id="323" w:name="_Toc121583855"/>
      <w:bookmarkStart w:id="324" w:name="_Toc167094590"/>
      <w:r>
        <w:t>故障电弧断路器(AFCI)</w:t>
      </w:r>
      <w:r>
        <w:rPr>
          <w:rFonts w:hint="eastAsia"/>
        </w:rPr>
        <w:t>行业发展分析-</w:t>
      </w:r>
      <w:r>
        <w:t>--</w:t>
      </w:r>
      <w:r>
        <w:rPr>
          <w:rFonts w:hint="eastAsia"/>
        </w:rPr>
        <w:t>驱动因素</w:t>
      </w:r>
      <w:bookmarkEnd w:id="323"/>
      <w:bookmarkEnd w:id="32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25" w:name="_Toc121584168"/>
      <w:bookmarkStart w:id="326" w:name="_Toc167094723"/>
      <w:r>
        <w:t>故障电弧断路器(AFCI)</w:t>
      </w:r>
      <w:r>
        <w:rPr>
          <w:rFonts w:hint="eastAsia"/>
        </w:rPr>
        <w:t>行业发展分析-</w:t>
      </w:r>
      <w:r>
        <w:t>--</w:t>
      </w:r>
      <w:r>
        <w:rPr>
          <w:rFonts w:hint="eastAsia"/>
        </w:rPr>
        <w:t>制约因素</w:t>
      </w:r>
      <w:bookmarkEnd w:id="325"/>
      <w:bookmarkEnd w:id="326"/>
    </w:p>
    <w:p w14:paraId="6D28A5F9">
      <w:pPr>
        <w:pStyle w:val="132"/>
        <w:ind w:left="252" w:right="-105"/>
      </w:pPr>
      <w:bookmarkStart w:id="327" w:name="_Toc121583856"/>
      <w:bookmarkStart w:id="328" w:name="_Toc167094591"/>
      <w:r>
        <w:t>故障电弧断路器(AFCI)</w:t>
      </w:r>
      <w:r>
        <w:rPr>
          <w:rFonts w:hint="eastAsia"/>
        </w:rPr>
        <w:t>行业发展分析-</w:t>
      </w:r>
      <w:r>
        <w:t>--</w:t>
      </w:r>
      <w:r>
        <w:rPr>
          <w:rFonts w:hint="eastAsia"/>
        </w:rPr>
        <w:t>制约因素</w:t>
      </w:r>
      <w:bookmarkEnd w:id="327"/>
      <w:bookmarkEnd w:id="32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29" w:name="_Toc43885422"/>
      <w:bookmarkStart w:id="330" w:name="_Toc87984668"/>
      <w:bookmarkStart w:id="331" w:name="_Toc121584170"/>
      <w:bookmarkStart w:id="332" w:name="_Toc167094724"/>
      <w:r>
        <w:t>故障电弧断路器(AFCI)</w:t>
      </w:r>
      <w:r>
        <w:rPr>
          <w:rFonts w:hint="eastAsia"/>
        </w:rPr>
        <w:t>行业发展分析-</w:t>
      </w:r>
      <w:r>
        <w:t>--</w:t>
      </w:r>
      <w:r>
        <w:rPr>
          <w:rFonts w:hint="eastAsia"/>
        </w:rPr>
        <w:t>行业政策</w:t>
      </w:r>
      <w:bookmarkEnd w:id="329"/>
      <w:bookmarkEnd w:id="330"/>
      <w:bookmarkEnd w:id="331"/>
      <w:bookmarkEnd w:id="332"/>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61"/>
    <w:bookmarkEnd w:id="262"/>
    <w:bookmarkEnd w:id="308"/>
    <w:bookmarkEnd w:id="309"/>
    <w:p w14:paraId="05DA7643">
      <w:pPr>
        <w:pStyle w:val="2"/>
        <w:rPr>
          <w:lang w:eastAsia="zh-CN"/>
        </w:rPr>
      </w:pPr>
      <w:bookmarkStart w:id="333" w:name="_Toc24028588"/>
      <w:bookmarkStart w:id="334" w:name="_Toc24972778"/>
      <w:bookmarkStart w:id="335" w:name="_Toc167094725"/>
      <w:bookmarkStart w:id="336" w:name="_Toc121584189"/>
      <w:r>
        <w:rPr>
          <w:rFonts w:hint="eastAsia"/>
          <w:lang w:eastAsia="zh-CN"/>
        </w:rPr>
        <w:t>研究成果及结论</w:t>
      </w:r>
      <w:bookmarkEnd w:id="333"/>
      <w:bookmarkEnd w:id="334"/>
      <w:bookmarkEnd w:id="335"/>
      <w:bookmarkEnd w:id="336"/>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32C14D97">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684E1">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37" w:name="_Hlk39682314"/>
    <w:bookmarkStart w:id="338"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2024年欧洲故障电弧断路器(AFCI)市场主要企业市场占有率及排名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2024年欧洲故障电弧断路器(AFCI)市场主要企业市场占有率及排名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37"/>
    <w:bookmarkEnd w:id="338"/>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1F7C0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nhideWhenUsed="0" w:uiPriority="0" w:semiHidden="0" w:name="Strong"/>
    <w:lsdException w:unhideWhenUsed="0" w:uiPriority="20" w:semiHidden="0" w:name="Emphasis"/>
    <w:lsdException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uiPriority w:val="0"/>
    <w:pPr>
      <w:shd w:val="clear" w:color="auto" w:fill="000080"/>
    </w:pPr>
    <w:rPr>
      <w:rFonts w:asciiTheme="minorHAnsi" w:hAnsiTheme="minorHAnsi"/>
    </w:rPr>
  </w:style>
  <w:style w:type="paragraph" w:styleId="11">
    <w:name w:val="annotation text"/>
    <w:basedOn w:val="1"/>
    <w:link w:val="108"/>
    <w:unhideWhenUsed/>
    <w:uiPriority w:val="0"/>
    <w:pPr>
      <w:jc w:val="left"/>
    </w:pPr>
  </w:style>
  <w:style w:type="paragraph" w:styleId="12">
    <w:name w:val="Body Text"/>
    <w:basedOn w:val="1"/>
    <w:link w:val="103"/>
    <w:uiPriority w:val="1"/>
    <w:pPr>
      <w:jc w:val="left"/>
    </w:pPr>
    <w:rPr>
      <w:rFonts w:ascii="Arial" w:hAnsi="Arial" w:eastAsia="Arial" w:cs="Arial"/>
      <w:kern w:val="0"/>
      <w:sz w:val="53"/>
      <w:szCs w:val="53"/>
      <w:lang w:eastAsia="en-US"/>
    </w:rPr>
  </w:style>
  <w:style w:type="paragraph" w:styleId="13">
    <w:name w:val="toc 5"/>
    <w:basedOn w:val="1"/>
    <w:next w:val="1"/>
    <w:autoRedefine/>
    <w:unhideWhenUsed/>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uiPriority w:val="39"/>
    <w:pPr>
      <w:ind w:left="2940" w:leftChars="1400"/>
    </w:pPr>
  </w:style>
  <w:style w:type="paragraph" w:styleId="16">
    <w:name w:val="Date"/>
    <w:basedOn w:val="1"/>
    <w:next w:val="1"/>
    <w:link w:val="112"/>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uiPriority w:val="99"/>
    <w:rPr>
      <w:color w:val="0000FF"/>
      <w:u w:val="single"/>
    </w:rPr>
  </w:style>
  <w:style w:type="character" w:styleId="68">
    <w:name w:val="annotation reference"/>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uiPriority w:val="0"/>
    <w:rPr>
      <w:rFonts w:ascii="Calibri" w:hAnsi="Calibri" w:eastAsia="宋体"/>
      <w:b/>
      <w:bCs/>
      <w:sz w:val="26"/>
      <w:szCs w:val="26"/>
      <w:lang w:val="zh-CN" w:eastAsia="zh-CN"/>
    </w:rPr>
  </w:style>
  <w:style w:type="character" w:customStyle="1" w:styleId="73">
    <w:name w:val="标题 5 字符1"/>
    <w:link w:val="6"/>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uiPriority w:val="9"/>
    <w:rPr>
      <w:rFonts w:ascii="Times New Roman" w:hAnsi="Times New Roman" w:eastAsia="Times New Roman" w:cs="Times New Roman"/>
      <w:b/>
      <w:bCs/>
      <w:kern w:val="44"/>
      <w:sz w:val="44"/>
      <w:szCs w:val="44"/>
    </w:rPr>
  </w:style>
  <w:style w:type="character" w:customStyle="1" w:styleId="78">
    <w:name w:val="标题 2 字符"/>
    <w:basedOn w:val="64"/>
    <w:uiPriority w:val="9"/>
    <w:rPr>
      <w:rFonts w:asciiTheme="majorHAnsi" w:hAnsiTheme="majorHAnsi" w:eastAsiaTheme="majorEastAsia" w:cstheme="majorBidi"/>
      <w:b/>
      <w:bCs/>
      <w:sz w:val="32"/>
      <w:szCs w:val="32"/>
    </w:rPr>
  </w:style>
  <w:style w:type="character" w:customStyle="1" w:styleId="79">
    <w:name w:val="标题 3 字符"/>
    <w:basedOn w:val="64"/>
    <w:uiPriority w:val="9"/>
    <w:rPr>
      <w:rFonts w:ascii="Times New Roman" w:hAnsi="Times New Roman" w:eastAsia="Times New Roman" w:cs="Times New Roman"/>
      <w:b/>
      <w:bCs/>
      <w:sz w:val="32"/>
      <w:szCs w:val="32"/>
    </w:rPr>
  </w:style>
  <w:style w:type="character" w:customStyle="1" w:styleId="80">
    <w:name w:val="标题 5 字符"/>
    <w:basedOn w:val="64"/>
    <w:uiPriority w:val="9"/>
    <w:rPr>
      <w:rFonts w:ascii="Times New Roman" w:hAnsi="Times New Roman" w:eastAsia="Times New Roman" w:cs="Times New Roman"/>
      <w:b/>
      <w:bCs/>
      <w:sz w:val="28"/>
      <w:szCs w:val="28"/>
    </w:rPr>
  </w:style>
  <w:style w:type="character" w:customStyle="1" w:styleId="81">
    <w:name w:val="标题 6 字符"/>
    <w:basedOn w:val="64"/>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uiPriority w:val="0"/>
    <w:rPr>
      <w:rFonts w:ascii="Arial Unicode MS" w:hAnsi="Arial Unicode MS" w:eastAsia="微软雅黑"/>
      <w:kern w:val="2"/>
      <w:sz w:val="18"/>
      <w:szCs w:val="22"/>
    </w:rPr>
  </w:style>
  <w:style w:type="character" w:customStyle="1" w:styleId="84">
    <w:name w:val="页脚 Char"/>
    <w:uiPriority w:val="99"/>
    <w:rPr>
      <w:rFonts w:ascii="Arial Unicode MS" w:hAnsi="Arial Unicode MS" w:eastAsia="微软雅黑"/>
      <w:kern w:val="2"/>
      <w:sz w:val="18"/>
      <w:szCs w:val="22"/>
    </w:rPr>
  </w:style>
  <w:style w:type="character" w:customStyle="1" w:styleId="85">
    <w:name w:val="文档结构图 字符1"/>
    <w:link w:val="10"/>
    <w:uiPriority w:val="0"/>
    <w:rPr>
      <w:rFonts w:eastAsia="Times New Roman"/>
      <w:szCs w:val="21"/>
      <w:shd w:val="clear" w:color="auto" w:fill="000080"/>
    </w:rPr>
  </w:style>
  <w:style w:type="character" w:customStyle="1" w:styleId="86">
    <w:name w:val="文档结构图 字符"/>
    <w:basedOn w:val="64"/>
    <w:semiHidden/>
    <w:uiPriority w:val="0"/>
    <w:rPr>
      <w:rFonts w:ascii="Microsoft YaHei UI" w:hAnsi="Times New Roman" w:eastAsia="Microsoft YaHei UI" w:cs="Times New Roman"/>
      <w:sz w:val="18"/>
      <w:szCs w:val="18"/>
    </w:rPr>
  </w:style>
  <w:style w:type="character" w:customStyle="1" w:styleId="87">
    <w:name w:val="文档结构图 Char1"/>
    <w:uiPriority w:val="99"/>
    <w:rPr>
      <w:rFonts w:ascii="宋体" w:hAnsi="Arial Unicode MS"/>
      <w:kern w:val="2"/>
      <w:sz w:val="18"/>
      <w:szCs w:val="18"/>
    </w:rPr>
  </w:style>
  <w:style w:type="character" w:customStyle="1" w:styleId="88">
    <w:name w:val="TOC 2 字符"/>
    <w:basedOn w:val="64"/>
    <w:link w:val="26"/>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uiPriority w:val="11"/>
    <w:rPr>
      <w:b/>
      <w:bCs/>
      <w:kern w:val="28"/>
      <w:sz w:val="32"/>
      <w:szCs w:val="32"/>
    </w:rPr>
  </w:style>
  <w:style w:type="character" w:customStyle="1" w:styleId="97">
    <w:name w:val="@他1"/>
    <w:semiHidden/>
    <w:unhideWhenUsed/>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uiPriority w:val="99"/>
    <w:rPr>
      <w:rFonts w:ascii="Times New Roman" w:hAnsi="Times New Roman" w:eastAsia="Times New Roman" w:cs="Times New Roman"/>
      <w:sz w:val="18"/>
      <w:szCs w:val="18"/>
    </w:rPr>
  </w:style>
  <w:style w:type="table" w:customStyle="1" w:styleId="100">
    <w:name w:val="网格表 4 - 着色 11"/>
    <w:basedOn w:val="31"/>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uiPriority w:val="1"/>
    <w:rPr>
      <w:rFonts w:ascii="Arial" w:hAnsi="Arial" w:eastAsia="Arial" w:cs="Arial"/>
      <w:kern w:val="0"/>
      <w:sz w:val="53"/>
      <w:szCs w:val="53"/>
      <w:lang w:eastAsia="en-US"/>
    </w:rPr>
  </w:style>
  <w:style w:type="character" w:customStyle="1" w:styleId="104">
    <w:name w:val="正文文本 字符"/>
    <w:basedOn w:val="64"/>
    <w:semiHidden/>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uiPriority w:val="1"/>
    <w:rPr>
      <w:rFonts w:ascii="Arial" w:hAnsi="Arial" w:eastAsia="Arial" w:cs="Arial"/>
      <w:kern w:val="0"/>
      <w:sz w:val="22"/>
      <w:szCs w:val="22"/>
      <w:lang w:eastAsia="en-US"/>
    </w:rPr>
  </w:style>
  <w:style w:type="paragraph" w:customStyle="1" w:styleId="107">
    <w:name w:val="Table Paragraph"/>
    <w:basedOn w:val="1"/>
    <w:uiPriority w:val="1"/>
    <w:pPr>
      <w:jc w:val="left"/>
    </w:pPr>
    <w:rPr>
      <w:rFonts w:ascii="Arial" w:hAnsi="Arial" w:eastAsia="Arial" w:cs="Arial"/>
      <w:kern w:val="0"/>
      <w:sz w:val="22"/>
      <w:szCs w:val="22"/>
      <w:lang w:eastAsia="en-US"/>
    </w:rPr>
  </w:style>
  <w:style w:type="character" w:customStyle="1" w:styleId="108">
    <w:name w:val="批注文字 字符1"/>
    <w:link w:val="11"/>
    <w:uiPriority w:val="0"/>
    <w:rPr>
      <w:rFonts w:ascii="Times New Roman" w:hAnsi="Times New Roman" w:eastAsia="Times New Roman" w:cs="Times New Roman"/>
      <w:szCs w:val="21"/>
    </w:rPr>
  </w:style>
  <w:style w:type="character" w:customStyle="1" w:styleId="109">
    <w:name w:val="批注文字 字符"/>
    <w:basedOn w:val="64"/>
    <w:uiPriority w:val="0"/>
    <w:rPr>
      <w:rFonts w:ascii="Times New Roman" w:hAnsi="Times New Roman" w:eastAsia="Times New Roman" w:cs="Times New Roman"/>
      <w:szCs w:val="21"/>
    </w:rPr>
  </w:style>
  <w:style w:type="character" w:customStyle="1" w:styleId="110">
    <w:name w:val="批注主题 字符1"/>
    <w:link w:val="30"/>
    <w:uiPriority w:val="0"/>
    <w:rPr>
      <w:rFonts w:ascii="Times New Roman" w:hAnsi="Times New Roman" w:eastAsia="Times New Roman" w:cs="Times New Roman"/>
      <w:b/>
      <w:bCs/>
      <w:szCs w:val="21"/>
    </w:rPr>
  </w:style>
  <w:style w:type="character" w:customStyle="1" w:styleId="111">
    <w:name w:val="批注主题 字符"/>
    <w:basedOn w:val="109"/>
    <w:uiPriority w:val="0"/>
    <w:rPr>
      <w:rFonts w:ascii="Times New Roman" w:hAnsi="Times New Roman" w:eastAsia="Times New Roman" w:cs="Times New Roman"/>
      <w:b/>
      <w:bCs/>
      <w:szCs w:val="21"/>
    </w:rPr>
  </w:style>
  <w:style w:type="character" w:customStyle="1" w:styleId="112">
    <w:name w:val="日期 字符1"/>
    <w:link w:val="16"/>
    <w:uiPriority w:val="0"/>
    <w:rPr>
      <w:rFonts w:ascii="Times New Roman" w:hAnsi="Times New Roman" w:eastAsia="Times New Roman" w:cs="Times New Roman"/>
      <w:szCs w:val="21"/>
    </w:rPr>
  </w:style>
  <w:style w:type="character" w:customStyle="1" w:styleId="113">
    <w:name w:val="日期 字符"/>
    <w:basedOn w:val="64"/>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41</Pages>
  <Words>11567</Words>
  <Characters>16579</Characters>
  <Lines>256</Lines>
  <Paragraphs>72</Paragraphs>
  <TotalTime>0</TotalTime>
  <ScaleCrop>false</ScaleCrop>
  <LinksUpToDate>false</LinksUpToDate>
  <CharactersWithSpaces>17034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2024-06-20T07:18:51Z</dcterms:modified>
  <cp:revision>5368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82115445A87A4329B9CD9639DF500EFC_13</vt:lpwstr>
  </property>
</Properties>
</file>