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lang w:val="en-US" w:eastAsia="zh-CN"/>
        </w:rPr>
        <w:t>掺烧城镇污水厂污泥项目</w:t>
      </w:r>
      <w:r>
        <w:rPr>
          <w:rFonts w:hint="eastAsia" w:ascii="仿宋" w:hAnsi="仿宋" w:eastAsia="仿宋" w:cs="仿宋"/>
          <w:b/>
          <w:bCs/>
          <w:color w:val="000000"/>
          <w:sz w:val="44"/>
          <w:szCs w:val="44"/>
        </w:rPr>
        <w:t>可行性研究报告</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32FDC39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在符合国家法规和标准的基础上，综合考虑当地经济、环境等因素，采取适当的技术措施和管理政策，为城市污泥提供最终的出路。</w:t>
      </w:r>
    </w:p>
    <w:p w14:paraId="097A474C">
      <w:pPr>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实现污泥的减量化、稳定化和无害化，鼓励回收和利用污泥中的能源和资源，坚持在安全、环保和经济的前提下实现污泥的处理处置和综合利用，达到节能减排和发展循环经济的目的。</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0510501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经济的发展和人民生活水平的提高，城市化进程不断加快，生活污水产生量越来越大，由此产生的污泥量也随之增加，带来的环境污染越来越严重。目前国内外污泥处理处置技术主要有卫生填埋、污泥干化、污泥焚烧、污泥堆肥等几种，污泥焚烧处理的优点是减量效果好，焚烧后的污泥体积减少90%以上，并且可以有效利用焚烧产生的热量供暖或直接发电，从而实现了污泥的减量化、无害化和资源化，故其社会价值与经济价值都较高。</w:t>
      </w:r>
    </w:p>
    <w:p w14:paraId="007E97A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为减少污泥对环境的影响，2017年11月27日，国家能源局和环境保护部联合发布了《关于开展燃煤耦合生物质发电技改试点工作的通知》（国能发电力[2017]75号），要求开展燃煤耦合污泥发电技改项目，重点在直辖市、省会城市、计划单列市等36个重点城市和垃圾、污泥产生量大，土地利用较困难或空间有限，以填埋处置为主的地区，优先选取热电联产煤电机组，布局燃煤耦合垃圾及污泥发电技改项目。目前，国内已有多家热电厂协同掺烧污泥的运行实例，取得了良好的经济效益和环境效益。</w:t>
      </w:r>
    </w:p>
    <w:p w14:paraId="2A08717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碳中和”背景下，污泥处理处置过程中的碳减排有着很大的必要性。根据《污泥无害化处理和资源化利用实施方案》，到2025年，全国新增污泥(含水率80%的湿污泥)无害化处置设施规模不少于2万吨/日。随着我国市政污泥产生量不断增加、环保监管政策的日趋严格、污泥无害化处置比例要求的提升以及污泥处理技术能力不断提高，我国污泥处理处置行业的发展面临良好的发展机遇，污泥处理技术将进一步向着无害化彻底、资源化程度高、能耗低的方向发展。</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3、项目建设的发展前景</w:t>
      </w:r>
    </w:p>
    <w:p w14:paraId="0C422A8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污泥处置是指经过减少水分或去除有机杂质并杀灭病原体后的污泥的最终处置。污泥或废渣，除符合卫生条件的可综合利用外，必须作最终处置。主要有深埋等、一般极少进行污泥最终处置，而是在污泥处理包括浓缩、消化、干燥、焚烧等的过程中随时加以利用，如干化后的污泥直接用作农肥或制作建筑材料。</w:t>
      </w:r>
    </w:p>
    <w:p w14:paraId="0774232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政污泥主要指来自污水厂的污泥，这是数量最大的一类污泥，此外，还包括自来水厂的污泥。随着我国污水处理规模日益扩大，市政污泥产量也相应增加。据预测，按照污水有效处理率来推算，我国每年的污泥处理市场规模将达到数百亿元，且每年以10%以上的速度增长，污泥处置市场潜力巨大。</w:t>
      </w:r>
    </w:p>
    <w:p w14:paraId="109A751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国家高度重视污泥处理处置在生态文明建设和环保产业发展中扮演的重要角色，出台了一系列政策文件如《关于全面推进美丽中国建设的意见》、《关于推进建制镇生活污水垃圾处理设施建设和管理的实施方案》、《关于推进污水资源化利用的指导意见》等，明确了污泥无害化处理、资源化利用、减量化处置的目标和要求。</w:t>
      </w:r>
    </w:p>
    <w:p w14:paraId="6D2BABD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发展改革委、住房城乡建设部、生态环境部发布的《关于推进污水处理减污降碳协同增效的实施意见》指出，推广低碳处理工艺。在污泥稳定化、无害化处置前提下，逐步压减污泥填埋规模，积极采用资源化利用等替代处理方案。在确保运行参数稳定、配套高效污染治理设施前提下，可利用垃圾焚烧厂、火力发电厂、水泥窑等设施处理能力协同焚烧处置污泥，并将新增废气污染物纳入排污许可管理。污泥单独焚烧时，鼓励干化和焚烧联用，采用高效节能设备和余热利用技术，提高污泥热能利用效率。</w:t>
      </w:r>
    </w:p>
    <w:p w14:paraId="44DF997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污泥处置本身是一个难点。过去，国内一直存在“重水轻泥”的现象，不管是政策，还是治理单位的资金投放，都侧重于前端的污水处理，而污泥这一块则没有得到相应的重视。但最近十几年，国家开始大力重视泥的处理。政策层面的重视与扶持，为污泥处理行业提供了强有力的政策保障和市场导向。</w:t>
      </w:r>
    </w:p>
    <w:p w14:paraId="7C1D5E7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我国城市污水处理量不断提高，如何处理污泥逐渐成为污水处理过程中面临的主要矛盾。据环保部信息，以2021年为例，我国污泥总量达到了7000多万吨，但污泥脱水处理量仅为3800余万吨，将将过半。污泥脱水，是污泥处置行业的症结所在。近年来，围绕“减量化、稳定化、无害化、资源化”的基本原则，我国污泥处理处置技术取得了一定的进展，热水解预处理、与餐厨等有机质协同的高级厌氧消化技术等污泥稳定化技术实现了良好的应用和推广，我国污泥处理处置方面的政策和标准也在逐渐完善。</w:t>
      </w:r>
    </w:p>
    <w:p w14:paraId="6A726A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四五”时期，我国将开启全面建设社会主义现代化国家新征程，围绕推动高质量发展主题，全面提高资源利用效率。污泥处理市场已展现出强劲的增长势头，市场规模已突破700亿元大关，并有望在未来几年内持续扩张，预计到2025年将达到1400亿元的规模。</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4、项目建设的社会效益</w:t>
      </w:r>
    </w:p>
    <w:p w14:paraId="7A76E6F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掺烧城镇污水厂污泥项目通过有效处理污泥，减少了污泥对环境的污染。污泥中含有大量的重金属和有机物，如果不妥善处理，会对水环境和土壤造成严重威胁。通过焚烧等处理方式，可以有效减少污泥的体积和有害物质，从而达到无害化处理的目的，保护环境和公共健康。</w:t>
      </w:r>
    </w:p>
    <w:p w14:paraId="0F61AD4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其次，该项目通过资源化利用，提高了资源的利用率。污泥中含有丰富的有机物质和营养成分，通过适当的处理，可以将污泥用于农业生产或作为建筑材料，实现了资源的循环利用。这不仅减少了对原生资源的依赖，还促进了经济的可持续发展。</w:t>
      </w:r>
    </w:p>
    <w:p w14:paraId="218F6F8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此外，项目的建设还带来了显著的经济效益。通过处理污泥，可以减少对填埋场的需求，降低了处理成本。同时，污泥焚烧过程中产生的热能可以被回收利用，用于供热或发电，产生了额外的经济效益。这些经济效益不仅体现在直接的经济收入上，还通过改善环境质量，吸引了更多的投资和旅游，促进了当地经济的发展。</w:t>
      </w:r>
    </w:p>
    <w:p w14:paraId="46B4B38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最后，该项目的实施还有助于提高公众的环境意识。通过项目的建设和运营，可以提高公众对环境保护的重视程度，推动社会形成良好的环保氛围。这不仅有助于项目的顺利实施，还对推动整个社会的可持续发展具有重要意义。</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0" w:name="_GoBack"/>
      <w:bookmarkEnd w:id="0"/>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B2369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2503</Words>
  <Characters>2545</Characters>
  <Lines>0</Lines>
  <Paragraphs>0</Paragraphs>
  <TotalTime>12</TotalTime>
  <ScaleCrop>false</ScaleCrop>
  <LinksUpToDate>false</LinksUpToDate>
  <CharactersWithSpaces>2545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2024-10-10T02:07:02Z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