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A5C077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会员专属活动搭建：身份验证+专属奖励，设置教程</w:t>
      </w:r>
    </w:p>
    <w:p w14:paraId="5E97DD08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开美妆连锁的张店长最近很困惑：做了场“会员专属抽奖”活动，结果非会员冒领了大半高端护肤品奖品，真正的老会员却没抢到；想给不同等级会员设置差异化奖励，手动筛选名单又要熬夜加班。很多实体店和电商商家都有这种烦恼——会员活动想提升留存，却被身份核验漏洞、奖励设置繁琐拖了后腿。今天就带来乔拓云营销活动工具的</w:t>
      </w:r>
      <w:r>
        <w:rPr>
          <w:rFonts w:ascii="Consolas" w:hAnsi="Consolas" w:eastAsia="Consolas" w:cs="Consolas"/>
          <w:sz w:val="22"/>
          <w:shd w:val="clear" w:fill="EFF0F1"/>
        </w:rPr>
        <w:t>会员专属活动搭建</w:t>
      </w:r>
      <w:r>
        <w:rPr>
          <w:rFonts w:ascii="Arial" w:hAnsi="Arial" w:eastAsia="等线" w:cs="Arial"/>
          <w:sz w:val="22"/>
        </w:rPr>
        <w:t>保姆级教程，从身份验证到奖励配置一步到位，新手也能精准运营会员。</w:t>
      </w:r>
    </w:p>
    <w:p w14:paraId="149B98AC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52720" cy="2953385"/>
            <wp:effectExtent l="0" t="0" r="5080" b="18415"/>
            <wp:docPr id="1" name="图片 1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temp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2720" cy="295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125A15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70500" cy="2964815"/>
            <wp:effectExtent l="0" t="0" r="6350" b="6985"/>
            <wp:docPr id="2" name="图片 2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temp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076E7D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</w:p>
    <w:p w14:paraId="720214F3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58DBBA1F">
      <w:pPr>
        <w:spacing w:before="320" w:after="120" w:line="288" w:lineRule="auto"/>
        <w:ind w:left="0"/>
        <w:jc w:val="left"/>
        <w:outlineLvl w:val="1"/>
        <w:rPr>
          <w:rFonts w:hint="eastAsia" w:ascii="Arial" w:hAnsi="Arial" w:eastAsia="等线" w:cs="Arial"/>
          <w:b/>
          <w:sz w:val="32"/>
          <w:lang w:eastAsia="zh-CN"/>
        </w:rPr>
      </w:pPr>
      <w:bookmarkStart w:id="0" w:name="heading_0"/>
      <w:r>
        <w:rPr>
          <w:rFonts w:ascii="Arial" w:hAnsi="Arial" w:eastAsia="等线" w:cs="Arial"/>
          <w:b/>
          <w:sz w:val="32"/>
        </w:rPr>
        <w:t>一、前期准备：明确活动目标+核心配置思路</w:t>
      </w:r>
      <w:bookmarkEnd w:id="0"/>
    </w:p>
    <w:p w14:paraId="669E757E">
      <w:pPr>
        <w:spacing w:before="320" w:after="120" w:line="288" w:lineRule="auto"/>
        <w:ind w:left="0"/>
        <w:jc w:val="left"/>
        <w:outlineLvl w:val="1"/>
        <w:rPr>
          <w:rFonts w:hint="eastAsia" w:ascii="Arial" w:hAnsi="Arial" w:eastAsia="等线" w:cs="Arial"/>
          <w:b/>
          <w:sz w:val="32"/>
          <w:lang w:eastAsia="zh-CN"/>
        </w:rPr>
      </w:pPr>
      <w:r>
        <w:rPr>
          <w:rFonts w:hint="eastAsia" w:ascii="Arial" w:hAnsi="Arial" w:eastAsia="等线" w:cs="Arial"/>
          <w:b/>
          <w:sz w:val="32"/>
          <w:lang w:eastAsia="zh-CN"/>
        </w:rPr>
        <w:drawing>
          <wp:inline distT="0" distB="0" distL="114300" distR="114300">
            <wp:extent cx="5270500" cy="2964815"/>
            <wp:effectExtent l="0" t="0" r="6350" b="6985"/>
            <wp:docPr id="3" name="图片 3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temp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DF28D6">
      <w:pPr>
        <w:spacing w:before="320" w:after="120" w:line="288" w:lineRule="auto"/>
        <w:ind w:left="0"/>
        <w:jc w:val="left"/>
        <w:outlineLvl w:val="1"/>
        <w:rPr>
          <w:rFonts w:ascii="Arial" w:hAnsi="Arial" w:eastAsia="等线" w:cs="Arial"/>
          <w:b/>
          <w:sz w:val="32"/>
        </w:rPr>
      </w:pPr>
    </w:p>
    <w:p w14:paraId="3DF30D7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搭建会员专属活动前，得先理清两个核心问题：用什么验证会员身份？给会员设置什么奖励？乔拓云的精准运营功能能完美匹配这两个需求，不用额外对接CRM系统。</w:t>
      </w:r>
    </w:p>
    <w:p w14:paraId="1E89A0C7">
      <w:pPr>
        <w:spacing w:before="300" w:after="120" w:line="288" w:lineRule="auto"/>
        <w:ind w:left="0"/>
        <w:jc w:val="left"/>
        <w:outlineLvl w:val="2"/>
      </w:pPr>
      <w:bookmarkStart w:id="1" w:name="heading_1"/>
      <w:r>
        <w:rPr>
          <w:rFonts w:ascii="Arial" w:hAnsi="Arial" w:eastAsia="等线" w:cs="Arial"/>
          <w:b/>
          <w:sz w:val="30"/>
        </w:rPr>
        <w:t>1.1 确定身份验证方式</w:t>
      </w:r>
      <w:bookmarkEnd w:id="1"/>
    </w:p>
    <w:p w14:paraId="5BBB2DA2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根据自身会员体系选择合适的验证方式，乔拓云支持三种主流场景，咱们按需挑选：</w:t>
      </w:r>
    </w:p>
    <w:p w14:paraId="133BA949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70500" cy="2964815"/>
            <wp:effectExtent l="0" t="0" r="6350" b="6985"/>
            <wp:docPr id="4" name="图片 4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temp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5C82A1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6BBD0BFB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公众号粉丝验证</w:t>
      </w:r>
      <w:r>
        <w:rPr>
          <w:rFonts w:ascii="Arial" w:hAnsi="Arial" w:eastAsia="等线" w:cs="Arial"/>
          <w:sz w:val="22"/>
        </w:rPr>
        <w:t>：适合会员已沉淀在微信公众号的商家，比如美妆店会员都关注了门店公众号，验证时只需粉丝授权即可，便捷又能强化私域关联。</w:t>
      </w:r>
    </w:p>
    <w:p w14:paraId="1A18A12C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手机号+会员卡号验证</w:t>
      </w:r>
      <w:r>
        <w:rPr>
          <w:rFonts w:ascii="Arial" w:hAnsi="Arial" w:eastAsia="等线" w:cs="Arial"/>
          <w:sz w:val="22"/>
        </w:rPr>
        <w:t>：适合有实体会员卡的商家，会员输入手机号和卡号即可验证，确保身份精准，避免冒领。</w:t>
      </w:r>
    </w:p>
    <w:p w14:paraId="1F00342A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企业微信好友验证</w:t>
      </w:r>
      <w:r>
        <w:rPr>
          <w:rFonts w:ascii="Arial" w:hAnsi="Arial" w:eastAsia="等线" w:cs="Arial"/>
          <w:sz w:val="22"/>
        </w:rPr>
        <w:t>：适合会员在企业微信社群的商家，验证通过后可直接同步至社群标签，方便后续精准推送。</w:t>
      </w:r>
    </w:p>
    <w:p w14:paraId="5B673EF5">
      <w:pPr>
        <w:spacing w:before="300" w:after="120" w:line="288" w:lineRule="auto"/>
        <w:ind w:left="0"/>
        <w:jc w:val="left"/>
        <w:outlineLvl w:val="2"/>
      </w:pPr>
      <w:bookmarkStart w:id="2" w:name="heading_2"/>
      <w:r>
        <w:rPr>
          <w:rFonts w:ascii="Arial" w:hAnsi="Arial" w:eastAsia="等线" w:cs="Arial"/>
          <w:b/>
          <w:sz w:val="30"/>
        </w:rPr>
        <w:t>1.2 规划专属奖励体系</w:t>
      </w:r>
      <w:bookmarkEnd w:id="2"/>
    </w:p>
    <w:p w14:paraId="08BA08EB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会员活动的核心是“奖励有吸引力且精准匹配等级”，乔拓云的丰富礼品管理功能能满足差异化需求，以张店长的美妆店为例：</w:t>
      </w:r>
    </w:p>
    <w:p w14:paraId="3E812B21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70500" cy="2964815"/>
            <wp:effectExtent l="0" t="0" r="6350" b="6985"/>
            <wp:docPr id="5" name="图片 5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temp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9" w:name="_GoBack"/>
      <w:bookmarkEnd w:id="9"/>
    </w:p>
    <w:p w14:paraId="4F47ED38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7FD0D34F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普通会员：设置“10元无门槛券+美妆小样”（虚拟+实物组合，成本低且引流到店）；</w:t>
      </w:r>
    </w:p>
    <w:p w14:paraId="77DF608C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银卡会员：设置“30元满减券+品牌口红”（中等价值奖励，提升消费频次）；</w:t>
      </w:r>
    </w:p>
    <w:p w14:paraId="5276F410"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金卡会员：设置“高端护肤品套装+专属服务预约”（高价值专属奖励，增强忠诚度）。</w:t>
      </w:r>
    </w:p>
    <w:tbl>
      <w:tblPr>
        <w:tblStyle w:val="2"/>
        <w:tblW w:w="0" w:type="auto"/>
        <w:tblInd w:w="0" w:type="dxa"/>
        <w:tblBorders>
          <w:top w:val="single" w:color="7B68EE" w:sz="0" w:space="0"/>
          <w:left w:val="single" w:color="7B68EE" w:sz="0" w:space="0"/>
          <w:bottom w:val="single" w:color="7B68EE" w:sz="0" w:space="0"/>
          <w:right w:val="single" w:color="7B68EE" w:sz="0" w:space="0"/>
          <w:insideH w:val="single" w:color="7B68EE" w:sz="0" w:space="0"/>
          <w:insideV w:val="single" w:color="7B68EE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8280"/>
      </w:tblGrid>
      <w:tr w14:paraId="6F447395">
        <w:tblPrEx>
          <w:tblBorders>
            <w:top w:val="single" w:color="7B68EE" w:sz="0" w:space="0"/>
            <w:left w:val="single" w:color="7B68EE" w:sz="0" w:space="0"/>
            <w:bottom w:val="single" w:color="7B68EE" w:sz="0" w:space="0"/>
            <w:right w:val="single" w:color="7B68EE" w:sz="0" w:space="0"/>
            <w:insideH w:val="single" w:color="7B68EE" w:sz="0" w:space="0"/>
            <w:insideV w:val="single" w:color="7B68EE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8280" w:type="dxa"/>
            <w:shd w:val="clear" w:color="auto" w:fill="FFF5EB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50526F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避坑提示：奖励设置要避免“一刀切”，差异化奖励才能让高等级会员有优越感；实物奖励建议标注“到店核销”，既能提升到店率，又能减少邮寄成本。</w:t>
            </w:r>
          </w:p>
        </w:tc>
      </w:tr>
    </w:tbl>
    <w:p w14:paraId="42418A76">
      <w:pPr>
        <w:spacing w:before="320" w:after="120" w:line="288" w:lineRule="auto"/>
        <w:ind w:left="0"/>
        <w:jc w:val="left"/>
        <w:outlineLvl w:val="1"/>
      </w:pPr>
      <w:bookmarkStart w:id="3" w:name="heading_3"/>
      <w:r>
        <w:rPr>
          <w:rFonts w:ascii="Arial" w:hAnsi="Arial" w:eastAsia="等线" w:cs="Arial"/>
          <w:b/>
          <w:sz w:val="32"/>
        </w:rPr>
        <w:t>二、核心操作：4步搭建会员专属活动</w:t>
      </w:r>
      <w:bookmarkEnd w:id="3"/>
    </w:p>
    <w:p w14:paraId="6F8071D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准备工作做好后，搭建过程非常简单，乔拓云的AI智能搭建和可视化编辑，让新手10分钟就能完成基础设置，重点掌握身份验证和奖励配置两步：</w:t>
      </w:r>
    </w:p>
    <w:p w14:paraId="2B7D38A7"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选模板快速搭框架</w:t>
      </w:r>
      <w:r>
        <w:rPr>
          <w:rFonts w:ascii="Arial" w:hAnsi="Arial" w:eastAsia="等线" w:cs="Arial"/>
          <w:sz w:val="22"/>
        </w:rPr>
        <w:t>：登录乔拓云后台，点击【活动管理】-【新建活动】，在模板库搜索“会员专属”，选择适配场景的模板（比如张店长选“会员等级抽奖”模板）。模板自带会员元素设计，不用再手动排版。</w:t>
      </w:r>
    </w:p>
    <w:p w14:paraId="0D775F5A">
      <w:pPr>
        <w:numPr>
          <w:ilvl w:val="0"/>
          <w:numId w:val="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配置身份验证规则（关键）</w:t>
      </w:r>
      <w:r>
        <w:rPr>
          <w:rFonts w:ascii="Arial" w:hAnsi="Arial" w:eastAsia="等线" w:cs="Arial"/>
          <w:sz w:val="22"/>
        </w:rPr>
        <w:t>：进入编辑页后，找到【参与设置】-【身份限制】，根据前期规划选择验证方式：</w:t>
      </w:r>
      <w:r>
        <w:rPr>
          <w:rFonts w:ascii="Arial" w:hAnsi="Arial" w:eastAsia="等线" w:cs="Arial"/>
          <w:sz w:val="22"/>
        </w:rPr>
        <w:br w:type="textWrapping"/>
      </w:r>
      <w:r>
        <w:rPr>
          <w:rFonts w:ascii="Arial" w:hAnsi="Arial" w:eastAsia="等线" w:cs="Arial"/>
          <w:sz w:val="22"/>
        </w:rPr>
        <w:t xml:space="preserve">        选“公众号粉丝验证”：勾选【仅公众号粉丝可参与】，可额外设置“关注时间≥30天”筛选老会员；</w:t>
      </w:r>
    </w:p>
    <w:p w14:paraId="3AB8D1B8">
      <w:pPr>
        <w:numPr>
          <w:ilvl w:val="0"/>
          <w:numId w:val="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选“手机号+会员卡号验证”：点击【添加验证字段】，分别设置“手机号”和“会员卡号”，可上传会员卡号白名单，仅白名单内用户可参与；</w:t>
      </w:r>
    </w:p>
    <w:p w14:paraId="3A443576">
      <w:pPr>
        <w:numPr>
          <w:ilvl w:val="0"/>
          <w:numId w:val="1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设置完成后点击【保存规则】，非会员点击活动会直接提示“需验证会员身份”，从源头杜绝冒领。</w:t>
      </w:r>
    </w:p>
    <w:p w14:paraId="223D3914">
      <w:pPr>
        <w:numPr>
          <w:ilvl w:val="0"/>
          <w:numId w:val="1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设置差异化专属奖励</w:t>
      </w:r>
      <w:r>
        <w:rPr>
          <w:rFonts w:ascii="Arial" w:hAnsi="Arial" w:eastAsia="等线" w:cs="Arial"/>
          <w:sz w:val="22"/>
        </w:rPr>
        <w:t>：进入【奖品设置】模块，点击【添加奖品】，按会员等级分别创建奖品池：</w:t>
      </w:r>
      <w:r>
        <w:rPr>
          <w:rFonts w:ascii="Arial" w:hAnsi="Arial" w:eastAsia="等线" w:cs="Arial"/>
          <w:sz w:val="22"/>
        </w:rPr>
        <w:br w:type="textWrapping"/>
      </w:r>
      <w:r>
        <w:rPr>
          <w:rFonts w:ascii="Arial" w:hAnsi="Arial" w:eastAsia="等线" w:cs="Arial"/>
          <w:sz w:val="22"/>
        </w:rPr>
        <w:t xml:space="preserve">        普通会员奖品池：添加10元券（虚拟礼品，直接绑定会员手机号）和美妆小样（实物礼品，设置到店核销）；</w:t>
      </w:r>
    </w:p>
    <w:p w14:paraId="51718E10">
      <w:pPr>
        <w:numPr>
          <w:ilvl w:val="0"/>
          <w:numId w:val="1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银卡/金卡会员奖品池：重复上述操作，添加对应等级奖品后，在【奖品发放规则】里勾选“按会员等级发放”，系统会自动根据验证结果匹配奖品池。</w:t>
      </w:r>
    </w:p>
    <w:p w14:paraId="76B8C743">
      <w:pPr>
        <w:numPr>
          <w:ilvl w:val="0"/>
          <w:numId w:val="1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开启防刷保障公平性</w:t>
      </w:r>
      <w:r>
        <w:rPr>
          <w:rFonts w:ascii="Arial" w:hAnsi="Arial" w:eastAsia="等线" w:cs="Arial"/>
          <w:sz w:val="22"/>
        </w:rPr>
        <w:t>：进入【安全设置】，勾选【高级验证】，开启“短信验证”和“风险用户识别”。系统会自动拦截频繁参与的异常账号，还能将冒领过奖品的用户列入黑名单，保障真正会员的权益。设置完成后点击【保存并预览】，确认无误后点击【发布活动】即可。</w:t>
      </w:r>
    </w:p>
    <w:p w14:paraId="29E35E90">
      <w:pPr>
        <w:spacing w:before="320" w:after="120" w:line="288" w:lineRule="auto"/>
        <w:ind w:left="0"/>
        <w:jc w:val="left"/>
        <w:outlineLvl w:val="1"/>
      </w:pPr>
      <w:bookmarkStart w:id="4" w:name="heading_4"/>
      <w:r>
        <w:rPr>
          <w:rFonts w:ascii="Arial" w:hAnsi="Arial" w:eastAsia="等线" w:cs="Arial"/>
          <w:b/>
          <w:sz w:val="32"/>
        </w:rPr>
        <w:t>三、进阶技巧：提升会员活动效果的3个干货</w:t>
      </w:r>
      <w:bookmarkEnd w:id="4"/>
    </w:p>
    <w:p w14:paraId="3BFCED6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活动搭建完成后，结合乔拓云的进阶功能，能让会员运营效果翻倍，张店长用这三个技巧让活动参与率提升了40%：</w:t>
      </w:r>
    </w:p>
    <w:p w14:paraId="5B5F50AB">
      <w:pPr>
        <w:spacing w:before="300" w:after="120" w:line="288" w:lineRule="auto"/>
        <w:ind w:left="0"/>
        <w:jc w:val="left"/>
        <w:outlineLvl w:val="2"/>
      </w:pPr>
      <w:bookmarkStart w:id="5" w:name="heading_5"/>
      <w:r>
        <w:rPr>
          <w:rFonts w:ascii="Arial" w:hAnsi="Arial" w:eastAsia="等线" w:cs="Arial"/>
          <w:b/>
          <w:sz w:val="30"/>
        </w:rPr>
        <w:t>3.1 会员等级标签自动同步</w:t>
      </w:r>
      <w:bookmarkEnd w:id="5"/>
    </w:p>
    <w:p w14:paraId="79303BE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在【数据统计】-【用户管理】里，点击【同步至企业微信】，系统会将参与活动的会员按等级自动打上标签（如“普通会员-参与抽奖”“金卡会员-领取套装”）。后续在企业微信社群推送新品时，可针对不同标签精准推送，比如给金卡会员推送高端新品试用，转化率比群发高3倍。</w:t>
      </w:r>
    </w:p>
    <w:p w14:paraId="746DA12A">
      <w:pPr>
        <w:spacing w:before="300" w:after="120" w:line="288" w:lineRule="auto"/>
        <w:ind w:left="0"/>
        <w:jc w:val="left"/>
        <w:outlineLvl w:val="2"/>
      </w:pPr>
      <w:bookmarkStart w:id="6" w:name="heading_6"/>
      <w:r>
        <w:rPr>
          <w:rFonts w:ascii="Arial" w:hAnsi="Arial" w:eastAsia="等线" w:cs="Arial"/>
          <w:b/>
          <w:sz w:val="30"/>
        </w:rPr>
        <w:t>3.2 核销环节强化体验</w:t>
      </w:r>
      <w:bookmarkEnd w:id="6"/>
    </w:p>
    <w:p w14:paraId="20ED8B4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实物奖品设置【扫码核销】，在后台【核销管理】里给门店员工配置专属核销员权限。会员到店后出示核销码，员工扫码即可完成兑换，系统自动扣减库存并同步至会员消费记录，不用手动登记，既高效又准确。</w:t>
      </w:r>
    </w:p>
    <w:p w14:paraId="0499A0CA">
      <w:pPr>
        <w:spacing w:before="300" w:after="120" w:line="288" w:lineRule="auto"/>
        <w:ind w:left="0"/>
        <w:jc w:val="left"/>
        <w:outlineLvl w:val="2"/>
      </w:pPr>
      <w:bookmarkStart w:id="7" w:name="heading_7"/>
      <w:r>
        <w:rPr>
          <w:rFonts w:ascii="Arial" w:hAnsi="Arial" w:eastAsia="等线" w:cs="Arial"/>
          <w:b/>
          <w:sz w:val="30"/>
        </w:rPr>
        <w:t>3.3 数据复盘优化活动</w:t>
      </w:r>
      <w:bookmarkEnd w:id="7"/>
    </w:p>
    <w:p w14:paraId="00F8927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活动结束后，在【数据统计】-【会员分析】里查看核心数据：各等级会员参与率、奖品核销率、活动后消费转化率等。张店长通过数据发现，银卡会员参与率最高但核销率仅60%，后续调整奖品为“到店自提的面膜礼盒”，核销率直接提升到92%。数据支持导出Excel，方便和门店CRM系统对接做深度复盘。</w:t>
      </w:r>
    </w:p>
    <w:p w14:paraId="0784D48C">
      <w:pPr>
        <w:spacing w:before="320" w:after="120" w:line="288" w:lineRule="auto"/>
        <w:ind w:left="0"/>
        <w:jc w:val="left"/>
        <w:outlineLvl w:val="1"/>
      </w:pPr>
      <w:bookmarkStart w:id="8" w:name="heading_8"/>
      <w:r>
        <w:rPr>
          <w:rFonts w:ascii="Arial" w:hAnsi="Arial" w:eastAsia="等线" w:cs="Arial"/>
          <w:b/>
          <w:sz w:val="32"/>
        </w:rPr>
        <w:t>四、总结：会员专属活动的核心价值落地</w:t>
      </w:r>
      <w:bookmarkEnd w:id="8"/>
    </w:p>
    <w:p w14:paraId="7FA7BA0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用乔拓云搭建会员专属活动，核心就是靠“精准验证+差异化奖励+安全保障”解决运营痛点。相比传统手动筛选会员、人工核销的方式，10分钟完成活动搭建，节省70%时间；多维度验证+防刷机制，确保奖励精准触达真正会员；全流程数据追踪，让后续优化有据可依。</w:t>
      </w:r>
    </w:p>
    <w:p w14:paraId="6DA8AB0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现在乔拓云支持免费试用，不管你是实体店店长、电商运营，还是品牌私域负责人，都能先体验会员活动搭建、身份验证、数据复盘的全流程，满意后再升级。精准运营会员不用再头疼，赶紧去试试吧！</w:t>
      </w:r>
    </w:p>
    <w:p w14:paraId="56C45590">
      <w:pPr>
        <w:spacing w:before="120" w:after="120" w:line="288" w:lineRule="auto"/>
        <w:ind w:left="0"/>
        <w:jc w:val="left"/>
        <w:rPr>
          <w:rFonts w:hint="eastAsia" w:eastAsia="宋体"/>
          <w:lang w:eastAsia="zh-CN"/>
        </w:rPr>
      </w:pP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1878E6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5E1B5D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39341B"/>
    <w:multiLevelType w:val="singleLevel"/>
    <w:tmpl w:val="9239341B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1">
    <w:nsid w:val="B5E306ED"/>
    <w:multiLevelType w:val="singleLevel"/>
    <w:tmpl w:val="B5E306ED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">
    <w:nsid w:val="BF205925"/>
    <w:multiLevelType w:val="singleLevel"/>
    <w:tmpl w:val="BF20592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">
    <w:nsid w:val="C8879AEF"/>
    <w:multiLevelType w:val="singleLevel"/>
    <w:tmpl w:val="C8879AEF"/>
    <w:lvl w:ilvl="0" w:tentative="0">
      <w:start w:val="7"/>
      <w:numFmt w:val="decimal"/>
      <w:lvlText w:val="%1."/>
      <w:lvlJc w:val="left"/>
      <w:rPr>
        <w:color w:val="3370FF"/>
      </w:rPr>
    </w:lvl>
  </w:abstractNum>
  <w:abstractNum w:abstractNumId="4">
    <w:nsid w:val="CF092B84"/>
    <w:multiLevelType w:val="singleLevel"/>
    <w:tmpl w:val="CF092B8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">
    <w:nsid w:val="0053208E"/>
    <w:multiLevelType w:val="singleLevel"/>
    <w:tmpl w:val="0053208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">
    <w:nsid w:val="0248C179"/>
    <w:multiLevelType w:val="singleLevel"/>
    <w:tmpl w:val="0248C179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7">
    <w:nsid w:val="03D62ECE"/>
    <w:multiLevelType w:val="singleLevel"/>
    <w:tmpl w:val="03D62EC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8">
    <w:nsid w:val="25B654F3"/>
    <w:multiLevelType w:val="singleLevel"/>
    <w:tmpl w:val="25B654F3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9">
    <w:nsid w:val="2A8F537B"/>
    <w:multiLevelType w:val="singleLevel"/>
    <w:tmpl w:val="2A8F537B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10">
    <w:nsid w:val="59ADCABA"/>
    <w:multiLevelType w:val="singleLevel"/>
    <w:tmpl w:val="59ADCAB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1">
    <w:nsid w:val="5A241D34"/>
    <w:multiLevelType w:val="singleLevel"/>
    <w:tmpl w:val="5A241D34"/>
    <w:lvl w:ilvl="0" w:tentative="0">
      <w:start w:val="6"/>
      <w:numFmt w:val="decimal"/>
      <w:lvlText w:val="%1."/>
      <w:lvlJc w:val="left"/>
      <w:rPr>
        <w:color w:val="3370FF"/>
      </w:rPr>
    </w:lvl>
  </w:abstractNum>
  <w:abstractNum w:abstractNumId="12">
    <w:nsid w:val="72183CF9"/>
    <w:multiLevelType w:val="singleLevel"/>
    <w:tmpl w:val="72183CF9"/>
    <w:lvl w:ilvl="0" w:tentative="0">
      <w:start w:val="2"/>
      <w:numFmt w:val="decimal"/>
      <w:lvlText w:val="%1."/>
      <w:lvlJc w:val="left"/>
      <w:rPr>
        <w:color w:val="3370FF"/>
      </w:rPr>
    </w:lvl>
  </w:abstractNum>
  <w:num w:numId="1">
    <w:abstractNumId w:val="5"/>
  </w:num>
  <w:num w:numId="2">
    <w:abstractNumId w:val="4"/>
  </w:num>
  <w:num w:numId="3">
    <w:abstractNumId w:val="10"/>
  </w:num>
  <w:num w:numId="4">
    <w:abstractNumId w:val="2"/>
  </w:num>
  <w:num w:numId="5">
    <w:abstractNumId w:val="1"/>
  </w:num>
  <w:num w:numId="6">
    <w:abstractNumId w:val="7"/>
  </w:num>
  <w:num w:numId="7">
    <w:abstractNumId w:val="8"/>
  </w:num>
  <w:num w:numId="8">
    <w:abstractNumId w:val="12"/>
  </w:num>
  <w:num w:numId="9">
    <w:abstractNumId w:val="6"/>
  </w:num>
  <w:num w:numId="10">
    <w:abstractNumId w:val="0"/>
  </w:num>
  <w:num w:numId="11">
    <w:abstractNumId w:val="9"/>
  </w:num>
  <w:num w:numId="12">
    <w:abstractNumId w:val="11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44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572A34E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</Pages>
  <TotalTime>0</TotalTime>
  <ScaleCrop>false</ScaleCrop>
  <LinksUpToDate>false</LinksUpToDate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2025-11-28T13:48:00Z</dcterms:created>
  <dc:creator>Apache POI</dc:creator>
  <cp:lastModifiedBy>汤圆</cp:lastModifiedBy>
  <dcterms:modified xsi:type="dcterms:W3CDTF">2025-12-03T01:05:31Z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9E24BE291DAD43D9B27CB34E468BB0AA_12</vt:lpwstr>
  </property>
</Properties>
</file>