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360" w:hanging="360"/>
        <w:jc w:val="center"/>
        <w:rPr>
          <w:rFonts w:hint="eastAsia"/>
          <w:sz w:val="52"/>
          <w:szCs w:val="52"/>
        </w:rPr>
      </w:pPr>
      <w:r>
        <w:rPr>
          <w:rFonts w:hint="eastAsia"/>
          <w:sz w:val="52"/>
          <w:szCs w:val="52"/>
        </w:rPr>
        <w:t>图像处理与分析编程实践</w:t>
      </w:r>
    </w:p>
    <w:p>
      <w:pPr>
        <w:ind w:left="360" w:hanging="360"/>
        <w:jc w:val="center"/>
        <w:rPr>
          <w:rFonts w:hint="eastAsia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4261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日期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 w:eastAsiaTheme="minor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2022-10-29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作者</w:t>
            </w:r>
          </w:p>
        </w:tc>
        <w:tc>
          <w:tcPr>
            <w:tcW w:w="4261" w:type="dxa"/>
          </w:tcPr>
          <w:p>
            <w:pPr>
              <w:jc w:val="center"/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wzycoding@qq.com</w:t>
            </w:r>
          </w:p>
        </w:tc>
      </w:tr>
    </w:tbl>
    <w:p>
      <w:pPr>
        <w:ind w:left="360" w:hanging="360"/>
        <w:jc w:val="center"/>
        <w:rPr>
          <w:rFonts w:hint="eastAsia"/>
          <w:sz w:val="32"/>
          <w:szCs w:val="32"/>
        </w:rPr>
      </w:pPr>
    </w:p>
    <w:p>
      <w:pPr>
        <w:ind w:left="360" w:hanging="360"/>
        <w:jc w:val="center"/>
        <w:rPr>
          <w:rFonts w:hint="eastAsia"/>
          <w:sz w:val="32"/>
          <w:szCs w:val="32"/>
        </w:rPr>
      </w:pPr>
      <w:bookmarkStart w:id="0" w:name="_GoBack"/>
      <w:bookmarkEnd w:id="0"/>
    </w:p>
    <w:p>
      <w:pPr>
        <w:pStyle w:val="5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打开图像，显示图像，灰度化，二值化，存储图像，缩放图像，观察其分辨率，降低灰度分辨率两种模式，观察图像变化；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原图, 像素尺寸: 700x350</w:t>
      </w:r>
    </w:p>
    <w:p>
      <w:pPr>
        <w:pStyle w:val="5"/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drawing>
          <wp:inline distT="0" distB="0" distL="114300" distR="114300">
            <wp:extent cx="5271770" cy="2635885"/>
            <wp:effectExtent l="0" t="0" r="5080" b="12065"/>
            <wp:docPr id="2" name="图片 2" descr="sam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ampl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635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如见显示图像，效果图如下：</w:t>
      </w:r>
    </w:p>
    <w:p>
      <w:pPr>
        <w:pStyle w:val="5"/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9230" cy="2808605"/>
            <wp:effectExtent l="0" t="0" r="7620" b="10795"/>
            <wp:docPr id="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808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灰度化后得到的图片如下：</w:t>
      </w:r>
    </w:p>
    <w:p>
      <w:pPr>
        <w:pStyle w:val="5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2637155"/>
            <wp:effectExtent l="0" t="0" r="2540" b="1079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二值化后得到图片如下：</w:t>
      </w:r>
    </w:p>
    <w:p>
      <w:pPr>
        <w:pStyle w:val="5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2637155"/>
            <wp:effectExtent l="0" t="0" r="2540" b="1079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图片放大10倍后，得到的图片局部如下：</w:t>
      </w:r>
    </w:p>
    <w:p>
      <w:pPr>
        <w:pStyle w:val="5"/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319905" cy="2824480"/>
            <wp:effectExtent l="0" t="0" r="4445" b="13970"/>
            <wp:docPr id="8" name="图片 8" descr="1666793916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6667939163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282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图片缩小10倍后，得到如下效果图：</w:t>
      </w:r>
    </w:p>
    <w:p>
      <w:pPr>
        <w:pStyle w:val="5"/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666750" cy="333375"/>
            <wp:effectExtent l="0" t="0" r="0" b="9525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5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打开一副低对比度图像，拉伸其图像，打开一幅过度曝光图像，拉伸其图像，观察图像变换，对图像直方图均衡算法；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过度曝光图下效果：</w:t>
      </w:r>
    </w:p>
    <w:p>
      <w:pPr>
        <w:pStyle w:val="5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2637155"/>
            <wp:effectExtent l="0" t="0" r="254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直方图均衡算法后，达到效果：</w:t>
      </w:r>
    </w:p>
    <w:p>
      <w:pPr>
        <w:pStyle w:val="5"/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5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图像空域与频域的平滑、锐化处理的模板方法；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方块滤波得到的平滑效果图：</w:t>
      </w:r>
    </w:p>
    <w:p>
      <w:pPr>
        <w:pStyle w:val="5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2637155"/>
            <wp:effectExtent l="0" t="0" r="2540" b="1079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</w:pP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均值滤波得到的平滑效果：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高斯滤波得到的平滑效果：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中值滤波得到的平滑效果：</w:t>
      </w:r>
    </w:p>
    <w:p>
      <w:pPr>
        <w:pStyle w:val="5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2637155"/>
            <wp:effectExtent l="0" t="0" r="2540" b="1079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双边滤波得到的平滑效果：</w:t>
      </w:r>
    </w:p>
    <w:p>
      <w:pPr>
        <w:pStyle w:val="5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2637155"/>
            <wp:effectExtent l="0" t="0" r="2540" b="10795"/>
            <wp:docPr id="1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锐化指数增强效果图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锐化对数增强效果图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锐化高反差效果图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5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图像的边缘轮廓提取算法：canny算子、sobel算子、拉普拉斯算子等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canny算子效果图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sobel算子效果图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1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拉普拉斯算子效果图</w:t>
      </w:r>
    </w:p>
    <w:p>
      <w:pPr>
        <w:pStyle w:val="5"/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对一副图像加噪，进行几何均值，算术均值，谐波，逆谐波处理，显示图像的结果；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图像高斯噪声效果：</w:t>
      </w:r>
    </w:p>
    <w:p>
      <w:pPr>
        <w:pStyle w:val="5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2637155"/>
            <wp:effectExtent l="0" t="0" r="2540" b="10795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几何均值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算术均值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</w:rPr>
      </w:pPr>
      <w:r>
        <w:drawing>
          <wp:inline distT="0" distB="0" distL="114300" distR="114300">
            <wp:extent cx="5274310" cy="2637155"/>
            <wp:effectExtent l="0" t="0" r="2540" b="10795"/>
            <wp:docPr id="2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谐波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逆谐波</w:t>
      </w:r>
    </w:p>
    <w:p>
      <w:pPr>
        <w:pStyle w:val="5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2637155"/>
            <wp:effectExtent l="0" t="0" r="2540" b="10795"/>
            <wp:docPr id="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5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5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彩色图像处理算法：提取一张彩色图像中红色，用</w:t>
      </w:r>
      <w:r>
        <w:rPr>
          <w:sz w:val="24"/>
          <w:szCs w:val="24"/>
        </w:rPr>
        <w:t>HIS</w:t>
      </w:r>
      <w:r>
        <w:rPr>
          <w:rFonts w:hint="eastAsia"/>
          <w:sz w:val="24"/>
          <w:szCs w:val="24"/>
        </w:rPr>
        <w:t>模型处理，RGB模型对比显示；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原图：</w:t>
      </w:r>
    </w:p>
    <w:p>
      <w:pPr>
        <w:pStyle w:val="5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2637155"/>
            <wp:effectExtent l="0" t="0" r="2540" b="10795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HIS模型提取红色后：</w:t>
      </w:r>
    </w:p>
    <w:p>
      <w:pPr>
        <w:pStyle w:val="5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4310" cy="2637155"/>
            <wp:effectExtent l="0" t="0" r="2540" b="1079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pStyle w:val="5"/>
        <w:numPr>
          <w:ilvl w:val="0"/>
          <w:numId w:val="1"/>
        </w:numPr>
        <w:ind w:firstLine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形态学算法：二值图像进行膨胀、腐蚀、开、闭操作，提取边缘；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原始二值图</w:t>
      </w:r>
    </w:p>
    <w:p>
      <w:pPr>
        <w:pStyle w:val="5"/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3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膨胀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3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腐蚀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3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9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开操作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3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0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闭操作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3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</w:p>
    <w:p>
      <w:pPr>
        <w:pStyle w:val="5"/>
        <w:numPr>
          <w:ilvl w:val="0"/>
          <w:numId w:val="1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对一副图像进行二值化，ostu算法等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二值化，ostu算法输出效果：</w:t>
      </w:r>
    </w:p>
    <w:p>
      <w:pPr>
        <w:pStyle w:val="5"/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纹理匹配算法：提取图像纹理，匹配图像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提取图像纹理效果：</w:t>
      </w:r>
    </w:p>
    <w:p>
      <w:pPr>
        <w:pStyle w:val="5"/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4310" cy="2637155"/>
            <wp:effectExtent l="0" t="0" r="2540" b="10795"/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基于SIFT算子的匹配算法</w:t>
      </w:r>
    </w:p>
    <w:p>
      <w:pPr>
        <w:pStyle w:val="5"/>
        <w:numPr>
          <w:ilvl w:val="0"/>
          <w:numId w:val="0"/>
        </w:numPr>
        <w:ind w:leftChars="0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输出效果如下：</w:t>
      </w:r>
    </w:p>
    <w:p>
      <w:pPr>
        <w:pStyle w:val="5"/>
        <w:numPr>
          <w:ilvl w:val="0"/>
          <w:numId w:val="0"/>
        </w:numPr>
        <w:ind w:leftChars="0"/>
        <w:rPr>
          <w:rFonts w:hint="default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7325" cy="1316990"/>
            <wp:effectExtent l="0" t="0" r="9525" b="16510"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3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基于光流运动估计算法：LK算法</w:t>
      </w:r>
    </w:p>
    <w:p>
      <w:pPr>
        <w:pStyle w:val="5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人脸识别算法：PCA、LDA算法</w:t>
      </w:r>
    </w:p>
    <w:p>
      <w:pPr>
        <w:pStyle w:val="5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字符识别算法：神经网络BP等</w:t>
      </w:r>
    </w:p>
    <w:p>
      <w:pPr>
        <w:pStyle w:val="5"/>
        <w:numPr>
          <w:numId w:val="0"/>
        </w:numPr>
        <w:ind w:leftChars="0"/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A41EBA"/>
    <w:multiLevelType w:val="multilevel"/>
    <w:tmpl w:val="61A41EB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kyZTdmZTgxNmMxNTA5YTU1YTA0NWE5MzVhODQ3ZmUifQ=="/>
  </w:docVars>
  <w:rsids>
    <w:rsidRoot w:val="00172A27"/>
    <w:rsid w:val="00070303"/>
    <w:rsid w:val="00222C61"/>
    <w:rsid w:val="004F52B4"/>
    <w:rsid w:val="00635952"/>
    <w:rsid w:val="006F0AEC"/>
    <w:rsid w:val="008E42B9"/>
    <w:rsid w:val="009356F2"/>
    <w:rsid w:val="009A79ED"/>
    <w:rsid w:val="00B40936"/>
    <w:rsid w:val="00C41275"/>
    <w:rsid w:val="00D93119"/>
    <w:rsid w:val="00DF3DDE"/>
    <w:rsid w:val="00E879A1"/>
    <w:rsid w:val="01252CE3"/>
    <w:rsid w:val="01FF0067"/>
    <w:rsid w:val="0259024A"/>
    <w:rsid w:val="035C3DDD"/>
    <w:rsid w:val="046E570C"/>
    <w:rsid w:val="04EF6DA9"/>
    <w:rsid w:val="06DD3E11"/>
    <w:rsid w:val="07613ACA"/>
    <w:rsid w:val="09F47679"/>
    <w:rsid w:val="0A051692"/>
    <w:rsid w:val="0C4A6E11"/>
    <w:rsid w:val="0E141045"/>
    <w:rsid w:val="0E6B5E78"/>
    <w:rsid w:val="0F3A4F07"/>
    <w:rsid w:val="112B7C66"/>
    <w:rsid w:val="16730284"/>
    <w:rsid w:val="18EB2C9C"/>
    <w:rsid w:val="1AF2200F"/>
    <w:rsid w:val="1F3F157D"/>
    <w:rsid w:val="20683596"/>
    <w:rsid w:val="2079386F"/>
    <w:rsid w:val="21E01D12"/>
    <w:rsid w:val="21E0307B"/>
    <w:rsid w:val="22B549F9"/>
    <w:rsid w:val="257758F6"/>
    <w:rsid w:val="26BE379D"/>
    <w:rsid w:val="288F5A44"/>
    <w:rsid w:val="29AF4C8B"/>
    <w:rsid w:val="29EE78B4"/>
    <w:rsid w:val="2CE207CD"/>
    <w:rsid w:val="2EC27F1B"/>
    <w:rsid w:val="2ED5567E"/>
    <w:rsid w:val="2EF81E8D"/>
    <w:rsid w:val="3004724F"/>
    <w:rsid w:val="316C39DA"/>
    <w:rsid w:val="34DE4F2F"/>
    <w:rsid w:val="369B33E0"/>
    <w:rsid w:val="37BC0444"/>
    <w:rsid w:val="3CEA279F"/>
    <w:rsid w:val="416F371B"/>
    <w:rsid w:val="41AC53A5"/>
    <w:rsid w:val="41F15729"/>
    <w:rsid w:val="42756BB3"/>
    <w:rsid w:val="43234A81"/>
    <w:rsid w:val="435354BC"/>
    <w:rsid w:val="43560D6B"/>
    <w:rsid w:val="43AE7A61"/>
    <w:rsid w:val="46F54B62"/>
    <w:rsid w:val="4A1F3CAD"/>
    <w:rsid w:val="4D45362A"/>
    <w:rsid w:val="4D517D09"/>
    <w:rsid w:val="52BD46FE"/>
    <w:rsid w:val="53080078"/>
    <w:rsid w:val="57F71D28"/>
    <w:rsid w:val="59906EE9"/>
    <w:rsid w:val="5A0C0E62"/>
    <w:rsid w:val="5A0D5F21"/>
    <w:rsid w:val="5CC36145"/>
    <w:rsid w:val="5DDF66C0"/>
    <w:rsid w:val="5EFA33AF"/>
    <w:rsid w:val="5F566882"/>
    <w:rsid w:val="5FB81BD1"/>
    <w:rsid w:val="605935C7"/>
    <w:rsid w:val="6401377D"/>
    <w:rsid w:val="64853BCF"/>
    <w:rsid w:val="660B1854"/>
    <w:rsid w:val="67E10ABE"/>
    <w:rsid w:val="69D956B8"/>
    <w:rsid w:val="6C220217"/>
    <w:rsid w:val="6DC84355"/>
    <w:rsid w:val="6E333572"/>
    <w:rsid w:val="6F323053"/>
    <w:rsid w:val="6F36202D"/>
    <w:rsid w:val="6F40683E"/>
    <w:rsid w:val="7075449A"/>
    <w:rsid w:val="70F2429C"/>
    <w:rsid w:val="740E2A73"/>
    <w:rsid w:val="75481B37"/>
    <w:rsid w:val="76206EFF"/>
    <w:rsid w:val="76685BD5"/>
    <w:rsid w:val="77884B3E"/>
    <w:rsid w:val="77886E76"/>
    <w:rsid w:val="77DD36C8"/>
    <w:rsid w:val="79B600AA"/>
    <w:rsid w:val="79FE123F"/>
    <w:rsid w:val="7C4A60A0"/>
    <w:rsid w:val="7D660332"/>
    <w:rsid w:val="7E9516E6"/>
    <w:rsid w:val="7EB45EFD"/>
    <w:rsid w:val="7FBD5FA4"/>
    <w:rsid w:val="7FE35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8" Type="http://schemas.openxmlformats.org/officeDocument/2006/relationships/fontTable" Target="fontTable.xml"/><Relationship Id="rId37" Type="http://schemas.openxmlformats.org/officeDocument/2006/relationships/numbering" Target="numbering.xml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639</Words>
  <Characters>693</Characters>
  <Lines>2</Lines>
  <Paragraphs>1</Paragraphs>
  <TotalTime>8</TotalTime>
  <ScaleCrop>false</ScaleCrop>
  <LinksUpToDate>false</LinksUpToDate>
  <CharactersWithSpaces>695</CharactersWithSpaces>
  <Application>WPS Office_11.1.0.15309_F1E327BC-269C-435d-A152-05C5408002CA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2022-09-10T09:51:00Z</dcterms:created>
  <dc:creator>DELL</dc:creator>
  <cp:lastModifiedBy>123</cp:lastModifiedBy>
  <dcterms:modified xsi:type="dcterms:W3CDTF">2023-08-27T13:59:38Z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2052-11.1.0.15309</vt:lpwstr>
  </property>
  <property fmtid="{D5CDD505-2E9C-101B-9397-08002B2CF9AE}" pid="3" name="ICV">
    <vt:lpwstr>E35136123FDA4453AA721368E4968C69</vt:lpwstr>
  </property>
</Properties>
</file>