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0C2CF">
      <w:pPr>
        <w:jc w:val="center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助力科研|白光干涉仪(光学3D表面轮廓仪)服务超精密抛光技术发展</w:t>
      </w:r>
    </w:p>
    <w:p w14:paraId="06F985F5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3260B78B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随着技术的不断进步，精密制造领域对材料表面的处理要求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越来越高，</w:t>
      </w:r>
      <w:r>
        <w:rPr>
          <w:rFonts w:hint="eastAsia" w:ascii="宋体" w:hAnsi="宋体" w:eastAsia="宋体" w:cs="宋体"/>
          <w:sz w:val="24"/>
          <w:szCs w:val="24"/>
        </w:rPr>
        <w:t>超精密抛光技术作为当下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表面处理的</w:t>
      </w:r>
      <w:r>
        <w:rPr>
          <w:rFonts w:hint="eastAsia" w:ascii="宋体" w:hAnsi="宋体" w:eastAsia="宋体" w:cs="宋体"/>
          <w:sz w:val="24"/>
          <w:szCs w:val="24"/>
        </w:rPr>
        <w:t>尖端技术，对各种高精密产品的生产起到了至关重要的作用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已广泛应用于集成电路制造、医疗器械、航空航天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3C电子、</w:t>
      </w:r>
      <w:r>
        <w:rPr>
          <w:rFonts w:hint="eastAsia" w:ascii="宋体" w:hAnsi="宋体" w:eastAsia="宋体" w:cs="宋体"/>
          <w:sz w:val="24"/>
          <w:szCs w:val="24"/>
        </w:rPr>
        <w:t>汽车、精密模具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等多个先进制造</w:t>
      </w:r>
      <w:r>
        <w:rPr>
          <w:rFonts w:hint="eastAsia" w:ascii="宋体" w:hAnsi="宋体" w:eastAsia="宋体" w:cs="宋体"/>
          <w:sz w:val="24"/>
          <w:szCs w:val="24"/>
        </w:rPr>
        <w:t>行业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0262673E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2" w:name="_GoBack"/>
    </w:p>
    <w:bookmarkEnd w:id="2"/>
    <w:p w14:paraId="7D862052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OLE_LINK2"/>
      <w:r>
        <w:rPr>
          <w:rFonts w:hint="eastAsia" w:ascii="宋体" w:hAnsi="宋体" w:eastAsia="宋体" w:cs="宋体"/>
          <w:sz w:val="24"/>
          <w:szCs w:val="24"/>
        </w:rPr>
        <w:t>SuperView W1系列</w:t>
      </w:r>
      <w:bookmarkEnd w:id="0"/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白光干涉仪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</w:t>
      </w:r>
      <w:r>
        <w:rPr>
          <w:rFonts w:hint="eastAsia" w:ascii="宋体" w:hAnsi="宋体" w:eastAsia="宋体" w:cs="宋体"/>
          <w:sz w:val="24"/>
          <w:szCs w:val="24"/>
        </w:rPr>
        <w:t>纳米传动与扫描技术、白光干涉与高精度3D重建技术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实现0.1nm级表面粗糙度测量，成为</w:t>
      </w:r>
      <w:r>
        <w:rPr>
          <w:rFonts w:hint="eastAsia" w:ascii="宋体" w:hAnsi="宋体" w:eastAsia="宋体" w:cs="宋体"/>
          <w:sz w:val="24"/>
          <w:szCs w:val="24"/>
        </w:rPr>
        <w:t>超精密抛光技术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研究领域的重要工具和帮手。</w:t>
      </w:r>
    </w:p>
    <w:p w14:paraId="25A402CB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drawing>
          <wp:inline distT="0" distB="0" distL="114300" distR="114300">
            <wp:extent cx="5264785" cy="2240280"/>
            <wp:effectExtent l="0" t="0" r="12065" b="7620"/>
            <wp:docPr id="6" name="图片 6" descr="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封面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CB046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浙江工业大学赵军、吕冰海团队对磨料旋转射流抛光(ARJP)技术，</w:t>
      </w:r>
      <w:r>
        <w:rPr>
          <w:rFonts w:hint="eastAsia" w:ascii="宋体" w:hAnsi="宋体" w:eastAsia="宋体" w:cs="宋体"/>
          <w:sz w:val="24"/>
          <w:szCs w:val="24"/>
        </w:rPr>
        <w:t>剪切增稠抛光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技术等开展深入研究，并利用</w:t>
      </w:r>
      <w:r>
        <w:rPr>
          <w:rFonts w:hint="eastAsia" w:ascii="宋体" w:hAnsi="宋体" w:eastAsia="宋体" w:cs="宋体"/>
          <w:sz w:val="24"/>
          <w:szCs w:val="24"/>
        </w:rPr>
        <w:t>SuperView W1系列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光学3D表面轮廓仪对抛光后表面粗糙度进行检测验证，多篇论文在国际TOP期刊发布。</w:t>
      </w:r>
    </w:p>
    <w:p w14:paraId="0057404B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5759641C"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《Tribology International》（中科院一区）</w:t>
      </w:r>
      <w:bookmarkStart w:id="1" w:name="OLE_LINK1"/>
    </w:p>
    <w:p w14:paraId="3DB880C9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Numerical and experimental investigation on the material removal profile during polishing of inner surfaces using an abrasive rotating jet</w:t>
      </w:r>
    </w:p>
    <w:bookmarkEnd w:id="1"/>
    <w:p w14:paraId="52296510">
      <w:pPr>
        <w:rPr>
          <w:rFonts w:hint="eastAsia" w:ascii="宋体" w:hAnsi="宋体" w:eastAsia="宋体" w:cs="宋体"/>
          <w:sz w:val="24"/>
          <w:szCs w:val="24"/>
        </w:rPr>
      </w:pPr>
    </w:p>
    <w:p w14:paraId="377BB1BB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70500" cy="3299460"/>
            <wp:effectExtent l="0" t="0" r="6350" b="15240"/>
            <wp:docPr id="8" name="图片 8" descr="1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.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A933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论文链接：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"https://doi.org/10.1016/j.triboint.2023.109125"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sz w:val="24"/>
          <w:szCs w:val="24"/>
        </w:rPr>
        <w:t>https://doi.org/10.1016/j.triboint.2023.109125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 w14:paraId="3479A693">
      <w:pPr>
        <w:rPr>
          <w:rFonts w:hint="eastAsia" w:ascii="宋体" w:hAnsi="宋体" w:eastAsia="宋体" w:cs="宋体"/>
          <w:sz w:val="24"/>
          <w:szCs w:val="24"/>
        </w:rPr>
      </w:pPr>
    </w:p>
    <w:p w14:paraId="2DE883E1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Wear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（中科院一区）</w:t>
      </w:r>
    </w:p>
    <w:p w14:paraId="6E0B3C9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Effect of elastohydrodynamic characteristics on surface roughness in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cylindrical shear thickening polishing process</w:t>
      </w:r>
    </w:p>
    <w:p w14:paraId="766DF477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9230" cy="3539490"/>
            <wp:effectExtent l="0" t="0" r="7620" b="3810"/>
            <wp:docPr id="9" name="图片 9" descr="2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.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3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2831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论文链接：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"https://doi.org/10.1016/j.wear.2023.205026"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sz w:val="24"/>
          <w:szCs w:val="24"/>
        </w:rPr>
        <w:t>https://doi.org/10.1016/j.wear.2023.205026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 w14:paraId="47220DF9">
      <w:pPr>
        <w:rPr>
          <w:rFonts w:hint="eastAsia" w:ascii="宋体" w:hAnsi="宋体" w:eastAsia="宋体" w:cs="宋体"/>
          <w:sz w:val="24"/>
          <w:szCs w:val="24"/>
        </w:rPr>
      </w:pPr>
    </w:p>
    <w:p w14:paraId="19390439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《Surface &amp; Coatings Technology》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（中科院一区）</w:t>
      </w:r>
    </w:p>
    <w:p w14:paraId="0098EEE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Surface polishing and modification of Ti-6Al-4V alloy by shear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thickening polishing</w:t>
      </w:r>
    </w:p>
    <w:p w14:paraId="2C51D7A8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8595" cy="3573145"/>
            <wp:effectExtent l="0" t="0" r="8255" b="8255"/>
            <wp:docPr id="10" name="图片 10" descr="3.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3.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57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CF021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论文链接：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instrText xml:space="preserve"> HYPERLINK "https://doi.org/10.1016/j.surfcoat.2023.129771" </w:instrTex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 w:ascii="宋体" w:hAnsi="宋体" w:eastAsia="宋体" w:cs="宋体"/>
          <w:sz w:val="24"/>
          <w:szCs w:val="24"/>
          <w:lang w:val="en-US" w:eastAsia="zh-CN"/>
        </w:rPr>
        <w:t>https://doi.org/10.1016/j.surfcoat.2023.129771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fldChar w:fldCharType="end"/>
      </w:r>
    </w:p>
    <w:p w14:paraId="504DC823"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0N2FiNzE2NzNmYzAyZGRmNWJkMTRiMmMyZDE4ZGIifQ=="/>
  </w:docVars>
  <w:rsids>
    <w:rsidRoot w:val="00000000"/>
    <w:rsid w:val="1D317E08"/>
    <w:rsid w:val="2B4A7724"/>
    <w:rsid w:val="3C041CAB"/>
    <w:rsid w:val="3F920A69"/>
    <w:rsid w:val="4A816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553</Words>
  <Characters>1017</Characters>
  <Lines>0</Lines>
  <Paragraphs>0</Paragraphs>
  <TotalTime>1</TotalTime>
  <ScaleCrop>false</ScaleCrop>
  <LinksUpToDate>false</LinksUpToDate>
  <CharactersWithSpaces>1063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2024-01-12T07:03:00Z</dcterms:created>
  <dc:creator>admin09</dc:creator>
  <cp:lastModifiedBy>tournedos</cp:lastModifiedBy>
  <dcterms:modified xsi:type="dcterms:W3CDTF">2026-01-20T08:00:21Z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20AFD955007C494E9CA8A5BFF7BD0D37_13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