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pPr>
      <w:bookmarkStart w:id="0" w:name="OLE_LINK24"/>
      <w:bookmarkStart w:id="1" w:name="OLE_LINK40"/>
      <w:bookmarkStart w:id="2" w:name="OLE_LINK13"/>
      <w:bookmarkStart w:id="3" w:name="_Toc415143481"/>
      <w:bookmarkStart w:id="4" w:name="_Toc438987549"/>
      <w:bookmarkStart w:id="5" w:name="_Toc517262917"/>
      <w:bookmarkStart w:id="6" w:name="_Toc481801204"/>
      <w:bookmarkStart w:id="7" w:name="OLE_LINK15"/>
      <w:bookmarkStart w:id="8" w:name="OLE_LINK39"/>
      <w:bookmarkStart w:id="9" w:name="_Toc453597319"/>
      <w:bookmarkStart w:id="10" w:name="_Toc418070112"/>
      <w:bookmarkStart w:id="11" w:name="_Toc415142861"/>
      <w:bookmarkStart w:id="12" w:name="_Toc415818939"/>
      <w:r>
        <w:rPr>
          <w:rFonts w:hint="eastAsia"/>
          <w:lang w:eastAsia="zh-CN"/>
        </w:rPr>
        <w:t>太阳能长椅全球市场总体规模</w:t>
      </w:r>
    </w:p>
    <w:p>
      <w:pPr>
        <w:pStyle w:val="145"/>
        <w:rPr>
          <w:rFonts w:hint="eastAsia"/>
          <w:lang w:eastAsia="zh-CN"/>
        </w:rPr>
      </w:pPr>
      <w:r>
        <w:rPr>
          <w:rFonts w:hint="eastAsia"/>
          <w:lang w:eastAsia="zh-CN"/>
        </w:rPr>
        <w:t>太阳能长椅是一种配备有太阳能光伏板的户外座椅，能够捕获和转换太阳能为电能。这种电能通常用于为坐在长椅上的人充电手机或其他小型电子设备，有的还可能支持夜间照明或WiFi连接。太阳能长椅结合了传统公共座椅的功能与现代科技，旨在提高公共空间的便利性和可持续性。</w:t>
      </w:r>
    </w:p>
    <w:p>
      <w:pPr>
        <w:pStyle w:val="145"/>
        <w:rPr>
          <w:rFonts w:hint="eastAsia"/>
          <w:lang w:eastAsia="zh-CN"/>
        </w:rPr>
      </w:pPr>
      <w:r>
        <w:rPr>
          <w:rFonts w:hint="eastAsia"/>
          <w:lang w:eastAsia="zh-CN"/>
        </w:rPr>
        <w:t>据QYResearch调研团队最新报告“全球太阳能长椅市场报告2024-2030”显示，预计2030年全球太阳能长椅市场规模将达到3亿美元，未来几年年复合增长率CAGR为15.4%。</w:t>
      </w:r>
    </w:p>
    <w:p>
      <w:pPr>
        <w:pStyle w:val="148"/>
      </w:pPr>
      <w:r>
        <w:rPr>
          <w:rFonts w:hint="eastAsia"/>
          <w:lang w:eastAsia="zh-CN"/>
        </w:rPr>
        <w:t>太阳能长椅，全球市场总体规模</w:t>
      </w:r>
    </w:p>
    <w:p>
      <w:pPr>
        <w:pStyle w:val="145"/>
      </w:pPr>
      <w:r>
        <w:drawing>
          <wp:inline distT="0" distB="0" distL="114300" distR="114300">
            <wp:extent cx="6179820" cy="3063240"/>
            <wp:effectExtent l="0" t="0" r="762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9"/>
                    <a:stretch>
                      <a:fillRect/>
                    </a:stretch>
                  </pic:blipFill>
                  <pic:spPr>
                    <a:xfrm>
                      <a:off x="0" y="0"/>
                      <a:ext cx="6179820" cy="3063240"/>
                    </a:xfrm>
                    <a:prstGeom prst="rect">
                      <a:avLst/>
                    </a:prstGeom>
                    <a:noFill/>
                    <a:ln>
                      <a:noFill/>
                    </a:ln>
                  </pic:spPr>
                </pic:pic>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太阳能长椅</w:t>
      </w:r>
      <w:r>
        <w:rPr>
          <w:rFonts w:hint="eastAsia"/>
        </w:rPr>
        <w:t>市场研究报告</w:t>
      </w:r>
      <w:r>
        <w:rPr>
          <w:rFonts w:hint="eastAsia"/>
          <w:lang w:eastAsia="zh-CN"/>
        </w:rPr>
        <w:t>2024-2030</w:t>
      </w:r>
      <w:r>
        <w:t>.</w:t>
      </w:r>
    </w:p>
    <w:p>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lang w:eastAsia="zh-CN"/>
        </w:rPr>
      </w:pPr>
      <w:r>
        <w:rPr>
          <w:rFonts w:hint="eastAsia"/>
          <w:lang w:eastAsia="zh-CN"/>
        </w:rPr>
        <w:t>全球太阳能长椅市场前</w:t>
      </w:r>
      <w:r>
        <w:rPr>
          <w:rFonts w:hint="eastAsia"/>
          <w:highlight w:val="blue"/>
          <w:lang w:val="en-US" w:eastAsia="zh-CN"/>
        </w:rPr>
        <w:t>9</w:t>
      </w:r>
      <w:r>
        <w:rPr>
          <w:rFonts w:hint="eastAsia"/>
          <w:lang w:eastAsia="zh-CN"/>
        </w:rPr>
        <w:t>强生产商排名及市场占有率（基于2</w:t>
      </w:r>
      <w:r>
        <w:rPr>
          <w:lang w:eastAsia="zh-CN"/>
        </w:rPr>
        <w:t>02</w:t>
      </w:r>
      <w:r>
        <w:rPr>
          <w:rFonts w:hint="eastAsia"/>
          <w:lang w:val="en-US" w:eastAsia="zh-CN"/>
        </w:rPr>
        <w:t>3</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114300" distR="114300">
            <wp:extent cx="4572000" cy="405384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4572000" cy="4053840"/>
                    </a:xfrm>
                    <a:prstGeom prst="rect">
                      <a:avLst/>
                    </a:prstGeom>
                    <a:noFill/>
                    <a:ln>
                      <a:noFill/>
                    </a:ln>
                  </pic:spPr>
                </pic:pic>
              </a:graphicData>
            </a:graphic>
          </wp:inline>
        </w:drawing>
      </w:r>
    </w:p>
    <w:p>
      <w:pPr>
        <w:pStyle w:val="143"/>
        <w:rPr>
          <w:lang w:eastAsia="zh-CN"/>
        </w:rPr>
      </w:pPr>
      <w:r>
        <w:rPr>
          <w:rFonts w:hint="eastAsia"/>
          <w:lang w:eastAsia="zh-CN"/>
        </w:rPr>
        <w:t>如上图表/数据，摘自QYResearch报告“</w:t>
      </w:r>
      <w:r>
        <w:rPr>
          <w:rFonts w:hint="eastAsia"/>
        </w:rPr>
        <w:t>全球</w:t>
      </w:r>
      <w:r>
        <w:rPr>
          <w:rFonts w:hint="eastAsia"/>
          <w:lang w:eastAsia="zh-CN"/>
        </w:rPr>
        <w:t>太阳能长椅</w:t>
      </w:r>
      <w:r>
        <w:rPr>
          <w:rFonts w:hint="eastAsia"/>
        </w:rPr>
        <w:t>市场研究报告</w:t>
      </w:r>
      <w:r>
        <w:rPr>
          <w:rFonts w:hint="eastAsia"/>
          <w:lang w:eastAsia="zh-CN"/>
        </w:rPr>
        <w:t>2024-2030，排名基于2</w:t>
      </w:r>
      <w:r>
        <w:rPr>
          <w:lang w:eastAsia="zh-CN"/>
        </w:rPr>
        <w:t>02</w:t>
      </w:r>
      <w:r>
        <w:rPr>
          <w:rFonts w:hint="eastAsia"/>
          <w:lang w:val="en-US" w:eastAsia="zh-CN"/>
        </w:rPr>
        <w:t>3</w:t>
      </w:r>
      <w:r>
        <w:rPr>
          <w:rFonts w:hint="eastAsia"/>
          <w:lang w:eastAsia="zh-CN"/>
        </w:rPr>
        <w:t>数据。目前最新数据，以本公司最新调研数据为准。</w:t>
      </w:r>
    </w:p>
    <w:p>
      <w:pPr>
        <w:pStyle w:val="145"/>
        <w:rPr>
          <w:lang w:eastAsia="zh-CN"/>
        </w:rPr>
      </w:pPr>
      <w:r>
        <w:rPr>
          <w:rFonts w:hint="eastAsia"/>
          <w:lang w:eastAsia="zh-CN"/>
        </w:rPr>
        <w:t>根据QYResearch头部企业研究中心调研，全球范围内太阳能长椅生产商主要包括Strawberry Energy、InfraMarks、Weiyin Intelligent Technology、Sunbolt、EnerFusion Inc等。2023年，全球前四大厂商占有约1</w:t>
      </w:r>
      <w:r>
        <w:rPr>
          <w:rFonts w:hint="eastAsia"/>
          <w:lang w:val="en-US" w:eastAsia="zh-CN"/>
        </w:rPr>
        <w:t>7.6</w:t>
      </w:r>
      <w:r>
        <w:rPr>
          <w:rFonts w:hint="eastAsia"/>
          <w:lang w:eastAsia="zh-CN"/>
        </w:rPr>
        <w:t>%的市场份额。</w:t>
      </w:r>
    </w:p>
    <w:p>
      <w:pPr>
        <w:widowControl/>
        <w:topLinePunct w:val="0"/>
        <w:spacing w:after="0"/>
        <w:jc w:val="left"/>
        <w:rPr>
          <w:color w:val="0D0D0D" w:themeColor="text1" w:themeTint="F2"/>
          <w:kern w:val="0"/>
          <w:szCs w:val="22"/>
          <w:lang w:val="en-IN" w:eastAsia="en-US"/>
          <w14:textFill>
            <w14:solidFill>
              <w14:schemeClr w14:val="tx1">
                <w14:lumMod w14:val="95000"/>
                <w14:lumOff w14:val="5000"/>
              </w14:schemeClr>
            </w14:solidFill>
          </w14:textFill>
        </w:rPr>
      </w:pPr>
      <w:r>
        <w:br w:type="page"/>
      </w:r>
    </w:p>
    <w:p>
      <w:pPr>
        <w:pStyle w:val="148"/>
        <w:rPr>
          <w:lang w:eastAsia="zh-CN"/>
        </w:rPr>
      </w:pPr>
      <w:r>
        <w:rPr>
          <w:rFonts w:hint="eastAsia"/>
          <w:lang w:eastAsia="zh-CN"/>
        </w:rPr>
        <w:t>太阳能长椅，全球市场规模，按产品类型细分，智能型是最主要的细分产品，占据大约</w:t>
      </w:r>
      <w:r>
        <w:rPr>
          <w:rFonts w:hint="eastAsia"/>
          <w:lang w:val="en-US" w:eastAsia="zh-CN"/>
        </w:rPr>
        <w:t>79.5</w:t>
      </w:r>
      <w:r>
        <w:rPr>
          <w:rFonts w:hint="eastAsia"/>
          <w:lang w:eastAsia="zh-CN"/>
        </w:rPr>
        <w:t>%的份额。</w:t>
      </w:r>
    </w:p>
    <w:p>
      <w:pPr>
        <w:pStyle w:val="145"/>
        <w:rPr>
          <w:lang w:eastAsia="zh-CN"/>
        </w:rPr>
      </w:pPr>
      <w:r>
        <w:drawing>
          <wp:inline distT="0" distB="0" distL="114300" distR="114300">
            <wp:extent cx="6179820" cy="3025140"/>
            <wp:effectExtent l="0" t="0" r="7620" b="762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1"/>
                    <a:stretch>
                      <a:fillRect/>
                    </a:stretch>
                  </pic:blipFill>
                  <pic:spPr>
                    <a:xfrm>
                      <a:off x="0" y="0"/>
                      <a:ext cx="6179820" cy="3025140"/>
                    </a:xfrm>
                    <a:prstGeom prst="rect">
                      <a:avLst/>
                    </a:prstGeom>
                    <a:noFill/>
                    <a:ln>
                      <a:noFill/>
                    </a:ln>
                  </pic:spPr>
                </pic:pic>
              </a:graphicData>
            </a:graphic>
          </wp:inline>
        </w:drawing>
      </w:r>
    </w:p>
    <w:p>
      <w:pPr>
        <w:pStyle w:val="143"/>
        <w:rPr>
          <w:lang w:eastAsia="zh-CN"/>
        </w:rPr>
      </w:pPr>
      <w:r>
        <w:rPr>
          <w:rFonts w:hint="eastAsia"/>
          <w:lang w:eastAsia="zh-CN"/>
        </w:rPr>
        <w:t>如上图表/数据，摘自QYResearch最新报告“</w:t>
      </w:r>
      <w:r>
        <w:rPr>
          <w:rFonts w:hint="eastAsia"/>
        </w:rPr>
        <w:t>全球</w:t>
      </w:r>
      <w:r>
        <w:rPr>
          <w:rFonts w:hint="eastAsia"/>
          <w:lang w:eastAsia="zh-CN"/>
        </w:rPr>
        <w:t>太阳能长椅</w:t>
      </w:r>
      <w:r>
        <w:rPr>
          <w:rFonts w:hint="eastAsia"/>
        </w:rPr>
        <w:t>市场研究报告</w:t>
      </w:r>
      <w:r>
        <w:rPr>
          <w:rFonts w:hint="eastAsia"/>
          <w:lang w:eastAsia="zh-CN"/>
        </w:rPr>
        <w:t>2024-2030</w:t>
      </w:r>
      <w:r>
        <w:t>.</w:t>
      </w:r>
    </w:p>
    <w:p>
      <w:pPr>
        <w:pStyle w:val="148"/>
      </w:pPr>
      <w:r>
        <w:rPr>
          <w:rFonts w:hint="eastAsia"/>
          <w:lang w:eastAsia="zh-CN"/>
        </w:rPr>
        <w:t>太阳能长椅，全球市场规模，按应用细分，公共建筑是最主要的需求来源，占据大约9</w:t>
      </w:r>
      <w:r>
        <w:rPr>
          <w:rFonts w:hint="eastAsia"/>
          <w:lang w:val="en-US" w:eastAsia="zh-CN"/>
        </w:rPr>
        <w:t>0.1</w:t>
      </w:r>
      <w:r>
        <w:rPr>
          <w:rFonts w:hint="eastAsia"/>
          <w:lang w:eastAsia="zh-CN"/>
        </w:rPr>
        <w:t>%的份额。</w:t>
      </w:r>
    </w:p>
    <w:p>
      <w:pPr>
        <w:pStyle w:val="143"/>
      </w:pPr>
      <w:r>
        <w:drawing>
          <wp:inline distT="0" distB="0" distL="114300" distR="114300">
            <wp:extent cx="6179820" cy="3025140"/>
            <wp:effectExtent l="0" t="0" r="7620" b="762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2"/>
                    <a:stretch>
                      <a:fillRect/>
                    </a:stretch>
                  </pic:blipFill>
                  <pic:spPr>
                    <a:xfrm>
                      <a:off x="0" y="0"/>
                      <a:ext cx="6179820" cy="3025140"/>
                    </a:xfrm>
                    <a:prstGeom prst="rect">
                      <a:avLst/>
                    </a:prstGeom>
                    <a:noFill/>
                    <a:ln>
                      <a:noFill/>
                    </a:ln>
                  </pic:spPr>
                </pic:pic>
              </a:graphicData>
            </a:graphic>
          </wp:inline>
        </w:drawing>
      </w:r>
      <w:r>
        <w:rPr>
          <w:rFonts w:hint="eastAsia"/>
          <w:lang w:eastAsia="zh-CN"/>
        </w:rPr>
        <w:t>如上图表/数据，摘自QYResearch最新报告“</w:t>
      </w:r>
      <w:r>
        <w:rPr>
          <w:rFonts w:hint="eastAsia"/>
        </w:rPr>
        <w:t>全球</w:t>
      </w:r>
      <w:r>
        <w:rPr>
          <w:rFonts w:hint="eastAsia"/>
          <w:lang w:eastAsia="zh-CN"/>
        </w:rPr>
        <w:t>太阳能长椅</w:t>
      </w:r>
      <w:r>
        <w:rPr>
          <w:rFonts w:hint="eastAsia"/>
        </w:rPr>
        <w:t>市场研究报告</w:t>
      </w:r>
      <w:r>
        <w:rPr>
          <w:rFonts w:hint="eastAsia"/>
          <w:lang w:eastAsia="zh-CN"/>
        </w:rPr>
        <w:t>2024-2030</w:t>
      </w:r>
      <w:r>
        <w:t>.</w:t>
      </w:r>
    </w:p>
    <w:p>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lang w:val="en-US" w:eastAsia="zh-CN"/>
        </w:rPr>
      </w:pPr>
      <w:r>
        <w:rPr>
          <w:rFonts w:hint="eastAsia"/>
          <w:lang w:eastAsia="zh-CN"/>
        </w:rPr>
        <w:t>全球主要市场太阳能长椅规模</w:t>
      </w:r>
    </w:p>
    <w:p>
      <w:pPr>
        <w:pStyle w:val="143"/>
      </w:pPr>
      <w:r>
        <w:drawing>
          <wp:inline distT="0" distB="0" distL="114300" distR="114300">
            <wp:extent cx="6179820" cy="3032760"/>
            <wp:effectExtent l="0" t="0" r="762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3"/>
                    <a:stretch>
                      <a:fillRect/>
                    </a:stretch>
                  </pic:blipFill>
                  <pic:spPr>
                    <a:xfrm>
                      <a:off x="0" y="0"/>
                      <a:ext cx="6179820" cy="3032760"/>
                    </a:xfrm>
                    <a:prstGeom prst="rect">
                      <a:avLst/>
                    </a:prstGeom>
                    <a:noFill/>
                    <a:ln>
                      <a:noFill/>
                    </a:ln>
                  </pic:spPr>
                </pic:pic>
              </a:graphicData>
            </a:graphic>
          </wp:inline>
        </w:drawing>
      </w:r>
      <w:r>
        <w:rPr>
          <w:rFonts w:hint="eastAsia"/>
          <w:lang w:eastAsia="zh-CN"/>
        </w:rPr>
        <w:t>如上图表/数据，摘自QYResearch最新报告“</w:t>
      </w:r>
      <w:r>
        <w:rPr>
          <w:rFonts w:hint="eastAsia"/>
        </w:rPr>
        <w:t>全球</w:t>
      </w:r>
      <w:r>
        <w:rPr>
          <w:rFonts w:hint="eastAsia"/>
          <w:lang w:eastAsia="zh-CN"/>
        </w:rPr>
        <w:t>太阳能长椅</w:t>
      </w:r>
      <w:r>
        <w:rPr>
          <w:rFonts w:hint="eastAsia"/>
        </w:rPr>
        <w:t>市场研究报告</w:t>
      </w:r>
      <w:r>
        <w:rPr>
          <w:rFonts w:hint="eastAsia"/>
          <w:lang w:eastAsia="zh-CN"/>
        </w:rPr>
        <w:t>2024-2030</w:t>
      </w:r>
      <w:r>
        <w:t>.</w:t>
      </w:r>
    </w:p>
    <w:p>
      <w:pPr>
        <w:pStyle w:val="145"/>
      </w:pP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公共空间的智能化需求增加：随着智慧城市概念的推广，对于能够提供充电、WiFi等智能服务的公共设施需求增加。</w:t>
      </w:r>
    </w:p>
    <w:p>
      <w:pPr>
        <w:pStyle w:val="145"/>
        <w:rPr>
          <w:rFonts w:hint="eastAsia"/>
          <w:lang w:eastAsia="zh-CN"/>
        </w:rPr>
      </w:pPr>
      <w:r>
        <w:rPr>
          <w:rFonts w:hint="eastAsia"/>
          <w:lang w:eastAsia="zh-CN"/>
        </w:rPr>
        <w:t>可持续城市发展的重视：城市规划者和政府越来越注重采用可持续和环保的解决方案来提升城市公共空间的质量，太阳能长椅正符合这一趋势。</w:t>
      </w:r>
    </w:p>
    <w:p>
      <w:pPr>
        <w:pStyle w:val="145"/>
        <w:rPr>
          <w:lang w:eastAsia="zh-CN"/>
        </w:rPr>
      </w:pPr>
      <w:r>
        <w:rPr>
          <w:rFonts w:hint="eastAsia"/>
          <w:lang w:eastAsia="zh-CN"/>
        </w:rPr>
        <w:t>移动设备使用的普及：与太阳能桌子的驱动因素相似，移动设备的广泛使用增加了公共场所对于充电设施的需求。</w:t>
      </w: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初始投资成本较高：尽管与太阳能桌子的成本问题类似，太阳能长椅的研发、生产及安装成本相对较高，可能阻碍其在某些区域的广泛部署。</w:t>
      </w:r>
    </w:p>
    <w:p>
      <w:pPr>
        <w:pStyle w:val="145"/>
        <w:rPr>
          <w:rFonts w:hint="eastAsia"/>
          <w:lang w:eastAsia="zh-CN"/>
        </w:rPr>
      </w:pPr>
      <w:r>
        <w:rPr>
          <w:rFonts w:hint="eastAsia"/>
          <w:lang w:eastAsia="zh-CN"/>
        </w:rPr>
        <w:t>维护和安全性问题：太阳能长椅需要定期维护以确保其功能性，同时也存在被破坏或盗窃的风险，增加了额外的管理成本和挑战。</w:t>
      </w:r>
    </w:p>
    <w:p>
      <w:pPr>
        <w:pStyle w:val="145"/>
        <w:rPr>
          <w:lang w:eastAsia="zh-CN"/>
        </w:rPr>
      </w:pPr>
      <w:r>
        <w:rPr>
          <w:rFonts w:hint="eastAsia"/>
          <w:lang w:eastAsia="zh-CN"/>
        </w:rPr>
        <w:t>技术和效率限制：在阴天或冬季，太阳能长椅的能量转换效率可能会降低，限制了其在所有气候条件下的实用性。</w:t>
      </w:r>
    </w:p>
    <w:p>
      <w:pPr>
        <w:pStyle w:val="145"/>
        <w:rPr>
          <w:lang w:eastAsia="zh-CN"/>
        </w:rPr>
      </w:pPr>
      <w:r>
        <w:rPr>
          <w:rFonts w:hint="eastAsia"/>
          <w:lang w:eastAsia="zh-CN"/>
        </w:rPr>
        <w:t>行业发展机遇</w:t>
      </w:r>
      <w:r>
        <w:rPr>
          <w:lang w:eastAsia="zh-CN"/>
        </w:rPr>
        <w:t>:</w:t>
      </w:r>
      <w:bookmarkEnd w:id="0"/>
      <w:bookmarkEnd w:id="1"/>
      <w:bookmarkEnd w:id="2"/>
      <w:bookmarkEnd w:id="3"/>
      <w:bookmarkEnd w:id="4"/>
      <w:bookmarkEnd w:id="5"/>
      <w:bookmarkEnd w:id="6"/>
      <w:bookmarkEnd w:id="7"/>
      <w:bookmarkEnd w:id="8"/>
      <w:bookmarkEnd w:id="9"/>
      <w:bookmarkEnd w:id="10"/>
      <w:bookmarkEnd w:id="11"/>
      <w:bookmarkEnd w:id="12"/>
    </w:p>
    <w:p>
      <w:pPr>
        <w:pStyle w:val="145"/>
        <w:rPr>
          <w:rFonts w:hint="eastAsia"/>
          <w:lang w:eastAsia="zh-CN"/>
        </w:rPr>
      </w:pPr>
      <w:r>
        <w:rPr>
          <w:rFonts w:hint="eastAsia"/>
          <w:lang w:eastAsia="zh-CN"/>
        </w:rPr>
        <w:t>集成更多智能功能：通过集成如环境监测传感器、紧急呼叫按钮等更多智能功能，太阳能长椅可以成为智慧城市基础设施的重要组成部分。</w:t>
      </w:r>
    </w:p>
    <w:p>
      <w:pPr>
        <w:pStyle w:val="145"/>
        <w:rPr>
          <w:rFonts w:hint="eastAsia"/>
          <w:lang w:eastAsia="zh-CN"/>
        </w:rPr>
      </w:pPr>
      <w:r>
        <w:rPr>
          <w:rFonts w:hint="eastAsia"/>
          <w:lang w:eastAsia="zh-CN"/>
        </w:rPr>
        <w:t>设计和美学的创新：通过与设计师和艺术家合作，创新太阳能长椅的设计，使其成为提升公共空间美学和吸引力的元素。</w:t>
      </w:r>
    </w:p>
    <w:p>
      <w:pPr>
        <w:pStyle w:val="145"/>
        <w:rPr>
          <w:rFonts w:hint="eastAsia"/>
          <w:lang w:eastAsia="zh-CN"/>
        </w:rPr>
      </w:pPr>
      <w:r>
        <w:rPr>
          <w:rFonts w:hint="eastAsia"/>
          <w:lang w:eastAsia="zh-CN"/>
        </w:rPr>
        <w:t>合作和资助机会：寻找与政府、非营利组织以及私营部门的合作机会，利用可持续发展项目资金来支持太阳能长椅的部署和普及。</w:t>
      </w:r>
      <w:bookmarkStart w:id="19" w:name="_GoBack"/>
      <w:bookmarkEnd w:id="19"/>
    </w:p>
    <w:p>
      <w:pPr>
        <w:pStyle w:val="145"/>
        <w:rPr>
          <w:lang w:eastAsia="zh-CN"/>
        </w:rPr>
      </w:pPr>
      <w:r>
        <w:rPr>
          <w:lang w:eastAsia="zh-CN"/>
        </w:rPr>
        <w:br w:type="page"/>
      </w: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8"/>
    <w:bookmarkStart w:id="14" w:name="_Hlk149300692"/>
    <w:bookmarkStart w:id="15" w:name="_Hlk149300689"/>
    <w:bookmarkStart w:id="16" w:name="_Hlk149300691"/>
    <w:bookmarkStart w:id="17" w:name="_Hlk149300687"/>
    <w:bookmarkStart w:id="18" w:name="_Hlk149300690"/>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4098"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4097"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jVjNGM3NDg1YjM5MDRjNjQzZTJkY2YxZDY1ZTIzNmU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349"/>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4CD"/>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0937300"/>
    <w:rsid w:val="32AC7C3B"/>
    <w:rsid w:val="3E3B1B3B"/>
    <w:rsid w:val="4E3F0226"/>
    <w:rsid w:val="6E157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FE557B-6FA3-4213-926F-E197FFD33FE9}">
  <ds:schemaRefs/>
</ds:datastoreItem>
</file>

<file path=docProps/app.xml><?xml version="1.0" encoding="utf-8"?>
<Properties xmlns="http://schemas.openxmlformats.org/officeDocument/2006/extended-properties" xmlns:vt="http://schemas.openxmlformats.org/officeDocument/2006/docPropsVTypes">
  <Template>Normal</Template>
  <Pages>6</Pages>
  <Words>190</Words>
  <Characters>1084</Characters>
  <Lines>9</Lines>
  <Paragraphs>2</Paragraphs>
  <TotalTime>0</TotalTime>
  <ScaleCrop>false</ScaleCrop>
  <LinksUpToDate>false</LinksUpToDate>
  <CharactersWithSpaces>1272</CharactersWithSpaces>
  <Application>WPS Office_12.1.0.16704_F1E327BC-269C-435d-A152-05C5408002CA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王星</cp:lastModifiedBy>
  <dcterms:modified xsi:type="dcterms:W3CDTF">2024-03-30T04:42:33Z</dcterms:modified>
  <cp:revision>814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2052-12.1.0.16704</vt:lpwstr>
  </property>
  <property fmtid="{D5CDD505-2E9C-101B-9397-08002B2CF9AE}" pid="3" name="ICV">
    <vt:lpwstr>12AEB56E2BBE457D802BD9E2F19A3E33_12</vt:lpwstr>
  </property>
</Properties>
</file>