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GH3044介绍：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  <w:t>乾福//金属//材料//供应//洽谈//①⑦⑦//④⑨⑦//⑦②②//⑧⑥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GH3044是Ni-Cr基固溶强化型变形高温合金,使用温度在900摄氏度以下。合金中含有大量钨元素和少量铝和钛元素。合金具有高的塑性和中等的热强性，并具有优良的抗氧化性能和良好的冲压、焊接工艺新功能。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266690" cy="3950335"/>
            <wp:effectExtent l="0" t="0" r="10160" b="12065"/>
            <wp:docPr id="1" name="图片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二、GH3044应用和特性：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GH3044适宜制作在900摄氏度以下长期工作的航空发动机主燃烧室和加热燃烧室零部件，及隔热屏、导向叶片等。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GH44 材料的技术标准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1952-1994  《航空用高温合金冷轧薄板规范》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2612-1996  《焊接用高温合金冷拉丝材规范》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3020-1997  《航空用高温合金环坯规范》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3165-1998  《航空承力件用高温合金热轧和锻制棒材规范》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3317-1998  《航空用高温合金热轧板材规范》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GJB 3318-1998  《航空用高温合金热轧带材规范》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GH3044 金相组织结构：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该合金在1200℃固溶后，基本上是单相奥氏体和少量的MC和M23C6型碳化物。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GH3044工艺性能与要求：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该合金板材有良好的冲压工艺性能。钢锭锻造加热温度1170℃，终锻900℃。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该合金的晶粒度平均尺寸与锻件的变形程度、终锻温度密切相关。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合金可以用氩弧焊、点焊、缝焊及钎焊等方法焊接。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  <w:drawing>
          <wp:inline distT="0" distB="0" distL="114300" distR="114300">
            <wp:extent cx="4942840" cy="2780030"/>
            <wp:effectExtent l="0" t="0" r="10160" b="1270"/>
            <wp:docPr id="2" name="图片 2" descr="13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.web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2840" cy="278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CFCFC"/>
          <w:lang w:val="en-US" w:eastAsia="zh-CN"/>
        </w:rPr>
        <w:t>乾福//金属//材料//供应//洽谈//①⑦⑦//④⑨⑦//⑦②②//⑧⑥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试验材料准备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测试材料为GH3044棒材，材料密度为8.89×103kg/m³。该合金采用电弧炉和真空自耗重熔工艺熔炼，轧制成φ18mm×1000mm的棒材，经固溶（1140℃，保温1h，空冷）热处理，加工成低周疲劳试样进行试验.该合金的化学成分如下表所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  <w:lang w:eastAsia="zh-CN"/>
        </w:rPr>
        <w:t>：</w:t>
      </w:r>
    </w:p>
    <w:tbl>
      <w:tblPr>
        <w:tblStyle w:val="4"/>
        <w:tblW w:w="8505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5"/>
        <w:gridCol w:w="380"/>
        <w:gridCol w:w="520"/>
        <w:gridCol w:w="660"/>
        <w:gridCol w:w="800"/>
        <w:gridCol w:w="660"/>
        <w:gridCol w:w="380"/>
        <w:gridCol w:w="520"/>
        <w:gridCol w:w="800"/>
        <w:gridCol w:w="660"/>
        <w:gridCol w:w="660"/>
        <w:gridCol w:w="660"/>
        <w:gridCol w:w="380"/>
        <w:gridCol w:w="800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合金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%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铁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铬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磷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铜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镍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铝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钛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碳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锰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硅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钨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硫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GH3044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小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23.5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余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0.3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13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 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7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大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4.0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26.5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0.013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0.07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量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0.5</w:t>
            </w:r>
          </w:p>
        </w:tc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0.7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0.10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0.50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0.80</w:t>
            </w:r>
          </w:p>
        </w:tc>
        <w:tc>
          <w:tcPr>
            <w:tcW w:w="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16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0.013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</w:rPr>
              <w:t>1.50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试验方法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低周疲劳试验在EHF-EA10电液伺服疲劳试验机上进行。试验采用轴向全应变控制。引伸计的标距长度为12mm。引伸计是通过石英刀刃与试样表面接触在标距内应变来测量的。加载波形为总角波，应变比（最小应变与最大应变之比）为-1，试验温度为600℃。试样由炉内电阻丝辐射加热，温度由分布在标距附近的热电偶控制。波动、温度波动控制在±2°C。实验数据的采集由计算机完成，每一次测试都进行到样品断裂为止。试验方法参照GB/T 15248-2008破碎后的试样经超声波清洗后，用JSM 5600LV扫描电子显微镜观察断口形貌。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GH3044合金在600℃不同应变幅下呈现循环硬化现象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94" w:beforeAutospacing="0" w:after="294" w:afterAutospacing="0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 xml:space="preserve"> GH3044合金在600℃的Manson-Coffin方程、三参数幂函数方程和拉伸滞后能模型(Ostergren)，寿命预测精度基本在±2倍色散带以内，但拉伸的寿命预测结果滞后能量模型标准偏差和色散带均优于Manson-Coffin方程和三参数幂函数公式。寿命预测精度较好疲劳裂纹起源于试样表面，但在高应变幅下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出现较多。源特性、低应变幅下的单源特性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</w:rPr>
        <w:t>以上便是GH3044高温低周疲劳性能研究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ZjODdiYjc3ZGZhNzk0NDMwMzgzZDczODMzZWQifQ=="/>
  </w:docVars>
  <w:rsids>
    <w:rsidRoot w:val="44C524CF"/>
    <w:rsid w:val="44C5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2023-03-27T01:56:00Z</dcterms:created>
  <dc:creator>WPS_1676599956</dc:creator>
  <cp:lastModifiedBy>WPS_1676599956</cp:lastModifiedBy>
  <dcterms:modified xsi:type="dcterms:W3CDTF">2023-03-27T02:20:35Z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5F7DB92DFB7F431CA12E24F43D4E9306</vt:lpwstr>
  </property>
</Properties>
</file>