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72131">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bookmarkStart w:id="0" w:name="OLE_LINK1"/>
      <w:r>
        <w:rPr>
          <w:rFonts w:hint="eastAsia" w:ascii="仿宋" w:hAnsi="仿宋" w:eastAsia="仿宋" w:cs="仿宋"/>
          <w:b/>
          <w:bCs/>
          <w:color w:val="000000"/>
          <w:sz w:val="44"/>
          <w:szCs w:val="44"/>
          <w:lang w:val="en-US" w:eastAsia="zh-CN"/>
        </w:rPr>
        <w:t>公共实训基地项目可行性研究报告-“两重”建设项目发挥职业教育、技能培训对就业的促进作用</w:t>
      </w:r>
    </w:p>
    <w:bookmarkEnd w:id="0"/>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70C4AB8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共实训基地建设的核心目标是提高学员的实践操作能力，促进学员就业，并推动区域经济发展。通过实训基地的实践教学，使学员掌握实际工作所需的技能和知识，通过与企业合作，为学员提供就业推荐和实习机会，提高学员的就业竞争力。同时，通过培养高技能人才，促进区域产业升级和经济发展。鼓励在公共实训基地开展新产业、新技术、新业态培训，推动虚拟现实(VR)、增强现实(AR)、人工智能(AI)和电子商务的应用。提供职业技能培训考核评价服务，确保培训质量和效果。提供创业培训，帮助有创业意愿的人群提升创业能力和成功率。开展师资培训，提升教师的实践操作能力和教学水平。进行课程研发，根据市场需求与行业标准设计课程，确保所教授的内容具有前瞻性和实用性。</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7E4863A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我国经济的快速发展和社会的不断进步，教育的质量和实用性愈发受到重视。随着社会的快速发展，人才需求发生了深刻的变化，学校要培养出适应社会需求的优秀人才。传统的教育方式已经不能满足现代社会对人才的要求，因此需要创建学校公共实训基地，为学生提供更具实践性的教育环境。</w:t>
      </w:r>
    </w:p>
    <w:p w14:paraId="4CB1EA6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共实训基地是指由政府主导建设,以就业为导向,向城乡各类劳动者以及行业企业、社会团体、产业园区、职业院校(含技工院校)、职业培训机构等提供技能实训、技能竞赛、职业技能培训考核评价、创业培训、就业招聘、师资培训、课程研发等服务的公共性、公益性、开放性、综合性公共就业服务场所。公共实训基地要对城乡各类劳动者开放,统筹兼顾各类就业重点群体,要切实为企业职工以及农村转移就业劳动者特别是新生代农民工、城乡未继续升学初高中毕业生、城镇失业人员和转岗职工、退役军人、残疾人等提供亟需的职业技能培训和就业服务。鼓励公共实训基地对脱贫地区劳动力加大开放力度,让有意愿的脱贫人口能在公共实训基地得到培训机会和就业服务。</w:t>
      </w:r>
    </w:p>
    <w:p w14:paraId="1EB785E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共实训基地作为教育体系的重要组成部分，不仅为学生提供实践锻炼的平台，也为推动地方经济发展和社会服务提供了强有力的支持。特别是在《教育强国基础设施建设工程（公共实训基地方向）中央预算内投资专项管理办法》出台后，公共实训基地建设迎来了新的机遇和挑战。</w:t>
      </w:r>
    </w:p>
    <w:p w14:paraId="6F2D28DF">
      <w:pPr>
        <w:numPr>
          <w:ilvl w:val="0"/>
          <w:numId w:val="0"/>
        </w:numPr>
        <w:ind w:firstLine="562" w:firstLineChars="200"/>
        <w:jc w:val="left"/>
        <w:rPr>
          <w:rFonts w:hint="default" w:ascii="仿宋" w:hAnsi="仿宋" w:eastAsia="仿宋" w:cs="仿宋"/>
          <w:b/>
          <w:bCs/>
          <w:sz w:val="28"/>
          <w:szCs w:val="28"/>
          <w:lang w:val="en-US" w:eastAsia="zh-CN"/>
        </w:rPr>
      </w:pPr>
      <w:bookmarkStart w:id="1" w:name="OLE_LINK2"/>
      <w:r>
        <w:rPr>
          <w:rFonts w:hint="eastAsia" w:ascii="仿宋" w:hAnsi="仿宋" w:eastAsia="仿宋" w:cs="仿宋"/>
          <w:b/>
          <w:bCs/>
          <w:sz w:val="28"/>
          <w:szCs w:val="28"/>
          <w:lang w:val="en-US" w:eastAsia="zh-CN"/>
        </w:rPr>
        <w:t>3、项目建设的</w:t>
      </w:r>
      <w:bookmarkEnd w:id="1"/>
      <w:r>
        <w:rPr>
          <w:rFonts w:hint="eastAsia" w:ascii="仿宋" w:hAnsi="仿宋" w:eastAsia="仿宋" w:cs="仿宋"/>
          <w:b/>
          <w:bCs/>
          <w:sz w:val="28"/>
          <w:szCs w:val="28"/>
          <w:lang w:val="en-US" w:eastAsia="zh-CN"/>
        </w:rPr>
        <w:t>必要性</w:t>
      </w:r>
    </w:p>
    <w:p w14:paraId="7EACF87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加强公共实训基地建设是夯实技能人才培养基础的重要举措。技能人才队伍建设不仅关系着我国产业结构升级的顺利进行，而且关系着科技成果的转化和技术进步、生产组织方式的信息化及自动化。技能人才的成才需要一个相对完善的开发“链条”：这个链条涉及技能人才的培养、选拔、评价、使用、交流、激励和保障等诸环节。其中，最基础、最关键，同时也是最薄弱和急迫的环节是培养。公共实训基地建设是政府为了解决技能人才培养市场失灵问题，满足高质量发展对技能人才需求的战略举措。</w:t>
      </w:r>
    </w:p>
    <w:p w14:paraId="7BAFA53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加强公共实训基地建设是推动劳动力供给侧结构性改革的必然选择。习近平总书记在提出“供给侧结构性改革”概念时指出：“在适度扩大总需求的同时，着力加强供给侧结构性改革，着力提高供给体系质量和效率，增强经济持续增长动力。”劳动力是供给侧结构性改革的要素之一，而劳动力职业技能提升则是劳动力供给侧改革的关键。劳动力要素的质量和效率问题，直接关系到供给侧结构性改革能否实现质量变革、效率变革和动力变革。我国经济依靠人口数量红利驱动的发展模式已经成为过去，未来应依靠劳动力素质的提高，用人口质量红利替代人口数量红利。供给侧结构性改革需要高素质的劳动力，而大规模开展公共职业技能培训是提升劳动力质量的必要和有效途径。</w:t>
      </w:r>
    </w:p>
    <w:p w14:paraId="7E80F05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加强公共实训基地建设是满足经济高质量发展的内在需求。经济高质发展的特征是由粗放型的低效率要素推动转变为集约型的高效率全要素推动。生产要素中的人力投入要从过去的数量投入转入质量投入，全要素生产效率的提高，最终离不开劳动力质量的提高。加强公共实训基地建设，聚焦重点群体、瞄准重点产业，大规模开展公共职业技能培训，提供公共就业创业服务，有助于提升劳动者的就业能力，满足经济高质量发展对高素质劳动力的需求。</w:t>
      </w:r>
    </w:p>
    <w:p w14:paraId="5A1A2F0D">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项目建设产生的社会效益</w:t>
      </w:r>
    </w:p>
    <w:p w14:paraId="42444129">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共实训基地的建设得到了国家政策的大力支持。《教育强国基础设施建设工程（公共实训基地方向）中央预算内投资专项管理办法》的出台，标志着国家对于教育基础设施建设的高度重视，为各地方教育部门提供了更加明确的指导方针和资金支持。该政策强调实训基地的建设要与地方经济发展、产业需求紧密结合，确保实训设施的现代化和多样化，从而培养出更加适应市场需求的人才。</w:t>
      </w:r>
    </w:p>
    <w:p w14:paraId="6AF6D512">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共实训基地的运营模式不断创新。采用了“公共+市场”的思路，平衡公益性和可持续发展目标，通过引入市场化机制，提高了实训基地的运营效率和培训质量。充分利用社会资源，与多家企业合作，建立了多个校外实训基地，满足了学员的多样化需求。</w:t>
      </w:r>
    </w:p>
    <w:p w14:paraId="38E49862">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公共实训基地的建设注重与产业需求的对接。将产业需求与教育培训有效结合，引入了国内外先进的实训设备和技术，确保课程内容的前瞻性和实用性。这种模式不仅提高了培训效果，也促进了学员就业。</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6D5C56"/>
    <w:multiLevelType w:val="singleLevel"/>
    <w:tmpl w:val="4D6D5C5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6165D3"/>
    <w:rsid w:val="23F549CE"/>
    <w:rsid w:val="24394AB8"/>
    <w:rsid w:val="24703491"/>
    <w:rsid w:val="24AD7057"/>
    <w:rsid w:val="253D3903"/>
    <w:rsid w:val="25AA204B"/>
    <w:rsid w:val="271C7A06"/>
    <w:rsid w:val="27743E5C"/>
    <w:rsid w:val="27F37477"/>
    <w:rsid w:val="28B717E1"/>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B24D10"/>
    <w:rsid w:val="30D333EE"/>
    <w:rsid w:val="30EB705B"/>
    <w:rsid w:val="31CF2D03"/>
    <w:rsid w:val="31E7004C"/>
    <w:rsid w:val="31F46081"/>
    <w:rsid w:val="3260592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5513A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2AC1976"/>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2150</Words>
  <Characters>2162</Characters>
  <Lines>0</Lines>
  <Paragraphs>0</Paragraphs>
  <TotalTime>23</TotalTime>
  <ScaleCrop>false</ScaleCrop>
  <LinksUpToDate>false</LinksUpToDate>
  <CharactersWithSpaces>2162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2024-10-12T01:33:26Z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