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38C8E">
      <w:pP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桑豆恩怨录</w:t>
      </w:r>
    </w:p>
    <w:p w14:paraId="58E9777A"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p w14:paraId="141E3A8C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吾族下洼桑氏与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邻村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豆庄豆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（窦）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氏，历来缔结秦晋之好，姻亲之谊源远流长。昔时，下洼老来祖桑时延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（1750年生）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之公子桑永泰，迎娶豆氏淑女为妻，育有三子：荣宗、荣德、荣廷，皆为人中龙凤。长子荣宗再娶豆氏，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本意亲上加亲。永泰公出面赠予豆庄一官田地（现在称为豆坟地）作为迎娶聘礼，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彰显桑家地广财丰，慷慨大方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或因天缘不合，豆氏未能育嗣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便去世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荣宗又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娶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杨氏。此番婚姻波折，致使两家心生芥蒂，嫌怨渐起。</w:t>
      </w:r>
    </w:p>
    <w:p w14:paraId="511B1C32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早年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豆姓家族地薄财稀，桑家念及姻亲之情，慷慨赠予一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官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之地，以助其安身立命。后豆姓家族中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不断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有人脱颖而出，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有的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荣膺拔贡之荣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（拔贡乃明清时期特考贡生，犹如今日之保送生、推荐生，经朝考合格者，可任七品京官、知县或教职，不合格者则罢归，称为废贡）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，声名鹊起，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朝廷官场中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开始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崭露头角。然其渐生骄纵之心，屡欲侵占桑家土地，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欺压下洼桑家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 w14:paraId="6114F441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146800" cy="2532380"/>
            <wp:effectExtent l="0" t="0" r="6350" b="1270"/>
            <wp:docPr id="4" name="图片 4" descr="IMG_20200604_173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200604_173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BD110">
      <w:pPr>
        <w:ind w:firstLine="640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下 洼 船 塘 遗 址</w:t>
      </w:r>
    </w:p>
    <w:p w14:paraId="66F020ED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下洼桑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家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遂请阴阳先生堪舆地脉，以谋对策。阴阳先生细观地形，言道：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豆坟底前有三节东西向之水塘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，宛如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艘巨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船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停泊其间。下洼大路则如船之桅杆耸立，气势如虹。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船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下面的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长田与田埂交错有致，犹如船之帆篷张扬，威风八面。而乔塘下之土老爷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基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座，则如船锚深深扎入地底，稳固船身。此地实为船塘宝地，风水上乘。若要破其风水，需挖断船塘之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身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，使巨舰漏水沉没；再将小田合并为大田，以去其帆篷之威；最后移走土老爷基座，使船无锚可系，地气尽散，风水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则可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破败。</w:t>
      </w:r>
    </w:p>
    <w:p w14:paraId="6D1EC3F0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3614420" cy="6019165"/>
            <wp:effectExtent l="0" t="0" r="635" b="5080"/>
            <wp:docPr id="3" name="图片 3" descr="微信图片_2025042422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424225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14420" cy="601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47556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桑家人依计而行，移走土老爷基座到乔塘面；派人把田块与田块之间的田埂挖断，让小田成为大田；又让人在船塘中间挖一深深田缺，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欲断其船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体。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不料挖之过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后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，次日竟神奇复原，如初无异。桑家人心中惊疑不定，急问阴阳先生缘由。先生嘱其挖后将铁锹铁锨立于原地，不可带回，以镇其地气。次日清晨，往观之地，竟如血迹斑斑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阴阳先生见状，言道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此地已破，风水已散，锹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锨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可取回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自此之后，豆姓拔贡不幸辞世，其余能人亦接连离世，豆姓家族势力大衰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其后再未出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现实力之人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，家族衰败之象渐显。自此豆姓家族再不敢轻侮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下洼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桑姓，两家恩怨终得平息。</w:t>
      </w:r>
    </w:p>
    <w:p w14:paraId="65370A2E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如今豆坟地，已经成为一个下洼村庄的经典地名，远远望去，郁郁葱葱。以前只有三座老坟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，仅葬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豆姓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先人数尊；而今已陆续增葬十余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座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，皆因家族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平平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，无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处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他迁。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这片位于下洼村庄之中的豆庄田地和坟地，和下洼显得格格不入，外人经过皆会疑虑，下洼中间为什么夹杂有豆庄人田地。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桑豆之恩怨传奇，至此成为后人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经常谈起的故事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 w14:paraId="32BC998F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146800" cy="3986530"/>
            <wp:effectExtent l="0" t="0" r="6350" b="13970"/>
            <wp:docPr id="2" name="图片 2" descr="IMG_20210520_141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10520_1413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398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C7CA5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下   洼  豆  坟  地</w:t>
      </w:r>
    </w:p>
    <w:p w14:paraId="70887E2C">
      <w:pPr>
        <w:ind w:firstLine="640" w:firstLineChars="200"/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最后重点要提及的故事里的船塘（大节塘、二节塘、三节塘的统称），这个伴随下洼近十代人、家喻户晓的地方。我们小时候经常在里面放牛，躺在草地上睡觉，中秋节在这里玩火把。因为船塘地势较高，很少的年份能蓄积到水，所以虽有水塘之名，</w:t>
      </w: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>但其实常年都是旱塘。2014年农田改造和2024年-2025年高标准农田提升工程，已经看不出当初的模样，船塘或许永远化为人们美好的记忆了。</w:t>
      </w:r>
    </w:p>
    <w:p w14:paraId="2F6E5782">
      <w:pPr>
        <w:ind w:firstLine="640" w:firstLineChars="200"/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044550"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Style w:val="4"/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桑春庆（2025年4月24日稿）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32D5D"/>
    <w:rsid w:val="05B04764"/>
    <w:rsid w:val="0DBC3817"/>
    <w:rsid w:val="1C232D5D"/>
    <w:rsid w:val="26B01787"/>
    <w:rsid w:val="2F982D6D"/>
    <w:rsid w:val="32936989"/>
    <w:rsid w:val="36DF3716"/>
    <w:rsid w:val="385B6485"/>
    <w:rsid w:val="47EE20C3"/>
    <w:rsid w:val="5A8935B7"/>
    <w:rsid w:val="659D7CC2"/>
    <w:rsid w:val="6A7C1C0F"/>
    <w:rsid w:val="760F39BF"/>
    <w:rsid w:val="7FB5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1117</Words>
  <Characters>1131</Characters>
  <Lines>0</Lines>
  <Paragraphs>0</Paragraphs>
  <TotalTime>10</TotalTime>
  <ScaleCrop>false</ScaleCrop>
  <LinksUpToDate>false</LinksUpToDate>
  <CharactersWithSpaces>1187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2025-04-24T01:40:00Z</dcterms:created>
  <dc:creator>独奏夜上弦</dc:creator>
  <cp:lastModifiedBy>吉祥阁</cp:lastModifiedBy>
  <dcterms:modified xsi:type="dcterms:W3CDTF">2025-04-24T15:32:42Z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A459C291FFCD46A9872B8503F68BB89A_13</vt:lpwstr>
  </property>
  <property fmtid="{D5CDD505-2E9C-101B-9397-08002B2CF9AE}" pid="4" name="KSOTemplateDocerSaveRecord">
    <vt:lpwstr>eyJoZGlkIjoiNjk1YWE0NzU4NDM2YWEyNmU1MWJlYTJmMzkwNTgyNzEifQ==</vt:lpwstr>
  </property>
</Properties>
</file>