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539A04">
      <w:pPr>
        <w:pStyle w:val="145"/>
        <w:ind w:firstLine="420"/>
        <w:rPr>
          <w:color w:val="0D0D0D" w:themeColor="text1" w:themeTint="F2"/>
          <w14:textFill>
            <w14:solidFill>
              <w14:schemeClr w14:val="tx1">
                <w14:lumMod w14:val="95000"/>
                <w14:lumOff w14:val="5000"/>
              </w14:schemeClr>
            </w14:solidFill>
          </w14:textFill>
        </w:rPr>
        <w:sectPr>
          <w:pgSz w:w="11906" w:h="16838"/>
          <w:pgMar w:top="1440" w:right="1080" w:bottom="1440" w:left="1080" w:header="709" w:footer="567" w:gutter="0"/>
          <w:pgNumType w:start="1"/>
          <w:cols w:space="425" w:num="1"/>
          <w:docGrid w:type="lines" w:linePitch="312" w:charSpace="0"/>
        </w:sectPr>
      </w:pPr>
      <w:bookmarkStart w:id="0" w:name="OLE_LINK15"/>
      <w:bookmarkStart w:id="1" w:name="OLE_LINK39"/>
      <w:bookmarkStart w:id="2" w:name="OLE_LINK24"/>
      <w:bookmarkStart w:id="3" w:name="_Toc481801204"/>
      <w:bookmarkStart w:id="4" w:name="_Toc517262917"/>
      <w:bookmarkStart w:id="5" w:name="_Toc415143481"/>
      <w:bookmarkStart w:id="6" w:name="_Toc415142861"/>
      <w:bookmarkStart w:id="7" w:name="OLE_LINK13"/>
      <w:bookmarkStart w:id="8" w:name="_Toc418070112"/>
      <w:bookmarkStart w:id="9" w:name="_Toc415818939"/>
      <w:bookmarkStart w:id="10" w:name="_Toc438987549"/>
      <w:bookmarkStart w:id="11" w:name="OLE_LINK40"/>
      <w:bookmarkStart w:id="12" w:name="_Toc453597319"/>
      <w:r>
        <w:rPr>
          <w:color w:val="0D0D0D" w:themeColor="text1" w:themeTint="F2"/>
          <w:lang w:val="en-US" w:eastAsia="zh-CN"/>
          <w14:textFill>
            <w14:solidFill>
              <w14:schemeClr w14:val="tx1">
                <w14:lumMod w14:val="95000"/>
                <w14:lumOff w14:val="5000"/>
              </w14:schemeClr>
            </w14:solidFill>
          </w14:textFill>
        </w:rPr>
        <w:drawing>
          <wp:anchor distT="0" distB="0" distL="114300" distR="114300" simplePos="0" relativeHeight="251672576" behindDoc="1" locked="0" layoutInCell="1" allowOverlap="1">
            <wp:simplePos x="0" y="0"/>
            <wp:positionH relativeFrom="column">
              <wp:posOffset>-730885</wp:posOffset>
            </wp:positionH>
            <wp:positionV relativeFrom="paragraph">
              <wp:posOffset>-906780</wp:posOffset>
            </wp:positionV>
            <wp:extent cx="7659370" cy="10689590"/>
            <wp:effectExtent l="0" t="0" r="0" b="0"/>
            <wp:wrapNone/>
            <wp:docPr id="1001"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35"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r>
        <w:rPr>
          <w:rFonts w:cs="Calibri"/>
          <w:color w:val="0D0D0D" w:themeColor="text1" w:themeTint="F2"/>
          <w:lang w:val="en-US" w:eastAsia="zh-CN"/>
          <w14:textFill>
            <w14:solidFill>
              <w14:schemeClr w14:val="tx1">
                <w14:lumMod w14:val="95000"/>
                <w14:lumOff w14:val="5000"/>
              </w14:schemeClr>
            </w14:solidFill>
          </w14:textFill>
        </w:rPr>
        <w:drawing>
          <wp:anchor distT="0" distB="0" distL="114300" distR="114300" simplePos="0" relativeHeight="251673600" behindDoc="0" locked="0" layoutInCell="1" allowOverlap="1">
            <wp:simplePos x="0" y="0"/>
            <wp:positionH relativeFrom="margin">
              <wp:posOffset>344805</wp:posOffset>
            </wp:positionH>
            <wp:positionV relativeFrom="page">
              <wp:posOffset>633730</wp:posOffset>
            </wp:positionV>
            <wp:extent cx="2175510" cy="1108710"/>
            <wp:effectExtent l="0" t="0" r="15240" b="0"/>
            <wp:wrapSquare wrapText="bothSides"/>
            <wp:docPr id="10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3"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3827449E">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2024年全球ALD前驱体行业总体规模、主要企业国内外市场占有率及排名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643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rOaqNcAAAAIAQAADwAAAAAAAAABACAAAAAiAAAAZHJzL2Rvd25y&#10;ZXYueG1sUEsBAhQAFAAAAAgAh07iQP1ZozVxAgAA4QQAAA4AAAAAAAAAAQAgAAAAJgEAAGRycy9l&#10;Mm9Eb2MueG1sUEsFBgAAAAAGAAYAWQEAAAkGAAAAAA==&#10;">
                <v:fill on="f" focussize="0,0"/>
                <v:stroke on="f" miterlimit="8" joinstyle="miter"/>
                <v:imagedata o:title=""/>
                <o:lock v:ext="edit" aspectratio="f"/>
                <v:shadow on="t" color="#000000" opacity="26214f" offset="2.12133858267717pt,2.12133858267717pt" origin="-32768f,-32768f" matrix="65536f,0f,0f,65536f"/>
                <v:textbox>
                  <w:txbxContent>
                    <w:p w14:paraId="3827449E">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2024年全球ALD前驱体行业总体规模、主要企业国内外市场占有率及排名</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4"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93545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848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DjCue2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OMK57YyAgAAdwQAAA4AAAAAAAAAAQAgAAAAKQEAAGRycy9lMm9E&#10;b2MueG1sUEsFBgAAAAAGAAYAWQEAAM0FAAAAAA==&#10;">
                <v:fill on="f" focussize="0,0"/>
                <v:stroke on="f" weight="0.5pt"/>
                <v:imagedata o:title=""/>
                <o:lock v:ext="edit" aspectratio="f"/>
                <v:textbox>
                  <w:txbxContent>
                    <w:p w14:paraId="0793545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7667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1033CB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E78E61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776677">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3DFDFB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831472A">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CB2223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133124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D22C4F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840E0AA">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21EB45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28722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9CA13E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667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1033CB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E78E61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09776677">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3DFDFB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7831472A">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CB2223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7133124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4D22C4F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7840E0AA">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21EB45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28722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9CA13E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7FD58FA0">
      <w:pPr>
        <w:pStyle w:val="166"/>
      </w:pPr>
      <w:r>
        <w:rPr>
          <w:rFonts w:hint="eastAsia"/>
        </w:rPr>
        <w:t>报告摘要</w:t>
      </w:r>
    </w:p>
    <w:p w14:paraId="64217993">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14:paraId="2D7E916F">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根据研究团队调研统计，202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年全球ALD前驱体市场销售额达到了XX亿元，预计2030年将达到XX亿元，年复合增长率（CAGR）为XX%（2024-2030）。中国市场在过去几年变化较快，202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年市场规模为XX亿元，约占全球的XX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，预计2030年将达到XX亿元，届时全球占比将达到XX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72531EC9">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国际市场占有率和排名来看，主要厂商有</w:t>
      </w:r>
      <w:r>
        <w:rPr>
          <w:color w:val="0D0D0D" w:themeColor="text1" w:themeTint="F2"/>
          <w:lang w:eastAsia="zh-CN"/>
          <w14:textFill>
            <w14:solidFill>
              <w14:schemeClr w14:val="tx1">
                <w14:lumMod w14:val="95000"/>
                <w14:lumOff w14:val="5000"/>
              </w14:schemeClr>
            </w14:solidFill>
          </w14:textFill>
        </w:rPr>
        <w:t>默克集团、液化空气集团、SK Material、Lake Materials、DNF</w:t>
      </w:r>
      <w:r>
        <w:rPr>
          <w:rFonts w:hint="eastAsia"/>
          <w:color w:val="0D0D0D" w:themeColor="text1" w:themeTint="F2"/>
          <w:lang w:eastAsia="zh-CN"/>
          <w14:textFill>
            <w14:solidFill>
              <w14:schemeClr w14:val="tx1">
                <w14:lumMod w14:val="95000"/>
                <w14:lumOff w14:val="5000"/>
              </w14:schemeClr>
            </w14:solidFill>
          </w14:textFill>
        </w:rPr>
        <w:t>等，2</w:t>
      </w:r>
      <w:r>
        <w:rPr>
          <w:color w:val="0D0D0D" w:themeColor="text1" w:themeTint="F2"/>
          <w:lang w:eastAsia="zh-CN"/>
          <w14:textFill>
            <w14:solidFill>
              <w14:schemeClr w14:val="tx1">
                <w14:lumMod w14:val="95000"/>
                <w14:lumOff w14:val="5000"/>
              </w14:schemeClr>
            </w14:solidFill>
          </w14:textFill>
        </w:rPr>
        <w:t>023</w:t>
      </w:r>
      <w:r>
        <w:rPr>
          <w:rFonts w:hint="eastAsia"/>
          <w:color w:val="0D0D0D" w:themeColor="text1" w:themeTint="F2"/>
          <w:lang w:eastAsia="zh-CN"/>
          <w14:textFill>
            <w14:solidFill>
              <w14:schemeClr w14:val="tx1">
                <w14:lumMod w14:val="95000"/>
                <w14:lumOff w14:val="5000"/>
              </w14:schemeClr>
            </w14:solidFill>
          </w14:textFill>
        </w:rPr>
        <w:t>年前五大厂商占据国际市场大约xx的份额。</w:t>
      </w:r>
    </w:p>
    <w:p w14:paraId="3395FD64">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国内市场占有率和排名来看，在中国市场主要厂商有</w:t>
      </w:r>
      <w:r>
        <w:rPr>
          <w:color w:val="0D0D0D" w:themeColor="text1" w:themeTint="F2"/>
          <w:lang w:eastAsia="zh-CN"/>
          <w14:textFill>
            <w14:solidFill>
              <w14:schemeClr w14:val="tx1">
                <w14:lumMod w14:val="95000"/>
                <w14:lumOff w14:val="5000"/>
              </w14:schemeClr>
            </w14:solidFill>
          </w14:textFill>
        </w:rPr>
        <w:t>默克集团、液化空气集团、SK Material、Lake Materials、DNF</w:t>
      </w:r>
      <w:r>
        <w:rPr>
          <w:rFonts w:hint="eastAsia"/>
          <w:color w:val="0D0D0D" w:themeColor="text1" w:themeTint="F2"/>
          <w:lang w:eastAsia="zh-CN"/>
          <w14:textFill>
            <w14:solidFill>
              <w14:schemeClr w14:val="tx1">
                <w14:lumMod w14:val="95000"/>
                <w14:lumOff w14:val="5000"/>
              </w14:schemeClr>
            </w14:solidFill>
          </w14:textFill>
        </w:rPr>
        <w:t>等，2</w:t>
      </w:r>
      <w:r>
        <w:rPr>
          <w:color w:val="0D0D0D" w:themeColor="text1" w:themeTint="F2"/>
          <w:lang w:eastAsia="zh-CN"/>
          <w14:textFill>
            <w14:solidFill>
              <w14:schemeClr w14:val="tx1">
                <w14:lumMod w14:val="95000"/>
                <w14:lumOff w14:val="5000"/>
              </w14:schemeClr>
            </w14:solidFill>
          </w14:textFill>
        </w:rPr>
        <w:t>023</w:t>
      </w:r>
      <w:r>
        <w:rPr>
          <w:rFonts w:hint="eastAsia"/>
          <w:color w:val="0D0D0D" w:themeColor="text1" w:themeTint="F2"/>
          <w:lang w:eastAsia="zh-CN"/>
          <w14:textFill>
            <w14:solidFill>
              <w14:schemeClr w14:val="tx1">
                <w14:lumMod w14:val="95000"/>
                <w14:lumOff w14:val="5000"/>
              </w14:schemeClr>
            </w14:solidFill>
          </w14:textFill>
        </w:rPr>
        <w:t>年前五大厂商占据国内市场大约xx的份额。</w:t>
      </w:r>
    </w:p>
    <w:p w14:paraId="79C75214">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北美</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欧洲</w:t>
      </w:r>
      <w:r>
        <w:rPr>
          <w:rFonts w:hint="eastAsia"/>
          <w:color w:val="0D0D0D" w:themeColor="text1" w:themeTint="F2"/>
          <w:lang w:eastAsia="zh-CN"/>
          <w14:textFill>
            <w14:solidFill>
              <w14:schemeClr w14:val="tx1">
                <w14:lumMod w14:val="95000"/>
                <w14:lumOff w14:val="5000"/>
              </w14:schemeClr>
            </w14:solidFill>
          </w14:textFill>
        </w:rPr>
        <w:t>是两个重要的生产地区，202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年分别占有XX%和XX%的市场份额，预计未来几年，XX地区将保持最快增速，预计2030年份额将达到XX%。</w:t>
      </w:r>
    </w:p>
    <w:p w14:paraId="3BF8FCA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钛前体</w:t>
      </w:r>
      <w:r>
        <w:rPr>
          <w:rFonts w:hint="eastAsia"/>
          <w:color w:val="0D0D0D" w:themeColor="text1" w:themeTint="F2"/>
          <w:lang w:eastAsia="zh-CN"/>
          <w14:textFill>
            <w14:solidFill>
              <w14:schemeClr w14:val="tx1">
                <w14:lumMod w14:val="95000"/>
                <w14:lumOff w14:val="5000"/>
              </w14:schemeClr>
            </w14:solidFill>
          </w14:textFill>
        </w:rPr>
        <w:t>占有重要地位，预计2030年份额将达到XX%。同时就应用来看，</w:t>
      </w:r>
      <w:r>
        <w:rPr>
          <w:color w:val="0D0D0D" w:themeColor="text1" w:themeTint="F2"/>
          <w:lang w:eastAsia="zh-CN"/>
          <w14:textFill>
            <w14:solidFill>
              <w14:schemeClr w14:val="tx1">
                <w14:lumMod w14:val="95000"/>
                <w14:lumOff w14:val="5000"/>
              </w14:schemeClr>
            </w14:solidFill>
          </w14:textFill>
        </w:rPr>
        <w:t>集成电路芯片</w:t>
      </w:r>
      <w:r>
        <w:rPr>
          <w:rFonts w:hint="eastAsia"/>
          <w:color w:val="0D0D0D" w:themeColor="text1" w:themeTint="F2"/>
          <w:lang w:eastAsia="zh-CN"/>
          <w14:textFill>
            <w14:solidFill>
              <w14:schemeClr w14:val="tx1">
                <w14:lumMod w14:val="95000"/>
                <w14:lumOff w14:val="5000"/>
              </w14:schemeClr>
            </w14:solidFill>
          </w14:textFill>
        </w:rPr>
        <w:t>在202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年份额大约是XX%，未来几年CAGR大约为XX%。</w:t>
      </w:r>
    </w:p>
    <w:p w14:paraId="1054C45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侧重研究全球ALD前驱体总体规模及主要厂商占有率和排名，主要统计指标包括ALD前驱体产能、销量、销售收入、价格、市场份额及排名等，企业数据主要侧重近三年行业内主要厂商的市场销售情况。地区层面，主要分析过去五年和未来五年行业内主要生产地区和主要消费地区的规模及趋势。</w:t>
      </w:r>
    </w:p>
    <w:p w14:paraId="08FFD88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本文主要企业名单如下，也可根据客户要求增加目标企业：</w:t>
      </w:r>
    </w:p>
    <w:p w14:paraId="73567BDF">
      <w:pPr>
        <w:pStyle w:val="112"/>
        <w:numPr>
          <w:ilvl w:val="0"/>
          <w:numId w:val="4"/>
        </w:numPr>
        <w:rPr>
          <w:rFonts w:ascii="Times New Roman" w:hAnsi="Times New Roman" w:eastAsia="宋体" w:cs="Calibri"/>
        </w:rPr>
      </w:pPr>
      <w:r>
        <w:rPr>
          <w:rFonts w:ascii="Times New Roman" w:hAnsi="Times New Roman" w:eastAsia="宋体" w:cs="Calibri"/>
        </w:rPr>
        <w:t>默克集团</w:t>
      </w:r>
    </w:p>
    <w:p w14:paraId="2F0196A9">
      <w:pPr>
        <w:pStyle w:val="112"/>
        <w:numPr>
          <w:ilvl w:val="0"/>
          <w:numId w:val="4"/>
        </w:numPr>
        <w:rPr>
          <w:rFonts w:ascii="Times New Roman" w:hAnsi="Times New Roman" w:eastAsia="宋体" w:cs="Calibri"/>
        </w:rPr>
      </w:pPr>
      <w:r>
        <w:rPr>
          <w:rFonts w:ascii="Times New Roman" w:hAnsi="Times New Roman" w:eastAsia="宋体" w:cs="Calibri"/>
        </w:rPr>
        <w:t>液化空气集团</w:t>
      </w:r>
    </w:p>
    <w:p w14:paraId="7E9A48DC">
      <w:pPr>
        <w:pStyle w:val="112"/>
        <w:numPr>
          <w:ilvl w:val="0"/>
          <w:numId w:val="4"/>
        </w:numPr>
        <w:rPr>
          <w:rFonts w:ascii="Times New Roman" w:hAnsi="Times New Roman" w:eastAsia="宋体" w:cs="Calibri"/>
        </w:rPr>
      </w:pPr>
      <w:r>
        <w:rPr>
          <w:rFonts w:ascii="Times New Roman" w:hAnsi="Times New Roman" w:eastAsia="宋体" w:cs="Calibri"/>
        </w:rPr>
        <w:t>SK Material</w:t>
      </w:r>
    </w:p>
    <w:p w14:paraId="033872E7">
      <w:pPr>
        <w:pStyle w:val="112"/>
        <w:numPr>
          <w:ilvl w:val="0"/>
          <w:numId w:val="4"/>
        </w:numPr>
        <w:rPr>
          <w:rFonts w:ascii="Times New Roman" w:hAnsi="Times New Roman" w:eastAsia="宋体" w:cs="Calibri"/>
        </w:rPr>
      </w:pPr>
      <w:r>
        <w:rPr>
          <w:rFonts w:ascii="Times New Roman" w:hAnsi="Times New Roman" w:eastAsia="宋体" w:cs="Calibri"/>
        </w:rPr>
        <w:t>Lake Materials</w:t>
      </w:r>
    </w:p>
    <w:p w14:paraId="4605404C">
      <w:pPr>
        <w:pStyle w:val="112"/>
        <w:numPr>
          <w:ilvl w:val="0"/>
          <w:numId w:val="4"/>
        </w:numPr>
        <w:rPr>
          <w:rFonts w:ascii="Times New Roman" w:hAnsi="Times New Roman" w:eastAsia="宋体" w:cs="Calibri"/>
        </w:rPr>
      </w:pPr>
      <w:r>
        <w:rPr>
          <w:rFonts w:ascii="Times New Roman" w:hAnsi="Times New Roman" w:eastAsia="宋体" w:cs="Calibri"/>
        </w:rPr>
        <w:t>DNF</w:t>
      </w:r>
    </w:p>
    <w:p w14:paraId="2E784E32">
      <w:pPr>
        <w:pStyle w:val="112"/>
        <w:numPr>
          <w:ilvl w:val="0"/>
          <w:numId w:val="4"/>
        </w:numPr>
        <w:rPr>
          <w:rFonts w:ascii="Times New Roman" w:hAnsi="Times New Roman" w:eastAsia="宋体" w:cs="Calibri"/>
        </w:rPr>
      </w:pPr>
      <w:r>
        <w:rPr>
          <w:rFonts w:ascii="Times New Roman" w:hAnsi="Times New Roman" w:eastAsia="宋体" w:cs="Calibri"/>
        </w:rPr>
        <w:t>雅克科技（UP Chemical）</w:t>
      </w:r>
    </w:p>
    <w:p w14:paraId="2EAF9D44">
      <w:pPr>
        <w:pStyle w:val="112"/>
        <w:numPr>
          <w:ilvl w:val="0"/>
          <w:numId w:val="4"/>
        </w:numPr>
        <w:rPr>
          <w:rFonts w:ascii="Times New Roman" w:hAnsi="Times New Roman" w:eastAsia="宋体" w:cs="Calibri"/>
        </w:rPr>
      </w:pPr>
      <w:r>
        <w:rPr>
          <w:rFonts w:ascii="Times New Roman" w:hAnsi="Times New Roman" w:eastAsia="宋体" w:cs="Calibri"/>
        </w:rPr>
        <w:t>Soulbrain</w:t>
      </w:r>
    </w:p>
    <w:p w14:paraId="36021C80">
      <w:pPr>
        <w:pStyle w:val="112"/>
        <w:numPr>
          <w:ilvl w:val="0"/>
          <w:numId w:val="4"/>
        </w:numPr>
        <w:rPr>
          <w:rFonts w:ascii="Times New Roman" w:hAnsi="Times New Roman" w:eastAsia="宋体" w:cs="Calibri"/>
        </w:rPr>
      </w:pPr>
      <w:r>
        <w:rPr>
          <w:rFonts w:ascii="Times New Roman" w:hAnsi="Times New Roman" w:eastAsia="宋体" w:cs="Calibri"/>
        </w:rPr>
        <w:t>韩松化学</w:t>
      </w:r>
    </w:p>
    <w:p w14:paraId="6B72D106">
      <w:pPr>
        <w:pStyle w:val="112"/>
        <w:numPr>
          <w:ilvl w:val="0"/>
          <w:numId w:val="4"/>
        </w:numPr>
        <w:rPr>
          <w:rFonts w:ascii="Times New Roman" w:hAnsi="Times New Roman" w:eastAsia="宋体" w:cs="Calibri"/>
        </w:rPr>
      </w:pPr>
      <w:r>
        <w:rPr>
          <w:rFonts w:ascii="Times New Roman" w:hAnsi="Times New Roman" w:eastAsia="宋体" w:cs="Calibri"/>
        </w:rPr>
        <w:t>艾迪科</w:t>
      </w:r>
    </w:p>
    <w:p w14:paraId="0C8FDEF7">
      <w:pPr>
        <w:pStyle w:val="112"/>
        <w:numPr>
          <w:ilvl w:val="0"/>
          <w:numId w:val="4"/>
        </w:numPr>
        <w:rPr>
          <w:rFonts w:ascii="Times New Roman" w:hAnsi="Times New Roman" w:eastAsia="宋体" w:cs="Calibri"/>
        </w:rPr>
      </w:pPr>
      <w:r>
        <w:rPr>
          <w:rFonts w:ascii="Times New Roman" w:hAnsi="Times New Roman" w:eastAsia="宋体" w:cs="Calibri"/>
        </w:rPr>
        <w:t>杜邦</w:t>
      </w:r>
    </w:p>
    <w:p w14:paraId="6FA6B755">
      <w:pPr>
        <w:pStyle w:val="112"/>
        <w:numPr>
          <w:ilvl w:val="0"/>
          <w:numId w:val="4"/>
        </w:numPr>
        <w:rPr>
          <w:rFonts w:ascii="Times New Roman" w:hAnsi="Times New Roman" w:eastAsia="宋体" w:cs="Calibri"/>
        </w:rPr>
      </w:pPr>
      <w:r>
        <w:rPr>
          <w:rFonts w:ascii="Times New Roman" w:hAnsi="Times New Roman" w:eastAsia="宋体" w:cs="Calibri"/>
        </w:rPr>
        <w:t>南美特科技</w:t>
      </w:r>
    </w:p>
    <w:p w14:paraId="25530AE3">
      <w:pPr>
        <w:pStyle w:val="112"/>
        <w:numPr>
          <w:ilvl w:val="0"/>
          <w:numId w:val="4"/>
        </w:numPr>
        <w:rPr>
          <w:rFonts w:ascii="Times New Roman" w:hAnsi="Times New Roman" w:eastAsia="宋体" w:cs="Calibri"/>
        </w:rPr>
      </w:pPr>
      <w:r>
        <w:rPr>
          <w:rFonts w:ascii="Times New Roman" w:hAnsi="Times New Roman" w:eastAsia="宋体" w:cs="Calibri"/>
        </w:rPr>
        <w:t>Engtegris</w:t>
      </w:r>
    </w:p>
    <w:p w14:paraId="49991E75">
      <w:pPr>
        <w:pStyle w:val="112"/>
        <w:numPr>
          <w:ilvl w:val="0"/>
          <w:numId w:val="4"/>
        </w:numPr>
        <w:rPr>
          <w:rFonts w:ascii="Times New Roman" w:hAnsi="Times New Roman" w:eastAsia="宋体" w:cs="Calibri"/>
        </w:rPr>
      </w:pPr>
      <w:r>
        <w:rPr>
          <w:rFonts w:ascii="Times New Roman" w:hAnsi="Times New Roman" w:eastAsia="宋体" w:cs="Calibri"/>
        </w:rPr>
        <w:t>TANAKA</w:t>
      </w:r>
    </w:p>
    <w:p w14:paraId="395C7413">
      <w:pPr>
        <w:pStyle w:val="112"/>
        <w:numPr>
          <w:ilvl w:val="0"/>
          <w:numId w:val="4"/>
        </w:numPr>
        <w:rPr>
          <w:rFonts w:ascii="Times New Roman" w:hAnsi="Times New Roman" w:eastAsia="宋体" w:cs="Calibri"/>
        </w:rPr>
      </w:pPr>
      <w:r>
        <w:rPr>
          <w:rFonts w:ascii="Times New Roman" w:hAnsi="Times New Roman" w:eastAsia="宋体" w:cs="Calibri"/>
        </w:rPr>
        <w:t>安徽博泰电子材料</w:t>
      </w:r>
    </w:p>
    <w:p w14:paraId="54991BDD">
      <w:pPr>
        <w:pStyle w:val="112"/>
        <w:numPr>
          <w:ilvl w:val="0"/>
          <w:numId w:val="4"/>
        </w:numPr>
        <w:rPr>
          <w:rFonts w:ascii="Times New Roman" w:hAnsi="Times New Roman" w:eastAsia="宋体" w:cs="Calibri"/>
        </w:rPr>
      </w:pPr>
      <w:r>
        <w:rPr>
          <w:rFonts w:ascii="Times New Roman" w:hAnsi="Times New Roman" w:eastAsia="宋体" w:cs="Calibri"/>
        </w:rPr>
        <w:t>Strem Chemicals</w:t>
      </w:r>
    </w:p>
    <w:p w14:paraId="20632EA5">
      <w:pPr>
        <w:pStyle w:val="112"/>
        <w:numPr>
          <w:ilvl w:val="0"/>
          <w:numId w:val="4"/>
        </w:numPr>
        <w:rPr>
          <w:rFonts w:ascii="Times New Roman" w:hAnsi="Times New Roman" w:eastAsia="宋体" w:cs="Calibri"/>
        </w:rPr>
      </w:pPr>
      <w:r>
        <w:rPr>
          <w:rFonts w:ascii="Times New Roman" w:hAnsi="Times New Roman" w:eastAsia="宋体" w:cs="Calibri"/>
        </w:rPr>
        <w:t>南大光电</w:t>
      </w:r>
    </w:p>
    <w:p w14:paraId="25DAAC09">
      <w:pPr>
        <w:pStyle w:val="112"/>
        <w:numPr>
          <w:ilvl w:val="0"/>
          <w:numId w:val="4"/>
        </w:numPr>
        <w:rPr>
          <w:rFonts w:ascii="Times New Roman" w:hAnsi="Times New Roman" w:eastAsia="宋体" w:cs="Calibri"/>
        </w:rPr>
      </w:pPr>
      <w:r>
        <w:rPr>
          <w:rFonts w:ascii="Times New Roman" w:hAnsi="Times New Roman" w:eastAsia="宋体" w:cs="Calibri"/>
        </w:rPr>
        <w:t>Gelest</w:t>
      </w:r>
    </w:p>
    <w:p w14:paraId="652E016A">
      <w:pPr>
        <w:pStyle w:val="112"/>
        <w:numPr>
          <w:ilvl w:val="0"/>
          <w:numId w:val="4"/>
        </w:numPr>
        <w:rPr>
          <w:rFonts w:ascii="Times New Roman" w:hAnsi="Times New Roman" w:eastAsia="宋体" w:cs="Calibri"/>
        </w:rPr>
      </w:pPr>
      <w:r>
        <w:rPr>
          <w:rFonts w:ascii="Times New Roman" w:hAnsi="Times New Roman" w:eastAsia="宋体" w:cs="Calibri"/>
        </w:rPr>
        <w:t>合肥安德科铭</w:t>
      </w:r>
    </w:p>
    <w:p w14:paraId="5FCE9361">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63E7646E">
      <w:pPr>
        <w:pStyle w:val="112"/>
        <w:numPr>
          <w:ilvl w:val="0"/>
          <w:numId w:val="4"/>
        </w:numPr>
        <w:rPr>
          <w:rFonts w:ascii="Times New Roman" w:hAnsi="Times New Roman" w:eastAsia="宋体" w:cs="Calibri"/>
        </w:rPr>
      </w:pPr>
      <w:r>
        <w:rPr>
          <w:rFonts w:ascii="Times New Roman" w:hAnsi="Times New Roman" w:eastAsia="宋体" w:cs="Calibri"/>
        </w:rPr>
        <w:t>硅前体</w:t>
      </w:r>
    </w:p>
    <w:p w14:paraId="604295DE">
      <w:pPr>
        <w:pStyle w:val="112"/>
        <w:numPr>
          <w:ilvl w:val="0"/>
          <w:numId w:val="4"/>
        </w:numPr>
        <w:rPr>
          <w:rFonts w:ascii="Times New Roman" w:hAnsi="Times New Roman" w:eastAsia="宋体" w:cs="Calibri"/>
        </w:rPr>
      </w:pPr>
      <w:r>
        <w:rPr>
          <w:rFonts w:ascii="Times New Roman" w:hAnsi="Times New Roman" w:eastAsia="宋体" w:cs="Calibri"/>
        </w:rPr>
        <w:t>钛前体</w:t>
      </w:r>
    </w:p>
    <w:p w14:paraId="38AE17E0">
      <w:pPr>
        <w:pStyle w:val="112"/>
        <w:numPr>
          <w:ilvl w:val="0"/>
          <w:numId w:val="4"/>
        </w:numPr>
        <w:rPr>
          <w:rFonts w:ascii="Times New Roman" w:hAnsi="Times New Roman" w:eastAsia="宋体" w:cs="Calibri"/>
        </w:rPr>
      </w:pPr>
      <w:r>
        <w:rPr>
          <w:rFonts w:ascii="Times New Roman" w:hAnsi="Times New Roman" w:eastAsia="宋体" w:cs="Calibri"/>
        </w:rPr>
        <w:t>锆前体</w:t>
      </w:r>
    </w:p>
    <w:p w14:paraId="7EF893C1">
      <w:pPr>
        <w:pStyle w:val="112"/>
        <w:numPr>
          <w:ilvl w:val="0"/>
          <w:numId w:val="4"/>
        </w:numPr>
        <w:rPr>
          <w:rFonts w:ascii="Times New Roman" w:hAnsi="Times New Roman" w:eastAsia="宋体" w:cs="Calibri"/>
        </w:rPr>
      </w:pPr>
      <w:r>
        <w:rPr>
          <w:rFonts w:ascii="Times New Roman" w:hAnsi="Times New Roman" w:eastAsia="宋体" w:cs="Calibri"/>
        </w:rPr>
        <w:t>其它</w:t>
      </w:r>
    </w:p>
    <w:p w14:paraId="3ABF11D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497AC091">
      <w:pPr>
        <w:pStyle w:val="112"/>
        <w:numPr>
          <w:ilvl w:val="0"/>
          <w:numId w:val="4"/>
        </w:numPr>
        <w:rPr>
          <w:rFonts w:ascii="Times New Roman" w:hAnsi="Times New Roman" w:eastAsia="宋体" w:cs="Calibri"/>
        </w:rPr>
      </w:pPr>
      <w:r>
        <w:rPr>
          <w:rFonts w:ascii="Times New Roman" w:hAnsi="Times New Roman" w:eastAsia="宋体" w:cs="Calibri"/>
        </w:rPr>
        <w:t>集成电路芯片</w:t>
      </w:r>
    </w:p>
    <w:p w14:paraId="3608E3FB">
      <w:pPr>
        <w:pStyle w:val="112"/>
        <w:numPr>
          <w:ilvl w:val="0"/>
          <w:numId w:val="4"/>
        </w:numPr>
        <w:rPr>
          <w:rFonts w:ascii="Times New Roman" w:hAnsi="Times New Roman" w:eastAsia="宋体" w:cs="Calibri"/>
        </w:rPr>
      </w:pPr>
      <w:r>
        <w:rPr>
          <w:rFonts w:ascii="Times New Roman" w:hAnsi="Times New Roman" w:eastAsia="宋体" w:cs="Calibri"/>
        </w:rPr>
        <w:t>平板显示器</w:t>
      </w:r>
    </w:p>
    <w:p w14:paraId="06CB60C8">
      <w:pPr>
        <w:pStyle w:val="112"/>
        <w:numPr>
          <w:ilvl w:val="0"/>
          <w:numId w:val="4"/>
        </w:numPr>
        <w:rPr>
          <w:rFonts w:ascii="Times New Roman" w:hAnsi="Times New Roman" w:eastAsia="宋体" w:cs="Calibri"/>
        </w:rPr>
      </w:pPr>
      <w:r>
        <w:rPr>
          <w:rFonts w:ascii="Times New Roman" w:hAnsi="Times New Roman" w:eastAsia="宋体" w:cs="Calibri"/>
        </w:rPr>
        <w:t>太阳能光伏</w:t>
      </w:r>
    </w:p>
    <w:p w14:paraId="437A7EAC">
      <w:pPr>
        <w:pStyle w:val="112"/>
        <w:numPr>
          <w:ilvl w:val="0"/>
          <w:numId w:val="4"/>
        </w:numPr>
        <w:rPr>
          <w:rFonts w:ascii="Times New Roman" w:hAnsi="Times New Roman" w:eastAsia="宋体" w:cs="Calibri"/>
        </w:rPr>
      </w:pPr>
      <w:r>
        <w:rPr>
          <w:rFonts w:ascii="Times New Roman" w:hAnsi="Times New Roman" w:eastAsia="宋体" w:cs="Calibri"/>
        </w:rPr>
        <w:t>其它</w:t>
      </w:r>
    </w:p>
    <w:p w14:paraId="0DFA7E4A">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76FE2C57">
      <w:pPr>
        <w:pStyle w:val="112"/>
        <w:numPr>
          <w:ilvl w:val="0"/>
          <w:numId w:val="4"/>
        </w:numPr>
        <w:rPr>
          <w:rFonts w:ascii="Times New Roman" w:hAnsi="Times New Roman" w:eastAsia="宋体" w:cs="Calibri"/>
        </w:rPr>
      </w:pPr>
      <w:r>
        <w:rPr>
          <w:rFonts w:ascii="Times New Roman" w:hAnsi="Times New Roman" w:eastAsia="宋体" w:cs="Calibri"/>
        </w:rPr>
        <w:t>北美</w:t>
      </w:r>
    </w:p>
    <w:p w14:paraId="2A1CE62A">
      <w:pPr>
        <w:pStyle w:val="112"/>
        <w:numPr>
          <w:ilvl w:val="0"/>
          <w:numId w:val="4"/>
        </w:numPr>
        <w:rPr>
          <w:rFonts w:ascii="Times New Roman" w:hAnsi="Times New Roman" w:eastAsia="宋体" w:cs="Calibri"/>
        </w:rPr>
      </w:pPr>
      <w:r>
        <w:rPr>
          <w:rFonts w:ascii="Times New Roman" w:hAnsi="Times New Roman" w:eastAsia="宋体" w:cs="Calibri"/>
        </w:rPr>
        <w:t>欧洲</w:t>
      </w:r>
    </w:p>
    <w:p w14:paraId="2BD060A3">
      <w:pPr>
        <w:pStyle w:val="112"/>
        <w:numPr>
          <w:ilvl w:val="0"/>
          <w:numId w:val="4"/>
        </w:numPr>
        <w:rPr>
          <w:rFonts w:ascii="Times New Roman" w:hAnsi="Times New Roman" w:eastAsia="宋体" w:cs="Calibri"/>
        </w:rPr>
      </w:pPr>
      <w:r>
        <w:rPr>
          <w:rFonts w:ascii="Times New Roman" w:hAnsi="Times New Roman" w:eastAsia="宋体" w:cs="Calibri"/>
        </w:rPr>
        <w:t>中国</w:t>
      </w:r>
    </w:p>
    <w:p w14:paraId="0E1ADD62">
      <w:pPr>
        <w:pStyle w:val="112"/>
        <w:numPr>
          <w:ilvl w:val="0"/>
          <w:numId w:val="4"/>
        </w:numPr>
        <w:rPr>
          <w:rFonts w:ascii="Times New Roman" w:hAnsi="Times New Roman" w:eastAsia="宋体" w:cs="Calibri"/>
        </w:rPr>
      </w:pPr>
      <w:r>
        <w:rPr>
          <w:rFonts w:ascii="Times New Roman" w:hAnsi="Times New Roman" w:eastAsia="宋体" w:cs="Calibri"/>
        </w:rPr>
        <w:t>日本</w:t>
      </w:r>
    </w:p>
    <w:p w14:paraId="393BC98E">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31B68893">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章：报告统计范围、所属行业、产品细分及主要的下游市场，行业现状及进入壁垒等</w:t>
      </w:r>
    </w:p>
    <w:p w14:paraId="51B99F22">
      <w:pPr>
        <w:pStyle w:val="112"/>
        <w:numPr>
          <w:ilvl w:val="0"/>
          <w:numId w:val="4"/>
        </w:numPr>
        <w:rPr>
          <w:rFonts w:ascii="Times New Roman" w:hAnsi="Times New Roman" w:eastAsia="宋体" w:cs="Calibri"/>
          <w:lang w:eastAsia="zh-CN"/>
        </w:rPr>
      </w:pPr>
      <w:bookmarkStart w:id="13" w:name="_Hlk143035883"/>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章：国内外主要企业市场占有率及排名</w:t>
      </w:r>
    </w:p>
    <w:bookmarkEnd w:id="13"/>
    <w:p w14:paraId="1ADC600F">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章：全球总体规模（产能、产量、销量、需求量、销售收入等数据，2019-2030年）</w:t>
      </w:r>
    </w:p>
    <w:p w14:paraId="0625BB2E">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章：全球ALD前驱体主要地区分析，包括销量、销售收入等</w:t>
      </w:r>
    </w:p>
    <w:p w14:paraId="77598EB2">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第5章：全球ALD前驱体主要厂商基本情况介绍，包括公司简介、ALD前驱体产品型号、销量、收入、价格及最新动态等</w:t>
      </w:r>
    </w:p>
    <w:p w14:paraId="104DBAC2">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第6章：全球不同产品类型ALD前驱体销量、收入、价格及份额等</w:t>
      </w:r>
    </w:p>
    <w:p w14:paraId="52490B03">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章：全球不同应用ALD前驱体销量、收入、价格及份额等</w:t>
      </w:r>
    </w:p>
    <w:p w14:paraId="6E79DE3E">
      <w:pPr>
        <w:pStyle w:val="112"/>
        <w:numPr>
          <w:ilvl w:val="0"/>
          <w:numId w:val="4"/>
        </w:numPr>
        <w:rPr>
          <w:rFonts w:ascii="Times New Roman" w:hAnsi="Times New Roman" w:eastAsia="宋体" w:cs="Calibri"/>
          <w:lang w:eastAsia="zh-CN"/>
        </w:rPr>
      </w:pPr>
      <w:bookmarkStart w:id="14" w:name="_Hlk143035884"/>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章：行业发展趋势、驱动因素、行业政策等</w:t>
      </w:r>
    </w:p>
    <w:p w14:paraId="373907DF">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章：产业链、上下游分析、生产模式、销售，模式及销售渠道分析等</w:t>
      </w:r>
    </w:p>
    <w:bookmarkEnd w:id="14"/>
    <w:p w14:paraId="771E74AD">
      <w:pPr>
        <w:pStyle w:val="112"/>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5483B74">
      <w:pPr>
        <w:pStyle w:val="145"/>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30279E79">
      <w:pPr>
        <w:pStyle w:val="166"/>
      </w:pPr>
      <w:r>
        <w:rPr>
          <w:rFonts w:hint="eastAsia"/>
        </w:rPr>
        <w:t>正文目录</w:t>
      </w:r>
    </w:p>
    <w:p w14:paraId="153B0A86">
      <w:pPr>
        <w:pStyle w:val="22"/>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"_Toc153727836" </w:instrText>
      </w:r>
      <w:r>
        <w:fldChar w:fldCharType="separate"/>
      </w:r>
      <w:r>
        <w:rPr>
          <w:rStyle w:val="69"/>
        </w:rPr>
        <w:t>1</w:t>
      </w:r>
      <w:r>
        <w:rPr>
          <w:rStyle w:val="69"/>
          <w:lang w:eastAsia="zh-CN"/>
        </w:rPr>
        <w:t xml:space="preserve"> 统计范围及所属行业</w:t>
      </w:r>
      <w:r>
        <w:tab/>
      </w:r>
      <w:r>
        <w:fldChar w:fldCharType="begin"/>
      </w:r>
      <w:r>
        <w:instrText xml:space="preserve"> PAGEREF _Toc153727836 \h </w:instrText>
      </w:r>
      <w:r>
        <w:fldChar w:fldCharType="separate"/>
      </w:r>
      <w:r>
        <w:t>1</w:t>
      </w:r>
      <w:r>
        <w:fldChar w:fldCharType="end"/>
      </w:r>
      <w:r>
        <w:fldChar w:fldCharType="end"/>
      </w:r>
    </w:p>
    <w:p w14:paraId="534BA03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"_Toc153727837" </w:instrText>
      </w:r>
      <w:r>
        <w:fldChar w:fldCharType="separate"/>
      </w:r>
      <w:r>
        <w:rPr>
          <w:rStyle w:val="69"/>
        </w:rPr>
        <w:t>1.1 产品定义</w:t>
      </w:r>
      <w:r>
        <w:tab/>
      </w:r>
      <w:r>
        <w:fldChar w:fldCharType="begin"/>
      </w:r>
      <w:r>
        <w:instrText xml:space="preserve"> PAGEREF _Toc153727837 \h </w:instrText>
      </w:r>
      <w:r>
        <w:fldChar w:fldCharType="separate"/>
      </w:r>
      <w:r>
        <w:t>1</w:t>
      </w:r>
      <w:r>
        <w:fldChar w:fldCharType="end"/>
      </w:r>
      <w:r>
        <w:fldChar w:fldCharType="end"/>
      </w:r>
    </w:p>
    <w:p w14:paraId="69C54F4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"_Toc153727838" </w:instrText>
      </w:r>
      <w:r>
        <w:fldChar w:fldCharType="separate"/>
      </w:r>
      <w:r>
        <w:rPr>
          <w:rStyle w:val="69"/>
        </w:rPr>
        <w:t>1.2 所属行业</w:t>
      </w:r>
      <w:r>
        <w:tab/>
      </w:r>
      <w:r>
        <w:fldChar w:fldCharType="begin"/>
      </w:r>
      <w:r>
        <w:instrText xml:space="preserve"> PAGEREF _Toc153727838 \h </w:instrText>
      </w:r>
      <w:r>
        <w:fldChar w:fldCharType="separate"/>
      </w:r>
      <w:r>
        <w:t>1</w:t>
      </w:r>
      <w:r>
        <w:fldChar w:fldCharType="end"/>
      </w:r>
      <w:r>
        <w:fldChar w:fldCharType="end"/>
      </w:r>
    </w:p>
    <w:p w14:paraId="6A45EBD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"_Toc153727839" </w:instrText>
      </w:r>
      <w:r>
        <w:fldChar w:fldCharType="separate"/>
      </w:r>
      <w:r>
        <w:rPr>
          <w:rStyle w:val="69"/>
        </w:rPr>
        <w:t>1.3 产品分类，按产品类型</w:t>
      </w:r>
      <w:r>
        <w:tab/>
      </w:r>
      <w:r>
        <w:fldChar w:fldCharType="begin"/>
      </w:r>
      <w:r>
        <w:instrText xml:space="preserve"> PAGEREF _Toc153727839 \h </w:instrText>
      </w:r>
      <w:r>
        <w:fldChar w:fldCharType="separate"/>
      </w:r>
      <w:r>
        <w:t>1</w:t>
      </w:r>
      <w:r>
        <w:fldChar w:fldCharType="end"/>
      </w:r>
      <w:r>
        <w:fldChar w:fldCharType="end"/>
      </w:r>
    </w:p>
    <w:p w14:paraId="4C122ADA">
      <w:pPr>
        <w:pStyle w:val="14"/>
        <w:rPr>
          <w:rFonts w:asciiTheme="minorHAnsi" w:hAnsiTheme="minorHAnsi" w:eastAsiaTheme="minorEastAsia"/>
          <w:color w:val="auto"/>
          <w:szCs w:val="22"/>
          <w14:ligatures w14:val="standardContextual"/>
        </w:rPr>
      </w:pPr>
      <w:r>
        <w:fldChar w:fldCharType="begin"/>
      </w:r>
      <w:r>
        <w:instrText xml:space="preserve"> HYPERLINK \l "_Toc153727840" </w:instrText>
      </w:r>
      <w:r>
        <w:fldChar w:fldCharType="separate"/>
      </w:r>
      <w:r>
        <w:rPr>
          <w:rStyle w:val="69"/>
        </w:rPr>
        <w:t>1.3.1 按产品类型细分，全球ALD前驱体市场规模2019 VS 2023 VS 2030</w:t>
      </w:r>
      <w:r>
        <w:tab/>
      </w:r>
      <w:r>
        <w:fldChar w:fldCharType="begin"/>
      </w:r>
      <w:r>
        <w:instrText xml:space="preserve"> PAGEREF _Toc153727840 \h </w:instrText>
      </w:r>
      <w:r>
        <w:fldChar w:fldCharType="separate"/>
      </w:r>
      <w:r>
        <w:t>1</w:t>
      </w:r>
      <w:r>
        <w:fldChar w:fldCharType="end"/>
      </w:r>
      <w:r>
        <w:fldChar w:fldCharType="end"/>
      </w:r>
    </w:p>
    <w:p w14:paraId="554EAC62">
      <w:pPr>
        <w:pStyle w:val="14"/>
        <w:rPr>
          <w:rFonts w:asciiTheme="minorHAnsi" w:hAnsiTheme="minorHAnsi" w:eastAsiaTheme="minorEastAsia"/>
          <w:color w:val="auto"/>
          <w:szCs w:val="22"/>
          <w14:ligatures w14:val="standardContextual"/>
        </w:rPr>
      </w:pPr>
      <w:r>
        <w:fldChar w:fldCharType="begin"/>
      </w:r>
      <w:r>
        <w:instrText xml:space="preserve"> HYPERLINK \l "_Toc153727841" </w:instrText>
      </w:r>
      <w:r>
        <w:fldChar w:fldCharType="separate"/>
      </w:r>
      <w:r>
        <w:rPr>
          <w:rStyle w:val="69"/>
        </w:rPr>
        <w:t>1.3.2 硅前体</w:t>
      </w:r>
      <w:r>
        <w:tab/>
      </w:r>
      <w:r>
        <w:fldChar w:fldCharType="begin"/>
      </w:r>
      <w:r>
        <w:instrText xml:space="preserve"> PAGEREF _Toc153727841 \h </w:instrText>
      </w:r>
      <w:r>
        <w:fldChar w:fldCharType="separate"/>
      </w:r>
      <w:r>
        <w:t>2</w:t>
      </w:r>
      <w:r>
        <w:fldChar w:fldCharType="end"/>
      </w:r>
      <w:r>
        <w:fldChar w:fldCharType="end"/>
      </w:r>
    </w:p>
    <w:p w14:paraId="4F34A09D">
      <w:pPr>
        <w:pStyle w:val="14"/>
        <w:rPr>
          <w:rFonts w:asciiTheme="minorHAnsi" w:hAnsiTheme="minorHAnsi" w:eastAsiaTheme="minorEastAsia"/>
          <w:color w:val="auto"/>
          <w:szCs w:val="22"/>
          <w14:ligatures w14:val="standardContextual"/>
        </w:rPr>
      </w:pPr>
      <w:r>
        <w:fldChar w:fldCharType="begin"/>
      </w:r>
      <w:r>
        <w:instrText xml:space="preserve"> HYPERLINK \l "_Toc153727842" </w:instrText>
      </w:r>
      <w:r>
        <w:fldChar w:fldCharType="separate"/>
      </w:r>
      <w:r>
        <w:rPr>
          <w:rStyle w:val="69"/>
        </w:rPr>
        <w:t>1.3.3 钛前体</w:t>
      </w:r>
      <w:r>
        <w:tab/>
      </w:r>
      <w:r>
        <w:fldChar w:fldCharType="begin"/>
      </w:r>
      <w:r>
        <w:instrText xml:space="preserve"> PAGEREF _Toc153727842 \h </w:instrText>
      </w:r>
      <w:r>
        <w:fldChar w:fldCharType="separate"/>
      </w:r>
      <w:r>
        <w:t>3</w:t>
      </w:r>
      <w:r>
        <w:fldChar w:fldCharType="end"/>
      </w:r>
      <w:r>
        <w:fldChar w:fldCharType="end"/>
      </w:r>
    </w:p>
    <w:p w14:paraId="07B5B6B8">
      <w:pPr>
        <w:pStyle w:val="14"/>
        <w:rPr>
          <w:rFonts w:asciiTheme="minorHAnsi" w:hAnsiTheme="minorHAnsi" w:eastAsiaTheme="minorEastAsia"/>
          <w:color w:val="auto"/>
          <w:szCs w:val="22"/>
          <w14:ligatures w14:val="standardContextual"/>
        </w:rPr>
      </w:pPr>
      <w:r>
        <w:fldChar w:fldCharType="begin"/>
      </w:r>
      <w:r>
        <w:instrText xml:space="preserve"> HYPERLINK \l "_Toc153727843" </w:instrText>
      </w:r>
      <w:r>
        <w:fldChar w:fldCharType="separate"/>
      </w:r>
      <w:r>
        <w:rPr>
          <w:rStyle w:val="69"/>
        </w:rPr>
        <w:t>1.3.4 锆前体</w:t>
      </w:r>
      <w:r>
        <w:tab/>
      </w:r>
      <w:r>
        <w:fldChar w:fldCharType="begin"/>
      </w:r>
      <w:r>
        <w:instrText xml:space="preserve"> PAGEREF _Toc153727843 \h </w:instrText>
      </w:r>
      <w:r>
        <w:fldChar w:fldCharType="separate"/>
      </w:r>
      <w:r>
        <w:t>3</w:t>
      </w:r>
      <w:r>
        <w:fldChar w:fldCharType="end"/>
      </w:r>
      <w:r>
        <w:fldChar w:fldCharType="end"/>
      </w:r>
    </w:p>
    <w:p w14:paraId="713BC1F3">
      <w:pPr>
        <w:pStyle w:val="14"/>
        <w:rPr>
          <w:rFonts w:asciiTheme="minorHAnsi" w:hAnsiTheme="minorHAnsi" w:eastAsiaTheme="minorEastAsia"/>
          <w:color w:val="auto"/>
          <w:szCs w:val="22"/>
          <w14:ligatures w14:val="standardContextual"/>
        </w:rPr>
      </w:pPr>
      <w:r>
        <w:fldChar w:fldCharType="begin"/>
      </w:r>
      <w:r>
        <w:instrText xml:space="preserve"> HYPERLINK \l "_Toc153727844" </w:instrText>
      </w:r>
      <w:r>
        <w:fldChar w:fldCharType="separate"/>
      </w:r>
      <w:r>
        <w:rPr>
          <w:rStyle w:val="69"/>
        </w:rPr>
        <w:t>1.3.5 其它</w:t>
      </w:r>
      <w:r>
        <w:tab/>
      </w:r>
      <w:r>
        <w:fldChar w:fldCharType="begin"/>
      </w:r>
      <w:r>
        <w:instrText xml:space="preserve"> PAGEREF _Toc153727844 \h </w:instrText>
      </w:r>
      <w:r>
        <w:fldChar w:fldCharType="separate"/>
      </w:r>
      <w:r>
        <w:t>3</w:t>
      </w:r>
      <w:r>
        <w:fldChar w:fldCharType="end"/>
      </w:r>
      <w:r>
        <w:fldChar w:fldCharType="end"/>
      </w:r>
    </w:p>
    <w:p w14:paraId="6A25A65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"_Toc153727850" </w:instrText>
      </w:r>
      <w:r>
        <w:fldChar w:fldCharType="separate"/>
      </w:r>
      <w:r>
        <w:rPr>
          <w:rStyle w:val="69"/>
        </w:rPr>
        <w:t>1.4 产品分类，按应用</w:t>
      </w:r>
      <w:r>
        <w:tab/>
      </w:r>
      <w:r>
        <w:fldChar w:fldCharType="begin"/>
      </w:r>
      <w:r>
        <w:instrText xml:space="preserve"> PAGEREF _Toc153727850 \h </w:instrText>
      </w:r>
      <w:r>
        <w:fldChar w:fldCharType="separate"/>
      </w:r>
      <w:r>
        <w:t>5</w:t>
      </w:r>
      <w:r>
        <w:fldChar w:fldCharType="end"/>
      </w:r>
      <w:r>
        <w:fldChar w:fldCharType="end"/>
      </w:r>
    </w:p>
    <w:p w14:paraId="095B8B64">
      <w:pPr>
        <w:pStyle w:val="14"/>
        <w:rPr>
          <w:rFonts w:asciiTheme="minorHAnsi" w:hAnsiTheme="minorHAnsi" w:eastAsiaTheme="minorEastAsia"/>
          <w:color w:val="auto"/>
          <w:szCs w:val="22"/>
          <w14:ligatures w14:val="standardContextual"/>
        </w:rPr>
      </w:pPr>
      <w:r>
        <w:fldChar w:fldCharType="begin"/>
      </w:r>
      <w:r>
        <w:instrText xml:space="preserve"> HYPERLINK \l "_Toc153727851" </w:instrText>
      </w:r>
      <w:r>
        <w:fldChar w:fldCharType="separate"/>
      </w:r>
      <w:r>
        <w:rPr>
          <w:rStyle w:val="69"/>
        </w:rPr>
        <w:t>1.4.1 按应用细分，全球ALD前驱体市场规模2019 VS 2023 VS 2030</w:t>
      </w:r>
      <w:r>
        <w:tab/>
      </w:r>
      <w:r>
        <w:fldChar w:fldCharType="begin"/>
      </w:r>
      <w:r>
        <w:instrText xml:space="preserve"> PAGEREF _Toc153727851 \h </w:instrText>
      </w:r>
      <w:r>
        <w:fldChar w:fldCharType="separate"/>
      </w:r>
      <w:r>
        <w:t>5</w:t>
      </w:r>
      <w:r>
        <w:fldChar w:fldCharType="end"/>
      </w:r>
      <w:r>
        <w:fldChar w:fldCharType="end"/>
      </w:r>
    </w:p>
    <w:p w14:paraId="098CAE15">
      <w:pPr>
        <w:pStyle w:val="14"/>
        <w:rPr>
          <w:rFonts w:asciiTheme="minorHAnsi" w:hAnsiTheme="minorHAnsi" w:eastAsiaTheme="minorEastAsia"/>
          <w:color w:val="auto"/>
          <w:szCs w:val="22"/>
          <w14:ligatures w14:val="standardContextual"/>
        </w:rPr>
      </w:pPr>
      <w:r>
        <w:fldChar w:fldCharType="begin"/>
      </w:r>
      <w:r>
        <w:instrText xml:space="preserve"> HYPERLINK \l "_Toc153727852" </w:instrText>
      </w:r>
      <w:r>
        <w:fldChar w:fldCharType="separate"/>
      </w:r>
      <w:r>
        <w:rPr>
          <w:rStyle w:val="69"/>
        </w:rPr>
        <w:t>1.4.2 集成电路芯片</w:t>
      </w:r>
      <w:r>
        <w:tab/>
      </w:r>
      <w:r>
        <w:fldChar w:fldCharType="begin"/>
      </w:r>
      <w:r>
        <w:instrText xml:space="preserve"> PAGEREF _Toc153727852 \h </w:instrText>
      </w:r>
      <w:r>
        <w:fldChar w:fldCharType="separate"/>
      </w:r>
      <w:r>
        <w:t>6</w:t>
      </w:r>
      <w:r>
        <w:fldChar w:fldCharType="end"/>
      </w:r>
      <w:r>
        <w:fldChar w:fldCharType="end"/>
      </w:r>
    </w:p>
    <w:p w14:paraId="5F1B914F">
      <w:pPr>
        <w:pStyle w:val="14"/>
        <w:rPr>
          <w:rFonts w:asciiTheme="minorHAnsi" w:hAnsiTheme="minorHAnsi" w:eastAsiaTheme="minorEastAsia"/>
          <w:color w:val="auto"/>
          <w:szCs w:val="22"/>
          <w14:ligatures w14:val="standardContextual"/>
        </w:rPr>
      </w:pPr>
      <w:r>
        <w:fldChar w:fldCharType="begin"/>
      </w:r>
      <w:r>
        <w:instrText xml:space="preserve"> HYPERLINK \l "_Toc153727853" </w:instrText>
      </w:r>
      <w:r>
        <w:fldChar w:fldCharType="separate"/>
      </w:r>
      <w:r>
        <w:rPr>
          <w:rStyle w:val="69"/>
        </w:rPr>
        <w:t>1.4.3 平板显示器</w:t>
      </w:r>
      <w:r>
        <w:tab/>
      </w:r>
      <w:r>
        <w:fldChar w:fldCharType="begin"/>
      </w:r>
      <w:r>
        <w:instrText xml:space="preserve"> PAGEREF _Toc153727853 \h </w:instrText>
      </w:r>
      <w:r>
        <w:fldChar w:fldCharType="separate"/>
      </w:r>
      <w:r>
        <w:t>6</w:t>
      </w:r>
      <w:r>
        <w:fldChar w:fldCharType="end"/>
      </w:r>
      <w:r>
        <w:fldChar w:fldCharType="end"/>
      </w:r>
    </w:p>
    <w:p w14:paraId="0C7FB4D4">
      <w:pPr>
        <w:pStyle w:val="14"/>
        <w:rPr>
          <w:rFonts w:asciiTheme="minorHAnsi" w:hAnsiTheme="minorHAnsi" w:eastAsiaTheme="minorEastAsia"/>
          <w:color w:val="auto"/>
          <w:szCs w:val="22"/>
          <w14:ligatures w14:val="standardContextual"/>
        </w:rPr>
      </w:pPr>
      <w:r>
        <w:fldChar w:fldCharType="begin"/>
      </w:r>
      <w:r>
        <w:instrText xml:space="preserve"> HYPERLINK \l "_Toc153727854" </w:instrText>
      </w:r>
      <w:r>
        <w:fldChar w:fldCharType="separate"/>
      </w:r>
      <w:r>
        <w:rPr>
          <w:rStyle w:val="69"/>
        </w:rPr>
        <w:t>1.4.4 太阳能光伏</w:t>
      </w:r>
      <w:r>
        <w:tab/>
      </w:r>
      <w:r>
        <w:fldChar w:fldCharType="begin"/>
      </w:r>
      <w:r>
        <w:instrText xml:space="preserve"> PAGEREF _Toc153727854 \h </w:instrText>
      </w:r>
      <w:r>
        <w:fldChar w:fldCharType="separate"/>
      </w:r>
      <w:r>
        <w:t>6</w:t>
      </w:r>
      <w:r>
        <w:fldChar w:fldCharType="end"/>
      </w:r>
      <w:r>
        <w:fldChar w:fldCharType="end"/>
      </w:r>
    </w:p>
    <w:p w14:paraId="47882FE8">
      <w:pPr>
        <w:pStyle w:val="14"/>
        <w:rPr>
          <w:rFonts w:asciiTheme="minorHAnsi" w:hAnsiTheme="minorHAnsi" w:eastAsiaTheme="minorEastAsia"/>
          <w:color w:val="auto"/>
          <w:szCs w:val="22"/>
          <w14:ligatures w14:val="standardContextual"/>
        </w:rPr>
      </w:pPr>
      <w:r>
        <w:fldChar w:fldCharType="begin"/>
      </w:r>
      <w:r>
        <w:instrText xml:space="preserve"> HYPERLINK \l "_Toc153727855" </w:instrText>
      </w:r>
      <w:r>
        <w:fldChar w:fldCharType="separate"/>
      </w:r>
      <w:r>
        <w:rPr>
          <w:rStyle w:val="69"/>
        </w:rPr>
        <w:t>1.4.5 其它</w:t>
      </w:r>
      <w:r>
        <w:tab/>
      </w:r>
      <w:r>
        <w:fldChar w:fldCharType="begin"/>
      </w:r>
      <w:r>
        <w:instrText xml:space="preserve"> PAGEREF _Toc153727855 \h </w:instrText>
      </w:r>
      <w:r>
        <w:fldChar w:fldCharType="separate"/>
      </w:r>
      <w:r>
        <w:t>7</w:t>
      </w:r>
      <w:r>
        <w:fldChar w:fldCharType="end"/>
      </w:r>
      <w:r>
        <w:fldChar w:fldCharType="end"/>
      </w:r>
    </w:p>
    <w:p w14:paraId="7E82369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"_Toc153727861" </w:instrText>
      </w:r>
      <w:r>
        <w:fldChar w:fldCharType="separate"/>
      </w:r>
      <w:r>
        <w:rPr>
          <w:rStyle w:val="69"/>
          <w:lang w:val="en-IN"/>
        </w:rPr>
        <w:t>1.5 行业发展现状分析</w:t>
      </w:r>
      <w:r>
        <w:tab/>
      </w:r>
      <w:r>
        <w:fldChar w:fldCharType="begin"/>
      </w:r>
      <w:r>
        <w:instrText xml:space="preserve"> PAGEREF _Toc153727861 \h </w:instrText>
      </w:r>
      <w:r>
        <w:fldChar w:fldCharType="separate"/>
      </w:r>
      <w:r>
        <w:t>8</w:t>
      </w:r>
      <w:r>
        <w:fldChar w:fldCharType="end"/>
      </w:r>
      <w:r>
        <w:fldChar w:fldCharType="end"/>
      </w:r>
    </w:p>
    <w:p w14:paraId="4BA3FEEC">
      <w:pPr>
        <w:pStyle w:val="14"/>
        <w:rPr>
          <w:rFonts w:asciiTheme="minorHAnsi" w:hAnsiTheme="minorHAnsi" w:eastAsiaTheme="minorEastAsia"/>
          <w:color w:val="auto"/>
          <w:szCs w:val="22"/>
          <w14:ligatures w14:val="standardContextual"/>
        </w:rPr>
      </w:pPr>
      <w:r>
        <w:fldChar w:fldCharType="begin"/>
      </w:r>
      <w:r>
        <w:instrText xml:space="preserve"> HYPERLINK \l "_Toc153727862" </w:instrText>
      </w:r>
      <w:r>
        <w:fldChar w:fldCharType="separate"/>
      </w:r>
      <w:r>
        <w:rPr>
          <w:rStyle w:val="69"/>
        </w:rPr>
        <w:t>1.5.1 ALD前驱体行业发展总体概况</w:t>
      </w:r>
      <w:r>
        <w:tab/>
      </w:r>
      <w:r>
        <w:fldChar w:fldCharType="begin"/>
      </w:r>
      <w:r>
        <w:instrText xml:space="preserve"> PAGEREF _Toc153727862 \h </w:instrText>
      </w:r>
      <w:r>
        <w:fldChar w:fldCharType="separate"/>
      </w:r>
      <w:r>
        <w:t>8</w:t>
      </w:r>
      <w:r>
        <w:fldChar w:fldCharType="end"/>
      </w:r>
      <w:r>
        <w:fldChar w:fldCharType="end"/>
      </w:r>
    </w:p>
    <w:p w14:paraId="79088357">
      <w:pPr>
        <w:pStyle w:val="14"/>
        <w:rPr>
          <w:rFonts w:asciiTheme="minorHAnsi" w:hAnsiTheme="minorHAnsi" w:eastAsiaTheme="minorEastAsia"/>
          <w:color w:val="auto"/>
          <w:szCs w:val="22"/>
          <w14:ligatures w14:val="standardContextual"/>
        </w:rPr>
      </w:pPr>
      <w:r>
        <w:fldChar w:fldCharType="begin"/>
      </w:r>
      <w:r>
        <w:instrText xml:space="preserve"> HYPERLINK \l "_Toc153727863" </w:instrText>
      </w:r>
      <w:r>
        <w:fldChar w:fldCharType="separate"/>
      </w:r>
      <w:r>
        <w:rPr>
          <w:rStyle w:val="69"/>
        </w:rPr>
        <w:t>1.5.2 ALD前驱体行业发展主要特点</w:t>
      </w:r>
      <w:r>
        <w:tab/>
      </w:r>
      <w:r>
        <w:fldChar w:fldCharType="begin"/>
      </w:r>
      <w:r>
        <w:instrText xml:space="preserve"> PAGEREF _Toc153727863 \h </w:instrText>
      </w:r>
      <w:r>
        <w:fldChar w:fldCharType="separate"/>
      </w:r>
      <w:r>
        <w:t>8</w:t>
      </w:r>
      <w:r>
        <w:fldChar w:fldCharType="end"/>
      </w:r>
      <w:r>
        <w:fldChar w:fldCharType="end"/>
      </w:r>
    </w:p>
    <w:p w14:paraId="7ED95C29">
      <w:pPr>
        <w:pStyle w:val="14"/>
        <w:rPr>
          <w:rFonts w:asciiTheme="minorHAnsi" w:hAnsiTheme="minorHAnsi" w:eastAsiaTheme="minorEastAsia"/>
          <w:color w:val="auto"/>
          <w:szCs w:val="22"/>
          <w14:ligatures w14:val="standardContextual"/>
        </w:rPr>
      </w:pPr>
      <w:r>
        <w:fldChar w:fldCharType="begin"/>
      </w:r>
      <w:r>
        <w:instrText xml:space="preserve"> HYPERLINK \l "_Toc153727864" </w:instrText>
      </w:r>
      <w:r>
        <w:fldChar w:fldCharType="separate"/>
      </w:r>
      <w:r>
        <w:rPr>
          <w:rStyle w:val="69"/>
        </w:rPr>
        <w:t>1.5.3 ALD前驱体行业发展影响因素</w:t>
      </w:r>
      <w:r>
        <w:tab/>
      </w:r>
      <w:r>
        <w:fldChar w:fldCharType="begin"/>
      </w:r>
      <w:r>
        <w:instrText xml:space="preserve"> PAGEREF _Toc153727864 \h </w:instrText>
      </w:r>
      <w:r>
        <w:fldChar w:fldCharType="separate"/>
      </w:r>
      <w:r>
        <w:t>8</w:t>
      </w:r>
      <w:r>
        <w:fldChar w:fldCharType="end"/>
      </w:r>
      <w:r>
        <w:fldChar w:fldCharType="end"/>
      </w:r>
    </w:p>
    <w:p w14:paraId="4E9B560D">
      <w:pPr>
        <w:pStyle w:val="14"/>
        <w:rPr>
          <w:rFonts w:asciiTheme="minorHAnsi" w:hAnsiTheme="minorHAnsi" w:eastAsiaTheme="minorEastAsia"/>
          <w:color w:val="auto"/>
          <w:szCs w:val="22"/>
          <w14:ligatures w14:val="standardContextual"/>
        </w:rPr>
      </w:pPr>
      <w:r>
        <w:fldChar w:fldCharType="begin"/>
      </w:r>
      <w:r>
        <w:instrText xml:space="preserve"> HYPERLINK \l "_Toc153727865" </w:instrText>
      </w:r>
      <w:r>
        <w:fldChar w:fldCharType="separate"/>
      </w:r>
      <w:r>
        <w:rPr>
          <w:rStyle w:val="69"/>
        </w:rPr>
        <w:t>1.5.4 进入行业壁垒</w:t>
      </w:r>
      <w:r>
        <w:tab/>
      </w:r>
      <w:r>
        <w:fldChar w:fldCharType="begin"/>
      </w:r>
      <w:r>
        <w:instrText xml:space="preserve"> PAGEREF _Toc153727865 \h </w:instrText>
      </w:r>
      <w:r>
        <w:fldChar w:fldCharType="separate"/>
      </w:r>
      <w:r>
        <w:t>9</w:t>
      </w:r>
      <w:r>
        <w:fldChar w:fldCharType="end"/>
      </w:r>
      <w:r>
        <w:fldChar w:fldCharType="end"/>
      </w:r>
    </w:p>
    <w:p w14:paraId="737CE11D">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"_Toc153727866" </w:instrText>
      </w:r>
      <w:r>
        <w:fldChar w:fldCharType="separate"/>
      </w:r>
      <w:r>
        <w:rPr>
          <w:rStyle w:val="69"/>
          <w:lang w:eastAsia="zh-CN"/>
        </w:rPr>
        <w:t>2 国内外市场占有率及排名</w:t>
      </w:r>
      <w:r>
        <w:tab/>
      </w:r>
      <w:r>
        <w:fldChar w:fldCharType="begin"/>
      </w:r>
      <w:r>
        <w:instrText xml:space="preserve"> PAGEREF _Toc153727866 \h </w:instrText>
      </w:r>
      <w:r>
        <w:fldChar w:fldCharType="separate"/>
      </w:r>
      <w:r>
        <w:t>10</w:t>
      </w:r>
      <w:r>
        <w:fldChar w:fldCharType="end"/>
      </w:r>
      <w:r>
        <w:fldChar w:fldCharType="end"/>
      </w:r>
    </w:p>
    <w:p w14:paraId="6A212B0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"_Toc153727867" </w:instrText>
      </w:r>
      <w:r>
        <w:fldChar w:fldCharType="separate"/>
      </w:r>
      <w:r>
        <w:rPr>
          <w:rStyle w:val="69"/>
        </w:rPr>
        <w:t>2.1 全球市场，近三年ALD前驱体主要企业占有率及排名（按销量）</w:t>
      </w:r>
      <w:r>
        <w:tab/>
      </w:r>
      <w:r>
        <w:fldChar w:fldCharType="begin"/>
      </w:r>
      <w:r>
        <w:instrText xml:space="preserve"> PAGEREF _Toc153727867 \h </w:instrText>
      </w:r>
      <w:r>
        <w:fldChar w:fldCharType="separate"/>
      </w:r>
      <w:r>
        <w:t>10</w:t>
      </w:r>
      <w:r>
        <w:fldChar w:fldCharType="end"/>
      </w:r>
      <w:r>
        <w:fldChar w:fldCharType="end"/>
      </w:r>
    </w:p>
    <w:p w14:paraId="1DB3F7CC">
      <w:pPr>
        <w:pStyle w:val="14"/>
        <w:rPr>
          <w:rFonts w:asciiTheme="minorHAnsi" w:hAnsiTheme="minorHAnsi" w:eastAsiaTheme="minorEastAsia"/>
          <w:color w:val="auto"/>
          <w:szCs w:val="22"/>
          <w14:ligatures w14:val="standardContextual"/>
        </w:rPr>
      </w:pPr>
      <w:r>
        <w:fldChar w:fldCharType="begin"/>
      </w:r>
      <w:r>
        <w:instrText xml:space="preserve"> HYPERLINK \l "_Toc153727868" </w:instrText>
      </w:r>
      <w:r>
        <w:fldChar w:fldCharType="separate"/>
      </w:r>
      <w:r>
        <w:rPr>
          <w:rStyle w:val="69"/>
        </w:rPr>
        <w:t>2.1.1 近三年ALD前驱体主要企业在国际市场占有率（按销量，2021-2024）</w:t>
      </w:r>
      <w:r>
        <w:tab/>
      </w:r>
      <w:r>
        <w:fldChar w:fldCharType="begin"/>
      </w:r>
      <w:r>
        <w:instrText xml:space="preserve"> PAGEREF _Toc153727868 \h </w:instrText>
      </w:r>
      <w:r>
        <w:fldChar w:fldCharType="separate"/>
      </w:r>
      <w:r>
        <w:t>10</w:t>
      </w:r>
      <w:r>
        <w:fldChar w:fldCharType="end"/>
      </w:r>
      <w:r>
        <w:fldChar w:fldCharType="end"/>
      </w:r>
    </w:p>
    <w:p w14:paraId="5CA21200">
      <w:pPr>
        <w:pStyle w:val="14"/>
        <w:rPr>
          <w:rFonts w:asciiTheme="minorHAnsi" w:hAnsiTheme="minorHAnsi" w:eastAsiaTheme="minorEastAsia"/>
          <w:color w:val="auto"/>
          <w:szCs w:val="22"/>
          <w14:ligatures w14:val="standardContextual"/>
        </w:rPr>
      </w:pPr>
      <w:r>
        <w:fldChar w:fldCharType="begin"/>
      </w:r>
      <w:r>
        <w:instrText xml:space="preserve"> HYPERLINK \l "_Toc153727869" </w:instrText>
      </w:r>
      <w:r>
        <w:fldChar w:fldCharType="separate"/>
      </w:r>
      <w:r>
        <w:rPr>
          <w:rStyle w:val="69"/>
        </w:rPr>
        <w:t>2.1.2 2023年ALD前驱体主要企业在国际市场排名（按销量）</w:t>
      </w:r>
      <w:r>
        <w:tab/>
      </w:r>
      <w:r>
        <w:fldChar w:fldCharType="begin"/>
      </w:r>
      <w:r>
        <w:instrText xml:space="preserve"> PAGEREF _Toc153727869 \h </w:instrText>
      </w:r>
      <w:r>
        <w:fldChar w:fldCharType="separate"/>
      </w:r>
      <w:r>
        <w:t>11</w:t>
      </w:r>
      <w:r>
        <w:fldChar w:fldCharType="end"/>
      </w:r>
      <w:r>
        <w:fldChar w:fldCharType="end"/>
      </w:r>
    </w:p>
    <w:p w14:paraId="2A3C0B4A">
      <w:pPr>
        <w:pStyle w:val="14"/>
        <w:rPr>
          <w:rFonts w:asciiTheme="minorHAnsi" w:hAnsiTheme="minorHAnsi" w:eastAsiaTheme="minorEastAsia"/>
          <w:color w:val="auto"/>
          <w:szCs w:val="22"/>
          <w14:ligatures w14:val="standardContextual"/>
        </w:rPr>
      </w:pPr>
      <w:r>
        <w:fldChar w:fldCharType="begin"/>
      </w:r>
      <w:r>
        <w:instrText xml:space="preserve"> HYPERLINK \l "_Toc153727870" </w:instrText>
      </w:r>
      <w:r>
        <w:fldChar w:fldCharType="separate"/>
      </w:r>
      <w:r>
        <w:rPr>
          <w:rStyle w:val="69"/>
        </w:rPr>
        <w:t>2.1.3 近三年全球市场主要企业ALD前驱体销量（2021-2024）</w:t>
      </w:r>
      <w:r>
        <w:tab/>
      </w:r>
      <w:r>
        <w:fldChar w:fldCharType="begin"/>
      </w:r>
      <w:r>
        <w:instrText xml:space="preserve"> PAGEREF _Toc153727870 \h </w:instrText>
      </w:r>
      <w:r>
        <w:fldChar w:fldCharType="separate"/>
      </w:r>
      <w:r>
        <w:t>12</w:t>
      </w:r>
      <w:r>
        <w:fldChar w:fldCharType="end"/>
      </w:r>
      <w:r>
        <w:fldChar w:fldCharType="end"/>
      </w:r>
    </w:p>
    <w:p w14:paraId="2FABBF9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"_Toc153727871" </w:instrText>
      </w:r>
      <w:r>
        <w:fldChar w:fldCharType="separate"/>
      </w:r>
      <w:r>
        <w:rPr>
          <w:rStyle w:val="69"/>
        </w:rPr>
        <w:t>2.2 全球市场，近三年ALD前驱体主要企业占有率及排名（按收入）</w:t>
      </w:r>
      <w:r>
        <w:tab/>
      </w:r>
      <w:r>
        <w:fldChar w:fldCharType="begin"/>
      </w:r>
      <w:r>
        <w:instrText xml:space="preserve"> PAGEREF _Toc153727871 \h </w:instrText>
      </w:r>
      <w:r>
        <w:fldChar w:fldCharType="separate"/>
      </w:r>
      <w:r>
        <w:t>14</w:t>
      </w:r>
      <w:r>
        <w:fldChar w:fldCharType="end"/>
      </w:r>
      <w:r>
        <w:fldChar w:fldCharType="end"/>
      </w:r>
    </w:p>
    <w:p w14:paraId="0970BB4E">
      <w:pPr>
        <w:pStyle w:val="14"/>
        <w:rPr>
          <w:rFonts w:asciiTheme="minorHAnsi" w:hAnsiTheme="minorHAnsi" w:eastAsiaTheme="minorEastAsia"/>
          <w:color w:val="auto"/>
          <w:szCs w:val="22"/>
          <w14:ligatures w14:val="standardContextual"/>
        </w:rPr>
      </w:pPr>
      <w:r>
        <w:fldChar w:fldCharType="begin"/>
      </w:r>
      <w:r>
        <w:instrText xml:space="preserve"> HYPERLINK \l "_Toc153727872" </w:instrText>
      </w:r>
      <w:r>
        <w:fldChar w:fldCharType="separate"/>
      </w:r>
      <w:r>
        <w:rPr>
          <w:rStyle w:val="69"/>
        </w:rPr>
        <w:t>2.2.1 近三年ALD前驱体主要企业在国际市场占有率（按收入，2021-2024）</w:t>
      </w:r>
      <w:r>
        <w:tab/>
      </w:r>
      <w:r>
        <w:fldChar w:fldCharType="begin"/>
      </w:r>
      <w:r>
        <w:instrText xml:space="preserve"> PAGEREF _Toc153727872 \h </w:instrText>
      </w:r>
      <w:r>
        <w:fldChar w:fldCharType="separate"/>
      </w:r>
      <w:r>
        <w:t>14</w:t>
      </w:r>
      <w:r>
        <w:fldChar w:fldCharType="end"/>
      </w:r>
      <w:r>
        <w:fldChar w:fldCharType="end"/>
      </w:r>
    </w:p>
    <w:p w14:paraId="287D2E76">
      <w:pPr>
        <w:pStyle w:val="14"/>
        <w:rPr>
          <w:rFonts w:asciiTheme="minorHAnsi" w:hAnsiTheme="minorHAnsi" w:eastAsiaTheme="minorEastAsia"/>
          <w:color w:val="auto"/>
          <w:szCs w:val="22"/>
          <w14:ligatures w14:val="standardContextual"/>
        </w:rPr>
      </w:pPr>
      <w:r>
        <w:fldChar w:fldCharType="begin"/>
      </w:r>
      <w:r>
        <w:instrText xml:space="preserve"> HYPERLINK \l "_Toc153727873" </w:instrText>
      </w:r>
      <w:r>
        <w:fldChar w:fldCharType="separate"/>
      </w:r>
      <w:r>
        <w:rPr>
          <w:rStyle w:val="69"/>
        </w:rPr>
        <w:t>2.2.2 2023年ALD前驱体主要企业在国际市场排名（按收入）</w:t>
      </w:r>
      <w:r>
        <w:tab/>
      </w:r>
      <w:r>
        <w:fldChar w:fldCharType="begin"/>
      </w:r>
      <w:r>
        <w:instrText xml:space="preserve"> PAGEREF _Toc153727873 \h </w:instrText>
      </w:r>
      <w:r>
        <w:fldChar w:fldCharType="separate"/>
      </w:r>
      <w:r>
        <w:t>15</w:t>
      </w:r>
      <w:r>
        <w:fldChar w:fldCharType="end"/>
      </w:r>
      <w:r>
        <w:fldChar w:fldCharType="end"/>
      </w:r>
    </w:p>
    <w:p w14:paraId="21438CC3">
      <w:pPr>
        <w:pStyle w:val="14"/>
        <w:rPr>
          <w:rFonts w:asciiTheme="minorHAnsi" w:hAnsiTheme="minorHAnsi" w:eastAsiaTheme="minorEastAsia"/>
          <w:color w:val="auto"/>
          <w:szCs w:val="22"/>
          <w14:ligatures w14:val="standardContextual"/>
        </w:rPr>
      </w:pPr>
      <w:r>
        <w:fldChar w:fldCharType="begin"/>
      </w:r>
      <w:r>
        <w:instrText xml:space="preserve"> HYPERLINK \l "_Toc153727874" </w:instrText>
      </w:r>
      <w:r>
        <w:fldChar w:fldCharType="separate"/>
      </w:r>
      <w:r>
        <w:rPr>
          <w:rStyle w:val="69"/>
        </w:rPr>
        <w:t>2.2.3 近三年全球市场主要企业ALD前驱体销售收入（2021-2024）</w:t>
      </w:r>
      <w:r>
        <w:tab/>
      </w:r>
      <w:r>
        <w:fldChar w:fldCharType="begin"/>
      </w:r>
      <w:r>
        <w:instrText xml:space="preserve"> PAGEREF _Toc153727874 \h </w:instrText>
      </w:r>
      <w:r>
        <w:fldChar w:fldCharType="separate"/>
      </w:r>
      <w:r>
        <w:t>16</w:t>
      </w:r>
      <w:r>
        <w:fldChar w:fldCharType="end"/>
      </w:r>
      <w:r>
        <w:fldChar w:fldCharType="end"/>
      </w:r>
    </w:p>
    <w:p w14:paraId="698DFDA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"_Toc153727875" </w:instrText>
      </w:r>
      <w:r>
        <w:fldChar w:fldCharType="separate"/>
      </w:r>
      <w:r>
        <w:rPr>
          <w:rStyle w:val="69"/>
        </w:rPr>
        <w:t>2.3 全球市场，近三年主要企业ALD前驱体销售价格（2021-2024）</w:t>
      </w:r>
      <w:r>
        <w:tab/>
      </w:r>
      <w:r>
        <w:fldChar w:fldCharType="begin"/>
      </w:r>
      <w:r>
        <w:instrText xml:space="preserve"> PAGEREF _Toc153727875 \h </w:instrText>
      </w:r>
      <w:r>
        <w:fldChar w:fldCharType="separate"/>
      </w:r>
      <w:r>
        <w:t>18</w:t>
      </w:r>
      <w:r>
        <w:fldChar w:fldCharType="end"/>
      </w:r>
      <w:r>
        <w:fldChar w:fldCharType="end"/>
      </w:r>
    </w:p>
    <w:p w14:paraId="636F721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"_Toc153727876" </w:instrText>
      </w:r>
      <w:r>
        <w:fldChar w:fldCharType="separate"/>
      </w:r>
      <w:r>
        <w:rPr>
          <w:rStyle w:val="69"/>
        </w:rPr>
        <w:t>2.4 中国市场，近三年ALD前驱体主要企业占有率及排名（按销量）</w:t>
      </w:r>
      <w:r>
        <w:tab/>
      </w:r>
      <w:r>
        <w:fldChar w:fldCharType="begin"/>
      </w:r>
      <w:r>
        <w:instrText xml:space="preserve"> PAGEREF _Toc153727876 \h </w:instrText>
      </w:r>
      <w:r>
        <w:fldChar w:fldCharType="separate"/>
      </w:r>
      <w:r>
        <w:t>19</w:t>
      </w:r>
      <w:r>
        <w:fldChar w:fldCharType="end"/>
      </w:r>
      <w:r>
        <w:fldChar w:fldCharType="end"/>
      </w:r>
    </w:p>
    <w:p w14:paraId="4A0F3103">
      <w:pPr>
        <w:pStyle w:val="14"/>
        <w:rPr>
          <w:rFonts w:asciiTheme="minorHAnsi" w:hAnsiTheme="minorHAnsi" w:eastAsiaTheme="minorEastAsia"/>
          <w:color w:val="auto"/>
          <w:szCs w:val="22"/>
          <w14:ligatures w14:val="standardContextual"/>
        </w:rPr>
      </w:pPr>
      <w:r>
        <w:fldChar w:fldCharType="begin"/>
      </w:r>
      <w:r>
        <w:instrText xml:space="preserve"> HYPERLINK \l "_Toc153727877" </w:instrText>
      </w:r>
      <w:r>
        <w:fldChar w:fldCharType="separate"/>
      </w:r>
      <w:r>
        <w:rPr>
          <w:rStyle w:val="69"/>
        </w:rPr>
        <w:t>2.4.1 近三年ALD前驱体主要企业在中国市场占有率（按销量，2021-2024）</w:t>
      </w:r>
      <w:r>
        <w:tab/>
      </w:r>
      <w:r>
        <w:fldChar w:fldCharType="begin"/>
      </w:r>
      <w:r>
        <w:instrText xml:space="preserve"> PAGEREF _Toc153727877 \h </w:instrText>
      </w:r>
      <w:r>
        <w:fldChar w:fldCharType="separate"/>
      </w:r>
      <w:r>
        <w:t>19</w:t>
      </w:r>
      <w:r>
        <w:fldChar w:fldCharType="end"/>
      </w:r>
      <w:r>
        <w:fldChar w:fldCharType="end"/>
      </w:r>
    </w:p>
    <w:p w14:paraId="75C47334">
      <w:pPr>
        <w:pStyle w:val="14"/>
        <w:rPr>
          <w:rFonts w:asciiTheme="minorHAnsi" w:hAnsiTheme="minorHAnsi" w:eastAsiaTheme="minorEastAsia"/>
          <w:color w:val="auto"/>
          <w:szCs w:val="22"/>
          <w14:ligatures w14:val="standardContextual"/>
        </w:rPr>
      </w:pPr>
      <w:r>
        <w:fldChar w:fldCharType="begin"/>
      </w:r>
      <w:r>
        <w:instrText xml:space="preserve"> HYPERLINK \l "_Toc153727878" </w:instrText>
      </w:r>
      <w:r>
        <w:fldChar w:fldCharType="separate"/>
      </w:r>
      <w:r>
        <w:rPr>
          <w:rStyle w:val="69"/>
        </w:rPr>
        <w:t>2.4.2 2023年ALD前驱体主要企业在中国市场排名（按销量）</w:t>
      </w:r>
      <w:r>
        <w:tab/>
      </w:r>
      <w:r>
        <w:fldChar w:fldCharType="begin"/>
      </w:r>
      <w:r>
        <w:instrText xml:space="preserve"> PAGEREF _Toc153727878 \h </w:instrText>
      </w:r>
      <w:r>
        <w:fldChar w:fldCharType="separate"/>
      </w:r>
      <w:r>
        <w:t>20</w:t>
      </w:r>
      <w:r>
        <w:fldChar w:fldCharType="end"/>
      </w:r>
      <w:r>
        <w:fldChar w:fldCharType="end"/>
      </w:r>
    </w:p>
    <w:p w14:paraId="4EA72AEC">
      <w:pPr>
        <w:pStyle w:val="14"/>
        <w:rPr>
          <w:rFonts w:asciiTheme="minorHAnsi" w:hAnsiTheme="minorHAnsi" w:eastAsiaTheme="minorEastAsia"/>
          <w:color w:val="auto"/>
          <w:szCs w:val="22"/>
          <w14:ligatures w14:val="standardContextual"/>
        </w:rPr>
      </w:pPr>
      <w:r>
        <w:fldChar w:fldCharType="begin"/>
      </w:r>
      <w:r>
        <w:instrText xml:space="preserve"> HYPERLINK \l "_Toc153727879" </w:instrText>
      </w:r>
      <w:r>
        <w:fldChar w:fldCharType="separate"/>
      </w:r>
      <w:r>
        <w:rPr>
          <w:rStyle w:val="69"/>
        </w:rPr>
        <w:t>2.4.3 近三年中国市场主要企业ALD前驱体销量（2021-2024）</w:t>
      </w:r>
      <w:r>
        <w:tab/>
      </w:r>
      <w:r>
        <w:fldChar w:fldCharType="begin"/>
      </w:r>
      <w:r>
        <w:instrText xml:space="preserve"> PAGEREF _Toc153727879 \h </w:instrText>
      </w:r>
      <w:r>
        <w:fldChar w:fldCharType="separate"/>
      </w:r>
      <w:r>
        <w:t>22</w:t>
      </w:r>
      <w:r>
        <w:fldChar w:fldCharType="end"/>
      </w:r>
      <w:r>
        <w:fldChar w:fldCharType="end"/>
      </w:r>
    </w:p>
    <w:p w14:paraId="236A3AB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"_Toc153727880" </w:instrText>
      </w:r>
      <w:r>
        <w:fldChar w:fldCharType="separate"/>
      </w:r>
      <w:r>
        <w:rPr>
          <w:rStyle w:val="69"/>
        </w:rPr>
        <w:t>2.5 中国市场，近三年ALD前驱体主要企业占有率及排名（按收入）</w:t>
      </w:r>
      <w:r>
        <w:tab/>
      </w:r>
      <w:r>
        <w:fldChar w:fldCharType="begin"/>
      </w:r>
      <w:r>
        <w:instrText xml:space="preserve"> PAGEREF _Toc153727880 \h </w:instrText>
      </w:r>
      <w:r>
        <w:fldChar w:fldCharType="separate"/>
      </w:r>
      <w:r>
        <w:t>23</w:t>
      </w:r>
      <w:r>
        <w:fldChar w:fldCharType="end"/>
      </w:r>
      <w:r>
        <w:fldChar w:fldCharType="end"/>
      </w:r>
    </w:p>
    <w:p w14:paraId="3567F43A">
      <w:pPr>
        <w:pStyle w:val="14"/>
        <w:rPr>
          <w:rFonts w:asciiTheme="minorHAnsi" w:hAnsiTheme="minorHAnsi" w:eastAsiaTheme="minorEastAsia"/>
          <w:color w:val="auto"/>
          <w:szCs w:val="22"/>
          <w14:ligatures w14:val="standardContextual"/>
        </w:rPr>
      </w:pPr>
      <w:r>
        <w:fldChar w:fldCharType="begin"/>
      </w:r>
      <w:r>
        <w:instrText xml:space="preserve"> HYPERLINK \l "_Toc153727881" </w:instrText>
      </w:r>
      <w:r>
        <w:fldChar w:fldCharType="separate"/>
      </w:r>
      <w:r>
        <w:rPr>
          <w:rStyle w:val="69"/>
        </w:rPr>
        <w:t>2.5.1 近三年ALD前驱体主要企业在中国市场占有率（按收入，2021-2024）</w:t>
      </w:r>
      <w:r>
        <w:tab/>
      </w:r>
      <w:r>
        <w:fldChar w:fldCharType="begin"/>
      </w:r>
      <w:r>
        <w:instrText xml:space="preserve"> PAGEREF _Toc153727881 \h </w:instrText>
      </w:r>
      <w:r>
        <w:fldChar w:fldCharType="separate"/>
      </w:r>
      <w:r>
        <w:t>23</w:t>
      </w:r>
      <w:r>
        <w:fldChar w:fldCharType="end"/>
      </w:r>
      <w:r>
        <w:fldChar w:fldCharType="end"/>
      </w:r>
    </w:p>
    <w:p w14:paraId="3DF069D5">
      <w:pPr>
        <w:pStyle w:val="14"/>
        <w:rPr>
          <w:rFonts w:asciiTheme="minorHAnsi" w:hAnsiTheme="minorHAnsi" w:eastAsiaTheme="minorEastAsia"/>
          <w:color w:val="auto"/>
          <w:szCs w:val="22"/>
          <w14:ligatures w14:val="standardContextual"/>
        </w:rPr>
      </w:pPr>
      <w:r>
        <w:fldChar w:fldCharType="begin"/>
      </w:r>
      <w:r>
        <w:instrText xml:space="preserve"> HYPERLINK \l "_Toc153727882" </w:instrText>
      </w:r>
      <w:r>
        <w:fldChar w:fldCharType="separate"/>
      </w:r>
      <w:r>
        <w:rPr>
          <w:rStyle w:val="69"/>
        </w:rPr>
        <w:t>2.5.2 2023年ALD前驱体主要企业在中国市场排名（按收入）</w:t>
      </w:r>
      <w:r>
        <w:tab/>
      </w:r>
      <w:r>
        <w:fldChar w:fldCharType="begin"/>
      </w:r>
      <w:r>
        <w:instrText xml:space="preserve"> PAGEREF _Toc153727882 \h </w:instrText>
      </w:r>
      <w:r>
        <w:fldChar w:fldCharType="separate"/>
      </w:r>
      <w:r>
        <w:t>25</w:t>
      </w:r>
      <w:r>
        <w:fldChar w:fldCharType="end"/>
      </w:r>
      <w:r>
        <w:fldChar w:fldCharType="end"/>
      </w:r>
    </w:p>
    <w:p w14:paraId="557AD9C8">
      <w:pPr>
        <w:pStyle w:val="14"/>
        <w:rPr>
          <w:rFonts w:asciiTheme="minorHAnsi" w:hAnsiTheme="minorHAnsi" w:eastAsiaTheme="minorEastAsia"/>
          <w:color w:val="auto"/>
          <w:szCs w:val="22"/>
          <w14:ligatures w14:val="standardContextual"/>
        </w:rPr>
      </w:pPr>
      <w:r>
        <w:fldChar w:fldCharType="begin"/>
      </w:r>
      <w:r>
        <w:instrText xml:space="preserve"> HYPERLINK \l "_Toc153727883" </w:instrText>
      </w:r>
      <w:r>
        <w:fldChar w:fldCharType="separate"/>
      </w:r>
      <w:r>
        <w:rPr>
          <w:rStyle w:val="69"/>
        </w:rPr>
        <w:t>2.5.3 近三年中国市场主要企业ALD前驱体销售收入（2021-2024）</w:t>
      </w:r>
      <w:r>
        <w:tab/>
      </w:r>
      <w:r>
        <w:fldChar w:fldCharType="begin"/>
      </w:r>
      <w:r>
        <w:instrText xml:space="preserve"> PAGEREF _Toc153727883 \h </w:instrText>
      </w:r>
      <w:r>
        <w:fldChar w:fldCharType="separate"/>
      </w:r>
      <w:r>
        <w:t>26</w:t>
      </w:r>
      <w:r>
        <w:fldChar w:fldCharType="end"/>
      </w:r>
      <w:r>
        <w:fldChar w:fldCharType="end"/>
      </w:r>
    </w:p>
    <w:p w14:paraId="3C6D712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"_Toc153727884" </w:instrText>
      </w:r>
      <w:r>
        <w:fldChar w:fldCharType="separate"/>
      </w:r>
      <w:r>
        <w:rPr>
          <w:rStyle w:val="69"/>
        </w:rPr>
        <w:t>2.6 全球主要厂商ALD前驱体总部及产地分布</w:t>
      </w:r>
      <w:r>
        <w:tab/>
      </w:r>
      <w:r>
        <w:fldChar w:fldCharType="begin"/>
      </w:r>
      <w:r>
        <w:instrText xml:space="preserve"> PAGEREF _Toc153727884 \h </w:instrText>
      </w:r>
      <w:r>
        <w:fldChar w:fldCharType="separate"/>
      </w:r>
      <w:r>
        <w:t>28</w:t>
      </w:r>
      <w:r>
        <w:fldChar w:fldCharType="end"/>
      </w:r>
      <w:r>
        <w:fldChar w:fldCharType="end"/>
      </w:r>
    </w:p>
    <w:p w14:paraId="559FE91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"_Toc153727885" </w:instrText>
      </w:r>
      <w:r>
        <w:fldChar w:fldCharType="separate"/>
      </w:r>
      <w:r>
        <w:rPr>
          <w:rStyle w:val="69"/>
        </w:rPr>
        <w:t>2.7 全球主要厂商成立时间及ALD前驱体商业化日期</w:t>
      </w:r>
      <w:r>
        <w:tab/>
      </w:r>
      <w:r>
        <w:fldChar w:fldCharType="begin"/>
      </w:r>
      <w:r>
        <w:instrText xml:space="preserve"> PAGEREF _Toc153727885 \h </w:instrText>
      </w:r>
      <w:r>
        <w:fldChar w:fldCharType="separate"/>
      </w:r>
      <w:r>
        <w:t>29</w:t>
      </w:r>
      <w:r>
        <w:fldChar w:fldCharType="end"/>
      </w:r>
      <w:r>
        <w:fldChar w:fldCharType="end"/>
      </w:r>
    </w:p>
    <w:p w14:paraId="36D2054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"_Toc153727886" </w:instrText>
      </w:r>
      <w:r>
        <w:fldChar w:fldCharType="separate"/>
      </w:r>
      <w:r>
        <w:rPr>
          <w:rStyle w:val="69"/>
        </w:rPr>
        <w:t>2.8 全球主要厂商ALD前驱体产品类型及应用</w:t>
      </w:r>
      <w:r>
        <w:tab/>
      </w:r>
      <w:r>
        <w:fldChar w:fldCharType="begin"/>
      </w:r>
      <w:r>
        <w:instrText xml:space="preserve"> PAGEREF _Toc153727886 \h </w:instrText>
      </w:r>
      <w:r>
        <w:fldChar w:fldCharType="separate"/>
      </w:r>
      <w:r>
        <w:t>30</w:t>
      </w:r>
      <w:r>
        <w:fldChar w:fldCharType="end"/>
      </w:r>
      <w:r>
        <w:fldChar w:fldCharType="end"/>
      </w:r>
    </w:p>
    <w:p w14:paraId="46A233E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"_Toc153727887" </w:instrText>
      </w:r>
      <w:r>
        <w:fldChar w:fldCharType="separate"/>
      </w:r>
      <w:r>
        <w:rPr>
          <w:rStyle w:val="69"/>
        </w:rPr>
        <w:t>2.9 ALD前驱体行业集中度、竞争程度分析</w:t>
      </w:r>
      <w:r>
        <w:tab/>
      </w:r>
      <w:r>
        <w:fldChar w:fldCharType="begin"/>
      </w:r>
      <w:r>
        <w:instrText xml:space="preserve"> PAGEREF _Toc153727887 \h </w:instrText>
      </w:r>
      <w:r>
        <w:fldChar w:fldCharType="separate"/>
      </w:r>
      <w:r>
        <w:t>32</w:t>
      </w:r>
      <w:r>
        <w:fldChar w:fldCharType="end"/>
      </w:r>
      <w:r>
        <w:fldChar w:fldCharType="end"/>
      </w:r>
    </w:p>
    <w:p w14:paraId="3503A175">
      <w:pPr>
        <w:pStyle w:val="14"/>
        <w:rPr>
          <w:rFonts w:asciiTheme="minorHAnsi" w:hAnsiTheme="minorHAnsi" w:eastAsiaTheme="minorEastAsia"/>
          <w:color w:val="auto"/>
          <w:szCs w:val="22"/>
          <w14:ligatures w14:val="standardContextual"/>
        </w:rPr>
      </w:pPr>
      <w:r>
        <w:fldChar w:fldCharType="begin"/>
      </w:r>
      <w:r>
        <w:instrText xml:space="preserve"> HYPERLINK \l "_Toc153727888" </w:instrText>
      </w:r>
      <w:r>
        <w:fldChar w:fldCharType="separate"/>
      </w:r>
      <w:r>
        <w:rPr>
          <w:rStyle w:val="69"/>
        </w:rPr>
        <w:t>2.9.1 ALD前驱体行业集中度分析：2023年全球Top 5生产商市场份额</w:t>
      </w:r>
      <w:r>
        <w:tab/>
      </w:r>
      <w:r>
        <w:fldChar w:fldCharType="begin"/>
      </w:r>
      <w:r>
        <w:instrText xml:space="preserve"> PAGEREF _Toc153727888 \h </w:instrText>
      </w:r>
      <w:r>
        <w:fldChar w:fldCharType="separate"/>
      </w:r>
      <w:r>
        <w:t>32</w:t>
      </w:r>
      <w:r>
        <w:fldChar w:fldCharType="end"/>
      </w:r>
      <w:r>
        <w:fldChar w:fldCharType="end"/>
      </w:r>
    </w:p>
    <w:p w14:paraId="6E432797">
      <w:pPr>
        <w:pStyle w:val="14"/>
        <w:rPr>
          <w:rFonts w:asciiTheme="minorHAnsi" w:hAnsiTheme="minorHAnsi" w:eastAsiaTheme="minorEastAsia"/>
          <w:color w:val="auto"/>
          <w:szCs w:val="22"/>
          <w14:ligatures w14:val="standardContextual"/>
        </w:rPr>
      </w:pPr>
      <w:r>
        <w:fldChar w:fldCharType="begin"/>
      </w:r>
      <w:r>
        <w:instrText xml:space="preserve"> HYPERLINK \l "_Toc153727889" </w:instrText>
      </w:r>
      <w:r>
        <w:fldChar w:fldCharType="separate"/>
      </w:r>
      <w:r>
        <w:rPr>
          <w:rStyle w:val="69"/>
        </w:rPr>
        <w:t>2.9.2 全球ALD前驱体第一梯队、第二梯队和第三梯队生产商（品牌）及市场份额</w:t>
      </w:r>
      <w:r>
        <w:tab/>
      </w:r>
      <w:r>
        <w:fldChar w:fldCharType="begin"/>
      </w:r>
      <w:r>
        <w:instrText xml:space="preserve"> PAGEREF _Toc153727889 \h </w:instrText>
      </w:r>
      <w:r>
        <w:fldChar w:fldCharType="separate"/>
      </w:r>
      <w:r>
        <w:t>32</w:t>
      </w:r>
      <w:r>
        <w:fldChar w:fldCharType="end"/>
      </w:r>
      <w:r>
        <w:fldChar w:fldCharType="end"/>
      </w:r>
    </w:p>
    <w:p w14:paraId="6D150FE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"_Toc153727890" </w:instrText>
      </w:r>
      <w:r>
        <w:fldChar w:fldCharType="separate"/>
      </w:r>
      <w:r>
        <w:rPr>
          <w:rStyle w:val="69"/>
        </w:rPr>
        <w:t>2.10 新增投资及市场并购活动</w:t>
      </w:r>
      <w:r>
        <w:tab/>
      </w:r>
      <w:r>
        <w:fldChar w:fldCharType="begin"/>
      </w:r>
      <w:r>
        <w:instrText xml:space="preserve"> PAGEREF _Toc153727890 \h </w:instrText>
      </w:r>
      <w:r>
        <w:fldChar w:fldCharType="separate"/>
      </w:r>
      <w:r>
        <w:t>34</w:t>
      </w:r>
      <w:r>
        <w:fldChar w:fldCharType="end"/>
      </w:r>
      <w:r>
        <w:fldChar w:fldCharType="end"/>
      </w:r>
    </w:p>
    <w:p w14:paraId="6A19E0E3">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"_Toc153727891" </w:instrText>
      </w:r>
      <w:r>
        <w:fldChar w:fldCharType="separate"/>
      </w:r>
      <w:r>
        <w:rPr>
          <w:rStyle w:val="69"/>
          <w:lang w:val="en-US"/>
        </w:rPr>
        <w:t>3</w:t>
      </w:r>
      <w:r>
        <w:rPr>
          <w:rStyle w:val="69"/>
        </w:rPr>
        <w:t xml:space="preserve"> 全球ALD前驱体</w:t>
      </w:r>
      <w:r>
        <w:rPr>
          <w:rStyle w:val="69"/>
          <w:lang w:eastAsia="zh-CN"/>
        </w:rPr>
        <w:t>总体规模分析</w:t>
      </w:r>
      <w:r>
        <w:tab/>
      </w:r>
      <w:r>
        <w:fldChar w:fldCharType="begin"/>
      </w:r>
      <w:r>
        <w:instrText xml:space="preserve"> PAGEREF _Toc153727891 \h </w:instrText>
      </w:r>
      <w:r>
        <w:fldChar w:fldCharType="separate"/>
      </w:r>
      <w:r>
        <w:t>35</w:t>
      </w:r>
      <w:r>
        <w:fldChar w:fldCharType="end"/>
      </w:r>
      <w:r>
        <w:fldChar w:fldCharType="end"/>
      </w:r>
    </w:p>
    <w:p w14:paraId="0248AE8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"_Toc153727892" </w:instrText>
      </w:r>
      <w:r>
        <w:fldChar w:fldCharType="separate"/>
      </w:r>
      <w:r>
        <w:rPr>
          <w:rStyle w:val="69"/>
        </w:rPr>
        <w:t>3.1 全球ALD前驱体供需现状及预测（2019-2030）</w:t>
      </w:r>
      <w:r>
        <w:tab/>
      </w:r>
      <w:r>
        <w:fldChar w:fldCharType="begin"/>
      </w:r>
      <w:r>
        <w:instrText xml:space="preserve"> PAGEREF _Toc153727892 \h </w:instrText>
      </w:r>
      <w:r>
        <w:fldChar w:fldCharType="separate"/>
      </w:r>
      <w:r>
        <w:t>35</w:t>
      </w:r>
      <w:r>
        <w:fldChar w:fldCharType="end"/>
      </w:r>
      <w:r>
        <w:fldChar w:fldCharType="end"/>
      </w:r>
    </w:p>
    <w:p w14:paraId="7546A34A">
      <w:pPr>
        <w:pStyle w:val="14"/>
        <w:rPr>
          <w:rFonts w:asciiTheme="minorHAnsi" w:hAnsiTheme="minorHAnsi" w:eastAsiaTheme="minorEastAsia"/>
          <w:color w:val="auto"/>
          <w:szCs w:val="22"/>
          <w14:ligatures w14:val="standardContextual"/>
        </w:rPr>
      </w:pPr>
      <w:r>
        <w:fldChar w:fldCharType="begin"/>
      </w:r>
      <w:r>
        <w:instrText xml:space="preserve"> HYPERLINK \l "_Toc153727893" </w:instrText>
      </w:r>
      <w:r>
        <w:fldChar w:fldCharType="separate"/>
      </w:r>
      <w:r>
        <w:rPr>
          <w:rStyle w:val="69"/>
        </w:rPr>
        <w:t>3.1.1 全球ALD前驱体产能、产量、产能利用率及发展趋势（2019-2030）</w:t>
      </w:r>
      <w:r>
        <w:tab/>
      </w:r>
      <w:r>
        <w:fldChar w:fldCharType="begin"/>
      </w:r>
      <w:r>
        <w:instrText xml:space="preserve"> PAGEREF _Toc153727893 \h </w:instrText>
      </w:r>
      <w:r>
        <w:fldChar w:fldCharType="separate"/>
      </w:r>
      <w:r>
        <w:t>35</w:t>
      </w:r>
      <w:r>
        <w:fldChar w:fldCharType="end"/>
      </w:r>
      <w:r>
        <w:fldChar w:fldCharType="end"/>
      </w:r>
    </w:p>
    <w:p w14:paraId="40826F8C">
      <w:pPr>
        <w:pStyle w:val="14"/>
        <w:rPr>
          <w:rFonts w:asciiTheme="minorHAnsi" w:hAnsiTheme="minorHAnsi" w:eastAsiaTheme="minorEastAsia"/>
          <w:color w:val="auto"/>
          <w:szCs w:val="22"/>
          <w14:ligatures w14:val="standardContextual"/>
        </w:rPr>
      </w:pPr>
      <w:r>
        <w:fldChar w:fldCharType="begin"/>
      </w:r>
      <w:r>
        <w:instrText xml:space="preserve"> HYPERLINK \l "_Toc153727894" </w:instrText>
      </w:r>
      <w:r>
        <w:fldChar w:fldCharType="separate"/>
      </w:r>
      <w:r>
        <w:rPr>
          <w:rStyle w:val="69"/>
        </w:rPr>
        <w:t>3.1.2 全球ALD前驱体产量、需求量及发展趋势（2019-2030）</w:t>
      </w:r>
      <w:r>
        <w:tab/>
      </w:r>
      <w:r>
        <w:fldChar w:fldCharType="begin"/>
      </w:r>
      <w:r>
        <w:instrText xml:space="preserve"> PAGEREF _Toc153727894 \h </w:instrText>
      </w:r>
      <w:r>
        <w:fldChar w:fldCharType="separate"/>
      </w:r>
      <w:r>
        <w:t>35</w:t>
      </w:r>
      <w:r>
        <w:fldChar w:fldCharType="end"/>
      </w:r>
      <w:r>
        <w:fldChar w:fldCharType="end"/>
      </w:r>
    </w:p>
    <w:p w14:paraId="2DFC39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"_Toc153727895" </w:instrText>
      </w:r>
      <w:r>
        <w:fldChar w:fldCharType="separate"/>
      </w:r>
      <w:r>
        <w:rPr>
          <w:rStyle w:val="69"/>
        </w:rPr>
        <w:t>3.2 全球主要地区ALD前驱体产量及发展趋势（2019-2030）</w:t>
      </w:r>
      <w:r>
        <w:tab/>
      </w:r>
      <w:r>
        <w:fldChar w:fldCharType="begin"/>
      </w:r>
      <w:r>
        <w:instrText xml:space="preserve"> PAGEREF _Toc153727895 \h </w:instrText>
      </w:r>
      <w:r>
        <w:fldChar w:fldCharType="separate"/>
      </w:r>
      <w:r>
        <w:t>36</w:t>
      </w:r>
      <w:r>
        <w:fldChar w:fldCharType="end"/>
      </w:r>
      <w:r>
        <w:fldChar w:fldCharType="end"/>
      </w:r>
    </w:p>
    <w:p w14:paraId="0687CADA">
      <w:pPr>
        <w:pStyle w:val="14"/>
        <w:rPr>
          <w:rFonts w:asciiTheme="minorHAnsi" w:hAnsiTheme="minorHAnsi" w:eastAsiaTheme="minorEastAsia"/>
          <w:color w:val="auto"/>
          <w:szCs w:val="22"/>
          <w14:ligatures w14:val="standardContextual"/>
        </w:rPr>
      </w:pPr>
      <w:r>
        <w:fldChar w:fldCharType="begin"/>
      </w:r>
      <w:r>
        <w:instrText xml:space="preserve"> HYPERLINK \l "_Toc153727896" </w:instrText>
      </w:r>
      <w:r>
        <w:fldChar w:fldCharType="separate"/>
      </w:r>
      <w:r>
        <w:rPr>
          <w:rStyle w:val="69"/>
        </w:rPr>
        <w:t>3.2.1 全球主要地区ALD前驱体产量（2019-2024）</w:t>
      </w:r>
      <w:r>
        <w:tab/>
      </w:r>
      <w:r>
        <w:fldChar w:fldCharType="begin"/>
      </w:r>
      <w:r>
        <w:instrText xml:space="preserve"> PAGEREF _Toc153727896 \h </w:instrText>
      </w:r>
      <w:r>
        <w:fldChar w:fldCharType="separate"/>
      </w:r>
      <w:r>
        <w:t>36</w:t>
      </w:r>
      <w:r>
        <w:fldChar w:fldCharType="end"/>
      </w:r>
      <w:r>
        <w:fldChar w:fldCharType="end"/>
      </w:r>
    </w:p>
    <w:p w14:paraId="213548F6">
      <w:pPr>
        <w:pStyle w:val="14"/>
        <w:rPr>
          <w:rFonts w:asciiTheme="minorHAnsi" w:hAnsiTheme="minorHAnsi" w:eastAsiaTheme="minorEastAsia"/>
          <w:color w:val="auto"/>
          <w:szCs w:val="22"/>
          <w14:ligatures w14:val="standardContextual"/>
        </w:rPr>
      </w:pPr>
      <w:r>
        <w:fldChar w:fldCharType="begin"/>
      </w:r>
      <w:r>
        <w:instrText xml:space="preserve"> HYPERLINK \l "_Toc153727897" </w:instrText>
      </w:r>
      <w:r>
        <w:fldChar w:fldCharType="separate"/>
      </w:r>
      <w:r>
        <w:rPr>
          <w:rStyle w:val="69"/>
        </w:rPr>
        <w:t>3.2.2 全球主要地区ALD前驱体产量（2025-2030）</w:t>
      </w:r>
      <w:r>
        <w:tab/>
      </w:r>
      <w:r>
        <w:fldChar w:fldCharType="begin"/>
      </w:r>
      <w:r>
        <w:instrText xml:space="preserve"> PAGEREF _Toc153727897 \h </w:instrText>
      </w:r>
      <w:r>
        <w:fldChar w:fldCharType="separate"/>
      </w:r>
      <w:r>
        <w:t>37</w:t>
      </w:r>
      <w:r>
        <w:fldChar w:fldCharType="end"/>
      </w:r>
      <w:r>
        <w:fldChar w:fldCharType="end"/>
      </w:r>
    </w:p>
    <w:p w14:paraId="63F48DAF">
      <w:pPr>
        <w:pStyle w:val="14"/>
        <w:rPr>
          <w:rFonts w:asciiTheme="minorHAnsi" w:hAnsiTheme="minorHAnsi" w:eastAsiaTheme="minorEastAsia"/>
          <w:color w:val="auto"/>
          <w:szCs w:val="22"/>
          <w14:ligatures w14:val="standardContextual"/>
        </w:rPr>
      </w:pPr>
      <w:r>
        <w:fldChar w:fldCharType="begin"/>
      </w:r>
      <w:r>
        <w:instrText xml:space="preserve"> HYPERLINK \l "_Toc153727898" </w:instrText>
      </w:r>
      <w:r>
        <w:fldChar w:fldCharType="separate"/>
      </w:r>
      <w:r>
        <w:rPr>
          <w:rStyle w:val="69"/>
        </w:rPr>
        <w:t>3.2.3 全球主要地区ALD前驱体产量市场份额（2019-2030）</w:t>
      </w:r>
      <w:r>
        <w:tab/>
      </w:r>
      <w:r>
        <w:fldChar w:fldCharType="begin"/>
      </w:r>
      <w:r>
        <w:instrText xml:space="preserve"> PAGEREF _Toc153727898 \h </w:instrText>
      </w:r>
      <w:r>
        <w:fldChar w:fldCharType="separate"/>
      </w:r>
      <w:r>
        <w:t>37</w:t>
      </w:r>
      <w:r>
        <w:fldChar w:fldCharType="end"/>
      </w:r>
      <w:r>
        <w:fldChar w:fldCharType="end"/>
      </w:r>
    </w:p>
    <w:p w14:paraId="439B506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"_Toc153727899" </w:instrText>
      </w:r>
      <w:r>
        <w:fldChar w:fldCharType="separate"/>
      </w:r>
      <w:r>
        <w:rPr>
          <w:rStyle w:val="69"/>
        </w:rPr>
        <w:t>3.3 中国ALD前驱体供需现状及预测（2019-2030）</w:t>
      </w:r>
      <w:r>
        <w:tab/>
      </w:r>
      <w:r>
        <w:fldChar w:fldCharType="begin"/>
      </w:r>
      <w:r>
        <w:instrText xml:space="preserve"> PAGEREF _Toc153727899 \h </w:instrText>
      </w:r>
      <w:r>
        <w:fldChar w:fldCharType="separate"/>
      </w:r>
      <w:r>
        <w:t>39</w:t>
      </w:r>
      <w:r>
        <w:fldChar w:fldCharType="end"/>
      </w:r>
      <w:r>
        <w:fldChar w:fldCharType="end"/>
      </w:r>
    </w:p>
    <w:p w14:paraId="57FC32F4">
      <w:pPr>
        <w:pStyle w:val="14"/>
        <w:rPr>
          <w:rFonts w:asciiTheme="minorHAnsi" w:hAnsiTheme="minorHAnsi" w:eastAsiaTheme="minorEastAsia"/>
          <w:color w:val="auto"/>
          <w:szCs w:val="22"/>
          <w14:ligatures w14:val="standardContextual"/>
        </w:rPr>
      </w:pPr>
      <w:r>
        <w:fldChar w:fldCharType="begin"/>
      </w:r>
      <w:r>
        <w:instrText xml:space="preserve"> HYPERLINK \l "_Toc153727900" </w:instrText>
      </w:r>
      <w:r>
        <w:fldChar w:fldCharType="separate"/>
      </w:r>
      <w:r>
        <w:rPr>
          <w:rStyle w:val="69"/>
        </w:rPr>
        <w:t>3.3.1 中国ALD前驱体产能、产量、产能利用率及发展趋势（2019-2030）</w:t>
      </w:r>
      <w:r>
        <w:tab/>
      </w:r>
      <w:r>
        <w:fldChar w:fldCharType="begin"/>
      </w:r>
      <w:r>
        <w:instrText xml:space="preserve"> PAGEREF _Toc153727900 \h </w:instrText>
      </w:r>
      <w:r>
        <w:fldChar w:fldCharType="separate"/>
      </w:r>
      <w:r>
        <w:t>39</w:t>
      </w:r>
      <w:r>
        <w:fldChar w:fldCharType="end"/>
      </w:r>
      <w:r>
        <w:fldChar w:fldCharType="end"/>
      </w:r>
    </w:p>
    <w:p w14:paraId="3CC06043">
      <w:pPr>
        <w:pStyle w:val="14"/>
        <w:rPr>
          <w:rFonts w:asciiTheme="minorHAnsi" w:hAnsiTheme="minorHAnsi" w:eastAsiaTheme="minorEastAsia"/>
          <w:color w:val="auto"/>
          <w:szCs w:val="22"/>
          <w14:ligatures w14:val="standardContextual"/>
        </w:rPr>
      </w:pPr>
      <w:r>
        <w:fldChar w:fldCharType="begin"/>
      </w:r>
      <w:r>
        <w:instrText xml:space="preserve"> HYPERLINK \l "_Toc153727901" </w:instrText>
      </w:r>
      <w:r>
        <w:fldChar w:fldCharType="separate"/>
      </w:r>
      <w:r>
        <w:rPr>
          <w:rStyle w:val="69"/>
        </w:rPr>
        <w:t>3.3.2 中国ALD前驱体产量、市场需求量及发展趋势（2019-2030）</w:t>
      </w:r>
      <w:r>
        <w:tab/>
      </w:r>
      <w:r>
        <w:fldChar w:fldCharType="begin"/>
      </w:r>
      <w:r>
        <w:instrText xml:space="preserve"> PAGEREF _Toc153727901 \h </w:instrText>
      </w:r>
      <w:r>
        <w:fldChar w:fldCharType="separate"/>
      </w:r>
      <w:r>
        <w:t>40</w:t>
      </w:r>
      <w:r>
        <w:fldChar w:fldCharType="end"/>
      </w:r>
      <w:r>
        <w:fldChar w:fldCharType="end"/>
      </w:r>
    </w:p>
    <w:p w14:paraId="1CEEE03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"_Toc153727902" </w:instrText>
      </w:r>
      <w:r>
        <w:fldChar w:fldCharType="separate"/>
      </w:r>
      <w:r>
        <w:rPr>
          <w:rStyle w:val="69"/>
        </w:rPr>
        <w:t>3.4 全球ALD前驱体销量及销售额</w:t>
      </w:r>
      <w:r>
        <w:tab/>
      </w:r>
      <w:r>
        <w:fldChar w:fldCharType="begin"/>
      </w:r>
      <w:r>
        <w:instrText xml:space="preserve"> PAGEREF _Toc153727902 \h </w:instrText>
      </w:r>
      <w:r>
        <w:fldChar w:fldCharType="separate"/>
      </w:r>
      <w:r>
        <w:t>40</w:t>
      </w:r>
      <w:r>
        <w:fldChar w:fldCharType="end"/>
      </w:r>
      <w:r>
        <w:fldChar w:fldCharType="end"/>
      </w:r>
    </w:p>
    <w:p w14:paraId="40B7E1DC">
      <w:pPr>
        <w:pStyle w:val="14"/>
        <w:rPr>
          <w:rFonts w:asciiTheme="minorHAnsi" w:hAnsiTheme="minorHAnsi" w:eastAsiaTheme="minorEastAsia"/>
          <w:color w:val="auto"/>
          <w:szCs w:val="22"/>
          <w14:ligatures w14:val="standardContextual"/>
        </w:rPr>
      </w:pPr>
      <w:r>
        <w:fldChar w:fldCharType="begin"/>
      </w:r>
      <w:r>
        <w:instrText xml:space="preserve"> HYPERLINK \l "_Toc153727903" </w:instrText>
      </w:r>
      <w:r>
        <w:fldChar w:fldCharType="separate"/>
      </w:r>
      <w:r>
        <w:rPr>
          <w:rStyle w:val="69"/>
        </w:rPr>
        <w:t>3.4.1 全球市场ALD前驱体销售额（2019-2030）</w:t>
      </w:r>
      <w:r>
        <w:tab/>
      </w:r>
      <w:r>
        <w:fldChar w:fldCharType="begin"/>
      </w:r>
      <w:r>
        <w:instrText xml:space="preserve"> PAGEREF _Toc153727903 \h </w:instrText>
      </w:r>
      <w:r>
        <w:fldChar w:fldCharType="separate"/>
      </w:r>
      <w:r>
        <w:t>40</w:t>
      </w:r>
      <w:r>
        <w:fldChar w:fldCharType="end"/>
      </w:r>
      <w:r>
        <w:fldChar w:fldCharType="end"/>
      </w:r>
    </w:p>
    <w:p w14:paraId="091F04EE">
      <w:pPr>
        <w:pStyle w:val="14"/>
        <w:rPr>
          <w:rFonts w:asciiTheme="minorHAnsi" w:hAnsiTheme="minorHAnsi" w:eastAsiaTheme="minorEastAsia"/>
          <w:color w:val="auto"/>
          <w:szCs w:val="22"/>
          <w14:ligatures w14:val="standardContextual"/>
        </w:rPr>
      </w:pPr>
      <w:r>
        <w:fldChar w:fldCharType="begin"/>
      </w:r>
      <w:r>
        <w:instrText xml:space="preserve"> HYPERLINK \l "_Toc153727904" </w:instrText>
      </w:r>
      <w:r>
        <w:fldChar w:fldCharType="separate"/>
      </w:r>
      <w:r>
        <w:rPr>
          <w:rStyle w:val="69"/>
        </w:rPr>
        <w:t>3.4.2 全球市场ALD前驱体销量（2019-2030）</w:t>
      </w:r>
      <w:r>
        <w:tab/>
      </w:r>
      <w:r>
        <w:fldChar w:fldCharType="begin"/>
      </w:r>
      <w:r>
        <w:instrText xml:space="preserve"> PAGEREF _Toc153727904 \h </w:instrText>
      </w:r>
      <w:r>
        <w:fldChar w:fldCharType="separate"/>
      </w:r>
      <w:r>
        <w:t>41</w:t>
      </w:r>
      <w:r>
        <w:fldChar w:fldCharType="end"/>
      </w:r>
      <w:r>
        <w:fldChar w:fldCharType="end"/>
      </w:r>
    </w:p>
    <w:p w14:paraId="312541D9">
      <w:pPr>
        <w:pStyle w:val="14"/>
        <w:rPr>
          <w:rFonts w:asciiTheme="minorHAnsi" w:hAnsiTheme="minorHAnsi" w:eastAsiaTheme="minorEastAsia"/>
          <w:color w:val="auto"/>
          <w:szCs w:val="22"/>
          <w14:ligatures w14:val="standardContextual"/>
        </w:rPr>
      </w:pPr>
      <w:r>
        <w:fldChar w:fldCharType="begin"/>
      </w:r>
      <w:r>
        <w:instrText xml:space="preserve"> HYPERLINK \l "_Toc153727905" </w:instrText>
      </w:r>
      <w:r>
        <w:fldChar w:fldCharType="separate"/>
      </w:r>
      <w:r>
        <w:rPr>
          <w:rStyle w:val="69"/>
        </w:rPr>
        <w:t>3.4.3 全球市场ALD前驱体价格趋势（2019-2030）</w:t>
      </w:r>
      <w:r>
        <w:tab/>
      </w:r>
      <w:r>
        <w:fldChar w:fldCharType="begin"/>
      </w:r>
      <w:r>
        <w:instrText xml:space="preserve"> PAGEREF _Toc153727905 \h </w:instrText>
      </w:r>
      <w:r>
        <w:fldChar w:fldCharType="separate"/>
      </w:r>
      <w:r>
        <w:t>42</w:t>
      </w:r>
      <w:r>
        <w:fldChar w:fldCharType="end"/>
      </w:r>
      <w:r>
        <w:fldChar w:fldCharType="end"/>
      </w:r>
    </w:p>
    <w:p w14:paraId="414A8AC0">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"_Toc153727906" </w:instrText>
      </w:r>
      <w:r>
        <w:fldChar w:fldCharType="separate"/>
      </w:r>
      <w:r>
        <w:rPr>
          <w:rStyle w:val="69"/>
        </w:rPr>
        <w:t>4 全球ALD前驱体主要地区分析</w:t>
      </w:r>
      <w:r>
        <w:tab/>
      </w:r>
      <w:r>
        <w:fldChar w:fldCharType="begin"/>
      </w:r>
      <w:r>
        <w:instrText xml:space="preserve"> PAGEREF _Toc153727906 \h </w:instrText>
      </w:r>
      <w:r>
        <w:fldChar w:fldCharType="separate"/>
      </w:r>
      <w:r>
        <w:t>43</w:t>
      </w:r>
      <w:r>
        <w:fldChar w:fldCharType="end"/>
      </w:r>
      <w:r>
        <w:fldChar w:fldCharType="end"/>
      </w:r>
    </w:p>
    <w:p w14:paraId="3178ADD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"_Toc153727907" </w:instrText>
      </w:r>
      <w:r>
        <w:fldChar w:fldCharType="separate"/>
      </w:r>
      <w:r>
        <w:rPr>
          <w:rStyle w:val="69"/>
        </w:rPr>
        <w:t>4.1 全球主要地区ALD前驱体市场规模分析：2019 VS 2023 VS 2030</w:t>
      </w:r>
      <w:r>
        <w:tab/>
      </w:r>
      <w:r>
        <w:fldChar w:fldCharType="begin"/>
      </w:r>
      <w:r>
        <w:instrText xml:space="preserve"> PAGEREF _Toc153727907 \h </w:instrText>
      </w:r>
      <w:r>
        <w:fldChar w:fldCharType="separate"/>
      </w:r>
      <w:r>
        <w:t>43</w:t>
      </w:r>
      <w:r>
        <w:fldChar w:fldCharType="end"/>
      </w:r>
      <w:r>
        <w:fldChar w:fldCharType="end"/>
      </w:r>
    </w:p>
    <w:p w14:paraId="6B89CAD2">
      <w:pPr>
        <w:pStyle w:val="14"/>
        <w:rPr>
          <w:rFonts w:asciiTheme="minorHAnsi" w:hAnsiTheme="minorHAnsi" w:eastAsiaTheme="minorEastAsia"/>
          <w:color w:val="auto"/>
          <w:szCs w:val="22"/>
          <w14:ligatures w14:val="standardContextual"/>
        </w:rPr>
      </w:pPr>
      <w:r>
        <w:fldChar w:fldCharType="begin"/>
      </w:r>
      <w:r>
        <w:instrText xml:space="preserve"> HYPERLINK \l "_Toc153727908" </w:instrText>
      </w:r>
      <w:r>
        <w:fldChar w:fldCharType="separate"/>
      </w:r>
      <w:r>
        <w:rPr>
          <w:rStyle w:val="69"/>
        </w:rPr>
        <w:t>4.1.1 全球主要地区ALD前驱体销售收入及市场份额（2019-2024年）</w:t>
      </w:r>
      <w:r>
        <w:tab/>
      </w:r>
      <w:r>
        <w:fldChar w:fldCharType="begin"/>
      </w:r>
      <w:r>
        <w:instrText xml:space="preserve"> PAGEREF _Toc153727908 \h </w:instrText>
      </w:r>
      <w:r>
        <w:fldChar w:fldCharType="separate"/>
      </w:r>
      <w:r>
        <w:t>43</w:t>
      </w:r>
      <w:r>
        <w:fldChar w:fldCharType="end"/>
      </w:r>
      <w:r>
        <w:fldChar w:fldCharType="end"/>
      </w:r>
    </w:p>
    <w:p w14:paraId="63209113">
      <w:pPr>
        <w:pStyle w:val="14"/>
        <w:rPr>
          <w:rFonts w:asciiTheme="minorHAnsi" w:hAnsiTheme="minorHAnsi" w:eastAsiaTheme="minorEastAsia"/>
          <w:color w:val="auto"/>
          <w:szCs w:val="22"/>
          <w14:ligatures w14:val="standardContextual"/>
        </w:rPr>
      </w:pPr>
      <w:r>
        <w:fldChar w:fldCharType="begin"/>
      </w:r>
      <w:r>
        <w:instrText xml:space="preserve"> HYPERLINK \l "_Toc153727909" </w:instrText>
      </w:r>
      <w:r>
        <w:fldChar w:fldCharType="separate"/>
      </w:r>
      <w:r>
        <w:rPr>
          <w:rStyle w:val="69"/>
        </w:rPr>
        <w:t>4.1.2 全球主要地区ALD前驱体销售收入预测（2025-2030年）</w:t>
      </w:r>
      <w:r>
        <w:tab/>
      </w:r>
      <w:r>
        <w:fldChar w:fldCharType="begin"/>
      </w:r>
      <w:r>
        <w:instrText xml:space="preserve"> PAGEREF _Toc153727909 \h </w:instrText>
      </w:r>
      <w:r>
        <w:fldChar w:fldCharType="separate"/>
      </w:r>
      <w:r>
        <w:t>45</w:t>
      </w:r>
      <w:r>
        <w:fldChar w:fldCharType="end"/>
      </w:r>
      <w:r>
        <w:fldChar w:fldCharType="end"/>
      </w:r>
    </w:p>
    <w:p w14:paraId="55325D8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"_Toc153727910" </w:instrText>
      </w:r>
      <w:r>
        <w:fldChar w:fldCharType="separate"/>
      </w:r>
      <w:r>
        <w:rPr>
          <w:rStyle w:val="69"/>
        </w:rPr>
        <w:t>4.2 全球主要地区ALD前驱体销量分析：2019 VS 2023 VS 2030</w:t>
      </w:r>
      <w:r>
        <w:tab/>
      </w:r>
      <w:r>
        <w:fldChar w:fldCharType="begin"/>
      </w:r>
      <w:r>
        <w:instrText xml:space="preserve"> PAGEREF _Toc153727910 \h </w:instrText>
      </w:r>
      <w:r>
        <w:fldChar w:fldCharType="separate"/>
      </w:r>
      <w:r>
        <w:t>45</w:t>
      </w:r>
      <w:r>
        <w:fldChar w:fldCharType="end"/>
      </w:r>
      <w:r>
        <w:fldChar w:fldCharType="end"/>
      </w:r>
    </w:p>
    <w:p w14:paraId="2625AA62">
      <w:pPr>
        <w:pStyle w:val="14"/>
        <w:rPr>
          <w:rFonts w:asciiTheme="minorHAnsi" w:hAnsiTheme="minorHAnsi" w:eastAsiaTheme="minorEastAsia"/>
          <w:color w:val="auto"/>
          <w:szCs w:val="22"/>
          <w14:ligatures w14:val="standardContextual"/>
        </w:rPr>
      </w:pPr>
      <w:r>
        <w:fldChar w:fldCharType="begin"/>
      </w:r>
      <w:r>
        <w:instrText xml:space="preserve"> HYPERLINK \l "_Toc153727911" </w:instrText>
      </w:r>
      <w:r>
        <w:fldChar w:fldCharType="separate"/>
      </w:r>
      <w:r>
        <w:rPr>
          <w:rStyle w:val="69"/>
        </w:rPr>
        <w:t>4.2.1 全球主要地区ALD前驱体销量及市场份额（2019-2024年）</w:t>
      </w:r>
      <w:r>
        <w:tab/>
      </w:r>
      <w:r>
        <w:fldChar w:fldCharType="begin"/>
      </w:r>
      <w:r>
        <w:instrText xml:space="preserve"> PAGEREF _Toc153727911 \h </w:instrText>
      </w:r>
      <w:r>
        <w:fldChar w:fldCharType="separate"/>
      </w:r>
      <w:r>
        <w:t>46</w:t>
      </w:r>
      <w:r>
        <w:fldChar w:fldCharType="end"/>
      </w:r>
      <w:r>
        <w:fldChar w:fldCharType="end"/>
      </w:r>
    </w:p>
    <w:p w14:paraId="55049FCD">
      <w:pPr>
        <w:pStyle w:val="14"/>
        <w:rPr>
          <w:rFonts w:asciiTheme="minorHAnsi" w:hAnsiTheme="minorHAnsi" w:eastAsiaTheme="minorEastAsia"/>
          <w:color w:val="auto"/>
          <w:szCs w:val="22"/>
          <w14:ligatures w14:val="standardContextual"/>
        </w:rPr>
      </w:pPr>
      <w:r>
        <w:fldChar w:fldCharType="begin"/>
      </w:r>
      <w:r>
        <w:instrText xml:space="preserve"> HYPERLINK \l "_Toc153727912" </w:instrText>
      </w:r>
      <w:r>
        <w:fldChar w:fldCharType="separate"/>
      </w:r>
      <w:r>
        <w:rPr>
          <w:rStyle w:val="69"/>
        </w:rPr>
        <w:t>4.2.2 全球主要地区ALD前驱体销量及市场份额预测（2025-2030）</w:t>
      </w:r>
      <w:r>
        <w:tab/>
      </w:r>
      <w:r>
        <w:fldChar w:fldCharType="begin"/>
      </w:r>
      <w:r>
        <w:instrText xml:space="preserve"> PAGEREF _Toc153727912 \h </w:instrText>
      </w:r>
      <w:r>
        <w:fldChar w:fldCharType="separate"/>
      </w:r>
      <w:r>
        <w:t>46</w:t>
      </w:r>
      <w:r>
        <w:fldChar w:fldCharType="end"/>
      </w:r>
      <w:r>
        <w:fldChar w:fldCharType="end"/>
      </w:r>
    </w:p>
    <w:p w14:paraId="232531C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"_Toc153727913" </w:instrText>
      </w:r>
      <w:r>
        <w:fldChar w:fldCharType="separate"/>
      </w:r>
      <w:r>
        <w:rPr>
          <w:rStyle w:val="69"/>
        </w:rPr>
        <w:t>4.3 北美市场ALD前驱体销量、收入及增长率（2019-2030）</w:t>
      </w:r>
      <w:r>
        <w:tab/>
      </w:r>
      <w:r>
        <w:fldChar w:fldCharType="begin"/>
      </w:r>
      <w:r>
        <w:instrText xml:space="preserve"> PAGEREF _Toc153727913 \h </w:instrText>
      </w:r>
      <w:r>
        <w:fldChar w:fldCharType="separate"/>
      </w:r>
      <w:r>
        <w:t>47</w:t>
      </w:r>
      <w:r>
        <w:fldChar w:fldCharType="end"/>
      </w:r>
      <w:r>
        <w:fldChar w:fldCharType="end"/>
      </w:r>
    </w:p>
    <w:p w14:paraId="7FCE87E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"_Toc153727914" </w:instrText>
      </w:r>
      <w:r>
        <w:fldChar w:fldCharType="separate"/>
      </w:r>
      <w:r>
        <w:rPr>
          <w:rStyle w:val="69"/>
        </w:rPr>
        <w:t>4.4 欧洲市场ALD前驱体销量、收入及增长率（2019-2030）</w:t>
      </w:r>
      <w:r>
        <w:tab/>
      </w:r>
      <w:r>
        <w:fldChar w:fldCharType="begin"/>
      </w:r>
      <w:r>
        <w:instrText xml:space="preserve"> PAGEREF _Toc153727914 \h </w:instrText>
      </w:r>
      <w:r>
        <w:fldChar w:fldCharType="separate"/>
      </w:r>
      <w:r>
        <w:t>48</w:t>
      </w:r>
      <w:r>
        <w:fldChar w:fldCharType="end"/>
      </w:r>
      <w:r>
        <w:fldChar w:fldCharType="end"/>
      </w:r>
    </w:p>
    <w:p w14:paraId="502E365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"_Toc153727915" </w:instrText>
      </w:r>
      <w:r>
        <w:fldChar w:fldCharType="separate"/>
      </w:r>
      <w:r>
        <w:rPr>
          <w:rStyle w:val="69"/>
        </w:rPr>
        <w:t>4.5 中国市场ALD前驱体销量、收入及增长率（2019-2030）</w:t>
      </w:r>
      <w:r>
        <w:tab/>
      </w:r>
      <w:r>
        <w:fldChar w:fldCharType="begin"/>
      </w:r>
      <w:r>
        <w:instrText xml:space="preserve"> PAGEREF _Toc153727915 \h </w:instrText>
      </w:r>
      <w:r>
        <w:fldChar w:fldCharType="separate"/>
      </w:r>
      <w:r>
        <w:t>49</w:t>
      </w:r>
      <w:r>
        <w:fldChar w:fldCharType="end"/>
      </w:r>
      <w:r>
        <w:fldChar w:fldCharType="end"/>
      </w:r>
    </w:p>
    <w:p w14:paraId="17AD9CF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"_Toc153727916" </w:instrText>
      </w:r>
      <w:r>
        <w:fldChar w:fldCharType="separate"/>
      </w:r>
      <w:r>
        <w:rPr>
          <w:rStyle w:val="69"/>
        </w:rPr>
        <w:t>4.6 日本市场ALD前驱体销量、收入及增长率（2019-2030）</w:t>
      </w:r>
      <w:r>
        <w:tab/>
      </w:r>
      <w:r>
        <w:fldChar w:fldCharType="begin"/>
      </w:r>
      <w:r>
        <w:instrText xml:space="preserve"> PAGEREF _Toc153727916 \h </w:instrText>
      </w:r>
      <w:r>
        <w:fldChar w:fldCharType="separate"/>
      </w:r>
      <w:r>
        <w:t>50</w:t>
      </w:r>
      <w:r>
        <w:fldChar w:fldCharType="end"/>
      </w:r>
      <w:r>
        <w:fldChar w:fldCharType="end"/>
      </w:r>
    </w:p>
    <w:p w14:paraId="54AD08D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"_Toc153727917" </w:instrText>
      </w:r>
      <w:r>
        <w:fldChar w:fldCharType="separate"/>
      </w:r>
      <w:r>
        <w:rPr>
          <w:rStyle w:val="69"/>
        </w:rPr>
        <w:t>4.7 东南亚市场ALD前驱体销量、收入及增长率（2019-2030）</w:t>
      </w:r>
      <w:r>
        <w:tab/>
      </w:r>
      <w:r>
        <w:fldChar w:fldCharType="begin"/>
      </w:r>
      <w:r>
        <w:instrText xml:space="preserve"> PAGEREF _Toc153727917 \h </w:instrText>
      </w:r>
      <w:r>
        <w:fldChar w:fldCharType="separate"/>
      </w:r>
      <w:r>
        <w:t>50</w:t>
      </w:r>
      <w:r>
        <w:fldChar w:fldCharType="end"/>
      </w:r>
      <w:r>
        <w:fldChar w:fldCharType="end"/>
      </w:r>
    </w:p>
    <w:p w14:paraId="6E4EB9B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"_Toc153727918" </w:instrText>
      </w:r>
      <w:r>
        <w:fldChar w:fldCharType="separate"/>
      </w:r>
      <w:r>
        <w:rPr>
          <w:rStyle w:val="69"/>
        </w:rPr>
        <w:t>4.8 印度市场ALD前驱体销量、收入及增长率（2019-2030）</w:t>
      </w:r>
      <w:r>
        <w:tab/>
      </w:r>
      <w:r>
        <w:fldChar w:fldCharType="begin"/>
      </w:r>
      <w:r>
        <w:instrText xml:space="preserve"> PAGEREF _Toc153727918 \h </w:instrText>
      </w:r>
      <w:r>
        <w:fldChar w:fldCharType="separate"/>
      </w:r>
      <w:r>
        <w:t>51</w:t>
      </w:r>
      <w:r>
        <w:fldChar w:fldCharType="end"/>
      </w:r>
      <w:r>
        <w:fldChar w:fldCharType="end"/>
      </w:r>
    </w:p>
    <w:p w14:paraId="0A3DE17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"_Toc153727919" </w:instrText>
      </w:r>
      <w:r>
        <w:fldChar w:fldCharType="separate"/>
      </w:r>
      <w:r>
        <w:rPr>
          <w:rStyle w:val="69"/>
          <w:lang w:eastAsia="zh-CN"/>
        </w:rPr>
        <w:t>5</w:t>
      </w:r>
      <w:r>
        <w:rPr>
          <w:rStyle w:val="69"/>
        </w:rPr>
        <w:t xml:space="preserve"> 全球主要</w:t>
      </w:r>
      <w:r>
        <w:rPr>
          <w:rStyle w:val="69"/>
          <w:lang w:eastAsia="zh-CN"/>
        </w:rPr>
        <w:t>生产</w:t>
      </w:r>
      <w:r>
        <w:rPr>
          <w:rStyle w:val="69"/>
        </w:rPr>
        <w:t>商</w:t>
      </w:r>
      <w:r>
        <w:rPr>
          <w:rStyle w:val="69"/>
          <w:lang w:eastAsia="zh-CN"/>
        </w:rPr>
        <w:t>分析</w:t>
      </w:r>
      <w:r>
        <w:tab/>
      </w:r>
      <w:r>
        <w:fldChar w:fldCharType="begin"/>
      </w:r>
      <w:r>
        <w:instrText xml:space="preserve"> PAGEREF _Toc153727919 \h </w:instrText>
      </w:r>
      <w:r>
        <w:fldChar w:fldCharType="separate"/>
      </w:r>
      <w:r>
        <w:t>52</w:t>
      </w:r>
      <w:r>
        <w:fldChar w:fldCharType="end"/>
      </w:r>
      <w:r>
        <w:fldChar w:fldCharType="end"/>
      </w:r>
    </w:p>
    <w:p w14:paraId="6081E6D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"_Toc153727920" </w:instrText>
      </w:r>
      <w:r>
        <w:fldChar w:fldCharType="separate"/>
      </w:r>
      <w:r>
        <w:rPr>
          <w:rStyle w:val="69"/>
        </w:rPr>
        <w:t>5.1 默克集团</w:t>
      </w:r>
      <w:r>
        <w:tab/>
      </w:r>
      <w:r>
        <w:fldChar w:fldCharType="begin"/>
      </w:r>
      <w:r>
        <w:instrText xml:space="preserve"> PAGEREF _Toc153727920 \h </w:instrText>
      </w:r>
      <w:r>
        <w:fldChar w:fldCharType="separate"/>
      </w:r>
      <w:r>
        <w:t>52</w:t>
      </w:r>
      <w:r>
        <w:fldChar w:fldCharType="end"/>
      </w:r>
      <w:r>
        <w:fldChar w:fldCharType="end"/>
      </w:r>
    </w:p>
    <w:p w14:paraId="0AAA4EAA">
      <w:pPr>
        <w:pStyle w:val="14"/>
        <w:rPr>
          <w:rFonts w:asciiTheme="minorHAnsi" w:hAnsiTheme="minorHAnsi" w:eastAsiaTheme="minorEastAsia"/>
          <w:color w:val="auto"/>
          <w:szCs w:val="22"/>
          <w14:ligatures w14:val="standardContextual"/>
        </w:rPr>
      </w:pPr>
      <w:r>
        <w:fldChar w:fldCharType="begin"/>
      </w:r>
      <w:r>
        <w:instrText xml:space="preserve"> HYPERLINK \l "_Toc153727921" </w:instrText>
      </w:r>
      <w:r>
        <w:fldChar w:fldCharType="separate"/>
      </w:r>
      <w:r>
        <w:rPr>
          <w:rStyle w:val="69"/>
        </w:rPr>
        <w:t>5.1.1 默克集团基本信息、ALD前驱体生产基地、销售区域、竞争对手及市场地位</w:t>
      </w:r>
      <w:r>
        <w:tab/>
      </w:r>
      <w:r>
        <w:fldChar w:fldCharType="begin"/>
      </w:r>
      <w:r>
        <w:instrText xml:space="preserve"> PAGEREF _Toc153727921 \h </w:instrText>
      </w:r>
      <w:r>
        <w:fldChar w:fldCharType="separate"/>
      </w:r>
      <w:r>
        <w:t>52</w:t>
      </w:r>
      <w:r>
        <w:fldChar w:fldCharType="end"/>
      </w:r>
      <w:r>
        <w:fldChar w:fldCharType="end"/>
      </w:r>
    </w:p>
    <w:p w14:paraId="1CED8F11">
      <w:pPr>
        <w:pStyle w:val="14"/>
        <w:rPr>
          <w:rFonts w:asciiTheme="minorHAnsi" w:hAnsiTheme="minorHAnsi" w:eastAsiaTheme="minorEastAsia"/>
          <w:color w:val="auto"/>
          <w:szCs w:val="22"/>
          <w14:ligatures w14:val="standardContextual"/>
        </w:rPr>
      </w:pPr>
      <w:r>
        <w:fldChar w:fldCharType="begin"/>
      </w:r>
      <w:r>
        <w:instrText xml:space="preserve"> HYPERLINK \l "_Toc153727922" </w:instrText>
      </w:r>
      <w:r>
        <w:fldChar w:fldCharType="separate"/>
      </w:r>
      <w:r>
        <w:rPr>
          <w:rStyle w:val="69"/>
        </w:rPr>
        <w:t>5.1.2 默克集团 ALD前驱体产品规格、参数及市场应用</w:t>
      </w:r>
      <w:r>
        <w:tab/>
      </w:r>
      <w:r>
        <w:fldChar w:fldCharType="begin"/>
      </w:r>
      <w:r>
        <w:instrText xml:space="preserve"> PAGEREF _Toc153727922 \h </w:instrText>
      </w:r>
      <w:r>
        <w:fldChar w:fldCharType="separate"/>
      </w:r>
      <w:r>
        <w:t>52</w:t>
      </w:r>
      <w:r>
        <w:fldChar w:fldCharType="end"/>
      </w:r>
      <w:r>
        <w:fldChar w:fldCharType="end"/>
      </w:r>
    </w:p>
    <w:p w14:paraId="238B6ECF">
      <w:pPr>
        <w:pStyle w:val="14"/>
        <w:rPr>
          <w:rFonts w:asciiTheme="minorHAnsi" w:hAnsiTheme="minorHAnsi" w:eastAsiaTheme="minorEastAsia"/>
          <w:color w:val="auto"/>
          <w:szCs w:val="22"/>
          <w14:ligatures w14:val="standardContextual"/>
        </w:rPr>
      </w:pPr>
      <w:r>
        <w:fldChar w:fldCharType="begin"/>
      </w:r>
      <w:r>
        <w:instrText xml:space="preserve"> HYPERLINK \l "_Toc153727923" </w:instrText>
      </w:r>
      <w:r>
        <w:fldChar w:fldCharType="separate"/>
      </w:r>
      <w:r>
        <w:rPr>
          <w:rStyle w:val="69"/>
        </w:rPr>
        <w:t>5.1.3 默克集团 ALD前驱体销量、收入、价格及毛利率（2019-2024）</w:t>
      </w:r>
      <w:r>
        <w:tab/>
      </w:r>
      <w:r>
        <w:fldChar w:fldCharType="begin"/>
      </w:r>
      <w:r>
        <w:instrText xml:space="preserve"> PAGEREF _Toc153727923 \h </w:instrText>
      </w:r>
      <w:r>
        <w:fldChar w:fldCharType="separate"/>
      </w:r>
      <w:r>
        <w:t>52</w:t>
      </w:r>
      <w:r>
        <w:fldChar w:fldCharType="end"/>
      </w:r>
      <w:r>
        <w:fldChar w:fldCharType="end"/>
      </w:r>
    </w:p>
    <w:p w14:paraId="4C7985EA">
      <w:pPr>
        <w:pStyle w:val="14"/>
        <w:rPr>
          <w:rFonts w:asciiTheme="minorHAnsi" w:hAnsiTheme="minorHAnsi" w:eastAsiaTheme="minorEastAsia"/>
          <w:color w:val="auto"/>
          <w:szCs w:val="22"/>
          <w14:ligatures w14:val="standardContextual"/>
        </w:rPr>
      </w:pPr>
      <w:r>
        <w:fldChar w:fldCharType="begin"/>
      </w:r>
      <w:r>
        <w:instrText xml:space="preserve"> HYPERLINK \l "_Toc153727924" </w:instrText>
      </w:r>
      <w:r>
        <w:fldChar w:fldCharType="separate"/>
      </w:r>
      <w:r>
        <w:rPr>
          <w:rStyle w:val="69"/>
        </w:rPr>
        <w:t>5.1.4 默克集团公司简介及主要业务</w:t>
      </w:r>
      <w:r>
        <w:tab/>
      </w:r>
      <w:r>
        <w:fldChar w:fldCharType="begin"/>
      </w:r>
      <w:r>
        <w:instrText xml:space="preserve"> PAGEREF _Toc153727924 \h </w:instrText>
      </w:r>
      <w:r>
        <w:fldChar w:fldCharType="separate"/>
      </w:r>
      <w:r>
        <w:t>53</w:t>
      </w:r>
      <w:r>
        <w:fldChar w:fldCharType="end"/>
      </w:r>
      <w:r>
        <w:fldChar w:fldCharType="end"/>
      </w:r>
    </w:p>
    <w:p w14:paraId="3C86F1A5">
      <w:pPr>
        <w:pStyle w:val="14"/>
        <w:rPr>
          <w:rFonts w:asciiTheme="minorHAnsi" w:hAnsiTheme="minorHAnsi" w:eastAsiaTheme="minorEastAsia"/>
          <w:color w:val="auto"/>
          <w:szCs w:val="22"/>
          <w14:ligatures w14:val="standardContextual"/>
        </w:rPr>
      </w:pPr>
      <w:r>
        <w:fldChar w:fldCharType="begin"/>
      </w:r>
      <w:r>
        <w:instrText xml:space="preserve"> HYPERLINK \l "_Toc153727925" </w:instrText>
      </w:r>
      <w:r>
        <w:fldChar w:fldCharType="separate"/>
      </w:r>
      <w:r>
        <w:rPr>
          <w:rStyle w:val="69"/>
        </w:rPr>
        <w:t>5.1.5 默克集团企业最新动态</w:t>
      </w:r>
      <w:r>
        <w:tab/>
      </w:r>
      <w:r>
        <w:fldChar w:fldCharType="begin"/>
      </w:r>
      <w:r>
        <w:instrText xml:space="preserve"> PAGEREF _Toc153727925 \h </w:instrText>
      </w:r>
      <w:r>
        <w:fldChar w:fldCharType="separate"/>
      </w:r>
      <w:r>
        <w:t>53</w:t>
      </w:r>
      <w:r>
        <w:fldChar w:fldCharType="end"/>
      </w:r>
      <w:r>
        <w:fldChar w:fldCharType="end"/>
      </w:r>
    </w:p>
    <w:p w14:paraId="0ADEAA0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"_Toc153727926" </w:instrText>
      </w:r>
      <w:r>
        <w:fldChar w:fldCharType="separate"/>
      </w:r>
      <w:r>
        <w:rPr>
          <w:rStyle w:val="69"/>
        </w:rPr>
        <w:t>5.2 液化空气集团</w:t>
      </w:r>
      <w:r>
        <w:tab/>
      </w:r>
      <w:r>
        <w:fldChar w:fldCharType="begin"/>
      </w:r>
      <w:r>
        <w:instrText xml:space="preserve"> PAGEREF _Toc153727926 \h </w:instrText>
      </w:r>
      <w:r>
        <w:fldChar w:fldCharType="separate"/>
      </w:r>
      <w:r>
        <w:t>53</w:t>
      </w:r>
      <w:r>
        <w:fldChar w:fldCharType="end"/>
      </w:r>
      <w:r>
        <w:fldChar w:fldCharType="end"/>
      </w:r>
    </w:p>
    <w:p w14:paraId="22F84602">
      <w:pPr>
        <w:pStyle w:val="14"/>
        <w:rPr>
          <w:rFonts w:asciiTheme="minorHAnsi" w:hAnsiTheme="minorHAnsi" w:eastAsiaTheme="minorEastAsia"/>
          <w:color w:val="auto"/>
          <w:szCs w:val="22"/>
          <w14:ligatures w14:val="standardContextual"/>
        </w:rPr>
      </w:pPr>
      <w:r>
        <w:fldChar w:fldCharType="begin"/>
      </w:r>
      <w:r>
        <w:instrText xml:space="preserve"> HYPERLINK \l "_Toc153727927" </w:instrText>
      </w:r>
      <w:r>
        <w:fldChar w:fldCharType="separate"/>
      </w:r>
      <w:r>
        <w:rPr>
          <w:rStyle w:val="69"/>
        </w:rPr>
        <w:t>5.2.1 液化空气集团基本信息、ALD前驱体生产基地、销售区域、竞争对手及市场地位</w:t>
      </w:r>
      <w:r>
        <w:tab/>
      </w:r>
      <w:r>
        <w:fldChar w:fldCharType="begin"/>
      </w:r>
      <w:r>
        <w:instrText xml:space="preserve"> PAGEREF _Toc153727927 \h </w:instrText>
      </w:r>
      <w:r>
        <w:fldChar w:fldCharType="separate"/>
      </w:r>
      <w:r>
        <w:t>53</w:t>
      </w:r>
      <w:r>
        <w:fldChar w:fldCharType="end"/>
      </w:r>
      <w:r>
        <w:fldChar w:fldCharType="end"/>
      </w:r>
    </w:p>
    <w:p w14:paraId="50CD5ACF">
      <w:pPr>
        <w:pStyle w:val="14"/>
        <w:rPr>
          <w:rFonts w:asciiTheme="minorHAnsi" w:hAnsiTheme="minorHAnsi" w:eastAsiaTheme="minorEastAsia"/>
          <w:color w:val="auto"/>
          <w:szCs w:val="22"/>
          <w14:ligatures w14:val="standardContextual"/>
        </w:rPr>
      </w:pPr>
      <w:r>
        <w:fldChar w:fldCharType="begin"/>
      </w:r>
      <w:r>
        <w:instrText xml:space="preserve"> HYPERLINK \l "_Toc153727928" </w:instrText>
      </w:r>
      <w:r>
        <w:fldChar w:fldCharType="separate"/>
      </w:r>
      <w:r>
        <w:rPr>
          <w:rStyle w:val="69"/>
        </w:rPr>
        <w:t>5.2.2 液化空气集团 ALD前驱体产品规格、参数及市场应用</w:t>
      </w:r>
      <w:r>
        <w:tab/>
      </w:r>
      <w:r>
        <w:fldChar w:fldCharType="begin"/>
      </w:r>
      <w:r>
        <w:instrText xml:space="preserve"> PAGEREF _Toc153727928 \h </w:instrText>
      </w:r>
      <w:r>
        <w:fldChar w:fldCharType="separate"/>
      </w:r>
      <w:r>
        <w:t>54</w:t>
      </w:r>
      <w:r>
        <w:fldChar w:fldCharType="end"/>
      </w:r>
      <w:r>
        <w:fldChar w:fldCharType="end"/>
      </w:r>
    </w:p>
    <w:p w14:paraId="5DD1397B">
      <w:pPr>
        <w:pStyle w:val="14"/>
        <w:rPr>
          <w:rFonts w:asciiTheme="minorHAnsi" w:hAnsiTheme="minorHAnsi" w:eastAsiaTheme="minorEastAsia"/>
          <w:color w:val="auto"/>
          <w:szCs w:val="22"/>
          <w14:ligatures w14:val="standardContextual"/>
        </w:rPr>
      </w:pPr>
      <w:r>
        <w:fldChar w:fldCharType="begin"/>
      </w:r>
      <w:r>
        <w:instrText xml:space="preserve"> HYPERLINK \l "_Toc153727929" </w:instrText>
      </w:r>
      <w:r>
        <w:fldChar w:fldCharType="separate"/>
      </w:r>
      <w:r>
        <w:rPr>
          <w:rStyle w:val="69"/>
        </w:rPr>
        <w:t>5.2.3 液化空气集团 ALD前驱体销量、收入、价格及毛利率（2019-2024）</w:t>
      </w:r>
      <w:r>
        <w:tab/>
      </w:r>
      <w:r>
        <w:fldChar w:fldCharType="begin"/>
      </w:r>
      <w:r>
        <w:instrText xml:space="preserve"> PAGEREF _Toc153727929 \h </w:instrText>
      </w:r>
      <w:r>
        <w:fldChar w:fldCharType="separate"/>
      </w:r>
      <w:r>
        <w:t>54</w:t>
      </w:r>
      <w:r>
        <w:fldChar w:fldCharType="end"/>
      </w:r>
      <w:r>
        <w:fldChar w:fldCharType="end"/>
      </w:r>
    </w:p>
    <w:p w14:paraId="297E3BF1">
      <w:pPr>
        <w:pStyle w:val="14"/>
        <w:rPr>
          <w:rFonts w:asciiTheme="minorHAnsi" w:hAnsiTheme="minorHAnsi" w:eastAsiaTheme="minorEastAsia"/>
          <w:color w:val="auto"/>
          <w:szCs w:val="22"/>
          <w14:ligatures w14:val="standardContextual"/>
        </w:rPr>
      </w:pPr>
      <w:r>
        <w:fldChar w:fldCharType="begin"/>
      </w:r>
      <w:r>
        <w:instrText xml:space="preserve"> HYPERLINK \l "_Toc153727930" </w:instrText>
      </w:r>
      <w:r>
        <w:fldChar w:fldCharType="separate"/>
      </w:r>
      <w:r>
        <w:rPr>
          <w:rStyle w:val="69"/>
        </w:rPr>
        <w:t>5.2.4 液化空气集团公司简介及主要业务</w:t>
      </w:r>
      <w:r>
        <w:tab/>
      </w:r>
      <w:r>
        <w:fldChar w:fldCharType="begin"/>
      </w:r>
      <w:r>
        <w:instrText xml:space="preserve"> PAGEREF _Toc153727930 \h </w:instrText>
      </w:r>
      <w:r>
        <w:fldChar w:fldCharType="separate"/>
      </w:r>
      <w:r>
        <w:t>54</w:t>
      </w:r>
      <w:r>
        <w:fldChar w:fldCharType="end"/>
      </w:r>
      <w:r>
        <w:fldChar w:fldCharType="end"/>
      </w:r>
    </w:p>
    <w:p w14:paraId="2416E17A">
      <w:pPr>
        <w:pStyle w:val="14"/>
        <w:rPr>
          <w:rFonts w:asciiTheme="minorHAnsi" w:hAnsiTheme="minorHAnsi" w:eastAsiaTheme="minorEastAsia"/>
          <w:color w:val="auto"/>
          <w:szCs w:val="22"/>
          <w14:ligatures w14:val="standardContextual"/>
        </w:rPr>
      </w:pPr>
      <w:r>
        <w:fldChar w:fldCharType="begin"/>
      </w:r>
      <w:r>
        <w:instrText xml:space="preserve"> HYPERLINK \l "_Toc153727931" </w:instrText>
      </w:r>
      <w:r>
        <w:fldChar w:fldCharType="separate"/>
      </w:r>
      <w:r>
        <w:rPr>
          <w:rStyle w:val="69"/>
        </w:rPr>
        <w:t>5.2.5 液化空气集团企业最新动态</w:t>
      </w:r>
      <w:r>
        <w:tab/>
      </w:r>
      <w:r>
        <w:fldChar w:fldCharType="begin"/>
      </w:r>
      <w:r>
        <w:instrText xml:space="preserve"> PAGEREF _Toc153727931 \h </w:instrText>
      </w:r>
      <w:r>
        <w:fldChar w:fldCharType="separate"/>
      </w:r>
      <w:r>
        <w:t>55</w:t>
      </w:r>
      <w:r>
        <w:fldChar w:fldCharType="end"/>
      </w:r>
      <w:r>
        <w:fldChar w:fldCharType="end"/>
      </w:r>
    </w:p>
    <w:p w14:paraId="658DEA5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"_Toc153727932" </w:instrText>
      </w:r>
      <w:r>
        <w:fldChar w:fldCharType="separate"/>
      </w:r>
      <w:r>
        <w:rPr>
          <w:rStyle w:val="69"/>
        </w:rPr>
        <w:t>5.3 SK Material</w:t>
      </w:r>
      <w:r>
        <w:tab/>
      </w:r>
      <w:r>
        <w:fldChar w:fldCharType="begin"/>
      </w:r>
      <w:r>
        <w:instrText xml:space="preserve"> PAGEREF _Toc153727932 \h </w:instrText>
      </w:r>
      <w:r>
        <w:fldChar w:fldCharType="separate"/>
      </w:r>
      <w:r>
        <w:t>55</w:t>
      </w:r>
      <w:r>
        <w:fldChar w:fldCharType="end"/>
      </w:r>
      <w:r>
        <w:fldChar w:fldCharType="end"/>
      </w:r>
    </w:p>
    <w:p w14:paraId="750B8914">
      <w:pPr>
        <w:pStyle w:val="14"/>
        <w:rPr>
          <w:rFonts w:asciiTheme="minorHAnsi" w:hAnsiTheme="minorHAnsi" w:eastAsiaTheme="minorEastAsia"/>
          <w:color w:val="auto"/>
          <w:szCs w:val="22"/>
          <w14:ligatures w14:val="standardContextual"/>
        </w:rPr>
      </w:pPr>
      <w:r>
        <w:fldChar w:fldCharType="begin"/>
      </w:r>
      <w:r>
        <w:instrText xml:space="preserve"> HYPERLINK \l "_Toc153727933" </w:instrText>
      </w:r>
      <w:r>
        <w:fldChar w:fldCharType="separate"/>
      </w:r>
      <w:r>
        <w:rPr>
          <w:rStyle w:val="69"/>
        </w:rPr>
        <w:t>5.3.1 SK Material基本信息、ALD前驱体生产基地、销售区域、竞争对手及市场地位</w:t>
      </w:r>
      <w:r>
        <w:tab/>
      </w:r>
      <w:r>
        <w:fldChar w:fldCharType="begin"/>
      </w:r>
      <w:r>
        <w:instrText xml:space="preserve"> PAGEREF _Toc153727933 \h </w:instrText>
      </w:r>
      <w:r>
        <w:fldChar w:fldCharType="separate"/>
      </w:r>
      <w:r>
        <w:t>55</w:t>
      </w:r>
      <w:r>
        <w:fldChar w:fldCharType="end"/>
      </w:r>
      <w:r>
        <w:fldChar w:fldCharType="end"/>
      </w:r>
    </w:p>
    <w:p w14:paraId="25D8093E">
      <w:pPr>
        <w:pStyle w:val="14"/>
        <w:rPr>
          <w:rFonts w:asciiTheme="minorHAnsi" w:hAnsiTheme="minorHAnsi" w:eastAsiaTheme="minorEastAsia"/>
          <w:color w:val="auto"/>
          <w:szCs w:val="22"/>
          <w14:ligatures w14:val="standardContextual"/>
        </w:rPr>
      </w:pPr>
      <w:r>
        <w:fldChar w:fldCharType="begin"/>
      </w:r>
      <w:r>
        <w:instrText xml:space="preserve"> HYPERLINK \l "_Toc153727934" </w:instrText>
      </w:r>
      <w:r>
        <w:fldChar w:fldCharType="separate"/>
      </w:r>
      <w:r>
        <w:rPr>
          <w:rStyle w:val="69"/>
        </w:rPr>
        <w:t>5.3.2 SK Material ALD前驱体产品规格、参数及市场应用</w:t>
      </w:r>
      <w:r>
        <w:tab/>
      </w:r>
      <w:r>
        <w:fldChar w:fldCharType="begin"/>
      </w:r>
      <w:r>
        <w:instrText xml:space="preserve"> PAGEREF _Toc153727934 \h </w:instrText>
      </w:r>
      <w:r>
        <w:fldChar w:fldCharType="separate"/>
      </w:r>
      <w:r>
        <w:t>55</w:t>
      </w:r>
      <w:r>
        <w:fldChar w:fldCharType="end"/>
      </w:r>
      <w:r>
        <w:fldChar w:fldCharType="end"/>
      </w:r>
    </w:p>
    <w:p w14:paraId="4662042E">
      <w:pPr>
        <w:pStyle w:val="14"/>
        <w:rPr>
          <w:rFonts w:asciiTheme="minorHAnsi" w:hAnsiTheme="minorHAnsi" w:eastAsiaTheme="minorEastAsia"/>
          <w:color w:val="auto"/>
          <w:szCs w:val="22"/>
          <w14:ligatures w14:val="standardContextual"/>
        </w:rPr>
      </w:pPr>
      <w:r>
        <w:fldChar w:fldCharType="begin"/>
      </w:r>
      <w:r>
        <w:instrText xml:space="preserve"> HYPERLINK \l "_Toc153727935" </w:instrText>
      </w:r>
      <w:r>
        <w:fldChar w:fldCharType="separate"/>
      </w:r>
      <w:r>
        <w:rPr>
          <w:rStyle w:val="69"/>
        </w:rPr>
        <w:t>5.3.3 SK Material ALD前驱体销量、收入、价格及毛利率（2019-2024）</w:t>
      </w:r>
      <w:r>
        <w:tab/>
      </w:r>
      <w:r>
        <w:fldChar w:fldCharType="begin"/>
      </w:r>
      <w:r>
        <w:instrText xml:space="preserve"> PAGEREF _Toc153727935 \h </w:instrText>
      </w:r>
      <w:r>
        <w:fldChar w:fldCharType="separate"/>
      </w:r>
      <w:r>
        <w:t>56</w:t>
      </w:r>
      <w:r>
        <w:fldChar w:fldCharType="end"/>
      </w:r>
      <w:r>
        <w:fldChar w:fldCharType="end"/>
      </w:r>
    </w:p>
    <w:p w14:paraId="7F623927">
      <w:pPr>
        <w:pStyle w:val="14"/>
        <w:rPr>
          <w:rFonts w:asciiTheme="minorHAnsi" w:hAnsiTheme="minorHAnsi" w:eastAsiaTheme="minorEastAsia"/>
          <w:color w:val="auto"/>
          <w:szCs w:val="22"/>
          <w14:ligatures w14:val="standardContextual"/>
        </w:rPr>
      </w:pPr>
      <w:r>
        <w:fldChar w:fldCharType="begin"/>
      </w:r>
      <w:r>
        <w:instrText xml:space="preserve"> HYPERLINK \l "_Toc153727936" </w:instrText>
      </w:r>
      <w:r>
        <w:fldChar w:fldCharType="separate"/>
      </w:r>
      <w:r>
        <w:rPr>
          <w:rStyle w:val="69"/>
        </w:rPr>
        <w:t>5.3.4 SK Material公司简介及主要业务</w:t>
      </w:r>
      <w:r>
        <w:tab/>
      </w:r>
      <w:r>
        <w:fldChar w:fldCharType="begin"/>
      </w:r>
      <w:r>
        <w:instrText xml:space="preserve"> PAGEREF _Toc153727936 \h </w:instrText>
      </w:r>
      <w:r>
        <w:fldChar w:fldCharType="separate"/>
      </w:r>
      <w:r>
        <w:t>56</w:t>
      </w:r>
      <w:r>
        <w:fldChar w:fldCharType="end"/>
      </w:r>
      <w:r>
        <w:fldChar w:fldCharType="end"/>
      </w:r>
    </w:p>
    <w:p w14:paraId="63AB9AD7">
      <w:pPr>
        <w:pStyle w:val="14"/>
        <w:rPr>
          <w:rFonts w:asciiTheme="minorHAnsi" w:hAnsiTheme="minorHAnsi" w:eastAsiaTheme="minorEastAsia"/>
          <w:color w:val="auto"/>
          <w:szCs w:val="22"/>
          <w14:ligatures w14:val="standardContextual"/>
        </w:rPr>
      </w:pPr>
      <w:r>
        <w:fldChar w:fldCharType="begin"/>
      </w:r>
      <w:r>
        <w:instrText xml:space="preserve"> HYPERLINK \l "_Toc153727937" </w:instrText>
      </w:r>
      <w:r>
        <w:fldChar w:fldCharType="separate"/>
      </w:r>
      <w:r>
        <w:rPr>
          <w:rStyle w:val="69"/>
        </w:rPr>
        <w:t>5.3.5 SK Material企业最新动态</w:t>
      </w:r>
      <w:r>
        <w:tab/>
      </w:r>
      <w:r>
        <w:fldChar w:fldCharType="begin"/>
      </w:r>
      <w:r>
        <w:instrText xml:space="preserve"> PAGEREF _Toc153727937 \h </w:instrText>
      </w:r>
      <w:r>
        <w:fldChar w:fldCharType="separate"/>
      </w:r>
      <w:r>
        <w:t>56</w:t>
      </w:r>
      <w:r>
        <w:fldChar w:fldCharType="end"/>
      </w:r>
      <w:r>
        <w:fldChar w:fldCharType="end"/>
      </w:r>
    </w:p>
    <w:p w14:paraId="5DD41DF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"_Toc153727938" </w:instrText>
      </w:r>
      <w:r>
        <w:fldChar w:fldCharType="separate"/>
      </w:r>
      <w:r>
        <w:rPr>
          <w:rStyle w:val="69"/>
        </w:rPr>
        <w:t>5.4 Lake Materials</w:t>
      </w:r>
      <w:r>
        <w:tab/>
      </w:r>
      <w:r>
        <w:fldChar w:fldCharType="begin"/>
      </w:r>
      <w:r>
        <w:instrText xml:space="preserve"> PAGEREF _Toc153727938 \h </w:instrText>
      </w:r>
      <w:r>
        <w:fldChar w:fldCharType="separate"/>
      </w:r>
      <w:r>
        <w:t>57</w:t>
      </w:r>
      <w:r>
        <w:fldChar w:fldCharType="end"/>
      </w:r>
      <w:r>
        <w:fldChar w:fldCharType="end"/>
      </w:r>
    </w:p>
    <w:p w14:paraId="38055B91">
      <w:pPr>
        <w:pStyle w:val="14"/>
        <w:rPr>
          <w:rFonts w:asciiTheme="minorHAnsi" w:hAnsiTheme="minorHAnsi" w:eastAsiaTheme="minorEastAsia"/>
          <w:color w:val="auto"/>
          <w:szCs w:val="22"/>
          <w14:ligatures w14:val="standardContextual"/>
        </w:rPr>
      </w:pPr>
      <w:r>
        <w:fldChar w:fldCharType="begin"/>
      </w:r>
      <w:r>
        <w:instrText xml:space="preserve"> HYPERLINK \l "_Toc153727939" </w:instrText>
      </w:r>
      <w:r>
        <w:fldChar w:fldCharType="separate"/>
      </w:r>
      <w:r>
        <w:rPr>
          <w:rStyle w:val="69"/>
        </w:rPr>
        <w:t>5.4.1 Lake Materials基本信息、ALD前驱体生产基地、销售区域、竞争对手及市场地位</w:t>
      </w:r>
      <w:r>
        <w:tab/>
      </w:r>
      <w:r>
        <w:fldChar w:fldCharType="begin"/>
      </w:r>
      <w:r>
        <w:instrText xml:space="preserve"> PAGEREF _Toc153727939 \h </w:instrText>
      </w:r>
      <w:r>
        <w:fldChar w:fldCharType="separate"/>
      </w:r>
      <w:r>
        <w:t>57</w:t>
      </w:r>
      <w:r>
        <w:fldChar w:fldCharType="end"/>
      </w:r>
      <w:r>
        <w:fldChar w:fldCharType="end"/>
      </w:r>
    </w:p>
    <w:p w14:paraId="0529AD1E">
      <w:pPr>
        <w:pStyle w:val="14"/>
        <w:rPr>
          <w:rFonts w:asciiTheme="minorHAnsi" w:hAnsiTheme="minorHAnsi" w:eastAsiaTheme="minorEastAsia"/>
          <w:color w:val="auto"/>
          <w:szCs w:val="22"/>
          <w14:ligatures w14:val="standardContextual"/>
        </w:rPr>
      </w:pPr>
      <w:r>
        <w:fldChar w:fldCharType="begin"/>
      </w:r>
      <w:r>
        <w:instrText xml:space="preserve"> HYPERLINK \l "_Toc153727940" </w:instrText>
      </w:r>
      <w:r>
        <w:fldChar w:fldCharType="separate"/>
      </w:r>
      <w:r>
        <w:rPr>
          <w:rStyle w:val="69"/>
        </w:rPr>
        <w:t>5.4.2 Lake Materials ALD前驱体产品规格、参数及市场应用</w:t>
      </w:r>
      <w:r>
        <w:tab/>
      </w:r>
      <w:r>
        <w:fldChar w:fldCharType="begin"/>
      </w:r>
      <w:r>
        <w:instrText xml:space="preserve"> PAGEREF _Toc153727940 \h </w:instrText>
      </w:r>
      <w:r>
        <w:fldChar w:fldCharType="separate"/>
      </w:r>
      <w:r>
        <w:t>57</w:t>
      </w:r>
      <w:r>
        <w:fldChar w:fldCharType="end"/>
      </w:r>
      <w:r>
        <w:fldChar w:fldCharType="end"/>
      </w:r>
    </w:p>
    <w:p w14:paraId="422368DE">
      <w:pPr>
        <w:pStyle w:val="14"/>
        <w:rPr>
          <w:rFonts w:asciiTheme="minorHAnsi" w:hAnsiTheme="minorHAnsi" w:eastAsiaTheme="minorEastAsia"/>
          <w:color w:val="auto"/>
          <w:szCs w:val="22"/>
          <w14:ligatures w14:val="standardContextual"/>
        </w:rPr>
      </w:pPr>
      <w:r>
        <w:fldChar w:fldCharType="begin"/>
      </w:r>
      <w:r>
        <w:instrText xml:space="preserve"> HYPERLINK \l "_Toc153727941" </w:instrText>
      </w:r>
      <w:r>
        <w:fldChar w:fldCharType="separate"/>
      </w:r>
      <w:r>
        <w:rPr>
          <w:rStyle w:val="69"/>
        </w:rPr>
        <w:t>5.4.3 Lake Materials ALD前驱体销量、收入、价格及毛利率（2019-2024）</w:t>
      </w:r>
      <w:r>
        <w:tab/>
      </w:r>
      <w:r>
        <w:fldChar w:fldCharType="begin"/>
      </w:r>
      <w:r>
        <w:instrText xml:space="preserve"> PAGEREF _Toc153727941 \h </w:instrText>
      </w:r>
      <w:r>
        <w:fldChar w:fldCharType="separate"/>
      </w:r>
      <w:r>
        <w:t>57</w:t>
      </w:r>
      <w:r>
        <w:fldChar w:fldCharType="end"/>
      </w:r>
      <w:r>
        <w:fldChar w:fldCharType="end"/>
      </w:r>
    </w:p>
    <w:p w14:paraId="616B6157">
      <w:pPr>
        <w:pStyle w:val="14"/>
        <w:rPr>
          <w:rFonts w:asciiTheme="minorHAnsi" w:hAnsiTheme="minorHAnsi" w:eastAsiaTheme="minorEastAsia"/>
          <w:color w:val="auto"/>
          <w:szCs w:val="22"/>
          <w14:ligatures w14:val="standardContextual"/>
        </w:rPr>
      </w:pPr>
      <w:r>
        <w:fldChar w:fldCharType="begin"/>
      </w:r>
      <w:r>
        <w:instrText xml:space="preserve"> HYPERLINK \l "_Toc153727942" </w:instrText>
      </w:r>
      <w:r>
        <w:fldChar w:fldCharType="separate"/>
      </w:r>
      <w:r>
        <w:rPr>
          <w:rStyle w:val="69"/>
        </w:rPr>
        <w:t>5.4.4 Lake Materials公司简介及主要业务</w:t>
      </w:r>
      <w:r>
        <w:tab/>
      </w:r>
      <w:r>
        <w:fldChar w:fldCharType="begin"/>
      </w:r>
      <w:r>
        <w:instrText xml:space="preserve"> PAGEREF _Toc153727942 \h </w:instrText>
      </w:r>
      <w:r>
        <w:fldChar w:fldCharType="separate"/>
      </w:r>
      <w:r>
        <w:t>58</w:t>
      </w:r>
      <w:r>
        <w:fldChar w:fldCharType="end"/>
      </w:r>
      <w:r>
        <w:fldChar w:fldCharType="end"/>
      </w:r>
    </w:p>
    <w:p w14:paraId="796ED2E8">
      <w:pPr>
        <w:pStyle w:val="14"/>
        <w:rPr>
          <w:rFonts w:asciiTheme="minorHAnsi" w:hAnsiTheme="minorHAnsi" w:eastAsiaTheme="minorEastAsia"/>
          <w:color w:val="auto"/>
          <w:szCs w:val="22"/>
          <w14:ligatures w14:val="standardContextual"/>
        </w:rPr>
      </w:pPr>
      <w:r>
        <w:fldChar w:fldCharType="begin"/>
      </w:r>
      <w:r>
        <w:instrText xml:space="preserve"> HYPERLINK \l "_Toc153727943" </w:instrText>
      </w:r>
      <w:r>
        <w:fldChar w:fldCharType="separate"/>
      </w:r>
      <w:r>
        <w:rPr>
          <w:rStyle w:val="69"/>
        </w:rPr>
        <w:t>5.4.5 Lake Materials企业最新动态</w:t>
      </w:r>
      <w:r>
        <w:tab/>
      </w:r>
      <w:r>
        <w:fldChar w:fldCharType="begin"/>
      </w:r>
      <w:r>
        <w:instrText xml:space="preserve"> PAGEREF _Toc153727943 \h </w:instrText>
      </w:r>
      <w:r>
        <w:fldChar w:fldCharType="separate"/>
      </w:r>
      <w:r>
        <w:t>58</w:t>
      </w:r>
      <w:r>
        <w:fldChar w:fldCharType="end"/>
      </w:r>
      <w:r>
        <w:fldChar w:fldCharType="end"/>
      </w:r>
    </w:p>
    <w:p w14:paraId="724A424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"_Toc153727944" </w:instrText>
      </w:r>
      <w:r>
        <w:fldChar w:fldCharType="separate"/>
      </w:r>
      <w:r>
        <w:rPr>
          <w:rStyle w:val="69"/>
        </w:rPr>
        <w:t>5.5 DNF</w:t>
      </w:r>
      <w:r>
        <w:tab/>
      </w:r>
      <w:r>
        <w:fldChar w:fldCharType="begin"/>
      </w:r>
      <w:r>
        <w:instrText xml:space="preserve"> PAGEREF _Toc153727944 \h </w:instrText>
      </w:r>
      <w:r>
        <w:fldChar w:fldCharType="separate"/>
      </w:r>
      <w:r>
        <w:t>58</w:t>
      </w:r>
      <w:r>
        <w:fldChar w:fldCharType="end"/>
      </w:r>
      <w:r>
        <w:fldChar w:fldCharType="end"/>
      </w:r>
    </w:p>
    <w:p w14:paraId="4C311860">
      <w:pPr>
        <w:pStyle w:val="14"/>
        <w:rPr>
          <w:rFonts w:asciiTheme="minorHAnsi" w:hAnsiTheme="minorHAnsi" w:eastAsiaTheme="minorEastAsia"/>
          <w:color w:val="auto"/>
          <w:szCs w:val="22"/>
          <w14:ligatures w14:val="standardContextual"/>
        </w:rPr>
      </w:pPr>
      <w:r>
        <w:fldChar w:fldCharType="begin"/>
      </w:r>
      <w:r>
        <w:instrText xml:space="preserve"> HYPERLINK \l "_Toc153727945" </w:instrText>
      </w:r>
      <w:r>
        <w:fldChar w:fldCharType="separate"/>
      </w:r>
      <w:r>
        <w:rPr>
          <w:rStyle w:val="69"/>
        </w:rPr>
        <w:t>5.5.1 DNF基本信息、ALD前驱体生产基地、销售区域、竞争对手及市场地位</w:t>
      </w:r>
      <w:r>
        <w:tab/>
      </w:r>
      <w:r>
        <w:fldChar w:fldCharType="begin"/>
      </w:r>
      <w:r>
        <w:instrText xml:space="preserve"> PAGEREF _Toc153727945 \h </w:instrText>
      </w:r>
      <w:r>
        <w:fldChar w:fldCharType="separate"/>
      </w:r>
      <w:r>
        <w:t>58</w:t>
      </w:r>
      <w:r>
        <w:fldChar w:fldCharType="end"/>
      </w:r>
      <w:r>
        <w:fldChar w:fldCharType="end"/>
      </w:r>
    </w:p>
    <w:p w14:paraId="7545C041">
      <w:pPr>
        <w:pStyle w:val="14"/>
        <w:rPr>
          <w:rFonts w:asciiTheme="minorHAnsi" w:hAnsiTheme="minorHAnsi" w:eastAsiaTheme="minorEastAsia"/>
          <w:color w:val="auto"/>
          <w:szCs w:val="22"/>
          <w14:ligatures w14:val="standardContextual"/>
        </w:rPr>
      </w:pPr>
      <w:r>
        <w:fldChar w:fldCharType="begin"/>
      </w:r>
      <w:r>
        <w:instrText xml:space="preserve"> HYPERLINK \l "_Toc153727946" </w:instrText>
      </w:r>
      <w:r>
        <w:fldChar w:fldCharType="separate"/>
      </w:r>
      <w:r>
        <w:rPr>
          <w:rStyle w:val="69"/>
        </w:rPr>
        <w:t>5.5.2 DNF ALD前驱体产品规格、参数及市场应用</w:t>
      </w:r>
      <w:r>
        <w:tab/>
      </w:r>
      <w:r>
        <w:fldChar w:fldCharType="begin"/>
      </w:r>
      <w:r>
        <w:instrText xml:space="preserve"> PAGEREF _Toc153727946 \h </w:instrText>
      </w:r>
      <w:r>
        <w:fldChar w:fldCharType="separate"/>
      </w:r>
      <w:r>
        <w:t>59</w:t>
      </w:r>
      <w:r>
        <w:fldChar w:fldCharType="end"/>
      </w:r>
      <w:r>
        <w:fldChar w:fldCharType="end"/>
      </w:r>
    </w:p>
    <w:p w14:paraId="5EAF70EF">
      <w:pPr>
        <w:pStyle w:val="14"/>
        <w:rPr>
          <w:rFonts w:asciiTheme="minorHAnsi" w:hAnsiTheme="minorHAnsi" w:eastAsiaTheme="minorEastAsia"/>
          <w:color w:val="auto"/>
          <w:szCs w:val="22"/>
          <w14:ligatures w14:val="standardContextual"/>
        </w:rPr>
      </w:pPr>
      <w:r>
        <w:fldChar w:fldCharType="begin"/>
      </w:r>
      <w:r>
        <w:instrText xml:space="preserve"> HYPERLINK \l "_Toc153727947" </w:instrText>
      </w:r>
      <w:r>
        <w:fldChar w:fldCharType="separate"/>
      </w:r>
      <w:r>
        <w:rPr>
          <w:rStyle w:val="69"/>
        </w:rPr>
        <w:t>5.5.3 DNF ALD前驱体销量、收入、价格及毛利率（2019-2024）</w:t>
      </w:r>
      <w:r>
        <w:tab/>
      </w:r>
      <w:r>
        <w:fldChar w:fldCharType="begin"/>
      </w:r>
      <w:r>
        <w:instrText xml:space="preserve"> PAGEREF _Toc153727947 \h </w:instrText>
      </w:r>
      <w:r>
        <w:fldChar w:fldCharType="separate"/>
      </w:r>
      <w:r>
        <w:t>59</w:t>
      </w:r>
      <w:r>
        <w:fldChar w:fldCharType="end"/>
      </w:r>
      <w:r>
        <w:fldChar w:fldCharType="end"/>
      </w:r>
    </w:p>
    <w:p w14:paraId="26D3BE5E">
      <w:pPr>
        <w:pStyle w:val="14"/>
        <w:rPr>
          <w:rFonts w:asciiTheme="minorHAnsi" w:hAnsiTheme="minorHAnsi" w:eastAsiaTheme="minorEastAsia"/>
          <w:color w:val="auto"/>
          <w:szCs w:val="22"/>
          <w14:ligatures w14:val="standardContextual"/>
        </w:rPr>
      </w:pPr>
      <w:r>
        <w:fldChar w:fldCharType="begin"/>
      </w:r>
      <w:r>
        <w:instrText xml:space="preserve"> HYPERLINK \l "_Toc153727948" </w:instrText>
      </w:r>
      <w:r>
        <w:fldChar w:fldCharType="separate"/>
      </w:r>
      <w:r>
        <w:rPr>
          <w:rStyle w:val="69"/>
        </w:rPr>
        <w:t>5.5.4 DNF公司简介及主要业务</w:t>
      </w:r>
      <w:r>
        <w:tab/>
      </w:r>
      <w:r>
        <w:fldChar w:fldCharType="begin"/>
      </w:r>
      <w:r>
        <w:instrText xml:space="preserve"> PAGEREF _Toc153727948 \h </w:instrText>
      </w:r>
      <w:r>
        <w:fldChar w:fldCharType="separate"/>
      </w:r>
      <w:r>
        <w:t>59</w:t>
      </w:r>
      <w:r>
        <w:fldChar w:fldCharType="end"/>
      </w:r>
      <w:r>
        <w:fldChar w:fldCharType="end"/>
      </w:r>
    </w:p>
    <w:p w14:paraId="69FD3B2C">
      <w:pPr>
        <w:pStyle w:val="14"/>
        <w:rPr>
          <w:rFonts w:asciiTheme="minorHAnsi" w:hAnsiTheme="minorHAnsi" w:eastAsiaTheme="minorEastAsia"/>
          <w:color w:val="auto"/>
          <w:szCs w:val="22"/>
          <w14:ligatures w14:val="standardContextual"/>
        </w:rPr>
      </w:pPr>
      <w:r>
        <w:fldChar w:fldCharType="begin"/>
      </w:r>
      <w:r>
        <w:instrText xml:space="preserve"> HYPERLINK \l "_Toc153727949" </w:instrText>
      </w:r>
      <w:r>
        <w:fldChar w:fldCharType="separate"/>
      </w:r>
      <w:r>
        <w:rPr>
          <w:rStyle w:val="69"/>
        </w:rPr>
        <w:t>5.5.5 DNF企业最新动态</w:t>
      </w:r>
      <w:r>
        <w:tab/>
      </w:r>
      <w:r>
        <w:fldChar w:fldCharType="begin"/>
      </w:r>
      <w:r>
        <w:instrText xml:space="preserve"> PAGEREF _Toc153727949 \h </w:instrText>
      </w:r>
      <w:r>
        <w:fldChar w:fldCharType="separate"/>
      </w:r>
      <w:r>
        <w:t>60</w:t>
      </w:r>
      <w:r>
        <w:fldChar w:fldCharType="end"/>
      </w:r>
      <w:r>
        <w:fldChar w:fldCharType="end"/>
      </w:r>
    </w:p>
    <w:p w14:paraId="601E86C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"_Toc153727950" </w:instrText>
      </w:r>
      <w:r>
        <w:fldChar w:fldCharType="separate"/>
      </w:r>
      <w:r>
        <w:rPr>
          <w:rStyle w:val="69"/>
        </w:rPr>
        <w:t>5.6 雅克科技（UP Chemical）</w:t>
      </w:r>
      <w:r>
        <w:tab/>
      </w:r>
      <w:r>
        <w:fldChar w:fldCharType="begin"/>
      </w:r>
      <w:r>
        <w:instrText xml:space="preserve"> PAGEREF _Toc153727950 \h </w:instrText>
      </w:r>
      <w:r>
        <w:fldChar w:fldCharType="separate"/>
      </w:r>
      <w:r>
        <w:t>60</w:t>
      </w:r>
      <w:r>
        <w:fldChar w:fldCharType="end"/>
      </w:r>
      <w:r>
        <w:fldChar w:fldCharType="end"/>
      </w:r>
    </w:p>
    <w:p w14:paraId="28B08B3E">
      <w:pPr>
        <w:pStyle w:val="14"/>
        <w:rPr>
          <w:rFonts w:asciiTheme="minorHAnsi" w:hAnsiTheme="minorHAnsi" w:eastAsiaTheme="minorEastAsia"/>
          <w:color w:val="auto"/>
          <w:szCs w:val="22"/>
          <w14:ligatures w14:val="standardContextual"/>
        </w:rPr>
      </w:pPr>
      <w:r>
        <w:fldChar w:fldCharType="begin"/>
      </w:r>
      <w:r>
        <w:instrText xml:space="preserve"> HYPERLINK \l "_Toc153727951" </w:instrText>
      </w:r>
      <w:r>
        <w:fldChar w:fldCharType="separate"/>
      </w:r>
      <w:r>
        <w:rPr>
          <w:rStyle w:val="69"/>
        </w:rPr>
        <w:t>5.6.1 雅克科技（UP Chemical）基本信息、ALD前驱体生产基地、销售区域、竞争对手及市场地位</w:t>
      </w:r>
      <w:r>
        <w:tab/>
      </w:r>
      <w:r>
        <w:fldChar w:fldCharType="begin"/>
      </w:r>
      <w:r>
        <w:instrText xml:space="preserve"> PAGEREF _Toc153727951 \h </w:instrText>
      </w:r>
      <w:r>
        <w:fldChar w:fldCharType="separate"/>
      </w:r>
      <w:r>
        <w:t>60</w:t>
      </w:r>
      <w:r>
        <w:fldChar w:fldCharType="end"/>
      </w:r>
      <w:r>
        <w:fldChar w:fldCharType="end"/>
      </w:r>
    </w:p>
    <w:p w14:paraId="36887766">
      <w:pPr>
        <w:pStyle w:val="14"/>
        <w:rPr>
          <w:rFonts w:asciiTheme="minorHAnsi" w:hAnsiTheme="minorHAnsi" w:eastAsiaTheme="minorEastAsia"/>
          <w:color w:val="auto"/>
          <w:szCs w:val="22"/>
          <w14:ligatures w14:val="standardContextual"/>
        </w:rPr>
      </w:pPr>
      <w:r>
        <w:fldChar w:fldCharType="begin"/>
      </w:r>
      <w:r>
        <w:instrText xml:space="preserve"> HYPERLINK \l "_Toc153727952" </w:instrText>
      </w:r>
      <w:r>
        <w:fldChar w:fldCharType="separate"/>
      </w:r>
      <w:r>
        <w:rPr>
          <w:rStyle w:val="69"/>
        </w:rPr>
        <w:t>5.6.2 雅克科技（UP Chemical） ALD前驱体产品规格、参数及市场应用</w:t>
      </w:r>
      <w:r>
        <w:tab/>
      </w:r>
      <w:r>
        <w:fldChar w:fldCharType="begin"/>
      </w:r>
      <w:r>
        <w:instrText xml:space="preserve"> PAGEREF _Toc153727952 \h </w:instrText>
      </w:r>
      <w:r>
        <w:fldChar w:fldCharType="separate"/>
      </w:r>
      <w:r>
        <w:t>60</w:t>
      </w:r>
      <w:r>
        <w:fldChar w:fldCharType="end"/>
      </w:r>
      <w:r>
        <w:fldChar w:fldCharType="end"/>
      </w:r>
    </w:p>
    <w:p w14:paraId="4D3F30C4">
      <w:pPr>
        <w:pStyle w:val="14"/>
        <w:rPr>
          <w:rFonts w:asciiTheme="minorHAnsi" w:hAnsiTheme="minorHAnsi" w:eastAsiaTheme="minorEastAsia"/>
          <w:color w:val="auto"/>
          <w:szCs w:val="22"/>
          <w14:ligatures w14:val="standardContextual"/>
        </w:rPr>
      </w:pPr>
      <w:r>
        <w:fldChar w:fldCharType="begin"/>
      </w:r>
      <w:r>
        <w:instrText xml:space="preserve"> HYPERLINK \l "_Toc153727953" </w:instrText>
      </w:r>
      <w:r>
        <w:fldChar w:fldCharType="separate"/>
      </w:r>
      <w:r>
        <w:rPr>
          <w:rStyle w:val="69"/>
        </w:rPr>
        <w:t>5.6.3 雅克科技（UP Chemical） ALD前驱体销量、收入、价格及毛利率（2019-2024）</w:t>
      </w:r>
      <w:r>
        <w:tab/>
      </w:r>
      <w:r>
        <w:fldChar w:fldCharType="begin"/>
      </w:r>
      <w:r>
        <w:instrText xml:space="preserve"> PAGEREF _Toc153727953 \h </w:instrText>
      </w:r>
      <w:r>
        <w:fldChar w:fldCharType="separate"/>
      </w:r>
      <w:r>
        <w:t>61</w:t>
      </w:r>
      <w:r>
        <w:fldChar w:fldCharType="end"/>
      </w:r>
      <w:r>
        <w:fldChar w:fldCharType="end"/>
      </w:r>
    </w:p>
    <w:p w14:paraId="20406D26">
      <w:pPr>
        <w:pStyle w:val="14"/>
        <w:rPr>
          <w:rFonts w:asciiTheme="minorHAnsi" w:hAnsiTheme="minorHAnsi" w:eastAsiaTheme="minorEastAsia"/>
          <w:color w:val="auto"/>
          <w:szCs w:val="22"/>
          <w14:ligatures w14:val="standardContextual"/>
        </w:rPr>
      </w:pPr>
      <w:r>
        <w:fldChar w:fldCharType="begin"/>
      </w:r>
      <w:r>
        <w:instrText xml:space="preserve"> HYPERLINK \l "_Toc153727954" </w:instrText>
      </w:r>
      <w:r>
        <w:fldChar w:fldCharType="separate"/>
      </w:r>
      <w:r>
        <w:rPr>
          <w:rStyle w:val="69"/>
        </w:rPr>
        <w:t>5.6.4 雅克科技（UP Chemical）公司简介及主要业务</w:t>
      </w:r>
      <w:r>
        <w:tab/>
      </w:r>
      <w:r>
        <w:fldChar w:fldCharType="begin"/>
      </w:r>
      <w:r>
        <w:instrText xml:space="preserve"> PAGEREF _Toc153727954 \h </w:instrText>
      </w:r>
      <w:r>
        <w:fldChar w:fldCharType="separate"/>
      </w:r>
      <w:r>
        <w:t>61</w:t>
      </w:r>
      <w:r>
        <w:fldChar w:fldCharType="end"/>
      </w:r>
      <w:r>
        <w:fldChar w:fldCharType="end"/>
      </w:r>
    </w:p>
    <w:p w14:paraId="2363C25D">
      <w:pPr>
        <w:pStyle w:val="14"/>
        <w:rPr>
          <w:rFonts w:asciiTheme="minorHAnsi" w:hAnsiTheme="minorHAnsi" w:eastAsiaTheme="minorEastAsia"/>
          <w:color w:val="auto"/>
          <w:szCs w:val="22"/>
          <w14:ligatures w14:val="standardContextual"/>
        </w:rPr>
      </w:pPr>
      <w:r>
        <w:fldChar w:fldCharType="begin"/>
      </w:r>
      <w:r>
        <w:instrText xml:space="preserve"> HYPERLINK \l "_Toc153727955" </w:instrText>
      </w:r>
      <w:r>
        <w:fldChar w:fldCharType="separate"/>
      </w:r>
      <w:r>
        <w:rPr>
          <w:rStyle w:val="69"/>
        </w:rPr>
        <w:t>5.6.5 雅克科技（UP Chemical）企业最新动态</w:t>
      </w:r>
      <w:r>
        <w:tab/>
      </w:r>
      <w:r>
        <w:fldChar w:fldCharType="begin"/>
      </w:r>
      <w:r>
        <w:instrText xml:space="preserve"> PAGEREF _Toc153727955 \h </w:instrText>
      </w:r>
      <w:r>
        <w:fldChar w:fldCharType="separate"/>
      </w:r>
      <w:r>
        <w:t>61</w:t>
      </w:r>
      <w:r>
        <w:fldChar w:fldCharType="end"/>
      </w:r>
      <w:r>
        <w:fldChar w:fldCharType="end"/>
      </w:r>
    </w:p>
    <w:p w14:paraId="67C08AA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"_Toc153727956" </w:instrText>
      </w:r>
      <w:r>
        <w:fldChar w:fldCharType="separate"/>
      </w:r>
      <w:r>
        <w:rPr>
          <w:rStyle w:val="69"/>
        </w:rPr>
        <w:t>5.7 Soulbrain</w:t>
      </w:r>
      <w:r>
        <w:tab/>
      </w:r>
      <w:r>
        <w:fldChar w:fldCharType="begin"/>
      </w:r>
      <w:r>
        <w:instrText xml:space="preserve"> PAGEREF _Toc153727956 \h </w:instrText>
      </w:r>
      <w:r>
        <w:fldChar w:fldCharType="separate"/>
      </w:r>
      <w:r>
        <w:t>62</w:t>
      </w:r>
      <w:r>
        <w:fldChar w:fldCharType="end"/>
      </w:r>
      <w:r>
        <w:fldChar w:fldCharType="end"/>
      </w:r>
    </w:p>
    <w:p w14:paraId="61771BD8">
      <w:pPr>
        <w:pStyle w:val="14"/>
        <w:rPr>
          <w:rFonts w:asciiTheme="minorHAnsi" w:hAnsiTheme="minorHAnsi" w:eastAsiaTheme="minorEastAsia"/>
          <w:color w:val="auto"/>
          <w:szCs w:val="22"/>
          <w14:ligatures w14:val="standardContextual"/>
        </w:rPr>
      </w:pPr>
      <w:r>
        <w:fldChar w:fldCharType="begin"/>
      </w:r>
      <w:r>
        <w:instrText xml:space="preserve"> HYPERLINK \l "_Toc153727957" </w:instrText>
      </w:r>
      <w:r>
        <w:fldChar w:fldCharType="separate"/>
      </w:r>
      <w:r>
        <w:rPr>
          <w:rStyle w:val="69"/>
        </w:rPr>
        <w:t>5.7.1 Soulbrain基本信息、ALD前驱体生产基地、销售区域、竞争对手及市场地位</w:t>
      </w:r>
      <w:r>
        <w:tab/>
      </w:r>
      <w:r>
        <w:fldChar w:fldCharType="begin"/>
      </w:r>
      <w:r>
        <w:instrText xml:space="preserve"> PAGEREF _Toc153727957 \h </w:instrText>
      </w:r>
      <w:r>
        <w:fldChar w:fldCharType="separate"/>
      </w:r>
      <w:r>
        <w:t>62</w:t>
      </w:r>
      <w:r>
        <w:fldChar w:fldCharType="end"/>
      </w:r>
      <w:r>
        <w:fldChar w:fldCharType="end"/>
      </w:r>
    </w:p>
    <w:p w14:paraId="0737F0E6">
      <w:pPr>
        <w:pStyle w:val="14"/>
        <w:rPr>
          <w:rFonts w:asciiTheme="minorHAnsi" w:hAnsiTheme="minorHAnsi" w:eastAsiaTheme="minorEastAsia"/>
          <w:color w:val="auto"/>
          <w:szCs w:val="22"/>
          <w14:ligatures w14:val="standardContextual"/>
        </w:rPr>
      </w:pPr>
      <w:r>
        <w:fldChar w:fldCharType="begin"/>
      </w:r>
      <w:r>
        <w:instrText xml:space="preserve"> HYPERLINK \l "_Toc153727958" </w:instrText>
      </w:r>
      <w:r>
        <w:fldChar w:fldCharType="separate"/>
      </w:r>
      <w:r>
        <w:rPr>
          <w:rStyle w:val="69"/>
        </w:rPr>
        <w:t>5.7.2 Soulbrain ALD前驱体产品规格、参数及市场应用</w:t>
      </w:r>
      <w:r>
        <w:tab/>
      </w:r>
      <w:r>
        <w:fldChar w:fldCharType="begin"/>
      </w:r>
      <w:r>
        <w:instrText xml:space="preserve"> PAGEREF _Toc153727958 \h </w:instrText>
      </w:r>
      <w:r>
        <w:fldChar w:fldCharType="separate"/>
      </w:r>
      <w:r>
        <w:t>62</w:t>
      </w:r>
      <w:r>
        <w:fldChar w:fldCharType="end"/>
      </w:r>
      <w:r>
        <w:fldChar w:fldCharType="end"/>
      </w:r>
    </w:p>
    <w:p w14:paraId="75544B32">
      <w:pPr>
        <w:pStyle w:val="14"/>
        <w:rPr>
          <w:rFonts w:asciiTheme="minorHAnsi" w:hAnsiTheme="minorHAnsi" w:eastAsiaTheme="minorEastAsia"/>
          <w:color w:val="auto"/>
          <w:szCs w:val="22"/>
          <w14:ligatures w14:val="standardContextual"/>
        </w:rPr>
      </w:pPr>
      <w:r>
        <w:fldChar w:fldCharType="begin"/>
      </w:r>
      <w:r>
        <w:instrText xml:space="preserve"> HYPERLINK \l "_Toc153727959" </w:instrText>
      </w:r>
      <w:r>
        <w:fldChar w:fldCharType="separate"/>
      </w:r>
      <w:r>
        <w:rPr>
          <w:rStyle w:val="69"/>
        </w:rPr>
        <w:t>5.7.3 Soulbrain ALD前驱体销量、收入、价格及毛利率（2019-2024）</w:t>
      </w:r>
      <w:r>
        <w:tab/>
      </w:r>
      <w:r>
        <w:fldChar w:fldCharType="begin"/>
      </w:r>
      <w:r>
        <w:instrText xml:space="preserve"> PAGEREF _Toc153727959 \h </w:instrText>
      </w:r>
      <w:r>
        <w:fldChar w:fldCharType="separate"/>
      </w:r>
      <w:r>
        <w:t>62</w:t>
      </w:r>
      <w:r>
        <w:fldChar w:fldCharType="end"/>
      </w:r>
      <w:r>
        <w:fldChar w:fldCharType="end"/>
      </w:r>
    </w:p>
    <w:p w14:paraId="1D9FC1EB">
      <w:pPr>
        <w:pStyle w:val="14"/>
        <w:rPr>
          <w:rFonts w:asciiTheme="minorHAnsi" w:hAnsiTheme="minorHAnsi" w:eastAsiaTheme="minorEastAsia"/>
          <w:color w:val="auto"/>
          <w:szCs w:val="22"/>
          <w14:ligatures w14:val="standardContextual"/>
        </w:rPr>
      </w:pPr>
      <w:r>
        <w:fldChar w:fldCharType="begin"/>
      </w:r>
      <w:r>
        <w:instrText xml:space="preserve"> HYPERLINK \l "_Toc153727960" </w:instrText>
      </w:r>
      <w:r>
        <w:fldChar w:fldCharType="separate"/>
      </w:r>
      <w:r>
        <w:rPr>
          <w:rStyle w:val="69"/>
        </w:rPr>
        <w:t>5.7.4 Soulbrain公司简介及主要业务</w:t>
      </w:r>
      <w:r>
        <w:tab/>
      </w:r>
      <w:r>
        <w:fldChar w:fldCharType="begin"/>
      </w:r>
      <w:r>
        <w:instrText xml:space="preserve"> PAGEREF _Toc153727960 \h </w:instrText>
      </w:r>
      <w:r>
        <w:fldChar w:fldCharType="separate"/>
      </w:r>
      <w:r>
        <w:t>63</w:t>
      </w:r>
      <w:r>
        <w:fldChar w:fldCharType="end"/>
      </w:r>
      <w:r>
        <w:fldChar w:fldCharType="end"/>
      </w:r>
    </w:p>
    <w:p w14:paraId="760C1FD2">
      <w:pPr>
        <w:pStyle w:val="14"/>
        <w:rPr>
          <w:rFonts w:asciiTheme="minorHAnsi" w:hAnsiTheme="minorHAnsi" w:eastAsiaTheme="minorEastAsia"/>
          <w:color w:val="auto"/>
          <w:szCs w:val="22"/>
          <w14:ligatures w14:val="standardContextual"/>
        </w:rPr>
      </w:pPr>
      <w:r>
        <w:fldChar w:fldCharType="begin"/>
      </w:r>
      <w:r>
        <w:instrText xml:space="preserve"> HYPERLINK \l "_Toc153727961" </w:instrText>
      </w:r>
      <w:r>
        <w:fldChar w:fldCharType="separate"/>
      </w:r>
      <w:r>
        <w:rPr>
          <w:rStyle w:val="69"/>
        </w:rPr>
        <w:t>5.7.5 Soulbrain企业最新动态</w:t>
      </w:r>
      <w:r>
        <w:tab/>
      </w:r>
      <w:r>
        <w:fldChar w:fldCharType="begin"/>
      </w:r>
      <w:r>
        <w:instrText xml:space="preserve"> PAGEREF _Toc153727961 \h </w:instrText>
      </w:r>
      <w:r>
        <w:fldChar w:fldCharType="separate"/>
      </w:r>
      <w:r>
        <w:t>63</w:t>
      </w:r>
      <w:r>
        <w:fldChar w:fldCharType="end"/>
      </w:r>
      <w:r>
        <w:fldChar w:fldCharType="end"/>
      </w:r>
    </w:p>
    <w:p w14:paraId="3168261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"_Toc153727962" </w:instrText>
      </w:r>
      <w:r>
        <w:fldChar w:fldCharType="separate"/>
      </w:r>
      <w:r>
        <w:rPr>
          <w:rStyle w:val="69"/>
        </w:rPr>
        <w:t>5.8 韩松化学</w:t>
      </w:r>
      <w:r>
        <w:tab/>
      </w:r>
      <w:r>
        <w:fldChar w:fldCharType="begin"/>
      </w:r>
      <w:r>
        <w:instrText xml:space="preserve"> PAGEREF _Toc153727962 \h </w:instrText>
      </w:r>
      <w:r>
        <w:fldChar w:fldCharType="separate"/>
      </w:r>
      <w:r>
        <w:t>63</w:t>
      </w:r>
      <w:r>
        <w:fldChar w:fldCharType="end"/>
      </w:r>
      <w:r>
        <w:fldChar w:fldCharType="end"/>
      </w:r>
    </w:p>
    <w:p w14:paraId="25660EB1">
      <w:pPr>
        <w:pStyle w:val="14"/>
        <w:rPr>
          <w:rFonts w:asciiTheme="minorHAnsi" w:hAnsiTheme="minorHAnsi" w:eastAsiaTheme="minorEastAsia"/>
          <w:color w:val="auto"/>
          <w:szCs w:val="22"/>
          <w14:ligatures w14:val="standardContextual"/>
        </w:rPr>
      </w:pPr>
      <w:r>
        <w:fldChar w:fldCharType="begin"/>
      </w:r>
      <w:r>
        <w:instrText xml:space="preserve"> HYPERLINK \l "_Toc153727963" </w:instrText>
      </w:r>
      <w:r>
        <w:fldChar w:fldCharType="separate"/>
      </w:r>
      <w:r>
        <w:rPr>
          <w:rStyle w:val="69"/>
        </w:rPr>
        <w:t>5.8.1 韩松化学基本信息、ALD前驱体生产基地、销售区域、竞争对手及市场地位</w:t>
      </w:r>
      <w:r>
        <w:tab/>
      </w:r>
      <w:r>
        <w:fldChar w:fldCharType="begin"/>
      </w:r>
      <w:r>
        <w:instrText xml:space="preserve"> PAGEREF _Toc153727963 \h </w:instrText>
      </w:r>
      <w:r>
        <w:fldChar w:fldCharType="separate"/>
      </w:r>
      <w:r>
        <w:t>63</w:t>
      </w:r>
      <w:r>
        <w:fldChar w:fldCharType="end"/>
      </w:r>
      <w:r>
        <w:fldChar w:fldCharType="end"/>
      </w:r>
    </w:p>
    <w:p w14:paraId="1240021E">
      <w:pPr>
        <w:pStyle w:val="14"/>
        <w:rPr>
          <w:rFonts w:asciiTheme="minorHAnsi" w:hAnsiTheme="minorHAnsi" w:eastAsiaTheme="minorEastAsia"/>
          <w:color w:val="auto"/>
          <w:szCs w:val="22"/>
          <w14:ligatures w14:val="standardContextual"/>
        </w:rPr>
      </w:pPr>
      <w:r>
        <w:fldChar w:fldCharType="begin"/>
      </w:r>
      <w:r>
        <w:instrText xml:space="preserve"> HYPERLINK \l "_Toc153727964" </w:instrText>
      </w:r>
      <w:r>
        <w:fldChar w:fldCharType="separate"/>
      </w:r>
      <w:r>
        <w:rPr>
          <w:rStyle w:val="69"/>
        </w:rPr>
        <w:t>5.8.2 韩松化学 ALD前驱体产品规格、参数及市场应用</w:t>
      </w:r>
      <w:r>
        <w:tab/>
      </w:r>
      <w:r>
        <w:fldChar w:fldCharType="begin"/>
      </w:r>
      <w:r>
        <w:instrText xml:space="preserve"> PAGEREF _Toc153727964 \h </w:instrText>
      </w:r>
      <w:r>
        <w:fldChar w:fldCharType="separate"/>
      </w:r>
      <w:r>
        <w:t>64</w:t>
      </w:r>
      <w:r>
        <w:fldChar w:fldCharType="end"/>
      </w:r>
      <w:r>
        <w:fldChar w:fldCharType="end"/>
      </w:r>
    </w:p>
    <w:p w14:paraId="1CB1B5D5">
      <w:pPr>
        <w:pStyle w:val="14"/>
        <w:rPr>
          <w:rFonts w:asciiTheme="minorHAnsi" w:hAnsiTheme="minorHAnsi" w:eastAsiaTheme="minorEastAsia"/>
          <w:color w:val="auto"/>
          <w:szCs w:val="22"/>
          <w14:ligatures w14:val="standardContextual"/>
        </w:rPr>
      </w:pPr>
      <w:r>
        <w:fldChar w:fldCharType="begin"/>
      </w:r>
      <w:r>
        <w:instrText xml:space="preserve"> HYPERLINK \l "_Toc153727965" </w:instrText>
      </w:r>
      <w:r>
        <w:fldChar w:fldCharType="separate"/>
      </w:r>
      <w:r>
        <w:rPr>
          <w:rStyle w:val="69"/>
        </w:rPr>
        <w:t>5.8.3 韩松化学 ALD前驱体销量、收入、价格及毛利率（2019-2024）</w:t>
      </w:r>
      <w:r>
        <w:tab/>
      </w:r>
      <w:r>
        <w:fldChar w:fldCharType="begin"/>
      </w:r>
      <w:r>
        <w:instrText xml:space="preserve"> PAGEREF _Toc153727965 \h </w:instrText>
      </w:r>
      <w:r>
        <w:fldChar w:fldCharType="separate"/>
      </w:r>
      <w:r>
        <w:t>64</w:t>
      </w:r>
      <w:r>
        <w:fldChar w:fldCharType="end"/>
      </w:r>
      <w:r>
        <w:fldChar w:fldCharType="end"/>
      </w:r>
    </w:p>
    <w:p w14:paraId="799E17F3">
      <w:pPr>
        <w:pStyle w:val="14"/>
        <w:rPr>
          <w:rFonts w:asciiTheme="minorHAnsi" w:hAnsiTheme="minorHAnsi" w:eastAsiaTheme="minorEastAsia"/>
          <w:color w:val="auto"/>
          <w:szCs w:val="22"/>
          <w14:ligatures w14:val="standardContextual"/>
        </w:rPr>
      </w:pPr>
      <w:r>
        <w:fldChar w:fldCharType="begin"/>
      </w:r>
      <w:r>
        <w:instrText xml:space="preserve"> HYPERLINK \l "_Toc153727966" </w:instrText>
      </w:r>
      <w:r>
        <w:fldChar w:fldCharType="separate"/>
      </w:r>
      <w:r>
        <w:rPr>
          <w:rStyle w:val="69"/>
        </w:rPr>
        <w:t>5.8.4 韩松化学公司简介及主要业务</w:t>
      </w:r>
      <w:r>
        <w:tab/>
      </w:r>
      <w:r>
        <w:fldChar w:fldCharType="begin"/>
      </w:r>
      <w:r>
        <w:instrText xml:space="preserve"> PAGEREF _Toc153727966 \h </w:instrText>
      </w:r>
      <w:r>
        <w:fldChar w:fldCharType="separate"/>
      </w:r>
      <w:r>
        <w:t>64</w:t>
      </w:r>
      <w:r>
        <w:fldChar w:fldCharType="end"/>
      </w:r>
      <w:r>
        <w:fldChar w:fldCharType="end"/>
      </w:r>
    </w:p>
    <w:p w14:paraId="4B4B589D">
      <w:pPr>
        <w:pStyle w:val="14"/>
        <w:rPr>
          <w:rFonts w:asciiTheme="minorHAnsi" w:hAnsiTheme="minorHAnsi" w:eastAsiaTheme="minorEastAsia"/>
          <w:color w:val="auto"/>
          <w:szCs w:val="22"/>
          <w14:ligatures w14:val="standardContextual"/>
        </w:rPr>
      </w:pPr>
      <w:r>
        <w:fldChar w:fldCharType="begin"/>
      </w:r>
      <w:r>
        <w:instrText xml:space="preserve"> HYPERLINK \l "_Toc153727967" </w:instrText>
      </w:r>
      <w:r>
        <w:fldChar w:fldCharType="separate"/>
      </w:r>
      <w:r>
        <w:rPr>
          <w:rStyle w:val="69"/>
        </w:rPr>
        <w:t>5.8.5 韩松化学企业最新动态</w:t>
      </w:r>
      <w:r>
        <w:tab/>
      </w:r>
      <w:r>
        <w:fldChar w:fldCharType="begin"/>
      </w:r>
      <w:r>
        <w:instrText xml:space="preserve"> PAGEREF _Toc153727967 \h </w:instrText>
      </w:r>
      <w:r>
        <w:fldChar w:fldCharType="separate"/>
      </w:r>
      <w:r>
        <w:t>65</w:t>
      </w:r>
      <w:r>
        <w:fldChar w:fldCharType="end"/>
      </w:r>
      <w:r>
        <w:fldChar w:fldCharType="end"/>
      </w:r>
    </w:p>
    <w:p w14:paraId="738C14D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"_Toc153727968" </w:instrText>
      </w:r>
      <w:r>
        <w:fldChar w:fldCharType="separate"/>
      </w:r>
      <w:r>
        <w:rPr>
          <w:rStyle w:val="69"/>
        </w:rPr>
        <w:t>5.9 艾迪科</w:t>
      </w:r>
      <w:r>
        <w:tab/>
      </w:r>
      <w:r>
        <w:fldChar w:fldCharType="begin"/>
      </w:r>
      <w:r>
        <w:instrText xml:space="preserve"> PAGEREF _Toc153727968 \h </w:instrText>
      </w:r>
      <w:r>
        <w:fldChar w:fldCharType="separate"/>
      </w:r>
      <w:r>
        <w:t>65</w:t>
      </w:r>
      <w:r>
        <w:fldChar w:fldCharType="end"/>
      </w:r>
      <w:r>
        <w:fldChar w:fldCharType="end"/>
      </w:r>
    </w:p>
    <w:p w14:paraId="3BEFB6D2">
      <w:pPr>
        <w:pStyle w:val="14"/>
        <w:rPr>
          <w:rFonts w:asciiTheme="minorHAnsi" w:hAnsiTheme="minorHAnsi" w:eastAsiaTheme="minorEastAsia"/>
          <w:color w:val="auto"/>
          <w:szCs w:val="22"/>
          <w14:ligatures w14:val="standardContextual"/>
        </w:rPr>
      </w:pPr>
      <w:r>
        <w:fldChar w:fldCharType="begin"/>
      </w:r>
      <w:r>
        <w:instrText xml:space="preserve"> HYPERLINK \l "_Toc153727969" </w:instrText>
      </w:r>
      <w:r>
        <w:fldChar w:fldCharType="separate"/>
      </w:r>
      <w:r>
        <w:rPr>
          <w:rStyle w:val="69"/>
        </w:rPr>
        <w:t>5.9.1 艾迪科基本信息、ALD前驱体生产基地、销售区域、竞争对手及市场地位</w:t>
      </w:r>
      <w:r>
        <w:tab/>
      </w:r>
      <w:r>
        <w:fldChar w:fldCharType="begin"/>
      </w:r>
      <w:r>
        <w:instrText xml:space="preserve"> PAGEREF _Toc153727969 \h </w:instrText>
      </w:r>
      <w:r>
        <w:fldChar w:fldCharType="separate"/>
      </w:r>
      <w:r>
        <w:t>65</w:t>
      </w:r>
      <w:r>
        <w:fldChar w:fldCharType="end"/>
      </w:r>
      <w:r>
        <w:fldChar w:fldCharType="end"/>
      </w:r>
    </w:p>
    <w:p w14:paraId="2E7F10C2">
      <w:pPr>
        <w:pStyle w:val="14"/>
        <w:rPr>
          <w:rFonts w:asciiTheme="minorHAnsi" w:hAnsiTheme="minorHAnsi" w:eastAsiaTheme="minorEastAsia"/>
          <w:color w:val="auto"/>
          <w:szCs w:val="22"/>
          <w14:ligatures w14:val="standardContextual"/>
        </w:rPr>
      </w:pPr>
      <w:r>
        <w:fldChar w:fldCharType="begin"/>
      </w:r>
      <w:r>
        <w:instrText xml:space="preserve"> HYPERLINK \l "_Toc153727970" </w:instrText>
      </w:r>
      <w:r>
        <w:fldChar w:fldCharType="separate"/>
      </w:r>
      <w:r>
        <w:rPr>
          <w:rStyle w:val="69"/>
        </w:rPr>
        <w:t>5.9.2 艾迪科 ALD前驱体产品规格、参数及市场应用</w:t>
      </w:r>
      <w:r>
        <w:tab/>
      </w:r>
      <w:r>
        <w:fldChar w:fldCharType="begin"/>
      </w:r>
      <w:r>
        <w:instrText xml:space="preserve"> PAGEREF _Toc153727970 \h </w:instrText>
      </w:r>
      <w:r>
        <w:fldChar w:fldCharType="separate"/>
      </w:r>
      <w:r>
        <w:t>65</w:t>
      </w:r>
      <w:r>
        <w:fldChar w:fldCharType="end"/>
      </w:r>
      <w:r>
        <w:fldChar w:fldCharType="end"/>
      </w:r>
    </w:p>
    <w:p w14:paraId="1B893BFC">
      <w:pPr>
        <w:pStyle w:val="14"/>
        <w:rPr>
          <w:rFonts w:asciiTheme="minorHAnsi" w:hAnsiTheme="minorHAnsi" w:eastAsiaTheme="minorEastAsia"/>
          <w:color w:val="auto"/>
          <w:szCs w:val="22"/>
          <w14:ligatures w14:val="standardContextual"/>
        </w:rPr>
      </w:pPr>
      <w:r>
        <w:fldChar w:fldCharType="begin"/>
      </w:r>
      <w:r>
        <w:instrText xml:space="preserve"> HYPERLINK \l "_Toc153727971" </w:instrText>
      </w:r>
      <w:r>
        <w:fldChar w:fldCharType="separate"/>
      </w:r>
      <w:r>
        <w:rPr>
          <w:rStyle w:val="69"/>
        </w:rPr>
        <w:t>5.9.3 艾迪科 ALD前驱体销量、收入、价格及毛利率（2019-2024）</w:t>
      </w:r>
      <w:r>
        <w:tab/>
      </w:r>
      <w:r>
        <w:fldChar w:fldCharType="begin"/>
      </w:r>
      <w:r>
        <w:instrText xml:space="preserve"> PAGEREF _Toc153727971 \h </w:instrText>
      </w:r>
      <w:r>
        <w:fldChar w:fldCharType="separate"/>
      </w:r>
      <w:r>
        <w:t>66</w:t>
      </w:r>
      <w:r>
        <w:fldChar w:fldCharType="end"/>
      </w:r>
      <w:r>
        <w:fldChar w:fldCharType="end"/>
      </w:r>
    </w:p>
    <w:p w14:paraId="02195A60">
      <w:pPr>
        <w:pStyle w:val="14"/>
        <w:rPr>
          <w:rFonts w:asciiTheme="minorHAnsi" w:hAnsiTheme="minorHAnsi" w:eastAsiaTheme="minorEastAsia"/>
          <w:color w:val="auto"/>
          <w:szCs w:val="22"/>
          <w14:ligatures w14:val="standardContextual"/>
        </w:rPr>
      </w:pPr>
      <w:r>
        <w:fldChar w:fldCharType="begin"/>
      </w:r>
      <w:r>
        <w:instrText xml:space="preserve"> HYPERLINK \l "_Toc153727972" </w:instrText>
      </w:r>
      <w:r>
        <w:fldChar w:fldCharType="separate"/>
      </w:r>
      <w:r>
        <w:rPr>
          <w:rStyle w:val="69"/>
        </w:rPr>
        <w:t>5.9.4 艾迪科公司简介及主要业务</w:t>
      </w:r>
      <w:r>
        <w:tab/>
      </w:r>
      <w:r>
        <w:fldChar w:fldCharType="begin"/>
      </w:r>
      <w:r>
        <w:instrText xml:space="preserve"> PAGEREF _Toc153727972 \h </w:instrText>
      </w:r>
      <w:r>
        <w:fldChar w:fldCharType="separate"/>
      </w:r>
      <w:r>
        <w:t>66</w:t>
      </w:r>
      <w:r>
        <w:fldChar w:fldCharType="end"/>
      </w:r>
      <w:r>
        <w:fldChar w:fldCharType="end"/>
      </w:r>
    </w:p>
    <w:p w14:paraId="26A00C64">
      <w:pPr>
        <w:pStyle w:val="14"/>
        <w:rPr>
          <w:rFonts w:asciiTheme="minorHAnsi" w:hAnsiTheme="minorHAnsi" w:eastAsiaTheme="minorEastAsia"/>
          <w:color w:val="auto"/>
          <w:szCs w:val="22"/>
          <w14:ligatures w14:val="standardContextual"/>
        </w:rPr>
      </w:pPr>
      <w:r>
        <w:fldChar w:fldCharType="begin"/>
      </w:r>
      <w:r>
        <w:instrText xml:space="preserve"> HYPERLINK \l "_Toc153727973" </w:instrText>
      </w:r>
      <w:r>
        <w:fldChar w:fldCharType="separate"/>
      </w:r>
      <w:r>
        <w:rPr>
          <w:rStyle w:val="69"/>
        </w:rPr>
        <w:t>5.9.5 艾迪科企业最新动态</w:t>
      </w:r>
      <w:r>
        <w:tab/>
      </w:r>
      <w:r>
        <w:fldChar w:fldCharType="begin"/>
      </w:r>
      <w:r>
        <w:instrText xml:space="preserve"> PAGEREF _Toc153727973 \h </w:instrText>
      </w:r>
      <w:r>
        <w:fldChar w:fldCharType="separate"/>
      </w:r>
      <w:r>
        <w:t>66</w:t>
      </w:r>
      <w:r>
        <w:fldChar w:fldCharType="end"/>
      </w:r>
      <w:r>
        <w:fldChar w:fldCharType="end"/>
      </w:r>
    </w:p>
    <w:p w14:paraId="3AC5957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"_Toc153727974" </w:instrText>
      </w:r>
      <w:r>
        <w:fldChar w:fldCharType="separate"/>
      </w:r>
      <w:r>
        <w:rPr>
          <w:rStyle w:val="69"/>
        </w:rPr>
        <w:t>5.10 杜邦</w:t>
      </w:r>
      <w:r>
        <w:tab/>
      </w:r>
      <w:r>
        <w:fldChar w:fldCharType="begin"/>
      </w:r>
      <w:r>
        <w:instrText xml:space="preserve"> PAGEREF _Toc153727974 \h </w:instrText>
      </w:r>
      <w:r>
        <w:fldChar w:fldCharType="separate"/>
      </w:r>
      <w:r>
        <w:t>67</w:t>
      </w:r>
      <w:r>
        <w:fldChar w:fldCharType="end"/>
      </w:r>
      <w:r>
        <w:fldChar w:fldCharType="end"/>
      </w:r>
    </w:p>
    <w:p w14:paraId="25EED53E">
      <w:pPr>
        <w:pStyle w:val="14"/>
        <w:rPr>
          <w:rFonts w:asciiTheme="minorHAnsi" w:hAnsiTheme="minorHAnsi" w:eastAsiaTheme="minorEastAsia"/>
          <w:color w:val="auto"/>
          <w:szCs w:val="22"/>
          <w14:ligatures w14:val="standardContextual"/>
        </w:rPr>
      </w:pPr>
      <w:r>
        <w:fldChar w:fldCharType="begin"/>
      </w:r>
      <w:r>
        <w:instrText xml:space="preserve"> HYPERLINK \l "_Toc153727975" </w:instrText>
      </w:r>
      <w:r>
        <w:fldChar w:fldCharType="separate"/>
      </w:r>
      <w:r>
        <w:rPr>
          <w:rStyle w:val="69"/>
        </w:rPr>
        <w:t>5.10.1 杜邦基本信息、ALD前驱体生产基地、销售区域、竞争对手及市场地位</w:t>
      </w:r>
      <w:r>
        <w:tab/>
      </w:r>
      <w:r>
        <w:fldChar w:fldCharType="begin"/>
      </w:r>
      <w:r>
        <w:instrText xml:space="preserve"> PAGEREF _Toc153727975 \h </w:instrText>
      </w:r>
      <w:r>
        <w:fldChar w:fldCharType="separate"/>
      </w:r>
      <w:r>
        <w:t>67</w:t>
      </w:r>
      <w:r>
        <w:fldChar w:fldCharType="end"/>
      </w:r>
      <w:r>
        <w:fldChar w:fldCharType="end"/>
      </w:r>
    </w:p>
    <w:p w14:paraId="01CAA26B">
      <w:pPr>
        <w:pStyle w:val="14"/>
        <w:rPr>
          <w:rFonts w:asciiTheme="minorHAnsi" w:hAnsiTheme="minorHAnsi" w:eastAsiaTheme="minorEastAsia"/>
          <w:color w:val="auto"/>
          <w:szCs w:val="22"/>
          <w14:ligatures w14:val="standardContextual"/>
        </w:rPr>
      </w:pPr>
      <w:r>
        <w:fldChar w:fldCharType="begin"/>
      </w:r>
      <w:r>
        <w:instrText xml:space="preserve"> HYPERLINK \l "_Toc153727976" </w:instrText>
      </w:r>
      <w:r>
        <w:fldChar w:fldCharType="separate"/>
      </w:r>
      <w:r>
        <w:rPr>
          <w:rStyle w:val="69"/>
        </w:rPr>
        <w:t>5.10.2 杜邦 ALD前驱体产品规格、参数及市场应用</w:t>
      </w:r>
      <w:r>
        <w:tab/>
      </w:r>
      <w:r>
        <w:fldChar w:fldCharType="begin"/>
      </w:r>
      <w:r>
        <w:instrText xml:space="preserve"> PAGEREF _Toc153727976 \h </w:instrText>
      </w:r>
      <w:r>
        <w:fldChar w:fldCharType="separate"/>
      </w:r>
      <w:r>
        <w:t>67</w:t>
      </w:r>
      <w:r>
        <w:fldChar w:fldCharType="end"/>
      </w:r>
      <w:r>
        <w:fldChar w:fldCharType="end"/>
      </w:r>
    </w:p>
    <w:p w14:paraId="1D65436E">
      <w:pPr>
        <w:pStyle w:val="14"/>
        <w:rPr>
          <w:rFonts w:asciiTheme="minorHAnsi" w:hAnsiTheme="minorHAnsi" w:eastAsiaTheme="minorEastAsia"/>
          <w:color w:val="auto"/>
          <w:szCs w:val="22"/>
          <w14:ligatures w14:val="standardContextual"/>
        </w:rPr>
      </w:pPr>
      <w:r>
        <w:fldChar w:fldCharType="begin"/>
      </w:r>
      <w:r>
        <w:instrText xml:space="preserve"> HYPERLINK \l "_Toc153727977" </w:instrText>
      </w:r>
      <w:r>
        <w:fldChar w:fldCharType="separate"/>
      </w:r>
      <w:r>
        <w:rPr>
          <w:rStyle w:val="69"/>
        </w:rPr>
        <w:t>5.10.3 杜邦 ALD前驱体销量、收入、价格及毛利率（2019-2024）</w:t>
      </w:r>
      <w:r>
        <w:tab/>
      </w:r>
      <w:r>
        <w:fldChar w:fldCharType="begin"/>
      </w:r>
      <w:r>
        <w:instrText xml:space="preserve"> PAGEREF _Toc153727977 \h </w:instrText>
      </w:r>
      <w:r>
        <w:fldChar w:fldCharType="separate"/>
      </w:r>
      <w:r>
        <w:t>67</w:t>
      </w:r>
      <w:r>
        <w:fldChar w:fldCharType="end"/>
      </w:r>
      <w:r>
        <w:fldChar w:fldCharType="end"/>
      </w:r>
    </w:p>
    <w:p w14:paraId="3FFFDFC4">
      <w:pPr>
        <w:pStyle w:val="14"/>
        <w:rPr>
          <w:rFonts w:asciiTheme="minorHAnsi" w:hAnsiTheme="minorHAnsi" w:eastAsiaTheme="minorEastAsia"/>
          <w:color w:val="auto"/>
          <w:szCs w:val="22"/>
          <w14:ligatures w14:val="standardContextual"/>
        </w:rPr>
      </w:pPr>
      <w:r>
        <w:fldChar w:fldCharType="begin"/>
      </w:r>
      <w:r>
        <w:instrText xml:space="preserve"> HYPERLINK \l "_Toc153727978" </w:instrText>
      </w:r>
      <w:r>
        <w:fldChar w:fldCharType="separate"/>
      </w:r>
      <w:r>
        <w:rPr>
          <w:rStyle w:val="69"/>
        </w:rPr>
        <w:t>5.10.4 杜邦公司简介及主要业务</w:t>
      </w:r>
      <w:r>
        <w:tab/>
      </w:r>
      <w:r>
        <w:fldChar w:fldCharType="begin"/>
      </w:r>
      <w:r>
        <w:instrText xml:space="preserve"> PAGEREF _Toc153727978 \h </w:instrText>
      </w:r>
      <w:r>
        <w:fldChar w:fldCharType="separate"/>
      </w:r>
      <w:r>
        <w:t>68</w:t>
      </w:r>
      <w:r>
        <w:fldChar w:fldCharType="end"/>
      </w:r>
      <w:r>
        <w:fldChar w:fldCharType="end"/>
      </w:r>
    </w:p>
    <w:p w14:paraId="7D2D0137">
      <w:pPr>
        <w:pStyle w:val="14"/>
        <w:rPr>
          <w:rFonts w:asciiTheme="minorHAnsi" w:hAnsiTheme="minorHAnsi" w:eastAsiaTheme="minorEastAsia"/>
          <w:color w:val="auto"/>
          <w:szCs w:val="22"/>
          <w14:ligatures w14:val="standardContextual"/>
        </w:rPr>
      </w:pPr>
      <w:r>
        <w:fldChar w:fldCharType="begin"/>
      </w:r>
      <w:r>
        <w:instrText xml:space="preserve"> HYPERLINK \l "_Toc153727979" </w:instrText>
      </w:r>
      <w:r>
        <w:fldChar w:fldCharType="separate"/>
      </w:r>
      <w:r>
        <w:rPr>
          <w:rStyle w:val="69"/>
        </w:rPr>
        <w:t>5.10.5 杜邦企业最新动态</w:t>
      </w:r>
      <w:r>
        <w:tab/>
      </w:r>
      <w:r>
        <w:fldChar w:fldCharType="begin"/>
      </w:r>
      <w:r>
        <w:instrText xml:space="preserve"> PAGEREF _Toc153727979 \h </w:instrText>
      </w:r>
      <w:r>
        <w:fldChar w:fldCharType="separate"/>
      </w:r>
      <w:r>
        <w:t>68</w:t>
      </w:r>
      <w:r>
        <w:fldChar w:fldCharType="end"/>
      </w:r>
      <w:r>
        <w:fldChar w:fldCharType="end"/>
      </w:r>
    </w:p>
    <w:p w14:paraId="084A551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"_Toc153727980" </w:instrText>
      </w:r>
      <w:r>
        <w:fldChar w:fldCharType="separate"/>
      </w:r>
      <w:r>
        <w:rPr>
          <w:rStyle w:val="69"/>
        </w:rPr>
        <w:t>5.11 南美特科技</w:t>
      </w:r>
      <w:r>
        <w:tab/>
      </w:r>
      <w:r>
        <w:fldChar w:fldCharType="begin"/>
      </w:r>
      <w:r>
        <w:instrText xml:space="preserve"> PAGEREF _Toc153727980 \h </w:instrText>
      </w:r>
      <w:r>
        <w:fldChar w:fldCharType="separate"/>
      </w:r>
      <w:r>
        <w:t>68</w:t>
      </w:r>
      <w:r>
        <w:fldChar w:fldCharType="end"/>
      </w:r>
      <w:r>
        <w:fldChar w:fldCharType="end"/>
      </w:r>
    </w:p>
    <w:p w14:paraId="064C5524">
      <w:pPr>
        <w:pStyle w:val="14"/>
        <w:rPr>
          <w:rFonts w:asciiTheme="minorHAnsi" w:hAnsiTheme="minorHAnsi" w:eastAsiaTheme="minorEastAsia"/>
          <w:color w:val="auto"/>
          <w:szCs w:val="22"/>
          <w14:ligatures w14:val="standardContextual"/>
        </w:rPr>
      </w:pPr>
      <w:r>
        <w:fldChar w:fldCharType="begin"/>
      </w:r>
      <w:r>
        <w:instrText xml:space="preserve"> HYPERLINK \l "_Toc153727981" </w:instrText>
      </w:r>
      <w:r>
        <w:fldChar w:fldCharType="separate"/>
      </w:r>
      <w:r>
        <w:rPr>
          <w:rStyle w:val="69"/>
        </w:rPr>
        <w:t>5.11.1 南美特科技基本信息、ALD前驱体生产基地、销售区域、竞争对手及市场地位</w:t>
      </w:r>
      <w:r>
        <w:tab/>
      </w:r>
      <w:r>
        <w:fldChar w:fldCharType="begin"/>
      </w:r>
      <w:r>
        <w:instrText xml:space="preserve"> PAGEREF _Toc153727981 \h </w:instrText>
      </w:r>
      <w:r>
        <w:fldChar w:fldCharType="separate"/>
      </w:r>
      <w:r>
        <w:t>68</w:t>
      </w:r>
      <w:r>
        <w:fldChar w:fldCharType="end"/>
      </w:r>
      <w:r>
        <w:fldChar w:fldCharType="end"/>
      </w:r>
    </w:p>
    <w:p w14:paraId="0E1877AC">
      <w:pPr>
        <w:pStyle w:val="14"/>
        <w:rPr>
          <w:rFonts w:asciiTheme="minorHAnsi" w:hAnsiTheme="minorHAnsi" w:eastAsiaTheme="minorEastAsia"/>
          <w:color w:val="auto"/>
          <w:szCs w:val="22"/>
          <w14:ligatures w14:val="standardContextual"/>
        </w:rPr>
      </w:pPr>
      <w:r>
        <w:fldChar w:fldCharType="begin"/>
      </w:r>
      <w:r>
        <w:instrText xml:space="preserve"> HYPERLINK \l "_Toc153727982" </w:instrText>
      </w:r>
      <w:r>
        <w:fldChar w:fldCharType="separate"/>
      </w:r>
      <w:r>
        <w:rPr>
          <w:rStyle w:val="69"/>
        </w:rPr>
        <w:t>5.11.2 南美特科技 ALD前驱体产品规格、参数及市场应用</w:t>
      </w:r>
      <w:r>
        <w:tab/>
      </w:r>
      <w:r>
        <w:fldChar w:fldCharType="begin"/>
      </w:r>
      <w:r>
        <w:instrText xml:space="preserve"> PAGEREF _Toc153727982 \h </w:instrText>
      </w:r>
      <w:r>
        <w:fldChar w:fldCharType="separate"/>
      </w:r>
      <w:r>
        <w:t>69</w:t>
      </w:r>
      <w:r>
        <w:fldChar w:fldCharType="end"/>
      </w:r>
      <w:r>
        <w:fldChar w:fldCharType="end"/>
      </w:r>
    </w:p>
    <w:p w14:paraId="1AA9C4A8">
      <w:pPr>
        <w:pStyle w:val="14"/>
        <w:rPr>
          <w:rFonts w:asciiTheme="minorHAnsi" w:hAnsiTheme="minorHAnsi" w:eastAsiaTheme="minorEastAsia"/>
          <w:color w:val="auto"/>
          <w:szCs w:val="22"/>
          <w14:ligatures w14:val="standardContextual"/>
        </w:rPr>
      </w:pPr>
      <w:r>
        <w:fldChar w:fldCharType="begin"/>
      </w:r>
      <w:r>
        <w:instrText xml:space="preserve"> HYPERLINK \l "_Toc153727983" </w:instrText>
      </w:r>
      <w:r>
        <w:fldChar w:fldCharType="separate"/>
      </w:r>
      <w:r>
        <w:rPr>
          <w:rStyle w:val="69"/>
        </w:rPr>
        <w:t>5.11.3 南美特科技 ALD前驱体销量、收入、价格及毛利率（2019-2024）</w:t>
      </w:r>
      <w:r>
        <w:tab/>
      </w:r>
      <w:r>
        <w:fldChar w:fldCharType="begin"/>
      </w:r>
      <w:r>
        <w:instrText xml:space="preserve"> PAGEREF _Toc153727983 \h </w:instrText>
      </w:r>
      <w:r>
        <w:fldChar w:fldCharType="separate"/>
      </w:r>
      <w:r>
        <w:t>69</w:t>
      </w:r>
      <w:r>
        <w:fldChar w:fldCharType="end"/>
      </w:r>
      <w:r>
        <w:fldChar w:fldCharType="end"/>
      </w:r>
    </w:p>
    <w:p w14:paraId="7FE46431">
      <w:pPr>
        <w:pStyle w:val="14"/>
        <w:rPr>
          <w:rFonts w:asciiTheme="minorHAnsi" w:hAnsiTheme="minorHAnsi" w:eastAsiaTheme="minorEastAsia"/>
          <w:color w:val="auto"/>
          <w:szCs w:val="22"/>
          <w14:ligatures w14:val="standardContextual"/>
        </w:rPr>
      </w:pPr>
      <w:r>
        <w:fldChar w:fldCharType="begin"/>
      </w:r>
      <w:r>
        <w:instrText xml:space="preserve"> HYPERLINK \l "_Toc153727984" </w:instrText>
      </w:r>
      <w:r>
        <w:fldChar w:fldCharType="separate"/>
      </w:r>
      <w:r>
        <w:rPr>
          <w:rStyle w:val="69"/>
        </w:rPr>
        <w:t>5.11.4 南美特科技公司简介及主要业务</w:t>
      </w:r>
      <w:r>
        <w:tab/>
      </w:r>
      <w:r>
        <w:fldChar w:fldCharType="begin"/>
      </w:r>
      <w:r>
        <w:instrText xml:space="preserve"> PAGEREF _Toc153727984 \h </w:instrText>
      </w:r>
      <w:r>
        <w:fldChar w:fldCharType="separate"/>
      </w:r>
      <w:r>
        <w:t>69</w:t>
      </w:r>
      <w:r>
        <w:fldChar w:fldCharType="end"/>
      </w:r>
      <w:r>
        <w:fldChar w:fldCharType="end"/>
      </w:r>
    </w:p>
    <w:p w14:paraId="575AC20F">
      <w:pPr>
        <w:pStyle w:val="14"/>
        <w:rPr>
          <w:rFonts w:asciiTheme="minorHAnsi" w:hAnsiTheme="minorHAnsi" w:eastAsiaTheme="minorEastAsia"/>
          <w:color w:val="auto"/>
          <w:szCs w:val="22"/>
          <w14:ligatures w14:val="standardContextual"/>
        </w:rPr>
      </w:pPr>
      <w:r>
        <w:fldChar w:fldCharType="begin"/>
      </w:r>
      <w:r>
        <w:instrText xml:space="preserve"> HYPERLINK \l "_Toc153727985" </w:instrText>
      </w:r>
      <w:r>
        <w:fldChar w:fldCharType="separate"/>
      </w:r>
      <w:r>
        <w:rPr>
          <w:rStyle w:val="69"/>
        </w:rPr>
        <w:t>5.11.5 南美特科技企业最新动态</w:t>
      </w:r>
      <w:r>
        <w:tab/>
      </w:r>
      <w:r>
        <w:fldChar w:fldCharType="begin"/>
      </w:r>
      <w:r>
        <w:instrText xml:space="preserve"> PAGEREF _Toc153727985 \h </w:instrText>
      </w:r>
      <w:r>
        <w:fldChar w:fldCharType="separate"/>
      </w:r>
      <w:r>
        <w:t>70</w:t>
      </w:r>
      <w:r>
        <w:fldChar w:fldCharType="end"/>
      </w:r>
      <w:r>
        <w:fldChar w:fldCharType="end"/>
      </w:r>
    </w:p>
    <w:p w14:paraId="33365AD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"_Toc153727986" </w:instrText>
      </w:r>
      <w:r>
        <w:fldChar w:fldCharType="separate"/>
      </w:r>
      <w:r>
        <w:rPr>
          <w:rStyle w:val="69"/>
        </w:rPr>
        <w:t>5.12 Engtegris</w:t>
      </w:r>
      <w:r>
        <w:tab/>
      </w:r>
      <w:r>
        <w:fldChar w:fldCharType="begin"/>
      </w:r>
      <w:r>
        <w:instrText xml:space="preserve"> PAGEREF _Toc153727986 \h </w:instrText>
      </w:r>
      <w:r>
        <w:fldChar w:fldCharType="separate"/>
      </w:r>
      <w:r>
        <w:t>70</w:t>
      </w:r>
      <w:r>
        <w:fldChar w:fldCharType="end"/>
      </w:r>
      <w:r>
        <w:fldChar w:fldCharType="end"/>
      </w:r>
    </w:p>
    <w:p w14:paraId="2793A207">
      <w:pPr>
        <w:pStyle w:val="14"/>
        <w:rPr>
          <w:rFonts w:asciiTheme="minorHAnsi" w:hAnsiTheme="minorHAnsi" w:eastAsiaTheme="minorEastAsia"/>
          <w:color w:val="auto"/>
          <w:szCs w:val="22"/>
          <w14:ligatures w14:val="standardContextual"/>
        </w:rPr>
      </w:pPr>
      <w:r>
        <w:fldChar w:fldCharType="begin"/>
      </w:r>
      <w:r>
        <w:instrText xml:space="preserve"> HYPERLINK \l "_Toc153727987" </w:instrText>
      </w:r>
      <w:r>
        <w:fldChar w:fldCharType="separate"/>
      </w:r>
      <w:r>
        <w:rPr>
          <w:rStyle w:val="69"/>
        </w:rPr>
        <w:t>5.12.1 Engtegris基本信息、ALD前驱体生产基地、销售区域、竞争对手及市场地位</w:t>
      </w:r>
      <w:r>
        <w:tab/>
      </w:r>
      <w:r>
        <w:fldChar w:fldCharType="begin"/>
      </w:r>
      <w:r>
        <w:instrText xml:space="preserve"> PAGEREF _Toc153727987 \h </w:instrText>
      </w:r>
      <w:r>
        <w:fldChar w:fldCharType="separate"/>
      </w:r>
      <w:r>
        <w:t>70</w:t>
      </w:r>
      <w:r>
        <w:fldChar w:fldCharType="end"/>
      </w:r>
      <w:r>
        <w:fldChar w:fldCharType="end"/>
      </w:r>
    </w:p>
    <w:p w14:paraId="7F36E5FE">
      <w:pPr>
        <w:pStyle w:val="14"/>
        <w:rPr>
          <w:rFonts w:asciiTheme="minorHAnsi" w:hAnsiTheme="minorHAnsi" w:eastAsiaTheme="minorEastAsia"/>
          <w:color w:val="auto"/>
          <w:szCs w:val="22"/>
          <w14:ligatures w14:val="standardContextual"/>
        </w:rPr>
      </w:pPr>
      <w:r>
        <w:fldChar w:fldCharType="begin"/>
      </w:r>
      <w:r>
        <w:instrText xml:space="preserve"> HYPERLINK \l "_Toc153727988" </w:instrText>
      </w:r>
      <w:r>
        <w:fldChar w:fldCharType="separate"/>
      </w:r>
      <w:r>
        <w:rPr>
          <w:rStyle w:val="69"/>
        </w:rPr>
        <w:t>5.12.2 Engtegris ALD前驱体产品规格、参数及市场应用</w:t>
      </w:r>
      <w:r>
        <w:tab/>
      </w:r>
      <w:r>
        <w:fldChar w:fldCharType="begin"/>
      </w:r>
      <w:r>
        <w:instrText xml:space="preserve"> PAGEREF _Toc153727988 \h </w:instrText>
      </w:r>
      <w:r>
        <w:fldChar w:fldCharType="separate"/>
      </w:r>
      <w:r>
        <w:t>70</w:t>
      </w:r>
      <w:r>
        <w:fldChar w:fldCharType="end"/>
      </w:r>
      <w:r>
        <w:fldChar w:fldCharType="end"/>
      </w:r>
    </w:p>
    <w:p w14:paraId="2D55AAAF">
      <w:pPr>
        <w:pStyle w:val="14"/>
        <w:rPr>
          <w:rFonts w:asciiTheme="minorHAnsi" w:hAnsiTheme="minorHAnsi" w:eastAsiaTheme="minorEastAsia"/>
          <w:color w:val="auto"/>
          <w:szCs w:val="22"/>
          <w14:ligatures w14:val="standardContextual"/>
        </w:rPr>
      </w:pPr>
      <w:r>
        <w:fldChar w:fldCharType="begin"/>
      </w:r>
      <w:r>
        <w:instrText xml:space="preserve"> HYPERLINK \l "_Toc153727989" </w:instrText>
      </w:r>
      <w:r>
        <w:fldChar w:fldCharType="separate"/>
      </w:r>
      <w:r>
        <w:rPr>
          <w:rStyle w:val="69"/>
        </w:rPr>
        <w:t>5.12.3 Engtegris ALD前驱体销量、收入、价格及毛利率（2019-2024）</w:t>
      </w:r>
      <w:r>
        <w:tab/>
      </w:r>
      <w:r>
        <w:fldChar w:fldCharType="begin"/>
      </w:r>
      <w:r>
        <w:instrText xml:space="preserve"> PAGEREF _Toc153727989 \h </w:instrText>
      </w:r>
      <w:r>
        <w:fldChar w:fldCharType="separate"/>
      </w:r>
      <w:r>
        <w:t>71</w:t>
      </w:r>
      <w:r>
        <w:fldChar w:fldCharType="end"/>
      </w:r>
      <w:r>
        <w:fldChar w:fldCharType="end"/>
      </w:r>
    </w:p>
    <w:p w14:paraId="5A6BFC32">
      <w:pPr>
        <w:pStyle w:val="14"/>
        <w:rPr>
          <w:rFonts w:asciiTheme="minorHAnsi" w:hAnsiTheme="minorHAnsi" w:eastAsiaTheme="minorEastAsia"/>
          <w:color w:val="auto"/>
          <w:szCs w:val="22"/>
          <w14:ligatures w14:val="standardContextual"/>
        </w:rPr>
      </w:pPr>
      <w:r>
        <w:fldChar w:fldCharType="begin"/>
      </w:r>
      <w:r>
        <w:instrText xml:space="preserve"> HYPERLINK \l "_Toc153727990" </w:instrText>
      </w:r>
      <w:r>
        <w:fldChar w:fldCharType="separate"/>
      </w:r>
      <w:r>
        <w:rPr>
          <w:rStyle w:val="69"/>
        </w:rPr>
        <w:t>5.12.4 Engtegris公司简介及主要业务</w:t>
      </w:r>
      <w:r>
        <w:tab/>
      </w:r>
      <w:r>
        <w:fldChar w:fldCharType="begin"/>
      </w:r>
      <w:r>
        <w:instrText xml:space="preserve"> PAGEREF _Toc153727990 \h </w:instrText>
      </w:r>
      <w:r>
        <w:fldChar w:fldCharType="separate"/>
      </w:r>
      <w:r>
        <w:t>71</w:t>
      </w:r>
      <w:r>
        <w:fldChar w:fldCharType="end"/>
      </w:r>
      <w:r>
        <w:fldChar w:fldCharType="end"/>
      </w:r>
    </w:p>
    <w:p w14:paraId="344617FF">
      <w:pPr>
        <w:pStyle w:val="14"/>
        <w:rPr>
          <w:rFonts w:asciiTheme="minorHAnsi" w:hAnsiTheme="minorHAnsi" w:eastAsiaTheme="minorEastAsia"/>
          <w:color w:val="auto"/>
          <w:szCs w:val="22"/>
          <w14:ligatures w14:val="standardContextual"/>
        </w:rPr>
      </w:pPr>
      <w:r>
        <w:fldChar w:fldCharType="begin"/>
      </w:r>
      <w:r>
        <w:instrText xml:space="preserve"> HYPERLINK \l "_Toc153727991" </w:instrText>
      </w:r>
      <w:r>
        <w:fldChar w:fldCharType="separate"/>
      </w:r>
      <w:r>
        <w:rPr>
          <w:rStyle w:val="69"/>
        </w:rPr>
        <w:t>5.12.5 Engtegris企业最新动态</w:t>
      </w:r>
      <w:r>
        <w:tab/>
      </w:r>
      <w:r>
        <w:fldChar w:fldCharType="begin"/>
      </w:r>
      <w:r>
        <w:instrText xml:space="preserve"> PAGEREF _Toc153727991 \h </w:instrText>
      </w:r>
      <w:r>
        <w:fldChar w:fldCharType="separate"/>
      </w:r>
      <w:r>
        <w:t>71</w:t>
      </w:r>
      <w:r>
        <w:fldChar w:fldCharType="end"/>
      </w:r>
      <w:r>
        <w:fldChar w:fldCharType="end"/>
      </w:r>
    </w:p>
    <w:p w14:paraId="29C8A6C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"_Toc153727992" </w:instrText>
      </w:r>
      <w:r>
        <w:fldChar w:fldCharType="separate"/>
      </w:r>
      <w:r>
        <w:rPr>
          <w:rStyle w:val="69"/>
        </w:rPr>
        <w:t>5.13 TANAKA</w:t>
      </w:r>
      <w:r>
        <w:tab/>
      </w:r>
      <w:r>
        <w:fldChar w:fldCharType="begin"/>
      </w:r>
      <w:r>
        <w:instrText xml:space="preserve"> PAGEREF _Toc153727992 \h </w:instrText>
      </w:r>
      <w:r>
        <w:fldChar w:fldCharType="separate"/>
      </w:r>
      <w:r>
        <w:t>72</w:t>
      </w:r>
      <w:r>
        <w:fldChar w:fldCharType="end"/>
      </w:r>
      <w:r>
        <w:fldChar w:fldCharType="end"/>
      </w:r>
    </w:p>
    <w:p w14:paraId="10347A76">
      <w:pPr>
        <w:pStyle w:val="14"/>
        <w:rPr>
          <w:rFonts w:asciiTheme="minorHAnsi" w:hAnsiTheme="minorHAnsi" w:eastAsiaTheme="minorEastAsia"/>
          <w:color w:val="auto"/>
          <w:szCs w:val="22"/>
          <w14:ligatures w14:val="standardContextual"/>
        </w:rPr>
      </w:pPr>
      <w:r>
        <w:fldChar w:fldCharType="begin"/>
      </w:r>
      <w:r>
        <w:instrText xml:space="preserve"> HYPERLINK \l "_Toc153727993" </w:instrText>
      </w:r>
      <w:r>
        <w:fldChar w:fldCharType="separate"/>
      </w:r>
      <w:r>
        <w:rPr>
          <w:rStyle w:val="69"/>
        </w:rPr>
        <w:t>5.13.1 TANAKA基本信息、ALD前驱体生产基地、销售区域、竞争对手及市场地位</w:t>
      </w:r>
      <w:r>
        <w:tab/>
      </w:r>
      <w:r>
        <w:fldChar w:fldCharType="begin"/>
      </w:r>
      <w:r>
        <w:instrText xml:space="preserve"> PAGEREF _Toc153727993 \h </w:instrText>
      </w:r>
      <w:r>
        <w:fldChar w:fldCharType="separate"/>
      </w:r>
      <w:r>
        <w:t>72</w:t>
      </w:r>
      <w:r>
        <w:fldChar w:fldCharType="end"/>
      </w:r>
      <w:r>
        <w:fldChar w:fldCharType="end"/>
      </w:r>
    </w:p>
    <w:p w14:paraId="49BAE0FC">
      <w:pPr>
        <w:pStyle w:val="14"/>
        <w:rPr>
          <w:rFonts w:asciiTheme="minorHAnsi" w:hAnsiTheme="minorHAnsi" w:eastAsiaTheme="minorEastAsia"/>
          <w:color w:val="auto"/>
          <w:szCs w:val="22"/>
          <w14:ligatures w14:val="standardContextual"/>
        </w:rPr>
      </w:pPr>
      <w:r>
        <w:fldChar w:fldCharType="begin"/>
      </w:r>
      <w:r>
        <w:instrText xml:space="preserve"> HYPERLINK \l "_Toc153727994" </w:instrText>
      </w:r>
      <w:r>
        <w:fldChar w:fldCharType="separate"/>
      </w:r>
      <w:r>
        <w:rPr>
          <w:rStyle w:val="69"/>
        </w:rPr>
        <w:t>5.13.2 TANAKA ALD前驱体产品规格、参数及市场应用</w:t>
      </w:r>
      <w:r>
        <w:tab/>
      </w:r>
      <w:r>
        <w:fldChar w:fldCharType="begin"/>
      </w:r>
      <w:r>
        <w:instrText xml:space="preserve"> PAGEREF _Toc153727994 \h </w:instrText>
      </w:r>
      <w:r>
        <w:fldChar w:fldCharType="separate"/>
      </w:r>
      <w:r>
        <w:t>72</w:t>
      </w:r>
      <w:r>
        <w:fldChar w:fldCharType="end"/>
      </w:r>
      <w:r>
        <w:fldChar w:fldCharType="end"/>
      </w:r>
    </w:p>
    <w:p w14:paraId="15D303BF">
      <w:pPr>
        <w:pStyle w:val="14"/>
        <w:rPr>
          <w:rFonts w:asciiTheme="minorHAnsi" w:hAnsiTheme="minorHAnsi" w:eastAsiaTheme="minorEastAsia"/>
          <w:color w:val="auto"/>
          <w:szCs w:val="22"/>
          <w14:ligatures w14:val="standardContextual"/>
        </w:rPr>
      </w:pPr>
      <w:r>
        <w:fldChar w:fldCharType="begin"/>
      </w:r>
      <w:r>
        <w:instrText xml:space="preserve"> HYPERLINK \l "_Toc153727995" </w:instrText>
      </w:r>
      <w:r>
        <w:fldChar w:fldCharType="separate"/>
      </w:r>
      <w:r>
        <w:rPr>
          <w:rStyle w:val="69"/>
        </w:rPr>
        <w:t>5.13.3 TANAKA ALD前驱体销量、收入、价格及毛利率（2019-2024）</w:t>
      </w:r>
      <w:r>
        <w:tab/>
      </w:r>
      <w:r>
        <w:fldChar w:fldCharType="begin"/>
      </w:r>
      <w:r>
        <w:instrText xml:space="preserve"> PAGEREF _Toc153727995 \h </w:instrText>
      </w:r>
      <w:r>
        <w:fldChar w:fldCharType="separate"/>
      </w:r>
      <w:r>
        <w:t>72</w:t>
      </w:r>
      <w:r>
        <w:fldChar w:fldCharType="end"/>
      </w:r>
      <w:r>
        <w:fldChar w:fldCharType="end"/>
      </w:r>
    </w:p>
    <w:p w14:paraId="07C94ECC">
      <w:pPr>
        <w:pStyle w:val="14"/>
        <w:rPr>
          <w:rFonts w:asciiTheme="minorHAnsi" w:hAnsiTheme="minorHAnsi" w:eastAsiaTheme="minorEastAsia"/>
          <w:color w:val="auto"/>
          <w:szCs w:val="22"/>
          <w14:ligatures w14:val="standardContextual"/>
        </w:rPr>
      </w:pPr>
      <w:r>
        <w:fldChar w:fldCharType="begin"/>
      </w:r>
      <w:r>
        <w:instrText xml:space="preserve"> HYPERLINK \l "_Toc153727996" </w:instrText>
      </w:r>
      <w:r>
        <w:fldChar w:fldCharType="separate"/>
      </w:r>
      <w:r>
        <w:rPr>
          <w:rStyle w:val="69"/>
        </w:rPr>
        <w:t>5.13.4 TANAKA公司简介及主要业务</w:t>
      </w:r>
      <w:r>
        <w:tab/>
      </w:r>
      <w:r>
        <w:fldChar w:fldCharType="begin"/>
      </w:r>
      <w:r>
        <w:instrText xml:space="preserve"> PAGEREF _Toc153727996 \h </w:instrText>
      </w:r>
      <w:r>
        <w:fldChar w:fldCharType="separate"/>
      </w:r>
      <w:r>
        <w:t>73</w:t>
      </w:r>
      <w:r>
        <w:fldChar w:fldCharType="end"/>
      </w:r>
      <w:r>
        <w:fldChar w:fldCharType="end"/>
      </w:r>
    </w:p>
    <w:p w14:paraId="687D53CD">
      <w:pPr>
        <w:pStyle w:val="14"/>
        <w:rPr>
          <w:rFonts w:asciiTheme="minorHAnsi" w:hAnsiTheme="minorHAnsi" w:eastAsiaTheme="minorEastAsia"/>
          <w:color w:val="auto"/>
          <w:szCs w:val="22"/>
          <w14:ligatures w14:val="standardContextual"/>
        </w:rPr>
      </w:pPr>
      <w:r>
        <w:fldChar w:fldCharType="begin"/>
      </w:r>
      <w:r>
        <w:instrText xml:space="preserve"> HYPERLINK \l "_Toc153727997" </w:instrText>
      </w:r>
      <w:r>
        <w:fldChar w:fldCharType="separate"/>
      </w:r>
      <w:r>
        <w:rPr>
          <w:rStyle w:val="69"/>
        </w:rPr>
        <w:t>5.13.5 TANAKA企业最新动态</w:t>
      </w:r>
      <w:r>
        <w:tab/>
      </w:r>
      <w:r>
        <w:fldChar w:fldCharType="begin"/>
      </w:r>
      <w:r>
        <w:instrText xml:space="preserve"> PAGEREF _Toc153727997 \h </w:instrText>
      </w:r>
      <w:r>
        <w:fldChar w:fldCharType="separate"/>
      </w:r>
      <w:r>
        <w:t>73</w:t>
      </w:r>
      <w:r>
        <w:fldChar w:fldCharType="end"/>
      </w:r>
      <w:r>
        <w:fldChar w:fldCharType="end"/>
      </w:r>
    </w:p>
    <w:p w14:paraId="62FF020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"_Toc153727998" </w:instrText>
      </w:r>
      <w:r>
        <w:fldChar w:fldCharType="separate"/>
      </w:r>
      <w:r>
        <w:rPr>
          <w:rStyle w:val="69"/>
        </w:rPr>
        <w:t>5.14 安徽博泰电子材料</w:t>
      </w:r>
      <w:r>
        <w:tab/>
      </w:r>
      <w:r>
        <w:fldChar w:fldCharType="begin"/>
      </w:r>
      <w:r>
        <w:instrText xml:space="preserve"> PAGEREF _Toc153727998 \h </w:instrText>
      </w:r>
      <w:r>
        <w:fldChar w:fldCharType="separate"/>
      </w:r>
      <w:r>
        <w:t>73</w:t>
      </w:r>
      <w:r>
        <w:fldChar w:fldCharType="end"/>
      </w:r>
      <w:r>
        <w:fldChar w:fldCharType="end"/>
      </w:r>
    </w:p>
    <w:p w14:paraId="11130713">
      <w:pPr>
        <w:pStyle w:val="14"/>
        <w:rPr>
          <w:rFonts w:asciiTheme="minorHAnsi" w:hAnsiTheme="minorHAnsi" w:eastAsiaTheme="minorEastAsia"/>
          <w:color w:val="auto"/>
          <w:szCs w:val="22"/>
          <w14:ligatures w14:val="standardContextual"/>
        </w:rPr>
      </w:pPr>
      <w:r>
        <w:fldChar w:fldCharType="begin"/>
      </w:r>
      <w:r>
        <w:instrText xml:space="preserve"> HYPERLINK \l "_Toc153727999" </w:instrText>
      </w:r>
      <w:r>
        <w:fldChar w:fldCharType="separate"/>
      </w:r>
      <w:r>
        <w:rPr>
          <w:rStyle w:val="69"/>
        </w:rPr>
        <w:t>5.14.1 安徽博泰电子材料基本信息、ALD前驱体生产基地、销售区域、竞争对手及市场地位</w:t>
      </w:r>
      <w:r>
        <w:tab/>
      </w:r>
      <w:r>
        <w:fldChar w:fldCharType="begin"/>
      </w:r>
      <w:r>
        <w:instrText xml:space="preserve"> PAGEREF _Toc153727999 \h </w:instrText>
      </w:r>
      <w:r>
        <w:fldChar w:fldCharType="separate"/>
      </w:r>
      <w:r>
        <w:t>73</w:t>
      </w:r>
      <w:r>
        <w:fldChar w:fldCharType="end"/>
      </w:r>
      <w:r>
        <w:fldChar w:fldCharType="end"/>
      </w:r>
    </w:p>
    <w:p w14:paraId="2C0FDE42">
      <w:pPr>
        <w:pStyle w:val="14"/>
        <w:rPr>
          <w:rFonts w:asciiTheme="minorHAnsi" w:hAnsiTheme="minorHAnsi" w:eastAsiaTheme="minorEastAsia"/>
          <w:color w:val="auto"/>
          <w:szCs w:val="22"/>
          <w14:ligatures w14:val="standardContextual"/>
        </w:rPr>
      </w:pPr>
      <w:r>
        <w:fldChar w:fldCharType="begin"/>
      </w:r>
      <w:r>
        <w:instrText xml:space="preserve"> HYPERLINK \l "_Toc153728000" </w:instrText>
      </w:r>
      <w:r>
        <w:fldChar w:fldCharType="separate"/>
      </w:r>
      <w:r>
        <w:rPr>
          <w:rStyle w:val="69"/>
        </w:rPr>
        <w:t>5.14.2 安徽博泰电子材料 ALD前驱体产品规格、参数及市场应用</w:t>
      </w:r>
      <w:r>
        <w:tab/>
      </w:r>
      <w:r>
        <w:fldChar w:fldCharType="begin"/>
      </w:r>
      <w:r>
        <w:instrText xml:space="preserve"> PAGEREF _Toc153728000 \h </w:instrText>
      </w:r>
      <w:r>
        <w:fldChar w:fldCharType="separate"/>
      </w:r>
      <w:r>
        <w:t>74</w:t>
      </w:r>
      <w:r>
        <w:fldChar w:fldCharType="end"/>
      </w:r>
      <w:r>
        <w:fldChar w:fldCharType="end"/>
      </w:r>
    </w:p>
    <w:p w14:paraId="1863534F">
      <w:pPr>
        <w:pStyle w:val="14"/>
        <w:rPr>
          <w:rFonts w:asciiTheme="minorHAnsi" w:hAnsiTheme="minorHAnsi" w:eastAsiaTheme="minorEastAsia"/>
          <w:color w:val="auto"/>
          <w:szCs w:val="22"/>
          <w14:ligatures w14:val="standardContextual"/>
        </w:rPr>
      </w:pPr>
      <w:r>
        <w:fldChar w:fldCharType="begin"/>
      </w:r>
      <w:r>
        <w:instrText xml:space="preserve"> HYPERLINK \l "_Toc153728001" </w:instrText>
      </w:r>
      <w:r>
        <w:fldChar w:fldCharType="separate"/>
      </w:r>
      <w:r>
        <w:rPr>
          <w:rStyle w:val="69"/>
        </w:rPr>
        <w:t>5.14.3 安徽博泰电子材料 ALD前驱体销量、收入、价格及毛利率（2019-2024）</w:t>
      </w:r>
      <w:r>
        <w:tab/>
      </w:r>
      <w:r>
        <w:fldChar w:fldCharType="begin"/>
      </w:r>
      <w:r>
        <w:instrText xml:space="preserve"> PAGEREF _Toc153728001 \h </w:instrText>
      </w:r>
      <w:r>
        <w:fldChar w:fldCharType="separate"/>
      </w:r>
      <w:r>
        <w:t>74</w:t>
      </w:r>
      <w:r>
        <w:fldChar w:fldCharType="end"/>
      </w:r>
      <w:r>
        <w:fldChar w:fldCharType="end"/>
      </w:r>
    </w:p>
    <w:p w14:paraId="30248D0D">
      <w:pPr>
        <w:pStyle w:val="14"/>
        <w:rPr>
          <w:rFonts w:asciiTheme="minorHAnsi" w:hAnsiTheme="minorHAnsi" w:eastAsiaTheme="minorEastAsia"/>
          <w:color w:val="auto"/>
          <w:szCs w:val="22"/>
          <w14:ligatures w14:val="standardContextual"/>
        </w:rPr>
      </w:pPr>
      <w:r>
        <w:fldChar w:fldCharType="begin"/>
      </w:r>
      <w:r>
        <w:instrText xml:space="preserve"> HYPERLINK \l "_Toc153728002" </w:instrText>
      </w:r>
      <w:r>
        <w:fldChar w:fldCharType="separate"/>
      </w:r>
      <w:r>
        <w:rPr>
          <w:rStyle w:val="69"/>
        </w:rPr>
        <w:t>5.14.4 安徽博泰电子材料公司简介及主要业务</w:t>
      </w:r>
      <w:r>
        <w:tab/>
      </w:r>
      <w:r>
        <w:fldChar w:fldCharType="begin"/>
      </w:r>
      <w:r>
        <w:instrText xml:space="preserve"> PAGEREF _Toc153728002 \h </w:instrText>
      </w:r>
      <w:r>
        <w:fldChar w:fldCharType="separate"/>
      </w:r>
      <w:r>
        <w:t>74</w:t>
      </w:r>
      <w:r>
        <w:fldChar w:fldCharType="end"/>
      </w:r>
      <w:r>
        <w:fldChar w:fldCharType="end"/>
      </w:r>
    </w:p>
    <w:p w14:paraId="5DB8EBA4">
      <w:pPr>
        <w:pStyle w:val="14"/>
        <w:rPr>
          <w:rFonts w:asciiTheme="minorHAnsi" w:hAnsiTheme="minorHAnsi" w:eastAsiaTheme="minorEastAsia"/>
          <w:color w:val="auto"/>
          <w:szCs w:val="22"/>
          <w14:ligatures w14:val="standardContextual"/>
        </w:rPr>
      </w:pPr>
      <w:r>
        <w:fldChar w:fldCharType="begin"/>
      </w:r>
      <w:r>
        <w:instrText xml:space="preserve"> HYPERLINK \l "_Toc153728003" </w:instrText>
      </w:r>
      <w:r>
        <w:fldChar w:fldCharType="separate"/>
      </w:r>
      <w:r>
        <w:rPr>
          <w:rStyle w:val="69"/>
        </w:rPr>
        <w:t>5.14.5 安徽博泰电子材料企业最新动态</w:t>
      </w:r>
      <w:r>
        <w:tab/>
      </w:r>
      <w:r>
        <w:fldChar w:fldCharType="begin"/>
      </w:r>
      <w:r>
        <w:instrText xml:space="preserve"> PAGEREF _Toc153728003 \h </w:instrText>
      </w:r>
      <w:r>
        <w:fldChar w:fldCharType="separate"/>
      </w:r>
      <w:r>
        <w:t>75</w:t>
      </w:r>
      <w:r>
        <w:fldChar w:fldCharType="end"/>
      </w:r>
      <w:r>
        <w:fldChar w:fldCharType="end"/>
      </w:r>
    </w:p>
    <w:p w14:paraId="1803658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"_Toc153728004" </w:instrText>
      </w:r>
      <w:r>
        <w:fldChar w:fldCharType="separate"/>
      </w:r>
      <w:r>
        <w:rPr>
          <w:rStyle w:val="69"/>
        </w:rPr>
        <w:t>5.15 Strem Chemicals</w:t>
      </w:r>
      <w:r>
        <w:tab/>
      </w:r>
      <w:r>
        <w:fldChar w:fldCharType="begin"/>
      </w:r>
      <w:r>
        <w:instrText xml:space="preserve"> PAGEREF _Toc153728004 \h </w:instrText>
      </w:r>
      <w:r>
        <w:fldChar w:fldCharType="separate"/>
      </w:r>
      <w:r>
        <w:t>75</w:t>
      </w:r>
      <w:r>
        <w:fldChar w:fldCharType="end"/>
      </w:r>
      <w:r>
        <w:fldChar w:fldCharType="end"/>
      </w:r>
    </w:p>
    <w:p w14:paraId="2470D7F1">
      <w:pPr>
        <w:pStyle w:val="14"/>
        <w:rPr>
          <w:rFonts w:asciiTheme="minorHAnsi" w:hAnsiTheme="minorHAnsi" w:eastAsiaTheme="minorEastAsia"/>
          <w:color w:val="auto"/>
          <w:szCs w:val="22"/>
          <w14:ligatures w14:val="standardContextual"/>
        </w:rPr>
      </w:pPr>
      <w:r>
        <w:fldChar w:fldCharType="begin"/>
      </w:r>
      <w:r>
        <w:instrText xml:space="preserve"> HYPERLINK \l "_Toc153728005" </w:instrText>
      </w:r>
      <w:r>
        <w:fldChar w:fldCharType="separate"/>
      </w:r>
      <w:r>
        <w:rPr>
          <w:rStyle w:val="69"/>
        </w:rPr>
        <w:t>5.15.1 Strem Chemicals基本信息、ALD前驱体生产基地、销售区域、竞争对手及市场地位</w:t>
      </w:r>
      <w:r>
        <w:tab/>
      </w:r>
      <w:r>
        <w:fldChar w:fldCharType="begin"/>
      </w:r>
      <w:r>
        <w:instrText xml:space="preserve"> PAGEREF _Toc153728005 \h </w:instrText>
      </w:r>
      <w:r>
        <w:fldChar w:fldCharType="separate"/>
      </w:r>
      <w:r>
        <w:t>75</w:t>
      </w:r>
      <w:r>
        <w:fldChar w:fldCharType="end"/>
      </w:r>
      <w:r>
        <w:fldChar w:fldCharType="end"/>
      </w:r>
    </w:p>
    <w:p w14:paraId="6D1D07AD">
      <w:pPr>
        <w:pStyle w:val="14"/>
        <w:rPr>
          <w:rFonts w:asciiTheme="minorHAnsi" w:hAnsiTheme="minorHAnsi" w:eastAsiaTheme="minorEastAsia"/>
          <w:color w:val="auto"/>
          <w:szCs w:val="22"/>
          <w14:ligatures w14:val="standardContextual"/>
        </w:rPr>
      </w:pPr>
      <w:r>
        <w:fldChar w:fldCharType="begin"/>
      </w:r>
      <w:r>
        <w:instrText xml:space="preserve"> HYPERLINK \l "_Toc153728006" </w:instrText>
      </w:r>
      <w:r>
        <w:fldChar w:fldCharType="separate"/>
      </w:r>
      <w:r>
        <w:rPr>
          <w:rStyle w:val="69"/>
        </w:rPr>
        <w:t>5.15.2 Strem Chemicals ALD前驱体产品规格、参数及市场应用</w:t>
      </w:r>
      <w:r>
        <w:tab/>
      </w:r>
      <w:r>
        <w:fldChar w:fldCharType="begin"/>
      </w:r>
      <w:r>
        <w:instrText xml:space="preserve"> PAGEREF _Toc153728006 \h </w:instrText>
      </w:r>
      <w:r>
        <w:fldChar w:fldCharType="separate"/>
      </w:r>
      <w:r>
        <w:t>75</w:t>
      </w:r>
      <w:r>
        <w:fldChar w:fldCharType="end"/>
      </w:r>
      <w:r>
        <w:fldChar w:fldCharType="end"/>
      </w:r>
    </w:p>
    <w:p w14:paraId="0D2148CC">
      <w:pPr>
        <w:pStyle w:val="14"/>
        <w:rPr>
          <w:rFonts w:asciiTheme="minorHAnsi" w:hAnsiTheme="minorHAnsi" w:eastAsiaTheme="minorEastAsia"/>
          <w:color w:val="auto"/>
          <w:szCs w:val="22"/>
          <w14:ligatures w14:val="standardContextual"/>
        </w:rPr>
      </w:pPr>
      <w:r>
        <w:fldChar w:fldCharType="begin"/>
      </w:r>
      <w:r>
        <w:instrText xml:space="preserve"> HYPERLINK \l "_Toc153728007" </w:instrText>
      </w:r>
      <w:r>
        <w:fldChar w:fldCharType="separate"/>
      </w:r>
      <w:r>
        <w:rPr>
          <w:rStyle w:val="69"/>
        </w:rPr>
        <w:t>5.15.3 Strem Chemicals ALD前驱体销量、收入、价格及毛利率（2019-2024）</w:t>
      </w:r>
      <w:r>
        <w:tab/>
      </w:r>
      <w:r>
        <w:fldChar w:fldCharType="begin"/>
      </w:r>
      <w:r>
        <w:instrText xml:space="preserve"> PAGEREF _Toc153728007 \h </w:instrText>
      </w:r>
      <w:r>
        <w:fldChar w:fldCharType="separate"/>
      </w:r>
      <w:r>
        <w:t>76</w:t>
      </w:r>
      <w:r>
        <w:fldChar w:fldCharType="end"/>
      </w:r>
      <w:r>
        <w:fldChar w:fldCharType="end"/>
      </w:r>
    </w:p>
    <w:p w14:paraId="0C681E70">
      <w:pPr>
        <w:pStyle w:val="14"/>
        <w:rPr>
          <w:rFonts w:asciiTheme="minorHAnsi" w:hAnsiTheme="minorHAnsi" w:eastAsiaTheme="minorEastAsia"/>
          <w:color w:val="auto"/>
          <w:szCs w:val="22"/>
          <w14:ligatures w14:val="standardContextual"/>
        </w:rPr>
      </w:pPr>
      <w:r>
        <w:fldChar w:fldCharType="begin"/>
      </w:r>
      <w:r>
        <w:instrText xml:space="preserve"> HYPERLINK \l "_Toc153728008" </w:instrText>
      </w:r>
      <w:r>
        <w:fldChar w:fldCharType="separate"/>
      </w:r>
      <w:r>
        <w:rPr>
          <w:rStyle w:val="69"/>
        </w:rPr>
        <w:t>5.15.4 Strem Chemicals公司简介及主要业务</w:t>
      </w:r>
      <w:r>
        <w:tab/>
      </w:r>
      <w:r>
        <w:fldChar w:fldCharType="begin"/>
      </w:r>
      <w:r>
        <w:instrText xml:space="preserve"> PAGEREF _Toc153728008 \h </w:instrText>
      </w:r>
      <w:r>
        <w:fldChar w:fldCharType="separate"/>
      </w:r>
      <w:r>
        <w:t>76</w:t>
      </w:r>
      <w:r>
        <w:fldChar w:fldCharType="end"/>
      </w:r>
      <w:r>
        <w:fldChar w:fldCharType="end"/>
      </w:r>
    </w:p>
    <w:p w14:paraId="2499137F">
      <w:pPr>
        <w:pStyle w:val="14"/>
        <w:rPr>
          <w:rFonts w:asciiTheme="minorHAnsi" w:hAnsiTheme="minorHAnsi" w:eastAsiaTheme="minorEastAsia"/>
          <w:color w:val="auto"/>
          <w:szCs w:val="22"/>
          <w14:ligatures w14:val="standardContextual"/>
        </w:rPr>
      </w:pPr>
      <w:r>
        <w:fldChar w:fldCharType="begin"/>
      </w:r>
      <w:r>
        <w:instrText xml:space="preserve"> HYPERLINK \l "_Toc153728009" </w:instrText>
      </w:r>
      <w:r>
        <w:fldChar w:fldCharType="separate"/>
      </w:r>
      <w:r>
        <w:rPr>
          <w:rStyle w:val="69"/>
        </w:rPr>
        <w:t>5.15.5 Strem Chemicals企业最新动态</w:t>
      </w:r>
      <w:r>
        <w:tab/>
      </w:r>
      <w:r>
        <w:fldChar w:fldCharType="begin"/>
      </w:r>
      <w:r>
        <w:instrText xml:space="preserve"> PAGEREF _Toc153728009 \h </w:instrText>
      </w:r>
      <w:r>
        <w:fldChar w:fldCharType="separate"/>
      </w:r>
      <w:r>
        <w:t>76</w:t>
      </w:r>
      <w:r>
        <w:fldChar w:fldCharType="end"/>
      </w:r>
      <w:r>
        <w:fldChar w:fldCharType="end"/>
      </w:r>
    </w:p>
    <w:p w14:paraId="4597391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"_Toc153728010" </w:instrText>
      </w:r>
      <w:r>
        <w:fldChar w:fldCharType="separate"/>
      </w:r>
      <w:r>
        <w:rPr>
          <w:rStyle w:val="69"/>
        </w:rPr>
        <w:t>5.16 南大光电</w:t>
      </w:r>
      <w:r>
        <w:tab/>
      </w:r>
      <w:r>
        <w:fldChar w:fldCharType="begin"/>
      </w:r>
      <w:r>
        <w:instrText xml:space="preserve"> PAGEREF _Toc153728010 \h </w:instrText>
      </w:r>
      <w:r>
        <w:fldChar w:fldCharType="separate"/>
      </w:r>
      <w:r>
        <w:t>77</w:t>
      </w:r>
      <w:r>
        <w:fldChar w:fldCharType="end"/>
      </w:r>
      <w:r>
        <w:fldChar w:fldCharType="end"/>
      </w:r>
    </w:p>
    <w:p w14:paraId="258FE896">
      <w:pPr>
        <w:pStyle w:val="14"/>
        <w:rPr>
          <w:rFonts w:asciiTheme="minorHAnsi" w:hAnsiTheme="minorHAnsi" w:eastAsiaTheme="minorEastAsia"/>
          <w:color w:val="auto"/>
          <w:szCs w:val="22"/>
          <w14:ligatures w14:val="standardContextual"/>
        </w:rPr>
      </w:pPr>
      <w:r>
        <w:fldChar w:fldCharType="begin"/>
      </w:r>
      <w:r>
        <w:instrText xml:space="preserve"> HYPERLINK \l "_Toc153728011" </w:instrText>
      </w:r>
      <w:r>
        <w:fldChar w:fldCharType="separate"/>
      </w:r>
      <w:r>
        <w:rPr>
          <w:rStyle w:val="69"/>
        </w:rPr>
        <w:t>5.16.1 南大光电基本信息、ALD前驱体生产基地、销售区域、竞争对手及市场地位</w:t>
      </w:r>
      <w:r>
        <w:tab/>
      </w:r>
      <w:r>
        <w:fldChar w:fldCharType="begin"/>
      </w:r>
      <w:r>
        <w:instrText xml:space="preserve"> PAGEREF _Toc153728011 \h </w:instrText>
      </w:r>
      <w:r>
        <w:fldChar w:fldCharType="separate"/>
      </w:r>
      <w:r>
        <w:t>77</w:t>
      </w:r>
      <w:r>
        <w:fldChar w:fldCharType="end"/>
      </w:r>
      <w:r>
        <w:fldChar w:fldCharType="end"/>
      </w:r>
    </w:p>
    <w:p w14:paraId="79BFEC9E">
      <w:pPr>
        <w:pStyle w:val="14"/>
        <w:rPr>
          <w:rFonts w:asciiTheme="minorHAnsi" w:hAnsiTheme="minorHAnsi" w:eastAsiaTheme="minorEastAsia"/>
          <w:color w:val="auto"/>
          <w:szCs w:val="22"/>
          <w14:ligatures w14:val="standardContextual"/>
        </w:rPr>
      </w:pPr>
      <w:r>
        <w:fldChar w:fldCharType="begin"/>
      </w:r>
      <w:r>
        <w:instrText xml:space="preserve"> HYPERLINK \l "_Toc153728012" </w:instrText>
      </w:r>
      <w:r>
        <w:fldChar w:fldCharType="separate"/>
      </w:r>
      <w:r>
        <w:rPr>
          <w:rStyle w:val="69"/>
        </w:rPr>
        <w:t>5.16.2 南大光电 ALD前驱体产品规格、参数及市场应用</w:t>
      </w:r>
      <w:r>
        <w:tab/>
      </w:r>
      <w:r>
        <w:fldChar w:fldCharType="begin"/>
      </w:r>
      <w:r>
        <w:instrText xml:space="preserve"> PAGEREF _Toc153728012 \h </w:instrText>
      </w:r>
      <w:r>
        <w:fldChar w:fldCharType="separate"/>
      </w:r>
      <w:r>
        <w:t>77</w:t>
      </w:r>
      <w:r>
        <w:fldChar w:fldCharType="end"/>
      </w:r>
      <w:r>
        <w:fldChar w:fldCharType="end"/>
      </w:r>
    </w:p>
    <w:p w14:paraId="5622FFCC">
      <w:pPr>
        <w:pStyle w:val="14"/>
        <w:rPr>
          <w:rFonts w:asciiTheme="minorHAnsi" w:hAnsiTheme="minorHAnsi" w:eastAsiaTheme="minorEastAsia"/>
          <w:color w:val="auto"/>
          <w:szCs w:val="22"/>
          <w14:ligatures w14:val="standardContextual"/>
        </w:rPr>
      </w:pPr>
      <w:r>
        <w:fldChar w:fldCharType="begin"/>
      </w:r>
      <w:r>
        <w:instrText xml:space="preserve"> HYPERLINK \l "_Toc153728013" </w:instrText>
      </w:r>
      <w:r>
        <w:fldChar w:fldCharType="separate"/>
      </w:r>
      <w:r>
        <w:rPr>
          <w:rStyle w:val="69"/>
        </w:rPr>
        <w:t>5.16.3 南大光电 ALD前驱体销量、收入、价格及毛利率（2019-2024）</w:t>
      </w:r>
      <w:r>
        <w:tab/>
      </w:r>
      <w:r>
        <w:fldChar w:fldCharType="begin"/>
      </w:r>
      <w:r>
        <w:instrText xml:space="preserve"> PAGEREF _Toc153728013 \h </w:instrText>
      </w:r>
      <w:r>
        <w:fldChar w:fldCharType="separate"/>
      </w:r>
      <w:r>
        <w:t>77</w:t>
      </w:r>
      <w:r>
        <w:fldChar w:fldCharType="end"/>
      </w:r>
      <w:r>
        <w:fldChar w:fldCharType="end"/>
      </w:r>
    </w:p>
    <w:p w14:paraId="29A9D686">
      <w:pPr>
        <w:pStyle w:val="14"/>
        <w:rPr>
          <w:rFonts w:asciiTheme="minorHAnsi" w:hAnsiTheme="minorHAnsi" w:eastAsiaTheme="minorEastAsia"/>
          <w:color w:val="auto"/>
          <w:szCs w:val="22"/>
          <w14:ligatures w14:val="standardContextual"/>
        </w:rPr>
      </w:pPr>
      <w:r>
        <w:fldChar w:fldCharType="begin"/>
      </w:r>
      <w:r>
        <w:instrText xml:space="preserve"> HYPERLINK \l "_Toc153728014" </w:instrText>
      </w:r>
      <w:r>
        <w:fldChar w:fldCharType="separate"/>
      </w:r>
      <w:r>
        <w:rPr>
          <w:rStyle w:val="69"/>
        </w:rPr>
        <w:t>5.16.4 南大光电公司简介及主要业务</w:t>
      </w:r>
      <w:r>
        <w:tab/>
      </w:r>
      <w:r>
        <w:fldChar w:fldCharType="begin"/>
      </w:r>
      <w:r>
        <w:instrText xml:space="preserve"> PAGEREF _Toc153728014 \h </w:instrText>
      </w:r>
      <w:r>
        <w:fldChar w:fldCharType="separate"/>
      </w:r>
      <w:r>
        <w:t>78</w:t>
      </w:r>
      <w:r>
        <w:fldChar w:fldCharType="end"/>
      </w:r>
      <w:r>
        <w:fldChar w:fldCharType="end"/>
      </w:r>
    </w:p>
    <w:p w14:paraId="7BBCCC7A">
      <w:pPr>
        <w:pStyle w:val="14"/>
        <w:rPr>
          <w:rFonts w:asciiTheme="minorHAnsi" w:hAnsiTheme="minorHAnsi" w:eastAsiaTheme="minorEastAsia"/>
          <w:color w:val="auto"/>
          <w:szCs w:val="22"/>
          <w14:ligatures w14:val="standardContextual"/>
        </w:rPr>
      </w:pPr>
      <w:r>
        <w:fldChar w:fldCharType="begin"/>
      </w:r>
      <w:r>
        <w:instrText xml:space="preserve"> HYPERLINK \l "_Toc153728015" </w:instrText>
      </w:r>
      <w:r>
        <w:fldChar w:fldCharType="separate"/>
      </w:r>
      <w:r>
        <w:rPr>
          <w:rStyle w:val="69"/>
        </w:rPr>
        <w:t>5.16.5 南大光电企业最新动态</w:t>
      </w:r>
      <w:r>
        <w:tab/>
      </w:r>
      <w:r>
        <w:fldChar w:fldCharType="begin"/>
      </w:r>
      <w:r>
        <w:instrText xml:space="preserve"> PAGEREF _Toc153728015 \h </w:instrText>
      </w:r>
      <w:r>
        <w:fldChar w:fldCharType="separate"/>
      </w:r>
      <w:r>
        <w:t>78</w:t>
      </w:r>
      <w:r>
        <w:fldChar w:fldCharType="end"/>
      </w:r>
      <w:r>
        <w:fldChar w:fldCharType="end"/>
      </w:r>
    </w:p>
    <w:p w14:paraId="7222D1E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"_Toc153728016" </w:instrText>
      </w:r>
      <w:r>
        <w:fldChar w:fldCharType="separate"/>
      </w:r>
      <w:r>
        <w:rPr>
          <w:rStyle w:val="69"/>
        </w:rPr>
        <w:t>5.17 Gelest</w:t>
      </w:r>
      <w:r>
        <w:tab/>
      </w:r>
      <w:r>
        <w:fldChar w:fldCharType="begin"/>
      </w:r>
      <w:r>
        <w:instrText xml:space="preserve"> PAGEREF _Toc153728016 \h </w:instrText>
      </w:r>
      <w:r>
        <w:fldChar w:fldCharType="separate"/>
      </w:r>
      <w:r>
        <w:t>78</w:t>
      </w:r>
      <w:r>
        <w:fldChar w:fldCharType="end"/>
      </w:r>
      <w:r>
        <w:fldChar w:fldCharType="end"/>
      </w:r>
    </w:p>
    <w:p w14:paraId="3BFD8167">
      <w:pPr>
        <w:pStyle w:val="14"/>
        <w:rPr>
          <w:rFonts w:asciiTheme="minorHAnsi" w:hAnsiTheme="minorHAnsi" w:eastAsiaTheme="minorEastAsia"/>
          <w:color w:val="auto"/>
          <w:szCs w:val="22"/>
          <w14:ligatures w14:val="standardContextual"/>
        </w:rPr>
      </w:pPr>
      <w:r>
        <w:fldChar w:fldCharType="begin"/>
      </w:r>
      <w:r>
        <w:instrText xml:space="preserve"> HYPERLINK \l "_Toc153728017" </w:instrText>
      </w:r>
      <w:r>
        <w:fldChar w:fldCharType="separate"/>
      </w:r>
      <w:r>
        <w:rPr>
          <w:rStyle w:val="69"/>
        </w:rPr>
        <w:t>5.17.1 Gelest基本信息、ALD前驱体生产基地、销售区域、竞争对手及市场地位</w:t>
      </w:r>
      <w:r>
        <w:tab/>
      </w:r>
      <w:r>
        <w:fldChar w:fldCharType="begin"/>
      </w:r>
      <w:r>
        <w:instrText xml:space="preserve"> PAGEREF _Toc153728017 \h </w:instrText>
      </w:r>
      <w:r>
        <w:fldChar w:fldCharType="separate"/>
      </w:r>
      <w:r>
        <w:t>78</w:t>
      </w:r>
      <w:r>
        <w:fldChar w:fldCharType="end"/>
      </w:r>
      <w:r>
        <w:fldChar w:fldCharType="end"/>
      </w:r>
    </w:p>
    <w:p w14:paraId="79458610">
      <w:pPr>
        <w:pStyle w:val="14"/>
        <w:rPr>
          <w:rFonts w:asciiTheme="minorHAnsi" w:hAnsiTheme="minorHAnsi" w:eastAsiaTheme="minorEastAsia"/>
          <w:color w:val="auto"/>
          <w:szCs w:val="22"/>
          <w14:ligatures w14:val="standardContextual"/>
        </w:rPr>
      </w:pPr>
      <w:r>
        <w:fldChar w:fldCharType="begin"/>
      </w:r>
      <w:r>
        <w:instrText xml:space="preserve"> HYPERLINK \l "_Toc153728018" </w:instrText>
      </w:r>
      <w:r>
        <w:fldChar w:fldCharType="separate"/>
      </w:r>
      <w:r>
        <w:rPr>
          <w:rStyle w:val="69"/>
        </w:rPr>
        <w:t>5.17.2 Gelest ALD前驱体产品规格、参数及市场应用</w:t>
      </w:r>
      <w:r>
        <w:tab/>
      </w:r>
      <w:r>
        <w:fldChar w:fldCharType="begin"/>
      </w:r>
      <w:r>
        <w:instrText xml:space="preserve"> PAGEREF _Toc153728018 \h </w:instrText>
      </w:r>
      <w:r>
        <w:fldChar w:fldCharType="separate"/>
      </w:r>
      <w:r>
        <w:t>79</w:t>
      </w:r>
      <w:r>
        <w:fldChar w:fldCharType="end"/>
      </w:r>
      <w:r>
        <w:fldChar w:fldCharType="end"/>
      </w:r>
    </w:p>
    <w:p w14:paraId="581269A8">
      <w:pPr>
        <w:pStyle w:val="14"/>
        <w:rPr>
          <w:rFonts w:asciiTheme="minorHAnsi" w:hAnsiTheme="minorHAnsi" w:eastAsiaTheme="minorEastAsia"/>
          <w:color w:val="auto"/>
          <w:szCs w:val="22"/>
          <w14:ligatures w14:val="standardContextual"/>
        </w:rPr>
      </w:pPr>
      <w:r>
        <w:fldChar w:fldCharType="begin"/>
      </w:r>
      <w:r>
        <w:instrText xml:space="preserve"> HYPERLINK \l "_Toc153728019" </w:instrText>
      </w:r>
      <w:r>
        <w:fldChar w:fldCharType="separate"/>
      </w:r>
      <w:r>
        <w:rPr>
          <w:rStyle w:val="69"/>
        </w:rPr>
        <w:t>5.17.3 Gelest ALD前驱体销量、收入、价格及毛利率（2019-2024）</w:t>
      </w:r>
      <w:r>
        <w:tab/>
      </w:r>
      <w:r>
        <w:fldChar w:fldCharType="begin"/>
      </w:r>
      <w:r>
        <w:instrText xml:space="preserve"> PAGEREF _Toc153728019 \h </w:instrText>
      </w:r>
      <w:r>
        <w:fldChar w:fldCharType="separate"/>
      </w:r>
      <w:r>
        <w:t>79</w:t>
      </w:r>
      <w:r>
        <w:fldChar w:fldCharType="end"/>
      </w:r>
      <w:r>
        <w:fldChar w:fldCharType="end"/>
      </w:r>
    </w:p>
    <w:p w14:paraId="770ADDDD">
      <w:pPr>
        <w:pStyle w:val="14"/>
        <w:rPr>
          <w:rFonts w:asciiTheme="minorHAnsi" w:hAnsiTheme="minorHAnsi" w:eastAsiaTheme="minorEastAsia"/>
          <w:color w:val="auto"/>
          <w:szCs w:val="22"/>
          <w14:ligatures w14:val="standardContextual"/>
        </w:rPr>
      </w:pPr>
      <w:r>
        <w:fldChar w:fldCharType="begin"/>
      </w:r>
      <w:r>
        <w:instrText xml:space="preserve"> HYPERLINK \l "_Toc153728020" </w:instrText>
      </w:r>
      <w:r>
        <w:fldChar w:fldCharType="separate"/>
      </w:r>
      <w:r>
        <w:rPr>
          <w:rStyle w:val="69"/>
        </w:rPr>
        <w:t>5.17.4 Gelest公司简介及主要业务</w:t>
      </w:r>
      <w:r>
        <w:tab/>
      </w:r>
      <w:r>
        <w:fldChar w:fldCharType="begin"/>
      </w:r>
      <w:r>
        <w:instrText xml:space="preserve"> PAGEREF _Toc153728020 \h </w:instrText>
      </w:r>
      <w:r>
        <w:fldChar w:fldCharType="separate"/>
      </w:r>
      <w:r>
        <w:t>79</w:t>
      </w:r>
      <w:r>
        <w:fldChar w:fldCharType="end"/>
      </w:r>
      <w:r>
        <w:fldChar w:fldCharType="end"/>
      </w:r>
    </w:p>
    <w:p w14:paraId="773B51CB">
      <w:pPr>
        <w:pStyle w:val="14"/>
        <w:rPr>
          <w:rFonts w:asciiTheme="minorHAnsi" w:hAnsiTheme="minorHAnsi" w:eastAsiaTheme="minorEastAsia"/>
          <w:color w:val="auto"/>
          <w:szCs w:val="22"/>
          <w14:ligatures w14:val="standardContextual"/>
        </w:rPr>
      </w:pPr>
      <w:r>
        <w:fldChar w:fldCharType="begin"/>
      </w:r>
      <w:r>
        <w:instrText xml:space="preserve"> HYPERLINK \l "_Toc153728021" </w:instrText>
      </w:r>
      <w:r>
        <w:fldChar w:fldCharType="separate"/>
      </w:r>
      <w:r>
        <w:rPr>
          <w:rStyle w:val="69"/>
        </w:rPr>
        <w:t>5.17.5 Gelest企业最新动态</w:t>
      </w:r>
      <w:r>
        <w:tab/>
      </w:r>
      <w:r>
        <w:fldChar w:fldCharType="begin"/>
      </w:r>
      <w:r>
        <w:instrText xml:space="preserve"> PAGEREF _Toc153728021 \h </w:instrText>
      </w:r>
      <w:r>
        <w:fldChar w:fldCharType="separate"/>
      </w:r>
      <w:r>
        <w:t>80</w:t>
      </w:r>
      <w:r>
        <w:fldChar w:fldCharType="end"/>
      </w:r>
      <w:r>
        <w:fldChar w:fldCharType="end"/>
      </w:r>
    </w:p>
    <w:p w14:paraId="478D4F5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"_Toc153728022" </w:instrText>
      </w:r>
      <w:r>
        <w:fldChar w:fldCharType="separate"/>
      </w:r>
      <w:r>
        <w:rPr>
          <w:rStyle w:val="69"/>
        </w:rPr>
        <w:t>5.18 合肥安德科铭</w:t>
      </w:r>
      <w:r>
        <w:tab/>
      </w:r>
      <w:r>
        <w:fldChar w:fldCharType="begin"/>
      </w:r>
      <w:r>
        <w:instrText xml:space="preserve"> PAGEREF _Toc153728022 \h </w:instrText>
      </w:r>
      <w:r>
        <w:fldChar w:fldCharType="separate"/>
      </w:r>
      <w:r>
        <w:t>80</w:t>
      </w:r>
      <w:r>
        <w:fldChar w:fldCharType="end"/>
      </w:r>
      <w:r>
        <w:fldChar w:fldCharType="end"/>
      </w:r>
    </w:p>
    <w:p w14:paraId="0B22A847">
      <w:pPr>
        <w:pStyle w:val="14"/>
        <w:rPr>
          <w:rFonts w:asciiTheme="minorHAnsi" w:hAnsiTheme="minorHAnsi" w:eastAsiaTheme="minorEastAsia"/>
          <w:color w:val="auto"/>
          <w:szCs w:val="22"/>
          <w14:ligatures w14:val="standardContextual"/>
        </w:rPr>
      </w:pPr>
      <w:r>
        <w:fldChar w:fldCharType="begin"/>
      </w:r>
      <w:r>
        <w:instrText xml:space="preserve"> HYPERLINK \l "_Toc153728023" </w:instrText>
      </w:r>
      <w:r>
        <w:fldChar w:fldCharType="separate"/>
      </w:r>
      <w:r>
        <w:rPr>
          <w:rStyle w:val="69"/>
        </w:rPr>
        <w:t>5.18.1 合肥安德科铭基本信息、ALD前驱体生产基地、销售区域、竞争对手及市场地位</w:t>
      </w:r>
      <w:r>
        <w:tab/>
      </w:r>
      <w:r>
        <w:fldChar w:fldCharType="begin"/>
      </w:r>
      <w:r>
        <w:instrText xml:space="preserve"> PAGEREF _Toc153728023 \h </w:instrText>
      </w:r>
      <w:r>
        <w:fldChar w:fldCharType="separate"/>
      </w:r>
      <w:r>
        <w:t>80</w:t>
      </w:r>
      <w:r>
        <w:fldChar w:fldCharType="end"/>
      </w:r>
      <w:r>
        <w:fldChar w:fldCharType="end"/>
      </w:r>
    </w:p>
    <w:p w14:paraId="0A3711E6">
      <w:pPr>
        <w:pStyle w:val="14"/>
        <w:rPr>
          <w:rFonts w:asciiTheme="minorHAnsi" w:hAnsiTheme="minorHAnsi" w:eastAsiaTheme="minorEastAsia"/>
          <w:color w:val="auto"/>
          <w:szCs w:val="22"/>
          <w14:ligatures w14:val="standardContextual"/>
        </w:rPr>
      </w:pPr>
      <w:r>
        <w:fldChar w:fldCharType="begin"/>
      </w:r>
      <w:r>
        <w:instrText xml:space="preserve"> HYPERLINK \l "_Toc153728024" </w:instrText>
      </w:r>
      <w:r>
        <w:fldChar w:fldCharType="separate"/>
      </w:r>
      <w:r>
        <w:rPr>
          <w:rStyle w:val="69"/>
        </w:rPr>
        <w:t>5.18.2 合肥安德科铭 ALD前驱体产品规格、参数及市场应用</w:t>
      </w:r>
      <w:r>
        <w:tab/>
      </w:r>
      <w:r>
        <w:fldChar w:fldCharType="begin"/>
      </w:r>
      <w:r>
        <w:instrText xml:space="preserve"> PAGEREF _Toc153728024 \h </w:instrText>
      </w:r>
      <w:r>
        <w:fldChar w:fldCharType="separate"/>
      </w:r>
      <w:r>
        <w:t>80</w:t>
      </w:r>
      <w:r>
        <w:fldChar w:fldCharType="end"/>
      </w:r>
      <w:r>
        <w:fldChar w:fldCharType="end"/>
      </w:r>
    </w:p>
    <w:p w14:paraId="5B692385">
      <w:pPr>
        <w:pStyle w:val="14"/>
        <w:rPr>
          <w:rFonts w:asciiTheme="minorHAnsi" w:hAnsiTheme="minorHAnsi" w:eastAsiaTheme="minorEastAsia"/>
          <w:color w:val="auto"/>
          <w:szCs w:val="22"/>
          <w14:ligatures w14:val="standardContextual"/>
        </w:rPr>
      </w:pPr>
      <w:r>
        <w:fldChar w:fldCharType="begin"/>
      </w:r>
      <w:r>
        <w:instrText xml:space="preserve"> HYPERLINK \l "_Toc153728025" </w:instrText>
      </w:r>
      <w:r>
        <w:fldChar w:fldCharType="separate"/>
      </w:r>
      <w:r>
        <w:rPr>
          <w:rStyle w:val="69"/>
        </w:rPr>
        <w:t>5.18.3 合肥安德科铭 ALD前驱体销量、收入、价格及毛利率（2019-2024）</w:t>
      </w:r>
      <w:r>
        <w:tab/>
      </w:r>
      <w:r>
        <w:fldChar w:fldCharType="begin"/>
      </w:r>
      <w:r>
        <w:instrText xml:space="preserve"> PAGEREF _Toc153728025 \h </w:instrText>
      </w:r>
      <w:r>
        <w:fldChar w:fldCharType="separate"/>
      </w:r>
      <w:r>
        <w:t>81</w:t>
      </w:r>
      <w:r>
        <w:fldChar w:fldCharType="end"/>
      </w:r>
      <w:r>
        <w:fldChar w:fldCharType="end"/>
      </w:r>
    </w:p>
    <w:p w14:paraId="7C1286E7">
      <w:pPr>
        <w:pStyle w:val="14"/>
        <w:rPr>
          <w:rFonts w:asciiTheme="minorHAnsi" w:hAnsiTheme="minorHAnsi" w:eastAsiaTheme="minorEastAsia"/>
          <w:color w:val="auto"/>
          <w:szCs w:val="22"/>
          <w14:ligatures w14:val="standardContextual"/>
        </w:rPr>
      </w:pPr>
      <w:r>
        <w:fldChar w:fldCharType="begin"/>
      </w:r>
      <w:r>
        <w:instrText xml:space="preserve"> HYPERLINK \l "_Toc153728026" </w:instrText>
      </w:r>
      <w:r>
        <w:fldChar w:fldCharType="separate"/>
      </w:r>
      <w:r>
        <w:rPr>
          <w:rStyle w:val="69"/>
        </w:rPr>
        <w:t>5.18.4 合肥安德科铭公司简介及主要业务</w:t>
      </w:r>
      <w:r>
        <w:tab/>
      </w:r>
      <w:r>
        <w:fldChar w:fldCharType="begin"/>
      </w:r>
      <w:r>
        <w:instrText xml:space="preserve"> PAGEREF _Toc153728026 \h </w:instrText>
      </w:r>
      <w:r>
        <w:fldChar w:fldCharType="separate"/>
      </w:r>
      <w:r>
        <w:t>81</w:t>
      </w:r>
      <w:r>
        <w:fldChar w:fldCharType="end"/>
      </w:r>
      <w:r>
        <w:fldChar w:fldCharType="end"/>
      </w:r>
    </w:p>
    <w:p w14:paraId="7B4C4D3E">
      <w:pPr>
        <w:pStyle w:val="14"/>
        <w:rPr>
          <w:rFonts w:asciiTheme="minorHAnsi" w:hAnsiTheme="minorHAnsi" w:eastAsiaTheme="minorEastAsia"/>
          <w:color w:val="auto"/>
          <w:szCs w:val="22"/>
          <w14:ligatures w14:val="standardContextual"/>
        </w:rPr>
      </w:pPr>
      <w:r>
        <w:fldChar w:fldCharType="begin"/>
      </w:r>
      <w:r>
        <w:instrText xml:space="preserve"> HYPERLINK \l "_Toc153728027" </w:instrText>
      </w:r>
      <w:r>
        <w:fldChar w:fldCharType="separate"/>
      </w:r>
      <w:r>
        <w:rPr>
          <w:rStyle w:val="69"/>
        </w:rPr>
        <w:t>5.18.5 合肥安德科铭企业最新动态</w:t>
      </w:r>
      <w:r>
        <w:tab/>
      </w:r>
      <w:r>
        <w:fldChar w:fldCharType="begin"/>
      </w:r>
      <w:r>
        <w:instrText xml:space="preserve"> PAGEREF _Toc153728027 \h </w:instrText>
      </w:r>
      <w:r>
        <w:fldChar w:fldCharType="separate"/>
      </w:r>
      <w:r>
        <w:t>81</w:t>
      </w:r>
      <w:r>
        <w:fldChar w:fldCharType="end"/>
      </w:r>
      <w:r>
        <w:fldChar w:fldCharType="end"/>
      </w:r>
    </w:p>
    <w:p w14:paraId="19BA4FA9">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"_Toc153728160" </w:instrText>
      </w:r>
      <w:r>
        <w:fldChar w:fldCharType="separate"/>
      </w:r>
      <w:r>
        <w:rPr>
          <w:rStyle w:val="69"/>
        </w:rPr>
        <w:t>6 不同产品类型ALD前驱体</w:t>
      </w:r>
      <w:r>
        <w:rPr>
          <w:rStyle w:val="69"/>
          <w:lang w:eastAsia="zh-CN"/>
        </w:rPr>
        <w:t>分析</w:t>
      </w:r>
      <w:r>
        <w:tab/>
      </w:r>
      <w:r>
        <w:fldChar w:fldCharType="begin"/>
      </w:r>
      <w:r>
        <w:instrText xml:space="preserve"> PAGEREF _Toc153728160 \h </w:instrText>
      </w:r>
      <w:r>
        <w:fldChar w:fldCharType="separate"/>
      </w:r>
      <w:r>
        <w:t>119</w:t>
      </w:r>
      <w:r>
        <w:fldChar w:fldCharType="end"/>
      </w:r>
      <w:r>
        <w:fldChar w:fldCharType="end"/>
      </w:r>
    </w:p>
    <w:p w14:paraId="74C2157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"_Toc153728161" </w:instrText>
      </w:r>
      <w:r>
        <w:fldChar w:fldCharType="separate"/>
      </w:r>
      <w:r>
        <w:rPr>
          <w:rStyle w:val="69"/>
        </w:rPr>
        <w:t>6.1 全球不同产品类型ALD前驱体销量（2019-2030）</w:t>
      </w:r>
      <w:r>
        <w:tab/>
      </w:r>
      <w:r>
        <w:fldChar w:fldCharType="begin"/>
      </w:r>
      <w:r>
        <w:instrText xml:space="preserve"> PAGEREF _Toc153728161 \h </w:instrText>
      </w:r>
      <w:r>
        <w:fldChar w:fldCharType="separate"/>
      </w:r>
      <w:r>
        <w:t>119</w:t>
      </w:r>
      <w:r>
        <w:fldChar w:fldCharType="end"/>
      </w:r>
      <w:r>
        <w:fldChar w:fldCharType="end"/>
      </w:r>
    </w:p>
    <w:p w14:paraId="2338AC59">
      <w:pPr>
        <w:pStyle w:val="14"/>
        <w:rPr>
          <w:rFonts w:asciiTheme="minorHAnsi" w:hAnsiTheme="minorHAnsi" w:eastAsiaTheme="minorEastAsia"/>
          <w:color w:val="auto"/>
          <w:szCs w:val="22"/>
          <w14:ligatures w14:val="standardContextual"/>
        </w:rPr>
      </w:pPr>
      <w:r>
        <w:fldChar w:fldCharType="begin"/>
      </w:r>
      <w:r>
        <w:instrText xml:space="preserve"> HYPERLINK \l "_Toc153728162" </w:instrText>
      </w:r>
      <w:r>
        <w:fldChar w:fldCharType="separate"/>
      </w:r>
      <w:r>
        <w:rPr>
          <w:rStyle w:val="69"/>
        </w:rPr>
        <w:t>6.1.1 全球不同产品类型ALD前驱体销量及市场份额（2019-2024）</w:t>
      </w:r>
      <w:r>
        <w:tab/>
      </w:r>
      <w:r>
        <w:fldChar w:fldCharType="begin"/>
      </w:r>
      <w:r>
        <w:instrText xml:space="preserve"> PAGEREF _Toc153728162 \h </w:instrText>
      </w:r>
      <w:r>
        <w:fldChar w:fldCharType="separate"/>
      </w:r>
      <w:r>
        <w:t>119</w:t>
      </w:r>
      <w:r>
        <w:fldChar w:fldCharType="end"/>
      </w:r>
      <w:r>
        <w:fldChar w:fldCharType="end"/>
      </w:r>
    </w:p>
    <w:p w14:paraId="46A4908F">
      <w:pPr>
        <w:pStyle w:val="14"/>
        <w:rPr>
          <w:rFonts w:asciiTheme="minorHAnsi" w:hAnsiTheme="minorHAnsi" w:eastAsiaTheme="minorEastAsia"/>
          <w:color w:val="auto"/>
          <w:szCs w:val="22"/>
          <w14:ligatures w14:val="standardContextual"/>
        </w:rPr>
      </w:pPr>
      <w:r>
        <w:fldChar w:fldCharType="begin"/>
      </w:r>
      <w:r>
        <w:instrText xml:space="preserve"> HYPERLINK \l "_Toc153728163" </w:instrText>
      </w:r>
      <w:r>
        <w:fldChar w:fldCharType="separate"/>
      </w:r>
      <w:r>
        <w:rPr>
          <w:rStyle w:val="69"/>
        </w:rPr>
        <w:t>6.1.2 全球不同产品类型ALD前驱体销量预测（2025-2030）</w:t>
      </w:r>
      <w:r>
        <w:tab/>
      </w:r>
      <w:r>
        <w:fldChar w:fldCharType="begin"/>
      </w:r>
      <w:r>
        <w:instrText xml:space="preserve"> PAGEREF _Toc153728163 \h </w:instrText>
      </w:r>
      <w:r>
        <w:fldChar w:fldCharType="separate"/>
      </w:r>
      <w:r>
        <w:t>120</w:t>
      </w:r>
      <w:r>
        <w:fldChar w:fldCharType="end"/>
      </w:r>
      <w:r>
        <w:fldChar w:fldCharType="end"/>
      </w:r>
    </w:p>
    <w:p w14:paraId="3C69B7E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"_Toc153728164" </w:instrText>
      </w:r>
      <w:r>
        <w:fldChar w:fldCharType="separate"/>
      </w:r>
      <w:r>
        <w:rPr>
          <w:rStyle w:val="69"/>
        </w:rPr>
        <w:t>6.2 全球不同产品类型ALD前驱体收入（2019-2030）</w:t>
      </w:r>
      <w:r>
        <w:tab/>
      </w:r>
      <w:r>
        <w:fldChar w:fldCharType="begin"/>
      </w:r>
      <w:r>
        <w:instrText xml:space="preserve"> PAGEREF _Toc153728164 \h </w:instrText>
      </w:r>
      <w:r>
        <w:fldChar w:fldCharType="separate"/>
      </w:r>
      <w:r>
        <w:t>120</w:t>
      </w:r>
      <w:r>
        <w:fldChar w:fldCharType="end"/>
      </w:r>
      <w:r>
        <w:fldChar w:fldCharType="end"/>
      </w:r>
    </w:p>
    <w:p w14:paraId="521F0125">
      <w:pPr>
        <w:pStyle w:val="14"/>
        <w:rPr>
          <w:rFonts w:asciiTheme="minorHAnsi" w:hAnsiTheme="minorHAnsi" w:eastAsiaTheme="minorEastAsia"/>
          <w:color w:val="auto"/>
          <w:szCs w:val="22"/>
          <w14:ligatures w14:val="standardContextual"/>
        </w:rPr>
      </w:pPr>
      <w:r>
        <w:fldChar w:fldCharType="begin"/>
      </w:r>
      <w:r>
        <w:instrText xml:space="preserve"> HYPERLINK \l "_Toc153728165" </w:instrText>
      </w:r>
      <w:r>
        <w:fldChar w:fldCharType="separate"/>
      </w:r>
      <w:r>
        <w:rPr>
          <w:rStyle w:val="69"/>
        </w:rPr>
        <w:t>6.2.1 全球不同产品类型ALD前驱体收入及市场份额（2019-2024）</w:t>
      </w:r>
      <w:r>
        <w:tab/>
      </w:r>
      <w:r>
        <w:fldChar w:fldCharType="begin"/>
      </w:r>
      <w:r>
        <w:instrText xml:space="preserve"> PAGEREF _Toc153728165 \h </w:instrText>
      </w:r>
      <w:r>
        <w:fldChar w:fldCharType="separate"/>
      </w:r>
      <w:r>
        <w:t>120</w:t>
      </w:r>
      <w:r>
        <w:fldChar w:fldCharType="end"/>
      </w:r>
      <w:r>
        <w:fldChar w:fldCharType="end"/>
      </w:r>
    </w:p>
    <w:p w14:paraId="4375CCCC">
      <w:pPr>
        <w:pStyle w:val="14"/>
        <w:rPr>
          <w:rFonts w:asciiTheme="minorHAnsi" w:hAnsiTheme="minorHAnsi" w:eastAsiaTheme="minorEastAsia"/>
          <w:color w:val="auto"/>
          <w:szCs w:val="22"/>
          <w14:ligatures w14:val="standardContextual"/>
        </w:rPr>
      </w:pPr>
      <w:r>
        <w:fldChar w:fldCharType="begin"/>
      </w:r>
      <w:r>
        <w:instrText xml:space="preserve"> HYPERLINK \l "_Toc153728166" </w:instrText>
      </w:r>
      <w:r>
        <w:fldChar w:fldCharType="separate"/>
      </w:r>
      <w:r>
        <w:rPr>
          <w:rStyle w:val="69"/>
        </w:rPr>
        <w:t>6.2.2 全球不同产品类型ALD前驱体收入预测（2025-2030）</w:t>
      </w:r>
      <w:r>
        <w:tab/>
      </w:r>
      <w:r>
        <w:fldChar w:fldCharType="begin"/>
      </w:r>
      <w:r>
        <w:instrText xml:space="preserve"> PAGEREF _Toc153728166 \h </w:instrText>
      </w:r>
      <w:r>
        <w:fldChar w:fldCharType="separate"/>
      </w:r>
      <w:r>
        <w:t>121</w:t>
      </w:r>
      <w:r>
        <w:fldChar w:fldCharType="end"/>
      </w:r>
      <w:r>
        <w:fldChar w:fldCharType="end"/>
      </w:r>
    </w:p>
    <w:p w14:paraId="1B13ABA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"_Toc153728167" </w:instrText>
      </w:r>
      <w:r>
        <w:fldChar w:fldCharType="separate"/>
      </w:r>
      <w:r>
        <w:rPr>
          <w:rStyle w:val="69"/>
        </w:rPr>
        <w:t>6.3 全球不同产品类型ALD前驱体价格走势（2019-2030）</w:t>
      </w:r>
      <w:r>
        <w:tab/>
      </w:r>
      <w:r>
        <w:fldChar w:fldCharType="begin"/>
      </w:r>
      <w:r>
        <w:instrText xml:space="preserve"> PAGEREF _Toc153728167 \h </w:instrText>
      </w:r>
      <w:r>
        <w:fldChar w:fldCharType="separate"/>
      </w:r>
      <w:r>
        <w:t>122</w:t>
      </w:r>
      <w:r>
        <w:fldChar w:fldCharType="end"/>
      </w:r>
      <w:r>
        <w:fldChar w:fldCharType="end"/>
      </w:r>
    </w:p>
    <w:p w14:paraId="1BC119FD">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"_Toc153728168" </w:instrText>
      </w:r>
      <w:r>
        <w:fldChar w:fldCharType="separate"/>
      </w:r>
      <w:r>
        <w:rPr>
          <w:rStyle w:val="69"/>
        </w:rPr>
        <w:t>7 不同应用ALD前驱体</w:t>
      </w:r>
      <w:r>
        <w:rPr>
          <w:rStyle w:val="69"/>
          <w:lang w:eastAsia="zh-CN"/>
        </w:rPr>
        <w:t>分析</w:t>
      </w:r>
      <w:r>
        <w:tab/>
      </w:r>
      <w:r>
        <w:fldChar w:fldCharType="begin"/>
      </w:r>
      <w:r>
        <w:instrText xml:space="preserve"> PAGEREF _Toc153728168 \h </w:instrText>
      </w:r>
      <w:r>
        <w:fldChar w:fldCharType="separate"/>
      </w:r>
      <w:r>
        <w:t>123</w:t>
      </w:r>
      <w:r>
        <w:fldChar w:fldCharType="end"/>
      </w:r>
      <w:r>
        <w:fldChar w:fldCharType="end"/>
      </w:r>
    </w:p>
    <w:p w14:paraId="1AB81CC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"_Toc153728169" </w:instrText>
      </w:r>
      <w:r>
        <w:fldChar w:fldCharType="separate"/>
      </w:r>
      <w:r>
        <w:rPr>
          <w:rStyle w:val="69"/>
        </w:rPr>
        <w:t>7.1 全球不同应用ALD前驱体销量（2019-2030）</w:t>
      </w:r>
      <w:r>
        <w:tab/>
      </w:r>
      <w:r>
        <w:fldChar w:fldCharType="begin"/>
      </w:r>
      <w:r>
        <w:instrText xml:space="preserve"> PAGEREF _Toc153728169 \h </w:instrText>
      </w:r>
      <w:r>
        <w:fldChar w:fldCharType="separate"/>
      </w:r>
      <w:r>
        <w:t>123</w:t>
      </w:r>
      <w:r>
        <w:fldChar w:fldCharType="end"/>
      </w:r>
      <w:r>
        <w:fldChar w:fldCharType="end"/>
      </w:r>
    </w:p>
    <w:p w14:paraId="56873BBC">
      <w:pPr>
        <w:pStyle w:val="14"/>
        <w:rPr>
          <w:rFonts w:asciiTheme="minorHAnsi" w:hAnsiTheme="minorHAnsi" w:eastAsiaTheme="minorEastAsia"/>
          <w:color w:val="auto"/>
          <w:szCs w:val="22"/>
          <w14:ligatures w14:val="standardContextual"/>
        </w:rPr>
      </w:pPr>
      <w:r>
        <w:fldChar w:fldCharType="begin"/>
      </w:r>
      <w:r>
        <w:instrText xml:space="preserve"> HYPERLINK \l "_Toc153728170" </w:instrText>
      </w:r>
      <w:r>
        <w:fldChar w:fldCharType="separate"/>
      </w:r>
      <w:r>
        <w:rPr>
          <w:rStyle w:val="69"/>
        </w:rPr>
        <w:t>7.1.1 全球不同应用ALD前驱体销量及市场份额（2019-2024）</w:t>
      </w:r>
      <w:r>
        <w:tab/>
      </w:r>
      <w:r>
        <w:fldChar w:fldCharType="begin"/>
      </w:r>
      <w:r>
        <w:instrText xml:space="preserve"> PAGEREF _Toc153728170 \h </w:instrText>
      </w:r>
      <w:r>
        <w:fldChar w:fldCharType="separate"/>
      </w:r>
      <w:r>
        <w:t>123</w:t>
      </w:r>
      <w:r>
        <w:fldChar w:fldCharType="end"/>
      </w:r>
      <w:r>
        <w:fldChar w:fldCharType="end"/>
      </w:r>
    </w:p>
    <w:p w14:paraId="65A821C5">
      <w:pPr>
        <w:pStyle w:val="14"/>
        <w:rPr>
          <w:rFonts w:asciiTheme="minorHAnsi" w:hAnsiTheme="minorHAnsi" w:eastAsiaTheme="minorEastAsia"/>
          <w:color w:val="auto"/>
          <w:szCs w:val="22"/>
          <w14:ligatures w14:val="standardContextual"/>
        </w:rPr>
      </w:pPr>
      <w:r>
        <w:fldChar w:fldCharType="begin"/>
      </w:r>
      <w:r>
        <w:instrText xml:space="preserve"> HYPERLINK \l "_Toc153728171" </w:instrText>
      </w:r>
      <w:r>
        <w:fldChar w:fldCharType="separate"/>
      </w:r>
      <w:r>
        <w:rPr>
          <w:rStyle w:val="69"/>
        </w:rPr>
        <w:t>7.1.2 全球不同应用ALD前驱体销量预测（2025-2030）</w:t>
      </w:r>
      <w:r>
        <w:tab/>
      </w:r>
      <w:r>
        <w:fldChar w:fldCharType="begin"/>
      </w:r>
      <w:r>
        <w:instrText xml:space="preserve"> PAGEREF _Toc153728171 \h </w:instrText>
      </w:r>
      <w:r>
        <w:fldChar w:fldCharType="separate"/>
      </w:r>
      <w:r>
        <w:t>124</w:t>
      </w:r>
      <w:r>
        <w:fldChar w:fldCharType="end"/>
      </w:r>
      <w:r>
        <w:fldChar w:fldCharType="end"/>
      </w:r>
    </w:p>
    <w:p w14:paraId="493240A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"_Toc153728172" </w:instrText>
      </w:r>
      <w:r>
        <w:fldChar w:fldCharType="separate"/>
      </w:r>
      <w:r>
        <w:rPr>
          <w:rStyle w:val="69"/>
        </w:rPr>
        <w:t>7.2 全球不同应用ALD前驱体收入（2019-2030）</w:t>
      </w:r>
      <w:r>
        <w:tab/>
      </w:r>
      <w:r>
        <w:fldChar w:fldCharType="begin"/>
      </w:r>
      <w:r>
        <w:instrText xml:space="preserve"> PAGEREF _Toc153728172 \h </w:instrText>
      </w:r>
      <w:r>
        <w:fldChar w:fldCharType="separate"/>
      </w:r>
      <w:r>
        <w:t>124</w:t>
      </w:r>
      <w:r>
        <w:fldChar w:fldCharType="end"/>
      </w:r>
      <w:r>
        <w:fldChar w:fldCharType="end"/>
      </w:r>
    </w:p>
    <w:p w14:paraId="1E5AE879">
      <w:pPr>
        <w:pStyle w:val="14"/>
        <w:rPr>
          <w:rFonts w:asciiTheme="minorHAnsi" w:hAnsiTheme="minorHAnsi" w:eastAsiaTheme="minorEastAsia"/>
          <w:color w:val="auto"/>
          <w:szCs w:val="22"/>
          <w14:ligatures w14:val="standardContextual"/>
        </w:rPr>
      </w:pPr>
      <w:r>
        <w:fldChar w:fldCharType="begin"/>
      </w:r>
      <w:r>
        <w:instrText xml:space="preserve"> HYPERLINK \l "_Toc153728173" </w:instrText>
      </w:r>
      <w:r>
        <w:fldChar w:fldCharType="separate"/>
      </w:r>
      <w:r>
        <w:rPr>
          <w:rStyle w:val="69"/>
        </w:rPr>
        <w:t>7.2.1 全球不同应用ALD前驱体收入及市场份额（2019-2024）</w:t>
      </w:r>
      <w:r>
        <w:tab/>
      </w:r>
      <w:r>
        <w:fldChar w:fldCharType="begin"/>
      </w:r>
      <w:r>
        <w:instrText xml:space="preserve"> PAGEREF _Toc153728173 \h </w:instrText>
      </w:r>
      <w:r>
        <w:fldChar w:fldCharType="separate"/>
      </w:r>
      <w:r>
        <w:t>124</w:t>
      </w:r>
      <w:r>
        <w:fldChar w:fldCharType="end"/>
      </w:r>
      <w:r>
        <w:fldChar w:fldCharType="end"/>
      </w:r>
    </w:p>
    <w:p w14:paraId="4702115C">
      <w:pPr>
        <w:pStyle w:val="14"/>
        <w:rPr>
          <w:rFonts w:asciiTheme="minorHAnsi" w:hAnsiTheme="minorHAnsi" w:eastAsiaTheme="minorEastAsia"/>
          <w:color w:val="auto"/>
          <w:szCs w:val="22"/>
          <w14:ligatures w14:val="standardContextual"/>
        </w:rPr>
      </w:pPr>
      <w:r>
        <w:fldChar w:fldCharType="begin"/>
      </w:r>
      <w:r>
        <w:instrText xml:space="preserve"> HYPERLINK \l "_Toc153728174" </w:instrText>
      </w:r>
      <w:r>
        <w:fldChar w:fldCharType="separate"/>
      </w:r>
      <w:r>
        <w:rPr>
          <w:rStyle w:val="69"/>
        </w:rPr>
        <w:t>7.2.2 全球不同应用ALD前驱体收入预测（2025-2030）</w:t>
      </w:r>
      <w:r>
        <w:tab/>
      </w:r>
      <w:r>
        <w:fldChar w:fldCharType="begin"/>
      </w:r>
      <w:r>
        <w:instrText xml:space="preserve"> PAGEREF _Toc153728174 \h </w:instrText>
      </w:r>
      <w:r>
        <w:fldChar w:fldCharType="separate"/>
      </w:r>
      <w:r>
        <w:t>125</w:t>
      </w:r>
      <w:r>
        <w:fldChar w:fldCharType="end"/>
      </w:r>
      <w:r>
        <w:fldChar w:fldCharType="end"/>
      </w:r>
    </w:p>
    <w:p w14:paraId="3EB17F8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"_Toc153728175" </w:instrText>
      </w:r>
      <w:r>
        <w:fldChar w:fldCharType="separate"/>
      </w:r>
      <w:r>
        <w:rPr>
          <w:rStyle w:val="69"/>
        </w:rPr>
        <w:t>7.3 全球不同应用ALD前驱体价格走势（2019-2030）</w:t>
      </w:r>
      <w:r>
        <w:tab/>
      </w:r>
      <w:r>
        <w:fldChar w:fldCharType="begin"/>
      </w:r>
      <w:r>
        <w:instrText xml:space="preserve"> PAGEREF _Toc153728175 \h </w:instrText>
      </w:r>
      <w:r>
        <w:fldChar w:fldCharType="separate"/>
      </w:r>
      <w:r>
        <w:t>126</w:t>
      </w:r>
      <w:r>
        <w:fldChar w:fldCharType="end"/>
      </w:r>
      <w:r>
        <w:fldChar w:fldCharType="end"/>
      </w:r>
    </w:p>
    <w:p w14:paraId="04167D11">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"_Toc153728176" </w:instrText>
      </w:r>
      <w:r>
        <w:fldChar w:fldCharType="separate"/>
      </w:r>
      <w:r>
        <w:rPr>
          <w:rStyle w:val="69"/>
        </w:rPr>
        <w:t>8 行业发展环境分析</w:t>
      </w:r>
      <w:r>
        <w:tab/>
      </w:r>
      <w:r>
        <w:fldChar w:fldCharType="begin"/>
      </w:r>
      <w:r>
        <w:instrText xml:space="preserve"> PAGEREF _Toc153728176 \h </w:instrText>
      </w:r>
      <w:r>
        <w:fldChar w:fldCharType="separate"/>
      </w:r>
      <w:r>
        <w:t>127</w:t>
      </w:r>
      <w:r>
        <w:fldChar w:fldCharType="end"/>
      </w:r>
      <w:r>
        <w:fldChar w:fldCharType="end"/>
      </w:r>
    </w:p>
    <w:p w14:paraId="04B61CA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"_Toc153728177" </w:instrText>
      </w:r>
      <w:r>
        <w:fldChar w:fldCharType="separate"/>
      </w:r>
      <w:r>
        <w:rPr>
          <w:rStyle w:val="69"/>
        </w:rPr>
        <w:t>8.1 ALD前驱体行业发展趋势</w:t>
      </w:r>
      <w:r>
        <w:tab/>
      </w:r>
      <w:r>
        <w:fldChar w:fldCharType="begin"/>
      </w:r>
      <w:r>
        <w:instrText xml:space="preserve"> PAGEREF _Toc153728177 \h </w:instrText>
      </w:r>
      <w:r>
        <w:fldChar w:fldCharType="separate"/>
      </w:r>
      <w:r>
        <w:t>127</w:t>
      </w:r>
      <w:r>
        <w:fldChar w:fldCharType="end"/>
      </w:r>
      <w:r>
        <w:fldChar w:fldCharType="end"/>
      </w:r>
    </w:p>
    <w:p w14:paraId="5EEDE19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"_Toc153728178" </w:instrText>
      </w:r>
      <w:r>
        <w:fldChar w:fldCharType="separate"/>
      </w:r>
      <w:r>
        <w:rPr>
          <w:rStyle w:val="69"/>
        </w:rPr>
        <w:t>8.2 ALD前驱体行业主要驱动因素</w:t>
      </w:r>
      <w:r>
        <w:tab/>
      </w:r>
      <w:r>
        <w:fldChar w:fldCharType="begin"/>
      </w:r>
      <w:r>
        <w:instrText xml:space="preserve"> PAGEREF _Toc153728178 \h </w:instrText>
      </w:r>
      <w:r>
        <w:fldChar w:fldCharType="separate"/>
      </w:r>
      <w:r>
        <w:t>127</w:t>
      </w:r>
      <w:r>
        <w:fldChar w:fldCharType="end"/>
      </w:r>
      <w:r>
        <w:fldChar w:fldCharType="end"/>
      </w:r>
    </w:p>
    <w:p w14:paraId="13CCE4D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"_Toc153728179" </w:instrText>
      </w:r>
      <w:r>
        <w:fldChar w:fldCharType="separate"/>
      </w:r>
      <w:r>
        <w:rPr>
          <w:rStyle w:val="69"/>
        </w:rPr>
        <w:t>8.3 ALD前驱体中国企业SWOT分析</w:t>
      </w:r>
      <w:r>
        <w:tab/>
      </w:r>
      <w:r>
        <w:fldChar w:fldCharType="begin"/>
      </w:r>
      <w:r>
        <w:instrText xml:space="preserve"> PAGEREF _Toc153728179 \h </w:instrText>
      </w:r>
      <w:r>
        <w:fldChar w:fldCharType="separate"/>
      </w:r>
      <w:r>
        <w:t>128</w:t>
      </w:r>
      <w:r>
        <w:fldChar w:fldCharType="end"/>
      </w:r>
      <w:r>
        <w:fldChar w:fldCharType="end"/>
      </w:r>
    </w:p>
    <w:p w14:paraId="3E453B7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"_Toc153728180" </w:instrText>
      </w:r>
      <w:r>
        <w:fldChar w:fldCharType="separate"/>
      </w:r>
      <w:r>
        <w:rPr>
          <w:rStyle w:val="69"/>
          <w:lang w:val="en-IN"/>
        </w:rPr>
        <w:t>8.4 中国</w:t>
      </w:r>
      <w:r>
        <w:rPr>
          <w:rStyle w:val="69"/>
        </w:rPr>
        <w:t>ALD前驱体</w:t>
      </w:r>
      <w:r>
        <w:rPr>
          <w:rStyle w:val="69"/>
          <w:lang w:val="en-IN"/>
        </w:rPr>
        <w:t>行业政策环境分析</w:t>
      </w:r>
      <w:r>
        <w:tab/>
      </w:r>
      <w:r>
        <w:fldChar w:fldCharType="begin"/>
      </w:r>
      <w:r>
        <w:instrText xml:space="preserve"> PAGEREF _Toc153728180 \h </w:instrText>
      </w:r>
      <w:r>
        <w:fldChar w:fldCharType="separate"/>
      </w:r>
      <w:r>
        <w:t>128</w:t>
      </w:r>
      <w:r>
        <w:fldChar w:fldCharType="end"/>
      </w:r>
      <w:r>
        <w:fldChar w:fldCharType="end"/>
      </w:r>
    </w:p>
    <w:p w14:paraId="72E580D0">
      <w:pPr>
        <w:pStyle w:val="14"/>
        <w:rPr>
          <w:rFonts w:asciiTheme="minorHAnsi" w:hAnsiTheme="minorHAnsi" w:eastAsiaTheme="minorEastAsia"/>
          <w:color w:val="auto"/>
          <w:szCs w:val="22"/>
          <w14:ligatures w14:val="standardContextual"/>
        </w:rPr>
      </w:pPr>
      <w:r>
        <w:fldChar w:fldCharType="begin"/>
      </w:r>
      <w:r>
        <w:instrText xml:space="preserve"> HYPERLINK \l "_Toc153728181" </w:instrText>
      </w:r>
      <w:r>
        <w:fldChar w:fldCharType="separate"/>
      </w:r>
      <w:r>
        <w:rPr>
          <w:rStyle w:val="69"/>
        </w:rPr>
        <w:t>8.4.1 行业主管部门及监管体制</w:t>
      </w:r>
      <w:r>
        <w:tab/>
      </w:r>
      <w:r>
        <w:fldChar w:fldCharType="begin"/>
      </w:r>
      <w:r>
        <w:instrText xml:space="preserve"> PAGEREF _Toc153728181 \h </w:instrText>
      </w:r>
      <w:r>
        <w:fldChar w:fldCharType="separate"/>
      </w:r>
      <w:r>
        <w:t>128</w:t>
      </w:r>
      <w:r>
        <w:fldChar w:fldCharType="end"/>
      </w:r>
      <w:r>
        <w:fldChar w:fldCharType="end"/>
      </w:r>
    </w:p>
    <w:p w14:paraId="268D3B8E">
      <w:pPr>
        <w:pStyle w:val="14"/>
        <w:rPr>
          <w:rFonts w:asciiTheme="minorHAnsi" w:hAnsiTheme="minorHAnsi" w:eastAsiaTheme="minorEastAsia"/>
          <w:color w:val="auto"/>
          <w:szCs w:val="22"/>
          <w14:ligatures w14:val="standardContextual"/>
        </w:rPr>
      </w:pPr>
      <w:r>
        <w:fldChar w:fldCharType="begin"/>
      </w:r>
      <w:r>
        <w:instrText xml:space="preserve"> HYPERLINK \l "_Toc153728182" </w:instrText>
      </w:r>
      <w:r>
        <w:fldChar w:fldCharType="separate"/>
      </w:r>
      <w:r>
        <w:rPr>
          <w:rStyle w:val="69"/>
        </w:rPr>
        <w:t>8.4.2 行业相关政策动向</w:t>
      </w:r>
      <w:r>
        <w:tab/>
      </w:r>
      <w:r>
        <w:fldChar w:fldCharType="begin"/>
      </w:r>
      <w:r>
        <w:instrText xml:space="preserve"> PAGEREF _Toc153728182 \h </w:instrText>
      </w:r>
      <w:r>
        <w:fldChar w:fldCharType="separate"/>
      </w:r>
      <w:r>
        <w:t>128</w:t>
      </w:r>
      <w:r>
        <w:fldChar w:fldCharType="end"/>
      </w:r>
      <w:r>
        <w:fldChar w:fldCharType="end"/>
      </w:r>
    </w:p>
    <w:p w14:paraId="5FB0B42A">
      <w:pPr>
        <w:pStyle w:val="14"/>
        <w:rPr>
          <w:rFonts w:asciiTheme="minorHAnsi" w:hAnsiTheme="minorHAnsi" w:eastAsiaTheme="minorEastAsia"/>
          <w:color w:val="auto"/>
          <w:szCs w:val="22"/>
          <w14:ligatures w14:val="standardContextual"/>
        </w:rPr>
      </w:pPr>
      <w:r>
        <w:fldChar w:fldCharType="begin"/>
      </w:r>
      <w:r>
        <w:instrText xml:space="preserve"> HYPERLINK \l "_Toc153728183" </w:instrText>
      </w:r>
      <w:r>
        <w:fldChar w:fldCharType="separate"/>
      </w:r>
      <w:r>
        <w:rPr>
          <w:rStyle w:val="69"/>
        </w:rPr>
        <w:t>8.4.3 行业相关规划</w:t>
      </w:r>
      <w:r>
        <w:tab/>
      </w:r>
      <w:r>
        <w:fldChar w:fldCharType="begin"/>
      </w:r>
      <w:r>
        <w:instrText xml:space="preserve"> PAGEREF _Toc153728183 \h </w:instrText>
      </w:r>
      <w:r>
        <w:fldChar w:fldCharType="separate"/>
      </w:r>
      <w:r>
        <w:t>128</w:t>
      </w:r>
      <w:r>
        <w:fldChar w:fldCharType="end"/>
      </w:r>
      <w:r>
        <w:fldChar w:fldCharType="end"/>
      </w:r>
    </w:p>
    <w:p w14:paraId="7E4977D0">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"_Toc153728184" </w:instrText>
      </w:r>
      <w:r>
        <w:fldChar w:fldCharType="separate"/>
      </w:r>
      <w:r>
        <w:rPr>
          <w:rStyle w:val="69"/>
        </w:rPr>
        <w:t>9 行业供应链分析</w:t>
      </w:r>
      <w:r>
        <w:tab/>
      </w:r>
      <w:r>
        <w:fldChar w:fldCharType="begin"/>
      </w:r>
      <w:r>
        <w:instrText xml:space="preserve"> PAGEREF _Toc153728184 \h </w:instrText>
      </w:r>
      <w:r>
        <w:fldChar w:fldCharType="separate"/>
      </w:r>
      <w:r>
        <w:t>129</w:t>
      </w:r>
      <w:r>
        <w:fldChar w:fldCharType="end"/>
      </w:r>
      <w:r>
        <w:fldChar w:fldCharType="end"/>
      </w:r>
    </w:p>
    <w:p w14:paraId="2CAFD39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"_Toc153728185" </w:instrText>
      </w:r>
      <w:r>
        <w:fldChar w:fldCharType="separate"/>
      </w:r>
      <w:r>
        <w:rPr>
          <w:rStyle w:val="69"/>
          <w:lang w:val="en-IN"/>
        </w:rPr>
        <w:t>9.1</w:t>
      </w:r>
      <w:r>
        <w:rPr>
          <w:rStyle w:val="69"/>
        </w:rPr>
        <w:t xml:space="preserve"> ALD前驱体</w:t>
      </w:r>
      <w:r>
        <w:rPr>
          <w:rStyle w:val="69"/>
          <w:lang w:val="en-IN"/>
        </w:rPr>
        <w:t>行业产业链简介</w:t>
      </w:r>
      <w:r>
        <w:tab/>
      </w:r>
      <w:r>
        <w:fldChar w:fldCharType="begin"/>
      </w:r>
      <w:r>
        <w:instrText xml:space="preserve"> PAGEREF _Toc153728185 \h </w:instrText>
      </w:r>
      <w:r>
        <w:fldChar w:fldCharType="separate"/>
      </w:r>
      <w:r>
        <w:t>129</w:t>
      </w:r>
      <w:r>
        <w:fldChar w:fldCharType="end"/>
      </w:r>
      <w:r>
        <w:fldChar w:fldCharType="end"/>
      </w:r>
    </w:p>
    <w:p w14:paraId="0FEAE5B3">
      <w:pPr>
        <w:pStyle w:val="14"/>
        <w:rPr>
          <w:rFonts w:asciiTheme="minorHAnsi" w:hAnsiTheme="minorHAnsi" w:eastAsiaTheme="minorEastAsia"/>
          <w:color w:val="auto"/>
          <w:szCs w:val="22"/>
          <w14:ligatures w14:val="standardContextual"/>
        </w:rPr>
      </w:pPr>
      <w:r>
        <w:fldChar w:fldCharType="begin"/>
      </w:r>
      <w:r>
        <w:instrText xml:space="preserve"> HYPERLINK \l "_Toc153728186" </w:instrText>
      </w:r>
      <w:r>
        <w:fldChar w:fldCharType="separate"/>
      </w:r>
      <w:r>
        <w:rPr>
          <w:rStyle w:val="69"/>
          <w:lang w:val="en-IN"/>
        </w:rPr>
        <w:t>9.1.1</w:t>
      </w:r>
      <w:r>
        <w:rPr>
          <w:rStyle w:val="69"/>
        </w:rPr>
        <w:t xml:space="preserve"> ALD前驱体</w:t>
      </w:r>
      <w:r>
        <w:rPr>
          <w:rStyle w:val="69"/>
          <w:lang w:val="en-IN"/>
        </w:rPr>
        <w:t>行业供应链分析</w:t>
      </w:r>
      <w:r>
        <w:tab/>
      </w:r>
      <w:r>
        <w:fldChar w:fldCharType="begin"/>
      </w:r>
      <w:r>
        <w:instrText xml:space="preserve"> PAGEREF _Toc153728186 \h </w:instrText>
      </w:r>
      <w:r>
        <w:fldChar w:fldCharType="separate"/>
      </w:r>
      <w:r>
        <w:t>129</w:t>
      </w:r>
      <w:r>
        <w:fldChar w:fldCharType="end"/>
      </w:r>
      <w:r>
        <w:fldChar w:fldCharType="end"/>
      </w:r>
    </w:p>
    <w:p w14:paraId="250734DF">
      <w:pPr>
        <w:pStyle w:val="14"/>
        <w:rPr>
          <w:rFonts w:asciiTheme="minorHAnsi" w:hAnsiTheme="minorHAnsi" w:eastAsiaTheme="minorEastAsia"/>
          <w:color w:val="auto"/>
          <w:szCs w:val="22"/>
          <w14:ligatures w14:val="standardContextual"/>
        </w:rPr>
      </w:pPr>
      <w:r>
        <w:fldChar w:fldCharType="begin"/>
      </w:r>
      <w:r>
        <w:instrText xml:space="preserve"> HYPERLINK \l "_Toc153728187" </w:instrText>
      </w:r>
      <w:r>
        <w:fldChar w:fldCharType="separate"/>
      </w:r>
      <w:r>
        <w:rPr>
          <w:rStyle w:val="69"/>
        </w:rPr>
        <w:t>9.1.2 ALD前驱体主要原料及供应情况</w:t>
      </w:r>
      <w:r>
        <w:tab/>
      </w:r>
      <w:r>
        <w:fldChar w:fldCharType="begin"/>
      </w:r>
      <w:r>
        <w:instrText xml:space="preserve"> PAGEREF _Toc153728187 \h </w:instrText>
      </w:r>
      <w:r>
        <w:fldChar w:fldCharType="separate"/>
      </w:r>
      <w:r>
        <w:t>130</w:t>
      </w:r>
      <w:r>
        <w:fldChar w:fldCharType="end"/>
      </w:r>
      <w:r>
        <w:fldChar w:fldCharType="end"/>
      </w:r>
    </w:p>
    <w:p w14:paraId="03BE3F47">
      <w:pPr>
        <w:pStyle w:val="14"/>
        <w:rPr>
          <w:rFonts w:asciiTheme="minorHAnsi" w:hAnsiTheme="minorHAnsi" w:eastAsiaTheme="minorEastAsia"/>
          <w:color w:val="auto"/>
          <w:szCs w:val="22"/>
          <w14:ligatures w14:val="standardContextual"/>
        </w:rPr>
      </w:pPr>
      <w:r>
        <w:fldChar w:fldCharType="begin"/>
      </w:r>
      <w:r>
        <w:instrText xml:space="preserve"> HYPERLINK \l "_Toc153728188" </w:instrText>
      </w:r>
      <w:r>
        <w:fldChar w:fldCharType="separate"/>
      </w:r>
      <w:r>
        <w:rPr>
          <w:rStyle w:val="69"/>
          <w:lang w:eastAsia="en-US"/>
        </w:rPr>
        <w:t>9.1.3</w:t>
      </w:r>
      <w:r>
        <w:rPr>
          <w:rStyle w:val="69"/>
        </w:rPr>
        <w:t xml:space="preserve"> ALD前驱体行业主要下游客户</w:t>
      </w:r>
      <w:r>
        <w:tab/>
      </w:r>
      <w:r>
        <w:fldChar w:fldCharType="begin"/>
      </w:r>
      <w:r>
        <w:instrText xml:space="preserve"> PAGEREF _Toc153728188 \h </w:instrText>
      </w:r>
      <w:r>
        <w:fldChar w:fldCharType="separate"/>
      </w:r>
      <w:r>
        <w:t>130</w:t>
      </w:r>
      <w:r>
        <w:fldChar w:fldCharType="end"/>
      </w:r>
      <w:r>
        <w:fldChar w:fldCharType="end"/>
      </w:r>
    </w:p>
    <w:p w14:paraId="4E88E44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"_Toc153728189" </w:instrText>
      </w:r>
      <w:r>
        <w:fldChar w:fldCharType="separate"/>
      </w:r>
      <w:r>
        <w:rPr>
          <w:rStyle w:val="69"/>
        </w:rPr>
        <w:t>9.2 ALD前驱体行业采购模式</w:t>
      </w:r>
      <w:r>
        <w:tab/>
      </w:r>
      <w:r>
        <w:fldChar w:fldCharType="begin"/>
      </w:r>
      <w:r>
        <w:instrText xml:space="preserve"> PAGEREF _Toc153728189 \h </w:instrText>
      </w:r>
      <w:r>
        <w:fldChar w:fldCharType="separate"/>
      </w:r>
      <w:r>
        <w:t>130</w:t>
      </w:r>
      <w:r>
        <w:fldChar w:fldCharType="end"/>
      </w:r>
      <w:r>
        <w:fldChar w:fldCharType="end"/>
      </w:r>
    </w:p>
    <w:p w14:paraId="4C4E2AC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"_Toc153728190" </w:instrText>
      </w:r>
      <w:r>
        <w:fldChar w:fldCharType="separate"/>
      </w:r>
      <w:r>
        <w:rPr>
          <w:rStyle w:val="69"/>
          <w:lang w:val="en-IN"/>
        </w:rPr>
        <w:t>9.3</w:t>
      </w:r>
      <w:r>
        <w:rPr>
          <w:rStyle w:val="69"/>
        </w:rPr>
        <w:t xml:space="preserve"> ALD前驱体行业生产模式</w:t>
      </w:r>
      <w:r>
        <w:tab/>
      </w:r>
      <w:r>
        <w:fldChar w:fldCharType="begin"/>
      </w:r>
      <w:r>
        <w:instrText xml:space="preserve"> PAGEREF _Toc153728190 \h </w:instrText>
      </w:r>
      <w:r>
        <w:fldChar w:fldCharType="separate"/>
      </w:r>
      <w:r>
        <w:t>131</w:t>
      </w:r>
      <w:r>
        <w:fldChar w:fldCharType="end"/>
      </w:r>
      <w:r>
        <w:fldChar w:fldCharType="end"/>
      </w:r>
    </w:p>
    <w:p w14:paraId="12C7E75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"_Toc153728191" </w:instrText>
      </w:r>
      <w:r>
        <w:fldChar w:fldCharType="separate"/>
      </w:r>
      <w:r>
        <w:rPr>
          <w:rStyle w:val="69"/>
          <w:lang w:val="en-IN"/>
        </w:rPr>
        <w:t>9.4</w:t>
      </w:r>
      <w:r>
        <w:rPr>
          <w:rStyle w:val="69"/>
        </w:rPr>
        <w:t xml:space="preserve"> ALD前驱体行业销售模式及销售渠道</w:t>
      </w:r>
      <w:r>
        <w:tab/>
      </w:r>
      <w:r>
        <w:fldChar w:fldCharType="begin"/>
      </w:r>
      <w:r>
        <w:instrText xml:space="preserve"> PAGEREF _Toc153728191 \h </w:instrText>
      </w:r>
      <w:r>
        <w:fldChar w:fldCharType="separate"/>
      </w:r>
      <w:r>
        <w:t>131</w:t>
      </w:r>
      <w:r>
        <w:fldChar w:fldCharType="end"/>
      </w:r>
      <w:r>
        <w:fldChar w:fldCharType="end"/>
      </w:r>
    </w:p>
    <w:p w14:paraId="6C074724">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"_Toc153728192" </w:instrText>
      </w:r>
      <w:r>
        <w:fldChar w:fldCharType="separate"/>
      </w:r>
      <w:r>
        <w:rPr>
          <w:rStyle w:val="69"/>
        </w:rPr>
        <w:t>10 研究成果及结论</w:t>
      </w:r>
      <w:r>
        <w:tab/>
      </w:r>
      <w:r>
        <w:fldChar w:fldCharType="begin"/>
      </w:r>
      <w:r>
        <w:instrText xml:space="preserve"> PAGEREF _Toc153728192 \h </w:instrText>
      </w:r>
      <w:r>
        <w:fldChar w:fldCharType="separate"/>
      </w:r>
      <w:r>
        <w:t>132</w:t>
      </w:r>
      <w:r>
        <w:fldChar w:fldCharType="end"/>
      </w:r>
      <w:r>
        <w:fldChar w:fldCharType="end"/>
      </w:r>
    </w:p>
    <w:p w14:paraId="33A38BAF">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"_Toc153728193" </w:instrText>
      </w:r>
      <w:r>
        <w:fldChar w:fldCharType="separate"/>
      </w:r>
      <w:r>
        <w:rPr>
          <w:rStyle w:val="69"/>
        </w:rPr>
        <w:t>11 附录</w:t>
      </w:r>
      <w:r>
        <w:tab/>
      </w:r>
      <w:r>
        <w:fldChar w:fldCharType="begin"/>
      </w:r>
      <w:r>
        <w:instrText xml:space="preserve"> PAGEREF _Toc153728193 \h </w:instrText>
      </w:r>
      <w:r>
        <w:fldChar w:fldCharType="separate"/>
      </w:r>
      <w:r>
        <w:t>133</w:t>
      </w:r>
      <w:r>
        <w:fldChar w:fldCharType="end"/>
      </w:r>
      <w:r>
        <w:fldChar w:fldCharType="end"/>
      </w:r>
    </w:p>
    <w:p w14:paraId="5A90958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"_Toc153728194" </w:instrText>
      </w:r>
      <w:r>
        <w:fldChar w:fldCharType="separate"/>
      </w:r>
      <w:r>
        <w:rPr>
          <w:rStyle w:val="69"/>
        </w:rPr>
        <w:t>11.1 研究方法</w:t>
      </w:r>
      <w:r>
        <w:tab/>
      </w:r>
      <w:r>
        <w:fldChar w:fldCharType="begin"/>
      </w:r>
      <w:r>
        <w:instrText xml:space="preserve"> PAGEREF _Toc153728194 \h </w:instrText>
      </w:r>
      <w:r>
        <w:fldChar w:fldCharType="separate"/>
      </w:r>
      <w:r>
        <w:t>133</w:t>
      </w:r>
      <w:r>
        <w:fldChar w:fldCharType="end"/>
      </w:r>
      <w:r>
        <w:fldChar w:fldCharType="end"/>
      </w:r>
    </w:p>
    <w:p w14:paraId="72D50BC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"_Toc153728195" </w:instrText>
      </w:r>
      <w:r>
        <w:fldChar w:fldCharType="separate"/>
      </w:r>
      <w:r>
        <w:rPr>
          <w:rStyle w:val="69"/>
        </w:rPr>
        <w:t>11.2 数据来源</w:t>
      </w:r>
      <w:r>
        <w:tab/>
      </w:r>
      <w:r>
        <w:fldChar w:fldCharType="begin"/>
      </w:r>
      <w:r>
        <w:instrText xml:space="preserve"> PAGEREF _Toc153728195 \h </w:instrText>
      </w:r>
      <w:r>
        <w:fldChar w:fldCharType="separate"/>
      </w:r>
      <w:r>
        <w:t>133</w:t>
      </w:r>
      <w:r>
        <w:fldChar w:fldCharType="end"/>
      </w:r>
      <w:r>
        <w:fldChar w:fldCharType="end"/>
      </w:r>
    </w:p>
    <w:p w14:paraId="5F1ED56D">
      <w:pPr>
        <w:pStyle w:val="14"/>
        <w:rPr>
          <w:rFonts w:asciiTheme="minorHAnsi" w:hAnsiTheme="minorHAnsi" w:eastAsiaTheme="minorEastAsia"/>
          <w:color w:val="auto"/>
          <w:szCs w:val="22"/>
          <w14:ligatures w14:val="standardContextual"/>
        </w:rPr>
      </w:pPr>
      <w:r>
        <w:fldChar w:fldCharType="begin"/>
      </w:r>
      <w:r>
        <w:instrText xml:space="preserve"> HYPERLINK \l "_Toc153728196" </w:instrText>
      </w:r>
      <w:r>
        <w:fldChar w:fldCharType="separate"/>
      </w:r>
      <w:r>
        <w:rPr>
          <w:rStyle w:val="69"/>
        </w:rPr>
        <w:t>11.2.1 二手信息来源</w:t>
      </w:r>
      <w:r>
        <w:tab/>
      </w:r>
      <w:r>
        <w:fldChar w:fldCharType="begin"/>
      </w:r>
      <w:r>
        <w:instrText xml:space="preserve"> PAGEREF _Toc153728196 \h </w:instrText>
      </w:r>
      <w:r>
        <w:fldChar w:fldCharType="separate"/>
      </w:r>
      <w:r>
        <w:t>133</w:t>
      </w:r>
      <w:r>
        <w:fldChar w:fldCharType="end"/>
      </w:r>
      <w:r>
        <w:fldChar w:fldCharType="end"/>
      </w:r>
    </w:p>
    <w:p w14:paraId="527B738A">
      <w:pPr>
        <w:pStyle w:val="14"/>
        <w:rPr>
          <w:rFonts w:asciiTheme="minorHAnsi" w:hAnsiTheme="minorHAnsi" w:eastAsiaTheme="minorEastAsia"/>
          <w:color w:val="auto"/>
          <w:szCs w:val="22"/>
          <w14:ligatures w14:val="standardContextual"/>
        </w:rPr>
      </w:pPr>
      <w:r>
        <w:fldChar w:fldCharType="begin"/>
      </w:r>
      <w:r>
        <w:instrText xml:space="preserve"> HYPERLINK \l "_Toc153728197" </w:instrText>
      </w:r>
      <w:r>
        <w:fldChar w:fldCharType="separate"/>
      </w:r>
      <w:r>
        <w:rPr>
          <w:rStyle w:val="69"/>
        </w:rPr>
        <w:t>11.2.2 一手信息来源</w:t>
      </w:r>
      <w:r>
        <w:tab/>
      </w:r>
      <w:r>
        <w:fldChar w:fldCharType="begin"/>
      </w:r>
      <w:r>
        <w:instrText xml:space="preserve"> PAGEREF _Toc153728197 \h </w:instrText>
      </w:r>
      <w:r>
        <w:fldChar w:fldCharType="separate"/>
      </w:r>
      <w:r>
        <w:t>134</w:t>
      </w:r>
      <w:r>
        <w:fldChar w:fldCharType="end"/>
      </w:r>
      <w:r>
        <w:fldChar w:fldCharType="end"/>
      </w:r>
    </w:p>
    <w:p w14:paraId="7C9551C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"_Toc153728198" </w:instrText>
      </w:r>
      <w:r>
        <w:fldChar w:fldCharType="separate"/>
      </w:r>
      <w:r>
        <w:rPr>
          <w:rStyle w:val="69"/>
        </w:rPr>
        <w:t>11.3 数据交互验证</w:t>
      </w:r>
      <w:r>
        <w:tab/>
      </w:r>
      <w:r>
        <w:fldChar w:fldCharType="begin"/>
      </w:r>
      <w:r>
        <w:instrText xml:space="preserve"> PAGEREF _Toc153728198 \h </w:instrText>
      </w:r>
      <w:r>
        <w:fldChar w:fldCharType="separate"/>
      </w:r>
      <w:r>
        <w:t>134</w:t>
      </w:r>
      <w:r>
        <w:fldChar w:fldCharType="end"/>
      </w:r>
      <w:r>
        <w:fldChar w:fldCharType="end"/>
      </w:r>
    </w:p>
    <w:p w14:paraId="5A42C09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"_Toc153728199" </w:instrText>
      </w:r>
      <w:r>
        <w:fldChar w:fldCharType="separate"/>
      </w:r>
      <w:r>
        <w:rPr>
          <w:rStyle w:val="69"/>
        </w:rPr>
        <w:t>11.4 免责声明</w:t>
      </w:r>
      <w:r>
        <w:tab/>
      </w:r>
      <w:r>
        <w:fldChar w:fldCharType="begin"/>
      </w:r>
      <w:r>
        <w:instrText xml:space="preserve"> PAGEREF _Toc153728199 \h </w:instrText>
      </w:r>
      <w:r>
        <w:fldChar w:fldCharType="separate"/>
      </w:r>
      <w:r>
        <w:t>136</w:t>
      </w:r>
      <w:r>
        <w:fldChar w:fldCharType="end"/>
      </w:r>
      <w:r>
        <w:fldChar w:fldCharType="end"/>
      </w:r>
    </w:p>
    <w:p w14:paraId="468F9AA1">
      <w:r>
        <w:rPr>
          <w:rFonts w:ascii="Century Gothic" w:hAnsi="Century Gothic" w:cs="Arial" w:eastAsiaTheme="minorEastAsia"/>
          <w:caps/>
          <w:color w:val="EE3123"/>
          <w:kern w:val="0"/>
          <w:sz w:val="24"/>
          <w:szCs w:val="24"/>
          <w:lang w:val="en-IN" w:eastAsia="en-US"/>
        </w:rPr>
        <w:fldChar w:fldCharType="end"/>
      </w:r>
    </w:p>
    <w:p w14:paraId="2553DB8B">
      <w:r>
        <w:br w:type="page"/>
      </w:r>
    </w:p>
    <w:p w14:paraId="4667C3C9">
      <w:pPr>
        <w:pStyle w:val="166"/>
      </w:pPr>
      <w:r>
        <w:rPr>
          <w:rFonts w:hint="eastAsia"/>
        </w:rPr>
        <w:t>表格目录</w:t>
      </w:r>
    </w:p>
    <w:p w14:paraId="4E1BBF84">
      <w:pPr>
        <w:pStyle w:val="27"/>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"_Toc153727572" </w:instrText>
      </w:r>
      <w:r>
        <w:fldChar w:fldCharType="separate"/>
      </w:r>
      <w:r>
        <w:rPr>
          <w:rStyle w:val="69"/>
          <w:rFonts w:eastAsia="手头"/>
        </w:rPr>
        <w:t>表 1：</w:t>
      </w:r>
      <w:r>
        <w:rPr>
          <w:rStyle w:val="69"/>
        </w:rPr>
        <w:t xml:space="preserve"> 按产品类型细分，全球ALD前驱体市场规模2019 VS 2023 VS 2030（万元）</w:t>
      </w:r>
      <w:r>
        <w:tab/>
      </w:r>
      <w:r>
        <w:fldChar w:fldCharType="begin"/>
      </w:r>
      <w:r>
        <w:instrText xml:space="preserve"> PAGEREF _Toc153727572 \h </w:instrText>
      </w:r>
      <w:r>
        <w:fldChar w:fldCharType="separate"/>
      </w:r>
      <w:r>
        <w:t>1</w:t>
      </w:r>
      <w:r>
        <w:fldChar w:fldCharType="end"/>
      </w:r>
      <w:r>
        <w:fldChar w:fldCharType="end"/>
      </w:r>
    </w:p>
    <w:p w14:paraId="4412D671">
      <w:pPr>
        <w:pStyle w:val="27"/>
        <w:rPr>
          <w:rFonts w:asciiTheme="minorHAnsi" w:hAnsiTheme="minorHAnsi" w:eastAsiaTheme="minorEastAsia"/>
          <w:szCs w:val="22"/>
          <w14:ligatures w14:val="standardContextual"/>
        </w:rPr>
      </w:pPr>
      <w:r>
        <w:fldChar w:fldCharType="begin"/>
      </w:r>
      <w:r>
        <w:instrText xml:space="preserve"> HYPERLINK \l "_Toc153727573" </w:instrText>
      </w:r>
      <w:r>
        <w:fldChar w:fldCharType="separate"/>
      </w:r>
      <w:r>
        <w:rPr>
          <w:rStyle w:val="69"/>
          <w:rFonts w:eastAsia="手头"/>
        </w:rPr>
        <w:t>表 2：</w:t>
      </w:r>
      <w:r>
        <w:rPr>
          <w:rStyle w:val="69"/>
        </w:rPr>
        <w:t xml:space="preserve"> 按应用细分，全球ALD前驱体市场规模（CAGR）2019 VS 2023 VS 2030（万元）</w:t>
      </w:r>
      <w:r>
        <w:tab/>
      </w:r>
      <w:r>
        <w:fldChar w:fldCharType="begin"/>
      </w:r>
      <w:r>
        <w:instrText xml:space="preserve"> PAGEREF _Toc153727573 \h </w:instrText>
      </w:r>
      <w:r>
        <w:fldChar w:fldCharType="separate"/>
      </w:r>
      <w:r>
        <w:t>5</w:t>
      </w:r>
      <w:r>
        <w:fldChar w:fldCharType="end"/>
      </w:r>
      <w:r>
        <w:fldChar w:fldCharType="end"/>
      </w:r>
    </w:p>
    <w:p w14:paraId="64ADF2F9">
      <w:pPr>
        <w:pStyle w:val="27"/>
        <w:rPr>
          <w:rFonts w:asciiTheme="minorHAnsi" w:hAnsiTheme="minorHAnsi" w:eastAsiaTheme="minorEastAsia"/>
          <w:szCs w:val="22"/>
          <w14:ligatures w14:val="standardContextual"/>
        </w:rPr>
      </w:pPr>
      <w:r>
        <w:fldChar w:fldCharType="begin"/>
      </w:r>
      <w:r>
        <w:instrText xml:space="preserve"> HYPERLINK \l "_Toc153727574" </w:instrText>
      </w:r>
      <w:r>
        <w:fldChar w:fldCharType="separate"/>
      </w:r>
      <w:r>
        <w:rPr>
          <w:rStyle w:val="69"/>
          <w:rFonts w:eastAsia="手头"/>
        </w:rPr>
        <w:t>表 3：</w:t>
      </w:r>
      <w:r>
        <w:rPr>
          <w:rStyle w:val="69"/>
        </w:rPr>
        <w:t xml:space="preserve"> ALD前驱体行业发展主要特点</w:t>
      </w:r>
      <w:r>
        <w:tab/>
      </w:r>
      <w:r>
        <w:fldChar w:fldCharType="begin"/>
      </w:r>
      <w:r>
        <w:instrText xml:space="preserve"> PAGEREF _Toc153727574 \h </w:instrText>
      </w:r>
      <w:r>
        <w:fldChar w:fldCharType="separate"/>
      </w:r>
      <w:r>
        <w:t>8</w:t>
      </w:r>
      <w:r>
        <w:fldChar w:fldCharType="end"/>
      </w:r>
      <w:r>
        <w:fldChar w:fldCharType="end"/>
      </w:r>
    </w:p>
    <w:p w14:paraId="0AFF2ED1">
      <w:pPr>
        <w:pStyle w:val="27"/>
        <w:rPr>
          <w:rFonts w:asciiTheme="minorHAnsi" w:hAnsiTheme="minorHAnsi" w:eastAsiaTheme="minorEastAsia"/>
          <w:szCs w:val="22"/>
          <w14:ligatures w14:val="standardContextual"/>
        </w:rPr>
      </w:pPr>
      <w:r>
        <w:fldChar w:fldCharType="begin"/>
      </w:r>
      <w:r>
        <w:instrText xml:space="preserve"> HYPERLINK \l "_Toc153727575" </w:instrText>
      </w:r>
      <w:r>
        <w:fldChar w:fldCharType="separate"/>
      </w:r>
      <w:r>
        <w:rPr>
          <w:rStyle w:val="69"/>
          <w:rFonts w:eastAsia="手头"/>
        </w:rPr>
        <w:t>表 4：</w:t>
      </w:r>
      <w:r>
        <w:rPr>
          <w:rStyle w:val="69"/>
        </w:rPr>
        <w:t xml:space="preserve"> ALD前驱体行业发展有利因素分析</w:t>
      </w:r>
      <w:r>
        <w:tab/>
      </w:r>
      <w:r>
        <w:fldChar w:fldCharType="begin"/>
      </w:r>
      <w:r>
        <w:instrText xml:space="preserve"> PAGEREF _Toc153727575 \h </w:instrText>
      </w:r>
      <w:r>
        <w:fldChar w:fldCharType="separate"/>
      </w:r>
      <w:r>
        <w:t>8</w:t>
      </w:r>
      <w:r>
        <w:fldChar w:fldCharType="end"/>
      </w:r>
      <w:r>
        <w:fldChar w:fldCharType="end"/>
      </w:r>
    </w:p>
    <w:p w14:paraId="028AB019">
      <w:pPr>
        <w:pStyle w:val="27"/>
        <w:rPr>
          <w:rFonts w:asciiTheme="minorHAnsi" w:hAnsiTheme="minorHAnsi" w:eastAsiaTheme="minorEastAsia"/>
          <w:szCs w:val="22"/>
          <w14:ligatures w14:val="standardContextual"/>
        </w:rPr>
      </w:pPr>
      <w:r>
        <w:fldChar w:fldCharType="begin"/>
      </w:r>
      <w:r>
        <w:instrText xml:space="preserve"> HYPERLINK \l "_Toc153727576" </w:instrText>
      </w:r>
      <w:r>
        <w:fldChar w:fldCharType="separate"/>
      </w:r>
      <w:r>
        <w:rPr>
          <w:rStyle w:val="69"/>
          <w:rFonts w:eastAsia="手头"/>
        </w:rPr>
        <w:t>表 5：</w:t>
      </w:r>
      <w:r>
        <w:rPr>
          <w:rStyle w:val="69"/>
        </w:rPr>
        <w:t xml:space="preserve"> ALD前驱体行业发展不利因素分析</w:t>
      </w:r>
      <w:r>
        <w:tab/>
      </w:r>
      <w:r>
        <w:fldChar w:fldCharType="begin"/>
      </w:r>
      <w:r>
        <w:instrText xml:space="preserve"> PAGEREF _Toc153727576 \h </w:instrText>
      </w:r>
      <w:r>
        <w:fldChar w:fldCharType="separate"/>
      </w:r>
      <w:r>
        <w:t>9</w:t>
      </w:r>
      <w:r>
        <w:fldChar w:fldCharType="end"/>
      </w:r>
      <w:r>
        <w:fldChar w:fldCharType="end"/>
      </w:r>
    </w:p>
    <w:p w14:paraId="491BDCEE">
      <w:pPr>
        <w:pStyle w:val="27"/>
        <w:rPr>
          <w:rFonts w:asciiTheme="minorHAnsi" w:hAnsiTheme="minorHAnsi" w:eastAsiaTheme="minorEastAsia"/>
          <w:szCs w:val="22"/>
          <w14:ligatures w14:val="standardContextual"/>
        </w:rPr>
      </w:pPr>
      <w:r>
        <w:fldChar w:fldCharType="begin"/>
      </w:r>
      <w:r>
        <w:instrText xml:space="preserve"> HYPERLINK \l "_Toc153727577" </w:instrText>
      </w:r>
      <w:r>
        <w:fldChar w:fldCharType="separate"/>
      </w:r>
      <w:r>
        <w:rPr>
          <w:rStyle w:val="69"/>
          <w:rFonts w:eastAsia="手头"/>
        </w:rPr>
        <w:t>表 6：</w:t>
      </w:r>
      <w:r>
        <w:rPr>
          <w:rStyle w:val="69"/>
        </w:rPr>
        <w:t xml:space="preserve"> 进入ALD前驱体行业壁垒</w:t>
      </w:r>
      <w:r>
        <w:tab/>
      </w:r>
      <w:r>
        <w:fldChar w:fldCharType="begin"/>
      </w:r>
      <w:r>
        <w:instrText xml:space="preserve"> PAGEREF _Toc153727577 \h </w:instrText>
      </w:r>
      <w:r>
        <w:fldChar w:fldCharType="separate"/>
      </w:r>
      <w:r>
        <w:t>9</w:t>
      </w:r>
      <w:r>
        <w:fldChar w:fldCharType="end"/>
      </w:r>
      <w:r>
        <w:fldChar w:fldCharType="end"/>
      </w:r>
    </w:p>
    <w:p w14:paraId="3FD33606">
      <w:pPr>
        <w:pStyle w:val="27"/>
        <w:rPr>
          <w:rFonts w:asciiTheme="minorHAnsi" w:hAnsiTheme="minorHAnsi" w:eastAsiaTheme="minorEastAsia"/>
          <w:szCs w:val="22"/>
          <w14:ligatures w14:val="standardContextual"/>
        </w:rPr>
      </w:pPr>
      <w:r>
        <w:fldChar w:fldCharType="begin"/>
      </w:r>
      <w:r>
        <w:instrText xml:space="preserve"> HYPERLINK \l "_Toc153727578" </w:instrText>
      </w:r>
      <w:r>
        <w:fldChar w:fldCharType="separate"/>
      </w:r>
      <w:r>
        <w:rPr>
          <w:rStyle w:val="69"/>
          <w:rFonts w:eastAsia="手头"/>
        </w:rPr>
        <w:t>表 7：</w:t>
      </w:r>
      <w:r>
        <w:rPr>
          <w:rStyle w:val="69"/>
        </w:rPr>
        <w:t xml:space="preserve"> 近三年ALD前驱体主要企业在国际市场占有率（按销量，2021-2024）</w:t>
      </w:r>
      <w:r>
        <w:tab/>
      </w:r>
      <w:r>
        <w:fldChar w:fldCharType="begin"/>
      </w:r>
      <w:r>
        <w:instrText xml:space="preserve"> PAGEREF _Toc153727578 \h </w:instrText>
      </w:r>
      <w:r>
        <w:fldChar w:fldCharType="separate"/>
      </w:r>
      <w:r>
        <w:t>10</w:t>
      </w:r>
      <w:r>
        <w:fldChar w:fldCharType="end"/>
      </w:r>
      <w:r>
        <w:fldChar w:fldCharType="end"/>
      </w:r>
    </w:p>
    <w:p w14:paraId="25514D91">
      <w:pPr>
        <w:pStyle w:val="27"/>
        <w:rPr>
          <w:rFonts w:asciiTheme="minorHAnsi" w:hAnsiTheme="minorHAnsi" w:eastAsiaTheme="minorEastAsia"/>
          <w:szCs w:val="22"/>
          <w14:ligatures w14:val="standardContextual"/>
        </w:rPr>
      </w:pPr>
      <w:r>
        <w:fldChar w:fldCharType="begin"/>
      </w:r>
      <w:r>
        <w:instrText xml:space="preserve"> HYPERLINK \l "_Toc153727579" </w:instrText>
      </w:r>
      <w:r>
        <w:fldChar w:fldCharType="separate"/>
      </w:r>
      <w:r>
        <w:rPr>
          <w:rStyle w:val="69"/>
          <w:rFonts w:eastAsia="手头"/>
        </w:rPr>
        <w:t>表 8：</w:t>
      </w:r>
      <w:r>
        <w:rPr>
          <w:rStyle w:val="69"/>
        </w:rPr>
        <w:t xml:space="preserve"> 2023年ALD前驱体主要企业在国际市场排名（按销量）</w:t>
      </w:r>
      <w:r>
        <w:tab/>
      </w:r>
      <w:r>
        <w:fldChar w:fldCharType="begin"/>
      </w:r>
      <w:r>
        <w:instrText xml:space="preserve"> PAGEREF _Toc153727579 \h </w:instrText>
      </w:r>
      <w:r>
        <w:fldChar w:fldCharType="separate"/>
      </w:r>
      <w:r>
        <w:t>11</w:t>
      </w:r>
      <w:r>
        <w:fldChar w:fldCharType="end"/>
      </w:r>
      <w:r>
        <w:fldChar w:fldCharType="end"/>
      </w:r>
    </w:p>
    <w:p w14:paraId="006833FC">
      <w:pPr>
        <w:pStyle w:val="27"/>
        <w:rPr>
          <w:rFonts w:asciiTheme="minorHAnsi" w:hAnsiTheme="minorHAnsi" w:eastAsiaTheme="minorEastAsia"/>
          <w:szCs w:val="22"/>
          <w14:ligatures w14:val="standardContextual"/>
        </w:rPr>
      </w:pPr>
      <w:r>
        <w:fldChar w:fldCharType="begin"/>
      </w:r>
      <w:r>
        <w:instrText xml:space="preserve"> HYPERLINK \l "_Toc153727580" </w:instrText>
      </w:r>
      <w:r>
        <w:fldChar w:fldCharType="separate"/>
      </w:r>
      <w:r>
        <w:rPr>
          <w:rStyle w:val="69"/>
          <w:rFonts w:eastAsia="手头"/>
        </w:rPr>
        <w:t>表 9：</w:t>
      </w:r>
      <w:r>
        <w:rPr>
          <w:rStyle w:val="69"/>
        </w:rPr>
        <w:t xml:space="preserve"> 近三年全球市场主要企业ALD前驱体销量（2021-2024）&amp;（吨）</w:t>
      </w:r>
      <w:r>
        <w:tab/>
      </w:r>
      <w:r>
        <w:fldChar w:fldCharType="begin"/>
      </w:r>
      <w:r>
        <w:instrText xml:space="preserve"> PAGEREF _Toc153727580 \h </w:instrText>
      </w:r>
      <w:r>
        <w:fldChar w:fldCharType="separate"/>
      </w:r>
      <w:r>
        <w:t>12</w:t>
      </w:r>
      <w:r>
        <w:fldChar w:fldCharType="end"/>
      </w:r>
      <w:r>
        <w:fldChar w:fldCharType="end"/>
      </w:r>
    </w:p>
    <w:p w14:paraId="18D99BF1">
      <w:pPr>
        <w:pStyle w:val="27"/>
        <w:rPr>
          <w:rFonts w:asciiTheme="minorHAnsi" w:hAnsiTheme="minorHAnsi" w:eastAsiaTheme="minorEastAsia"/>
          <w:szCs w:val="22"/>
          <w14:ligatures w14:val="standardContextual"/>
        </w:rPr>
      </w:pPr>
      <w:r>
        <w:fldChar w:fldCharType="begin"/>
      </w:r>
      <w:r>
        <w:instrText xml:space="preserve"> HYPERLINK \l "_Toc153727581" </w:instrText>
      </w:r>
      <w:r>
        <w:fldChar w:fldCharType="separate"/>
      </w:r>
      <w:r>
        <w:rPr>
          <w:rStyle w:val="69"/>
          <w:rFonts w:eastAsia="手头"/>
        </w:rPr>
        <w:t>表 10：</w:t>
      </w:r>
      <w:r>
        <w:rPr>
          <w:rStyle w:val="69"/>
        </w:rPr>
        <w:t xml:space="preserve"> 近三年ALD前驱体主要企业在国际市场占有率（按收入，2021-2024）</w:t>
      </w:r>
      <w:r>
        <w:tab/>
      </w:r>
      <w:r>
        <w:fldChar w:fldCharType="begin"/>
      </w:r>
      <w:r>
        <w:instrText xml:space="preserve"> PAGEREF _Toc153727581 \h </w:instrText>
      </w:r>
      <w:r>
        <w:fldChar w:fldCharType="separate"/>
      </w:r>
      <w:r>
        <w:t>14</w:t>
      </w:r>
      <w:r>
        <w:fldChar w:fldCharType="end"/>
      </w:r>
      <w:r>
        <w:fldChar w:fldCharType="end"/>
      </w:r>
    </w:p>
    <w:p w14:paraId="617B1614">
      <w:pPr>
        <w:pStyle w:val="27"/>
        <w:rPr>
          <w:rFonts w:asciiTheme="minorHAnsi" w:hAnsiTheme="minorHAnsi" w:eastAsiaTheme="minorEastAsia"/>
          <w:szCs w:val="22"/>
          <w14:ligatures w14:val="standardContextual"/>
        </w:rPr>
      </w:pPr>
      <w:r>
        <w:fldChar w:fldCharType="begin"/>
      </w:r>
      <w:r>
        <w:instrText xml:space="preserve"> HYPERLINK \l "_Toc153727582" </w:instrText>
      </w:r>
      <w:r>
        <w:fldChar w:fldCharType="separate"/>
      </w:r>
      <w:r>
        <w:rPr>
          <w:rStyle w:val="69"/>
          <w:rFonts w:eastAsia="手头"/>
        </w:rPr>
        <w:t>表 11：</w:t>
      </w:r>
      <w:r>
        <w:rPr>
          <w:rStyle w:val="69"/>
        </w:rPr>
        <w:t xml:space="preserve"> 2023年ALD前驱体主要企业在国际市场排名（按收入）</w:t>
      </w:r>
      <w:r>
        <w:tab/>
      </w:r>
      <w:r>
        <w:fldChar w:fldCharType="begin"/>
      </w:r>
      <w:r>
        <w:instrText xml:space="preserve"> PAGEREF _Toc153727582 \h </w:instrText>
      </w:r>
      <w:r>
        <w:fldChar w:fldCharType="separate"/>
      </w:r>
      <w:r>
        <w:t>15</w:t>
      </w:r>
      <w:r>
        <w:fldChar w:fldCharType="end"/>
      </w:r>
      <w:r>
        <w:fldChar w:fldCharType="end"/>
      </w:r>
    </w:p>
    <w:p w14:paraId="614FDE07">
      <w:pPr>
        <w:pStyle w:val="27"/>
        <w:rPr>
          <w:rFonts w:asciiTheme="minorHAnsi" w:hAnsiTheme="minorHAnsi" w:eastAsiaTheme="minorEastAsia"/>
          <w:szCs w:val="22"/>
          <w14:ligatures w14:val="standardContextual"/>
        </w:rPr>
      </w:pPr>
      <w:r>
        <w:fldChar w:fldCharType="begin"/>
      </w:r>
      <w:r>
        <w:instrText xml:space="preserve"> HYPERLINK \l "_Toc153727583" </w:instrText>
      </w:r>
      <w:r>
        <w:fldChar w:fldCharType="separate"/>
      </w:r>
      <w:r>
        <w:rPr>
          <w:rStyle w:val="69"/>
          <w:rFonts w:eastAsia="手头"/>
        </w:rPr>
        <w:t>表 12：</w:t>
      </w:r>
      <w:r>
        <w:rPr>
          <w:rStyle w:val="69"/>
        </w:rPr>
        <w:t xml:space="preserve"> 近三年全球市场主要企业ALD前驱体销售收入（2021-2024）&amp;（万元）</w:t>
      </w:r>
      <w:r>
        <w:tab/>
      </w:r>
      <w:r>
        <w:fldChar w:fldCharType="begin"/>
      </w:r>
      <w:r>
        <w:instrText xml:space="preserve"> PAGEREF _Toc153727583 \h </w:instrText>
      </w:r>
      <w:r>
        <w:fldChar w:fldCharType="separate"/>
      </w:r>
      <w:r>
        <w:t>16</w:t>
      </w:r>
      <w:r>
        <w:fldChar w:fldCharType="end"/>
      </w:r>
      <w:r>
        <w:fldChar w:fldCharType="end"/>
      </w:r>
    </w:p>
    <w:p w14:paraId="71D1F9BE">
      <w:pPr>
        <w:pStyle w:val="27"/>
        <w:rPr>
          <w:rFonts w:asciiTheme="minorHAnsi" w:hAnsiTheme="minorHAnsi" w:eastAsiaTheme="minorEastAsia"/>
          <w:szCs w:val="22"/>
          <w14:ligatures w14:val="standardContextual"/>
        </w:rPr>
      </w:pPr>
      <w:r>
        <w:fldChar w:fldCharType="begin"/>
      </w:r>
      <w:r>
        <w:instrText xml:space="preserve"> HYPERLINK \l "_Toc153727584" </w:instrText>
      </w:r>
      <w:r>
        <w:fldChar w:fldCharType="separate"/>
      </w:r>
      <w:r>
        <w:rPr>
          <w:rStyle w:val="69"/>
          <w:rFonts w:eastAsia="手头"/>
        </w:rPr>
        <w:t>表 13：</w:t>
      </w:r>
      <w:r>
        <w:rPr>
          <w:rStyle w:val="69"/>
        </w:rPr>
        <w:t xml:space="preserve"> 近三年全球市场主要企业ALD前驱体销售价格（2021-2024）&amp;（美元/千克）</w:t>
      </w:r>
      <w:r>
        <w:tab/>
      </w:r>
      <w:r>
        <w:fldChar w:fldCharType="begin"/>
      </w:r>
      <w:r>
        <w:instrText xml:space="preserve"> PAGEREF _Toc153727584 \h </w:instrText>
      </w:r>
      <w:r>
        <w:fldChar w:fldCharType="separate"/>
      </w:r>
      <w:r>
        <w:t>18</w:t>
      </w:r>
      <w:r>
        <w:fldChar w:fldCharType="end"/>
      </w:r>
      <w:r>
        <w:fldChar w:fldCharType="end"/>
      </w:r>
    </w:p>
    <w:p w14:paraId="75E57B76">
      <w:pPr>
        <w:pStyle w:val="27"/>
        <w:rPr>
          <w:rFonts w:asciiTheme="minorHAnsi" w:hAnsiTheme="minorHAnsi" w:eastAsiaTheme="minorEastAsia"/>
          <w:szCs w:val="22"/>
          <w14:ligatures w14:val="standardContextual"/>
        </w:rPr>
      </w:pPr>
      <w:r>
        <w:fldChar w:fldCharType="begin"/>
      </w:r>
      <w:r>
        <w:instrText xml:space="preserve"> HYPERLINK \l "_Toc153727585" </w:instrText>
      </w:r>
      <w:r>
        <w:fldChar w:fldCharType="separate"/>
      </w:r>
      <w:r>
        <w:rPr>
          <w:rStyle w:val="69"/>
          <w:rFonts w:eastAsia="手头"/>
        </w:rPr>
        <w:t>表 14：</w:t>
      </w:r>
      <w:r>
        <w:rPr>
          <w:rStyle w:val="69"/>
        </w:rPr>
        <w:t xml:space="preserve"> 近三年ALD前驱体主要企业在中国市场占有率（按销量，2021-2024）</w:t>
      </w:r>
      <w:r>
        <w:tab/>
      </w:r>
      <w:r>
        <w:fldChar w:fldCharType="begin"/>
      </w:r>
      <w:r>
        <w:instrText xml:space="preserve"> PAGEREF _Toc153727585 \h </w:instrText>
      </w:r>
      <w:r>
        <w:fldChar w:fldCharType="separate"/>
      </w:r>
      <w:r>
        <w:t>19</w:t>
      </w:r>
      <w:r>
        <w:fldChar w:fldCharType="end"/>
      </w:r>
      <w:r>
        <w:fldChar w:fldCharType="end"/>
      </w:r>
    </w:p>
    <w:p w14:paraId="786714E5">
      <w:pPr>
        <w:pStyle w:val="27"/>
        <w:rPr>
          <w:rFonts w:asciiTheme="minorHAnsi" w:hAnsiTheme="minorHAnsi" w:eastAsiaTheme="minorEastAsia"/>
          <w:szCs w:val="22"/>
          <w14:ligatures w14:val="standardContextual"/>
        </w:rPr>
      </w:pPr>
      <w:r>
        <w:fldChar w:fldCharType="begin"/>
      </w:r>
      <w:r>
        <w:instrText xml:space="preserve"> HYPERLINK \l "_Toc153727586" </w:instrText>
      </w:r>
      <w:r>
        <w:fldChar w:fldCharType="separate"/>
      </w:r>
      <w:r>
        <w:rPr>
          <w:rStyle w:val="69"/>
          <w:rFonts w:eastAsia="手头"/>
        </w:rPr>
        <w:t>表 15：</w:t>
      </w:r>
      <w:r>
        <w:rPr>
          <w:rStyle w:val="69"/>
        </w:rPr>
        <w:t xml:space="preserve"> 2023年ALD前驱体主要企业在中国市场排名（按销量）</w:t>
      </w:r>
      <w:r>
        <w:tab/>
      </w:r>
      <w:r>
        <w:fldChar w:fldCharType="begin"/>
      </w:r>
      <w:r>
        <w:instrText xml:space="preserve"> PAGEREF _Toc153727586 \h </w:instrText>
      </w:r>
      <w:r>
        <w:fldChar w:fldCharType="separate"/>
      </w:r>
      <w:r>
        <w:t>20</w:t>
      </w:r>
      <w:r>
        <w:fldChar w:fldCharType="end"/>
      </w:r>
      <w:r>
        <w:fldChar w:fldCharType="end"/>
      </w:r>
    </w:p>
    <w:p w14:paraId="5929C59D">
      <w:pPr>
        <w:pStyle w:val="27"/>
        <w:rPr>
          <w:rFonts w:asciiTheme="minorHAnsi" w:hAnsiTheme="minorHAnsi" w:eastAsiaTheme="minorEastAsia"/>
          <w:szCs w:val="22"/>
          <w14:ligatures w14:val="standardContextual"/>
        </w:rPr>
      </w:pPr>
      <w:r>
        <w:fldChar w:fldCharType="begin"/>
      </w:r>
      <w:r>
        <w:instrText xml:space="preserve"> HYPERLINK \l "_Toc153727587" </w:instrText>
      </w:r>
      <w:r>
        <w:fldChar w:fldCharType="separate"/>
      </w:r>
      <w:r>
        <w:rPr>
          <w:rStyle w:val="69"/>
          <w:rFonts w:eastAsia="手头"/>
        </w:rPr>
        <w:t>表 16：</w:t>
      </w:r>
      <w:r>
        <w:rPr>
          <w:rStyle w:val="69"/>
        </w:rPr>
        <w:t xml:space="preserve"> 近三年中国市场主要企业ALD前驱体销量（2021-2024）&amp;（吨）</w:t>
      </w:r>
      <w:r>
        <w:tab/>
      </w:r>
      <w:r>
        <w:fldChar w:fldCharType="begin"/>
      </w:r>
      <w:r>
        <w:instrText xml:space="preserve"> PAGEREF _Toc153727587 \h </w:instrText>
      </w:r>
      <w:r>
        <w:fldChar w:fldCharType="separate"/>
      </w:r>
      <w:r>
        <w:t>22</w:t>
      </w:r>
      <w:r>
        <w:fldChar w:fldCharType="end"/>
      </w:r>
      <w:r>
        <w:fldChar w:fldCharType="end"/>
      </w:r>
    </w:p>
    <w:p w14:paraId="2599C4AD">
      <w:pPr>
        <w:pStyle w:val="27"/>
        <w:rPr>
          <w:rFonts w:asciiTheme="minorHAnsi" w:hAnsiTheme="minorHAnsi" w:eastAsiaTheme="minorEastAsia"/>
          <w:szCs w:val="22"/>
          <w14:ligatures w14:val="standardContextual"/>
        </w:rPr>
      </w:pPr>
      <w:r>
        <w:fldChar w:fldCharType="begin"/>
      </w:r>
      <w:r>
        <w:instrText xml:space="preserve"> HYPERLINK \l "_Toc153727588" </w:instrText>
      </w:r>
      <w:r>
        <w:fldChar w:fldCharType="separate"/>
      </w:r>
      <w:r>
        <w:rPr>
          <w:rStyle w:val="69"/>
          <w:rFonts w:eastAsia="手头"/>
        </w:rPr>
        <w:t>表 17：</w:t>
      </w:r>
      <w:r>
        <w:rPr>
          <w:rStyle w:val="69"/>
        </w:rPr>
        <w:t xml:space="preserve"> 近三年ALD前驱体主要企业在中国市场占有率（按收入，2021-2024）</w:t>
      </w:r>
      <w:r>
        <w:tab/>
      </w:r>
      <w:r>
        <w:fldChar w:fldCharType="begin"/>
      </w:r>
      <w:r>
        <w:instrText xml:space="preserve"> PAGEREF _Toc153727588 \h </w:instrText>
      </w:r>
      <w:r>
        <w:fldChar w:fldCharType="separate"/>
      </w:r>
      <w:r>
        <w:t>23</w:t>
      </w:r>
      <w:r>
        <w:fldChar w:fldCharType="end"/>
      </w:r>
      <w:r>
        <w:fldChar w:fldCharType="end"/>
      </w:r>
    </w:p>
    <w:p w14:paraId="7BC75B83">
      <w:pPr>
        <w:pStyle w:val="27"/>
        <w:rPr>
          <w:rFonts w:asciiTheme="minorHAnsi" w:hAnsiTheme="minorHAnsi" w:eastAsiaTheme="minorEastAsia"/>
          <w:szCs w:val="22"/>
          <w14:ligatures w14:val="standardContextual"/>
        </w:rPr>
      </w:pPr>
      <w:r>
        <w:fldChar w:fldCharType="begin"/>
      </w:r>
      <w:r>
        <w:instrText xml:space="preserve"> HYPERLINK \l "_Toc153727589" </w:instrText>
      </w:r>
      <w:r>
        <w:fldChar w:fldCharType="separate"/>
      </w:r>
      <w:r>
        <w:rPr>
          <w:rStyle w:val="69"/>
          <w:rFonts w:eastAsia="手头"/>
        </w:rPr>
        <w:t>表 18：</w:t>
      </w:r>
      <w:r>
        <w:rPr>
          <w:rStyle w:val="69"/>
        </w:rPr>
        <w:t xml:space="preserve"> 2023年ALD前驱体主要企业在中国市场排名（按收入）</w:t>
      </w:r>
      <w:r>
        <w:tab/>
      </w:r>
      <w:r>
        <w:fldChar w:fldCharType="begin"/>
      </w:r>
      <w:r>
        <w:instrText xml:space="preserve"> PAGEREF _Toc153727589 \h </w:instrText>
      </w:r>
      <w:r>
        <w:fldChar w:fldCharType="separate"/>
      </w:r>
      <w:r>
        <w:t>25</w:t>
      </w:r>
      <w:r>
        <w:fldChar w:fldCharType="end"/>
      </w:r>
      <w:r>
        <w:fldChar w:fldCharType="end"/>
      </w:r>
    </w:p>
    <w:p w14:paraId="02377DE4">
      <w:pPr>
        <w:pStyle w:val="27"/>
        <w:rPr>
          <w:rFonts w:asciiTheme="minorHAnsi" w:hAnsiTheme="minorHAnsi" w:eastAsiaTheme="minorEastAsia"/>
          <w:szCs w:val="22"/>
          <w14:ligatures w14:val="standardContextual"/>
        </w:rPr>
      </w:pPr>
      <w:r>
        <w:fldChar w:fldCharType="begin"/>
      </w:r>
      <w:r>
        <w:instrText xml:space="preserve"> HYPERLINK \l "_Toc153727590" </w:instrText>
      </w:r>
      <w:r>
        <w:fldChar w:fldCharType="separate"/>
      </w:r>
      <w:r>
        <w:rPr>
          <w:rStyle w:val="69"/>
          <w:rFonts w:eastAsia="手头"/>
        </w:rPr>
        <w:t>表 19：</w:t>
      </w:r>
      <w:r>
        <w:rPr>
          <w:rStyle w:val="69"/>
        </w:rPr>
        <w:t xml:space="preserve"> 近三年中国市场主要企业ALD前驱体销售收入（2021-2024）&amp;（万元）</w:t>
      </w:r>
      <w:r>
        <w:tab/>
      </w:r>
      <w:r>
        <w:fldChar w:fldCharType="begin"/>
      </w:r>
      <w:r>
        <w:instrText xml:space="preserve"> PAGEREF _Toc153727590 \h </w:instrText>
      </w:r>
      <w:r>
        <w:fldChar w:fldCharType="separate"/>
      </w:r>
      <w:r>
        <w:t>26</w:t>
      </w:r>
      <w:r>
        <w:fldChar w:fldCharType="end"/>
      </w:r>
      <w:r>
        <w:fldChar w:fldCharType="end"/>
      </w:r>
    </w:p>
    <w:p w14:paraId="48A58067">
      <w:pPr>
        <w:pStyle w:val="27"/>
        <w:rPr>
          <w:rFonts w:asciiTheme="minorHAnsi" w:hAnsiTheme="minorHAnsi" w:eastAsiaTheme="minorEastAsia"/>
          <w:szCs w:val="22"/>
          <w14:ligatures w14:val="standardContextual"/>
        </w:rPr>
      </w:pPr>
      <w:r>
        <w:fldChar w:fldCharType="begin"/>
      </w:r>
      <w:r>
        <w:instrText xml:space="preserve"> HYPERLINK \l "_Toc153727591" </w:instrText>
      </w:r>
      <w:r>
        <w:fldChar w:fldCharType="separate"/>
      </w:r>
      <w:r>
        <w:rPr>
          <w:rStyle w:val="69"/>
          <w:rFonts w:eastAsia="手头"/>
        </w:rPr>
        <w:t>表 20：</w:t>
      </w:r>
      <w:r>
        <w:rPr>
          <w:rStyle w:val="69"/>
        </w:rPr>
        <w:t xml:space="preserve"> 全球主要厂商ALD前驱体总部及产地分布</w:t>
      </w:r>
      <w:r>
        <w:tab/>
      </w:r>
      <w:r>
        <w:fldChar w:fldCharType="begin"/>
      </w:r>
      <w:r>
        <w:instrText xml:space="preserve"> PAGEREF _Toc153727591 \h </w:instrText>
      </w:r>
      <w:r>
        <w:fldChar w:fldCharType="separate"/>
      </w:r>
      <w:r>
        <w:t>28</w:t>
      </w:r>
      <w:r>
        <w:fldChar w:fldCharType="end"/>
      </w:r>
      <w:r>
        <w:fldChar w:fldCharType="end"/>
      </w:r>
    </w:p>
    <w:p w14:paraId="625B54DE">
      <w:pPr>
        <w:pStyle w:val="27"/>
        <w:rPr>
          <w:rFonts w:asciiTheme="minorHAnsi" w:hAnsiTheme="minorHAnsi" w:eastAsiaTheme="minorEastAsia"/>
          <w:szCs w:val="22"/>
          <w14:ligatures w14:val="standardContextual"/>
        </w:rPr>
      </w:pPr>
      <w:r>
        <w:fldChar w:fldCharType="begin"/>
      </w:r>
      <w:r>
        <w:instrText xml:space="preserve"> HYPERLINK \l "_Toc153727592" </w:instrText>
      </w:r>
      <w:r>
        <w:fldChar w:fldCharType="separate"/>
      </w:r>
      <w:r>
        <w:rPr>
          <w:rStyle w:val="69"/>
          <w:rFonts w:eastAsia="手头"/>
        </w:rPr>
        <w:t>表 21：</w:t>
      </w:r>
      <w:r>
        <w:rPr>
          <w:rStyle w:val="69"/>
        </w:rPr>
        <w:t xml:space="preserve"> 全球主要厂商成立时间及ALD前驱体商业化日期</w:t>
      </w:r>
      <w:r>
        <w:tab/>
      </w:r>
      <w:r>
        <w:fldChar w:fldCharType="begin"/>
      </w:r>
      <w:r>
        <w:instrText xml:space="preserve"> PAGEREF _Toc153727592 \h </w:instrText>
      </w:r>
      <w:r>
        <w:fldChar w:fldCharType="separate"/>
      </w:r>
      <w:r>
        <w:t>29</w:t>
      </w:r>
      <w:r>
        <w:fldChar w:fldCharType="end"/>
      </w:r>
      <w:r>
        <w:fldChar w:fldCharType="end"/>
      </w:r>
    </w:p>
    <w:p w14:paraId="19487664">
      <w:pPr>
        <w:pStyle w:val="27"/>
        <w:rPr>
          <w:rFonts w:asciiTheme="minorHAnsi" w:hAnsiTheme="minorHAnsi" w:eastAsiaTheme="minorEastAsia"/>
          <w:szCs w:val="22"/>
          <w14:ligatures w14:val="standardContextual"/>
        </w:rPr>
      </w:pPr>
      <w:r>
        <w:fldChar w:fldCharType="begin"/>
      </w:r>
      <w:r>
        <w:instrText xml:space="preserve"> HYPERLINK \l "_Toc153727593" </w:instrText>
      </w:r>
      <w:r>
        <w:fldChar w:fldCharType="separate"/>
      </w:r>
      <w:r>
        <w:rPr>
          <w:rStyle w:val="69"/>
          <w:rFonts w:eastAsia="手头"/>
        </w:rPr>
        <w:t>表 22：</w:t>
      </w:r>
      <w:r>
        <w:rPr>
          <w:rStyle w:val="69"/>
        </w:rPr>
        <w:t xml:space="preserve"> 全球主要厂商ALD前驱体产品类型及应用</w:t>
      </w:r>
      <w:r>
        <w:tab/>
      </w:r>
      <w:r>
        <w:fldChar w:fldCharType="begin"/>
      </w:r>
      <w:r>
        <w:instrText xml:space="preserve"> PAGEREF _Toc153727593 \h </w:instrText>
      </w:r>
      <w:r>
        <w:fldChar w:fldCharType="separate"/>
      </w:r>
      <w:r>
        <w:t>30</w:t>
      </w:r>
      <w:r>
        <w:fldChar w:fldCharType="end"/>
      </w:r>
      <w:r>
        <w:fldChar w:fldCharType="end"/>
      </w:r>
    </w:p>
    <w:p w14:paraId="0C748CB8">
      <w:pPr>
        <w:pStyle w:val="27"/>
        <w:rPr>
          <w:rFonts w:asciiTheme="minorHAnsi" w:hAnsiTheme="minorHAnsi" w:eastAsiaTheme="minorEastAsia"/>
          <w:szCs w:val="22"/>
          <w14:ligatures w14:val="standardContextual"/>
        </w:rPr>
      </w:pPr>
      <w:r>
        <w:fldChar w:fldCharType="begin"/>
      </w:r>
      <w:r>
        <w:instrText xml:space="preserve"> HYPERLINK \l "_Toc153727594" </w:instrText>
      </w:r>
      <w:r>
        <w:fldChar w:fldCharType="separate"/>
      </w:r>
      <w:r>
        <w:rPr>
          <w:rStyle w:val="69"/>
          <w:rFonts w:eastAsia="手头"/>
        </w:rPr>
        <w:t>表 23：</w:t>
      </w:r>
      <w:r>
        <w:rPr>
          <w:rStyle w:val="69"/>
        </w:rPr>
        <w:t xml:space="preserve"> 2023年全球ALD前驱体主要厂商市场地位（第一梯队、第二梯队和第三梯队）</w:t>
      </w:r>
      <w:r>
        <w:tab/>
      </w:r>
      <w:r>
        <w:fldChar w:fldCharType="begin"/>
      </w:r>
      <w:r>
        <w:instrText xml:space="preserve"> PAGEREF _Toc153727594 \h </w:instrText>
      </w:r>
      <w:r>
        <w:fldChar w:fldCharType="separate"/>
      </w:r>
      <w:r>
        <w:t>32</w:t>
      </w:r>
      <w:r>
        <w:fldChar w:fldCharType="end"/>
      </w:r>
      <w:r>
        <w:fldChar w:fldCharType="end"/>
      </w:r>
    </w:p>
    <w:p w14:paraId="3BCD828F">
      <w:pPr>
        <w:pStyle w:val="27"/>
        <w:rPr>
          <w:rFonts w:asciiTheme="minorHAnsi" w:hAnsiTheme="minorHAnsi" w:eastAsiaTheme="minorEastAsia"/>
          <w:szCs w:val="22"/>
          <w14:ligatures w14:val="standardContextual"/>
        </w:rPr>
      </w:pPr>
      <w:r>
        <w:fldChar w:fldCharType="begin"/>
      </w:r>
      <w:r>
        <w:instrText xml:space="preserve"> HYPERLINK \l "_Toc153727595" </w:instrText>
      </w:r>
      <w:r>
        <w:fldChar w:fldCharType="separate"/>
      </w:r>
      <w:r>
        <w:rPr>
          <w:rStyle w:val="69"/>
          <w:rFonts w:eastAsia="手头"/>
        </w:rPr>
        <w:t>表 24：</w:t>
      </w:r>
      <w:r>
        <w:rPr>
          <w:rStyle w:val="69"/>
        </w:rPr>
        <w:t xml:space="preserve"> 全球ALD前驱体市场投资、并购等现状分析</w:t>
      </w:r>
      <w:r>
        <w:tab/>
      </w:r>
      <w:r>
        <w:fldChar w:fldCharType="begin"/>
      </w:r>
      <w:r>
        <w:instrText xml:space="preserve"> PAGEREF _Toc153727595 \h </w:instrText>
      </w:r>
      <w:r>
        <w:fldChar w:fldCharType="separate"/>
      </w:r>
      <w:r>
        <w:t>34</w:t>
      </w:r>
      <w:r>
        <w:fldChar w:fldCharType="end"/>
      </w:r>
      <w:r>
        <w:fldChar w:fldCharType="end"/>
      </w:r>
    </w:p>
    <w:p w14:paraId="3F7981FA">
      <w:pPr>
        <w:pStyle w:val="27"/>
        <w:rPr>
          <w:rFonts w:asciiTheme="minorHAnsi" w:hAnsiTheme="minorHAnsi" w:eastAsiaTheme="minorEastAsia"/>
          <w:szCs w:val="22"/>
          <w14:ligatures w14:val="standardContextual"/>
        </w:rPr>
      </w:pPr>
      <w:r>
        <w:fldChar w:fldCharType="begin"/>
      </w:r>
      <w:r>
        <w:instrText xml:space="preserve"> HYPERLINK \l "_Toc153727596" </w:instrText>
      </w:r>
      <w:r>
        <w:fldChar w:fldCharType="separate"/>
      </w:r>
      <w:r>
        <w:rPr>
          <w:rStyle w:val="69"/>
          <w:rFonts w:eastAsia="手头"/>
        </w:rPr>
        <w:t>表 25：</w:t>
      </w:r>
      <w:r>
        <w:rPr>
          <w:rStyle w:val="69"/>
        </w:rPr>
        <w:t xml:space="preserve"> 全球主要地区ALD前驱体产量增速（CAGR）：（2019 VS 2023 VS 2030）&amp;（吨）</w:t>
      </w:r>
      <w:r>
        <w:tab/>
      </w:r>
      <w:r>
        <w:fldChar w:fldCharType="begin"/>
      </w:r>
      <w:r>
        <w:instrText xml:space="preserve"> PAGEREF _Toc153727596 \h </w:instrText>
      </w:r>
      <w:r>
        <w:fldChar w:fldCharType="separate"/>
      </w:r>
      <w:r>
        <w:t>36</w:t>
      </w:r>
      <w:r>
        <w:fldChar w:fldCharType="end"/>
      </w:r>
      <w:r>
        <w:fldChar w:fldCharType="end"/>
      </w:r>
    </w:p>
    <w:p w14:paraId="78B2DB97">
      <w:pPr>
        <w:pStyle w:val="27"/>
        <w:rPr>
          <w:rFonts w:asciiTheme="minorHAnsi" w:hAnsiTheme="minorHAnsi" w:eastAsiaTheme="minorEastAsia"/>
          <w:szCs w:val="22"/>
          <w14:ligatures w14:val="standardContextual"/>
        </w:rPr>
      </w:pPr>
      <w:r>
        <w:fldChar w:fldCharType="begin"/>
      </w:r>
      <w:r>
        <w:instrText xml:space="preserve"> HYPERLINK \l "_Toc153727597" </w:instrText>
      </w:r>
      <w:r>
        <w:fldChar w:fldCharType="separate"/>
      </w:r>
      <w:r>
        <w:rPr>
          <w:rStyle w:val="69"/>
          <w:rFonts w:eastAsia="手头"/>
        </w:rPr>
        <w:t>表 26：</w:t>
      </w:r>
      <w:r>
        <w:rPr>
          <w:rStyle w:val="69"/>
        </w:rPr>
        <w:t xml:space="preserve"> 全球主要地区ALD前驱体产量（2019 VS 2023 VS 2030）&amp;（吨）</w:t>
      </w:r>
      <w:r>
        <w:tab/>
      </w:r>
      <w:r>
        <w:fldChar w:fldCharType="begin"/>
      </w:r>
      <w:r>
        <w:instrText xml:space="preserve"> PAGEREF _Toc153727597 \h </w:instrText>
      </w:r>
      <w:r>
        <w:fldChar w:fldCharType="separate"/>
      </w:r>
      <w:r>
        <w:t>36</w:t>
      </w:r>
      <w:r>
        <w:fldChar w:fldCharType="end"/>
      </w:r>
      <w:r>
        <w:fldChar w:fldCharType="end"/>
      </w:r>
    </w:p>
    <w:p w14:paraId="195B6D72">
      <w:pPr>
        <w:pStyle w:val="27"/>
        <w:rPr>
          <w:rFonts w:asciiTheme="minorHAnsi" w:hAnsiTheme="minorHAnsi" w:eastAsiaTheme="minorEastAsia"/>
          <w:szCs w:val="22"/>
          <w14:ligatures w14:val="standardContextual"/>
        </w:rPr>
      </w:pPr>
      <w:r>
        <w:fldChar w:fldCharType="begin"/>
      </w:r>
      <w:r>
        <w:instrText xml:space="preserve"> HYPERLINK \l "_Toc153727598" </w:instrText>
      </w:r>
      <w:r>
        <w:fldChar w:fldCharType="separate"/>
      </w:r>
      <w:r>
        <w:rPr>
          <w:rStyle w:val="69"/>
          <w:rFonts w:eastAsia="手头"/>
        </w:rPr>
        <w:t>表 27：</w:t>
      </w:r>
      <w:r>
        <w:rPr>
          <w:rStyle w:val="69"/>
        </w:rPr>
        <w:t xml:space="preserve"> 全球主要地区ALD前驱体产量（2019-2024）&amp;（吨）</w:t>
      </w:r>
      <w:r>
        <w:tab/>
      </w:r>
      <w:r>
        <w:fldChar w:fldCharType="begin"/>
      </w:r>
      <w:r>
        <w:instrText xml:space="preserve"> PAGEREF _Toc153727598 \h </w:instrText>
      </w:r>
      <w:r>
        <w:fldChar w:fldCharType="separate"/>
      </w:r>
      <w:r>
        <w:t>36</w:t>
      </w:r>
      <w:r>
        <w:fldChar w:fldCharType="end"/>
      </w:r>
      <w:r>
        <w:fldChar w:fldCharType="end"/>
      </w:r>
    </w:p>
    <w:p w14:paraId="2ADBA0CA">
      <w:pPr>
        <w:pStyle w:val="27"/>
        <w:rPr>
          <w:rFonts w:asciiTheme="minorHAnsi" w:hAnsiTheme="minorHAnsi" w:eastAsiaTheme="minorEastAsia"/>
          <w:szCs w:val="22"/>
          <w14:ligatures w14:val="standardContextual"/>
        </w:rPr>
      </w:pPr>
      <w:r>
        <w:fldChar w:fldCharType="begin"/>
      </w:r>
      <w:r>
        <w:instrText xml:space="preserve"> HYPERLINK \l "_Toc153727599" </w:instrText>
      </w:r>
      <w:r>
        <w:fldChar w:fldCharType="separate"/>
      </w:r>
      <w:r>
        <w:rPr>
          <w:rStyle w:val="69"/>
          <w:rFonts w:eastAsia="手头"/>
        </w:rPr>
        <w:t>表 28：</w:t>
      </w:r>
      <w:r>
        <w:rPr>
          <w:rStyle w:val="69"/>
        </w:rPr>
        <w:t xml:space="preserve"> 全球主要地区ALD前驱体产量（2025-2030）&amp;（吨）</w:t>
      </w:r>
      <w:r>
        <w:tab/>
      </w:r>
      <w:r>
        <w:fldChar w:fldCharType="begin"/>
      </w:r>
      <w:r>
        <w:instrText xml:space="preserve"> PAGEREF _Toc153727599 \h </w:instrText>
      </w:r>
      <w:r>
        <w:fldChar w:fldCharType="separate"/>
      </w:r>
      <w:r>
        <w:t>37</w:t>
      </w:r>
      <w:r>
        <w:fldChar w:fldCharType="end"/>
      </w:r>
      <w:r>
        <w:fldChar w:fldCharType="end"/>
      </w:r>
    </w:p>
    <w:p w14:paraId="40667A43">
      <w:pPr>
        <w:pStyle w:val="27"/>
        <w:rPr>
          <w:rFonts w:asciiTheme="minorHAnsi" w:hAnsiTheme="minorHAnsi" w:eastAsiaTheme="minorEastAsia"/>
          <w:szCs w:val="22"/>
          <w14:ligatures w14:val="standardContextual"/>
        </w:rPr>
      </w:pPr>
      <w:r>
        <w:fldChar w:fldCharType="begin"/>
      </w:r>
      <w:r>
        <w:instrText xml:space="preserve"> HYPERLINK \l "_Toc153727600" </w:instrText>
      </w:r>
      <w:r>
        <w:fldChar w:fldCharType="separate"/>
      </w:r>
      <w:r>
        <w:rPr>
          <w:rStyle w:val="69"/>
          <w:rFonts w:eastAsia="手头"/>
        </w:rPr>
        <w:t>表 29：</w:t>
      </w:r>
      <w:r>
        <w:rPr>
          <w:rStyle w:val="69"/>
        </w:rPr>
        <w:t xml:space="preserve"> 全球主要地区ALD前驱体产量市场份额（2019-2024）</w:t>
      </w:r>
      <w:r>
        <w:tab/>
      </w:r>
      <w:r>
        <w:fldChar w:fldCharType="begin"/>
      </w:r>
      <w:r>
        <w:instrText xml:space="preserve"> PAGEREF _Toc153727600 \h </w:instrText>
      </w:r>
      <w:r>
        <w:fldChar w:fldCharType="separate"/>
      </w:r>
      <w:r>
        <w:t>37</w:t>
      </w:r>
      <w:r>
        <w:fldChar w:fldCharType="end"/>
      </w:r>
      <w:r>
        <w:fldChar w:fldCharType="end"/>
      </w:r>
    </w:p>
    <w:p w14:paraId="17C968E5">
      <w:pPr>
        <w:pStyle w:val="27"/>
        <w:rPr>
          <w:rFonts w:asciiTheme="minorHAnsi" w:hAnsiTheme="minorHAnsi" w:eastAsiaTheme="minorEastAsia"/>
          <w:szCs w:val="22"/>
          <w14:ligatures w14:val="standardContextual"/>
        </w:rPr>
      </w:pPr>
      <w:r>
        <w:fldChar w:fldCharType="begin"/>
      </w:r>
      <w:r>
        <w:instrText xml:space="preserve"> HYPERLINK \l "_Toc153727601" </w:instrText>
      </w:r>
      <w:r>
        <w:fldChar w:fldCharType="separate"/>
      </w:r>
      <w:r>
        <w:rPr>
          <w:rStyle w:val="69"/>
          <w:rFonts w:eastAsia="手头"/>
        </w:rPr>
        <w:t>表 30：</w:t>
      </w:r>
      <w:r>
        <w:rPr>
          <w:rStyle w:val="69"/>
        </w:rPr>
        <w:t xml:space="preserve"> 全球主要地区ALD前驱体产量（2025-2030）&amp;（吨）</w:t>
      </w:r>
      <w:r>
        <w:tab/>
      </w:r>
      <w:r>
        <w:fldChar w:fldCharType="begin"/>
      </w:r>
      <w:r>
        <w:instrText xml:space="preserve"> PAGEREF _Toc153727601 \h </w:instrText>
      </w:r>
      <w:r>
        <w:fldChar w:fldCharType="separate"/>
      </w:r>
      <w:r>
        <w:t>38</w:t>
      </w:r>
      <w:r>
        <w:fldChar w:fldCharType="end"/>
      </w:r>
      <w:r>
        <w:fldChar w:fldCharType="end"/>
      </w:r>
    </w:p>
    <w:p w14:paraId="545C5473">
      <w:pPr>
        <w:pStyle w:val="27"/>
        <w:rPr>
          <w:rFonts w:asciiTheme="minorHAnsi" w:hAnsiTheme="minorHAnsi" w:eastAsiaTheme="minorEastAsia"/>
          <w:szCs w:val="22"/>
          <w14:ligatures w14:val="standardContextual"/>
        </w:rPr>
      </w:pPr>
      <w:r>
        <w:fldChar w:fldCharType="begin"/>
      </w:r>
      <w:r>
        <w:instrText xml:space="preserve"> HYPERLINK \l "_Toc153727602" </w:instrText>
      </w:r>
      <w:r>
        <w:fldChar w:fldCharType="separate"/>
      </w:r>
      <w:r>
        <w:rPr>
          <w:rStyle w:val="69"/>
          <w:rFonts w:eastAsia="手头"/>
        </w:rPr>
        <w:t>表 31：</w:t>
      </w:r>
      <w:r>
        <w:rPr>
          <w:rStyle w:val="69"/>
        </w:rPr>
        <w:t xml:space="preserve"> 全球主要地区ALD前驱体销售收入增速：（2019 VS 2023 VS 2030）&amp;（万元）</w:t>
      </w:r>
      <w:r>
        <w:tab/>
      </w:r>
      <w:r>
        <w:fldChar w:fldCharType="begin"/>
      </w:r>
      <w:r>
        <w:instrText xml:space="preserve"> PAGEREF _Toc153727602 \h </w:instrText>
      </w:r>
      <w:r>
        <w:fldChar w:fldCharType="separate"/>
      </w:r>
      <w:r>
        <w:t>43</w:t>
      </w:r>
      <w:r>
        <w:fldChar w:fldCharType="end"/>
      </w:r>
      <w:r>
        <w:fldChar w:fldCharType="end"/>
      </w:r>
    </w:p>
    <w:p w14:paraId="61A2B90A">
      <w:pPr>
        <w:pStyle w:val="27"/>
        <w:rPr>
          <w:rFonts w:asciiTheme="minorHAnsi" w:hAnsiTheme="minorHAnsi" w:eastAsiaTheme="minorEastAsia"/>
          <w:szCs w:val="22"/>
          <w14:ligatures w14:val="standardContextual"/>
        </w:rPr>
      </w:pPr>
      <w:r>
        <w:fldChar w:fldCharType="begin"/>
      </w:r>
      <w:r>
        <w:instrText xml:space="preserve"> HYPERLINK \l "_Toc153727603" </w:instrText>
      </w:r>
      <w:r>
        <w:fldChar w:fldCharType="separate"/>
      </w:r>
      <w:r>
        <w:rPr>
          <w:rStyle w:val="69"/>
          <w:rFonts w:eastAsia="手头"/>
        </w:rPr>
        <w:t>表 32：</w:t>
      </w:r>
      <w:r>
        <w:rPr>
          <w:rStyle w:val="69"/>
        </w:rPr>
        <w:t xml:space="preserve"> 全球主要地区ALD前驱体销售收入（2019-2024）&amp;（万元）</w:t>
      </w:r>
      <w:r>
        <w:tab/>
      </w:r>
      <w:r>
        <w:fldChar w:fldCharType="begin"/>
      </w:r>
      <w:r>
        <w:instrText xml:space="preserve"> PAGEREF _Toc153727603 \h </w:instrText>
      </w:r>
      <w:r>
        <w:fldChar w:fldCharType="separate"/>
      </w:r>
      <w:r>
        <w:t>43</w:t>
      </w:r>
      <w:r>
        <w:fldChar w:fldCharType="end"/>
      </w:r>
      <w:r>
        <w:fldChar w:fldCharType="end"/>
      </w:r>
    </w:p>
    <w:p w14:paraId="13F72618">
      <w:pPr>
        <w:pStyle w:val="27"/>
        <w:rPr>
          <w:rFonts w:asciiTheme="minorHAnsi" w:hAnsiTheme="minorHAnsi" w:eastAsiaTheme="minorEastAsia"/>
          <w:szCs w:val="22"/>
          <w14:ligatures w14:val="standardContextual"/>
        </w:rPr>
      </w:pPr>
      <w:r>
        <w:fldChar w:fldCharType="begin"/>
      </w:r>
      <w:r>
        <w:instrText xml:space="preserve"> HYPERLINK \l "_Toc153727604" </w:instrText>
      </w:r>
      <w:r>
        <w:fldChar w:fldCharType="separate"/>
      </w:r>
      <w:r>
        <w:rPr>
          <w:rStyle w:val="69"/>
          <w:rFonts w:eastAsia="手头"/>
        </w:rPr>
        <w:t>表 33：</w:t>
      </w:r>
      <w:r>
        <w:rPr>
          <w:rStyle w:val="69"/>
        </w:rPr>
        <w:t xml:space="preserve"> 全球主要地区ALD前驱体销售收入市场份额（2019-2024）</w:t>
      </w:r>
      <w:r>
        <w:tab/>
      </w:r>
      <w:r>
        <w:fldChar w:fldCharType="begin"/>
      </w:r>
      <w:r>
        <w:instrText xml:space="preserve"> PAGEREF _Toc153727604 \h </w:instrText>
      </w:r>
      <w:r>
        <w:fldChar w:fldCharType="separate"/>
      </w:r>
      <w:r>
        <w:t>44</w:t>
      </w:r>
      <w:r>
        <w:fldChar w:fldCharType="end"/>
      </w:r>
      <w:r>
        <w:fldChar w:fldCharType="end"/>
      </w:r>
    </w:p>
    <w:p w14:paraId="392D060D">
      <w:pPr>
        <w:pStyle w:val="27"/>
        <w:rPr>
          <w:rFonts w:asciiTheme="minorHAnsi" w:hAnsiTheme="minorHAnsi" w:eastAsiaTheme="minorEastAsia"/>
          <w:szCs w:val="22"/>
          <w14:ligatures w14:val="standardContextual"/>
        </w:rPr>
      </w:pPr>
      <w:r>
        <w:fldChar w:fldCharType="begin"/>
      </w:r>
      <w:r>
        <w:instrText xml:space="preserve"> HYPERLINK \l "_Toc153727605" </w:instrText>
      </w:r>
      <w:r>
        <w:fldChar w:fldCharType="separate"/>
      </w:r>
      <w:r>
        <w:rPr>
          <w:rStyle w:val="69"/>
          <w:rFonts w:eastAsia="手头"/>
        </w:rPr>
        <w:t>表 34：</w:t>
      </w:r>
      <w:r>
        <w:rPr>
          <w:rStyle w:val="69"/>
        </w:rPr>
        <w:t xml:space="preserve"> 全球主要地区ALD前驱体收入（2025-2030）&amp;（万元）</w:t>
      </w:r>
      <w:r>
        <w:tab/>
      </w:r>
      <w:r>
        <w:fldChar w:fldCharType="begin"/>
      </w:r>
      <w:r>
        <w:instrText xml:space="preserve"> PAGEREF _Toc153727605 \h </w:instrText>
      </w:r>
      <w:r>
        <w:fldChar w:fldCharType="separate"/>
      </w:r>
      <w:r>
        <w:t>45</w:t>
      </w:r>
      <w:r>
        <w:fldChar w:fldCharType="end"/>
      </w:r>
      <w:r>
        <w:fldChar w:fldCharType="end"/>
      </w:r>
    </w:p>
    <w:p w14:paraId="1AE35E05">
      <w:pPr>
        <w:pStyle w:val="27"/>
        <w:rPr>
          <w:rFonts w:asciiTheme="minorHAnsi" w:hAnsiTheme="minorHAnsi" w:eastAsiaTheme="minorEastAsia"/>
          <w:szCs w:val="22"/>
          <w14:ligatures w14:val="standardContextual"/>
        </w:rPr>
      </w:pPr>
      <w:r>
        <w:fldChar w:fldCharType="begin"/>
      </w:r>
      <w:r>
        <w:instrText xml:space="preserve"> HYPERLINK \l "_Toc153727606" </w:instrText>
      </w:r>
      <w:r>
        <w:fldChar w:fldCharType="separate"/>
      </w:r>
      <w:r>
        <w:rPr>
          <w:rStyle w:val="69"/>
          <w:rFonts w:eastAsia="手头"/>
        </w:rPr>
        <w:t>表 35：</w:t>
      </w:r>
      <w:r>
        <w:rPr>
          <w:rStyle w:val="69"/>
        </w:rPr>
        <w:t xml:space="preserve"> 全球主要地区ALD前驱体收入市场份额（2025-2030）</w:t>
      </w:r>
      <w:r>
        <w:tab/>
      </w:r>
      <w:r>
        <w:fldChar w:fldCharType="begin"/>
      </w:r>
      <w:r>
        <w:instrText xml:space="preserve"> PAGEREF _Toc153727606 \h </w:instrText>
      </w:r>
      <w:r>
        <w:fldChar w:fldCharType="separate"/>
      </w:r>
      <w:r>
        <w:t>45</w:t>
      </w:r>
      <w:r>
        <w:fldChar w:fldCharType="end"/>
      </w:r>
      <w:r>
        <w:fldChar w:fldCharType="end"/>
      </w:r>
    </w:p>
    <w:p w14:paraId="27745401">
      <w:pPr>
        <w:pStyle w:val="27"/>
        <w:rPr>
          <w:rFonts w:asciiTheme="minorHAnsi" w:hAnsiTheme="minorHAnsi" w:eastAsiaTheme="minorEastAsia"/>
          <w:szCs w:val="22"/>
          <w14:ligatures w14:val="standardContextual"/>
        </w:rPr>
      </w:pPr>
      <w:r>
        <w:fldChar w:fldCharType="begin"/>
      </w:r>
      <w:r>
        <w:instrText xml:space="preserve"> HYPERLINK \l "_Toc153727607" </w:instrText>
      </w:r>
      <w:r>
        <w:fldChar w:fldCharType="separate"/>
      </w:r>
      <w:r>
        <w:rPr>
          <w:rStyle w:val="69"/>
          <w:rFonts w:eastAsia="手头"/>
        </w:rPr>
        <w:t>表 36：</w:t>
      </w:r>
      <w:r>
        <w:rPr>
          <w:rStyle w:val="69"/>
        </w:rPr>
        <w:t xml:space="preserve"> 全球主要地区ALD前驱体销量（吨）：2019 VS 2023 VS 2030</w:t>
      </w:r>
      <w:r>
        <w:tab/>
      </w:r>
      <w:r>
        <w:fldChar w:fldCharType="begin"/>
      </w:r>
      <w:r>
        <w:instrText xml:space="preserve"> PAGEREF _Toc153727607 \h </w:instrText>
      </w:r>
      <w:r>
        <w:fldChar w:fldCharType="separate"/>
      </w:r>
      <w:r>
        <w:t>45</w:t>
      </w:r>
      <w:r>
        <w:fldChar w:fldCharType="end"/>
      </w:r>
      <w:r>
        <w:fldChar w:fldCharType="end"/>
      </w:r>
    </w:p>
    <w:p w14:paraId="2013BF93">
      <w:pPr>
        <w:pStyle w:val="27"/>
        <w:rPr>
          <w:rFonts w:asciiTheme="minorHAnsi" w:hAnsiTheme="minorHAnsi" w:eastAsiaTheme="minorEastAsia"/>
          <w:szCs w:val="22"/>
          <w14:ligatures w14:val="standardContextual"/>
        </w:rPr>
      </w:pPr>
      <w:r>
        <w:fldChar w:fldCharType="begin"/>
      </w:r>
      <w:r>
        <w:instrText xml:space="preserve"> HYPERLINK \l "_Toc153727608" </w:instrText>
      </w:r>
      <w:r>
        <w:fldChar w:fldCharType="separate"/>
      </w:r>
      <w:r>
        <w:rPr>
          <w:rStyle w:val="69"/>
          <w:rFonts w:eastAsia="手头"/>
        </w:rPr>
        <w:t>表 37：</w:t>
      </w:r>
      <w:r>
        <w:rPr>
          <w:rStyle w:val="69"/>
        </w:rPr>
        <w:t xml:space="preserve"> 全球主要地区ALD前驱体销量（2019-2024）&amp;（吨）</w:t>
      </w:r>
      <w:r>
        <w:tab/>
      </w:r>
      <w:r>
        <w:fldChar w:fldCharType="begin"/>
      </w:r>
      <w:r>
        <w:instrText xml:space="preserve"> PAGEREF _Toc153727608 \h </w:instrText>
      </w:r>
      <w:r>
        <w:fldChar w:fldCharType="separate"/>
      </w:r>
      <w:r>
        <w:t>46</w:t>
      </w:r>
      <w:r>
        <w:fldChar w:fldCharType="end"/>
      </w:r>
      <w:r>
        <w:fldChar w:fldCharType="end"/>
      </w:r>
    </w:p>
    <w:p w14:paraId="0A7E06EF">
      <w:pPr>
        <w:pStyle w:val="27"/>
        <w:rPr>
          <w:rFonts w:asciiTheme="minorHAnsi" w:hAnsiTheme="minorHAnsi" w:eastAsiaTheme="minorEastAsia"/>
          <w:szCs w:val="22"/>
          <w14:ligatures w14:val="standardContextual"/>
        </w:rPr>
      </w:pPr>
      <w:r>
        <w:fldChar w:fldCharType="begin"/>
      </w:r>
      <w:r>
        <w:instrText xml:space="preserve"> HYPERLINK \l "_Toc153727609" </w:instrText>
      </w:r>
      <w:r>
        <w:fldChar w:fldCharType="separate"/>
      </w:r>
      <w:r>
        <w:rPr>
          <w:rStyle w:val="69"/>
          <w:rFonts w:eastAsia="手头"/>
        </w:rPr>
        <w:t>表 38：</w:t>
      </w:r>
      <w:r>
        <w:rPr>
          <w:rStyle w:val="69"/>
        </w:rPr>
        <w:t xml:space="preserve"> 全球主要地区ALD前驱体销量市场份额（2019-2024）</w:t>
      </w:r>
      <w:r>
        <w:tab/>
      </w:r>
      <w:r>
        <w:fldChar w:fldCharType="begin"/>
      </w:r>
      <w:r>
        <w:instrText xml:space="preserve"> PAGEREF _Toc153727609 \h </w:instrText>
      </w:r>
      <w:r>
        <w:fldChar w:fldCharType="separate"/>
      </w:r>
      <w:r>
        <w:t>46</w:t>
      </w:r>
      <w:r>
        <w:fldChar w:fldCharType="end"/>
      </w:r>
      <w:r>
        <w:fldChar w:fldCharType="end"/>
      </w:r>
    </w:p>
    <w:p w14:paraId="05040C5C">
      <w:pPr>
        <w:pStyle w:val="27"/>
        <w:rPr>
          <w:rFonts w:asciiTheme="minorHAnsi" w:hAnsiTheme="minorHAnsi" w:eastAsiaTheme="minorEastAsia"/>
          <w:szCs w:val="22"/>
          <w14:ligatures w14:val="standardContextual"/>
        </w:rPr>
      </w:pPr>
      <w:r>
        <w:fldChar w:fldCharType="begin"/>
      </w:r>
      <w:r>
        <w:instrText xml:space="preserve"> HYPERLINK \l "_Toc153727610" </w:instrText>
      </w:r>
      <w:r>
        <w:fldChar w:fldCharType="separate"/>
      </w:r>
      <w:r>
        <w:rPr>
          <w:rStyle w:val="69"/>
          <w:rFonts w:eastAsia="手头"/>
        </w:rPr>
        <w:t>表 39：</w:t>
      </w:r>
      <w:r>
        <w:rPr>
          <w:rStyle w:val="69"/>
        </w:rPr>
        <w:t xml:space="preserve"> 全球主要地区ALD前驱体销量（2025-2030）&amp;（吨）</w:t>
      </w:r>
      <w:r>
        <w:tab/>
      </w:r>
      <w:r>
        <w:fldChar w:fldCharType="begin"/>
      </w:r>
      <w:r>
        <w:instrText xml:space="preserve"> PAGEREF _Toc153727610 \h </w:instrText>
      </w:r>
      <w:r>
        <w:fldChar w:fldCharType="separate"/>
      </w:r>
      <w:r>
        <w:t>46</w:t>
      </w:r>
      <w:r>
        <w:fldChar w:fldCharType="end"/>
      </w:r>
      <w:r>
        <w:fldChar w:fldCharType="end"/>
      </w:r>
    </w:p>
    <w:p w14:paraId="4E205865">
      <w:pPr>
        <w:pStyle w:val="27"/>
        <w:rPr>
          <w:rFonts w:asciiTheme="minorHAnsi" w:hAnsiTheme="minorHAnsi" w:eastAsiaTheme="minorEastAsia"/>
          <w:szCs w:val="22"/>
          <w14:ligatures w14:val="standardContextual"/>
        </w:rPr>
      </w:pPr>
      <w:r>
        <w:fldChar w:fldCharType="begin"/>
      </w:r>
      <w:r>
        <w:instrText xml:space="preserve"> HYPERLINK \l "_Toc153727611" </w:instrText>
      </w:r>
      <w:r>
        <w:fldChar w:fldCharType="separate"/>
      </w:r>
      <w:r>
        <w:rPr>
          <w:rStyle w:val="69"/>
          <w:rFonts w:eastAsia="手头"/>
        </w:rPr>
        <w:t>表 40：</w:t>
      </w:r>
      <w:r>
        <w:rPr>
          <w:rStyle w:val="69"/>
        </w:rPr>
        <w:t xml:space="preserve"> 全球主要地区ALD前驱体销量份额（2025-2030）</w:t>
      </w:r>
      <w:r>
        <w:tab/>
      </w:r>
      <w:r>
        <w:fldChar w:fldCharType="begin"/>
      </w:r>
      <w:r>
        <w:instrText xml:space="preserve"> PAGEREF _Toc153727611 \h </w:instrText>
      </w:r>
      <w:r>
        <w:fldChar w:fldCharType="separate"/>
      </w:r>
      <w:r>
        <w:t>47</w:t>
      </w:r>
      <w:r>
        <w:fldChar w:fldCharType="end"/>
      </w:r>
      <w:r>
        <w:fldChar w:fldCharType="end"/>
      </w:r>
    </w:p>
    <w:p w14:paraId="3FD44CBC">
      <w:pPr>
        <w:pStyle w:val="27"/>
        <w:rPr>
          <w:rFonts w:asciiTheme="minorHAnsi" w:hAnsiTheme="minorHAnsi" w:eastAsiaTheme="minorEastAsia"/>
          <w:szCs w:val="22"/>
          <w14:ligatures w14:val="standardContextual"/>
        </w:rPr>
      </w:pPr>
      <w:r>
        <w:fldChar w:fldCharType="begin"/>
      </w:r>
      <w:r>
        <w:instrText xml:space="preserve"> HYPERLINK \l "_Toc153727612" </w:instrText>
      </w:r>
      <w:r>
        <w:fldChar w:fldCharType="separate"/>
      </w:r>
      <w:r>
        <w:rPr>
          <w:rStyle w:val="69"/>
          <w:rFonts w:eastAsia="手头"/>
        </w:rPr>
        <w:t>表 41：</w:t>
      </w:r>
      <w:r>
        <w:rPr>
          <w:rStyle w:val="69"/>
        </w:rPr>
        <w:t xml:space="preserve"> 默克集团 ALD前驱体生产基地、销售区域、竞争对手及市场地位</w:t>
      </w:r>
      <w:r>
        <w:tab/>
      </w:r>
      <w:r>
        <w:fldChar w:fldCharType="begin"/>
      </w:r>
      <w:r>
        <w:instrText xml:space="preserve"> PAGEREF _Toc153727612 \h </w:instrText>
      </w:r>
      <w:r>
        <w:fldChar w:fldCharType="separate"/>
      </w:r>
      <w:r>
        <w:t>52</w:t>
      </w:r>
      <w:r>
        <w:fldChar w:fldCharType="end"/>
      </w:r>
      <w:r>
        <w:fldChar w:fldCharType="end"/>
      </w:r>
    </w:p>
    <w:p w14:paraId="12F0CA62">
      <w:pPr>
        <w:pStyle w:val="27"/>
        <w:rPr>
          <w:rFonts w:asciiTheme="minorHAnsi" w:hAnsiTheme="minorHAnsi" w:eastAsiaTheme="minorEastAsia"/>
          <w:szCs w:val="22"/>
          <w14:ligatures w14:val="standardContextual"/>
        </w:rPr>
      </w:pPr>
      <w:r>
        <w:fldChar w:fldCharType="begin"/>
      </w:r>
      <w:r>
        <w:instrText xml:space="preserve"> HYPERLINK \l "_Toc153727613" </w:instrText>
      </w:r>
      <w:r>
        <w:fldChar w:fldCharType="separate"/>
      </w:r>
      <w:r>
        <w:rPr>
          <w:rStyle w:val="69"/>
          <w:rFonts w:eastAsia="手头"/>
        </w:rPr>
        <w:t>表 42：</w:t>
      </w:r>
      <w:r>
        <w:rPr>
          <w:rStyle w:val="69"/>
        </w:rPr>
        <w:t xml:space="preserve"> 默克集团 ALD前驱体产品规格、参数及市场应用</w:t>
      </w:r>
      <w:r>
        <w:tab/>
      </w:r>
      <w:r>
        <w:fldChar w:fldCharType="begin"/>
      </w:r>
      <w:r>
        <w:instrText xml:space="preserve"> PAGEREF _Toc153727613 \h </w:instrText>
      </w:r>
      <w:r>
        <w:fldChar w:fldCharType="separate"/>
      </w:r>
      <w:r>
        <w:t>52</w:t>
      </w:r>
      <w:r>
        <w:fldChar w:fldCharType="end"/>
      </w:r>
      <w:r>
        <w:fldChar w:fldCharType="end"/>
      </w:r>
    </w:p>
    <w:p w14:paraId="03CC1D7A">
      <w:pPr>
        <w:pStyle w:val="27"/>
        <w:rPr>
          <w:rFonts w:asciiTheme="minorHAnsi" w:hAnsiTheme="minorHAnsi" w:eastAsiaTheme="minorEastAsia"/>
          <w:szCs w:val="22"/>
          <w14:ligatures w14:val="standardContextual"/>
        </w:rPr>
      </w:pPr>
      <w:r>
        <w:fldChar w:fldCharType="begin"/>
      </w:r>
      <w:r>
        <w:instrText xml:space="preserve"> HYPERLINK \l "_Toc153727614" </w:instrText>
      </w:r>
      <w:r>
        <w:fldChar w:fldCharType="separate"/>
      </w:r>
      <w:r>
        <w:rPr>
          <w:rStyle w:val="69"/>
          <w:rFonts w:eastAsia="手头"/>
        </w:rPr>
        <w:t>表 43：</w:t>
      </w:r>
      <w:r>
        <w:rPr>
          <w:rStyle w:val="69"/>
        </w:rPr>
        <w:t xml:space="preserve"> 默克集团 ALD前驱体销量（吨）、收入（万元）、价格（美元/千克）及毛利率（2019-2024）</w:t>
      </w:r>
      <w:r>
        <w:tab/>
      </w:r>
      <w:r>
        <w:fldChar w:fldCharType="begin"/>
      </w:r>
      <w:r>
        <w:instrText xml:space="preserve"> PAGEREF _Toc153727614 \h </w:instrText>
      </w:r>
      <w:r>
        <w:fldChar w:fldCharType="separate"/>
      </w:r>
      <w:r>
        <w:t>52</w:t>
      </w:r>
      <w:r>
        <w:fldChar w:fldCharType="end"/>
      </w:r>
      <w:r>
        <w:fldChar w:fldCharType="end"/>
      </w:r>
    </w:p>
    <w:p w14:paraId="10039805">
      <w:pPr>
        <w:pStyle w:val="27"/>
        <w:rPr>
          <w:rFonts w:asciiTheme="minorHAnsi" w:hAnsiTheme="minorHAnsi" w:eastAsiaTheme="minorEastAsia"/>
          <w:szCs w:val="22"/>
          <w14:ligatures w14:val="standardContextual"/>
        </w:rPr>
      </w:pPr>
      <w:r>
        <w:fldChar w:fldCharType="begin"/>
      </w:r>
      <w:r>
        <w:instrText xml:space="preserve"> HYPERLINK \l "_Toc153727615" </w:instrText>
      </w:r>
      <w:r>
        <w:fldChar w:fldCharType="separate"/>
      </w:r>
      <w:r>
        <w:rPr>
          <w:rStyle w:val="69"/>
          <w:rFonts w:eastAsia="手头"/>
        </w:rPr>
        <w:t>表 44：</w:t>
      </w:r>
      <w:r>
        <w:rPr>
          <w:rStyle w:val="69"/>
        </w:rPr>
        <w:t xml:space="preserve"> 默克集团公司简介及主要业务</w:t>
      </w:r>
      <w:r>
        <w:tab/>
      </w:r>
      <w:r>
        <w:fldChar w:fldCharType="begin"/>
      </w:r>
      <w:r>
        <w:instrText xml:space="preserve"> PAGEREF _Toc153727615 \h </w:instrText>
      </w:r>
      <w:r>
        <w:fldChar w:fldCharType="separate"/>
      </w:r>
      <w:r>
        <w:t>53</w:t>
      </w:r>
      <w:r>
        <w:fldChar w:fldCharType="end"/>
      </w:r>
      <w:r>
        <w:fldChar w:fldCharType="end"/>
      </w:r>
    </w:p>
    <w:p w14:paraId="01A02E5D">
      <w:pPr>
        <w:pStyle w:val="27"/>
        <w:rPr>
          <w:rFonts w:asciiTheme="minorHAnsi" w:hAnsiTheme="minorHAnsi" w:eastAsiaTheme="minorEastAsia"/>
          <w:szCs w:val="22"/>
          <w14:ligatures w14:val="standardContextual"/>
        </w:rPr>
      </w:pPr>
      <w:r>
        <w:fldChar w:fldCharType="begin"/>
      </w:r>
      <w:r>
        <w:instrText xml:space="preserve"> HYPERLINK \l "_Toc153727616" </w:instrText>
      </w:r>
      <w:r>
        <w:fldChar w:fldCharType="separate"/>
      </w:r>
      <w:r>
        <w:rPr>
          <w:rStyle w:val="69"/>
          <w:rFonts w:eastAsia="手头"/>
        </w:rPr>
        <w:t>表 45：</w:t>
      </w:r>
      <w:r>
        <w:rPr>
          <w:rStyle w:val="69"/>
        </w:rPr>
        <w:t xml:space="preserve"> 默克集团企业最新动态</w:t>
      </w:r>
      <w:r>
        <w:tab/>
      </w:r>
      <w:r>
        <w:fldChar w:fldCharType="begin"/>
      </w:r>
      <w:r>
        <w:instrText xml:space="preserve"> PAGEREF _Toc153727616 \h </w:instrText>
      </w:r>
      <w:r>
        <w:fldChar w:fldCharType="separate"/>
      </w:r>
      <w:r>
        <w:t>53</w:t>
      </w:r>
      <w:r>
        <w:fldChar w:fldCharType="end"/>
      </w:r>
      <w:r>
        <w:fldChar w:fldCharType="end"/>
      </w:r>
    </w:p>
    <w:p w14:paraId="4FF465B7">
      <w:pPr>
        <w:pStyle w:val="27"/>
        <w:rPr>
          <w:rFonts w:asciiTheme="minorHAnsi" w:hAnsiTheme="minorHAnsi" w:eastAsiaTheme="minorEastAsia"/>
          <w:szCs w:val="22"/>
          <w14:ligatures w14:val="standardContextual"/>
        </w:rPr>
      </w:pPr>
      <w:r>
        <w:fldChar w:fldCharType="begin"/>
      </w:r>
      <w:r>
        <w:instrText xml:space="preserve"> HYPERLINK \l "_Toc153727617" </w:instrText>
      </w:r>
      <w:r>
        <w:fldChar w:fldCharType="separate"/>
      </w:r>
      <w:r>
        <w:rPr>
          <w:rStyle w:val="69"/>
          <w:rFonts w:eastAsia="手头"/>
        </w:rPr>
        <w:t>表 46：</w:t>
      </w:r>
      <w:r>
        <w:rPr>
          <w:rStyle w:val="69"/>
        </w:rPr>
        <w:t xml:space="preserve"> 液化空气集团 ALD前驱体生产基地、销售区域、竞争对手及市场地位</w:t>
      </w:r>
      <w:r>
        <w:tab/>
      </w:r>
      <w:r>
        <w:fldChar w:fldCharType="begin"/>
      </w:r>
      <w:r>
        <w:instrText xml:space="preserve"> PAGEREF _Toc153727617 \h </w:instrText>
      </w:r>
      <w:r>
        <w:fldChar w:fldCharType="separate"/>
      </w:r>
      <w:r>
        <w:t>53</w:t>
      </w:r>
      <w:r>
        <w:fldChar w:fldCharType="end"/>
      </w:r>
      <w:r>
        <w:fldChar w:fldCharType="end"/>
      </w:r>
    </w:p>
    <w:p w14:paraId="7DA8FF43">
      <w:pPr>
        <w:pStyle w:val="27"/>
        <w:rPr>
          <w:rFonts w:asciiTheme="minorHAnsi" w:hAnsiTheme="minorHAnsi" w:eastAsiaTheme="minorEastAsia"/>
          <w:szCs w:val="22"/>
          <w14:ligatures w14:val="standardContextual"/>
        </w:rPr>
      </w:pPr>
      <w:r>
        <w:fldChar w:fldCharType="begin"/>
      </w:r>
      <w:r>
        <w:instrText xml:space="preserve"> HYPERLINK \l "_Toc153727618" </w:instrText>
      </w:r>
      <w:r>
        <w:fldChar w:fldCharType="separate"/>
      </w:r>
      <w:r>
        <w:rPr>
          <w:rStyle w:val="69"/>
          <w:rFonts w:eastAsia="手头"/>
        </w:rPr>
        <w:t>表 47：</w:t>
      </w:r>
      <w:r>
        <w:rPr>
          <w:rStyle w:val="69"/>
        </w:rPr>
        <w:t xml:space="preserve"> 液化空气集团 ALD前驱体产品规格、参数及市场应用</w:t>
      </w:r>
      <w:r>
        <w:tab/>
      </w:r>
      <w:r>
        <w:fldChar w:fldCharType="begin"/>
      </w:r>
      <w:r>
        <w:instrText xml:space="preserve"> PAGEREF _Toc153727618 \h </w:instrText>
      </w:r>
      <w:r>
        <w:fldChar w:fldCharType="separate"/>
      </w:r>
      <w:r>
        <w:t>54</w:t>
      </w:r>
      <w:r>
        <w:fldChar w:fldCharType="end"/>
      </w:r>
      <w:r>
        <w:fldChar w:fldCharType="end"/>
      </w:r>
    </w:p>
    <w:p w14:paraId="46FF63A3">
      <w:pPr>
        <w:pStyle w:val="27"/>
        <w:rPr>
          <w:rFonts w:asciiTheme="minorHAnsi" w:hAnsiTheme="minorHAnsi" w:eastAsiaTheme="minorEastAsia"/>
          <w:szCs w:val="22"/>
          <w14:ligatures w14:val="standardContextual"/>
        </w:rPr>
      </w:pPr>
      <w:r>
        <w:fldChar w:fldCharType="begin"/>
      </w:r>
      <w:r>
        <w:instrText xml:space="preserve"> HYPERLINK \l "_Toc153727619" </w:instrText>
      </w:r>
      <w:r>
        <w:fldChar w:fldCharType="separate"/>
      </w:r>
      <w:r>
        <w:rPr>
          <w:rStyle w:val="69"/>
          <w:rFonts w:eastAsia="手头"/>
        </w:rPr>
        <w:t>表 48：</w:t>
      </w:r>
      <w:r>
        <w:rPr>
          <w:rStyle w:val="69"/>
        </w:rPr>
        <w:t xml:space="preserve"> 液化空气集团 ALD前驱体销量（吨）、收入（万元）、价格（美元/千克）及毛利率（2019-2024）</w:t>
      </w:r>
      <w:r>
        <w:tab/>
      </w:r>
      <w:r>
        <w:fldChar w:fldCharType="begin"/>
      </w:r>
      <w:r>
        <w:instrText xml:space="preserve"> PAGEREF _Toc153727619 \h </w:instrText>
      </w:r>
      <w:r>
        <w:fldChar w:fldCharType="separate"/>
      </w:r>
      <w:r>
        <w:t>54</w:t>
      </w:r>
      <w:r>
        <w:fldChar w:fldCharType="end"/>
      </w:r>
      <w:r>
        <w:fldChar w:fldCharType="end"/>
      </w:r>
    </w:p>
    <w:p w14:paraId="2B55F00A">
      <w:pPr>
        <w:pStyle w:val="27"/>
        <w:rPr>
          <w:rFonts w:asciiTheme="minorHAnsi" w:hAnsiTheme="minorHAnsi" w:eastAsiaTheme="minorEastAsia"/>
          <w:szCs w:val="22"/>
          <w14:ligatures w14:val="standardContextual"/>
        </w:rPr>
      </w:pPr>
      <w:r>
        <w:fldChar w:fldCharType="begin"/>
      </w:r>
      <w:r>
        <w:instrText xml:space="preserve"> HYPERLINK \l "_Toc153727620" </w:instrText>
      </w:r>
      <w:r>
        <w:fldChar w:fldCharType="separate"/>
      </w:r>
      <w:r>
        <w:rPr>
          <w:rStyle w:val="69"/>
          <w:rFonts w:eastAsia="手头"/>
        </w:rPr>
        <w:t>表 49：</w:t>
      </w:r>
      <w:r>
        <w:rPr>
          <w:rStyle w:val="69"/>
        </w:rPr>
        <w:t xml:space="preserve"> 液化空气集团公司简介及主要业务</w:t>
      </w:r>
      <w:r>
        <w:tab/>
      </w:r>
      <w:r>
        <w:fldChar w:fldCharType="begin"/>
      </w:r>
      <w:r>
        <w:instrText xml:space="preserve"> PAGEREF _Toc153727620 \h </w:instrText>
      </w:r>
      <w:r>
        <w:fldChar w:fldCharType="separate"/>
      </w:r>
      <w:r>
        <w:t>54</w:t>
      </w:r>
      <w:r>
        <w:fldChar w:fldCharType="end"/>
      </w:r>
      <w:r>
        <w:fldChar w:fldCharType="end"/>
      </w:r>
    </w:p>
    <w:p w14:paraId="3CECB40B">
      <w:pPr>
        <w:pStyle w:val="27"/>
        <w:rPr>
          <w:rFonts w:asciiTheme="minorHAnsi" w:hAnsiTheme="minorHAnsi" w:eastAsiaTheme="minorEastAsia"/>
          <w:szCs w:val="22"/>
          <w14:ligatures w14:val="standardContextual"/>
        </w:rPr>
      </w:pPr>
      <w:r>
        <w:fldChar w:fldCharType="begin"/>
      </w:r>
      <w:r>
        <w:instrText xml:space="preserve"> HYPERLINK \l "_Toc153727621" </w:instrText>
      </w:r>
      <w:r>
        <w:fldChar w:fldCharType="separate"/>
      </w:r>
      <w:r>
        <w:rPr>
          <w:rStyle w:val="69"/>
          <w:rFonts w:eastAsia="手头"/>
        </w:rPr>
        <w:t>表 50：</w:t>
      </w:r>
      <w:r>
        <w:rPr>
          <w:rStyle w:val="69"/>
        </w:rPr>
        <w:t xml:space="preserve"> 液化空气集团企业最新动态</w:t>
      </w:r>
      <w:r>
        <w:tab/>
      </w:r>
      <w:r>
        <w:fldChar w:fldCharType="begin"/>
      </w:r>
      <w:r>
        <w:instrText xml:space="preserve"> PAGEREF _Toc153727621 \h </w:instrText>
      </w:r>
      <w:r>
        <w:fldChar w:fldCharType="separate"/>
      </w:r>
      <w:r>
        <w:t>55</w:t>
      </w:r>
      <w:r>
        <w:fldChar w:fldCharType="end"/>
      </w:r>
      <w:r>
        <w:fldChar w:fldCharType="end"/>
      </w:r>
    </w:p>
    <w:p w14:paraId="326CB05A">
      <w:pPr>
        <w:pStyle w:val="27"/>
        <w:rPr>
          <w:rFonts w:asciiTheme="minorHAnsi" w:hAnsiTheme="minorHAnsi" w:eastAsiaTheme="minorEastAsia"/>
          <w:szCs w:val="22"/>
          <w14:ligatures w14:val="standardContextual"/>
        </w:rPr>
      </w:pPr>
      <w:r>
        <w:fldChar w:fldCharType="begin"/>
      </w:r>
      <w:r>
        <w:instrText xml:space="preserve"> HYPERLINK \l "_Toc153727622" </w:instrText>
      </w:r>
      <w:r>
        <w:fldChar w:fldCharType="separate"/>
      </w:r>
      <w:r>
        <w:rPr>
          <w:rStyle w:val="69"/>
          <w:rFonts w:eastAsia="手头"/>
        </w:rPr>
        <w:t>表 51：</w:t>
      </w:r>
      <w:r>
        <w:rPr>
          <w:rStyle w:val="69"/>
        </w:rPr>
        <w:t xml:space="preserve"> SK Material ALD前驱体生产基地、销售区域、竞争对手及市场地位</w:t>
      </w:r>
      <w:r>
        <w:tab/>
      </w:r>
      <w:r>
        <w:fldChar w:fldCharType="begin"/>
      </w:r>
      <w:r>
        <w:instrText xml:space="preserve"> PAGEREF _Toc153727622 \h </w:instrText>
      </w:r>
      <w:r>
        <w:fldChar w:fldCharType="separate"/>
      </w:r>
      <w:r>
        <w:t>55</w:t>
      </w:r>
      <w:r>
        <w:fldChar w:fldCharType="end"/>
      </w:r>
      <w:r>
        <w:fldChar w:fldCharType="end"/>
      </w:r>
    </w:p>
    <w:p w14:paraId="3670D2E9">
      <w:pPr>
        <w:pStyle w:val="27"/>
        <w:rPr>
          <w:rFonts w:asciiTheme="minorHAnsi" w:hAnsiTheme="minorHAnsi" w:eastAsiaTheme="minorEastAsia"/>
          <w:szCs w:val="22"/>
          <w14:ligatures w14:val="standardContextual"/>
        </w:rPr>
      </w:pPr>
      <w:r>
        <w:fldChar w:fldCharType="begin"/>
      </w:r>
      <w:r>
        <w:instrText xml:space="preserve"> HYPERLINK \l "_Toc153727623" </w:instrText>
      </w:r>
      <w:r>
        <w:fldChar w:fldCharType="separate"/>
      </w:r>
      <w:r>
        <w:rPr>
          <w:rStyle w:val="69"/>
          <w:rFonts w:eastAsia="手头"/>
        </w:rPr>
        <w:t>表 52：</w:t>
      </w:r>
      <w:r>
        <w:rPr>
          <w:rStyle w:val="69"/>
        </w:rPr>
        <w:t xml:space="preserve"> SK Material ALD前驱体产品规格、参数及市场应用</w:t>
      </w:r>
      <w:r>
        <w:tab/>
      </w:r>
      <w:r>
        <w:fldChar w:fldCharType="begin"/>
      </w:r>
      <w:r>
        <w:instrText xml:space="preserve"> PAGEREF _Toc153727623 \h </w:instrText>
      </w:r>
      <w:r>
        <w:fldChar w:fldCharType="separate"/>
      </w:r>
      <w:r>
        <w:t>55</w:t>
      </w:r>
      <w:r>
        <w:fldChar w:fldCharType="end"/>
      </w:r>
      <w:r>
        <w:fldChar w:fldCharType="end"/>
      </w:r>
    </w:p>
    <w:p w14:paraId="6505CBB2">
      <w:pPr>
        <w:pStyle w:val="27"/>
        <w:rPr>
          <w:rFonts w:asciiTheme="minorHAnsi" w:hAnsiTheme="minorHAnsi" w:eastAsiaTheme="minorEastAsia"/>
          <w:szCs w:val="22"/>
          <w14:ligatures w14:val="standardContextual"/>
        </w:rPr>
      </w:pPr>
      <w:r>
        <w:fldChar w:fldCharType="begin"/>
      </w:r>
      <w:r>
        <w:instrText xml:space="preserve"> HYPERLINK \l "_Toc153727624" </w:instrText>
      </w:r>
      <w:r>
        <w:fldChar w:fldCharType="separate"/>
      </w:r>
      <w:r>
        <w:rPr>
          <w:rStyle w:val="69"/>
          <w:rFonts w:eastAsia="手头"/>
        </w:rPr>
        <w:t>表 53：</w:t>
      </w:r>
      <w:r>
        <w:rPr>
          <w:rStyle w:val="69"/>
        </w:rPr>
        <w:t xml:space="preserve"> SK Material ALD前驱体销量（吨）、收入（万元）、价格（美元/千克）及毛利率（2019-2024）</w:t>
      </w:r>
      <w:r>
        <w:tab/>
      </w:r>
      <w:r>
        <w:fldChar w:fldCharType="begin"/>
      </w:r>
      <w:r>
        <w:instrText xml:space="preserve"> PAGEREF _Toc153727624 \h </w:instrText>
      </w:r>
      <w:r>
        <w:fldChar w:fldCharType="separate"/>
      </w:r>
      <w:r>
        <w:t>56</w:t>
      </w:r>
      <w:r>
        <w:fldChar w:fldCharType="end"/>
      </w:r>
      <w:r>
        <w:fldChar w:fldCharType="end"/>
      </w:r>
    </w:p>
    <w:p w14:paraId="3056FE88">
      <w:pPr>
        <w:pStyle w:val="27"/>
        <w:rPr>
          <w:rFonts w:asciiTheme="minorHAnsi" w:hAnsiTheme="minorHAnsi" w:eastAsiaTheme="minorEastAsia"/>
          <w:szCs w:val="22"/>
          <w14:ligatures w14:val="standardContextual"/>
        </w:rPr>
      </w:pPr>
      <w:r>
        <w:fldChar w:fldCharType="begin"/>
      </w:r>
      <w:r>
        <w:instrText xml:space="preserve"> HYPERLINK \l "_Toc153727625" </w:instrText>
      </w:r>
      <w:r>
        <w:fldChar w:fldCharType="separate"/>
      </w:r>
      <w:r>
        <w:rPr>
          <w:rStyle w:val="69"/>
          <w:rFonts w:eastAsia="手头"/>
        </w:rPr>
        <w:t>表 54：</w:t>
      </w:r>
      <w:r>
        <w:rPr>
          <w:rStyle w:val="69"/>
        </w:rPr>
        <w:t xml:space="preserve"> SK Material公司简介及主要业务</w:t>
      </w:r>
      <w:r>
        <w:tab/>
      </w:r>
      <w:r>
        <w:fldChar w:fldCharType="begin"/>
      </w:r>
      <w:r>
        <w:instrText xml:space="preserve"> PAGEREF _Toc153727625 \h </w:instrText>
      </w:r>
      <w:r>
        <w:fldChar w:fldCharType="separate"/>
      </w:r>
      <w:r>
        <w:t>56</w:t>
      </w:r>
      <w:r>
        <w:fldChar w:fldCharType="end"/>
      </w:r>
      <w:r>
        <w:fldChar w:fldCharType="end"/>
      </w:r>
    </w:p>
    <w:p w14:paraId="235D8770">
      <w:pPr>
        <w:pStyle w:val="27"/>
        <w:rPr>
          <w:rFonts w:asciiTheme="minorHAnsi" w:hAnsiTheme="minorHAnsi" w:eastAsiaTheme="minorEastAsia"/>
          <w:szCs w:val="22"/>
          <w14:ligatures w14:val="standardContextual"/>
        </w:rPr>
      </w:pPr>
      <w:r>
        <w:fldChar w:fldCharType="begin"/>
      </w:r>
      <w:r>
        <w:instrText xml:space="preserve"> HYPERLINK \l "_Toc153727626" </w:instrText>
      </w:r>
      <w:r>
        <w:fldChar w:fldCharType="separate"/>
      </w:r>
      <w:r>
        <w:rPr>
          <w:rStyle w:val="69"/>
          <w:rFonts w:eastAsia="手头"/>
        </w:rPr>
        <w:t>表 55：</w:t>
      </w:r>
      <w:r>
        <w:rPr>
          <w:rStyle w:val="69"/>
        </w:rPr>
        <w:t xml:space="preserve"> SK Material企业最新动态</w:t>
      </w:r>
      <w:r>
        <w:tab/>
      </w:r>
      <w:r>
        <w:fldChar w:fldCharType="begin"/>
      </w:r>
      <w:r>
        <w:instrText xml:space="preserve"> PAGEREF _Toc153727626 \h </w:instrText>
      </w:r>
      <w:r>
        <w:fldChar w:fldCharType="separate"/>
      </w:r>
      <w:r>
        <w:t>56</w:t>
      </w:r>
      <w:r>
        <w:fldChar w:fldCharType="end"/>
      </w:r>
      <w:r>
        <w:fldChar w:fldCharType="end"/>
      </w:r>
    </w:p>
    <w:p w14:paraId="7C68B394">
      <w:pPr>
        <w:pStyle w:val="27"/>
        <w:rPr>
          <w:rFonts w:asciiTheme="minorHAnsi" w:hAnsiTheme="minorHAnsi" w:eastAsiaTheme="minorEastAsia"/>
          <w:szCs w:val="22"/>
          <w14:ligatures w14:val="standardContextual"/>
        </w:rPr>
      </w:pPr>
      <w:r>
        <w:fldChar w:fldCharType="begin"/>
      </w:r>
      <w:r>
        <w:instrText xml:space="preserve"> HYPERLINK \l "_Toc153727627" </w:instrText>
      </w:r>
      <w:r>
        <w:fldChar w:fldCharType="separate"/>
      </w:r>
      <w:r>
        <w:rPr>
          <w:rStyle w:val="69"/>
          <w:rFonts w:eastAsia="手头"/>
        </w:rPr>
        <w:t>表 56：</w:t>
      </w:r>
      <w:r>
        <w:rPr>
          <w:rStyle w:val="69"/>
        </w:rPr>
        <w:t xml:space="preserve"> Lake Materials ALD前驱体生产基地、销售区域、竞争对手及市场地位</w:t>
      </w:r>
      <w:r>
        <w:tab/>
      </w:r>
      <w:r>
        <w:fldChar w:fldCharType="begin"/>
      </w:r>
      <w:r>
        <w:instrText xml:space="preserve"> PAGEREF _Toc153727627 \h </w:instrText>
      </w:r>
      <w:r>
        <w:fldChar w:fldCharType="separate"/>
      </w:r>
      <w:r>
        <w:t>57</w:t>
      </w:r>
      <w:r>
        <w:fldChar w:fldCharType="end"/>
      </w:r>
      <w:r>
        <w:fldChar w:fldCharType="end"/>
      </w:r>
    </w:p>
    <w:p w14:paraId="3E2DB258">
      <w:pPr>
        <w:pStyle w:val="27"/>
        <w:rPr>
          <w:rFonts w:asciiTheme="minorHAnsi" w:hAnsiTheme="minorHAnsi" w:eastAsiaTheme="minorEastAsia"/>
          <w:szCs w:val="22"/>
          <w14:ligatures w14:val="standardContextual"/>
        </w:rPr>
      </w:pPr>
      <w:r>
        <w:fldChar w:fldCharType="begin"/>
      </w:r>
      <w:r>
        <w:instrText xml:space="preserve"> HYPERLINK \l "_Toc153727628" </w:instrText>
      </w:r>
      <w:r>
        <w:fldChar w:fldCharType="separate"/>
      </w:r>
      <w:r>
        <w:rPr>
          <w:rStyle w:val="69"/>
          <w:rFonts w:eastAsia="手头"/>
        </w:rPr>
        <w:t>表 57：</w:t>
      </w:r>
      <w:r>
        <w:rPr>
          <w:rStyle w:val="69"/>
        </w:rPr>
        <w:t xml:space="preserve"> Lake Materials ALD前驱体产品规格、参数及市场应用</w:t>
      </w:r>
      <w:r>
        <w:tab/>
      </w:r>
      <w:r>
        <w:fldChar w:fldCharType="begin"/>
      </w:r>
      <w:r>
        <w:instrText xml:space="preserve"> PAGEREF _Toc153727628 \h </w:instrText>
      </w:r>
      <w:r>
        <w:fldChar w:fldCharType="separate"/>
      </w:r>
      <w:r>
        <w:t>57</w:t>
      </w:r>
      <w:r>
        <w:fldChar w:fldCharType="end"/>
      </w:r>
      <w:r>
        <w:fldChar w:fldCharType="end"/>
      </w:r>
    </w:p>
    <w:p w14:paraId="0F86EB1B">
      <w:pPr>
        <w:pStyle w:val="27"/>
        <w:rPr>
          <w:rFonts w:asciiTheme="minorHAnsi" w:hAnsiTheme="minorHAnsi" w:eastAsiaTheme="minorEastAsia"/>
          <w:szCs w:val="22"/>
          <w14:ligatures w14:val="standardContextual"/>
        </w:rPr>
      </w:pPr>
      <w:r>
        <w:fldChar w:fldCharType="begin"/>
      </w:r>
      <w:r>
        <w:instrText xml:space="preserve"> HYPERLINK \l "_Toc153727629" </w:instrText>
      </w:r>
      <w:r>
        <w:fldChar w:fldCharType="separate"/>
      </w:r>
      <w:r>
        <w:rPr>
          <w:rStyle w:val="69"/>
          <w:rFonts w:eastAsia="手头"/>
        </w:rPr>
        <w:t>表 58：</w:t>
      </w:r>
      <w:r>
        <w:rPr>
          <w:rStyle w:val="69"/>
        </w:rPr>
        <w:t xml:space="preserve"> Lake Materials ALD前驱体销量（吨）、收入（万元）、价格（美元/千克）及毛利率（2019-2024）</w:t>
      </w:r>
      <w:r>
        <w:tab/>
      </w:r>
      <w:r>
        <w:fldChar w:fldCharType="begin"/>
      </w:r>
      <w:r>
        <w:instrText xml:space="preserve"> PAGEREF _Toc153727629 \h </w:instrText>
      </w:r>
      <w:r>
        <w:fldChar w:fldCharType="separate"/>
      </w:r>
      <w:r>
        <w:t>57</w:t>
      </w:r>
      <w:r>
        <w:fldChar w:fldCharType="end"/>
      </w:r>
      <w:r>
        <w:fldChar w:fldCharType="end"/>
      </w:r>
    </w:p>
    <w:p w14:paraId="5620800A">
      <w:pPr>
        <w:pStyle w:val="27"/>
        <w:rPr>
          <w:rFonts w:asciiTheme="minorHAnsi" w:hAnsiTheme="minorHAnsi" w:eastAsiaTheme="minorEastAsia"/>
          <w:szCs w:val="22"/>
          <w14:ligatures w14:val="standardContextual"/>
        </w:rPr>
      </w:pPr>
      <w:r>
        <w:fldChar w:fldCharType="begin"/>
      </w:r>
      <w:r>
        <w:instrText xml:space="preserve"> HYPERLINK \l "_Toc153727630" </w:instrText>
      </w:r>
      <w:r>
        <w:fldChar w:fldCharType="separate"/>
      </w:r>
      <w:r>
        <w:rPr>
          <w:rStyle w:val="69"/>
          <w:rFonts w:eastAsia="手头"/>
        </w:rPr>
        <w:t>表 59：</w:t>
      </w:r>
      <w:r>
        <w:rPr>
          <w:rStyle w:val="69"/>
        </w:rPr>
        <w:t xml:space="preserve"> Lake Materials公司简介及主要业务</w:t>
      </w:r>
      <w:r>
        <w:tab/>
      </w:r>
      <w:r>
        <w:fldChar w:fldCharType="begin"/>
      </w:r>
      <w:r>
        <w:instrText xml:space="preserve"> PAGEREF _Toc153727630 \h </w:instrText>
      </w:r>
      <w:r>
        <w:fldChar w:fldCharType="separate"/>
      </w:r>
      <w:r>
        <w:t>58</w:t>
      </w:r>
      <w:r>
        <w:fldChar w:fldCharType="end"/>
      </w:r>
      <w:r>
        <w:fldChar w:fldCharType="end"/>
      </w:r>
    </w:p>
    <w:p w14:paraId="1F5C3722">
      <w:pPr>
        <w:pStyle w:val="27"/>
        <w:rPr>
          <w:rFonts w:asciiTheme="minorHAnsi" w:hAnsiTheme="minorHAnsi" w:eastAsiaTheme="minorEastAsia"/>
          <w:szCs w:val="22"/>
          <w14:ligatures w14:val="standardContextual"/>
        </w:rPr>
      </w:pPr>
      <w:r>
        <w:fldChar w:fldCharType="begin"/>
      </w:r>
      <w:r>
        <w:instrText xml:space="preserve"> HYPERLINK \l "_Toc153727631" </w:instrText>
      </w:r>
      <w:r>
        <w:fldChar w:fldCharType="separate"/>
      </w:r>
      <w:r>
        <w:rPr>
          <w:rStyle w:val="69"/>
          <w:rFonts w:eastAsia="手头"/>
        </w:rPr>
        <w:t>表 60：</w:t>
      </w:r>
      <w:r>
        <w:rPr>
          <w:rStyle w:val="69"/>
        </w:rPr>
        <w:t xml:space="preserve"> Lake Materials企业最新动态</w:t>
      </w:r>
      <w:r>
        <w:tab/>
      </w:r>
      <w:r>
        <w:fldChar w:fldCharType="begin"/>
      </w:r>
      <w:r>
        <w:instrText xml:space="preserve"> PAGEREF _Toc153727631 \h </w:instrText>
      </w:r>
      <w:r>
        <w:fldChar w:fldCharType="separate"/>
      </w:r>
      <w:r>
        <w:t>58</w:t>
      </w:r>
      <w:r>
        <w:fldChar w:fldCharType="end"/>
      </w:r>
      <w:r>
        <w:fldChar w:fldCharType="end"/>
      </w:r>
    </w:p>
    <w:p w14:paraId="2517D304">
      <w:pPr>
        <w:pStyle w:val="27"/>
        <w:rPr>
          <w:rFonts w:asciiTheme="minorHAnsi" w:hAnsiTheme="minorHAnsi" w:eastAsiaTheme="minorEastAsia"/>
          <w:szCs w:val="22"/>
          <w14:ligatures w14:val="standardContextual"/>
        </w:rPr>
      </w:pPr>
      <w:r>
        <w:fldChar w:fldCharType="begin"/>
      </w:r>
      <w:r>
        <w:instrText xml:space="preserve"> HYPERLINK \l "_Toc153727632" </w:instrText>
      </w:r>
      <w:r>
        <w:fldChar w:fldCharType="separate"/>
      </w:r>
      <w:r>
        <w:rPr>
          <w:rStyle w:val="69"/>
          <w:rFonts w:eastAsia="手头"/>
        </w:rPr>
        <w:t>表 61：</w:t>
      </w:r>
      <w:r>
        <w:rPr>
          <w:rStyle w:val="69"/>
        </w:rPr>
        <w:t xml:space="preserve"> DNF ALD前驱体生产基地、销售区域、竞争对手及市场地位</w:t>
      </w:r>
      <w:r>
        <w:tab/>
      </w:r>
      <w:r>
        <w:fldChar w:fldCharType="begin"/>
      </w:r>
      <w:r>
        <w:instrText xml:space="preserve"> PAGEREF _Toc153727632 \h </w:instrText>
      </w:r>
      <w:r>
        <w:fldChar w:fldCharType="separate"/>
      </w:r>
      <w:r>
        <w:t>58</w:t>
      </w:r>
      <w:r>
        <w:fldChar w:fldCharType="end"/>
      </w:r>
      <w:r>
        <w:fldChar w:fldCharType="end"/>
      </w:r>
    </w:p>
    <w:p w14:paraId="5912F609">
      <w:pPr>
        <w:pStyle w:val="27"/>
        <w:rPr>
          <w:rFonts w:asciiTheme="minorHAnsi" w:hAnsiTheme="minorHAnsi" w:eastAsiaTheme="minorEastAsia"/>
          <w:szCs w:val="22"/>
          <w14:ligatures w14:val="standardContextual"/>
        </w:rPr>
      </w:pPr>
      <w:r>
        <w:fldChar w:fldCharType="begin"/>
      </w:r>
      <w:r>
        <w:instrText xml:space="preserve"> HYPERLINK \l "_Toc153727633" </w:instrText>
      </w:r>
      <w:r>
        <w:fldChar w:fldCharType="separate"/>
      </w:r>
      <w:r>
        <w:rPr>
          <w:rStyle w:val="69"/>
          <w:rFonts w:eastAsia="手头"/>
        </w:rPr>
        <w:t>表 62：</w:t>
      </w:r>
      <w:r>
        <w:rPr>
          <w:rStyle w:val="69"/>
        </w:rPr>
        <w:t xml:space="preserve"> DNF ALD前驱体产品规格、参数及市场应用</w:t>
      </w:r>
      <w:r>
        <w:tab/>
      </w:r>
      <w:r>
        <w:fldChar w:fldCharType="begin"/>
      </w:r>
      <w:r>
        <w:instrText xml:space="preserve"> PAGEREF _Toc153727633 \h </w:instrText>
      </w:r>
      <w:r>
        <w:fldChar w:fldCharType="separate"/>
      </w:r>
      <w:r>
        <w:t>59</w:t>
      </w:r>
      <w:r>
        <w:fldChar w:fldCharType="end"/>
      </w:r>
      <w:r>
        <w:fldChar w:fldCharType="end"/>
      </w:r>
    </w:p>
    <w:p w14:paraId="01D72679">
      <w:pPr>
        <w:pStyle w:val="27"/>
        <w:rPr>
          <w:rFonts w:asciiTheme="minorHAnsi" w:hAnsiTheme="minorHAnsi" w:eastAsiaTheme="minorEastAsia"/>
          <w:szCs w:val="22"/>
          <w14:ligatures w14:val="standardContextual"/>
        </w:rPr>
      </w:pPr>
      <w:r>
        <w:fldChar w:fldCharType="begin"/>
      </w:r>
      <w:r>
        <w:instrText xml:space="preserve"> HYPERLINK \l "_Toc153727634" </w:instrText>
      </w:r>
      <w:r>
        <w:fldChar w:fldCharType="separate"/>
      </w:r>
      <w:r>
        <w:rPr>
          <w:rStyle w:val="69"/>
          <w:rFonts w:eastAsia="手头"/>
        </w:rPr>
        <w:t>表 63：</w:t>
      </w:r>
      <w:r>
        <w:rPr>
          <w:rStyle w:val="69"/>
        </w:rPr>
        <w:t xml:space="preserve"> DNF ALD前驱体销量（吨）、收入（万元）、价格（美元/千克）及毛利率（2019-2024）</w:t>
      </w:r>
      <w:r>
        <w:tab/>
      </w:r>
      <w:r>
        <w:fldChar w:fldCharType="begin"/>
      </w:r>
      <w:r>
        <w:instrText xml:space="preserve"> PAGEREF _Toc153727634 \h </w:instrText>
      </w:r>
      <w:r>
        <w:fldChar w:fldCharType="separate"/>
      </w:r>
      <w:r>
        <w:t>59</w:t>
      </w:r>
      <w:r>
        <w:fldChar w:fldCharType="end"/>
      </w:r>
      <w:r>
        <w:fldChar w:fldCharType="end"/>
      </w:r>
    </w:p>
    <w:p w14:paraId="728255A4">
      <w:pPr>
        <w:pStyle w:val="27"/>
        <w:rPr>
          <w:rFonts w:asciiTheme="minorHAnsi" w:hAnsiTheme="minorHAnsi" w:eastAsiaTheme="minorEastAsia"/>
          <w:szCs w:val="22"/>
          <w14:ligatures w14:val="standardContextual"/>
        </w:rPr>
      </w:pPr>
      <w:r>
        <w:fldChar w:fldCharType="begin"/>
      </w:r>
      <w:r>
        <w:instrText xml:space="preserve"> HYPERLINK \l "_Toc153727635" </w:instrText>
      </w:r>
      <w:r>
        <w:fldChar w:fldCharType="separate"/>
      </w:r>
      <w:r>
        <w:rPr>
          <w:rStyle w:val="69"/>
          <w:rFonts w:eastAsia="手头"/>
        </w:rPr>
        <w:t>表 64：</w:t>
      </w:r>
      <w:r>
        <w:rPr>
          <w:rStyle w:val="69"/>
        </w:rPr>
        <w:t xml:space="preserve"> DNF公司简介及主要业务</w:t>
      </w:r>
      <w:r>
        <w:tab/>
      </w:r>
      <w:r>
        <w:fldChar w:fldCharType="begin"/>
      </w:r>
      <w:r>
        <w:instrText xml:space="preserve"> PAGEREF _Toc153727635 \h </w:instrText>
      </w:r>
      <w:r>
        <w:fldChar w:fldCharType="separate"/>
      </w:r>
      <w:r>
        <w:t>59</w:t>
      </w:r>
      <w:r>
        <w:fldChar w:fldCharType="end"/>
      </w:r>
      <w:r>
        <w:fldChar w:fldCharType="end"/>
      </w:r>
    </w:p>
    <w:p w14:paraId="1A3B9E3D">
      <w:pPr>
        <w:pStyle w:val="27"/>
        <w:rPr>
          <w:rFonts w:asciiTheme="minorHAnsi" w:hAnsiTheme="minorHAnsi" w:eastAsiaTheme="minorEastAsia"/>
          <w:szCs w:val="22"/>
          <w14:ligatures w14:val="standardContextual"/>
        </w:rPr>
      </w:pPr>
      <w:r>
        <w:fldChar w:fldCharType="begin"/>
      </w:r>
      <w:r>
        <w:instrText xml:space="preserve"> HYPERLINK \l "_Toc153727636" </w:instrText>
      </w:r>
      <w:r>
        <w:fldChar w:fldCharType="separate"/>
      </w:r>
      <w:r>
        <w:rPr>
          <w:rStyle w:val="69"/>
          <w:rFonts w:eastAsia="手头"/>
        </w:rPr>
        <w:t>表 65：</w:t>
      </w:r>
      <w:r>
        <w:rPr>
          <w:rStyle w:val="69"/>
        </w:rPr>
        <w:t xml:space="preserve"> DNF企业最新动态</w:t>
      </w:r>
      <w:r>
        <w:tab/>
      </w:r>
      <w:r>
        <w:fldChar w:fldCharType="begin"/>
      </w:r>
      <w:r>
        <w:instrText xml:space="preserve"> PAGEREF _Toc153727636 \h </w:instrText>
      </w:r>
      <w:r>
        <w:fldChar w:fldCharType="separate"/>
      </w:r>
      <w:r>
        <w:t>60</w:t>
      </w:r>
      <w:r>
        <w:fldChar w:fldCharType="end"/>
      </w:r>
      <w:r>
        <w:fldChar w:fldCharType="end"/>
      </w:r>
    </w:p>
    <w:p w14:paraId="3BFF222E">
      <w:pPr>
        <w:pStyle w:val="27"/>
        <w:rPr>
          <w:rFonts w:asciiTheme="minorHAnsi" w:hAnsiTheme="minorHAnsi" w:eastAsiaTheme="minorEastAsia"/>
          <w:szCs w:val="22"/>
          <w14:ligatures w14:val="standardContextual"/>
        </w:rPr>
      </w:pPr>
      <w:r>
        <w:fldChar w:fldCharType="begin"/>
      </w:r>
      <w:r>
        <w:instrText xml:space="preserve"> HYPERLINK \l "_Toc153727637" </w:instrText>
      </w:r>
      <w:r>
        <w:fldChar w:fldCharType="separate"/>
      </w:r>
      <w:r>
        <w:rPr>
          <w:rStyle w:val="69"/>
          <w:rFonts w:eastAsia="手头"/>
        </w:rPr>
        <w:t>表 66：</w:t>
      </w:r>
      <w:r>
        <w:rPr>
          <w:rStyle w:val="69"/>
        </w:rPr>
        <w:t xml:space="preserve"> 雅克科技（UP Chemical） ALD前驱体生产基地、销售区域、竞争对手及市场地位</w:t>
      </w:r>
      <w:r>
        <w:tab/>
      </w:r>
      <w:r>
        <w:fldChar w:fldCharType="begin"/>
      </w:r>
      <w:r>
        <w:instrText xml:space="preserve"> PAGEREF _Toc153727637 \h </w:instrText>
      </w:r>
      <w:r>
        <w:fldChar w:fldCharType="separate"/>
      </w:r>
      <w:r>
        <w:t>60</w:t>
      </w:r>
      <w:r>
        <w:fldChar w:fldCharType="end"/>
      </w:r>
      <w:r>
        <w:fldChar w:fldCharType="end"/>
      </w:r>
    </w:p>
    <w:p w14:paraId="4F9EBA58">
      <w:pPr>
        <w:pStyle w:val="27"/>
        <w:rPr>
          <w:rFonts w:asciiTheme="minorHAnsi" w:hAnsiTheme="minorHAnsi" w:eastAsiaTheme="minorEastAsia"/>
          <w:szCs w:val="22"/>
          <w14:ligatures w14:val="standardContextual"/>
        </w:rPr>
      </w:pPr>
      <w:r>
        <w:fldChar w:fldCharType="begin"/>
      </w:r>
      <w:r>
        <w:instrText xml:space="preserve"> HYPERLINK \l "_Toc153727638" </w:instrText>
      </w:r>
      <w:r>
        <w:fldChar w:fldCharType="separate"/>
      </w:r>
      <w:r>
        <w:rPr>
          <w:rStyle w:val="69"/>
          <w:rFonts w:eastAsia="手头"/>
        </w:rPr>
        <w:t>表 67：</w:t>
      </w:r>
      <w:r>
        <w:rPr>
          <w:rStyle w:val="69"/>
        </w:rPr>
        <w:t xml:space="preserve"> 雅克科技（UP Chemical） ALD前驱体产品规格、参数及市场应用</w:t>
      </w:r>
      <w:r>
        <w:tab/>
      </w:r>
      <w:r>
        <w:fldChar w:fldCharType="begin"/>
      </w:r>
      <w:r>
        <w:instrText xml:space="preserve"> PAGEREF _Toc153727638 \h </w:instrText>
      </w:r>
      <w:r>
        <w:fldChar w:fldCharType="separate"/>
      </w:r>
      <w:r>
        <w:t>60</w:t>
      </w:r>
      <w:r>
        <w:fldChar w:fldCharType="end"/>
      </w:r>
      <w:r>
        <w:fldChar w:fldCharType="end"/>
      </w:r>
    </w:p>
    <w:p w14:paraId="26469572">
      <w:pPr>
        <w:pStyle w:val="27"/>
        <w:rPr>
          <w:rFonts w:asciiTheme="minorHAnsi" w:hAnsiTheme="minorHAnsi" w:eastAsiaTheme="minorEastAsia"/>
          <w:szCs w:val="22"/>
          <w14:ligatures w14:val="standardContextual"/>
        </w:rPr>
      </w:pPr>
      <w:r>
        <w:fldChar w:fldCharType="begin"/>
      </w:r>
      <w:r>
        <w:instrText xml:space="preserve"> HYPERLINK \l "_Toc153727639" </w:instrText>
      </w:r>
      <w:r>
        <w:fldChar w:fldCharType="separate"/>
      </w:r>
      <w:r>
        <w:rPr>
          <w:rStyle w:val="69"/>
          <w:rFonts w:eastAsia="手头"/>
        </w:rPr>
        <w:t>表 68：</w:t>
      </w:r>
      <w:r>
        <w:rPr>
          <w:rStyle w:val="69"/>
        </w:rPr>
        <w:t xml:space="preserve"> 雅克科技（UP Chemical） ALD前驱体销量（吨）、收入（万元）、价格（美元/千克）及毛利率（2019-2024）</w:t>
      </w:r>
      <w:r>
        <w:tab/>
      </w:r>
      <w:r>
        <w:fldChar w:fldCharType="begin"/>
      </w:r>
      <w:r>
        <w:instrText xml:space="preserve"> PAGEREF _Toc153727639 \h </w:instrText>
      </w:r>
      <w:r>
        <w:fldChar w:fldCharType="separate"/>
      </w:r>
      <w:r>
        <w:t>61</w:t>
      </w:r>
      <w:r>
        <w:fldChar w:fldCharType="end"/>
      </w:r>
      <w:r>
        <w:fldChar w:fldCharType="end"/>
      </w:r>
    </w:p>
    <w:p w14:paraId="033FB8A7">
      <w:pPr>
        <w:pStyle w:val="27"/>
        <w:rPr>
          <w:rFonts w:asciiTheme="minorHAnsi" w:hAnsiTheme="minorHAnsi" w:eastAsiaTheme="minorEastAsia"/>
          <w:szCs w:val="22"/>
          <w14:ligatures w14:val="standardContextual"/>
        </w:rPr>
      </w:pPr>
      <w:r>
        <w:fldChar w:fldCharType="begin"/>
      </w:r>
      <w:r>
        <w:instrText xml:space="preserve"> HYPERLINK \l "_Toc153727640" </w:instrText>
      </w:r>
      <w:r>
        <w:fldChar w:fldCharType="separate"/>
      </w:r>
      <w:r>
        <w:rPr>
          <w:rStyle w:val="69"/>
          <w:rFonts w:eastAsia="手头"/>
        </w:rPr>
        <w:t>表 69：</w:t>
      </w:r>
      <w:r>
        <w:rPr>
          <w:rStyle w:val="69"/>
        </w:rPr>
        <w:t xml:space="preserve"> 雅克科技（UP Chemical）公司简介及主要业务</w:t>
      </w:r>
      <w:r>
        <w:tab/>
      </w:r>
      <w:r>
        <w:fldChar w:fldCharType="begin"/>
      </w:r>
      <w:r>
        <w:instrText xml:space="preserve"> PAGEREF _Toc153727640 \h </w:instrText>
      </w:r>
      <w:r>
        <w:fldChar w:fldCharType="separate"/>
      </w:r>
      <w:r>
        <w:t>61</w:t>
      </w:r>
      <w:r>
        <w:fldChar w:fldCharType="end"/>
      </w:r>
      <w:r>
        <w:fldChar w:fldCharType="end"/>
      </w:r>
    </w:p>
    <w:p w14:paraId="1FD3D9EB">
      <w:pPr>
        <w:pStyle w:val="27"/>
        <w:rPr>
          <w:rFonts w:asciiTheme="minorHAnsi" w:hAnsiTheme="minorHAnsi" w:eastAsiaTheme="minorEastAsia"/>
          <w:szCs w:val="22"/>
          <w14:ligatures w14:val="standardContextual"/>
        </w:rPr>
      </w:pPr>
      <w:r>
        <w:fldChar w:fldCharType="begin"/>
      </w:r>
      <w:r>
        <w:instrText xml:space="preserve"> HYPERLINK \l "_Toc153727641" </w:instrText>
      </w:r>
      <w:r>
        <w:fldChar w:fldCharType="separate"/>
      </w:r>
      <w:r>
        <w:rPr>
          <w:rStyle w:val="69"/>
          <w:rFonts w:eastAsia="手头"/>
        </w:rPr>
        <w:t>表 70：</w:t>
      </w:r>
      <w:r>
        <w:rPr>
          <w:rStyle w:val="69"/>
        </w:rPr>
        <w:t xml:space="preserve"> 雅克科技（UP Chemical）企业最新动态</w:t>
      </w:r>
      <w:r>
        <w:tab/>
      </w:r>
      <w:r>
        <w:fldChar w:fldCharType="begin"/>
      </w:r>
      <w:r>
        <w:instrText xml:space="preserve"> PAGEREF _Toc153727641 \h </w:instrText>
      </w:r>
      <w:r>
        <w:fldChar w:fldCharType="separate"/>
      </w:r>
      <w:r>
        <w:t>61</w:t>
      </w:r>
      <w:r>
        <w:fldChar w:fldCharType="end"/>
      </w:r>
      <w:r>
        <w:fldChar w:fldCharType="end"/>
      </w:r>
    </w:p>
    <w:p w14:paraId="28A3E952">
      <w:pPr>
        <w:pStyle w:val="27"/>
        <w:rPr>
          <w:rFonts w:asciiTheme="minorHAnsi" w:hAnsiTheme="minorHAnsi" w:eastAsiaTheme="minorEastAsia"/>
          <w:szCs w:val="22"/>
          <w14:ligatures w14:val="standardContextual"/>
        </w:rPr>
      </w:pPr>
      <w:r>
        <w:fldChar w:fldCharType="begin"/>
      </w:r>
      <w:r>
        <w:instrText xml:space="preserve"> HYPERLINK \l "_Toc153727642" </w:instrText>
      </w:r>
      <w:r>
        <w:fldChar w:fldCharType="separate"/>
      </w:r>
      <w:r>
        <w:rPr>
          <w:rStyle w:val="69"/>
          <w:rFonts w:eastAsia="手头"/>
        </w:rPr>
        <w:t>表 71：</w:t>
      </w:r>
      <w:r>
        <w:rPr>
          <w:rStyle w:val="69"/>
        </w:rPr>
        <w:t xml:space="preserve"> Soulbrain ALD前驱体生产基地、销售区域、竞争对手及市场地位</w:t>
      </w:r>
      <w:r>
        <w:tab/>
      </w:r>
      <w:r>
        <w:fldChar w:fldCharType="begin"/>
      </w:r>
      <w:r>
        <w:instrText xml:space="preserve"> PAGEREF _Toc153727642 \h </w:instrText>
      </w:r>
      <w:r>
        <w:fldChar w:fldCharType="separate"/>
      </w:r>
      <w:r>
        <w:t>62</w:t>
      </w:r>
      <w:r>
        <w:fldChar w:fldCharType="end"/>
      </w:r>
      <w:r>
        <w:fldChar w:fldCharType="end"/>
      </w:r>
    </w:p>
    <w:p w14:paraId="5537CC34">
      <w:pPr>
        <w:pStyle w:val="27"/>
        <w:rPr>
          <w:rFonts w:asciiTheme="minorHAnsi" w:hAnsiTheme="minorHAnsi" w:eastAsiaTheme="minorEastAsia"/>
          <w:szCs w:val="22"/>
          <w14:ligatures w14:val="standardContextual"/>
        </w:rPr>
      </w:pPr>
      <w:r>
        <w:fldChar w:fldCharType="begin"/>
      </w:r>
      <w:r>
        <w:instrText xml:space="preserve"> HYPERLINK \l "_Toc153727643" </w:instrText>
      </w:r>
      <w:r>
        <w:fldChar w:fldCharType="separate"/>
      </w:r>
      <w:r>
        <w:rPr>
          <w:rStyle w:val="69"/>
          <w:rFonts w:eastAsia="手头"/>
        </w:rPr>
        <w:t>表 72：</w:t>
      </w:r>
      <w:r>
        <w:rPr>
          <w:rStyle w:val="69"/>
        </w:rPr>
        <w:t xml:space="preserve"> Soulbrain ALD前驱体产品规格、参数及市场应用</w:t>
      </w:r>
      <w:r>
        <w:tab/>
      </w:r>
      <w:r>
        <w:fldChar w:fldCharType="begin"/>
      </w:r>
      <w:r>
        <w:instrText xml:space="preserve"> PAGEREF _Toc153727643 \h </w:instrText>
      </w:r>
      <w:r>
        <w:fldChar w:fldCharType="separate"/>
      </w:r>
      <w:r>
        <w:t>62</w:t>
      </w:r>
      <w:r>
        <w:fldChar w:fldCharType="end"/>
      </w:r>
      <w:r>
        <w:fldChar w:fldCharType="end"/>
      </w:r>
    </w:p>
    <w:p w14:paraId="41888D7A">
      <w:pPr>
        <w:pStyle w:val="27"/>
        <w:rPr>
          <w:rFonts w:asciiTheme="minorHAnsi" w:hAnsiTheme="minorHAnsi" w:eastAsiaTheme="minorEastAsia"/>
          <w:szCs w:val="22"/>
          <w14:ligatures w14:val="standardContextual"/>
        </w:rPr>
      </w:pPr>
      <w:r>
        <w:fldChar w:fldCharType="begin"/>
      </w:r>
      <w:r>
        <w:instrText xml:space="preserve"> HYPERLINK \l "_Toc153727644" </w:instrText>
      </w:r>
      <w:r>
        <w:fldChar w:fldCharType="separate"/>
      </w:r>
      <w:r>
        <w:rPr>
          <w:rStyle w:val="69"/>
          <w:rFonts w:eastAsia="手头"/>
        </w:rPr>
        <w:t>表 73：</w:t>
      </w:r>
      <w:r>
        <w:rPr>
          <w:rStyle w:val="69"/>
        </w:rPr>
        <w:t xml:space="preserve"> Soulbrain ALD前驱体销量（吨）、收入（万元）、价格（美元/千克）及毛利率（2019-2024）</w:t>
      </w:r>
      <w:r>
        <w:tab/>
      </w:r>
      <w:r>
        <w:fldChar w:fldCharType="begin"/>
      </w:r>
      <w:r>
        <w:instrText xml:space="preserve"> PAGEREF _Toc153727644 \h </w:instrText>
      </w:r>
      <w:r>
        <w:fldChar w:fldCharType="separate"/>
      </w:r>
      <w:r>
        <w:t>62</w:t>
      </w:r>
      <w:r>
        <w:fldChar w:fldCharType="end"/>
      </w:r>
      <w:r>
        <w:fldChar w:fldCharType="end"/>
      </w:r>
    </w:p>
    <w:p w14:paraId="7D62D4FF">
      <w:pPr>
        <w:pStyle w:val="27"/>
        <w:rPr>
          <w:rFonts w:asciiTheme="minorHAnsi" w:hAnsiTheme="minorHAnsi" w:eastAsiaTheme="minorEastAsia"/>
          <w:szCs w:val="22"/>
          <w14:ligatures w14:val="standardContextual"/>
        </w:rPr>
      </w:pPr>
      <w:r>
        <w:fldChar w:fldCharType="begin"/>
      </w:r>
      <w:r>
        <w:instrText xml:space="preserve"> HYPERLINK \l "_Toc153727645" </w:instrText>
      </w:r>
      <w:r>
        <w:fldChar w:fldCharType="separate"/>
      </w:r>
      <w:r>
        <w:rPr>
          <w:rStyle w:val="69"/>
          <w:rFonts w:eastAsia="手头"/>
        </w:rPr>
        <w:t>表 74：</w:t>
      </w:r>
      <w:r>
        <w:rPr>
          <w:rStyle w:val="69"/>
        </w:rPr>
        <w:t xml:space="preserve"> Soulbrain公司简介及主要业务</w:t>
      </w:r>
      <w:r>
        <w:tab/>
      </w:r>
      <w:r>
        <w:fldChar w:fldCharType="begin"/>
      </w:r>
      <w:r>
        <w:instrText xml:space="preserve"> PAGEREF _Toc153727645 \h </w:instrText>
      </w:r>
      <w:r>
        <w:fldChar w:fldCharType="separate"/>
      </w:r>
      <w:r>
        <w:t>63</w:t>
      </w:r>
      <w:r>
        <w:fldChar w:fldCharType="end"/>
      </w:r>
      <w:r>
        <w:fldChar w:fldCharType="end"/>
      </w:r>
    </w:p>
    <w:p w14:paraId="7E25F430">
      <w:pPr>
        <w:pStyle w:val="27"/>
        <w:rPr>
          <w:rFonts w:asciiTheme="minorHAnsi" w:hAnsiTheme="minorHAnsi" w:eastAsiaTheme="minorEastAsia"/>
          <w:szCs w:val="22"/>
          <w14:ligatures w14:val="standardContextual"/>
        </w:rPr>
      </w:pPr>
      <w:r>
        <w:fldChar w:fldCharType="begin"/>
      </w:r>
      <w:r>
        <w:instrText xml:space="preserve"> HYPERLINK \l "_Toc153727646" </w:instrText>
      </w:r>
      <w:r>
        <w:fldChar w:fldCharType="separate"/>
      </w:r>
      <w:r>
        <w:rPr>
          <w:rStyle w:val="69"/>
          <w:rFonts w:eastAsia="手头"/>
        </w:rPr>
        <w:t>表 75：</w:t>
      </w:r>
      <w:r>
        <w:rPr>
          <w:rStyle w:val="69"/>
        </w:rPr>
        <w:t xml:space="preserve"> Soulbrain企业最新动态</w:t>
      </w:r>
      <w:r>
        <w:tab/>
      </w:r>
      <w:r>
        <w:fldChar w:fldCharType="begin"/>
      </w:r>
      <w:r>
        <w:instrText xml:space="preserve"> PAGEREF _Toc153727646 \h </w:instrText>
      </w:r>
      <w:r>
        <w:fldChar w:fldCharType="separate"/>
      </w:r>
      <w:r>
        <w:t>63</w:t>
      </w:r>
      <w:r>
        <w:fldChar w:fldCharType="end"/>
      </w:r>
      <w:r>
        <w:fldChar w:fldCharType="end"/>
      </w:r>
    </w:p>
    <w:p w14:paraId="4A0B303C">
      <w:pPr>
        <w:pStyle w:val="27"/>
        <w:rPr>
          <w:rFonts w:asciiTheme="minorHAnsi" w:hAnsiTheme="minorHAnsi" w:eastAsiaTheme="minorEastAsia"/>
          <w:szCs w:val="22"/>
          <w14:ligatures w14:val="standardContextual"/>
        </w:rPr>
      </w:pPr>
      <w:r>
        <w:fldChar w:fldCharType="begin"/>
      </w:r>
      <w:r>
        <w:instrText xml:space="preserve"> HYPERLINK \l "_Toc153727647" </w:instrText>
      </w:r>
      <w:r>
        <w:fldChar w:fldCharType="separate"/>
      </w:r>
      <w:r>
        <w:rPr>
          <w:rStyle w:val="69"/>
          <w:rFonts w:eastAsia="手头"/>
        </w:rPr>
        <w:t>表 76：</w:t>
      </w:r>
      <w:r>
        <w:rPr>
          <w:rStyle w:val="69"/>
        </w:rPr>
        <w:t xml:space="preserve"> 韩松化学 ALD前驱体生产基地、销售区域、竞争对手及市场地位</w:t>
      </w:r>
      <w:r>
        <w:tab/>
      </w:r>
      <w:r>
        <w:fldChar w:fldCharType="begin"/>
      </w:r>
      <w:r>
        <w:instrText xml:space="preserve"> PAGEREF _Toc153727647 \h </w:instrText>
      </w:r>
      <w:r>
        <w:fldChar w:fldCharType="separate"/>
      </w:r>
      <w:r>
        <w:t>63</w:t>
      </w:r>
      <w:r>
        <w:fldChar w:fldCharType="end"/>
      </w:r>
      <w:r>
        <w:fldChar w:fldCharType="end"/>
      </w:r>
    </w:p>
    <w:p w14:paraId="6E213027">
      <w:pPr>
        <w:pStyle w:val="27"/>
        <w:rPr>
          <w:rFonts w:asciiTheme="minorHAnsi" w:hAnsiTheme="minorHAnsi" w:eastAsiaTheme="minorEastAsia"/>
          <w:szCs w:val="22"/>
          <w14:ligatures w14:val="standardContextual"/>
        </w:rPr>
      </w:pPr>
      <w:r>
        <w:fldChar w:fldCharType="begin"/>
      </w:r>
      <w:r>
        <w:instrText xml:space="preserve"> HYPERLINK \l "_Toc153727648" </w:instrText>
      </w:r>
      <w:r>
        <w:fldChar w:fldCharType="separate"/>
      </w:r>
      <w:r>
        <w:rPr>
          <w:rStyle w:val="69"/>
          <w:rFonts w:eastAsia="手头"/>
        </w:rPr>
        <w:t>表 77：</w:t>
      </w:r>
      <w:r>
        <w:rPr>
          <w:rStyle w:val="69"/>
        </w:rPr>
        <w:t xml:space="preserve"> 韩松化学 ALD前驱体产品规格、参数及市场应用</w:t>
      </w:r>
      <w:r>
        <w:tab/>
      </w:r>
      <w:r>
        <w:fldChar w:fldCharType="begin"/>
      </w:r>
      <w:r>
        <w:instrText xml:space="preserve"> PAGEREF _Toc153727648 \h </w:instrText>
      </w:r>
      <w:r>
        <w:fldChar w:fldCharType="separate"/>
      </w:r>
      <w:r>
        <w:t>64</w:t>
      </w:r>
      <w:r>
        <w:fldChar w:fldCharType="end"/>
      </w:r>
      <w:r>
        <w:fldChar w:fldCharType="end"/>
      </w:r>
    </w:p>
    <w:p w14:paraId="5487E922">
      <w:pPr>
        <w:pStyle w:val="27"/>
        <w:rPr>
          <w:rFonts w:asciiTheme="minorHAnsi" w:hAnsiTheme="minorHAnsi" w:eastAsiaTheme="minorEastAsia"/>
          <w:szCs w:val="22"/>
          <w14:ligatures w14:val="standardContextual"/>
        </w:rPr>
      </w:pPr>
      <w:r>
        <w:fldChar w:fldCharType="begin"/>
      </w:r>
      <w:r>
        <w:instrText xml:space="preserve"> HYPERLINK \l "_Toc153727649" </w:instrText>
      </w:r>
      <w:r>
        <w:fldChar w:fldCharType="separate"/>
      </w:r>
      <w:r>
        <w:rPr>
          <w:rStyle w:val="69"/>
          <w:rFonts w:eastAsia="手头"/>
        </w:rPr>
        <w:t>表 78：</w:t>
      </w:r>
      <w:r>
        <w:rPr>
          <w:rStyle w:val="69"/>
        </w:rPr>
        <w:t xml:space="preserve"> 韩松化学 ALD前驱体销量（吨）、收入（万元）、价格（美元/千克）及毛利率（2019-2024）</w:t>
      </w:r>
      <w:r>
        <w:tab/>
      </w:r>
      <w:r>
        <w:fldChar w:fldCharType="begin"/>
      </w:r>
      <w:r>
        <w:instrText xml:space="preserve"> PAGEREF _Toc153727649 \h </w:instrText>
      </w:r>
      <w:r>
        <w:fldChar w:fldCharType="separate"/>
      </w:r>
      <w:r>
        <w:t>64</w:t>
      </w:r>
      <w:r>
        <w:fldChar w:fldCharType="end"/>
      </w:r>
      <w:r>
        <w:fldChar w:fldCharType="end"/>
      </w:r>
    </w:p>
    <w:p w14:paraId="1D36C159">
      <w:pPr>
        <w:pStyle w:val="27"/>
        <w:rPr>
          <w:rFonts w:asciiTheme="minorHAnsi" w:hAnsiTheme="minorHAnsi" w:eastAsiaTheme="minorEastAsia"/>
          <w:szCs w:val="22"/>
          <w14:ligatures w14:val="standardContextual"/>
        </w:rPr>
      </w:pPr>
      <w:r>
        <w:fldChar w:fldCharType="begin"/>
      </w:r>
      <w:r>
        <w:instrText xml:space="preserve"> HYPERLINK \l "_Toc153727650" </w:instrText>
      </w:r>
      <w:r>
        <w:fldChar w:fldCharType="separate"/>
      </w:r>
      <w:r>
        <w:rPr>
          <w:rStyle w:val="69"/>
          <w:rFonts w:eastAsia="手头"/>
        </w:rPr>
        <w:t>表 79：</w:t>
      </w:r>
      <w:r>
        <w:rPr>
          <w:rStyle w:val="69"/>
        </w:rPr>
        <w:t xml:space="preserve"> 韩松化学公司简介及主要业务</w:t>
      </w:r>
      <w:r>
        <w:tab/>
      </w:r>
      <w:r>
        <w:fldChar w:fldCharType="begin"/>
      </w:r>
      <w:r>
        <w:instrText xml:space="preserve"> PAGEREF _Toc153727650 \h </w:instrText>
      </w:r>
      <w:r>
        <w:fldChar w:fldCharType="separate"/>
      </w:r>
      <w:r>
        <w:t>64</w:t>
      </w:r>
      <w:r>
        <w:fldChar w:fldCharType="end"/>
      </w:r>
      <w:r>
        <w:fldChar w:fldCharType="end"/>
      </w:r>
    </w:p>
    <w:p w14:paraId="7C2DFD7C">
      <w:pPr>
        <w:pStyle w:val="27"/>
        <w:rPr>
          <w:rFonts w:asciiTheme="minorHAnsi" w:hAnsiTheme="minorHAnsi" w:eastAsiaTheme="minorEastAsia"/>
          <w:szCs w:val="22"/>
          <w14:ligatures w14:val="standardContextual"/>
        </w:rPr>
      </w:pPr>
      <w:r>
        <w:fldChar w:fldCharType="begin"/>
      </w:r>
      <w:r>
        <w:instrText xml:space="preserve"> HYPERLINK \l "_Toc153727651" </w:instrText>
      </w:r>
      <w:r>
        <w:fldChar w:fldCharType="separate"/>
      </w:r>
      <w:r>
        <w:rPr>
          <w:rStyle w:val="69"/>
          <w:rFonts w:eastAsia="手头"/>
        </w:rPr>
        <w:t>表 80：</w:t>
      </w:r>
      <w:r>
        <w:rPr>
          <w:rStyle w:val="69"/>
        </w:rPr>
        <w:t xml:space="preserve"> 韩松化学企业最新动态</w:t>
      </w:r>
      <w:r>
        <w:tab/>
      </w:r>
      <w:r>
        <w:fldChar w:fldCharType="begin"/>
      </w:r>
      <w:r>
        <w:instrText xml:space="preserve"> PAGEREF _Toc153727651 \h </w:instrText>
      </w:r>
      <w:r>
        <w:fldChar w:fldCharType="separate"/>
      </w:r>
      <w:r>
        <w:t>65</w:t>
      </w:r>
      <w:r>
        <w:fldChar w:fldCharType="end"/>
      </w:r>
      <w:r>
        <w:fldChar w:fldCharType="end"/>
      </w:r>
    </w:p>
    <w:p w14:paraId="219B595F">
      <w:pPr>
        <w:pStyle w:val="27"/>
        <w:rPr>
          <w:rFonts w:asciiTheme="minorHAnsi" w:hAnsiTheme="minorHAnsi" w:eastAsiaTheme="minorEastAsia"/>
          <w:szCs w:val="22"/>
          <w14:ligatures w14:val="standardContextual"/>
        </w:rPr>
      </w:pPr>
      <w:r>
        <w:fldChar w:fldCharType="begin"/>
      </w:r>
      <w:r>
        <w:instrText xml:space="preserve"> HYPERLINK \l "_Toc153727652" </w:instrText>
      </w:r>
      <w:r>
        <w:fldChar w:fldCharType="separate"/>
      </w:r>
      <w:r>
        <w:rPr>
          <w:rStyle w:val="69"/>
          <w:rFonts w:eastAsia="手头"/>
        </w:rPr>
        <w:t>表 81：</w:t>
      </w:r>
      <w:r>
        <w:rPr>
          <w:rStyle w:val="69"/>
        </w:rPr>
        <w:t xml:space="preserve"> 艾迪科 ALD前驱体生产基地、销售区域、竞争对手及市场地位</w:t>
      </w:r>
      <w:r>
        <w:tab/>
      </w:r>
      <w:r>
        <w:fldChar w:fldCharType="begin"/>
      </w:r>
      <w:r>
        <w:instrText xml:space="preserve"> PAGEREF _Toc153727652 \h </w:instrText>
      </w:r>
      <w:r>
        <w:fldChar w:fldCharType="separate"/>
      </w:r>
      <w:r>
        <w:t>65</w:t>
      </w:r>
      <w:r>
        <w:fldChar w:fldCharType="end"/>
      </w:r>
      <w:r>
        <w:fldChar w:fldCharType="end"/>
      </w:r>
    </w:p>
    <w:p w14:paraId="5074E6FF">
      <w:pPr>
        <w:pStyle w:val="27"/>
        <w:rPr>
          <w:rFonts w:asciiTheme="minorHAnsi" w:hAnsiTheme="minorHAnsi" w:eastAsiaTheme="minorEastAsia"/>
          <w:szCs w:val="22"/>
          <w14:ligatures w14:val="standardContextual"/>
        </w:rPr>
      </w:pPr>
      <w:r>
        <w:fldChar w:fldCharType="begin"/>
      </w:r>
      <w:r>
        <w:instrText xml:space="preserve"> HYPERLINK \l "_Toc153727653" </w:instrText>
      </w:r>
      <w:r>
        <w:fldChar w:fldCharType="separate"/>
      </w:r>
      <w:r>
        <w:rPr>
          <w:rStyle w:val="69"/>
          <w:rFonts w:eastAsia="手头"/>
        </w:rPr>
        <w:t>表 82：</w:t>
      </w:r>
      <w:r>
        <w:rPr>
          <w:rStyle w:val="69"/>
        </w:rPr>
        <w:t xml:space="preserve"> 艾迪科 ALD前驱体产品规格、参数及市场应用</w:t>
      </w:r>
      <w:r>
        <w:tab/>
      </w:r>
      <w:r>
        <w:fldChar w:fldCharType="begin"/>
      </w:r>
      <w:r>
        <w:instrText xml:space="preserve"> PAGEREF _Toc153727653 \h </w:instrText>
      </w:r>
      <w:r>
        <w:fldChar w:fldCharType="separate"/>
      </w:r>
      <w:r>
        <w:t>65</w:t>
      </w:r>
      <w:r>
        <w:fldChar w:fldCharType="end"/>
      </w:r>
      <w:r>
        <w:fldChar w:fldCharType="end"/>
      </w:r>
    </w:p>
    <w:p w14:paraId="42B7BEF3">
      <w:pPr>
        <w:pStyle w:val="27"/>
        <w:rPr>
          <w:rFonts w:asciiTheme="minorHAnsi" w:hAnsiTheme="minorHAnsi" w:eastAsiaTheme="minorEastAsia"/>
          <w:szCs w:val="22"/>
          <w14:ligatures w14:val="standardContextual"/>
        </w:rPr>
      </w:pPr>
      <w:r>
        <w:fldChar w:fldCharType="begin"/>
      </w:r>
      <w:r>
        <w:instrText xml:space="preserve"> HYPERLINK \l "_Toc153727654" </w:instrText>
      </w:r>
      <w:r>
        <w:fldChar w:fldCharType="separate"/>
      </w:r>
      <w:r>
        <w:rPr>
          <w:rStyle w:val="69"/>
          <w:rFonts w:eastAsia="手头"/>
        </w:rPr>
        <w:t>表 83：</w:t>
      </w:r>
      <w:r>
        <w:rPr>
          <w:rStyle w:val="69"/>
        </w:rPr>
        <w:t xml:space="preserve"> 艾迪科 ALD前驱体销量（吨）、收入（万元）、价格（美元/千克）及毛利率（2019-2024）</w:t>
      </w:r>
      <w:r>
        <w:tab/>
      </w:r>
      <w:r>
        <w:fldChar w:fldCharType="begin"/>
      </w:r>
      <w:r>
        <w:instrText xml:space="preserve"> PAGEREF _Toc153727654 \h </w:instrText>
      </w:r>
      <w:r>
        <w:fldChar w:fldCharType="separate"/>
      </w:r>
      <w:r>
        <w:t>66</w:t>
      </w:r>
      <w:r>
        <w:fldChar w:fldCharType="end"/>
      </w:r>
      <w:r>
        <w:fldChar w:fldCharType="end"/>
      </w:r>
    </w:p>
    <w:p w14:paraId="0BB586EA">
      <w:pPr>
        <w:pStyle w:val="27"/>
        <w:rPr>
          <w:rFonts w:asciiTheme="minorHAnsi" w:hAnsiTheme="minorHAnsi" w:eastAsiaTheme="minorEastAsia"/>
          <w:szCs w:val="22"/>
          <w14:ligatures w14:val="standardContextual"/>
        </w:rPr>
      </w:pPr>
      <w:r>
        <w:fldChar w:fldCharType="begin"/>
      </w:r>
      <w:r>
        <w:instrText xml:space="preserve"> HYPERLINK \l "_Toc153727655" </w:instrText>
      </w:r>
      <w:r>
        <w:fldChar w:fldCharType="separate"/>
      </w:r>
      <w:r>
        <w:rPr>
          <w:rStyle w:val="69"/>
          <w:rFonts w:eastAsia="手头"/>
        </w:rPr>
        <w:t>表 84：</w:t>
      </w:r>
      <w:r>
        <w:rPr>
          <w:rStyle w:val="69"/>
        </w:rPr>
        <w:t xml:space="preserve"> 艾迪科公司简介及主要业务</w:t>
      </w:r>
      <w:r>
        <w:tab/>
      </w:r>
      <w:r>
        <w:fldChar w:fldCharType="begin"/>
      </w:r>
      <w:r>
        <w:instrText xml:space="preserve"> PAGEREF _Toc153727655 \h </w:instrText>
      </w:r>
      <w:r>
        <w:fldChar w:fldCharType="separate"/>
      </w:r>
      <w:r>
        <w:t>66</w:t>
      </w:r>
      <w:r>
        <w:fldChar w:fldCharType="end"/>
      </w:r>
      <w:r>
        <w:fldChar w:fldCharType="end"/>
      </w:r>
    </w:p>
    <w:p w14:paraId="795EB482">
      <w:pPr>
        <w:pStyle w:val="27"/>
        <w:rPr>
          <w:rFonts w:asciiTheme="minorHAnsi" w:hAnsiTheme="minorHAnsi" w:eastAsiaTheme="minorEastAsia"/>
          <w:szCs w:val="22"/>
          <w14:ligatures w14:val="standardContextual"/>
        </w:rPr>
      </w:pPr>
      <w:r>
        <w:fldChar w:fldCharType="begin"/>
      </w:r>
      <w:r>
        <w:instrText xml:space="preserve"> HYPERLINK \l "_Toc153727656" </w:instrText>
      </w:r>
      <w:r>
        <w:fldChar w:fldCharType="separate"/>
      </w:r>
      <w:r>
        <w:rPr>
          <w:rStyle w:val="69"/>
          <w:rFonts w:eastAsia="手头"/>
        </w:rPr>
        <w:t>表 85：</w:t>
      </w:r>
      <w:r>
        <w:rPr>
          <w:rStyle w:val="69"/>
        </w:rPr>
        <w:t xml:space="preserve"> 艾迪科企业最新动态</w:t>
      </w:r>
      <w:r>
        <w:tab/>
      </w:r>
      <w:r>
        <w:fldChar w:fldCharType="begin"/>
      </w:r>
      <w:r>
        <w:instrText xml:space="preserve"> PAGEREF _Toc153727656 \h </w:instrText>
      </w:r>
      <w:r>
        <w:fldChar w:fldCharType="separate"/>
      </w:r>
      <w:r>
        <w:t>66</w:t>
      </w:r>
      <w:r>
        <w:fldChar w:fldCharType="end"/>
      </w:r>
      <w:r>
        <w:fldChar w:fldCharType="end"/>
      </w:r>
    </w:p>
    <w:p w14:paraId="147CDD71">
      <w:pPr>
        <w:pStyle w:val="27"/>
        <w:rPr>
          <w:rFonts w:asciiTheme="minorHAnsi" w:hAnsiTheme="minorHAnsi" w:eastAsiaTheme="minorEastAsia"/>
          <w:szCs w:val="22"/>
          <w14:ligatures w14:val="standardContextual"/>
        </w:rPr>
      </w:pPr>
      <w:r>
        <w:fldChar w:fldCharType="begin"/>
      </w:r>
      <w:r>
        <w:instrText xml:space="preserve"> HYPERLINK \l "_Toc153727657" </w:instrText>
      </w:r>
      <w:r>
        <w:fldChar w:fldCharType="separate"/>
      </w:r>
      <w:r>
        <w:rPr>
          <w:rStyle w:val="69"/>
          <w:rFonts w:eastAsia="手头"/>
        </w:rPr>
        <w:t>表 86：</w:t>
      </w:r>
      <w:r>
        <w:rPr>
          <w:rStyle w:val="69"/>
        </w:rPr>
        <w:t xml:space="preserve"> 杜邦 ALD前驱体生产基地、销售区域、竞争对手及市场地位</w:t>
      </w:r>
      <w:r>
        <w:tab/>
      </w:r>
      <w:r>
        <w:fldChar w:fldCharType="begin"/>
      </w:r>
      <w:r>
        <w:instrText xml:space="preserve"> PAGEREF _Toc153727657 \h </w:instrText>
      </w:r>
      <w:r>
        <w:fldChar w:fldCharType="separate"/>
      </w:r>
      <w:r>
        <w:t>67</w:t>
      </w:r>
      <w:r>
        <w:fldChar w:fldCharType="end"/>
      </w:r>
      <w:r>
        <w:fldChar w:fldCharType="end"/>
      </w:r>
    </w:p>
    <w:p w14:paraId="57526AFA">
      <w:pPr>
        <w:pStyle w:val="27"/>
        <w:rPr>
          <w:rFonts w:asciiTheme="minorHAnsi" w:hAnsiTheme="minorHAnsi" w:eastAsiaTheme="minorEastAsia"/>
          <w:szCs w:val="22"/>
          <w14:ligatures w14:val="standardContextual"/>
        </w:rPr>
      </w:pPr>
      <w:r>
        <w:fldChar w:fldCharType="begin"/>
      </w:r>
      <w:r>
        <w:instrText xml:space="preserve"> HYPERLINK \l "_Toc153727658" </w:instrText>
      </w:r>
      <w:r>
        <w:fldChar w:fldCharType="separate"/>
      </w:r>
      <w:r>
        <w:rPr>
          <w:rStyle w:val="69"/>
          <w:rFonts w:eastAsia="手头"/>
        </w:rPr>
        <w:t>表 87：</w:t>
      </w:r>
      <w:r>
        <w:rPr>
          <w:rStyle w:val="69"/>
        </w:rPr>
        <w:t xml:space="preserve"> 杜邦 ALD前驱体产品规格、参数及市场应用</w:t>
      </w:r>
      <w:r>
        <w:tab/>
      </w:r>
      <w:r>
        <w:fldChar w:fldCharType="begin"/>
      </w:r>
      <w:r>
        <w:instrText xml:space="preserve"> PAGEREF _Toc153727658 \h </w:instrText>
      </w:r>
      <w:r>
        <w:fldChar w:fldCharType="separate"/>
      </w:r>
      <w:r>
        <w:t>67</w:t>
      </w:r>
      <w:r>
        <w:fldChar w:fldCharType="end"/>
      </w:r>
      <w:r>
        <w:fldChar w:fldCharType="end"/>
      </w:r>
    </w:p>
    <w:p w14:paraId="726DFEF6">
      <w:pPr>
        <w:pStyle w:val="27"/>
        <w:rPr>
          <w:rFonts w:asciiTheme="minorHAnsi" w:hAnsiTheme="minorHAnsi" w:eastAsiaTheme="minorEastAsia"/>
          <w:szCs w:val="22"/>
          <w14:ligatures w14:val="standardContextual"/>
        </w:rPr>
      </w:pPr>
      <w:r>
        <w:fldChar w:fldCharType="begin"/>
      </w:r>
      <w:r>
        <w:instrText xml:space="preserve"> HYPERLINK \l "_Toc153727659" </w:instrText>
      </w:r>
      <w:r>
        <w:fldChar w:fldCharType="separate"/>
      </w:r>
      <w:r>
        <w:rPr>
          <w:rStyle w:val="69"/>
          <w:rFonts w:eastAsia="手头"/>
        </w:rPr>
        <w:t>表 88：</w:t>
      </w:r>
      <w:r>
        <w:rPr>
          <w:rStyle w:val="69"/>
        </w:rPr>
        <w:t xml:space="preserve"> 杜邦 ALD前驱体销量（吨）、收入（万元）、价格（美元/千克）及毛利率（2019-2024）</w:t>
      </w:r>
      <w:r>
        <w:tab/>
      </w:r>
      <w:r>
        <w:fldChar w:fldCharType="begin"/>
      </w:r>
      <w:r>
        <w:instrText xml:space="preserve"> PAGEREF _Toc153727659 \h </w:instrText>
      </w:r>
      <w:r>
        <w:fldChar w:fldCharType="separate"/>
      </w:r>
      <w:r>
        <w:t>67</w:t>
      </w:r>
      <w:r>
        <w:fldChar w:fldCharType="end"/>
      </w:r>
      <w:r>
        <w:fldChar w:fldCharType="end"/>
      </w:r>
    </w:p>
    <w:p w14:paraId="09C47569">
      <w:pPr>
        <w:pStyle w:val="27"/>
        <w:rPr>
          <w:rFonts w:asciiTheme="minorHAnsi" w:hAnsiTheme="minorHAnsi" w:eastAsiaTheme="minorEastAsia"/>
          <w:szCs w:val="22"/>
          <w14:ligatures w14:val="standardContextual"/>
        </w:rPr>
      </w:pPr>
      <w:r>
        <w:fldChar w:fldCharType="begin"/>
      </w:r>
      <w:r>
        <w:instrText xml:space="preserve"> HYPERLINK \l "_Toc153727660" </w:instrText>
      </w:r>
      <w:r>
        <w:fldChar w:fldCharType="separate"/>
      </w:r>
      <w:r>
        <w:rPr>
          <w:rStyle w:val="69"/>
          <w:rFonts w:eastAsia="手头"/>
        </w:rPr>
        <w:t>表 89：</w:t>
      </w:r>
      <w:r>
        <w:rPr>
          <w:rStyle w:val="69"/>
        </w:rPr>
        <w:t xml:space="preserve"> 杜邦公司简介及主要业务</w:t>
      </w:r>
      <w:r>
        <w:tab/>
      </w:r>
      <w:r>
        <w:fldChar w:fldCharType="begin"/>
      </w:r>
      <w:r>
        <w:instrText xml:space="preserve"> PAGEREF _Toc153727660 \h </w:instrText>
      </w:r>
      <w:r>
        <w:fldChar w:fldCharType="separate"/>
      </w:r>
      <w:r>
        <w:t>68</w:t>
      </w:r>
      <w:r>
        <w:fldChar w:fldCharType="end"/>
      </w:r>
      <w:r>
        <w:fldChar w:fldCharType="end"/>
      </w:r>
    </w:p>
    <w:p w14:paraId="0B2B9C33">
      <w:pPr>
        <w:pStyle w:val="27"/>
        <w:rPr>
          <w:rFonts w:asciiTheme="minorHAnsi" w:hAnsiTheme="minorHAnsi" w:eastAsiaTheme="minorEastAsia"/>
          <w:szCs w:val="22"/>
          <w14:ligatures w14:val="standardContextual"/>
        </w:rPr>
      </w:pPr>
      <w:r>
        <w:fldChar w:fldCharType="begin"/>
      </w:r>
      <w:r>
        <w:instrText xml:space="preserve"> HYPERLINK \l "_Toc153727661" </w:instrText>
      </w:r>
      <w:r>
        <w:fldChar w:fldCharType="separate"/>
      </w:r>
      <w:r>
        <w:rPr>
          <w:rStyle w:val="69"/>
          <w:rFonts w:eastAsia="手头"/>
        </w:rPr>
        <w:t>表 90：</w:t>
      </w:r>
      <w:r>
        <w:rPr>
          <w:rStyle w:val="69"/>
        </w:rPr>
        <w:t xml:space="preserve"> 杜邦企业最新动态</w:t>
      </w:r>
      <w:r>
        <w:tab/>
      </w:r>
      <w:r>
        <w:fldChar w:fldCharType="begin"/>
      </w:r>
      <w:r>
        <w:instrText xml:space="preserve"> PAGEREF _Toc153727661 \h </w:instrText>
      </w:r>
      <w:r>
        <w:fldChar w:fldCharType="separate"/>
      </w:r>
      <w:r>
        <w:t>68</w:t>
      </w:r>
      <w:r>
        <w:fldChar w:fldCharType="end"/>
      </w:r>
      <w:r>
        <w:fldChar w:fldCharType="end"/>
      </w:r>
    </w:p>
    <w:p w14:paraId="03FC3E4F">
      <w:pPr>
        <w:pStyle w:val="27"/>
        <w:rPr>
          <w:rFonts w:asciiTheme="minorHAnsi" w:hAnsiTheme="minorHAnsi" w:eastAsiaTheme="minorEastAsia"/>
          <w:szCs w:val="22"/>
          <w14:ligatures w14:val="standardContextual"/>
        </w:rPr>
      </w:pPr>
      <w:r>
        <w:fldChar w:fldCharType="begin"/>
      </w:r>
      <w:r>
        <w:instrText xml:space="preserve"> HYPERLINK \l "_Toc153727662" </w:instrText>
      </w:r>
      <w:r>
        <w:fldChar w:fldCharType="separate"/>
      </w:r>
      <w:r>
        <w:rPr>
          <w:rStyle w:val="69"/>
          <w:rFonts w:eastAsia="手头"/>
        </w:rPr>
        <w:t>表 91：</w:t>
      </w:r>
      <w:r>
        <w:rPr>
          <w:rStyle w:val="69"/>
        </w:rPr>
        <w:t xml:space="preserve"> 南美特科技 ALD前驱体生产基地、销售区域、竞争对手及市场地位</w:t>
      </w:r>
      <w:r>
        <w:tab/>
      </w:r>
      <w:r>
        <w:fldChar w:fldCharType="begin"/>
      </w:r>
      <w:r>
        <w:instrText xml:space="preserve"> PAGEREF _Toc153727662 \h </w:instrText>
      </w:r>
      <w:r>
        <w:fldChar w:fldCharType="separate"/>
      </w:r>
      <w:r>
        <w:t>68</w:t>
      </w:r>
      <w:r>
        <w:fldChar w:fldCharType="end"/>
      </w:r>
      <w:r>
        <w:fldChar w:fldCharType="end"/>
      </w:r>
    </w:p>
    <w:p w14:paraId="29B75756">
      <w:pPr>
        <w:pStyle w:val="27"/>
        <w:rPr>
          <w:rFonts w:asciiTheme="minorHAnsi" w:hAnsiTheme="minorHAnsi" w:eastAsiaTheme="minorEastAsia"/>
          <w:szCs w:val="22"/>
          <w14:ligatures w14:val="standardContextual"/>
        </w:rPr>
      </w:pPr>
      <w:r>
        <w:fldChar w:fldCharType="begin"/>
      </w:r>
      <w:r>
        <w:instrText xml:space="preserve"> HYPERLINK \l "_Toc153727663" </w:instrText>
      </w:r>
      <w:r>
        <w:fldChar w:fldCharType="separate"/>
      </w:r>
      <w:r>
        <w:rPr>
          <w:rStyle w:val="69"/>
          <w:rFonts w:eastAsia="手头"/>
        </w:rPr>
        <w:t>表 92：</w:t>
      </w:r>
      <w:r>
        <w:rPr>
          <w:rStyle w:val="69"/>
        </w:rPr>
        <w:t xml:space="preserve"> 南美特科技 ALD前驱体产品规格、参数及市场应用</w:t>
      </w:r>
      <w:r>
        <w:tab/>
      </w:r>
      <w:r>
        <w:fldChar w:fldCharType="begin"/>
      </w:r>
      <w:r>
        <w:instrText xml:space="preserve"> PAGEREF _Toc153727663 \h </w:instrText>
      </w:r>
      <w:r>
        <w:fldChar w:fldCharType="separate"/>
      </w:r>
      <w:r>
        <w:t>69</w:t>
      </w:r>
      <w:r>
        <w:fldChar w:fldCharType="end"/>
      </w:r>
      <w:r>
        <w:fldChar w:fldCharType="end"/>
      </w:r>
    </w:p>
    <w:p w14:paraId="3DAC89C7">
      <w:pPr>
        <w:pStyle w:val="27"/>
        <w:rPr>
          <w:rFonts w:asciiTheme="minorHAnsi" w:hAnsiTheme="minorHAnsi" w:eastAsiaTheme="minorEastAsia"/>
          <w:szCs w:val="22"/>
          <w14:ligatures w14:val="standardContextual"/>
        </w:rPr>
      </w:pPr>
      <w:r>
        <w:fldChar w:fldCharType="begin"/>
      </w:r>
      <w:r>
        <w:instrText xml:space="preserve"> HYPERLINK \l "_Toc153727664" </w:instrText>
      </w:r>
      <w:r>
        <w:fldChar w:fldCharType="separate"/>
      </w:r>
      <w:r>
        <w:rPr>
          <w:rStyle w:val="69"/>
          <w:rFonts w:eastAsia="手头"/>
        </w:rPr>
        <w:t>表 93：</w:t>
      </w:r>
      <w:r>
        <w:rPr>
          <w:rStyle w:val="69"/>
        </w:rPr>
        <w:t xml:space="preserve"> 南美特科技 ALD前驱体销量（吨）、收入（万元）、价格（美元/千克）及毛利率（2019-2024）</w:t>
      </w:r>
      <w:r>
        <w:tab/>
      </w:r>
      <w:r>
        <w:fldChar w:fldCharType="begin"/>
      </w:r>
      <w:r>
        <w:instrText xml:space="preserve"> PAGEREF _Toc153727664 \h </w:instrText>
      </w:r>
      <w:r>
        <w:fldChar w:fldCharType="separate"/>
      </w:r>
      <w:r>
        <w:t>69</w:t>
      </w:r>
      <w:r>
        <w:fldChar w:fldCharType="end"/>
      </w:r>
      <w:r>
        <w:fldChar w:fldCharType="end"/>
      </w:r>
    </w:p>
    <w:p w14:paraId="6A177E51">
      <w:pPr>
        <w:pStyle w:val="27"/>
        <w:rPr>
          <w:rFonts w:asciiTheme="minorHAnsi" w:hAnsiTheme="minorHAnsi" w:eastAsiaTheme="minorEastAsia"/>
          <w:szCs w:val="22"/>
          <w14:ligatures w14:val="standardContextual"/>
        </w:rPr>
      </w:pPr>
      <w:r>
        <w:fldChar w:fldCharType="begin"/>
      </w:r>
      <w:r>
        <w:instrText xml:space="preserve"> HYPERLINK \l "_Toc153727665" </w:instrText>
      </w:r>
      <w:r>
        <w:fldChar w:fldCharType="separate"/>
      </w:r>
      <w:r>
        <w:rPr>
          <w:rStyle w:val="69"/>
          <w:rFonts w:eastAsia="手头"/>
        </w:rPr>
        <w:t>表 94：</w:t>
      </w:r>
      <w:r>
        <w:rPr>
          <w:rStyle w:val="69"/>
        </w:rPr>
        <w:t xml:space="preserve"> 南美特科技公司简介及主要业务</w:t>
      </w:r>
      <w:r>
        <w:tab/>
      </w:r>
      <w:r>
        <w:fldChar w:fldCharType="begin"/>
      </w:r>
      <w:r>
        <w:instrText xml:space="preserve"> PAGEREF _Toc153727665 \h </w:instrText>
      </w:r>
      <w:r>
        <w:fldChar w:fldCharType="separate"/>
      </w:r>
      <w:r>
        <w:t>69</w:t>
      </w:r>
      <w:r>
        <w:fldChar w:fldCharType="end"/>
      </w:r>
      <w:r>
        <w:fldChar w:fldCharType="end"/>
      </w:r>
    </w:p>
    <w:p w14:paraId="0A4F8DF4">
      <w:pPr>
        <w:pStyle w:val="27"/>
        <w:rPr>
          <w:rFonts w:asciiTheme="minorHAnsi" w:hAnsiTheme="minorHAnsi" w:eastAsiaTheme="minorEastAsia"/>
          <w:szCs w:val="22"/>
          <w14:ligatures w14:val="standardContextual"/>
        </w:rPr>
      </w:pPr>
      <w:r>
        <w:fldChar w:fldCharType="begin"/>
      </w:r>
      <w:r>
        <w:instrText xml:space="preserve"> HYPERLINK \l "_Toc153727666" </w:instrText>
      </w:r>
      <w:r>
        <w:fldChar w:fldCharType="separate"/>
      </w:r>
      <w:r>
        <w:rPr>
          <w:rStyle w:val="69"/>
          <w:rFonts w:eastAsia="手头"/>
        </w:rPr>
        <w:t>表 95：</w:t>
      </w:r>
      <w:r>
        <w:rPr>
          <w:rStyle w:val="69"/>
        </w:rPr>
        <w:t xml:space="preserve"> 南美特科技企业最新动态</w:t>
      </w:r>
      <w:r>
        <w:tab/>
      </w:r>
      <w:r>
        <w:fldChar w:fldCharType="begin"/>
      </w:r>
      <w:r>
        <w:instrText xml:space="preserve"> PAGEREF _Toc153727666 \h </w:instrText>
      </w:r>
      <w:r>
        <w:fldChar w:fldCharType="separate"/>
      </w:r>
      <w:r>
        <w:t>70</w:t>
      </w:r>
      <w:r>
        <w:fldChar w:fldCharType="end"/>
      </w:r>
      <w:r>
        <w:fldChar w:fldCharType="end"/>
      </w:r>
    </w:p>
    <w:p w14:paraId="63860EA9">
      <w:pPr>
        <w:pStyle w:val="27"/>
        <w:rPr>
          <w:rFonts w:asciiTheme="minorHAnsi" w:hAnsiTheme="minorHAnsi" w:eastAsiaTheme="minorEastAsia"/>
          <w:szCs w:val="22"/>
          <w14:ligatures w14:val="standardContextual"/>
        </w:rPr>
      </w:pPr>
      <w:r>
        <w:fldChar w:fldCharType="begin"/>
      </w:r>
      <w:r>
        <w:instrText xml:space="preserve"> HYPERLINK \l "_Toc153727667" </w:instrText>
      </w:r>
      <w:r>
        <w:fldChar w:fldCharType="separate"/>
      </w:r>
      <w:r>
        <w:rPr>
          <w:rStyle w:val="69"/>
          <w:rFonts w:eastAsia="手头"/>
        </w:rPr>
        <w:t>表 96：</w:t>
      </w:r>
      <w:r>
        <w:rPr>
          <w:rStyle w:val="69"/>
        </w:rPr>
        <w:t xml:space="preserve"> Engtegris ALD前驱体生产基地、销售区域、竞争对手及市场地位</w:t>
      </w:r>
      <w:r>
        <w:tab/>
      </w:r>
      <w:r>
        <w:fldChar w:fldCharType="begin"/>
      </w:r>
      <w:r>
        <w:instrText xml:space="preserve"> PAGEREF _Toc153727667 \h </w:instrText>
      </w:r>
      <w:r>
        <w:fldChar w:fldCharType="separate"/>
      </w:r>
      <w:r>
        <w:t>70</w:t>
      </w:r>
      <w:r>
        <w:fldChar w:fldCharType="end"/>
      </w:r>
      <w:r>
        <w:fldChar w:fldCharType="end"/>
      </w:r>
    </w:p>
    <w:p w14:paraId="78EE30AF">
      <w:pPr>
        <w:pStyle w:val="27"/>
        <w:rPr>
          <w:rFonts w:asciiTheme="minorHAnsi" w:hAnsiTheme="minorHAnsi" w:eastAsiaTheme="minorEastAsia"/>
          <w:szCs w:val="22"/>
          <w14:ligatures w14:val="standardContextual"/>
        </w:rPr>
      </w:pPr>
      <w:r>
        <w:fldChar w:fldCharType="begin"/>
      </w:r>
      <w:r>
        <w:instrText xml:space="preserve"> HYPERLINK \l "_Toc153727668" </w:instrText>
      </w:r>
      <w:r>
        <w:fldChar w:fldCharType="separate"/>
      </w:r>
      <w:r>
        <w:rPr>
          <w:rStyle w:val="69"/>
          <w:rFonts w:eastAsia="手头"/>
        </w:rPr>
        <w:t>表 97：</w:t>
      </w:r>
      <w:r>
        <w:rPr>
          <w:rStyle w:val="69"/>
        </w:rPr>
        <w:t xml:space="preserve"> Engtegris ALD前驱体产品规格、参数及市场应用</w:t>
      </w:r>
      <w:r>
        <w:tab/>
      </w:r>
      <w:r>
        <w:fldChar w:fldCharType="begin"/>
      </w:r>
      <w:r>
        <w:instrText xml:space="preserve"> PAGEREF _Toc153727668 \h </w:instrText>
      </w:r>
      <w:r>
        <w:fldChar w:fldCharType="separate"/>
      </w:r>
      <w:r>
        <w:t>70</w:t>
      </w:r>
      <w:r>
        <w:fldChar w:fldCharType="end"/>
      </w:r>
      <w:r>
        <w:fldChar w:fldCharType="end"/>
      </w:r>
    </w:p>
    <w:p w14:paraId="365268F0">
      <w:pPr>
        <w:pStyle w:val="27"/>
        <w:rPr>
          <w:rFonts w:asciiTheme="minorHAnsi" w:hAnsiTheme="minorHAnsi" w:eastAsiaTheme="minorEastAsia"/>
          <w:szCs w:val="22"/>
          <w14:ligatures w14:val="standardContextual"/>
        </w:rPr>
      </w:pPr>
      <w:r>
        <w:fldChar w:fldCharType="begin"/>
      </w:r>
      <w:r>
        <w:instrText xml:space="preserve"> HYPERLINK \l "_Toc153727669" </w:instrText>
      </w:r>
      <w:r>
        <w:fldChar w:fldCharType="separate"/>
      </w:r>
      <w:r>
        <w:rPr>
          <w:rStyle w:val="69"/>
          <w:rFonts w:eastAsia="手头"/>
        </w:rPr>
        <w:t>表 98：</w:t>
      </w:r>
      <w:r>
        <w:rPr>
          <w:rStyle w:val="69"/>
        </w:rPr>
        <w:t xml:space="preserve"> Engtegris ALD前驱体销量（吨）、收入（万元）、价格（美元/千克）及毛利率（2019-2024）</w:t>
      </w:r>
      <w:r>
        <w:tab/>
      </w:r>
      <w:r>
        <w:fldChar w:fldCharType="begin"/>
      </w:r>
      <w:r>
        <w:instrText xml:space="preserve"> PAGEREF _Toc153727669 \h </w:instrText>
      </w:r>
      <w:r>
        <w:fldChar w:fldCharType="separate"/>
      </w:r>
      <w:r>
        <w:t>71</w:t>
      </w:r>
      <w:r>
        <w:fldChar w:fldCharType="end"/>
      </w:r>
      <w:r>
        <w:fldChar w:fldCharType="end"/>
      </w:r>
    </w:p>
    <w:p w14:paraId="6E0EAA9D">
      <w:pPr>
        <w:pStyle w:val="27"/>
        <w:rPr>
          <w:rFonts w:asciiTheme="minorHAnsi" w:hAnsiTheme="minorHAnsi" w:eastAsiaTheme="minorEastAsia"/>
          <w:szCs w:val="22"/>
          <w14:ligatures w14:val="standardContextual"/>
        </w:rPr>
      </w:pPr>
      <w:r>
        <w:fldChar w:fldCharType="begin"/>
      </w:r>
      <w:r>
        <w:instrText xml:space="preserve"> HYPERLINK \l "_Toc153727670" </w:instrText>
      </w:r>
      <w:r>
        <w:fldChar w:fldCharType="separate"/>
      </w:r>
      <w:r>
        <w:rPr>
          <w:rStyle w:val="69"/>
          <w:rFonts w:eastAsia="手头"/>
        </w:rPr>
        <w:t>表 99：</w:t>
      </w:r>
      <w:r>
        <w:rPr>
          <w:rStyle w:val="69"/>
        </w:rPr>
        <w:t xml:space="preserve"> Engtegris公司简介及主要业务</w:t>
      </w:r>
      <w:r>
        <w:tab/>
      </w:r>
      <w:r>
        <w:fldChar w:fldCharType="begin"/>
      </w:r>
      <w:r>
        <w:instrText xml:space="preserve"> PAGEREF _Toc153727670 \h </w:instrText>
      </w:r>
      <w:r>
        <w:fldChar w:fldCharType="separate"/>
      </w:r>
      <w:r>
        <w:t>71</w:t>
      </w:r>
      <w:r>
        <w:fldChar w:fldCharType="end"/>
      </w:r>
      <w:r>
        <w:fldChar w:fldCharType="end"/>
      </w:r>
    </w:p>
    <w:p w14:paraId="1D2E4954">
      <w:pPr>
        <w:pStyle w:val="27"/>
        <w:rPr>
          <w:rFonts w:asciiTheme="minorHAnsi" w:hAnsiTheme="minorHAnsi" w:eastAsiaTheme="minorEastAsia"/>
          <w:szCs w:val="22"/>
          <w14:ligatures w14:val="standardContextual"/>
        </w:rPr>
      </w:pPr>
      <w:r>
        <w:fldChar w:fldCharType="begin"/>
      </w:r>
      <w:r>
        <w:instrText xml:space="preserve"> HYPERLINK \l "_Toc153727671" </w:instrText>
      </w:r>
      <w:r>
        <w:fldChar w:fldCharType="separate"/>
      </w:r>
      <w:r>
        <w:rPr>
          <w:rStyle w:val="69"/>
          <w:rFonts w:eastAsia="手头"/>
        </w:rPr>
        <w:t>表 100：</w:t>
      </w:r>
      <w:r>
        <w:rPr>
          <w:rStyle w:val="69"/>
        </w:rPr>
        <w:t xml:space="preserve"> Engtegris企业最新动态</w:t>
      </w:r>
      <w:r>
        <w:tab/>
      </w:r>
      <w:r>
        <w:fldChar w:fldCharType="begin"/>
      </w:r>
      <w:r>
        <w:instrText xml:space="preserve"> PAGEREF _Toc153727671 \h </w:instrText>
      </w:r>
      <w:r>
        <w:fldChar w:fldCharType="separate"/>
      </w:r>
      <w:r>
        <w:t>71</w:t>
      </w:r>
      <w:r>
        <w:fldChar w:fldCharType="end"/>
      </w:r>
      <w:r>
        <w:fldChar w:fldCharType="end"/>
      </w:r>
    </w:p>
    <w:p w14:paraId="04D08597">
      <w:pPr>
        <w:pStyle w:val="27"/>
        <w:rPr>
          <w:rFonts w:asciiTheme="minorHAnsi" w:hAnsiTheme="minorHAnsi" w:eastAsiaTheme="minorEastAsia"/>
          <w:szCs w:val="22"/>
          <w14:ligatures w14:val="standardContextual"/>
        </w:rPr>
      </w:pPr>
      <w:r>
        <w:fldChar w:fldCharType="begin"/>
      </w:r>
      <w:r>
        <w:instrText xml:space="preserve"> HYPERLINK \l "_Toc153727672" </w:instrText>
      </w:r>
      <w:r>
        <w:fldChar w:fldCharType="separate"/>
      </w:r>
      <w:r>
        <w:rPr>
          <w:rStyle w:val="69"/>
          <w:rFonts w:eastAsia="手头"/>
        </w:rPr>
        <w:t>表 101：</w:t>
      </w:r>
      <w:r>
        <w:rPr>
          <w:rStyle w:val="69"/>
        </w:rPr>
        <w:t xml:space="preserve"> TANAKA ALD前驱体生产基地、销售区域、竞争对手及市场地位</w:t>
      </w:r>
      <w:r>
        <w:tab/>
      </w:r>
      <w:r>
        <w:fldChar w:fldCharType="begin"/>
      </w:r>
      <w:r>
        <w:instrText xml:space="preserve"> PAGEREF _Toc153727672 \h </w:instrText>
      </w:r>
      <w:r>
        <w:fldChar w:fldCharType="separate"/>
      </w:r>
      <w:r>
        <w:t>72</w:t>
      </w:r>
      <w:r>
        <w:fldChar w:fldCharType="end"/>
      </w:r>
      <w:r>
        <w:fldChar w:fldCharType="end"/>
      </w:r>
    </w:p>
    <w:p w14:paraId="77B4311E">
      <w:pPr>
        <w:pStyle w:val="27"/>
        <w:rPr>
          <w:rFonts w:asciiTheme="minorHAnsi" w:hAnsiTheme="minorHAnsi" w:eastAsiaTheme="minorEastAsia"/>
          <w:szCs w:val="22"/>
          <w14:ligatures w14:val="standardContextual"/>
        </w:rPr>
      </w:pPr>
      <w:r>
        <w:fldChar w:fldCharType="begin"/>
      </w:r>
      <w:r>
        <w:instrText xml:space="preserve"> HYPERLINK \l "_Toc153727673" </w:instrText>
      </w:r>
      <w:r>
        <w:fldChar w:fldCharType="separate"/>
      </w:r>
      <w:r>
        <w:rPr>
          <w:rStyle w:val="69"/>
          <w:rFonts w:eastAsia="手头"/>
        </w:rPr>
        <w:t>表 102：</w:t>
      </w:r>
      <w:r>
        <w:rPr>
          <w:rStyle w:val="69"/>
        </w:rPr>
        <w:t xml:space="preserve"> TANAKA ALD前驱体产品规格、参数及市场应用</w:t>
      </w:r>
      <w:r>
        <w:tab/>
      </w:r>
      <w:r>
        <w:fldChar w:fldCharType="begin"/>
      </w:r>
      <w:r>
        <w:instrText xml:space="preserve"> PAGEREF _Toc153727673 \h </w:instrText>
      </w:r>
      <w:r>
        <w:fldChar w:fldCharType="separate"/>
      </w:r>
      <w:r>
        <w:t>72</w:t>
      </w:r>
      <w:r>
        <w:fldChar w:fldCharType="end"/>
      </w:r>
      <w:r>
        <w:fldChar w:fldCharType="end"/>
      </w:r>
    </w:p>
    <w:p w14:paraId="666E5F27">
      <w:pPr>
        <w:pStyle w:val="27"/>
        <w:rPr>
          <w:rFonts w:asciiTheme="minorHAnsi" w:hAnsiTheme="minorHAnsi" w:eastAsiaTheme="minorEastAsia"/>
          <w:szCs w:val="22"/>
          <w14:ligatures w14:val="standardContextual"/>
        </w:rPr>
      </w:pPr>
      <w:r>
        <w:fldChar w:fldCharType="begin"/>
      </w:r>
      <w:r>
        <w:instrText xml:space="preserve"> HYPERLINK \l "_Toc153727674" </w:instrText>
      </w:r>
      <w:r>
        <w:fldChar w:fldCharType="separate"/>
      </w:r>
      <w:r>
        <w:rPr>
          <w:rStyle w:val="69"/>
          <w:rFonts w:eastAsia="手头"/>
        </w:rPr>
        <w:t>表 103：</w:t>
      </w:r>
      <w:r>
        <w:rPr>
          <w:rStyle w:val="69"/>
        </w:rPr>
        <w:t xml:space="preserve"> TANAKA ALD前驱体销量（吨）、收入（万元）、价格（美元/千克）及毛利率（2019-2024）</w:t>
      </w:r>
      <w:r>
        <w:tab/>
      </w:r>
      <w:r>
        <w:fldChar w:fldCharType="begin"/>
      </w:r>
      <w:r>
        <w:instrText xml:space="preserve"> PAGEREF _Toc153727674 \h </w:instrText>
      </w:r>
      <w:r>
        <w:fldChar w:fldCharType="separate"/>
      </w:r>
      <w:r>
        <w:t>72</w:t>
      </w:r>
      <w:r>
        <w:fldChar w:fldCharType="end"/>
      </w:r>
      <w:r>
        <w:fldChar w:fldCharType="end"/>
      </w:r>
    </w:p>
    <w:p w14:paraId="1A2B775B">
      <w:pPr>
        <w:pStyle w:val="27"/>
        <w:rPr>
          <w:rFonts w:asciiTheme="minorHAnsi" w:hAnsiTheme="minorHAnsi" w:eastAsiaTheme="minorEastAsia"/>
          <w:szCs w:val="22"/>
          <w14:ligatures w14:val="standardContextual"/>
        </w:rPr>
      </w:pPr>
      <w:r>
        <w:fldChar w:fldCharType="begin"/>
      </w:r>
      <w:r>
        <w:instrText xml:space="preserve"> HYPERLINK \l "_Toc153727675" </w:instrText>
      </w:r>
      <w:r>
        <w:fldChar w:fldCharType="separate"/>
      </w:r>
      <w:r>
        <w:rPr>
          <w:rStyle w:val="69"/>
          <w:rFonts w:eastAsia="手头"/>
        </w:rPr>
        <w:t>表 104：</w:t>
      </w:r>
      <w:r>
        <w:rPr>
          <w:rStyle w:val="69"/>
        </w:rPr>
        <w:t xml:space="preserve"> TANAKA公司简介及主要业务</w:t>
      </w:r>
      <w:r>
        <w:tab/>
      </w:r>
      <w:r>
        <w:fldChar w:fldCharType="begin"/>
      </w:r>
      <w:r>
        <w:instrText xml:space="preserve"> PAGEREF _Toc153727675 \h </w:instrText>
      </w:r>
      <w:r>
        <w:fldChar w:fldCharType="separate"/>
      </w:r>
      <w:r>
        <w:t>73</w:t>
      </w:r>
      <w:r>
        <w:fldChar w:fldCharType="end"/>
      </w:r>
      <w:r>
        <w:fldChar w:fldCharType="end"/>
      </w:r>
    </w:p>
    <w:p w14:paraId="0020BE6C">
      <w:pPr>
        <w:pStyle w:val="27"/>
        <w:rPr>
          <w:rFonts w:asciiTheme="minorHAnsi" w:hAnsiTheme="minorHAnsi" w:eastAsiaTheme="minorEastAsia"/>
          <w:szCs w:val="22"/>
          <w14:ligatures w14:val="standardContextual"/>
        </w:rPr>
      </w:pPr>
      <w:r>
        <w:fldChar w:fldCharType="begin"/>
      </w:r>
      <w:r>
        <w:instrText xml:space="preserve"> HYPERLINK \l "_Toc153727676" </w:instrText>
      </w:r>
      <w:r>
        <w:fldChar w:fldCharType="separate"/>
      </w:r>
      <w:r>
        <w:rPr>
          <w:rStyle w:val="69"/>
          <w:rFonts w:eastAsia="手头"/>
        </w:rPr>
        <w:t>表 105：</w:t>
      </w:r>
      <w:r>
        <w:rPr>
          <w:rStyle w:val="69"/>
        </w:rPr>
        <w:t xml:space="preserve"> TANAKA企业最新动态</w:t>
      </w:r>
      <w:r>
        <w:tab/>
      </w:r>
      <w:r>
        <w:fldChar w:fldCharType="begin"/>
      </w:r>
      <w:r>
        <w:instrText xml:space="preserve"> PAGEREF _Toc153727676 \h </w:instrText>
      </w:r>
      <w:r>
        <w:fldChar w:fldCharType="separate"/>
      </w:r>
      <w:r>
        <w:t>73</w:t>
      </w:r>
      <w:r>
        <w:fldChar w:fldCharType="end"/>
      </w:r>
      <w:r>
        <w:fldChar w:fldCharType="end"/>
      </w:r>
    </w:p>
    <w:p w14:paraId="4BBBE9B0">
      <w:pPr>
        <w:pStyle w:val="27"/>
        <w:rPr>
          <w:rFonts w:asciiTheme="minorHAnsi" w:hAnsiTheme="minorHAnsi" w:eastAsiaTheme="minorEastAsia"/>
          <w:szCs w:val="22"/>
          <w14:ligatures w14:val="standardContextual"/>
        </w:rPr>
      </w:pPr>
      <w:r>
        <w:fldChar w:fldCharType="begin"/>
      </w:r>
      <w:r>
        <w:instrText xml:space="preserve"> HYPERLINK \l "_Toc153727677" </w:instrText>
      </w:r>
      <w:r>
        <w:fldChar w:fldCharType="separate"/>
      </w:r>
      <w:r>
        <w:rPr>
          <w:rStyle w:val="69"/>
          <w:rFonts w:eastAsia="手头"/>
        </w:rPr>
        <w:t>表 106：</w:t>
      </w:r>
      <w:r>
        <w:rPr>
          <w:rStyle w:val="69"/>
        </w:rPr>
        <w:t xml:space="preserve"> 安徽博泰电子材料 ALD前驱体生产基地、销售区域、竞争对手及市场地位</w:t>
      </w:r>
      <w:r>
        <w:tab/>
      </w:r>
      <w:r>
        <w:fldChar w:fldCharType="begin"/>
      </w:r>
      <w:r>
        <w:instrText xml:space="preserve"> PAGEREF _Toc153727677 \h </w:instrText>
      </w:r>
      <w:r>
        <w:fldChar w:fldCharType="separate"/>
      </w:r>
      <w:r>
        <w:t>73</w:t>
      </w:r>
      <w:r>
        <w:fldChar w:fldCharType="end"/>
      </w:r>
      <w:r>
        <w:fldChar w:fldCharType="end"/>
      </w:r>
    </w:p>
    <w:p w14:paraId="17E872D1">
      <w:pPr>
        <w:pStyle w:val="27"/>
        <w:rPr>
          <w:rFonts w:asciiTheme="minorHAnsi" w:hAnsiTheme="minorHAnsi" w:eastAsiaTheme="minorEastAsia"/>
          <w:szCs w:val="22"/>
          <w14:ligatures w14:val="standardContextual"/>
        </w:rPr>
      </w:pPr>
      <w:r>
        <w:fldChar w:fldCharType="begin"/>
      </w:r>
      <w:r>
        <w:instrText xml:space="preserve"> HYPERLINK \l "_Toc153727678" </w:instrText>
      </w:r>
      <w:r>
        <w:fldChar w:fldCharType="separate"/>
      </w:r>
      <w:r>
        <w:rPr>
          <w:rStyle w:val="69"/>
          <w:rFonts w:eastAsia="手头"/>
        </w:rPr>
        <w:t>表 107：</w:t>
      </w:r>
      <w:r>
        <w:rPr>
          <w:rStyle w:val="69"/>
        </w:rPr>
        <w:t xml:space="preserve"> 安徽博泰电子材料 ALD前驱体产品规格、参数及市场应用</w:t>
      </w:r>
      <w:r>
        <w:tab/>
      </w:r>
      <w:r>
        <w:fldChar w:fldCharType="begin"/>
      </w:r>
      <w:r>
        <w:instrText xml:space="preserve"> PAGEREF _Toc153727678 \h </w:instrText>
      </w:r>
      <w:r>
        <w:fldChar w:fldCharType="separate"/>
      </w:r>
      <w:r>
        <w:t>74</w:t>
      </w:r>
      <w:r>
        <w:fldChar w:fldCharType="end"/>
      </w:r>
      <w:r>
        <w:fldChar w:fldCharType="end"/>
      </w:r>
    </w:p>
    <w:p w14:paraId="4452102F">
      <w:pPr>
        <w:pStyle w:val="27"/>
        <w:rPr>
          <w:rFonts w:asciiTheme="minorHAnsi" w:hAnsiTheme="minorHAnsi" w:eastAsiaTheme="minorEastAsia"/>
          <w:szCs w:val="22"/>
          <w14:ligatures w14:val="standardContextual"/>
        </w:rPr>
      </w:pPr>
      <w:r>
        <w:fldChar w:fldCharType="begin"/>
      </w:r>
      <w:r>
        <w:instrText xml:space="preserve"> HYPERLINK \l "_Toc153727679" </w:instrText>
      </w:r>
      <w:r>
        <w:fldChar w:fldCharType="separate"/>
      </w:r>
      <w:r>
        <w:rPr>
          <w:rStyle w:val="69"/>
          <w:rFonts w:eastAsia="手头"/>
        </w:rPr>
        <w:t>表 108：</w:t>
      </w:r>
      <w:r>
        <w:rPr>
          <w:rStyle w:val="69"/>
        </w:rPr>
        <w:t xml:space="preserve"> 安徽博泰电子材料 ALD前驱体销量（吨）、收入（万元）、价格（美元/千克）及毛利率（2019-2024）</w:t>
      </w:r>
      <w:r>
        <w:tab/>
      </w:r>
      <w:r>
        <w:fldChar w:fldCharType="begin"/>
      </w:r>
      <w:r>
        <w:instrText xml:space="preserve"> PAGEREF _Toc153727679 \h </w:instrText>
      </w:r>
      <w:r>
        <w:fldChar w:fldCharType="separate"/>
      </w:r>
      <w:r>
        <w:t>74</w:t>
      </w:r>
      <w:r>
        <w:fldChar w:fldCharType="end"/>
      </w:r>
      <w:r>
        <w:fldChar w:fldCharType="end"/>
      </w:r>
    </w:p>
    <w:p w14:paraId="28426A13">
      <w:pPr>
        <w:pStyle w:val="27"/>
        <w:rPr>
          <w:rFonts w:asciiTheme="minorHAnsi" w:hAnsiTheme="minorHAnsi" w:eastAsiaTheme="minorEastAsia"/>
          <w:szCs w:val="22"/>
          <w14:ligatures w14:val="standardContextual"/>
        </w:rPr>
      </w:pPr>
      <w:r>
        <w:fldChar w:fldCharType="begin"/>
      </w:r>
      <w:r>
        <w:instrText xml:space="preserve"> HYPERLINK \l "_Toc153727680" </w:instrText>
      </w:r>
      <w:r>
        <w:fldChar w:fldCharType="separate"/>
      </w:r>
      <w:r>
        <w:rPr>
          <w:rStyle w:val="69"/>
          <w:rFonts w:eastAsia="手头"/>
        </w:rPr>
        <w:t>表 109：</w:t>
      </w:r>
      <w:r>
        <w:rPr>
          <w:rStyle w:val="69"/>
        </w:rPr>
        <w:t xml:space="preserve"> 安徽博泰电子材料公司简介及主要业务</w:t>
      </w:r>
      <w:r>
        <w:tab/>
      </w:r>
      <w:r>
        <w:fldChar w:fldCharType="begin"/>
      </w:r>
      <w:r>
        <w:instrText xml:space="preserve"> PAGEREF _Toc153727680 \h </w:instrText>
      </w:r>
      <w:r>
        <w:fldChar w:fldCharType="separate"/>
      </w:r>
      <w:r>
        <w:t>74</w:t>
      </w:r>
      <w:r>
        <w:fldChar w:fldCharType="end"/>
      </w:r>
      <w:r>
        <w:fldChar w:fldCharType="end"/>
      </w:r>
    </w:p>
    <w:p w14:paraId="19443194">
      <w:pPr>
        <w:pStyle w:val="27"/>
        <w:rPr>
          <w:rFonts w:asciiTheme="minorHAnsi" w:hAnsiTheme="minorHAnsi" w:eastAsiaTheme="minorEastAsia"/>
          <w:szCs w:val="22"/>
          <w14:ligatures w14:val="standardContextual"/>
        </w:rPr>
      </w:pPr>
      <w:r>
        <w:fldChar w:fldCharType="begin"/>
      </w:r>
      <w:r>
        <w:instrText xml:space="preserve"> HYPERLINK \l "_Toc153727681" </w:instrText>
      </w:r>
      <w:r>
        <w:fldChar w:fldCharType="separate"/>
      </w:r>
      <w:r>
        <w:rPr>
          <w:rStyle w:val="69"/>
          <w:rFonts w:eastAsia="手头"/>
        </w:rPr>
        <w:t>表 110：</w:t>
      </w:r>
      <w:r>
        <w:rPr>
          <w:rStyle w:val="69"/>
        </w:rPr>
        <w:t xml:space="preserve"> 安徽博泰电子材料企业最新动态</w:t>
      </w:r>
      <w:r>
        <w:tab/>
      </w:r>
      <w:r>
        <w:fldChar w:fldCharType="begin"/>
      </w:r>
      <w:r>
        <w:instrText xml:space="preserve"> PAGEREF _Toc153727681 \h </w:instrText>
      </w:r>
      <w:r>
        <w:fldChar w:fldCharType="separate"/>
      </w:r>
      <w:r>
        <w:t>75</w:t>
      </w:r>
      <w:r>
        <w:fldChar w:fldCharType="end"/>
      </w:r>
      <w:r>
        <w:fldChar w:fldCharType="end"/>
      </w:r>
    </w:p>
    <w:p w14:paraId="7AF97422">
      <w:pPr>
        <w:pStyle w:val="27"/>
        <w:rPr>
          <w:rFonts w:asciiTheme="minorHAnsi" w:hAnsiTheme="minorHAnsi" w:eastAsiaTheme="minorEastAsia"/>
          <w:szCs w:val="22"/>
          <w14:ligatures w14:val="standardContextual"/>
        </w:rPr>
      </w:pPr>
      <w:r>
        <w:fldChar w:fldCharType="begin"/>
      </w:r>
      <w:r>
        <w:instrText xml:space="preserve"> HYPERLINK \l "_Toc153727682" </w:instrText>
      </w:r>
      <w:r>
        <w:fldChar w:fldCharType="separate"/>
      </w:r>
      <w:r>
        <w:rPr>
          <w:rStyle w:val="69"/>
          <w:rFonts w:eastAsia="手头"/>
        </w:rPr>
        <w:t>表 111：</w:t>
      </w:r>
      <w:r>
        <w:rPr>
          <w:rStyle w:val="69"/>
        </w:rPr>
        <w:t xml:space="preserve"> Strem Chemicals ALD前驱体生产基地、销售区域、竞争对手及市场地位</w:t>
      </w:r>
      <w:r>
        <w:tab/>
      </w:r>
      <w:r>
        <w:fldChar w:fldCharType="begin"/>
      </w:r>
      <w:r>
        <w:instrText xml:space="preserve"> PAGEREF _Toc153727682 \h </w:instrText>
      </w:r>
      <w:r>
        <w:fldChar w:fldCharType="separate"/>
      </w:r>
      <w:r>
        <w:t>75</w:t>
      </w:r>
      <w:r>
        <w:fldChar w:fldCharType="end"/>
      </w:r>
      <w:r>
        <w:fldChar w:fldCharType="end"/>
      </w:r>
    </w:p>
    <w:p w14:paraId="64413473">
      <w:pPr>
        <w:pStyle w:val="27"/>
        <w:rPr>
          <w:rFonts w:asciiTheme="minorHAnsi" w:hAnsiTheme="minorHAnsi" w:eastAsiaTheme="minorEastAsia"/>
          <w:szCs w:val="22"/>
          <w14:ligatures w14:val="standardContextual"/>
        </w:rPr>
      </w:pPr>
      <w:r>
        <w:fldChar w:fldCharType="begin"/>
      </w:r>
      <w:r>
        <w:instrText xml:space="preserve"> HYPERLINK \l "_Toc153727683" </w:instrText>
      </w:r>
      <w:r>
        <w:fldChar w:fldCharType="separate"/>
      </w:r>
      <w:r>
        <w:rPr>
          <w:rStyle w:val="69"/>
          <w:rFonts w:eastAsia="手头"/>
        </w:rPr>
        <w:t>表 112：</w:t>
      </w:r>
      <w:r>
        <w:rPr>
          <w:rStyle w:val="69"/>
        </w:rPr>
        <w:t xml:space="preserve"> Strem Chemicals ALD前驱体产品规格、参数及市场应用</w:t>
      </w:r>
      <w:r>
        <w:tab/>
      </w:r>
      <w:r>
        <w:fldChar w:fldCharType="begin"/>
      </w:r>
      <w:r>
        <w:instrText xml:space="preserve"> PAGEREF _Toc153727683 \h </w:instrText>
      </w:r>
      <w:r>
        <w:fldChar w:fldCharType="separate"/>
      </w:r>
      <w:r>
        <w:t>75</w:t>
      </w:r>
      <w:r>
        <w:fldChar w:fldCharType="end"/>
      </w:r>
      <w:r>
        <w:fldChar w:fldCharType="end"/>
      </w:r>
    </w:p>
    <w:p w14:paraId="1B2893D5">
      <w:pPr>
        <w:pStyle w:val="27"/>
        <w:rPr>
          <w:rFonts w:asciiTheme="minorHAnsi" w:hAnsiTheme="minorHAnsi" w:eastAsiaTheme="minorEastAsia"/>
          <w:szCs w:val="22"/>
          <w14:ligatures w14:val="standardContextual"/>
        </w:rPr>
      </w:pPr>
      <w:r>
        <w:fldChar w:fldCharType="begin"/>
      </w:r>
      <w:r>
        <w:instrText xml:space="preserve"> HYPERLINK \l "_Toc153727684" </w:instrText>
      </w:r>
      <w:r>
        <w:fldChar w:fldCharType="separate"/>
      </w:r>
      <w:r>
        <w:rPr>
          <w:rStyle w:val="69"/>
          <w:rFonts w:eastAsia="手头"/>
        </w:rPr>
        <w:t>表 113：</w:t>
      </w:r>
      <w:r>
        <w:rPr>
          <w:rStyle w:val="69"/>
        </w:rPr>
        <w:t xml:space="preserve"> Strem Chemicals ALD前驱体销量（吨）、收入（万元）、价格（美元/千克）及毛利率（2019-2024）</w:t>
      </w:r>
      <w:r>
        <w:tab/>
      </w:r>
      <w:r>
        <w:fldChar w:fldCharType="begin"/>
      </w:r>
      <w:r>
        <w:instrText xml:space="preserve"> PAGEREF _Toc153727684 \h </w:instrText>
      </w:r>
      <w:r>
        <w:fldChar w:fldCharType="separate"/>
      </w:r>
      <w:r>
        <w:t>76</w:t>
      </w:r>
      <w:r>
        <w:fldChar w:fldCharType="end"/>
      </w:r>
      <w:r>
        <w:fldChar w:fldCharType="end"/>
      </w:r>
    </w:p>
    <w:p w14:paraId="5356540D">
      <w:pPr>
        <w:pStyle w:val="27"/>
        <w:rPr>
          <w:rFonts w:asciiTheme="minorHAnsi" w:hAnsiTheme="minorHAnsi" w:eastAsiaTheme="minorEastAsia"/>
          <w:szCs w:val="22"/>
          <w14:ligatures w14:val="standardContextual"/>
        </w:rPr>
      </w:pPr>
      <w:r>
        <w:fldChar w:fldCharType="begin"/>
      </w:r>
      <w:r>
        <w:instrText xml:space="preserve"> HYPERLINK \l "_Toc153727685" </w:instrText>
      </w:r>
      <w:r>
        <w:fldChar w:fldCharType="separate"/>
      </w:r>
      <w:r>
        <w:rPr>
          <w:rStyle w:val="69"/>
          <w:rFonts w:eastAsia="手头"/>
        </w:rPr>
        <w:t>表 114：</w:t>
      </w:r>
      <w:r>
        <w:rPr>
          <w:rStyle w:val="69"/>
        </w:rPr>
        <w:t xml:space="preserve"> Strem Chemicals公司简介及主要业务</w:t>
      </w:r>
      <w:r>
        <w:tab/>
      </w:r>
      <w:r>
        <w:fldChar w:fldCharType="begin"/>
      </w:r>
      <w:r>
        <w:instrText xml:space="preserve"> PAGEREF _Toc153727685 \h </w:instrText>
      </w:r>
      <w:r>
        <w:fldChar w:fldCharType="separate"/>
      </w:r>
      <w:r>
        <w:t>76</w:t>
      </w:r>
      <w:r>
        <w:fldChar w:fldCharType="end"/>
      </w:r>
      <w:r>
        <w:fldChar w:fldCharType="end"/>
      </w:r>
    </w:p>
    <w:p w14:paraId="6C7C9A9C">
      <w:pPr>
        <w:pStyle w:val="27"/>
        <w:rPr>
          <w:rFonts w:asciiTheme="minorHAnsi" w:hAnsiTheme="minorHAnsi" w:eastAsiaTheme="minorEastAsia"/>
          <w:szCs w:val="22"/>
          <w14:ligatures w14:val="standardContextual"/>
        </w:rPr>
      </w:pPr>
      <w:r>
        <w:fldChar w:fldCharType="begin"/>
      </w:r>
      <w:r>
        <w:instrText xml:space="preserve"> HYPERLINK \l "_Toc153727686" </w:instrText>
      </w:r>
      <w:r>
        <w:fldChar w:fldCharType="separate"/>
      </w:r>
      <w:r>
        <w:rPr>
          <w:rStyle w:val="69"/>
          <w:rFonts w:eastAsia="手头"/>
        </w:rPr>
        <w:t>表 115：</w:t>
      </w:r>
      <w:r>
        <w:rPr>
          <w:rStyle w:val="69"/>
        </w:rPr>
        <w:t xml:space="preserve"> Strem Chemicals企业最新动态</w:t>
      </w:r>
      <w:r>
        <w:tab/>
      </w:r>
      <w:r>
        <w:fldChar w:fldCharType="begin"/>
      </w:r>
      <w:r>
        <w:instrText xml:space="preserve"> PAGEREF _Toc153727686 \h </w:instrText>
      </w:r>
      <w:r>
        <w:fldChar w:fldCharType="separate"/>
      </w:r>
      <w:r>
        <w:t>76</w:t>
      </w:r>
      <w:r>
        <w:fldChar w:fldCharType="end"/>
      </w:r>
      <w:r>
        <w:fldChar w:fldCharType="end"/>
      </w:r>
    </w:p>
    <w:p w14:paraId="6BE2D26B">
      <w:pPr>
        <w:pStyle w:val="27"/>
        <w:rPr>
          <w:rFonts w:asciiTheme="minorHAnsi" w:hAnsiTheme="minorHAnsi" w:eastAsiaTheme="minorEastAsia"/>
          <w:szCs w:val="22"/>
          <w14:ligatures w14:val="standardContextual"/>
        </w:rPr>
      </w:pPr>
      <w:r>
        <w:fldChar w:fldCharType="begin"/>
      </w:r>
      <w:r>
        <w:instrText xml:space="preserve"> HYPERLINK \l "_Toc153727687" </w:instrText>
      </w:r>
      <w:r>
        <w:fldChar w:fldCharType="separate"/>
      </w:r>
      <w:r>
        <w:rPr>
          <w:rStyle w:val="69"/>
          <w:rFonts w:eastAsia="手头"/>
        </w:rPr>
        <w:t>表 116：</w:t>
      </w:r>
      <w:r>
        <w:rPr>
          <w:rStyle w:val="69"/>
        </w:rPr>
        <w:t xml:space="preserve"> 南大光电 ALD前驱体生产基地、销售区域、竞争对手及市场地位</w:t>
      </w:r>
      <w:r>
        <w:tab/>
      </w:r>
      <w:r>
        <w:fldChar w:fldCharType="begin"/>
      </w:r>
      <w:r>
        <w:instrText xml:space="preserve"> PAGEREF _Toc153727687 \h </w:instrText>
      </w:r>
      <w:r>
        <w:fldChar w:fldCharType="separate"/>
      </w:r>
      <w:r>
        <w:t>77</w:t>
      </w:r>
      <w:r>
        <w:fldChar w:fldCharType="end"/>
      </w:r>
      <w:r>
        <w:fldChar w:fldCharType="end"/>
      </w:r>
    </w:p>
    <w:p w14:paraId="7D02276A">
      <w:pPr>
        <w:pStyle w:val="27"/>
        <w:rPr>
          <w:rFonts w:asciiTheme="minorHAnsi" w:hAnsiTheme="minorHAnsi" w:eastAsiaTheme="minorEastAsia"/>
          <w:szCs w:val="22"/>
          <w14:ligatures w14:val="standardContextual"/>
        </w:rPr>
      </w:pPr>
      <w:r>
        <w:fldChar w:fldCharType="begin"/>
      </w:r>
      <w:r>
        <w:instrText xml:space="preserve"> HYPERLINK \l "_Toc153727688" </w:instrText>
      </w:r>
      <w:r>
        <w:fldChar w:fldCharType="separate"/>
      </w:r>
      <w:r>
        <w:rPr>
          <w:rStyle w:val="69"/>
          <w:rFonts w:eastAsia="手头"/>
        </w:rPr>
        <w:t>表 117：</w:t>
      </w:r>
      <w:r>
        <w:rPr>
          <w:rStyle w:val="69"/>
        </w:rPr>
        <w:t xml:space="preserve"> 南大光电 ALD前驱体产品规格、参数及市场应用</w:t>
      </w:r>
      <w:r>
        <w:tab/>
      </w:r>
      <w:r>
        <w:fldChar w:fldCharType="begin"/>
      </w:r>
      <w:r>
        <w:instrText xml:space="preserve"> PAGEREF _Toc153727688 \h </w:instrText>
      </w:r>
      <w:r>
        <w:fldChar w:fldCharType="separate"/>
      </w:r>
      <w:r>
        <w:t>77</w:t>
      </w:r>
      <w:r>
        <w:fldChar w:fldCharType="end"/>
      </w:r>
      <w:r>
        <w:fldChar w:fldCharType="end"/>
      </w:r>
    </w:p>
    <w:p w14:paraId="752231A4">
      <w:pPr>
        <w:pStyle w:val="27"/>
        <w:rPr>
          <w:rFonts w:asciiTheme="minorHAnsi" w:hAnsiTheme="minorHAnsi" w:eastAsiaTheme="minorEastAsia"/>
          <w:szCs w:val="22"/>
          <w14:ligatures w14:val="standardContextual"/>
        </w:rPr>
      </w:pPr>
      <w:r>
        <w:fldChar w:fldCharType="begin"/>
      </w:r>
      <w:r>
        <w:instrText xml:space="preserve"> HYPERLINK \l "_Toc153727689" </w:instrText>
      </w:r>
      <w:r>
        <w:fldChar w:fldCharType="separate"/>
      </w:r>
      <w:r>
        <w:rPr>
          <w:rStyle w:val="69"/>
          <w:rFonts w:eastAsia="手头"/>
        </w:rPr>
        <w:t>表 118：</w:t>
      </w:r>
      <w:r>
        <w:rPr>
          <w:rStyle w:val="69"/>
        </w:rPr>
        <w:t xml:space="preserve"> 南大光电 ALD前驱体销量（吨）、收入（万元）、价格（美元/千克）及毛利率（2019-2024）</w:t>
      </w:r>
      <w:r>
        <w:tab/>
      </w:r>
      <w:r>
        <w:fldChar w:fldCharType="begin"/>
      </w:r>
      <w:r>
        <w:instrText xml:space="preserve"> PAGEREF _Toc153727689 \h </w:instrText>
      </w:r>
      <w:r>
        <w:fldChar w:fldCharType="separate"/>
      </w:r>
      <w:r>
        <w:t>77</w:t>
      </w:r>
      <w:r>
        <w:fldChar w:fldCharType="end"/>
      </w:r>
      <w:r>
        <w:fldChar w:fldCharType="end"/>
      </w:r>
    </w:p>
    <w:p w14:paraId="2161DEBB">
      <w:pPr>
        <w:pStyle w:val="27"/>
        <w:rPr>
          <w:rFonts w:asciiTheme="minorHAnsi" w:hAnsiTheme="minorHAnsi" w:eastAsiaTheme="minorEastAsia"/>
          <w:szCs w:val="22"/>
          <w14:ligatures w14:val="standardContextual"/>
        </w:rPr>
      </w:pPr>
      <w:r>
        <w:fldChar w:fldCharType="begin"/>
      </w:r>
      <w:r>
        <w:instrText xml:space="preserve"> HYPERLINK \l "_Toc153727690" </w:instrText>
      </w:r>
      <w:r>
        <w:fldChar w:fldCharType="separate"/>
      </w:r>
      <w:r>
        <w:rPr>
          <w:rStyle w:val="69"/>
          <w:rFonts w:eastAsia="手头"/>
        </w:rPr>
        <w:t>表 119：</w:t>
      </w:r>
      <w:r>
        <w:rPr>
          <w:rStyle w:val="69"/>
        </w:rPr>
        <w:t xml:space="preserve"> 南大光电公司简介及主要业务</w:t>
      </w:r>
      <w:r>
        <w:tab/>
      </w:r>
      <w:r>
        <w:fldChar w:fldCharType="begin"/>
      </w:r>
      <w:r>
        <w:instrText xml:space="preserve"> PAGEREF _Toc153727690 \h </w:instrText>
      </w:r>
      <w:r>
        <w:fldChar w:fldCharType="separate"/>
      </w:r>
      <w:r>
        <w:t>78</w:t>
      </w:r>
      <w:r>
        <w:fldChar w:fldCharType="end"/>
      </w:r>
      <w:r>
        <w:fldChar w:fldCharType="end"/>
      </w:r>
    </w:p>
    <w:p w14:paraId="6D7E7EFD">
      <w:pPr>
        <w:pStyle w:val="27"/>
        <w:rPr>
          <w:rFonts w:asciiTheme="minorHAnsi" w:hAnsiTheme="minorHAnsi" w:eastAsiaTheme="minorEastAsia"/>
          <w:szCs w:val="22"/>
          <w14:ligatures w14:val="standardContextual"/>
        </w:rPr>
      </w:pPr>
      <w:r>
        <w:fldChar w:fldCharType="begin"/>
      </w:r>
      <w:r>
        <w:instrText xml:space="preserve"> HYPERLINK \l "_Toc153727691" </w:instrText>
      </w:r>
      <w:r>
        <w:fldChar w:fldCharType="separate"/>
      </w:r>
      <w:r>
        <w:rPr>
          <w:rStyle w:val="69"/>
          <w:rFonts w:eastAsia="手头"/>
        </w:rPr>
        <w:t>表 120：</w:t>
      </w:r>
      <w:r>
        <w:rPr>
          <w:rStyle w:val="69"/>
        </w:rPr>
        <w:t xml:space="preserve"> 南大光电企业最新动态</w:t>
      </w:r>
      <w:r>
        <w:tab/>
      </w:r>
      <w:r>
        <w:fldChar w:fldCharType="begin"/>
      </w:r>
      <w:r>
        <w:instrText xml:space="preserve"> PAGEREF _Toc153727691 \h </w:instrText>
      </w:r>
      <w:r>
        <w:fldChar w:fldCharType="separate"/>
      </w:r>
      <w:r>
        <w:t>78</w:t>
      </w:r>
      <w:r>
        <w:fldChar w:fldCharType="end"/>
      </w:r>
      <w:r>
        <w:fldChar w:fldCharType="end"/>
      </w:r>
    </w:p>
    <w:p w14:paraId="7D5DCCCF">
      <w:pPr>
        <w:pStyle w:val="27"/>
        <w:rPr>
          <w:rFonts w:asciiTheme="minorHAnsi" w:hAnsiTheme="minorHAnsi" w:eastAsiaTheme="minorEastAsia"/>
          <w:szCs w:val="22"/>
          <w14:ligatures w14:val="standardContextual"/>
        </w:rPr>
      </w:pPr>
      <w:r>
        <w:fldChar w:fldCharType="begin"/>
      </w:r>
      <w:r>
        <w:instrText xml:space="preserve"> HYPERLINK \l "_Toc153727692" </w:instrText>
      </w:r>
      <w:r>
        <w:fldChar w:fldCharType="separate"/>
      </w:r>
      <w:r>
        <w:rPr>
          <w:rStyle w:val="69"/>
          <w:rFonts w:eastAsia="手头"/>
        </w:rPr>
        <w:t>表 121：</w:t>
      </w:r>
      <w:r>
        <w:rPr>
          <w:rStyle w:val="69"/>
        </w:rPr>
        <w:t xml:space="preserve"> Gelest ALD前驱体生产基地、销售区域、竞争对手及市场地位</w:t>
      </w:r>
      <w:r>
        <w:tab/>
      </w:r>
      <w:r>
        <w:fldChar w:fldCharType="begin"/>
      </w:r>
      <w:r>
        <w:instrText xml:space="preserve"> PAGEREF _Toc153727692 \h </w:instrText>
      </w:r>
      <w:r>
        <w:fldChar w:fldCharType="separate"/>
      </w:r>
      <w:r>
        <w:t>78</w:t>
      </w:r>
      <w:r>
        <w:fldChar w:fldCharType="end"/>
      </w:r>
      <w:r>
        <w:fldChar w:fldCharType="end"/>
      </w:r>
    </w:p>
    <w:p w14:paraId="4D61C1E6">
      <w:pPr>
        <w:pStyle w:val="27"/>
        <w:rPr>
          <w:rFonts w:asciiTheme="minorHAnsi" w:hAnsiTheme="minorHAnsi" w:eastAsiaTheme="minorEastAsia"/>
          <w:szCs w:val="22"/>
          <w14:ligatures w14:val="standardContextual"/>
        </w:rPr>
      </w:pPr>
      <w:r>
        <w:fldChar w:fldCharType="begin"/>
      </w:r>
      <w:r>
        <w:instrText xml:space="preserve"> HYPERLINK \l "_Toc153727693" </w:instrText>
      </w:r>
      <w:r>
        <w:fldChar w:fldCharType="separate"/>
      </w:r>
      <w:r>
        <w:rPr>
          <w:rStyle w:val="69"/>
          <w:rFonts w:eastAsia="手头"/>
        </w:rPr>
        <w:t>表 122：</w:t>
      </w:r>
      <w:r>
        <w:rPr>
          <w:rStyle w:val="69"/>
        </w:rPr>
        <w:t xml:space="preserve"> Gelest ALD前驱体产品规格、参数及市场应用</w:t>
      </w:r>
      <w:r>
        <w:tab/>
      </w:r>
      <w:r>
        <w:fldChar w:fldCharType="begin"/>
      </w:r>
      <w:r>
        <w:instrText xml:space="preserve"> PAGEREF _Toc153727693 \h </w:instrText>
      </w:r>
      <w:r>
        <w:fldChar w:fldCharType="separate"/>
      </w:r>
      <w:r>
        <w:t>79</w:t>
      </w:r>
      <w:r>
        <w:fldChar w:fldCharType="end"/>
      </w:r>
      <w:r>
        <w:fldChar w:fldCharType="end"/>
      </w:r>
    </w:p>
    <w:p w14:paraId="535D84FD">
      <w:pPr>
        <w:pStyle w:val="27"/>
        <w:rPr>
          <w:rFonts w:asciiTheme="minorHAnsi" w:hAnsiTheme="minorHAnsi" w:eastAsiaTheme="minorEastAsia"/>
          <w:szCs w:val="22"/>
          <w14:ligatures w14:val="standardContextual"/>
        </w:rPr>
      </w:pPr>
      <w:r>
        <w:fldChar w:fldCharType="begin"/>
      </w:r>
      <w:r>
        <w:instrText xml:space="preserve"> HYPERLINK \l "_Toc153727694" </w:instrText>
      </w:r>
      <w:r>
        <w:fldChar w:fldCharType="separate"/>
      </w:r>
      <w:r>
        <w:rPr>
          <w:rStyle w:val="69"/>
          <w:rFonts w:eastAsia="手头"/>
        </w:rPr>
        <w:t>表 123：</w:t>
      </w:r>
      <w:r>
        <w:rPr>
          <w:rStyle w:val="69"/>
        </w:rPr>
        <w:t xml:space="preserve"> Gelest ALD前驱体销量（吨）、收入（万元）、价格（美元/千克）及毛利率（2019-2024）</w:t>
      </w:r>
      <w:r>
        <w:tab/>
      </w:r>
      <w:r>
        <w:fldChar w:fldCharType="begin"/>
      </w:r>
      <w:r>
        <w:instrText xml:space="preserve"> PAGEREF _Toc153727694 \h </w:instrText>
      </w:r>
      <w:r>
        <w:fldChar w:fldCharType="separate"/>
      </w:r>
      <w:r>
        <w:t>79</w:t>
      </w:r>
      <w:r>
        <w:fldChar w:fldCharType="end"/>
      </w:r>
      <w:r>
        <w:fldChar w:fldCharType="end"/>
      </w:r>
    </w:p>
    <w:p w14:paraId="3D4008BD">
      <w:pPr>
        <w:pStyle w:val="27"/>
        <w:rPr>
          <w:rFonts w:asciiTheme="minorHAnsi" w:hAnsiTheme="minorHAnsi" w:eastAsiaTheme="minorEastAsia"/>
          <w:szCs w:val="22"/>
          <w14:ligatures w14:val="standardContextual"/>
        </w:rPr>
      </w:pPr>
      <w:r>
        <w:fldChar w:fldCharType="begin"/>
      </w:r>
      <w:r>
        <w:instrText xml:space="preserve"> HYPERLINK \l "_Toc153727695" </w:instrText>
      </w:r>
      <w:r>
        <w:fldChar w:fldCharType="separate"/>
      </w:r>
      <w:r>
        <w:rPr>
          <w:rStyle w:val="69"/>
          <w:rFonts w:eastAsia="手头"/>
        </w:rPr>
        <w:t>表 124：</w:t>
      </w:r>
      <w:r>
        <w:rPr>
          <w:rStyle w:val="69"/>
        </w:rPr>
        <w:t xml:space="preserve"> Gelest公司简介及主要业务</w:t>
      </w:r>
      <w:r>
        <w:tab/>
      </w:r>
      <w:r>
        <w:fldChar w:fldCharType="begin"/>
      </w:r>
      <w:r>
        <w:instrText xml:space="preserve"> PAGEREF _Toc153727695 \h </w:instrText>
      </w:r>
      <w:r>
        <w:fldChar w:fldCharType="separate"/>
      </w:r>
      <w:r>
        <w:t>79</w:t>
      </w:r>
      <w:r>
        <w:fldChar w:fldCharType="end"/>
      </w:r>
      <w:r>
        <w:fldChar w:fldCharType="end"/>
      </w:r>
    </w:p>
    <w:p w14:paraId="7E194548">
      <w:pPr>
        <w:pStyle w:val="27"/>
        <w:rPr>
          <w:rFonts w:asciiTheme="minorHAnsi" w:hAnsiTheme="minorHAnsi" w:eastAsiaTheme="minorEastAsia"/>
          <w:szCs w:val="22"/>
          <w14:ligatures w14:val="standardContextual"/>
        </w:rPr>
      </w:pPr>
      <w:r>
        <w:fldChar w:fldCharType="begin"/>
      </w:r>
      <w:r>
        <w:instrText xml:space="preserve"> HYPERLINK \l "_Toc153727696" </w:instrText>
      </w:r>
      <w:r>
        <w:fldChar w:fldCharType="separate"/>
      </w:r>
      <w:r>
        <w:rPr>
          <w:rStyle w:val="69"/>
          <w:rFonts w:eastAsia="手头"/>
        </w:rPr>
        <w:t>表 125：</w:t>
      </w:r>
      <w:r>
        <w:rPr>
          <w:rStyle w:val="69"/>
        </w:rPr>
        <w:t xml:space="preserve"> Gelest企业最新动态</w:t>
      </w:r>
      <w:r>
        <w:tab/>
      </w:r>
      <w:r>
        <w:fldChar w:fldCharType="begin"/>
      </w:r>
      <w:r>
        <w:instrText xml:space="preserve"> PAGEREF _Toc153727696 \h </w:instrText>
      </w:r>
      <w:r>
        <w:fldChar w:fldCharType="separate"/>
      </w:r>
      <w:r>
        <w:t>80</w:t>
      </w:r>
      <w:r>
        <w:fldChar w:fldCharType="end"/>
      </w:r>
      <w:r>
        <w:fldChar w:fldCharType="end"/>
      </w:r>
    </w:p>
    <w:p w14:paraId="349B7264">
      <w:pPr>
        <w:pStyle w:val="27"/>
        <w:rPr>
          <w:rFonts w:asciiTheme="minorHAnsi" w:hAnsiTheme="minorHAnsi" w:eastAsiaTheme="minorEastAsia"/>
          <w:szCs w:val="22"/>
          <w14:ligatures w14:val="standardContextual"/>
        </w:rPr>
      </w:pPr>
      <w:r>
        <w:fldChar w:fldCharType="begin"/>
      </w:r>
      <w:r>
        <w:instrText xml:space="preserve"> HYPERLINK \l "_Toc153727697" </w:instrText>
      </w:r>
      <w:r>
        <w:fldChar w:fldCharType="separate"/>
      </w:r>
      <w:r>
        <w:rPr>
          <w:rStyle w:val="69"/>
          <w:rFonts w:eastAsia="手头"/>
        </w:rPr>
        <w:t>表 126：</w:t>
      </w:r>
      <w:r>
        <w:rPr>
          <w:rStyle w:val="69"/>
        </w:rPr>
        <w:t xml:space="preserve"> 合肥安德科铭 ALD前驱体生产基地、销售区域、竞争对手及市场地位</w:t>
      </w:r>
      <w:r>
        <w:tab/>
      </w:r>
      <w:r>
        <w:fldChar w:fldCharType="begin"/>
      </w:r>
      <w:r>
        <w:instrText xml:space="preserve"> PAGEREF _Toc153727697 \h </w:instrText>
      </w:r>
      <w:r>
        <w:fldChar w:fldCharType="separate"/>
      </w:r>
      <w:r>
        <w:t>80</w:t>
      </w:r>
      <w:r>
        <w:fldChar w:fldCharType="end"/>
      </w:r>
      <w:r>
        <w:fldChar w:fldCharType="end"/>
      </w:r>
    </w:p>
    <w:p w14:paraId="0634AABA">
      <w:pPr>
        <w:pStyle w:val="27"/>
        <w:rPr>
          <w:rFonts w:asciiTheme="minorHAnsi" w:hAnsiTheme="minorHAnsi" w:eastAsiaTheme="minorEastAsia"/>
          <w:szCs w:val="22"/>
          <w14:ligatures w14:val="standardContextual"/>
        </w:rPr>
      </w:pPr>
      <w:r>
        <w:fldChar w:fldCharType="begin"/>
      </w:r>
      <w:r>
        <w:instrText xml:space="preserve"> HYPERLINK \l "_Toc153727698" </w:instrText>
      </w:r>
      <w:r>
        <w:fldChar w:fldCharType="separate"/>
      </w:r>
      <w:r>
        <w:rPr>
          <w:rStyle w:val="69"/>
          <w:rFonts w:eastAsia="手头"/>
        </w:rPr>
        <w:t>表 127：</w:t>
      </w:r>
      <w:r>
        <w:rPr>
          <w:rStyle w:val="69"/>
        </w:rPr>
        <w:t xml:space="preserve"> 合肥安德科铭 ALD前驱体产品规格、参数及市场应用</w:t>
      </w:r>
      <w:r>
        <w:tab/>
      </w:r>
      <w:r>
        <w:fldChar w:fldCharType="begin"/>
      </w:r>
      <w:r>
        <w:instrText xml:space="preserve"> PAGEREF _Toc153727698 \h </w:instrText>
      </w:r>
      <w:r>
        <w:fldChar w:fldCharType="separate"/>
      </w:r>
      <w:r>
        <w:t>80</w:t>
      </w:r>
      <w:r>
        <w:fldChar w:fldCharType="end"/>
      </w:r>
      <w:r>
        <w:fldChar w:fldCharType="end"/>
      </w:r>
    </w:p>
    <w:p w14:paraId="3B817D57">
      <w:pPr>
        <w:pStyle w:val="27"/>
        <w:rPr>
          <w:rFonts w:asciiTheme="minorHAnsi" w:hAnsiTheme="minorHAnsi" w:eastAsiaTheme="minorEastAsia"/>
          <w:szCs w:val="22"/>
          <w14:ligatures w14:val="standardContextual"/>
        </w:rPr>
      </w:pPr>
      <w:r>
        <w:fldChar w:fldCharType="begin"/>
      </w:r>
      <w:r>
        <w:instrText xml:space="preserve"> HYPERLINK \l "_Toc153727699" </w:instrText>
      </w:r>
      <w:r>
        <w:fldChar w:fldCharType="separate"/>
      </w:r>
      <w:r>
        <w:rPr>
          <w:rStyle w:val="69"/>
          <w:rFonts w:eastAsia="手头"/>
        </w:rPr>
        <w:t>表 128：</w:t>
      </w:r>
      <w:r>
        <w:rPr>
          <w:rStyle w:val="69"/>
        </w:rPr>
        <w:t xml:space="preserve"> 合肥安德科铭 ALD前驱体销量（吨）、收入（万元）、价格（美元/千克）及毛利率（2019-2024）</w:t>
      </w:r>
      <w:r>
        <w:tab/>
      </w:r>
      <w:r>
        <w:fldChar w:fldCharType="begin"/>
      </w:r>
      <w:r>
        <w:instrText xml:space="preserve"> PAGEREF _Toc153727699 \h </w:instrText>
      </w:r>
      <w:r>
        <w:fldChar w:fldCharType="separate"/>
      </w:r>
      <w:r>
        <w:t>81</w:t>
      </w:r>
      <w:r>
        <w:fldChar w:fldCharType="end"/>
      </w:r>
      <w:r>
        <w:fldChar w:fldCharType="end"/>
      </w:r>
    </w:p>
    <w:p w14:paraId="789D5D02">
      <w:pPr>
        <w:pStyle w:val="27"/>
        <w:rPr>
          <w:rFonts w:asciiTheme="minorHAnsi" w:hAnsiTheme="minorHAnsi" w:eastAsiaTheme="minorEastAsia"/>
          <w:szCs w:val="22"/>
          <w14:ligatures w14:val="standardContextual"/>
        </w:rPr>
      </w:pPr>
      <w:r>
        <w:fldChar w:fldCharType="begin"/>
      </w:r>
      <w:r>
        <w:instrText xml:space="preserve"> HYPERLINK \l "_Toc153727700" </w:instrText>
      </w:r>
      <w:r>
        <w:fldChar w:fldCharType="separate"/>
      </w:r>
      <w:r>
        <w:rPr>
          <w:rStyle w:val="69"/>
          <w:rFonts w:eastAsia="手头"/>
        </w:rPr>
        <w:t>表 129：</w:t>
      </w:r>
      <w:r>
        <w:rPr>
          <w:rStyle w:val="69"/>
        </w:rPr>
        <w:t xml:space="preserve"> 合肥安德科铭公司简介及主要业务</w:t>
      </w:r>
      <w:r>
        <w:tab/>
      </w:r>
      <w:r>
        <w:fldChar w:fldCharType="begin"/>
      </w:r>
      <w:r>
        <w:instrText xml:space="preserve"> PAGEREF _Toc153727700 \h </w:instrText>
      </w:r>
      <w:r>
        <w:fldChar w:fldCharType="separate"/>
      </w:r>
      <w:r>
        <w:t>81</w:t>
      </w:r>
      <w:r>
        <w:fldChar w:fldCharType="end"/>
      </w:r>
      <w:r>
        <w:fldChar w:fldCharType="end"/>
      </w:r>
    </w:p>
    <w:p w14:paraId="25FE7E32">
      <w:pPr>
        <w:pStyle w:val="27"/>
        <w:rPr>
          <w:rFonts w:asciiTheme="minorHAnsi" w:hAnsiTheme="minorHAnsi" w:eastAsiaTheme="minorEastAsia"/>
          <w:szCs w:val="22"/>
          <w14:ligatures w14:val="standardContextual"/>
        </w:rPr>
      </w:pPr>
      <w:r>
        <w:fldChar w:fldCharType="begin"/>
      </w:r>
      <w:r>
        <w:instrText xml:space="preserve"> HYPERLINK \l "_Toc153727701" </w:instrText>
      </w:r>
      <w:r>
        <w:fldChar w:fldCharType="separate"/>
      </w:r>
      <w:r>
        <w:rPr>
          <w:rStyle w:val="69"/>
          <w:rFonts w:eastAsia="手头"/>
        </w:rPr>
        <w:t>表 130：</w:t>
      </w:r>
      <w:r>
        <w:rPr>
          <w:rStyle w:val="69"/>
        </w:rPr>
        <w:t xml:space="preserve"> 合肥安德科铭企业最新动态</w:t>
      </w:r>
      <w:r>
        <w:tab/>
      </w:r>
      <w:r>
        <w:fldChar w:fldCharType="begin"/>
      </w:r>
      <w:r>
        <w:instrText xml:space="preserve"> PAGEREF _Toc153727701 \h </w:instrText>
      </w:r>
      <w:r>
        <w:fldChar w:fldCharType="separate"/>
      </w:r>
      <w:r>
        <w:t>81</w:t>
      </w:r>
      <w:r>
        <w:fldChar w:fldCharType="end"/>
      </w:r>
      <w:r>
        <w:fldChar w:fldCharType="end"/>
      </w:r>
    </w:p>
    <w:p w14:paraId="56271393">
      <w:pPr>
        <w:pStyle w:val="27"/>
        <w:rPr>
          <w:rFonts w:asciiTheme="minorHAnsi" w:hAnsiTheme="minorHAnsi" w:eastAsiaTheme="minorEastAsia"/>
          <w:szCs w:val="22"/>
          <w14:ligatures w14:val="standardContextual"/>
        </w:rPr>
      </w:pPr>
      <w:r>
        <w:fldChar w:fldCharType="begin"/>
      </w:r>
      <w:r>
        <w:instrText xml:space="preserve"> HYPERLINK \l "_Toc153727812" </w:instrText>
      </w:r>
      <w:r>
        <w:fldChar w:fldCharType="separate"/>
      </w:r>
      <w:r>
        <w:rPr>
          <w:rStyle w:val="69"/>
          <w:rFonts w:eastAsia="手头"/>
        </w:rPr>
        <w:t>表 131：</w:t>
      </w:r>
      <w:r>
        <w:rPr>
          <w:rStyle w:val="69"/>
        </w:rPr>
        <w:t xml:space="preserve"> 全球不同产品类型ALD前驱体销量（2019-2024年）&amp;（吨）</w:t>
      </w:r>
      <w:r>
        <w:tab/>
      </w:r>
      <w:r>
        <w:fldChar w:fldCharType="begin"/>
      </w:r>
      <w:r>
        <w:instrText xml:space="preserve"> PAGEREF _Toc153727812 \h </w:instrText>
      </w:r>
      <w:r>
        <w:fldChar w:fldCharType="separate"/>
      </w:r>
      <w:r>
        <w:t>119</w:t>
      </w:r>
      <w:r>
        <w:fldChar w:fldCharType="end"/>
      </w:r>
      <w:r>
        <w:fldChar w:fldCharType="end"/>
      </w:r>
    </w:p>
    <w:p w14:paraId="1ECA7DBC">
      <w:pPr>
        <w:pStyle w:val="27"/>
        <w:rPr>
          <w:rFonts w:asciiTheme="minorHAnsi" w:hAnsiTheme="minorHAnsi" w:eastAsiaTheme="minorEastAsia"/>
          <w:szCs w:val="22"/>
          <w14:ligatures w14:val="standardContextual"/>
        </w:rPr>
      </w:pPr>
      <w:r>
        <w:fldChar w:fldCharType="begin"/>
      </w:r>
      <w:r>
        <w:instrText xml:space="preserve"> HYPERLINK \l "_Toc153727813" </w:instrText>
      </w:r>
      <w:r>
        <w:fldChar w:fldCharType="separate"/>
      </w:r>
      <w:r>
        <w:rPr>
          <w:rStyle w:val="69"/>
          <w:rFonts w:eastAsia="手头"/>
        </w:rPr>
        <w:t>表 132：</w:t>
      </w:r>
      <w:r>
        <w:rPr>
          <w:rStyle w:val="69"/>
        </w:rPr>
        <w:t xml:space="preserve"> 全球不同产品类型ALD前驱体销量市场份额（2019-2024）</w:t>
      </w:r>
      <w:r>
        <w:tab/>
      </w:r>
      <w:r>
        <w:fldChar w:fldCharType="begin"/>
      </w:r>
      <w:r>
        <w:instrText xml:space="preserve"> PAGEREF _Toc153727813 \h </w:instrText>
      </w:r>
      <w:r>
        <w:fldChar w:fldCharType="separate"/>
      </w:r>
      <w:r>
        <w:t>119</w:t>
      </w:r>
      <w:r>
        <w:fldChar w:fldCharType="end"/>
      </w:r>
      <w:r>
        <w:fldChar w:fldCharType="end"/>
      </w:r>
    </w:p>
    <w:p w14:paraId="78D188BB">
      <w:pPr>
        <w:pStyle w:val="27"/>
        <w:rPr>
          <w:rFonts w:asciiTheme="minorHAnsi" w:hAnsiTheme="minorHAnsi" w:eastAsiaTheme="minorEastAsia"/>
          <w:szCs w:val="22"/>
          <w14:ligatures w14:val="standardContextual"/>
        </w:rPr>
      </w:pPr>
      <w:r>
        <w:fldChar w:fldCharType="begin"/>
      </w:r>
      <w:r>
        <w:instrText xml:space="preserve"> HYPERLINK \l "_Toc153727814" </w:instrText>
      </w:r>
      <w:r>
        <w:fldChar w:fldCharType="separate"/>
      </w:r>
      <w:r>
        <w:rPr>
          <w:rStyle w:val="69"/>
          <w:rFonts w:eastAsia="手头"/>
        </w:rPr>
        <w:t>表 133：</w:t>
      </w:r>
      <w:r>
        <w:rPr>
          <w:rStyle w:val="69"/>
        </w:rPr>
        <w:t xml:space="preserve"> 全球不同产品类型ALD前驱体销量预测（2025-2030）&amp;（吨）</w:t>
      </w:r>
      <w:r>
        <w:tab/>
      </w:r>
      <w:r>
        <w:fldChar w:fldCharType="begin"/>
      </w:r>
      <w:r>
        <w:instrText xml:space="preserve"> PAGEREF _Toc153727814 \h </w:instrText>
      </w:r>
      <w:r>
        <w:fldChar w:fldCharType="separate"/>
      </w:r>
      <w:r>
        <w:t>120</w:t>
      </w:r>
      <w:r>
        <w:fldChar w:fldCharType="end"/>
      </w:r>
      <w:r>
        <w:fldChar w:fldCharType="end"/>
      </w:r>
    </w:p>
    <w:p w14:paraId="63170F06">
      <w:pPr>
        <w:pStyle w:val="27"/>
        <w:rPr>
          <w:rFonts w:asciiTheme="minorHAnsi" w:hAnsiTheme="minorHAnsi" w:eastAsiaTheme="minorEastAsia"/>
          <w:szCs w:val="22"/>
          <w14:ligatures w14:val="standardContextual"/>
        </w:rPr>
      </w:pPr>
      <w:r>
        <w:fldChar w:fldCharType="begin"/>
      </w:r>
      <w:r>
        <w:instrText xml:space="preserve"> HYPERLINK \l "_Toc153727815" </w:instrText>
      </w:r>
      <w:r>
        <w:fldChar w:fldCharType="separate"/>
      </w:r>
      <w:r>
        <w:rPr>
          <w:rStyle w:val="69"/>
          <w:rFonts w:eastAsia="手头"/>
        </w:rPr>
        <w:t>表 134：</w:t>
      </w:r>
      <w:r>
        <w:rPr>
          <w:rStyle w:val="69"/>
        </w:rPr>
        <w:t xml:space="preserve"> 全球市场不同产品类型ALD前驱体销量市场份额预测（2025-2030）</w:t>
      </w:r>
      <w:r>
        <w:tab/>
      </w:r>
      <w:r>
        <w:fldChar w:fldCharType="begin"/>
      </w:r>
      <w:r>
        <w:instrText xml:space="preserve"> PAGEREF _Toc153727815 \h </w:instrText>
      </w:r>
      <w:r>
        <w:fldChar w:fldCharType="separate"/>
      </w:r>
      <w:r>
        <w:t>120</w:t>
      </w:r>
      <w:r>
        <w:fldChar w:fldCharType="end"/>
      </w:r>
      <w:r>
        <w:fldChar w:fldCharType="end"/>
      </w:r>
    </w:p>
    <w:p w14:paraId="6FB72E42">
      <w:pPr>
        <w:pStyle w:val="27"/>
        <w:rPr>
          <w:rFonts w:asciiTheme="minorHAnsi" w:hAnsiTheme="minorHAnsi" w:eastAsiaTheme="minorEastAsia"/>
          <w:szCs w:val="22"/>
          <w14:ligatures w14:val="standardContextual"/>
        </w:rPr>
      </w:pPr>
      <w:r>
        <w:fldChar w:fldCharType="begin"/>
      </w:r>
      <w:r>
        <w:instrText xml:space="preserve"> HYPERLINK \l "_Toc153727816" </w:instrText>
      </w:r>
      <w:r>
        <w:fldChar w:fldCharType="separate"/>
      </w:r>
      <w:r>
        <w:rPr>
          <w:rStyle w:val="69"/>
          <w:rFonts w:eastAsia="手头"/>
        </w:rPr>
        <w:t>表 135：</w:t>
      </w:r>
      <w:r>
        <w:rPr>
          <w:rStyle w:val="69"/>
        </w:rPr>
        <w:t xml:space="preserve"> 全球不同产品类型ALD前驱体收入（2019-2024年）&amp;（万元）</w:t>
      </w:r>
      <w:r>
        <w:tab/>
      </w:r>
      <w:r>
        <w:fldChar w:fldCharType="begin"/>
      </w:r>
      <w:r>
        <w:instrText xml:space="preserve"> PAGEREF _Toc153727816 \h </w:instrText>
      </w:r>
      <w:r>
        <w:fldChar w:fldCharType="separate"/>
      </w:r>
      <w:r>
        <w:t>120</w:t>
      </w:r>
      <w:r>
        <w:fldChar w:fldCharType="end"/>
      </w:r>
      <w:r>
        <w:fldChar w:fldCharType="end"/>
      </w:r>
    </w:p>
    <w:p w14:paraId="2D462D4E">
      <w:pPr>
        <w:pStyle w:val="27"/>
        <w:rPr>
          <w:rFonts w:asciiTheme="minorHAnsi" w:hAnsiTheme="minorHAnsi" w:eastAsiaTheme="minorEastAsia"/>
          <w:szCs w:val="22"/>
          <w14:ligatures w14:val="standardContextual"/>
        </w:rPr>
      </w:pPr>
      <w:r>
        <w:fldChar w:fldCharType="begin"/>
      </w:r>
      <w:r>
        <w:instrText xml:space="preserve"> HYPERLINK \l "_Toc153727817" </w:instrText>
      </w:r>
      <w:r>
        <w:fldChar w:fldCharType="separate"/>
      </w:r>
      <w:r>
        <w:rPr>
          <w:rStyle w:val="69"/>
          <w:rFonts w:eastAsia="手头"/>
        </w:rPr>
        <w:t>表 136：</w:t>
      </w:r>
      <w:r>
        <w:rPr>
          <w:rStyle w:val="69"/>
        </w:rPr>
        <w:t xml:space="preserve"> 全球不同产品类型ALD前驱体收入市场份额（2019-2024）</w:t>
      </w:r>
      <w:r>
        <w:tab/>
      </w:r>
      <w:r>
        <w:fldChar w:fldCharType="begin"/>
      </w:r>
      <w:r>
        <w:instrText xml:space="preserve"> PAGEREF _Toc153727817 \h </w:instrText>
      </w:r>
      <w:r>
        <w:fldChar w:fldCharType="separate"/>
      </w:r>
      <w:r>
        <w:t>121</w:t>
      </w:r>
      <w:r>
        <w:fldChar w:fldCharType="end"/>
      </w:r>
      <w:r>
        <w:fldChar w:fldCharType="end"/>
      </w:r>
    </w:p>
    <w:p w14:paraId="6FB9BF5C">
      <w:pPr>
        <w:pStyle w:val="27"/>
        <w:rPr>
          <w:rFonts w:asciiTheme="minorHAnsi" w:hAnsiTheme="minorHAnsi" w:eastAsiaTheme="minorEastAsia"/>
          <w:szCs w:val="22"/>
          <w14:ligatures w14:val="standardContextual"/>
        </w:rPr>
      </w:pPr>
      <w:r>
        <w:fldChar w:fldCharType="begin"/>
      </w:r>
      <w:r>
        <w:instrText xml:space="preserve"> HYPERLINK \l "_Toc153727818" </w:instrText>
      </w:r>
      <w:r>
        <w:fldChar w:fldCharType="separate"/>
      </w:r>
      <w:r>
        <w:rPr>
          <w:rStyle w:val="69"/>
          <w:rFonts w:eastAsia="手头"/>
        </w:rPr>
        <w:t>表 137：</w:t>
      </w:r>
      <w:r>
        <w:rPr>
          <w:rStyle w:val="69"/>
        </w:rPr>
        <w:t xml:space="preserve"> 全球不同产品类型ALD前驱体收入预测（2025-2030）&amp;（万元）</w:t>
      </w:r>
      <w:r>
        <w:tab/>
      </w:r>
      <w:r>
        <w:fldChar w:fldCharType="begin"/>
      </w:r>
      <w:r>
        <w:instrText xml:space="preserve"> PAGEREF _Toc153727818 \h </w:instrText>
      </w:r>
      <w:r>
        <w:fldChar w:fldCharType="separate"/>
      </w:r>
      <w:r>
        <w:t>121</w:t>
      </w:r>
      <w:r>
        <w:fldChar w:fldCharType="end"/>
      </w:r>
      <w:r>
        <w:fldChar w:fldCharType="end"/>
      </w:r>
    </w:p>
    <w:p w14:paraId="6E1C4218">
      <w:pPr>
        <w:pStyle w:val="27"/>
        <w:rPr>
          <w:rFonts w:asciiTheme="minorHAnsi" w:hAnsiTheme="minorHAnsi" w:eastAsiaTheme="minorEastAsia"/>
          <w:szCs w:val="22"/>
          <w14:ligatures w14:val="standardContextual"/>
        </w:rPr>
      </w:pPr>
      <w:r>
        <w:fldChar w:fldCharType="begin"/>
      </w:r>
      <w:r>
        <w:instrText xml:space="preserve"> HYPERLINK \l "_Toc153727819" </w:instrText>
      </w:r>
      <w:r>
        <w:fldChar w:fldCharType="separate"/>
      </w:r>
      <w:r>
        <w:rPr>
          <w:rStyle w:val="69"/>
          <w:rFonts w:eastAsia="手头"/>
        </w:rPr>
        <w:t>表 138：</w:t>
      </w:r>
      <w:r>
        <w:rPr>
          <w:rStyle w:val="69"/>
        </w:rPr>
        <w:t xml:space="preserve"> 全球不同产品类型ALD前驱体收入市场份额预测（2025-2030）</w:t>
      </w:r>
      <w:r>
        <w:tab/>
      </w:r>
      <w:r>
        <w:fldChar w:fldCharType="begin"/>
      </w:r>
      <w:r>
        <w:instrText xml:space="preserve"> PAGEREF _Toc153727819 \h </w:instrText>
      </w:r>
      <w:r>
        <w:fldChar w:fldCharType="separate"/>
      </w:r>
      <w:r>
        <w:t>122</w:t>
      </w:r>
      <w:r>
        <w:fldChar w:fldCharType="end"/>
      </w:r>
      <w:r>
        <w:fldChar w:fldCharType="end"/>
      </w:r>
    </w:p>
    <w:p w14:paraId="5EB25B84">
      <w:pPr>
        <w:pStyle w:val="27"/>
        <w:rPr>
          <w:rFonts w:asciiTheme="minorHAnsi" w:hAnsiTheme="minorHAnsi" w:eastAsiaTheme="minorEastAsia"/>
          <w:szCs w:val="22"/>
          <w14:ligatures w14:val="standardContextual"/>
        </w:rPr>
      </w:pPr>
      <w:r>
        <w:fldChar w:fldCharType="begin"/>
      </w:r>
      <w:r>
        <w:instrText xml:space="preserve"> HYPERLINK \l "_Toc153727820" </w:instrText>
      </w:r>
      <w:r>
        <w:fldChar w:fldCharType="separate"/>
      </w:r>
      <w:r>
        <w:rPr>
          <w:rStyle w:val="69"/>
          <w:rFonts w:eastAsia="手头"/>
        </w:rPr>
        <w:t>表 139：</w:t>
      </w:r>
      <w:r>
        <w:rPr>
          <w:rStyle w:val="69"/>
        </w:rPr>
        <w:t xml:space="preserve"> 全球不同应用ALD前驱体销量（2019-2024年）&amp;（吨）</w:t>
      </w:r>
      <w:r>
        <w:tab/>
      </w:r>
      <w:r>
        <w:fldChar w:fldCharType="begin"/>
      </w:r>
      <w:r>
        <w:instrText xml:space="preserve"> PAGEREF _Toc153727820 \h </w:instrText>
      </w:r>
      <w:r>
        <w:fldChar w:fldCharType="separate"/>
      </w:r>
      <w:r>
        <w:t>123</w:t>
      </w:r>
      <w:r>
        <w:fldChar w:fldCharType="end"/>
      </w:r>
      <w:r>
        <w:fldChar w:fldCharType="end"/>
      </w:r>
    </w:p>
    <w:p w14:paraId="6A5751BE">
      <w:pPr>
        <w:pStyle w:val="27"/>
        <w:rPr>
          <w:rFonts w:asciiTheme="minorHAnsi" w:hAnsiTheme="minorHAnsi" w:eastAsiaTheme="minorEastAsia"/>
          <w:szCs w:val="22"/>
          <w14:ligatures w14:val="standardContextual"/>
        </w:rPr>
      </w:pPr>
      <w:r>
        <w:fldChar w:fldCharType="begin"/>
      </w:r>
      <w:r>
        <w:instrText xml:space="preserve"> HYPERLINK \l "_Toc153727821" </w:instrText>
      </w:r>
      <w:r>
        <w:fldChar w:fldCharType="separate"/>
      </w:r>
      <w:r>
        <w:rPr>
          <w:rStyle w:val="69"/>
          <w:rFonts w:eastAsia="手头"/>
        </w:rPr>
        <w:t>表 140：</w:t>
      </w:r>
      <w:r>
        <w:rPr>
          <w:rStyle w:val="69"/>
        </w:rPr>
        <w:t xml:space="preserve"> 全球不同应用ALD前驱体销量市场份额（2019-2024）</w:t>
      </w:r>
      <w:r>
        <w:tab/>
      </w:r>
      <w:r>
        <w:fldChar w:fldCharType="begin"/>
      </w:r>
      <w:r>
        <w:instrText xml:space="preserve"> PAGEREF _Toc153727821 \h </w:instrText>
      </w:r>
      <w:r>
        <w:fldChar w:fldCharType="separate"/>
      </w:r>
      <w:r>
        <w:t>123</w:t>
      </w:r>
      <w:r>
        <w:fldChar w:fldCharType="end"/>
      </w:r>
      <w:r>
        <w:fldChar w:fldCharType="end"/>
      </w:r>
    </w:p>
    <w:p w14:paraId="624A86A1">
      <w:pPr>
        <w:pStyle w:val="27"/>
        <w:rPr>
          <w:rFonts w:asciiTheme="minorHAnsi" w:hAnsiTheme="minorHAnsi" w:eastAsiaTheme="minorEastAsia"/>
          <w:szCs w:val="22"/>
          <w14:ligatures w14:val="standardContextual"/>
        </w:rPr>
      </w:pPr>
      <w:r>
        <w:fldChar w:fldCharType="begin"/>
      </w:r>
      <w:r>
        <w:instrText xml:space="preserve"> HYPERLINK \l "_Toc153727822" </w:instrText>
      </w:r>
      <w:r>
        <w:fldChar w:fldCharType="separate"/>
      </w:r>
      <w:r>
        <w:rPr>
          <w:rStyle w:val="69"/>
          <w:rFonts w:eastAsia="手头"/>
        </w:rPr>
        <w:t>表 141：</w:t>
      </w:r>
      <w:r>
        <w:rPr>
          <w:rStyle w:val="69"/>
        </w:rPr>
        <w:t xml:space="preserve"> 全球不同应用ALD前驱体销量预测（2025-2030）&amp;（吨）</w:t>
      </w:r>
      <w:r>
        <w:tab/>
      </w:r>
      <w:r>
        <w:fldChar w:fldCharType="begin"/>
      </w:r>
      <w:r>
        <w:instrText xml:space="preserve"> PAGEREF _Toc153727822 \h </w:instrText>
      </w:r>
      <w:r>
        <w:fldChar w:fldCharType="separate"/>
      </w:r>
      <w:r>
        <w:t>124</w:t>
      </w:r>
      <w:r>
        <w:fldChar w:fldCharType="end"/>
      </w:r>
      <w:r>
        <w:fldChar w:fldCharType="end"/>
      </w:r>
    </w:p>
    <w:p w14:paraId="7F4D9325">
      <w:pPr>
        <w:pStyle w:val="27"/>
        <w:rPr>
          <w:rFonts w:asciiTheme="minorHAnsi" w:hAnsiTheme="minorHAnsi" w:eastAsiaTheme="minorEastAsia"/>
          <w:szCs w:val="22"/>
          <w14:ligatures w14:val="standardContextual"/>
        </w:rPr>
      </w:pPr>
      <w:r>
        <w:fldChar w:fldCharType="begin"/>
      </w:r>
      <w:r>
        <w:instrText xml:space="preserve"> HYPERLINK \l "_Toc153727823" </w:instrText>
      </w:r>
      <w:r>
        <w:fldChar w:fldCharType="separate"/>
      </w:r>
      <w:r>
        <w:rPr>
          <w:rStyle w:val="69"/>
          <w:rFonts w:eastAsia="手头"/>
        </w:rPr>
        <w:t>表 142：</w:t>
      </w:r>
      <w:r>
        <w:rPr>
          <w:rStyle w:val="69"/>
        </w:rPr>
        <w:t xml:space="preserve"> 全球市场不同应用ALD前驱体销量市场份额预测（2025-2030）</w:t>
      </w:r>
      <w:r>
        <w:tab/>
      </w:r>
      <w:r>
        <w:fldChar w:fldCharType="begin"/>
      </w:r>
      <w:r>
        <w:instrText xml:space="preserve"> PAGEREF _Toc153727823 \h </w:instrText>
      </w:r>
      <w:r>
        <w:fldChar w:fldCharType="separate"/>
      </w:r>
      <w:r>
        <w:t>124</w:t>
      </w:r>
      <w:r>
        <w:fldChar w:fldCharType="end"/>
      </w:r>
      <w:r>
        <w:fldChar w:fldCharType="end"/>
      </w:r>
    </w:p>
    <w:p w14:paraId="67B15D4C">
      <w:pPr>
        <w:pStyle w:val="27"/>
        <w:rPr>
          <w:rFonts w:asciiTheme="minorHAnsi" w:hAnsiTheme="minorHAnsi" w:eastAsiaTheme="minorEastAsia"/>
          <w:szCs w:val="22"/>
          <w14:ligatures w14:val="standardContextual"/>
        </w:rPr>
      </w:pPr>
      <w:r>
        <w:fldChar w:fldCharType="begin"/>
      </w:r>
      <w:r>
        <w:instrText xml:space="preserve"> HYPERLINK \l "_Toc153727824" </w:instrText>
      </w:r>
      <w:r>
        <w:fldChar w:fldCharType="separate"/>
      </w:r>
      <w:r>
        <w:rPr>
          <w:rStyle w:val="69"/>
          <w:rFonts w:eastAsia="手头"/>
        </w:rPr>
        <w:t>表 143：</w:t>
      </w:r>
      <w:r>
        <w:rPr>
          <w:rStyle w:val="69"/>
        </w:rPr>
        <w:t xml:space="preserve"> 全球不同应用ALD前驱体收入（2019-2024年）&amp;（万元）</w:t>
      </w:r>
      <w:r>
        <w:tab/>
      </w:r>
      <w:r>
        <w:fldChar w:fldCharType="begin"/>
      </w:r>
      <w:r>
        <w:instrText xml:space="preserve"> PAGEREF _Toc153727824 \h </w:instrText>
      </w:r>
      <w:r>
        <w:fldChar w:fldCharType="separate"/>
      </w:r>
      <w:r>
        <w:t>124</w:t>
      </w:r>
      <w:r>
        <w:fldChar w:fldCharType="end"/>
      </w:r>
      <w:r>
        <w:fldChar w:fldCharType="end"/>
      </w:r>
    </w:p>
    <w:p w14:paraId="1D870DFE">
      <w:pPr>
        <w:pStyle w:val="27"/>
        <w:rPr>
          <w:rFonts w:asciiTheme="minorHAnsi" w:hAnsiTheme="minorHAnsi" w:eastAsiaTheme="minorEastAsia"/>
          <w:szCs w:val="22"/>
          <w14:ligatures w14:val="standardContextual"/>
        </w:rPr>
      </w:pPr>
      <w:r>
        <w:fldChar w:fldCharType="begin"/>
      </w:r>
      <w:r>
        <w:instrText xml:space="preserve"> HYPERLINK \l "_Toc153727825" </w:instrText>
      </w:r>
      <w:r>
        <w:fldChar w:fldCharType="separate"/>
      </w:r>
      <w:r>
        <w:rPr>
          <w:rStyle w:val="69"/>
          <w:rFonts w:eastAsia="手头"/>
        </w:rPr>
        <w:t>表 144：</w:t>
      </w:r>
      <w:r>
        <w:rPr>
          <w:rStyle w:val="69"/>
        </w:rPr>
        <w:t xml:space="preserve"> 全球不同应用ALD前驱体收入市场份额（2019-2024）</w:t>
      </w:r>
      <w:r>
        <w:tab/>
      </w:r>
      <w:r>
        <w:fldChar w:fldCharType="begin"/>
      </w:r>
      <w:r>
        <w:instrText xml:space="preserve"> PAGEREF _Toc153727825 \h </w:instrText>
      </w:r>
      <w:r>
        <w:fldChar w:fldCharType="separate"/>
      </w:r>
      <w:r>
        <w:t>125</w:t>
      </w:r>
      <w:r>
        <w:fldChar w:fldCharType="end"/>
      </w:r>
      <w:r>
        <w:fldChar w:fldCharType="end"/>
      </w:r>
    </w:p>
    <w:p w14:paraId="1C72F00D">
      <w:pPr>
        <w:pStyle w:val="27"/>
        <w:rPr>
          <w:rFonts w:asciiTheme="minorHAnsi" w:hAnsiTheme="minorHAnsi" w:eastAsiaTheme="minorEastAsia"/>
          <w:szCs w:val="22"/>
          <w14:ligatures w14:val="standardContextual"/>
        </w:rPr>
      </w:pPr>
      <w:r>
        <w:fldChar w:fldCharType="begin"/>
      </w:r>
      <w:r>
        <w:instrText xml:space="preserve"> HYPERLINK \l "_Toc153727826" </w:instrText>
      </w:r>
      <w:r>
        <w:fldChar w:fldCharType="separate"/>
      </w:r>
      <w:r>
        <w:rPr>
          <w:rStyle w:val="69"/>
          <w:rFonts w:eastAsia="手头"/>
        </w:rPr>
        <w:t>表 145：</w:t>
      </w:r>
      <w:r>
        <w:rPr>
          <w:rStyle w:val="69"/>
        </w:rPr>
        <w:t xml:space="preserve"> 全球不同应用ALD前驱体收入预测（2025-2030）&amp;（万元）</w:t>
      </w:r>
      <w:r>
        <w:tab/>
      </w:r>
      <w:r>
        <w:fldChar w:fldCharType="begin"/>
      </w:r>
      <w:r>
        <w:instrText xml:space="preserve"> PAGEREF _Toc153727826 \h </w:instrText>
      </w:r>
      <w:r>
        <w:fldChar w:fldCharType="separate"/>
      </w:r>
      <w:r>
        <w:t>125</w:t>
      </w:r>
      <w:r>
        <w:fldChar w:fldCharType="end"/>
      </w:r>
      <w:r>
        <w:fldChar w:fldCharType="end"/>
      </w:r>
    </w:p>
    <w:p w14:paraId="0865353A">
      <w:pPr>
        <w:pStyle w:val="27"/>
        <w:rPr>
          <w:rFonts w:asciiTheme="minorHAnsi" w:hAnsiTheme="minorHAnsi" w:eastAsiaTheme="minorEastAsia"/>
          <w:szCs w:val="22"/>
          <w14:ligatures w14:val="standardContextual"/>
        </w:rPr>
      </w:pPr>
      <w:r>
        <w:fldChar w:fldCharType="begin"/>
      </w:r>
      <w:r>
        <w:instrText xml:space="preserve"> HYPERLINK \l "_Toc153727827" </w:instrText>
      </w:r>
      <w:r>
        <w:fldChar w:fldCharType="separate"/>
      </w:r>
      <w:r>
        <w:rPr>
          <w:rStyle w:val="69"/>
          <w:rFonts w:eastAsia="手头"/>
        </w:rPr>
        <w:t>表 146：</w:t>
      </w:r>
      <w:r>
        <w:rPr>
          <w:rStyle w:val="69"/>
        </w:rPr>
        <w:t xml:space="preserve"> 全球不同应用ALD前驱体收入市场份额预测（2025-2030）</w:t>
      </w:r>
      <w:r>
        <w:tab/>
      </w:r>
      <w:r>
        <w:fldChar w:fldCharType="begin"/>
      </w:r>
      <w:r>
        <w:instrText xml:space="preserve"> PAGEREF _Toc153727827 \h </w:instrText>
      </w:r>
      <w:r>
        <w:fldChar w:fldCharType="separate"/>
      </w:r>
      <w:r>
        <w:t>126</w:t>
      </w:r>
      <w:r>
        <w:fldChar w:fldCharType="end"/>
      </w:r>
      <w:r>
        <w:fldChar w:fldCharType="end"/>
      </w:r>
    </w:p>
    <w:p w14:paraId="21FE995F">
      <w:pPr>
        <w:pStyle w:val="27"/>
        <w:rPr>
          <w:rFonts w:asciiTheme="minorHAnsi" w:hAnsiTheme="minorHAnsi" w:eastAsiaTheme="minorEastAsia"/>
          <w:szCs w:val="22"/>
          <w14:ligatures w14:val="standardContextual"/>
        </w:rPr>
      </w:pPr>
      <w:r>
        <w:fldChar w:fldCharType="begin"/>
      </w:r>
      <w:r>
        <w:instrText xml:space="preserve"> HYPERLINK \l "_Toc153727828" </w:instrText>
      </w:r>
      <w:r>
        <w:fldChar w:fldCharType="separate"/>
      </w:r>
      <w:r>
        <w:rPr>
          <w:rStyle w:val="69"/>
          <w:rFonts w:eastAsia="手头"/>
        </w:rPr>
        <w:t>表 147：</w:t>
      </w:r>
      <w:r>
        <w:rPr>
          <w:rStyle w:val="69"/>
        </w:rPr>
        <w:t xml:space="preserve"> ALD前驱体行业发展趋势</w:t>
      </w:r>
      <w:r>
        <w:tab/>
      </w:r>
      <w:r>
        <w:fldChar w:fldCharType="begin"/>
      </w:r>
      <w:r>
        <w:instrText xml:space="preserve"> PAGEREF _Toc153727828 \h </w:instrText>
      </w:r>
      <w:r>
        <w:fldChar w:fldCharType="separate"/>
      </w:r>
      <w:r>
        <w:t>127</w:t>
      </w:r>
      <w:r>
        <w:fldChar w:fldCharType="end"/>
      </w:r>
      <w:r>
        <w:fldChar w:fldCharType="end"/>
      </w:r>
    </w:p>
    <w:p w14:paraId="4F3B6244">
      <w:pPr>
        <w:pStyle w:val="27"/>
        <w:rPr>
          <w:rFonts w:asciiTheme="minorHAnsi" w:hAnsiTheme="minorHAnsi" w:eastAsiaTheme="minorEastAsia"/>
          <w:szCs w:val="22"/>
          <w14:ligatures w14:val="standardContextual"/>
        </w:rPr>
      </w:pPr>
      <w:r>
        <w:fldChar w:fldCharType="begin"/>
      </w:r>
      <w:r>
        <w:instrText xml:space="preserve"> HYPERLINK \l "_Toc153727829" </w:instrText>
      </w:r>
      <w:r>
        <w:fldChar w:fldCharType="separate"/>
      </w:r>
      <w:r>
        <w:rPr>
          <w:rStyle w:val="69"/>
          <w:rFonts w:eastAsia="手头"/>
        </w:rPr>
        <w:t>表 148：</w:t>
      </w:r>
      <w:r>
        <w:rPr>
          <w:rStyle w:val="69"/>
        </w:rPr>
        <w:t xml:space="preserve"> ALD前驱体行业主要驱动因素</w:t>
      </w:r>
      <w:r>
        <w:tab/>
      </w:r>
      <w:r>
        <w:fldChar w:fldCharType="begin"/>
      </w:r>
      <w:r>
        <w:instrText xml:space="preserve"> PAGEREF _Toc153727829 \h </w:instrText>
      </w:r>
      <w:r>
        <w:fldChar w:fldCharType="separate"/>
      </w:r>
      <w:r>
        <w:t>127</w:t>
      </w:r>
      <w:r>
        <w:fldChar w:fldCharType="end"/>
      </w:r>
      <w:r>
        <w:fldChar w:fldCharType="end"/>
      </w:r>
    </w:p>
    <w:p w14:paraId="4EB9BACA">
      <w:pPr>
        <w:pStyle w:val="27"/>
        <w:rPr>
          <w:rFonts w:asciiTheme="minorHAnsi" w:hAnsiTheme="minorHAnsi" w:eastAsiaTheme="minorEastAsia"/>
          <w:szCs w:val="22"/>
          <w14:ligatures w14:val="standardContextual"/>
        </w:rPr>
      </w:pPr>
      <w:r>
        <w:fldChar w:fldCharType="begin"/>
      </w:r>
      <w:r>
        <w:instrText xml:space="preserve"> HYPERLINK \l "_Toc153727830" </w:instrText>
      </w:r>
      <w:r>
        <w:fldChar w:fldCharType="separate"/>
      </w:r>
      <w:r>
        <w:rPr>
          <w:rStyle w:val="69"/>
          <w:rFonts w:eastAsia="手头"/>
        </w:rPr>
        <w:t>表 149：</w:t>
      </w:r>
      <w:r>
        <w:rPr>
          <w:rStyle w:val="69"/>
        </w:rPr>
        <w:t xml:space="preserve"> ALD前驱体行业供应链分析</w:t>
      </w:r>
      <w:r>
        <w:tab/>
      </w:r>
      <w:r>
        <w:fldChar w:fldCharType="begin"/>
      </w:r>
      <w:r>
        <w:instrText xml:space="preserve"> PAGEREF _Toc153727830 \h </w:instrText>
      </w:r>
      <w:r>
        <w:fldChar w:fldCharType="separate"/>
      </w:r>
      <w:r>
        <w:t>129</w:t>
      </w:r>
      <w:r>
        <w:fldChar w:fldCharType="end"/>
      </w:r>
      <w:r>
        <w:fldChar w:fldCharType="end"/>
      </w:r>
    </w:p>
    <w:p w14:paraId="0FB5B289">
      <w:pPr>
        <w:pStyle w:val="27"/>
        <w:rPr>
          <w:rFonts w:asciiTheme="minorHAnsi" w:hAnsiTheme="minorHAnsi" w:eastAsiaTheme="minorEastAsia"/>
          <w:szCs w:val="22"/>
          <w14:ligatures w14:val="standardContextual"/>
        </w:rPr>
      </w:pPr>
      <w:r>
        <w:fldChar w:fldCharType="begin"/>
      </w:r>
      <w:r>
        <w:instrText xml:space="preserve"> HYPERLINK \l "_Toc153727831" </w:instrText>
      </w:r>
      <w:r>
        <w:fldChar w:fldCharType="separate"/>
      </w:r>
      <w:r>
        <w:rPr>
          <w:rStyle w:val="69"/>
          <w:rFonts w:eastAsia="手头"/>
        </w:rPr>
        <w:t>表 150：</w:t>
      </w:r>
      <w:r>
        <w:rPr>
          <w:rStyle w:val="69"/>
        </w:rPr>
        <w:t xml:space="preserve"> ALD前驱体上游原料供应商</w:t>
      </w:r>
      <w:r>
        <w:tab/>
      </w:r>
      <w:r>
        <w:fldChar w:fldCharType="begin"/>
      </w:r>
      <w:r>
        <w:instrText xml:space="preserve"> PAGEREF _Toc153727831 \h </w:instrText>
      </w:r>
      <w:r>
        <w:fldChar w:fldCharType="separate"/>
      </w:r>
      <w:r>
        <w:t>130</w:t>
      </w:r>
      <w:r>
        <w:fldChar w:fldCharType="end"/>
      </w:r>
      <w:r>
        <w:fldChar w:fldCharType="end"/>
      </w:r>
    </w:p>
    <w:p w14:paraId="0A575055">
      <w:pPr>
        <w:pStyle w:val="27"/>
        <w:rPr>
          <w:rFonts w:asciiTheme="minorHAnsi" w:hAnsiTheme="minorHAnsi" w:eastAsiaTheme="minorEastAsia"/>
          <w:szCs w:val="22"/>
          <w14:ligatures w14:val="standardContextual"/>
        </w:rPr>
      </w:pPr>
      <w:r>
        <w:fldChar w:fldCharType="begin"/>
      </w:r>
      <w:r>
        <w:instrText xml:space="preserve"> HYPERLINK \l "_Toc153727832" </w:instrText>
      </w:r>
      <w:r>
        <w:fldChar w:fldCharType="separate"/>
      </w:r>
      <w:r>
        <w:rPr>
          <w:rStyle w:val="69"/>
          <w:rFonts w:eastAsia="手头"/>
        </w:rPr>
        <w:t>表 151：</w:t>
      </w:r>
      <w:r>
        <w:rPr>
          <w:rStyle w:val="69"/>
        </w:rPr>
        <w:t xml:space="preserve"> ALD前驱体行业主要下游客户</w:t>
      </w:r>
      <w:r>
        <w:tab/>
      </w:r>
      <w:r>
        <w:fldChar w:fldCharType="begin"/>
      </w:r>
      <w:r>
        <w:instrText xml:space="preserve"> PAGEREF _Toc153727832 \h </w:instrText>
      </w:r>
      <w:r>
        <w:fldChar w:fldCharType="separate"/>
      </w:r>
      <w:r>
        <w:t>130</w:t>
      </w:r>
      <w:r>
        <w:fldChar w:fldCharType="end"/>
      </w:r>
      <w:r>
        <w:fldChar w:fldCharType="end"/>
      </w:r>
    </w:p>
    <w:p w14:paraId="12682A92">
      <w:pPr>
        <w:pStyle w:val="27"/>
        <w:rPr>
          <w:rFonts w:asciiTheme="minorHAnsi" w:hAnsiTheme="minorHAnsi" w:eastAsiaTheme="minorEastAsia"/>
          <w:szCs w:val="22"/>
          <w14:ligatures w14:val="standardContextual"/>
        </w:rPr>
      </w:pPr>
      <w:r>
        <w:fldChar w:fldCharType="begin"/>
      </w:r>
      <w:r>
        <w:instrText xml:space="preserve"> HYPERLINK \l "_Toc153727833" </w:instrText>
      </w:r>
      <w:r>
        <w:fldChar w:fldCharType="separate"/>
      </w:r>
      <w:r>
        <w:rPr>
          <w:rStyle w:val="69"/>
          <w:rFonts w:eastAsia="手头"/>
        </w:rPr>
        <w:t>表 152：</w:t>
      </w:r>
      <w:r>
        <w:rPr>
          <w:rStyle w:val="69"/>
        </w:rPr>
        <w:t xml:space="preserve"> ALD前驱体典型经销商</w:t>
      </w:r>
      <w:r>
        <w:tab/>
      </w:r>
      <w:r>
        <w:fldChar w:fldCharType="begin"/>
      </w:r>
      <w:r>
        <w:instrText xml:space="preserve"> PAGEREF _Toc153727833 \h </w:instrText>
      </w:r>
      <w:r>
        <w:fldChar w:fldCharType="separate"/>
      </w:r>
      <w:r>
        <w:t>131</w:t>
      </w:r>
      <w:r>
        <w:fldChar w:fldCharType="end"/>
      </w:r>
      <w:r>
        <w:fldChar w:fldCharType="end"/>
      </w:r>
    </w:p>
    <w:p w14:paraId="7487659B">
      <w:pPr>
        <w:pStyle w:val="27"/>
        <w:rPr>
          <w:rFonts w:asciiTheme="minorHAnsi" w:hAnsiTheme="minorHAnsi" w:eastAsiaTheme="minorEastAsia"/>
          <w:szCs w:val="22"/>
          <w14:ligatures w14:val="standardContextual"/>
        </w:rPr>
      </w:pPr>
      <w:r>
        <w:fldChar w:fldCharType="begin"/>
      </w:r>
      <w:r>
        <w:instrText xml:space="preserve"> HYPERLINK \l "_Toc153727834" </w:instrText>
      </w:r>
      <w:r>
        <w:fldChar w:fldCharType="separate"/>
      </w:r>
      <w:r>
        <w:rPr>
          <w:rStyle w:val="69"/>
          <w:rFonts w:eastAsia="手头"/>
        </w:rPr>
        <w:t>表 153：</w:t>
      </w:r>
      <w:r>
        <w:rPr>
          <w:rStyle w:val="69"/>
        </w:rPr>
        <w:t xml:space="preserve"> 研究范围</w:t>
      </w:r>
      <w:r>
        <w:tab/>
      </w:r>
      <w:r>
        <w:fldChar w:fldCharType="begin"/>
      </w:r>
      <w:r>
        <w:instrText xml:space="preserve"> PAGEREF _Toc153727834 \h </w:instrText>
      </w:r>
      <w:r>
        <w:fldChar w:fldCharType="separate"/>
      </w:r>
      <w:r>
        <w:t>133</w:t>
      </w:r>
      <w:r>
        <w:fldChar w:fldCharType="end"/>
      </w:r>
      <w:r>
        <w:fldChar w:fldCharType="end"/>
      </w:r>
    </w:p>
    <w:p w14:paraId="4134DFCA">
      <w:pPr>
        <w:pStyle w:val="27"/>
        <w:rPr>
          <w:rFonts w:asciiTheme="minorHAnsi" w:hAnsiTheme="minorHAnsi" w:eastAsiaTheme="minorEastAsia"/>
          <w:szCs w:val="22"/>
          <w14:ligatures w14:val="standardContextual"/>
        </w:rPr>
      </w:pPr>
      <w:r>
        <w:fldChar w:fldCharType="begin"/>
      </w:r>
      <w:r>
        <w:instrText xml:space="preserve"> HYPERLINK \l "_Toc153727835" </w:instrText>
      </w:r>
      <w:r>
        <w:fldChar w:fldCharType="separate"/>
      </w:r>
      <w:r>
        <w:rPr>
          <w:rStyle w:val="69"/>
          <w:rFonts w:eastAsia="手头"/>
        </w:rPr>
        <w:t>表 154：</w:t>
      </w:r>
      <w:r>
        <w:rPr>
          <w:rStyle w:val="69"/>
        </w:rPr>
        <w:t xml:space="preserve"> 本文分析师列表</w:t>
      </w:r>
      <w:r>
        <w:tab/>
      </w:r>
      <w:r>
        <w:fldChar w:fldCharType="begin"/>
      </w:r>
      <w:r>
        <w:instrText xml:space="preserve"> PAGEREF _Toc153727835 \h </w:instrText>
      </w:r>
      <w:r>
        <w:fldChar w:fldCharType="separate"/>
      </w:r>
      <w:r>
        <w:t>137</w:t>
      </w:r>
      <w:r>
        <w:fldChar w:fldCharType="end"/>
      </w:r>
      <w:r>
        <w:fldChar w:fldCharType="end"/>
      </w:r>
    </w:p>
    <w:p w14:paraId="083279BB">
      <w:r>
        <w:rPr>
          <w:b/>
          <w:color w:val="000000" w:themeColor="text1"/>
          <w:szCs w:val="20"/>
          <w14:textFill>
            <w14:solidFill>
              <w14:schemeClr w14:val="tx1"/>
            </w14:solidFill>
          </w14:textFill>
        </w:rPr>
        <w:fldChar w:fldCharType="end"/>
      </w:r>
      <w:r>
        <w:br w:type="page"/>
      </w:r>
    </w:p>
    <w:p w14:paraId="5B07E7A4">
      <w:pPr>
        <w:pStyle w:val="166"/>
      </w:pPr>
      <w:r>
        <w:rPr>
          <w:rFonts w:hint="eastAsia"/>
        </w:rPr>
        <w:t>图表目录</w:t>
      </w:r>
    </w:p>
    <w:p w14:paraId="477ADB6E">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"_Toc153727514" </w:instrText>
      </w:r>
      <w:r>
        <w:fldChar w:fldCharType="separate"/>
      </w:r>
      <w:r>
        <w:rPr>
          <w:rStyle w:val="69"/>
        </w:rPr>
        <w:t>图 1： ALD前驱体产品图片</w:t>
      </w:r>
      <w:r>
        <w:tab/>
      </w:r>
      <w:r>
        <w:fldChar w:fldCharType="begin"/>
      </w:r>
      <w:r>
        <w:instrText xml:space="preserve"> PAGEREF _Toc153727514 \h </w:instrText>
      </w:r>
      <w:r>
        <w:fldChar w:fldCharType="separate"/>
      </w:r>
      <w:r>
        <w:t>1</w:t>
      </w:r>
      <w:r>
        <w:fldChar w:fldCharType="end"/>
      </w:r>
      <w:r>
        <w:fldChar w:fldCharType="end"/>
      </w:r>
    </w:p>
    <w:p w14:paraId="79DF677B">
      <w:pPr>
        <w:pStyle w:val="27"/>
        <w:rPr>
          <w:rFonts w:asciiTheme="minorHAnsi" w:hAnsiTheme="minorHAnsi" w:eastAsiaTheme="minorEastAsia"/>
          <w:szCs w:val="22"/>
          <w14:ligatures w14:val="standardContextual"/>
        </w:rPr>
      </w:pPr>
      <w:r>
        <w:fldChar w:fldCharType="begin"/>
      </w:r>
      <w:r>
        <w:instrText xml:space="preserve"> HYPERLINK \l "_Toc153727515" </w:instrText>
      </w:r>
      <w:r>
        <w:fldChar w:fldCharType="separate"/>
      </w:r>
      <w:r>
        <w:rPr>
          <w:rStyle w:val="69"/>
        </w:rPr>
        <w:t>图 2： 全球不同产品类型ALD前驱体销售额2019 VS 2023 VS 2030（万元）</w:t>
      </w:r>
      <w:r>
        <w:tab/>
      </w:r>
      <w:r>
        <w:fldChar w:fldCharType="begin"/>
      </w:r>
      <w:r>
        <w:instrText xml:space="preserve"> PAGEREF _Toc153727515 \h </w:instrText>
      </w:r>
      <w:r>
        <w:fldChar w:fldCharType="separate"/>
      </w:r>
      <w:r>
        <w:t>2</w:t>
      </w:r>
      <w:r>
        <w:fldChar w:fldCharType="end"/>
      </w:r>
      <w:r>
        <w:fldChar w:fldCharType="end"/>
      </w:r>
    </w:p>
    <w:p w14:paraId="51158766">
      <w:pPr>
        <w:pStyle w:val="27"/>
        <w:rPr>
          <w:rFonts w:asciiTheme="minorHAnsi" w:hAnsiTheme="minorHAnsi" w:eastAsiaTheme="minorEastAsia"/>
          <w:szCs w:val="22"/>
          <w14:ligatures w14:val="standardContextual"/>
        </w:rPr>
      </w:pPr>
      <w:r>
        <w:fldChar w:fldCharType="begin"/>
      </w:r>
      <w:r>
        <w:instrText xml:space="preserve"> HYPERLINK \l "_Toc153727516" </w:instrText>
      </w:r>
      <w:r>
        <w:fldChar w:fldCharType="separate"/>
      </w:r>
      <w:r>
        <w:rPr>
          <w:rStyle w:val="69"/>
        </w:rPr>
        <w:t>图 3： 全球不同产品类型ALD前驱体市场份额2023 &amp; 2030</w:t>
      </w:r>
      <w:r>
        <w:tab/>
      </w:r>
      <w:r>
        <w:fldChar w:fldCharType="begin"/>
      </w:r>
      <w:r>
        <w:instrText xml:space="preserve"> PAGEREF _Toc153727516 \h </w:instrText>
      </w:r>
      <w:r>
        <w:fldChar w:fldCharType="separate"/>
      </w:r>
      <w:r>
        <w:t>2</w:t>
      </w:r>
      <w:r>
        <w:fldChar w:fldCharType="end"/>
      </w:r>
      <w:r>
        <w:fldChar w:fldCharType="end"/>
      </w:r>
    </w:p>
    <w:p w14:paraId="3E383641">
      <w:pPr>
        <w:pStyle w:val="27"/>
        <w:rPr>
          <w:rFonts w:asciiTheme="minorHAnsi" w:hAnsiTheme="minorHAnsi" w:eastAsiaTheme="minorEastAsia"/>
          <w:szCs w:val="22"/>
          <w14:ligatures w14:val="standardContextual"/>
        </w:rPr>
      </w:pPr>
      <w:r>
        <w:fldChar w:fldCharType="begin"/>
      </w:r>
      <w:r>
        <w:instrText xml:space="preserve"> HYPERLINK \l "_Toc153727517" </w:instrText>
      </w:r>
      <w:r>
        <w:fldChar w:fldCharType="separate"/>
      </w:r>
      <w:r>
        <w:rPr>
          <w:rStyle w:val="69"/>
        </w:rPr>
        <w:t>图 4： 硅前体产品图片</w:t>
      </w:r>
      <w:r>
        <w:tab/>
      </w:r>
      <w:r>
        <w:fldChar w:fldCharType="begin"/>
      </w:r>
      <w:r>
        <w:instrText xml:space="preserve"> PAGEREF _Toc153727517 \h </w:instrText>
      </w:r>
      <w:r>
        <w:fldChar w:fldCharType="separate"/>
      </w:r>
      <w:r>
        <w:t>3</w:t>
      </w:r>
      <w:r>
        <w:fldChar w:fldCharType="end"/>
      </w:r>
      <w:r>
        <w:fldChar w:fldCharType="end"/>
      </w:r>
    </w:p>
    <w:p w14:paraId="06D8D8E7">
      <w:pPr>
        <w:pStyle w:val="27"/>
        <w:rPr>
          <w:rFonts w:asciiTheme="minorHAnsi" w:hAnsiTheme="minorHAnsi" w:eastAsiaTheme="minorEastAsia"/>
          <w:szCs w:val="22"/>
          <w14:ligatures w14:val="standardContextual"/>
        </w:rPr>
      </w:pPr>
      <w:r>
        <w:fldChar w:fldCharType="begin"/>
      </w:r>
      <w:r>
        <w:instrText xml:space="preserve"> HYPERLINK \l "_Toc153727518" </w:instrText>
      </w:r>
      <w:r>
        <w:fldChar w:fldCharType="separate"/>
      </w:r>
      <w:r>
        <w:rPr>
          <w:rStyle w:val="69"/>
        </w:rPr>
        <w:t>图 5： 钛前体产品图片</w:t>
      </w:r>
      <w:r>
        <w:tab/>
      </w:r>
      <w:r>
        <w:fldChar w:fldCharType="begin"/>
      </w:r>
      <w:r>
        <w:instrText xml:space="preserve"> PAGEREF _Toc153727518 \h </w:instrText>
      </w:r>
      <w:r>
        <w:fldChar w:fldCharType="separate"/>
      </w:r>
      <w:r>
        <w:t>3</w:t>
      </w:r>
      <w:r>
        <w:fldChar w:fldCharType="end"/>
      </w:r>
      <w:r>
        <w:fldChar w:fldCharType="end"/>
      </w:r>
    </w:p>
    <w:p w14:paraId="0E87A72A">
      <w:pPr>
        <w:pStyle w:val="27"/>
        <w:rPr>
          <w:rFonts w:asciiTheme="minorHAnsi" w:hAnsiTheme="minorHAnsi" w:eastAsiaTheme="minorEastAsia"/>
          <w:szCs w:val="22"/>
          <w14:ligatures w14:val="standardContextual"/>
        </w:rPr>
      </w:pPr>
      <w:r>
        <w:fldChar w:fldCharType="begin"/>
      </w:r>
      <w:r>
        <w:instrText xml:space="preserve"> HYPERLINK \l "_Toc153727519" </w:instrText>
      </w:r>
      <w:r>
        <w:fldChar w:fldCharType="separate"/>
      </w:r>
      <w:r>
        <w:rPr>
          <w:rStyle w:val="69"/>
        </w:rPr>
        <w:t>图 6： 锆前体产品图片</w:t>
      </w:r>
      <w:r>
        <w:tab/>
      </w:r>
      <w:r>
        <w:fldChar w:fldCharType="begin"/>
      </w:r>
      <w:r>
        <w:instrText xml:space="preserve"> PAGEREF _Toc153727519 \h </w:instrText>
      </w:r>
      <w:r>
        <w:fldChar w:fldCharType="separate"/>
      </w:r>
      <w:r>
        <w:t>3</w:t>
      </w:r>
      <w:r>
        <w:fldChar w:fldCharType="end"/>
      </w:r>
      <w:r>
        <w:fldChar w:fldCharType="end"/>
      </w:r>
    </w:p>
    <w:p w14:paraId="10FA1941">
      <w:pPr>
        <w:pStyle w:val="27"/>
        <w:rPr>
          <w:rFonts w:asciiTheme="minorHAnsi" w:hAnsiTheme="minorHAnsi" w:eastAsiaTheme="minorEastAsia"/>
          <w:szCs w:val="22"/>
          <w14:ligatures w14:val="standardContextual"/>
        </w:rPr>
      </w:pPr>
      <w:r>
        <w:fldChar w:fldCharType="begin"/>
      </w:r>
      <w:r>
        <w:instrText xml:space="preserve"> HYPERLINK \l "_Toc153727520" </w:instrText>
      </w:r>
      <w:r>
        <w:fldChar w:fldCharType="separate"/>
      </w:r>
      <w:r>
        <w:rPr>
          <w:rStyle w:val="69"/>
        </w:rPr>
        <w:t>图 7： 其它产品图片</w:t>
      </w:r>
      <w:r>
        <w:tab/>
      </w:r>
      <w:r>
        <w:fldChar w:fldCharType="begin"/>
      </w:r>
      <w:r>
        <w:instrText xml:space="preserve"> PAGEREF _Toc153727520 \h </w:instrText>
      </w:r>
      <w:r>
        <w:fldChar w:fldCharType="separate"/>
      </w:r>
      <w:r>
        <w:t>3</w:t>
      </w:r>
      <w:r>
        <w:fldChar w:fldCharType="end"/>
      </w:r>
      <w:r>
        <w:fldChar w:fldCharType="end"/>
      </w:r>
    </w:p>
    <w:p w14:paraId="34A35A51">
      <w:pPr>
        <w:pStyle w:val="27"/>
        <w:rPr>
          <w:rFonts w:asciiTheme="minorHAnsi" w:hAnsiTheme="minorHAnsi" w:eastAsiaTheme="minorEastAsia"/>
          <w:szCs w:val="22"/>
          <w14:ligatures w14:val="standardContextual"/>
        </w:rPr>
      </w:pPr>
      <w:r>
        <w:fldChar w:fldCharType="begin"/>
      </w:r>
      <w:r>
        <w:instrText xml:space="preserve"> HYPERLINK \l "_Toc153727526" </w:instrText>
      </w:r>
      <w:r>
        <w:fldChar w:fldCharType="separate"/>
      </w:r>
      <w:r>
        <w:rPr>
          <w:rStyle w:val="69"/>
        </w:rPr>
        <w:t>图 8： 全球不同应用销售额2019 VS 2023 VS 2030（万元）</w:t>
      </w:r>
      <w:r>
        <w:tab/>
      </w:r>
      <w:r>
        <w:fldChar w:fldCharType="begin"/>
      </w:r>
      <w:r>
        <w:instrText xml:space="preserve"> PAGEREF _Toc153727526 \h </w:instrText>
      </w:r>
      <w:r>
        <w:fldChar w:fldCharType="separate"/>
      </w:r>
      <w:r>
        <w:t>5</w:t>
      </w:r>
      <w:r>
        <w:fldChar w:fldCharType="end"/>
      </w:r>
      <w:r>
        <w:fldChar w:fldCharType="end"/>
      </w:r>
    </w:p>
    <w:p w14:paraId="6D8A4F50">
      <w:pPr>
        <w:pStyle w:val="27"/>
        <w:rPr>
          <w:rFonts w:asciiTheme="minorHAnsi" w:hAnsiTheme="minorHAnsi" w:eastAsiaTheme="minorEastAsia"/>
          <w:szCs w:val="22"/>
          <w14:ligatures w14:val="standardContextual"/>
        </w:rPr>
      </w:pPr>
      <w:r>
        <w:fldChar w:fldCharType="begin"/>
      </w:r>
      <w:r>
        <w:instrText xml:space="preserve"> HYPERLINK \l "_Toc153727527" </w:instrText>
      </w:r>
      <w:r>
        <w:fldChar w:fldCharType="separate"/>
      </w:r>
      <w:r>
        <w:rPr>
          <w:rStyle w:val="69"/>
        </w:rPr>
        <w:t>图 9： 全球不同应用ALD前驱体市场份额2023 &amp; 2030</w:t>
      </w:r>
      <w:r>
        <w:tab/>
      </w:r>
      <w:r>
        <w:fldChar w:fldCharType="begin"/>
      </w:r>
      <w:r>
        <w:instrText xml:space="preserve"> PAGEREF _Toc153727527 \h </w:instrText>
      </w:r>
      <w:r>
        <w:fldChar w:fldCharType="separate"/>
      </w:r>
      <w:r>
        <w:t>6</w:t>
      </w:r>
      <w:r>
        <w:fldChar w:fldCharType="end"/>
      </w:r>
      <w:r>
        <w:fldChar w:fldCharType="end"/>
      </w:r>
    </w:p>
    <w:p w14:paraId="07879E3E">
      <w:pPr>
        <w:pStyle w:val="27"/>
        <w:rPr>
          <w:rFonts w:asciiTheme="minorHAnsi" w:hAnsiTheme="minorHAnsi" w:eastAsiaTheme="minorEastAsia"/>
          <w:szCs w:val="22"/>
          <w14:ligatures w14:val="standardContextual"/>
        </w:rPr>
      </w:pPr>
      <w:r>
        <w:fldChar w:fldCharType="begin"/>
      </w:r>
      <w:r>
        <w:instrText xml:space="preserve"> HYPERLINK \l "_Toc153727528" </w:instrText>
      </w:r>
      <w:r>
        <w:fldChar w:fldCharType="separate"/>
      </w:r>
      <w:r>
        <w:rPr>
          <w:rStyle w:val="69"/>
        </w:rPr>
        <w:t>图 10： 集成电路芯片</w:t>
      </w:r>
      <w:r>
        <w:tab/>
      </w:r>
      <w:r>
        <w:fldChar w:fldCharType="begin"/>
      </w:r>
      <w:r>
        <w:instrText xml:space="preserve"> PAGEREF _Toc153727528 \h </w:instrText>
      </w:r>
      <w:r>
        <w:fldChar w:fldCharType="separate"/>
      </w:r>
      <w:r>
        <w:t>6</w:t>
      </w:r>
      <w:r>
        <w:fldChar w:fldCharType="end"/>
      </w:r>
      <w:r>
        <w:fldChar w:fldCharType="end"/>
      </w:r>
    </w:p>
    <w:p w14:paraId="36799FB3">
      <w:pPr>
        <w:pStyle w:val="27"/>
        <w:rPr>
          <w:rFonts w:asciiTheme="minorHAnsi" w:hAnsiTheme="minorHAnsi" w:eastAsiaTheme="minorEastAsia"/>
          <w:szCs w:val="22"/>
          <w14:ligatures w14:val="standardContextual"/>
        </w:rPr>
      </w:pPr>
      <w:r>
        <w:fldChar w:fldCharType="begin"/>
      </w:r>
      <w:r>
        <w:instrText xml:space="preserve"> HYPERLINK \l "_Toc153727529" </w:instrText>
      </w:r>
      <w:r>
        <w:fldChar w:fldCharType="separate"/>
      </w:r>
      <w:r>
        <w:rPr>
          <w:rStyle w:val="69"/>
        </w:rPr>
        <w:t>图 11： 平板显示器</w:t>
      </w:r>
      <w:r>
        <w:tab/>
      </w:r>
      <w:r>
        <w:fldChar w:fldCharType="begin"/>
      </w:r>
      <w:r>
        <w:instrText xml:space="preserve"> PAGEREF _Toc153727529 \h </w:instrText>
      </w:r>
      <w:r>
        <w:fldChar w:fldCharType="separate"/>
      </w:r>
      <w:r>
        <w:t>6</w:t>
      </w:r>
      <w:r>
        <w:fldChar w:fldCharType="end"/>
      </w:r>
      <w:r>
        <w:fldChar w:fldCharType="end"/>
      </w:r>
    </w:p>
    <w:p w14:paraId="232F3E60">
      <w:pPr>
        <w:pStyle w:val="27"/>
        <w:rPr>
          <w:rFonts w:asciiTheme="minorHAnsi" w:hAnsiTheme="minorHAnsi" w:eastAsiaTheme="minorEastAsia"/>
          <w:szCs w:val="22"/>
          <w14:ligatures w14:val="standardContextual"/>
        </w:rPr>
      </w:pPr>
      <w:r>
        <w:fldChar w:fldCharType="begin"/>
      </w:r>
      <w:r>
        <w:instrText xml:space="preserve"> HYPERLINK \l "_Toc153727530" </w:instrText>
      </w:r>
      <w:r>
        <w:fldChar w:fldCharType="separate"/>
      </w:r>
      <w:r>
        <w:rPr>
          <w:rStyle w:val="69"/>
        </w:rPr>
        <w:t>图 12： 太阳能光伏</w:t>
      </w:r>
      <w:r>
        <w:tab/>
      </w:r>
      <w:r>
        <w:fldChar w:fldCharType="begin"/>
      </w:r>
      <w:r>
        <w:instrText xml:space="preserve"> PAGEREF _Toc153727530 \h </w:instrText>
      </w:r>
      <w:r>
        <w:fldChar w:fldCharType="separate"/>
      </w:r>
      <w:r>
        <w:t>6</w:t>
      </w:r>
      <w:r>
        <w:fldChar w:fldCharType="end"/>
      </w:r>
      <w:r>
        <w:fldChar w:fldCharType="end"/>
      </w:r>
    </w:p>
    <w:p w14:paraId="0642FD3C">
      <w:pPr>
        <w:pStyle w:val="27"/>
        <w:rPr>
          <w:rFonts w:asciiTheme="minorHAnsi" w:hAnsiTheme="minorHAnsi" w:eastAsiaTheme="minorEastAsia"/>
          <w:szCs w:val="22"/>
          <w14:ligatures w14:val="standardContextual"/>
        </w:rPr>
      </w:pPr>
      <w:r>
        <w:fldChar w:fldCharType="begin"/>
      </w:r>
      <w:r>
        <w:instrText xml:space="preserve"> HYPERLINK \l "_Toc153727531" </w:instrText>
      </w:r>
      <w:r>
        <w:fldChar w:fldCharType="separate"/>
      </w:r>
      <w:r>
        <w:rPr>
          <w:rStyle w:val="69"/>
        </w:rPr>
        <w:t>图 13： 其它</w:t>
      </w:r>
      <w:r>
        <w:tab/>
      </w:r>
      <w:r>
        <w:fldChar w:fldCharType="begin"/>
      </w:r>
      <w:r>
        <w:instrText xml:space="preserve"> PAGEREF _Toc153727531 \h </w:instrText>
      </w:r>
      <w:r>
        <w:fldChar w:fldCharType="separate"/>
      </w:r>
      <w:r>
        <w:t>7</w:t>
      </w:r>
      <w:r>
        <w:fldChar w:fldCharType="end"/>
      </w:r>
      <w:r>
        <w:fldChar w:fldCharType="end"/>
      </w:r>
    </w:p>
    <w:p w14:paraId="2B1E24DA">
      <w:pPr>
        <w:pStyle w:val="27"/>
        <w:rPr>
          <w:rFonts w:asciiTheme="minorHAnsi" w:hAnsiTheme="minorHAnsi" w:eastAsiaTheme="minorEastAsia"/>
          <w:szCs w:val="22"/>
          <w14:ligatures w14:val="standardContextual"/>
        </w:rPr>
      </w:pPr>
      <w:r>
        <w:fldChar w:fldCharType="begin"/>
      </w:r>
      <w:r>
        <w:instrText xml:space="preserve"> HYPERLINK \l "_Toc153727537" </w:instrText>
      </w:r>
      <w:r>
        <w:fldChar w:fldCharType="separate"/>
      </w:r>
      <w:r>
        <w:rPr>
          <w:rStyle w:val="69"/>
        </w:rPr>
        <w:t>图 14： 2023年全球前五大生产商ALD前驱体市场份额</w:t>
      </w:r>
      <w:r>
        <w:tab/>
      </w:r>
      <w:r>
        <w:fldChar w:fldCharType="begin"/>
      </w:r>
      <w:r>
        <w:instrText xml:space="preserve"> PAGEREF _Toc153727537 \h </w:instrText>
      </w:r>
      <w:r>
        <w:fldChar w:fldCharType="separate"/>
      </w:r>
      <w:r>
        <w:t>32</w:t>
      </w:r>
      <w:r>
        <w:fldChar w:fldCharType="end"/>
      </w:r>
      <w:r>
        <w:fldChar w:fldCharType="end"/>
      </w:r>
    </w:p>
    <w:p w14:paraId="2AC86D8F">
      <w:pPr>
        <w:pStyle w:val="27"/>
        <w:rPr>
          <w:rFonts w:asciiTheme="minorHAnsi" w:hAnsiTheme="minorHAnsi" w:eastAsiaTheme="minorEastAsia"/>
          <w:szCs w:val="22"/>
          <w14:ligatures w14:val="standardContextual"/>
        </w:rPr>
      </w:pPr>
      <w:r>
        <w:fldChar w:fldCharType="begin"/>
      </w:r>
      <w:r>
        <w:instrText xml:space="preserve"> HYPERLINK \l "_Toc153727538" </w:instrText>
      </w:r>
      <w:r>
        <w:fldChar w:fldCharType="separate"/>
      </w:r>
      <w:r>
        <w:rPr>
          <w:rStyle w:val="69"/>
        </w:rPr>
        <w:t>图 15： 2023年全球ALD前驱体第一梯队、第二梯队和第三梯队厂商及市场份额</w:t>
      </w:r>
      <w:r>
        <w:tab/>
      </w:r>
      <w:r>
        <w:fldChar w:fldCharType="begin"/>
      </w:r>
      <w:r>
        <w:instrText xml:space="preserve"> PAGEREF _Toc153727538 \h </w:instrText>
      </w:r>
      <w:r>
        <w:fldChar w:fldCharType="separate"/>
      </w:r>
      <w:r>
        <w:t>34</w:t>
      </w:r>
      <w:r>
        <w:fldChar w:fldCharType="end"/>
      </w:r>
      <w:r>
        <w:fldChar w:fldCharType="end"/>
      </w:r>
    </w:p>
    <w:p w14:paraId="72C2CC91">
      <w:pPr>
        <w:pStyle w:val="27"/>
        <w:rPr>
          <w:rFonts w:asciiTheme="minorHAnsi" w:hAnsiTheme="minorHAnsi" w:eastAsiaTheme="minorEastAsia"/>
          <w:szCs w:val="22"/>
          <w14:ligatures w14:val="standardContextual"/>
        </w:rPr>
      </w:pPr>
      <w:r>
        <w:fldChar w:fldCharType="begin"/>
      </w:r>
      <w:r>
        <w:instrText xml:space="preserve"> HYPERLINK \l "_Toc153727539" </w:instrText>
      </w:r>
      <w:r>
        <w:fldChar w:fldCharType="separate"/>
      </w:r>
      <w:r>
        <w:rPr>
          <w:rStyle w:val="69"/>
        </w:rPr>
        <w:t>图 16： 全球ALD前驱体产能、产量、产能利用率及发展趋势（2019-2030）&amp;（吨）</w:t>
      </w:r>
      <w:r>
        <w:tab/>
      </w:r>
      <w:r>
        <w:fldChar w:fldCharType="begin"/>
      </w:r>
      <w:r>
        <w:instrText xml:space="preserve"> PAGEREF _Toc153727539 \h </w:instrText>
      </w:r>
      <w:r>
        <w:fldChar w:fldCharType="separate"/>
      </w:r>
      <w:r>
        <w:t>35</w:t>
      </w:r>
      <w:r>
        <w:fldChar w:fldCharType="end"/>
      </w:r>
      <w:r>
        <w:fldChar w:fldCharType="end"/>
      </w:r>
    </w:p>
    <w:p w14:paraId="4D44280E">
      <w:pPr>
        <w:pStyle w:val="27"/>
        <w:rPr>
          <w:rFonts w:asciiTheme="minorHAnsi" w:hAnsiTheme="minorHAnsi" w:eastAsiaTheme="minorEastAsia"/>
          <w:szCs w:val="22"/>
          <w14:ligatures w14:val="standardContextual"/>
        </w:rPr>
      </w:pPr>
      <w:r>
        <w:fldChar w:fldCharType="begin"/>
      </w:r>
      <w:r>
        <w:instrText xml:space="preserve"> HYPERLINK \l "_Toc153727540" </w:instrText>
      </w:r>
      <w:r>
        <w:fldChar w:fldCharType="separate"/>
      </w:r>
      <w:r>
        <w:rPr>
          <w:rStyle w:val="69"/>
        </w:rPr>
        <w:t>图 17： 全球ALD前驱体产量、需求量及发展趋势（2019-2030）&amp;（吨）</w:t>
      </w:r>
      <w:r>
        <w:tab/>
      </w:r>
      <w:r>
        <w:fldChar w:fldCharType="begin"/>
      </w:r>
      <w:r>
        <w:instrText xml:space="preserve"> PAGEREF _Toc153727540 \h </w:instrText>
      </w:r>
      <w:r>
        <w:fldChar w:fldCharType="separate"/>
      </w:r>
      <w:r>
        <w:t>35</w:t>
      </w:r>
      <w:r>
        <w:fldChar w:fldCharType="end"/>
      </w:r>
      <w:r>
        <w:fldChar w:fldCharType="end"/>
      </w:r>
    </w:p>
    <w:p w14:paraId="29C81182">
      <w:pPr>
        <w:pStyle w:val="27"/>
        <w:rPr>
          <w:rFonts w:asciiTheme="minorHAnsi" w:hAnsiTheme="minorHAnsi" w:eastAsiaTheme="minorEastAsia"/>
          <w:szCs w:val="22"/>
          <w14:ligatures w14:val="standardContextual"/>
        </w:rPr>
      </w:pPr>
      <w:r>
        <w:fldChar w:fldCharType="begin"/>
      </w:r>
      <w:r>
        <w:instrText xml:space="preserve"> HYPERLINK \l "_Toc153727541" </w:instrText>
      </w:r>
      <w:r>
        <w:fldChar w:fldCharType="separate"/>
      </w:r>
      <w:r>
        <w:rPr>
          <w:rStyle w:val="69"/>
        </w:rPr>
        <w:t>图 18： 全球主要地区ALD前驱体产量市场份额（2019-2030）</w:t>
      </w:r>
      <w:r>
        <w:tab/>
      </w:r>
      <w:r>
        <w:fldChar w:fldCharType="begin"/>
      </w:r>
      <w:r>
        <w:instrText xml:space="preserve"> PAGEREF _Toc153727541 \h </w:instrText>
      </w:r>
      <w:r>
        <w:fldChar w:fldCharType="separate"/>
      </w:r>
      <w:r>
        <w:t>39</w:t>
      </w:r>
      <w:r>
        <w:fldChar w:fldCharType="end"/>
      </w:r>
      <w:r>
        <w:fldChar w:fldCharType="end"/>
      </w:r>
    </w:p>
    <w:p w14:paraId="003BC1F7">
      <w:pPr>
        <w:pStyle w:val="27"/>
        <w:rPr>
          <w:rFonts w:asciiTheme="minorHAnsi" w:hAnsiTheme="minorHAnsi" w:eastAsiaTheme="minorEastAsia"/>
          <w:szCs w:val="22"/>
          <w14:ligatures w14:val="standardContextual"/>
        </w:rPr>
      </w:pPr>
      <w:r>
        <w:fldChar w:fldCharType="begin"/>
      </w:r>
      <w:r>
        <w:instrText xml:space="preserve"> HYPERLINK \l "_Toc153727542" </w:instrText>
      </w:r>
      <w:r>
        <w:fldChar w:fldCharType="separate"/>
      </w:r>
      <w:r>
        <w:rPr>
          <w:rStyle w:val="69"/>
        </w:rPr>
        <w:t>图 19： 中国ALD前驱体产能、产量、产能利用率及发展趋势（2019-2030）&amp;（吨）</w:t>
      </w:r>
      <w:r>
        <w:tab/>
      </w:r>
      <w:r>
        <w:fldChar w:fldCharType="begin"/>
      </w:r>
      <w:r>
        <w:instrText xml:space="preserve"> PAGEREF _Toc153727542 \h </w:instrText>
      </w:r>
      <w:r>
        <w:fldChar w:fldCharType="separate"/>
      </w:r>
      <w:r>
        <w:t>39</w:t>
      </w:r>
      <w:r>
        <w:fldChar w:fldCharType="end"/>
      </w:r>
      <w:r>
        <w:fldChar w:fldCharType="end"/>
      </w:r>
    </w:p>
    <w:p w14:paraId="3A738343">
      <w:pPr>
        <w:pStyle w:val="27"/>
        <w:rPr>
          <w:rFonts w:asciiTheme="minorHAnsi" w:hAnsiTheme="minorHAnsi" w:eastAsiaTheme="minorEastAsia"/>
          <w:szCs w:val="22"/>
          <w14:ligatures w14:val="standardContextual"/>
        </w:rPr>
      </w:pPr>
      <w:r>
        <w:fldChar w:fldCharType="begin"/>
      </w:r>
      <w:r>
        <w:instrText xml:space="preserve"> HYPERLINK \l "_Toc153727543" </w:instrText>
      </w:r>
      <w:r>
        <w:fldChar w:fldCharType="separate"/>
      </w:r>
      <w:r>
        <w:rPr>
          <w:rStyle w:val="69"/>
        </w:rPr>
        <w:t>图 20： 中国ALD前驱体产量、市场需求量及发展趋势（2019-2030）&amp;（吨）</w:t>
      </w:r>
      <w:r>
        <w:tab/>
      </w:r>
      <w:r>
        <w:fldChar w:fldCharType="begin"/>
      </w:r>
      <w:r>
        <w:instrText xml:space="preserve"> PAGEREF _Toc153727543 \h </w:instrText>
      </w:r>
      <w:r>
        <w:fldChar w:fldCharType="separate"/>
      </w:r>
      <w:r>
        <w:t>40</w:t>
      </w:r>
      <w:r>
        <w:fldChar w:fldCharType="end"/>
      </w:r>
      <w:r>
        <w:fldChar w:fldCharType="end"/>
      </w:r>
    </w:p>
    <w:p w14:paraId="44C1B3FA">
      <w:pPr>
        <w:pStyle w:val="27"/>
        <w:rPr>
          <w:rFonts w:asciiTheme="minorHAnsi" w:hAnsiTheme="minorHAnsi" w:eastAsiaTheme="minorEastAsia"/>
          <w:szCs w:val="22"/>
          <w14:ligatures w14:val="standardContextual"/>
        </w:rPr>
      </w:pPr>
      <w:r>
        <w:fldChar w:fldCharType="begin"/>
      </w:r>
      <w:r>
        <w:instrText xml:space="preserve"> HYPERLINK \l "_Toc153727544" </w:instrText>
      </w:r>
      <w:r>
        <w:fldChar w:fldCharType="separate"/>
      </w:r>
      <w:r>
        <w:rPr>
          <w:rStyle w:val="69"/>
        </w:rPr>
        <w:t>图 21： 全球ALD前驱体市场销售额及增长率:（2019-2030）&amp;（万元）</w:t>
      </w:r>
      <w:r>
        <w:tab/>
      </w:r>
      <w:r>
        <w:fldChar w:fldCharType="begin"/>
      </w:r>
      <w:r>
        <w:instrText xml:space="preserve"> PAGEREF _Toc153727544 \h </w:instrText>
      </w:r>
      <w:r>
        <w:fldChar w:fldCharType="separate"/>
      </w:r>
      <w:r>
        <w:t>40</w:t>
      </w:r>
      <w:r>
        <w:fldChar w:fldCharType="end"/>
      </w:r>
      <w:r>
        <w:fldChar w:fldCharType="end"/>
      </w:r>
    </w:p>
    <w:p w14:paraId="35F9C322">
      <w:pPr>
        <w:pStyle w:val="27"/>
        <w:rPr>
          <w:rFonts w:asciiTheme="minorHAnsi" w:hAnsiTheme="minorHAnsi" w:eastAsiaTheme="minorEastAsia"/>
          <w:szCs w:val="22"/>
          <w14:ligatures w14:val="standardContextual"/>
        </w:rPr>
      </w:pPr>
      <w:r>
        <w:fldChar w:fldCharType="begin"/>
      </w:r>
      <w:r>
        <w:instrText xml:space="preserve"> HYPERLINK \l "_Toc153727545" </w:instrText>
      </w:r>
      <w:r>
        <w:fldChar w:fldCharType="separate"/>
      </w:r>
      <w:r>
        <w:rPr>
          <w:rStyle w:val="69"/>
        </w:rPr>
        <w:t>图 22： 全球市场ALD前驱体市场规模：2019 VS 2023 VS 2030（万元）</w:t>
      </w:r>
      <w:r>
        <w:tab/>
      </w:r>
      <w:r>
        <w:fldChar w:fldCharType="begin"/>
      </w:r>
      <w:r>
        <w:instrText xml:space="preserve"> PAGEREF _Toc153727545 \h </w:instrText>
      </w:r>
      <w:r>
        <w:fldChar w:fldCharType="separate"/>
      </w:r>
      <w:r>
        <w:t>41</w:t>
      </w:r>
      <w:r>
        <w:fldChar w:fldCharType="end"/>
      </w:r>
      <w:r>
        <w:fldChar w:fldCharType="end"/>
      </w:r>
    </w:p>
    <w:p w14:paraId="27F1CAB5">
      <w:pPr>
        <w:pStyle w:val="27"/>
        <w:rPr>
          <w:rFonts w:asciiTheme="minorHAnsi" w:hAnsiTheme="minorHAnsi" w:eastAsiaTheme="minorEastAsia"/>
          <w:szCs w:val="22"/>
          <w14:ligatures w14:val="standardContextual"/>
        </w:rPr>
      </w:pPr>
      <w:r>
        <w:fldChar w:fldCharType="begin"/>
      </w:r>
      <w:r>
        <w:instrText xml:space="preserve"> HYPERLINK \l "_Toc153727546" </w:instrText>
      </w:r>
      <w:r>
        <w:fldChar w:fldCharType="separate"/>
      </w:r>
      <w:r>
        <w:rPr>
          <w:rStyle w:val="69"/>
        </w:rPr>
        <w:t>图 23： 全球市场ALD前驱体销量及增长率（2019-2030）&amp;（吨）</w:t>
      </w:r>
      <w:r>
        <w:tab/>
      </w:r>
      <w:r>
        <w:fldChar w:fldCharType="begin"/>
      </w:r>
      <w:r>
        <w:instrText xml:space="preserve"> PAGEREF _Toc153727546 \h </w:instrText>
      </w:r>
      <w:r>
        <w:fldChar w:fldCharType="separate"/>
      </w:r>
      <w:r>
        <w:t>41</w:t>
      </w:r>
      <w:r>
        <w:fldChar w:fldCharType="end"/>
      </w:r>
      <w:r>
        <w:fldChar w:fldCharType="end"/>
      </w:r>
    </w:p>
    <w:p w14:paraId="407E3F6E">
      <w:pPr>
        <w:pStyle w:val="27"/>
        <w:rPr>
          <w:rFonts w:asciiTheme="minorHAnsi" w:hAnsiTheme="minorHAnsi" w:eastAsiaTheme="minorEastAsia"/>
          <w:szCs w:val="22"/>
          <w14:ligatures w14:val="standardContextual"/>
        </w:rPr>
      </w:pPr>
      <w:r>
        <w:fldChar w:fldCharType="begin"/>
      </w:r>
      <w:r>
        <w:instrText xml:space="preserve"> HYPERLINK \l "_Toc153727547" </w:instrText>
      </w:r>
      <w:r>
        <w:fldChar w:fldCharType="separate"/>
      </w:r>
      <w:r>
        <w:rPr>
          <w:rStyle w:val="69"/>
        </w:rPr>
        <w:t>图 24： 全球市场ALD前驱体价格趋势（2019-2030）&amp;（美元/千克）</w:t>
      </w:r>
      <w:r>
        <w:tab/>
      </w:r>
      <w:r>
        <w:fldChar w:fldCharType="begin"/>
      </w:r>
      <w:r>
        <w:instrText xml:space="preserve"> PAGEREF _Toc153727547 \h </w:instrText>
      </w:r>
      <w:r>
        <w:fldChar w:fldCharType="separate"/>
      </w:r>
      <w:r>
        <w:t>42</w:t>
      </w:r>
      <w:r>
        <w:fldChar w:fldCharType="end"/>
      </w:r>
      <w:r>
        <w:fldChar w:fldCharType="end"/>
      </w:r>
    </w:p>
    <w:p w14:paraId="08EA4736">
      <w:pPr>
        <w:pStyle w:val="27"/>
        <w:rPr>
          <w:rFonts w:asciiTheme="minorHAnsi" w:hAnsiTheme="minorHAnsi" w:eastAsiaTheme="minorEastAsia"/>
          <w:szCs w:val="22"/>
          <w14:ligatures w14:val="standardContextual"/>
        </w:rPr>
      </w:pPr>
      <w:r>
        <w:fldChar w:fldCharType="begin"/>
      </w:r>
      <w:r>
        <w:instrText xml:space="preserve"> HYPERLINK \l "_Toc153727548" </w:instrText>
      </w:r>
      <w:r>
        <w:fldChar w:fldCharType="separate"/>
      </w:r>
      <w:r>
        <w:rPr>
          <w:rStyle w:val="69"/>
        </w:rPr>
        <w:t>图 25： 全球主要地区ALD前驱体销售收入（2019 VS 2023 VS 2030）&amp;（万元）</w:t>
      </w:r>
      <w:r>
        <w:tab/>
      </w:r>
      <w:r>
        <w:fldChar w:fldCharType="begin"/>
      </w:r>
      <w:r>
        <w:instrText xml:space="preserve"> PAGEREF _Toc153727548 \h </w:instrText>
      </w:r>
      <w:r>
        <w:fldChar w:fldCharType="separate"/>
      </w:r>
      <w:r>
        <w:t>43</w:t>
      </w:r>
      <w:r>
        <w:fldChar w:fldCharType="end"/>
      </w:r>
      <w:r>
        <w:fldChar w:fldCharType="end"/>
      </w:r>
    </w:p>
    <w:p w14:paraId="69625F23">
      <w:pPr>
        <w:pStyle w:val="27"/>
        <w:rPr>
          <w:rFonts w:asciiTheme="minorHAnsi" w:hAnsiTheme="minorHAnsi" w:eastAsiaTheme="minorEastAsia"/>
          <w:szCs w:val="22"/>
          <w14:ligatures w14:val="standardContextual"/>
        </w:rPr>
      </w:pPr>
      <w:r>
        <w:fldChar w:fldCharType="begin"/>
      </w:r>
      <w:r>
        <w:instrText xml:space="preserve"> HYPERLINK \l "_Toc153727549" </w:instrText>
      </w:r>
      <w:r>
        <w:fldChar w:fldCharType="separate"/>
      </w:r>
      <w:r>
        <w:rPr>
          <w:rStyle w:val="69"/>
        </w:rPr>
        <w:t>图 26： 全球主要地区ALD前驱体销售收入市场份额（2019 VS 2023）</w:t>
      </w:r>
      <w:r>
        <w:tab/>
      </w:r>
      <w:r>
        <w:fldChar w:fldCharType="begin"/>
      </w:r>
      <w:r>
        <w:instrText xml:space="preserve"> PAGEREF _Toc153727549 \h </w:instrText>
      </w:r>
      <w:r>
        <w:fldChar w:fldCharType="separate"/>
      </w:r>
      <w:r>
        <w:t>44</w:t>
      </w:r>
      <w:r>
        <w:fldChar w:fldCharType="end"/>
      </w:r>
      <w:r>
        <w:fldChar w:fldCharType="end"/>
      </w:r>
    </w:p>
    <w:p w14:paraId="44A92BD7">
      <w:pPr>
        <w:pStyle w:val="27"/>
        <w:rPr>
          <w:rFonts w:asciiTheme="minorHAnsi" w:hAnsiTheme="minorHAnsi" w:eastAsiaTheme="minorEastAsia"/>
          <w:szCs w:val="22"/>
          <w14:ligatures w14:val="standardContextual"/>
        </w:rPr>
      </w:pPr>
      <w:r>
        <w:fldChar w:fldCharType="begin"/>
      </w:r>
      <w:r>
        <w:instrText xml:space="preserve"> HYPERLINK \l "_Toc153727550" </w:instrText>
      </w:r>
      <w:r>
        <w:fldChar w:fldCharType="separate"/>
      </w:r>
      <w:r>
        <w:rPr>
          <w:rStyle w:val="69"/>
        </w:rPr>
        <w:t>图 27： 北美市场ALD前驱体销量及增长率（2019-2030）&amp;（吨）</w:t>
      </w:r>
      <w:r>
        <w:tab/>
      </w:r>
      <w:r>
        <w:fldChar w:fldCharType="begin"/>
      </w:r>
      <w:r>
        <w:instrText xml:space="preserve"> PAGEREF _Toc153727550 \h </w:instrText>
      </w:r>
      <w:r>
        <w:fldChar w:fldCharType="separate"/>
      </w:r>
      <w:r>
        <w:t>47</w:t>
      </w:r>
      <w:r>
        <w:fldChar w:fldCharType="end"/>
      </w:r>
      <w:r>
        <w:fldChar w:fldCharType="end"/>
      </w:r>
    </w:p>
    <w:p w14:paraId="0F4D8957">
      <w:pPr>
        <w:pStyle w:val="27"/>
        <w:rPr>
          <w:rFonts w:asciiTheme="minorHAnsi" w:hAnsiTheme="minorHAnsi" w:eastAsiaTheme="minorEastAsia"/>
          <w:szCs w:val="22"/>
          <w14:ligatures w14:val="standardContextual"/>
        </w:rPr>
      </w:pPr>
      <w:r>
        <w:fldChar w:fldCharType="begin"/>
      </w:r>
      <w:r>
        <w:instrText xml:space="preserve"> HYPERLINK \l "_Toc153727551" </w:instrText>
      </w:r>
      <w:r>
        <w:fldChar w:fldCharType="separate"/>
      </w:r>
      <w:r>
        <w:rPr>
          <w:rStyle w:val="69"/>
        </w:rPr>
        <w:t>图 28： 北美市场ALD前驱体收入及增长率（2019-2030）&amp;（万元）</w:t>
      </w:r>
      <w:r>
        <w:tab/>
      </w:r>
      <w:r>
        <w:fldChar w:fldCharType="begin"/>
      </w:r>
      <w:r>
        <w:instrText xml:space="preserve"> PAGEREF _Toc153727551 \h </w:instrText>
      </w:r>
      <w:r>
        <w:fldChar w:fldCharType="separate"/>
      </w:r>
      <w:r>
        <w:t>48</w:t>
      </w:r>
      <w:r>
        <w:fldChar w:fldCharType="end"/>
      </w:r>
      <w:r>
        <w:fldChar w:fldCharType="end"/>
      </w:r>
    </w:p>
    <w:p w14:paraId="35F66710">
      <w:pPr>
        <w:pStyle w:val="27"/>
        <w:rPr>
          <w:rFonts w:asciiTheme="minorHAnsi" w:hAnsiTheme="minorHAnsi" w:eastAsiaTheme="minorEastAsia"/>
          <w:szCs w:val="22"/>
          <w14:ligatures w14:val="standardContextual"/>
        </w:rPr>
      </w:pPr>
      <w:r>
        <w:fldChar w:fldCharType="begin"/>
      </w:r>
      <w:r>
        <w:instrText xml:space="preserve"> HYPERLINK \l "_Toc153727552" </w:instrText>
      </w:r>
      <w:r>
        <w:fldChar w:fldCharType="separate"/>
      </w:r>
      <w:r>
        <w:rPr>
          <w:rStyle w:val="69"/>
        </w:rPr>
        <w:t>图 29： 欧洲市场ALD前驱体销量及增长率（2019-2030）&amp;（吨）</w:t>
      </w:r>
      <w:r>
        <w:tab/>
      </w:r>
      <w:r>
        <w:fldChar w:fldCharType="begin"/>
      </w:r>
      <w:r>
        <w:instrText xml:space="preserve"> PAGEREF _Toc153727552 \h </w:instrText>
      </w:r>
      <w:r>
        <w:fldChar w:fldCharType="separate"/>
      </w:r>
      <w:r>
        <w:t>48</w:t>
      </w:r>
      <w:r>
        <w:fldChar w:fldCharType="end"/>
      </w:r>
      <w:r>
        <w:fldChar w:fldCharType="end"/>
      </w:r>
    </w:p>
    <w:p w14:paraId="2BC7D97A">
      <w:pPr>
        <w:pStyle w:val="27"/>
        <w:rPr>
          <w:rFonts w:asciiTheme="minorHAnsi" w:hAnsiTheme="minorHAnsi" w:eastAsiaTheme="minorEastAsia"/>
          <w:szCs w:val="22"/>
          <w14:ligatures w14:val="standardContextual"/>
        </w:rPr>
      </w:pPr>
      <w:r>
        <w:fldChar w:fldCharType="begin"/>
      </w:r>
      <w:r>
        <w:instrText xml:space="preserve"> HYPERLINK \l "_Toc153727553" </w:instrText>
      </w:r>
      <w:r>
        <w:fldChar w:fldCharType="separate"/>
      </w:r>
      <w:r>
        <w:rPr>
          <w:rStyle w:val="69"/>
        </w:rPr>
        <w:t>图 30： 欧洲市场ALD前驱体收入及增长率（2019-2030）&amp;（万元）</w:t>
      </w:r>
      <w:r>
        <w:tab/>
      </w:r>
      <w:r>
        <w:fldChar w:fldCharType="begin"/>
      </w:r>
      <w:r>
        <w:instrText xml:space="preserve"> PAGEREF _Toc153727553 \h </w:instrText>
      </w:r>
      <w:r>
        <w:fldChar w:fldCharType="separate"/>
      </w:r>
      <w:r>
        <w:t>49</w:t>
      </w:r>
      <w:r>
        <w:fldChar w:fldCharType="end"/>
      </w:r>
      <w:r>
        <w:fldChar w:fldCharType="end"/>
      </w:r>
    </w:p>
    <w:p w14:paraId="66637ECD">
      <w:pPr>
        <w:pStyle w:val="27"/>
        <w:rPr>
          <w:rFonts w:asciiTheme="minorHAnsi" w:hAnsiTheme="minorHAnsi" w:eastAsiaTheme="minorEastAsia"/>
          <w:szCs w:val="22"/>
          <w14:ligatures w14:val="standardContextual"/>
        </w:rPr>
      </w:pPr>
      <w:r>
        <w:fldChar w:fldCharType="begin"/>
      </w:r>
      <w:r>
        <w:instrText xml:space="preserve"> HYPERLINK \l "_Toc153727554" </w:instrText>
      </w:r>
      <w:r>
        <w:fldChar w:fldCharType="separate"/>
      </w:r>
      <w:r>
        <w:rPr>
          <w:rStyle w:val="69"/>
        </w:rPr>
        <w:t>图 31： 中国市场ALD前驱体销量及增长率（2019-2030）&amp;（吨）</w:t>
      </w:r>
      <w:r>
        <w:tab/>
      </w:r>
      <w:r>
        <w:fldChar w:fldCharType="begin"/>
      </w:r>
      <w:r>
        <w:instrText xml:space="preserve"> PAGEREF _Toc153727554 \h </w:instrText>
      </w:r>
      <w:r>
        <w:fldChar w:fldCharType="separate"/>
      </w:r>
      <w:r>
        <w:t>49</w:t>
      </w:r>
      <w:r>
        <w:fldChar w:fldCharType="end"/>
      </w:r>
      <w:r>
        <w:fldChar w:fldCharType="end"/>
      </w:r>
    </w:p>
    <w:p w14:paraId="0D6DC3DB">
      <w:pPr>
        <w:pStyle w:val="27"/>
        <w:rPr>
          <w:rFonts w:asciiTheme="minorHAnsi" w:hAnsiTheme="minorHAnsi" w:eastAsiaTheme="minorEastAsia"/>
          <w:szCs w:val="22"/>
          <w14:ligatures w14:val="standardContextual"/>
        </w:rPr>
      </w:pPr>
      <w:r>
        <w:fldChar w:fldCharType="begin"/>
      </w:r>
      <w:r>
        <w:instrText xml:space="preserve"> HYPERLINK \l "_Toc153727555" </w:instrText>
      </w:r>
      <w:r>
        <w:fldChar w:fldCharType="separate"/>
      </w:r>
      <w:r>
        <w:rPr>
          <w:rStyle w:val="69"/>
        </w:rPr>
        <w:t>图 32： 中国市场ALD前驱体收入及增长率（2019-2030）&amp;（万元）</w:t>
      </w:r>
      <w:r>
        <w:tab/>
      </w:r>
      <w:r>
        <w:fldChar w:fldCharType="begin"/>
      </w:r>
      <w:r>
        <w:instrText xml:space="preserve"> PAGEREF _Toc153727555 \h </w:instrText>
      </w:r>
      <w:r>
        <w:fldChar w:fldCharType="separate"/>
      </w:r>
      <w:r>
        <w:t>50</w:t>
      </w:r>
      <w:r>
        <w:fldChar w:fldCharType="end"/>
      </w:r>
      <w:r>
        <w:fldChar w:fldCharType="end"/>
      </w:r>
    </w:p>
    <w:p w14:paraId="4C57B92E">
      <w:pPr>
        <w:pStyle w:val="27"/>
        <w:rPr>
          <w:rFonts w:asciiTheme="minorHAnsi" w:hAnsiTheme="minorHAnsi" w:eastAsiaTheme="minorEastAsia"/>
          <w:szCs w:val="22"/>
          <w14:ligatures w14:val="standardContextual"/>
        </w:rPr>
      </w:pPr>
      <w:r>
        <w:fldChar w:fldCharType="begin"/>
      </w:r>
      <w:r>
        <w:instrText xml:space="preserve"> HYPERLINK \l "_Toc153727556" </w:instrText>
      </w:r>
      <w:r>
        <w:fldChar w:fldCharType="separate"/>
      </w:r>
      <w:r>
        <w:rPr>
          <w:rStyle w:val="69"/>
        </w:rPr>
        <w:t>图 33： 日本市场ALD前驱体销量及增长率（2019-2030）&amp;（吨）</w:t>
      </w:r>
      <w:r>
        <w:tab/>
      </w:r>
      <w:r>
        <w:fldChar w:fldCharType="begin"/>
      </w:r>
      <w:r>
        <w:instrText xml:space="preserve"> PAGEREF _Toc153727556 \h </w:instrText>
      </w:r>
      <w:r>
        <w:fldChar w:fldCharType="separate"/>
      </w:r>
      <w:r>
        <w:t>50</w:t>
      </w:r>
      <w:r>
        <w:fldChar w:fldCharType="end"/>
      </w:r>
      <w:r>
        <w:fldChar w:fldCharType="end"/>
      </w:r>
    </w:p>
    <w:p w14:paraId="0D79CEF5">
      <w:pPr>
        <w:pStyle w:val="27"/>
        <w:rPr>
          <w:rFonts w:asciiTheme="minorHAnsi" w:hAnsiTheme="minorHAnsi" w:eastAsiaTheme="minorEastAsia"/>
          <w:szCs w:val="22"/>
          <w14:ligatures w14:val="standardContextual"/>
        </w:rPr>
      </w:pPr>
      <w:r>
        <w:fldChar w:fldCharType="begin"/>
      </w:r>
      <w:r>
        <w:instrText xml:space="preserve"> HYPERLINK \l "_Toc153727557" </w:instrText>
      </w:r>
      <w:r>
        <w:fldChar w:fldCharType="separate"/>
      </w:r>
      <w:r>
        <w:rPr>
          <w:rStyle w:val="69"/>
        </w:rPr>
        <w:t>图 34： 日本市场ALD前驱体收入及增长率（2019-2030）&amp;（万元）</w:t>
      </w:r>
      <w:r>
        <w:tab/>
      </w:r>
      <w:r>
        <w:fldChar w:fldCharType="begin"/>
      </w:r>
      <w:r>
        <w:instrText xml:space="preserve"> PAGEREF _Toc153727557 \h </w:instrText>
      </w:r>
      <w:r>
        <w:fldChar w:fldCharType="separate"/>
      </w:r>
      <w:r>
        <w:t>50</w:t>
      </w:r>
      <w:r>
        <w:fldChar w:fldCharType="end"/>
      </w:r>
      <w:r>
        <w:fldChar w:fldCharType="end"/>
      </w:r>
    </w:p>
    <w:p w14:paraId="197776B4">
      <w:pPr>
        <w:pStyle w:val="27"/>
        <w:rPr>
          <w:rFonts w:asciiTheme="minorHAnsi" w:hAnsiTheme="minorHAnsi" w:eastAsiaTheme="minorEastAsia"/>
          <w:szCs w:val="22"/>
          <w14:ligatures w14:val="standardContextual"/>
        </w:rPr>
      </w:pPr>
      <w:r>
        <w:fldChar w:fldCharType="begin"/>
      </w:r>
      <w:r>
        <w:instrText xml:space="preserve"> HYPERLINK \l "_Toc153727558" </w:instrText>
      </w:r>
      <w:r>
        <w:fldChar w:fldCharType="separate"/>
      </w:r>
      <w:r>
        <w:rPr>
          <w:rStyle w:val="69"/>
        </w:rPr>
        <w:t>图 35： 东南亚市场ALD前驱体销量及增长率（2019-2030）&amp;（吨）</w:t>
      </w:r>
      <w:r>
        <w:tab/>
      </w:r>
      <w:r>
        <w:fldChar w:fldCharType="begin"/>
      </w:r>
      <w:r>
        <w:instrText xml:space="preserve"> PAGEREF _Toc153727558 \h </w:instrText>
      </w:r>
      <w:r>
        <w:fldChar w:fldCharType="separate"/>
      </w:r>
      <w:r>
        <w:t>50</w:t>
      </w:r>
      <w:r>
        <w:fldChar w:fldCharType="end"/>
      </w:r>
      <w:r>
        <w:fldChar w:fldCharType="end"/>
      </w:r>
    </w:p>
    <w:p w14:paraId="451FF20E">
      <w:pPr>
        <w:pStyle w:val="27"/>
        <w:rPr>
          <w:rFonts w:asciiTheme="minorHAnsi" w:hAnsiTheme="minorHAnsi" w:eastAsiaTheme="minorEastAsia"/>
          <w:szCs w:val="22"/>
          <w14:ligatures w14:val="standardContextual"/>
        </w:rPr>
      </w:pPr>
      <w:r>
        <w:fldChar w:fldCharType="begin"/>
      </w:r>
      <w:r>
        <w:instrText xml:space="preserve"> HYPERLINK \l "_Toc153727559" </w:instrText>
      </w:r>
      <w:r>
        <w:fldChar w:fldCharType="separate"/>
      </w:r>
      <w:r>
        <w:rPr>
          <w:rStyle w:val="69"/>
        </w:rPr>
        <w:t>图 36： 东南亚市场ALD前驱体收入及增长率（2019-2030）&amp;（万元）</w:t>
      </w:r>
      <w:r>
        <w:tab/>
      </w:r>
      <w:r>
        <w:fldChar w:fldCharType="begin"/>
      </w:r>
      <w:r>
        <w:instrText xml:space="preserve"> PAGEREF _Toc153727559 \h </w:instrText>
      </w:r>
      <w:r>
        <w:fldChar w:fldCharType="separate"/>
      </w:r>
      <w:r>
        <w:t>50</w:t>
      </w:r>
      <w:r>
        <w:fldChar w:fldCharType="end"/>
      </w:r>
      <w:r>
        <w:fldChar w:fldCharType="end"/>
      </w:r>
    </w:p>
    <w:p w14:paraId="7BB582C0">
      <w:pPr>
        <w:pStyle w:val="27"/>
        <w:rPr>
          <w:rFonts w:asciiTheme="minorHAnsi" w:hAnsiTheme="minorHAnsi" w:eastAsiaTheme="minorEastAsia"/>
          <w:szCs w:val="22"/>
          <w14:ligatures w14:val="standardContextual"/>
        </w:rPr>
      </w:pPr>
      <w:r>
        <w:fldChar w:fldCharType="begin"/>
      </w:r>
      <w:r>
        <w:instrText xml:space="preserve"> HYPERLINK \l "_Toc153727560" </w:instrText>
      </w:r>
      <w:r>
        <w:fldChar w:fldCharType="separate"/>
      </w:r>
      <w:r>
        <w:rPr>
          <w:rStyle w:val="69"/>
        </w:rPr>
        <w:t>图 37： 印度市场ALD前驱体销量及增长率（2019-2030）&amp;（吨）</w:t>
      </w:r>
      <w:r>
        <w:tab/>
      </w:r>
      <w:r>
        <w:fldChar w:fldCharType="begin"/>
      </w:r>
      <w:r>
        <w:instrText xml:space="preserve"> PAGEREF _Toc153727560 \h </w:instrText>
      </w:r>
      <w:r>
        <w:fldChar w:fldCharType="separate"/>
      </w:r>
      <w:r>
        <w:t>51</w:t>
      </w:r>
      <w:r>
        <w:fldChar w:fldCharType="end"/>
      </w:r>
      <w:r>
        <w:fldChar w:fldCharType="end"/>
      </w:r>
    </w:p>
    <w:p w14:paraId="27AD89E3">
      <w:pPr>
        <w:pStyle w:val="27"/>
        <w:rPr>
          <w:rFonts w:asciiTheme="minorHAnsi" w:hAnsiTheme="minorHAnsi" w:eastAsiaTheme="minorEastAsia"/>
          <w:szCs w:val="22"/>
          <w14:ligatures w14:val="standardContextual"/>
        </w:rPr>
      </w:pPr>
      <w:r>
        <w:fldChar w:fldCharType="begin"/>
      </w:r>
      <w:r>
        <w:instrText xml:space="preserve"> HYPERLINK \l "_Toc153727561" </w:instrText>
      </w:r>
      <w:r>
        <w:fldChar w:fldCharType="separate"/>
      </w:r>
      <w:r>
        <w:rPr>
          <w:rStyle w:val="69"/>
        </w:rPr>
        <w:t>图 38： 印度市场ALD前驱体收入及增长率（2019-2030）&amp;（万元）</w:t>
      </w:r>
      <w:r>
        <w:tab/>
      </w:r>
      <w:r>
        <w:fldChar w:fldCharType="begin"/>
      </w:r>
      <w:r>
        <w:instrText xml:space="preserve"> PAGEREF _Toc153727561 \h </w:instrText>
      </w:r>
      <w:r>
        <w:fldChar w:fldCharType="separate"/>
      </w:r>
      <w:r>
        <w:t>51</w:t>
      </w:r>
      <w:r>
        <w:fldChar w:fldCharType="end"/>
      </w:r>
      <w:r>
        <w:fldChar w:fldCharType="end"/>
      </w:r>
    </w:p>
    <w:p w14:paraId="4B83C9E5">
      <w:pPr>
        <w:pStyle w:val="27"/>
        <w:rPr>
          <w:rFonts w:asciiTheme="minorHAnsi" w:hAnsiTheme="minorHAnsi" w:eastAsiaTheme="minorEastAsia"/>
          <w:szCs w:val="22"/>
          <w14:ligatures w14:val="standardContextual"/>
        </w:rPr>
      </w:pPr>
      <w:r>
        <w:fldChar w:fldCharType="begin"/>
      </w:r>
      <w:r>
        <w:instrText xml:space="preserve"> HYPERLINK \l "_Toc153727562" </w:instrText>
      </w:r>
      <w:r>
        <w:fldChar w:fldCharType="separate"/>
      </w:r>
      <w:r>
        <w:rPr>
          <w:rStyle w:val="69"/>
        </w:rPr>
        <w:t>图 39： 全球不同产品类型ALD前驱体价格走势（2019-2030）&amp;（美元/千克）</w:t>
      </w:r>
      <w:r>
        <w:tab/>
      </w:r>
      <w:r>
        <w:fldChar w:fldCharType="begin"/>
      </w:r>
      <w:r>
        <w:instrText xml:space="preserve"> PAGEREF _Toc153727562 \h </w:instrText>
      </w:r>
      <w:r>
        <w:fldChar w:fldCharType="separate"/>
      </w:r>
      <w:r>
        <w:t>122</w:t>
      </w:r>
      <w:r>
        <w:fldChar w:fldCharType="end"/>
      </w:r>
      <w:r>
        <w:fldChar w:fldCharType="end"/>
      </w:r>
    </w:p>
    <w:p w14:paraId="6EA53CC4">
      <w:pPr>
        <w:pStyle w:val="27"/>
        <w:rPr>
          <w:rFonts w:asciiTheme="minorHAnsi" w:hAnsiTheme="minorHAnsi" w:eastAsiaTheme="minorEastAsia"/>
          <w:szCs w:val="22"/>
          <w14:ligatures w14:val="standardContextual"/>
        </w:rPr>
      </w:pPr>
      <w:r>
        <w:fldChar w:fldCharType="begin"/>
      </w:r>
      <w:r>
        <w:instrText xml:space="preserve"> HYPERLINK \l "_Toc153727563" </w:instrText>
      </w:r>
      <w:r>
        <w:fldChar w:fldCharType="separate"/>
      </w:r>
      <w:r>
        <w:rPr>
          <w:rStyle w:val="69"/>
        </w:rPr>
        <w:t>图 40： 全球不同应用ALD前驱体价格走势（2019-2030）&amp;（美元/千克）</w:t>
      </w:r>
      <w:r>
        <w:tab/>
      </w:r>
      <w:r>
        <w:fldChar w:fldCharType="begin"/>
      </w:r>
      <w:r>
        <w:instrText xml:space="preserve"> PAGEREF _Toc153727563 \h </w:instrText>
      </w:r>
      <w:r>
        <w:fldChar w:fldCharType="separate"/>
      </w:r>
      <w:r>
        <w:t>126</w:t>
      </w:r>
      <w:r>
        <w:fldChar w:fldCharType="end"/>
      </w:r>
      <w:r>
        <w:fldChar w:fldCharType="end"/>
      </w:r>
    </w:p>
    <w:p w14:paraId="1E547317">
      <w:pPr>
        <w:pStyle w:val="27"/>
        <w:rPr>
          <w:rFonts w:asciiTheme="minorHAnsi" w:hAnsiTheme="minorHAnsi" w:eastAsiaTheme="minorEastAsia"/>
          <w:szCs w:val="22"/>
          <w14:ligatures w14:val="standardContextual"/>
        </w:rPr>
      </w:pPr>
      <w:r>
        <w:fldChar w:fldCharType="begin"/>
      </w:r>
      <w:r>
        <w:instrText xml:space="preserve"> HYPERLINK \l "_Toc153727564" </w:instrText>
      </w:r>
      <w:r>
        <w:fldChar w:fldCharType="separate"/>
      </w:r>
      <w:r>
        <w:rPr>
          <w:rStyle w:val="69"/>
        </w:rPr>
        <w:t>图 41： ALD前驱体中国企业SWOT分析</w:t>
      </w:r>
      <w:r>
        <w:tab/>
      </w:r>
      <w:r>
        <w:fldChar w:fldCharType="begin"/>
      </w:r>
      <w:r>
        <w:instrText xml:space="preserve"> PAGEREF _Toc153727564 \h </w:instrText>
      </w:r>
      <w:r>
        <w:fldChar w:fldCharType="separate"/>
      </w:r>
      <w:r>
        <w:t>128</w:t>
      </w:r>
      <w:r>
        <w:fldChar w:fldCharType="end"/>
      </w:r>
      <w:r>
        <w:fldChar w:fldCharType="end"/>
      </w:r>
    </w:p>
    <w:p w14:paraId="6D64ABD1">
      <w:pPr>
        <w:pStyle w:val="27"/>
        <w:rPr>
          <w:rFonts w:asciiTheme="minorHAnsi" w:hAnsiTheme="minorHAnsi" w:eastAsiaTheme="minorEastAsia"/>
          <w:szCs w:val="22"/>
          <w14:ligatures w14:val="standardContextual"/>
        </w:rPr>
      </w:pPr>
      <w:r>
        <w:fldChar w:fldCharType="begin"/>
      </w:r>
      <w:r>
        <w:instrText xml:space="preserve"> HYPERLINK \l "_Toc153727565" </w:instrText>
      </w:r>
      <w:r>
        <w:fldChar w:fldCharType="separate"/>
      </w:r>
      <w:r>
        <w:rPr>
          <w:rStyle w:val="69"/>
          <w:lang w:val="en-IN"/>
        </w:rPr>
        <w:t>图 42：</w:t>
      </w:r>
      <w:r>
        <w:rPr>
          <w:rStyle w:val="69"/>
        </w:rPr>
        <w:t xml:space="preserve"> ALD前驱体产业链</w:t>
      </w:r>
      <w:r>
        <w:tab/>
      </w:r>
      <w:r>
        <w:fldChar w:fldCharType="begin"/>
      </w:r>
      <w:r>
        <w:instrText xml:space="preserve"> PAGEREF _Toc153727565 \h </w:instrText>
      </w:r>
      <w:r>
        <w:fldChar w:fldCharType="separate"/>
      </w:r>
      <w:r>
        <w:t>129</w:t>
      </w:r>
      <w:r>
        <w:fldChar w:fldCharType="end"/>
      </w:r>
      <w:r>
        <w:fldChar w:fldCharType="end"/>
      </w:r>
    </w:p>
    <w:p w14:paraId="771A947F">
      <w:pPr>
        <w:pStyle w:val="27"/>
        <w:rPr>
          <w:rFonts w:asciiTheme="minorHAnsi" w:hAnsiTheme="minorHAnsi" w:eastAsiaTheme="minorEastAsia"/>
          <w:szCs w:val="22"/>
          <w14:ligatures w14:val="standardContextual"/>
        </w:rPr>
      </w:pPr>
      <w:r>
        <w:fldChar w:fldCharType="begin"/>
      </w:r>
      <w:r>
        <w:instrText xml:space="preserve"> HYPERLINK \l "_Toc153727566" </w:instrText>
      </w:r>
      <w:r>
        <w:fldChar w:fldCharType="separate"/>
      </w:r>
      <w:r>
        <w:rPr>
          <w:rStyle w:val="69"/>
          <w:lang w:val="en-IN"/>
        </w:rPr>
        <w:t>图 43：</w:t>
      </w:r>
      <w:r>
        <w:rPr>
          <w:rStyle w:val="69"/>
        </w:rPr>
        <w:t xml:space="preserve"> ALD前驱体行业采购模式分析</w:t>
      </w:r>
      <w:r>
        <w:tab/>
      </w:r>
      <w:r>
        <w:fldChar w:fldCharType="begin"/>
      </w:r>
      <w:r>
        <w:instrText xml:space="preserve"> PAGEREF _Toc153727566 \h </w:instrText>
      </w:r>
      <w:r>
        <w:fldChar w:fldCharType="separate"/>
      </w:r>
      <w:r>
        <w:t>130</w:t>
      </w:r>
      <w:r>
        <w:fldChar w:fldCharType="end"/>
      </w:r>
      <w:r>
        <w:fldChar w:fldCharType="end"/>
      </w:r>
    </w:p>
    <w:p w14:paraId="5BFB2AF6">
      <w:pPr>
        <w:pStyle w:val="27"/>
        <w:rPr>
          <w:rFonts w:asciiTheme="minorHAnsi" w:hAnsiTheme="minorHAnsi" w:eastAsiaTheme="minorEastAsia"/>
          <w:szCs w:val="22"/>
          <w14:ligatures w14:val="standardContextual"/>
        </w:rPr>
      </w:pPr>
      <w:r>
        <w:fldChar w:fldCharType="begin"/>
      </w:r>
      <w:r>
        <w:instrText xml:space="preserve"> HYPERLINK \l "_Toc153727567" </w:instrText>
      </w:r>
      <w:r>
        <w:fldChar w:fldCharType="separate"/>
      </w:r>
      <w:r>
        <w:rPr>
          <w:rStyle w:val="69"/>
          <w:lang w:val="en-IN"/>
        </w:rPr>
        <w:t>图 44：</w:t>
      </w:r>
      <w:r>
        <w:rPr>
          <w:rStyle w:val="69"/>
        </w:rPr>
        <w:t xml:space="preserve"> ALD前驱体行业生产模式</w:t>
      </w:r>
      <w:r>
        <w:tab/>
      </w:r>
      <w:r>
        <w:fldChar w:fldCharType="begin"/>
      </w:r>
      <w:r>
        <w:instrText xml:space="preserve"> PAGEREF _Toc153727567 \h </w:instrText>
      </w:r>
      <w:r>
        <w:fldChar w:fldCharType="separate"/>
      </w:r>
      <w:r>
        <w:t>131</w:t>
      </w:r>
      <w:r>
        <w:fldChar w:fldCharType="end"/>
      </w:r>
      <w:r>
        <w:fldChar w:fldCharType="end"/>
      </w:r>
    </w:p>
    <w:p w14:paraId="33CE417F">
      <w:pPr>
        <w:pStyle w:val="27"/>
        <w:rPr>
          <w:rFonts w:asciiTheme="minorHAnsi" w:hAnsiTheme="minorHAnsi" w:eastAsiaTheme="minorEastAsia"/>
          <w:szCs w:val="22"/>
          <w14:ligatures w14:val="standardContextual"/>
        </w:rPr>
      </w:pPr>
      <w:r>
        <w:fldChar w:fldCharType="begin"/>
      </w:r>
      <w:r>
        <w:instrText xml:space="preserve"> HYPERLINK \l "_Toc153727568" </w:instrText>
      </w:r>
      <w:r>
        <w:fldChar w:fldCharType="separate"/>
      </w:r>
      <w:r>
        <w:rPr>
          <w:rStyle w:val="69"/>
          <w:lang w:val="en-IN"/>
        </w:rPr>
        <w:t>图 45：</w:t>
      </w:r>
      <w:r>
        <w:rPr>
          <w:rStyle w:val="69"/>
        </w:rPr>
        <w:t xml:space="preserve"> ALD前驱体行业销售模式分析</w:t>
      </w:r>
      <w:r>
        <w:tab/>
      </w:r>
      <w:r>
        <w:fldChar w:fldCharType="begin"/>
      </w:r>
      <w:r>
        <w:instrText xml:space="preserve"> PAGEREF _Toc153727568 \h </w:instrText>
      </w:r>
      <w:r>
        <w:fldChar w:fldCharType="separate"/>
      </w:r>
      <w:r>
        <w:t>131</w:t>
      </w:r>
      <w:r>
        <w:fldChar w:fldCharType="end"/>
      </w:r>
      <w:r>
        <w:fldChar w:fldCharType="end"/>
      </w:r>
    </w:p>
    <w:p w14:paraId="35B20298">
      <w:pPr>
        <w:pStyle w:val="27"/>
        <w:rPr>
          <w:rFonts w:asciiTheme="minorHAnsi" w:hAnsiTheme="minorHAnsi" w:eastAsiaTheme="minorEastAsia"/>
          <w:szCs w:val="22"/>
          <w14:ligatures w14:val="standardContextual"/>
        </w:rPr>
      </w:pPr>
      <w:r>
        <w:fldChar w:fldCharType="begin"/>
      </w:r>
      <w:r>
        <w:instrText xml:space="preserve"> HYPERLINK \l "_Toc153727569" </w:instrText>
      </w:r>
      <w:r>
        <w:fldChar w:fldCharType="separate"/>
      </w:r>
      <w:r>
        <w:rPr>
          <w:rStyle w:val="69"/>
        </w:rPr>
        <w:t>图 46： 关键采访目标</w:t>
      </w:r>
      <w:r>
        <w:tab/>
      </w:r>
      <w:r>
        <w:fldChar w:fldCharType="begin"/>
      </w:r>
      <w:r>
        <w:instrText xml:space="preserve"> PAGEREF _Toc153727569 \h </w:instrText>
      </w:r>
      <w:r>
        <w:fldChar w:fldCharType="separate"/>
      </w:r>
      <w:r>
        <w:t>134</w:t>
      </w:r>
      <w:r>
        <w:fldChar w:fldCharType="end"/>
      </w:r>
      <w:r>
        <w:fldChar w:fldCharType="end"/>
      </w:r>
    </w:p>
    <w:p w14:paraId="7D9D7537">
      <w:pPr>
        <w:pStyle w:val="27"/>
        <w:rPr>
          <w:rFonts w:asciiTheme="minorHAnsi" w:hAnsiTheme="minorHAnsi" w:eastAsiaTheme="minorEastAsia"/>
          <w:szCs w:val="22"/>
          <w14:ligatures w14:val="standardContextual"/>
        </w:rPr>
      </w:pPr>
      <w:r>
        <w:fldChar w:fldCharType="begin"/>
      </w:r>
      <w:r>
        <w:instrText xml:space="preserve"> HYPERLINK \l "_Toc153727570" </w:instrText>
      </w:r>
      <w:r>
        <w:fldChar w:fldCharType="separate"/>
      </w:r>
      <w:r>
        <w:rPr>
          <w:rStyle w:val="69"/>
        </w:rPr>
        <w:t>图 47： 自下而上及自上而下验证</w:t>
      </w:r>
      <w:r>
        <w:tab/>
      </w:r>
      <w:r>
        <w:fldChar w:fldCharType="begin"/>
      </w:r>
      <w:r>
        <w:instrText xml:space="preserve"> PAGEREF _Toc153727570 \h </w:instrText>
      </w:r>
      <w:r>
        <w:fldChar w:fldCharType="separate"/>
      </w:r>
      <w:r>
        <w:t>135</w:t>
      </w:r>
      <w:r>
        <w:fldChar w:fldCharType="end"/>
      </w:r>
      <w:r>
        <w:fldChar w:fldCharType="end"/>
      </w:r>
    </w:p>
    <w:p w14:paraId="20FCFF78">
      <w:pPr>
        <w:pStyle w:val="27"/>
        <w:rPr>
          <w:rFonts w:asciiTheme="minorHAnsi" w:hAnsiTheme="minorHAnsi" w:eastAsiaTheme="minorEastAsia"/>
          <w:szCs w:val="22"/>
          <w14:ligatures w14:val="standardContextual"/>
        </w:rPr>
      </w:pPr>
      <w:r>
        <w:fldChar w:fldCharType="begin"/>
      </w:r>
      <w:r>
        <w:instrText xml:space="preserve"> HYPERLINK \l "_Toc153727571" </w:instrText>
      </w:r>
      <w:r>
        <w:fldChar w:fldCharType="separate"/>
      </w:r>
      <w:r>
        <w:rPr>
          <w:rStyle w:val="69"/>
        </w:rPr>
        <w:t>图 48： 资料三角测定</w:t>
      </w:r>
      <w:r>
        <w:tab/>
      </w:r>
      <w:r>
        <w:fldChar w:fldCharType="begin"/>
      </w:r>
      <w:r>
        <w:instrText xml:space="preserve"> PAGEREF _Toc153727571 \h </w:instrText>
      </w:r>
      <w:r>
        <w:fldChar w:fldCharType="separate"/>
      </w:r>
      <w:r>
        <w:t>136</w:t>
      </w:r>
      <w:r>
        <w:fldChar w:fldCharType="end"/>
      </w:r>
      <w:r>
        <w:fldChar w:fldCharType="end"/>
      </w:r>
    </w:p>
    <w:p w14:paraId="0C6C42E9">
      <w:r>
        <w:fldChar w:fldCharType="end"/>
      </w:r>
    </w:p>
    <w:p w14:paraId="6D18F6BE">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4F2581FE">
      <w:pPr>
        <w:pStyle w:val="2"/>
      </w:pPr>
      <w:bookmarkStart w:id="15" w:name="_Toc153727836"/>
      <w:bookmarkStart w:id="16" w:name="_Hlk143034656"/>
      <w:r>
        <w:rPr>
          <w:rFonts w:hint="eastAsia"/>
          <w:lang w:eastAsia="zh-CN"/>
        </w:rPr>
        <w:t>统计范围及所属行业</w:t>
      </w:r>
      <w:bookmarkEnd w:id="15"/>
      <w:bookmarkEnd w:id="16"/>
    </w:p>
    <w:p w14:paraId="3972C9C2">
      <w:pPr>
        <w:pStyle w:val="3"/>
        <w:rPr>
          <w:color w:val="0D0D0D" w:themeColor="text1" w:themeTint="F2"/>
          <w14:textFill>
            <w14:solidFill>
              <w14:schemeClr w14:val="tx1">
                <w14:lumMod w14:val="95000"/>
                <w14:lumOff w14:val="5000"/>
              </w14:schemeClr>
            </w14:solidFill>
          </w14:textFill>
        </w:rPr>
      </w:pPr>
      <w:bookmarkStart w:id="17" w:name="_Toc153727837"/>
      <w:bookmarkStart w:id="18" w:name="_Toc476606614"/>
      <w:bookmarkStart w:id="19" w:name="_Toc535600184"/>
      <w:bookmarkStart w:id="20" w:name="_Toc24027790"/>
      <w:r>
        <w:rPr>
          <w:rFonts w:hint="eastAsia"/>
          <w:color w:val="0D0D0D" w:themeColor="text1" w:themeTint="F2"/>
          <w14:textFill>
            <w14:solidFill>
              <w14:schemeClr w14:val="tx1">
                <w14:lumMod w14:val="95000"/>
                <w14:lumOff w14:val="5000"/>
              </w14:schemeClr>
            </w14:solidFill>
          </w14:textFill>
        </w:rPr>
        <w:t>产品定义</w:t>
      </w:r>
      <w:bookmarkEnd w:id="17"/>
    </w:p>
    <w:bookmarkEnd w:id="18"/>
    <w:bookmarkEnd w:id="19"/>
    <w:bookmarkEnd w:id="20"/>
    <w:p w14:paraId="548091B5">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ALD前驱体对薄膜沉积也起着至关重要的作用。通常，ALD前驱体应具有足够的挥发性、热稳定性和自限制反应性。挥发性是所有气相薄膜沉积技术的先决条件；良好的热稳定性对于避免前驱体在加热时或在衬底表面分解十分重要；前驱体的自限制反应性是保证原子层级别生长的前提。</w:t>
      </w:r>
    </w:p>
    <w:p w14:paraId="7BF1E54E">
      <w:pPr>
        <w:pStyle w:val="147"/>
      </w:pPr>
      <w:bookmarkStart w:id="21" w:name="_Toc26779984"/>
      <w:bookmarkStart w:id="22" w:name="_Toc24028878"/>
      <w:bookmarkStart w:id="23" w:name="_Toc153727514"/>
      <w:r>
        <w:t>ALD前驱体</w:t>
      </w:r>
      <w:r>
        <w:rPr>
          <w:rFonts w:hint="eastAsia"/>
        </w:rPr>
        <w:t>产品图片</w:t>
      </w:r>
      <w:bookmarkEnd w:id="21"/>
      <w:bookmarkEnd w:id="22"/>
      <w:bookmarkEnd w:id="23"/>
    </w:p>
    <w:p w14:paraId="1BC29B2F">
      <w:r>
        <w:rPr>
          <w:rFonts w:cs="Times New Roman"/>
        </w:rPr>
        <w:drawing>
          <wp:inline distT="0" distB="0" distL="0" distR="0">
            <wp:extent cx="4030980" cy="2219325"/>
            <wp:effectExtent l="0" t="0" r="7620" b="0"/>
            <wp:docPr id="1373" name="图片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 name="图片 1373"/>
                    <pic:cNvPicPr>
                      <a:picLocks noChangeAspect="1"/>
                    </pic:cNvPicPr>
                  </pic:nvPicPr>
                  <pic:blipFill>
                    <a:blip r:embed="rId10"/>
                    <a:stretch>
                      <a:fillRect/>
                    </a:stretch>
                  </pic:blipFill>
                  <pic:spPr>
                    <a:xfrm>
                      <a:off x="0" y="0"/>
                      <a:ext cx="4035584" cy="2221806"/>
                    </a:xfrm>
                    <a:prstGeom prst="rect">
                      <a:avLst/>
                    </a:prstGeom>
                  </pic:spPr>
                </pic:pic>
              </a:graphicData>
            </a:graphic>
          </wp:inline>
        </w:drawing>
      </w:r>
    </w:p>
    <w:p w14:paraId="0394FAD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2F5877E">
      <w:pPr>
        <w:pStyle w:val="3"/>
        <w:rPr>
          <w:color w:val="0D0D0D" w:themeColor="text1" w:themeTint="F2"/>
          <w14:textFill>
            <w14:solidFill>
              <w14:schemeClr w14:val="tx1">
                <w14:lumMod w14:val="95000"/>
                <w14:lumOff w14:val="5000"/>
              </w14:schemeClr>
            </w14:solidFill>
          </w14:textFill>
        </w:rPr>
      </w:pPr>
      <w:bookmarkStart w:id="24" w:name="_Toc153727838"/>
      <w:bookmarkStart w:id="25" w:name="_Hlk143034674"/>
      <w:r>
        <w:rPr>
          <w:rFonts w:hint="eastAsia"/>
          <w:color w:val="0D0D0D" w:themeColor="text1" w:themeTint="F2"/>
          <w14:textFill>
            <w14:solidFill>
              <w14:schemeClr w14:val="tx1">
                <w14:lumMod w14:val="95000"/>
                <w14:lumOff w14:val="5000"/>
              </w14:schemeClr>
            </w14:solidFill>
          </w14:textFill>
        </w:rPr>
        <w:t>所属行业</w:t>
      </w:r>
      <w:bookmarkEnd w:id="24"/>
    </w:p>
    <w:p w14:paraId="250E5F23">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根据《国民经济行业分类代码（GB/T4754-2017）》，该行业</w:t>
      </w:r>
      <w:r>
        <w:rPr>
          <w:color w:val="0D0D0D" w:themeColor="text1" w:themeTint="F2"/>
          <w:lang w:eastAsia="zh-CN"/>
          <w14:textFill>
            <w14:solidFill>
              <w14:schemeClr w14:val="tx1">
                <w14:lumMod w14:val="95000"/>
                <w14:lumOff w14:val="5000"/>
              </w14:schemeClr>
            </w14:solidFill>
          </w14:textFill>
        </w:rPr>
        <w:t>ALD前驱体</w:t>
      </w:r>
      <w:r>
        <w:rPr>
          <w:rFonts w:hint="eastAsia"/>
          <w:color w:val="0D0D0D" w:themeColor="text1" w:themeTint="F2"/>
          <w:lang w:eastAsia="zh-CN"/>
          <w14:textFill>
            <w14:solidFill>
              <w14:schemeClr w14:val="tx1">
                <w14:lumMod w14:val="95000"/>
                <w14:lumOff w14:val="5000"/>
              </w14:schemeClr>
            </w14:solidFill>
          </w14:textFill>
        </w:rPr>
        <w:t>及所属企业属于</w:t>
      </w:r>
    </w:p>
    <w:bookmarkEnd w:id="25"/>
    <w:p w14:paraId="10AD3A29">
      <w:pPr>
        <w:pStyle w:val="145"/>
        <w:ind w:firstLine="420"/>
        <w:rPr>
          <w:color w:val="0D0D0D" w:themeColor="text1" w:themeTint="F2"/>
          <w:lang w:eastAsia="zh-CN"/>
          <w14:textFill>
            <w14:solidFill>
              <w14:schemeClr w14:val="tx1">
                <w14:lumMod w14:val="95000"/>
                <w14:lumOff w14:val="5000"/>
              </w14:schemeClr>
            </w14:solidFill>
          </w14:textFill>
        </w:rPr>
      </w:pPr>
    </w:p>
    <w:p w14:paraId="7E21BD76">
      <w:pPr>
        <w:pStyle w:val="3"/>
        <w:rPr>
          <w:color w:val="0D0D0D" w:themeColor="text1" w:themeTint="F2"/>
          <w14:textFill>
            <w14:solidFill>
              <w14:schemeClr w14:val="tx1">
                <w14:lumMod w14:val="95000"/>
                <w14:lumOff w14:val="5000"/>
              </w14:schemeClr>
            </w14:solidFill>
          </w14:textFill>
        </w:rPr>
      </w:pPr>
      <w:bookmarkStart w:id="26" w:name="_Hlk143034756"/>
      <w:bookmarkStart w:id="27" w:name="_Toc153727839"/>
      <w:r>
        <w:rPr>
          <w:rFonts w:hint="eastAsia"/>
          <w:color w:val="0D0D0D" w:themeColor="text1" w:themeTint="F2"/>
          <w14:textFill>
            <w14:solidFill>
              <w14:schemeClr w14:val="tx1">
                <w14:lumMod w14:val="95000"/>
                <w14:lumOff w14:val="5000"/>
              </w14:schemeClr>
            </w14:solidFill>
          </w14:textFill>
        </w:rPr>
        <w:t>产品分类，按产品类型</w:t>
      </w:r>
      <w:bookmarkEnd w:id="26"/>
      <w:bookmarkEnd w:id="27"/>
    </w:p>
    <w:p w14:paraId="15F6051F">
      <w:pPr>
        <w:pStyle w:val="4"/>
        <w:rPr>
          <w:color w:val="0D0D0D" w:themeColor="text1" w:themeTint="F2"/>
          <w14:textFill>
            <w14:solidFill>
              <w14:schemeClr w14:val="tx1">
                <w14:lumMod w14:val="95000"/>
                <w14:lumOff w14:val="5000"/>
              </w14:schemeClr>
            </w14:solidFill>
          </w14:textFill>
        </w:rPr>
      </w:pPr>
      <w:bookmarkStart w:id="28" w:name="_Hlk143034767"/>
      <w:bookmarkStart w:id="29" w:name="_Toc24028272"/>
      <w:bookmarkStart w:id="30" w:name="_Toc24972462"/>
      <w:bookmarkStart w:id="31" w:name="_Toc153727840"/>
      <w:r>
        <w:rPr>
          <w:rFonts w:hint="eastAsia"/>
          <w:color w:val="0D0D0D" w:themeColor="text1" w:themeTint="F2"/>
          <w14:textFill>
            <w14:solidFill>
              <w14:schemeClr w14:val="tx1">
                <w14:lumMod w14:val="95000"/>
                <w14:lumOff w14:val="5000"/>
              </w14:schemeClr>
            </w14:solidFill>
          </w14:textFill>
        </w:rPr>
        <w:t>按产品类型细分，</w:t>
      </w:r>
      <w:bookmarkEnd w:id="28"/>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ALD前驱体</w:t>
      </w:r>
      <w:bookmarkEnd w:id="29"/>
      <w:bookmarkEnd w:id="30"/>
      <w:r>
        <w:rPr>
          <w:rFonts w:hint="eastAsia"/>
          <w:color w:val="0D0D0D" w:themeColor="text1" w:themeTint="F2"/>
          <w14:textFill>
            <w14:solidFill>
              <w14:schemeClr w14:val="tx1">
                <w14:lumMod w14:val="95000"/>
                <w14:lumOff w14:val="5000"/>
              </w14:schemeClr>
            </w14:solidFill>
          </w14:textFill>
        </w:rPr>
        <w:t>市场规模2019 VS 2023 VS 2030</w:t>
      </w:r>
      <w:bookmarkEnd w:id="31"/>
    </w:p>
    <w:p w14:paraId="108DB7F7">
      <w:pPr>
        <w:pStyle w:val="150"/>
        <w:ind w:left="252" w:right="-105"/>
        <w:rPr>
          <w:lang w:eastAsia="zh-CN"/>
        </w:rPr>
      </w:pPr>
      <w:bookmarkStart w:id="32" w:name="_Toc24028881"/>
      <w:bookmarkStart w:id="33" w:name="_Toc26780064"/>
      <w:bookmarkStart w:id="34" w:name="_Toc153727572"/>
      <w:r>
        <w:rPr>
          <w:rFonts w:hint="eastAsia"/>
          <w:lang w:eastAsia="zh-CN"/>
        </w:rPr>
        <w:t>按产品类型细分，全球ALD前驱体</w:t>
      </w:r>
      <w:bookmarkEnd w:id="32"/>
      <w:bookmarkEnd w:id="33"/>
      <w:r>
        <w:rPr>
          <w:rFonts w:hint="eastAsia"/>
          <w:lang w:eastAsia="zh-CN"/>
        </w:rPr>
        <w:t>市场规模2019 VS 2023 VS 2030（万元）</w:t>
      </w:r>
      <w:bookmarkEnd w:id="3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024921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336E76B6">
            <w:pPr>
              <w:pStyle w:val="174"/>
              <w:widowControl w:val="0"/>
              <w:jc w:val="both"/>
              <w:rPr>
                <w:rFonts w:cs="Times New Roman"/>
                <w:b/>
                <w:bCs/>
                <w:color w:val="FFFFFF"/>
                <w:sz w:val="20"/>
              </w:rPr>
            </w:pPr>
            <w:r>
              <w:rPr>
                <w:rFonts w:hint="eastAsia" w:cs="Times New Roman"/>
                <w:b/>
                <w:bCs/>
                <w:color w:val="FFFFFF"/>
                <w:sz w:val="20"/>
              </w:rPr>
              <w:t>产品类型</w:t>
            </w:r>
          </w:p>
        </w:tc>
        <w:tc>
          <w:tcPr>
            <w:tcW w:w="384" w:type="pct"/>
            <w:shd w:val="solid" w:color="000080" w:fill="FFFFFF"/>
            <w:vAlign w:val="center"/>
          </w:tcPr>
          <w:p w14:paraId="2D3CCC04">
            <w:pPr>
              <w:pStyle w:val="174"/>
              <w:widowControl w:val="0"/>
              <w:jc w:val="center"/>
              <w:rPr>
                <w:rFonts w:cs="Times New Roman"/>
                <w:b/>
                <w:bCs/>
                <w:color w:val="FFFFFF"/>
                <w:sz w:val="20"/>
              </w:rPr>
            </w:pPr>
            <w:r>
              <w:rPr>
                <w:rFonts w:cs="Times New Roman"/>
                <w:b/>
                <w:bCs/>
                <w:color w:val="FFFFFF"/>
                <w:sz w:val="20"/>
              </w:rPr>
              <w:t>2019</w:t>
            </w:r>
          </w:p>
        </w:tc>
        <w:tc>
          <w:tcPr>
            <w:tcW w:w="414" w:type="pct"/>
            <w:shd w:val="solid" w:color="000080" w:fill="FFFFFF"/>
            <w:vAlign w:val="center"/>
          </w:tcPr>
          <w:p w14:paraId="271BD441">
            <w:pPr>
              <w:pStyle w:val="174"/>
              <w:widowControl w:val="0"/>
              <w:jc w:val="center"/>
              <w:rPr>
                <w:rFonts w:cs="Times New Roman"/>
                <w:b/>
                <w:bCs/>
                <w:color w:val="FFFFFF"/>
                <w:sz w:val="20"/>
              </w:rPr>
            </w:pPr>
            <w:r>
              <w:rPr>
                <w:rFonts w:cs="Times New Roman"/>
                <w:b/>
                <w:bCs/>
                <w:color w:val="FFFFFF"/>
                <w:sz w:val="20"/>
              </w:rPr>
              <w:t>2023</w:t>
            </w:r>
          </w:p>
        </w:tc>
        <w:tc>
          <w:tcPr>
            <w:tcW w:w="432" w:type="pct"/>
            <w:shd w:val="solid" w:color="000080" w:fill="FFFFFF"/>
            <w:vAlign w:val="center"/>
          </w:tcPr>
          <w:p w14:paraId="38FD68FF">
            <w:pPr>
              <w:pStyle w:val="174"/>
              <w:widowControl w:val="0"/>
              <w:jc w:val="center"/>
              <w:rPr>
                <w:rFonts w:cs="Times New Roman"/>
                <w:b/>
                <w:bCs/>
                <w:color w:val="FFFFFF"/>
                <w:sz w:val="20"/>
              </w:rPr>
            </w:pPr>
            <w:r>
              <w:rPr>
                <w:rFonts w:cs="Times New Roman"/>
                <w:b/>
                <w:bCs/>
                <w:color w:val="FFFFFF"/>
                <w:sz w:val="20"/>
              </w:rPr>
              <w:t>2030</w:t>
            </w:r>
          </w:p>
        </w:tc>
        <w:tc>
          <w:tcPr>
            <w:tcW w:w="1246" w:type="pct"/>
            <w:shd w:val="solid" w:color="000080" w:fill="FFFFFF"/>
            <w:vAlign w:val="center"/>
          </w:tcPr>
          <w:p w14:paraId="011457F0">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404" w:type="pct"/>
            <w:shd w:val="solid" w:color="000080" w:fill="FFFFFF"/>
            <w:vAlign w:val="center"/>
          </w:tcPr>
          <w:p w14:paraId="2F57C809">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0B855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CACD0E">
            <w:pPr>
              <w:pStyle w:val="174"/>
              <w:widowControl w:val="0"/>
              <w:jc w:val="both"/>
              <w:rPr>
                <w:rFonts w:cs="Times New Roman"/>
                <w:sz w:val="20"/>
              </w:rPr>
            </w:pPr>
            <w:r>
              <w:rPr>
                <w:rFonts w:cs="Times New Roman"/>
                <w:sz w:val="20"/>
              </w:rPr>
              <w:t>硅前体</w:t>
            </w:r>
          </w:p>
        </w:tc>
        <w:tc>
          <w:tcPr>
            <w:tcW w:w="384" w:type="pct"/>
            <w:shd w:val="clear" w:color="auto" w:fill="auto"/>
            <w:vAlign w:val="center"/>
          </w:tcPr>
          <w:p w14:paraId="2522D926">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130023D3">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76CED38C">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2356309C">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C83AB81">
            <w:pPr>
              <w:pStyle w:val="174"/>
              <w:widowControl w:val="0"/>
              <w:jc w:val="right"/>
              <w:rPr>
                <w:rFonts w:cs="Times New Roman"/>
                <w:sz w:val="20"/>
              </w:rPr>
            </w:pPr>
            <w:r>
              <w:rPr>
                <w:rFonts w:hint="eastAsia" w:cs="Times New Roman"/>
                <w:sz w:val="20"/>
              </w:rPr>
              <w:t>XX</w:t>
            </w:r>
            <w:r>
              <w:rPr>
                <w:rFonts w:cs="Times New Roman"/>
                <w:sz w:val="20"/>
              </w:rPr>
              <w:t>%</w:t>
            </w:r>
          </w:p>
        </w:tc>
      </w:tr>
      <w:tr w14:paraId="26E08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7F84B9">
            <w:pPr>
              <w:pStyle w:val="174"/>
              <w:widowControl w:val="0"/>
              <w:jc w:val="both"/>
              <w:rPr>
                <w:rFonts w:cs="Times New Roman"/>
                <w:sz w:val="20"/>
              </w:rPr>
            </w:pPr>
            <w:r>
              <w:rPr>
                <w:rFonts w:cs="Times New Roman"/>
                <w:sz w:val="20"/>
              </w:rPr>
              <w:t>钛前体</w:t>
            </w:r>
          </w:p>
        </w:tc>
        <w:tc>
          <w:tcPr>
            <w:tcW w:w="384" w:type="pct"/>
            <w:shd w:val="clear" w:color="auto" w:fill="auto"/>
            <w:vAlign w:val="center"/>
          </w:tcPr>
          <w:p w14:paraId="6A407962">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6C3D7F89">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3BE0D10C">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7ABE97C0">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45006BF">
            <w:pPr>
              <w:pStyle w:val="174"/>
              <w:widowControl w:val="0"/>
              <w:jc w:val="right"/>
              <w:rPr>
                <w:rFonts w:cs="Times New Roman"/>
                <w:sz w:val="20"/>
              </w:rPr>
            </w:pPr>
            <w:r>
              <w:rPr>
                <w:rFonts w:hint="eastAsia" w:cs="Times New Roman"/>
                <w:sz w:val="20"/>
              </w:rPr>
              <w:t>XX</w:t>
            </w:r>
            <w:r>
              <w:rPr>
                <w:rFonts w:cs="Times New Roman"/>
                <w:sz w:val="20"/>
              </w:rPr>
              <w:t>%</w:t>
            </w:r>
          </w:p>
        </w:tc>
      </w:tr>
      <w:tr w14:paraId="76210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F26DC3">
            <w:pPr>
              <w:pStyle w:val="174"/>
              <w:widowControl w:val="0"/>
              <w:jc w:val="both"/>
              <w:rPr>
                <w:rFonts w:cs="Times New Roman"/>
                <w:sz w:val="20"/>
              </w:rPr>
            </w:pPr>
            <w:r>
              <w:rPr>
                <w:rFonts w:cs="Times New Roman"/>
                <w:sz w:val="20"/>
              </w:rPr>
              <w:t>锆前体</w:t>
            </w:r>
          </w:p>
        </w:tc>
        <w:tc>
          <w:tcPr>
            <w:tcW w:w="384" w:type="pct"/>
            <w:shd w:val="clear" w:color="auto" w:fill="auto"/>
            <w:vAlign w:val="center"/>
          </w:tcPr>
          <w:p w14:paraId="1B076E7D">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281CD6C5">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71D30597">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332A90F8">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2F8A3D11">
            <w:pPr>
              <w:pStyle w:val="174"/>
              <w:widowControl w:val="0"/>
              <w:jc w:val="right"/>
              <w:rPr>
                <w:rFonts w:cs="Times New Roman"/>
                <w:sz w:val="20"/>
              </w:rPr>
            </w:pPr>
            <w:r>
              <w:rPr>
                <w:rFonts w:hint="eastAsia" w:cs="Times New Roman"/>
                <w:sz w:val="20"/>
              </w:rPr>
              <w:t>XX</w:t>
            </w:r>
            <w:r>
              <w:rPr>
                <w:rFonts w:cs="Times New Roman"/>
                <w:sz w:val="20"/>
              </w:rPr>
              <w:t>%</w:t>
            </w:r>
          </w:p>
        </w:tc>
      </w:tr>
      <w:tr w14:paraId="11640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4BEDA7">
            <w:pPr>
              <w:pStyle w:val="174"/>
              <w:widowControl w:val="0"/>
              <w:jc w:val="both"/>
              <w:rPr>
                <w:rFonts w:cs="Times New Roman"/>
                <w:sz w:val="20"/>
              </w:rPr>
            </w:pPr>
            <w:r>
              <w:rPr>
                <w:rFonts w:cs="Times New Roman"/>
                <w:sz w:val="20"/>
              </w:rPr>
              <w:t>其它</w:t>
            </w:r>
          </w:p>
        </w:tc>
        <w:tc>
          <w:tcPr>
            <w:tcW w:w="384" w:type="pct"/>
            <w:shd w:val="clear" w:color="auto" w:fill="auto"/>
            <w:vAlign w:val="center"/>
          </w:tcPr>
          <w:p w14:paraId="63796C56">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37BF16E0">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21C954F0">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1C30407E">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7E56B8B">
            <w:pPr>
              <w:pStyle w:val="174"/>
              <w:widowControl w:val="0"/>
              <w:jc w:val="right"/>
              <w:rPr>
                <w:rFonts w:cs="Times New Roman"/>
                <w:sz w:val="20"/>
              </w:rPr>
            </w:pPr>
            <w:r>
              <w:rPr>
                <w:rFonts w:hint="eastAsia" w:cs="Times New Roman"/>
                <w:sz w:val="20"/>
              </w:rPr>
              <w:t>XX</w:t>
            </w:r>
            <w:r>
              <w:rPr>
                <w:rFonts w:cs="Times New Roman"/>
                <w:sz w:val="20"/>
              </w:rPr>
              <w:t>%</w:t>
            </w:r>
          </w:p>
        </w:tc>
      </w:tr>
      <w:tr w14:paraId="66B09D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5AEDD5">
            <w:pPr>
              <w:pStyle w:val="174"/>
              <w:widowControl w:val="0"/>
              <w:jc w:val="both"/>
              <w:rPr>
                <w:rFonts w:cs="Times New Roman"/>
                <w:sz w:val="20"/>
              </w:rPr>
            </w:pPr>
            <w:r>
              <w:rPr>
                <w:rFonts w:hint="eastAsia" w:cs="Times New Roman"/>
                <w:sz w:val="20"/>
              </w:rPr>
              <w:t>合计</w:t>
            </w:r>
          </w:p>
        </w:tc>
        <w:tc>
          <w:tcPr>
            <w:tcW w:w="384" w:type="pct"/>
            <w:shd w:val="clear" w:color="auto" w:fill="auto"/>
            <w:vAlign w:val="center"/>
          </w:tcPr>
          <w:p w14:paraId="385B305E">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78B12B8A">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7125EB70">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7AE78F96">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942D1B3">
            <w:pPr>
              <w:pStyle w:val="174"/>
              <w:widowControl w:val="0"/>
              <w:jc w:val="right"/>
              <w:rPr>
                <w:rFonts w:cs="Times New Roman"/>
                <w:sz w:val="20"/>
              </w:rPr>
            </w:pPr>
            <w:r>
              <w:rPr>
                <w:rFonts w:hint="eastAsia" w:cs="Times New Roman"/>
                <w:sz w:val="20"/>
              </w:rPr>
              <w:t>XX</w:t>
            </w:r>
            <w:r>
              <w:rPr>
                <w:rFonts w:cs="Times New Roman"/>
                <w:sz w:val="20"/>
              </w:rPr>
              <w:t>%</w:t>
            </w:r>
          </w:p>
        </w:tc>
      </w:tr>
    </w:tbl>
    <w:p w14:paraId="5BA5DF1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B518708">
      <w:pPr>
        <w:pStyle w:val="147"/>
      </w:pPr>
      <w:bookmarkStart w:id="35" w:name="_Toc153727515"/>
      <w:r>
        <w:rPr>
          <w:rFonts w:hint="eastAsia"/>
        </w:rPr>
        <w:t>全球不同产品类型ALD前驱体销售额2019 VS 2023 VS 2030（万元）</w:t>
      </w:r>
      <w:bookmarkEnd w:id="35"/>
    </w:p>
    <w:p w14:paraId="0A20F74E">
      <w:r>
        <w:drawing>
          <wp:inline distT="0" distB="0" distL="0" distR="0">
            <wp:extent cx="6192520" cy="2814955"/>
            <wp:effectExtent l="0" t="0" r="0" b="4445"/>
            <wp:docPr id="100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D39B87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D61C57">
      <w:pPr>
        <w:pStyle w:val="143"/>
        <w:rPr>
          <w:color w:val="0D0D0D" w:themeColor="text1" w:themeTint="F2"/>
          <w14:textFill>
            <w14:solidFill>
              <w14:schemeClr w14:val="tx1">
                <w14:lumMod w14:val="95000"/>
                <w14:lumOff w14:val="5000"/>
              </w14:schemeClr>
            </w14:solidFill>
          </w14:textFill>
        </w:rPr>
      </w:pPr>
    </w:p>
    <w:p w14:paraId="07E9BAA4">
      <w:pPr>
        <w:pStyle w:val="147"/>
      </w:pPr>
      <w:bookmarkStart w:id="36" w:name="_Toc418070117"/>
      <w:bookmarkStart w:id="37" w:name="_Toc433876796"/>
      <w:bookmarkStart w:id="38" w:name="_Toc430770704"/>
      <w:bookmarkStart w:id="39" w:name="_Toc433816118"/>
      <w:bookmarkStart w:id="40" w:name="_Toc26779985"/>
      <w:bookmarkStart w:id="41" w:name="_Toc24028880"/>
      <w:bookmarkStart w:id="42" w:name="_Toc153727516"/>
      <w:bookmarkStart w:id="43" w:name="_Toc415143159"/>
      <w:r>
        <w:rPr>
          <w:rFonts w:hint="eastAsia"/>
        </w:rPr>
        <w:t>全球</w:t>
      </w:r>
      <w:bookmarkEnd w:id="36"/>
      <w:r>
        <w:rPr>
          <w:rFonts w:hint="eastAsia"/>
        </w:rPr>
        <w:t>不同产品类型</w:t>
      </w:r>
      <w:r>
        <w:t>ALD前驱体</w:t>
      </w:r>
      <w:r>
        <w:rPr>
          <w:rFonts w:hint="eastAsia"/>
        </w:rPr>
        <w:t>市场份额</w:t>
      </w:r>
      <w:bookmarkEnd w:id="37"/>
      <w:bookmarkEnd w:id="38"/>
      <w:bookmarkEnd w:id="39"/>
      <w:bookmarkEnd w:id="40"/>
      <w:bookmarkEnd w:id="41"/>
      <w:r>
        <w:rPr>
          <w:rFonts w:hint="eastAsia"/>
        </w:rPr>
        <w:t>2023 &amp; 2030</w:t>
      </w:r>
      <w:bookmarkEnd w:id="42"/>
    </w:p>
    <w:p w14:paraId="34BC2FC6">
      <w:r>
        <w:drawing>
          <wp:inline distT="0" distB="0" distL="0" distR="0">
            <wp:extent cx="3037840" cy="2879725"/>
            <wp:effectExtent l="0" t="0" r="0" b="0"/>
            <wp:docPr id="1007"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8"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3"/>
    <w:p w14:paraId="049A5E8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CAB0150">
      <w:pPr>
        <w:pStyle w:val="143"/>
        <w:rPr>
          <w:color w:val="0D0D0D" w:themeColor="text1" w:themeTint="F2"/>
          <w14:textFill>
            <w14:solidFill>
              <w14:schemeClr w14:val="tx1">
                <w14:lumMod w14:val="95000"/>
                <w14:lumOff w14:val="5000"/>
              </w14:schemeClr>
            </w14:solidFill>
          </w14:textFill>
        </w:rPr>
      </w:pPr>
    </w:p>
    <w:p w14:paraId="6035740D">
      <w:pPr>
        <w:pStyle w:val="4"/>
        <w:rPr>
          <w:color w:val="0D0D0D" w:themeColor="text1" w:themeTint="F2"/>
          <w14:textFill>
            <w14:solidFill>
              <w14:schemeClr w14:val="tx1">
                <w14:lumMod w14:val="95000"/>
                <w14:lumOff w14:val="5000"/>
              </w14:schemeClr>
            </w14:solidFill>
          </w14:textFill>
        </w:rPr>
      </w:pPr>
      <w:bookmarkStart w:id="44" w:name="_Toc153727841"/>
      <w:bookmarkStart w:id="45" w:name="_Toc24972463"/>
      <w:bookmarkStart w:id="46" w:name="_Toc24028273"/>
      <w:r>
        <w:rPr>
          <w:rFonts w:hint="eastAsia"/>
          <w:color w:val="0D0D0D" w:themeColor="text1" w:themeTint="F2"/>
          <w14:textFill>
            <w14:solidFill>
              <w14:schemeClr w14:val="tx1">
                <w14:lumMod w14:val="95000"/>
                <w14:lumOff w14:val="5000"/>
              </w14:schemeClr>
            </w14:solidFill>
          </w14:textFill>
        </w:rPr>
        <w:t>硅前体</w:t>
      </w:r>
      <w:bookmarkEnd w:id="44"/>
      <w:bookmarkEnd w:id="45"/>
      <w:bookmarkEnd w:id="46"/>
    </w:p>
    <w:p w14:paraId="093BFDA6">
      <w:pPr>
        <w:pStyle w:val="145"/>
        <w:ind w:firstLine="420"/>
        <w:rPr>
          <w:color w:val="0D0D0D" w:themeColor="text1" w:themeTint="F2"/>
          <w14:textFill>
            <w14:solidFill>
              <w14:schemeClr w14:val="tx1">
                <w14:lumMod w14:val="95000"/>
                <w14:lumOff w14:val="5000"/>
              </w14:schemeClr>
            </w14:solidFill>
          </w14:textFill>
        </w:rPr>
      </w:pPr>
    </w:p>
    <w:p w14:paraId="2C99B215">
      <w:pPr>
        <w:pStyle w:val="147"/>
      </w:pPr>
      <w:bookmarkStart w:id="47" w:name="_Toc153727517"/>
      <w:bookmarkStart w:id="48" w:name="_Toc24028882"/>
      <w:bookmarkStart w:id="49" w:name="_Toc433876797"/>
      <w:bookmarkStart w:id="50" w:name="_Toc417657695"/>
      <w:bookmarkStart w:id="51" w:name="_Toc26779986"/>
      <w:bookmarkStart w:id="52" w:name="_Toc433816119"/>
      <w:r>
        <w:rPr>
          <w:rFonts w:hint="eastAsia"/>
        </w:rPr>
        <w:t>硅前体产品图片</w:t>
      </w:r>
      <w:bookmarkEnd w:id="47"/>
      <w:bookmarkEnd w:id="48"/>
      <w:bookmarkEnd w:id="49"/>
      <w:bookmarkEnd w:id="50"/>
      <w:bookmarkEnd w:id="51"/>
      <w:bookmarkEnd w:id="52"/>
    </w:p>
    <w:p w14:paraId="613C8AB0"/>
    <w:p w14:paraId="14ABE0A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2A9F0C3">
      <w:pPr>
        <w:pStyle w:val="143"/>
        <w:rPr>
          <w:color w:val="0D0D0D" w:themeColor="text1" w:themeTint="F2"/>
          <w14:textFill>
            <w14:solidFill>
              <w14:schemeClr w14:val="tx1">
                <w14:lumMod w14:val="95000"/>
                <w14:lumOff w14:val="5000"/>
              </w14:schemeClr>
            </w14:solidFill>
          </w14:textFill>
        </w:rPr>
      </w:pPr>
    </w:p>
    <w:p w14:paraId="1C75398D">
      <w:pPr>
        <w:pStyle w:val="4"/>
        <w:rPr>
          <w:color w:val="0D0D0D" w:themeColor="text1" w:themeTint="F2"/>
          <w14:textFill>
            <w14:solidFill>
              <w14:schemeClr w14:val="tx1">
                <w14:lumMod w14:val="95000"/>
                <w14:lumOff w14:val="5000"/>
              </w14:schemeClr>
            </w14:solidFill>
          </w14:textFill>
        </w:rPr>
      </w:pPr>
      <w:bookmarkStart w:id="53" w:name="_Toc24972464"/>
      <w:bookmarkStart w:id="54" w:name="_Toc153727842"/>
      <w:bookmarkStart w:id="55" w:name="_Toc24028274"/>
      <w:r>
        <w:rPr>
          <w:rFonts w:hint="eastAsia"/>
          <w:color w:val="0D0D0D" w:themeColor="text1" w:themeTint="F2"/>
          <w14:textFill>
            <w14:solidFill>
              <w14:schemeClr w14:val="tx1">
                <w14:lumMod w14:val="95000"/>
                <w14:lumOff w14:val="5000"/>
              </w14:schemeClr>
            </w14:solidFill>
          </w14:textFill>
        </w:rPr>
        <w:t>钛前体</w:t>
      </w:r>
      <w:bookmarkEnd w:id="53"/>
      <w:bookmarkEnd w:id="54"/>
      <w:bookmarkEnd w:id="55"/>
    </w:p>
    <w:p w14:paraId="33E2932A">
      <w:pPr>
        <w:pStyle w:val="145"/>
        <w:ind w:firstLine="420"/>
        <w:rPr>
          <w:color w:val="0D0D0D" w:themeColor="text1" w:themeTint="F2"/>
          <w14:textFill>
            <w14:solidFill>
              <w14:schemeClr w14:val="tx1">
                <w14:lumMod w14:val="95000"/>
                <w14:lumOff w14:val="5000"/>
              </w14:schemeClr>
            </w14:solidFill>
          </w14:textFill>
        </w:rPr>
      </w:pPr>
    </w:p>
    <w:p w14:paraId="42BA2909">
      <w:pPr>
        <w:pStyle w:val="147"/>
      </w:pPr>
      <w:bookmarkStart w:id="56" w:name="_Toc24028883"/>
      <w:bookmarkStart w:id="57" w:name="_Toc153727518"/>
      <w:bookmarkStart w:id="58" w:name="_Toc26779987"/>
      <w:bookmarkStart w:id="59" w:name="_Toc433816120"/>
      <w:bookmarkStart w:id="60" w:name="_Toc433876798"/>
      <w:r>
        <w:rPr>
          <w:rFonts w:hint="eastAsia"/>
        </w:rPr>
        <w:t>钛前体产品图片</w:t>
      </w:r>
      <w:bookmarkEnd w:id="56"/>
      <w:bookmarkEnd w:id="57"/>
      <w:bookmarkEnd w:id="58"/>
      <w:bookmarkEnd w:id="59"/>
      <w:bookmarkEnd w:id="60"/>
    </w:p>
    <w:p w14:paraId="296E54AA"/>
    <w:p w14:paraId="263B947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41987F0">
      <w:pPr>
        <w:pStyle w:val="143"/>
        <w:rPr>
          <w:color w:val="0D0D0D" w:themeColor="text1" w:themeTint="F2"/>
          <w14:textFill>
            <w14:solidFill>
              <w14:schemeClr w14:val="tx1">
                <w14:lumMod w14:val="95000"/>
                <w14:lumOff w14:val="5000"/>
              </w14:schemeClr>
            </w14:solidFill>
          </w14:textFill>
        </w:rPr>
      </w:pPr>
    </w:p>
    <w:p w14:paraId="5BEF9711">
      <w:pPr>
        <w:pStyle w:val="4"/>
        <w:rPr>
          <w:color w:val="0D0D0D" w:themeColor="text1" w:themeTint="F2"/>
          <w14:textFill>
            <w14:solidFill>
              <w14:schemeClr w14:val="tx1">
                <w14:lumMod w14:val="95000"/>
                <w14:lumOff w14:val="5000"/>
              </w14:schemeClr>
            </w14:solidFill>
          </w14:textFill>
        </w:rPr>
      </w:pPr>
      <w:bookmarkStart w:id="61" w:name="_Toc433816264"/>
      <w:bookmarkStart w:id="62" w:name="_Toc24028275"/>
      <w:bookmarkStart w:id="63" w:name="_Toc438059303"/>
      <w:bookmarkStart w:id="64" w:name="_Toc24972465"/>
      <w:bookmarkStart w:id="65" w:name="_Toc153727843"/>
      <w:r>
        <w:rPr>
          <w:rFonts w:hint="eastAsia"/>
          <w:color w:val="0D0D0D" w:themeColor="text1" w:themeTint="F2"/>
          <w14:textFill>
            <w14:solidFill>
              <w14:schemeClr w14:val="tx1">
                <w14:lumMod w14:val="95000"/>
                <w14:lumOff w14:val="5000"/>
              </w14:schemeClr>
            </w14:solidFill>
          </w14:textFill>
        </w:rPr>
        <w:t>锆前体</w:t>
      </w:r>
      <w:bookmarkEnd w:id="61"/>
      <w:bookmarkEnd w:id="62"/>
      <w:bookmarkEnd w:id="63"/>
      <w:bookmarkEnd w:id="64"/>
      <w:bookmarkEnd w:id="65"/>
    </w:p>
    <w:p w14:paraId="15C5AC6B">
      <w:pPr>
        <w:pStyle w:val="145"/>
        <w:ind w:firstLine="420"/>
        <w:rPr>
          <w:color w:val="0D0D0D" w:themeColor="text1" w:themeTint="F2"/>
          <w14:textFill>
            <w14:solidFill>
              <w14:schemeClr w14:val="tx1">
                <w14:lumMod w14:val="95000"/>
                <w14:lumOff w14:val="5000"/>
              </w14:schemeClr>
            </w14:solidFill>
          </w14:textFill>
        </w:rPr>
      </w:pPr>
    </w:p>
    <w:p w14:paraId="50EAE028">
      <w:pPr>
        <w:pStyle w:val="147"/>
      </w:pPr>
      <w:bookmarkStart w:id="66" w:name="_Toc153727519"/>
      <w:bookmarkStart w:id="67" w:name="_Toc24028884"/>
      <w:bookmarkStart w:id="68" w:name="_Toc433816121"/>
      <w:bookmarkStart w:id="69" w:name="_Toc433876799"/>
      <w:bookmarkStart w:id="70" w:name="_Toc26779988"/>
      <w:r>
        <w:rPr>
          <w:rFonts w:hint="eastAsia"/>
        </w:rPr>
        <w:t>锆前体产品图片</w:t>
      </w:r>
      <w:bookmarkEnd w:id="66"/>
      <w:bookmarkEnd w:id="67"/>
      <w:bookmarkEnd w:id="68"/>
      <w:bookmarkEnd w:id="69"/>
      <w:bookmarkEnd w:id="70"/>
    </w:p>
    <w:p w14:paraId="70A1D330"/>
    <w:p w14:paraId="0EF23E6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C68F83B">
      <w:pPr>
        <w:pStyle w:val="143"/>
        <w:rPr>
          <w:color w:val="0D0D0D" w:themeColor="text1" w:themeTint="F2"/>
          <w14:textFill>
            <w14:solidFill>
              <w14:schemeClr w14:val="tx1">
                <w14:lumMod w14:val="95000"/>
                <w14:lumOff w14:val="5000"/>
              </w14:schemeClr>
            </w14:solidFill>
          </w14:textFill>
        </w:rPr>
      </w:pPr>
    </w:p>
    <w:p w14:paraId="72AEF908">
      <w:pPr>
        <w:pStyle w:val="4"/>
        <w:rPr>
          <w:color w:val="0D0D0D" w:themeColor="text1" w:themeTint="F2"/>
          <w14:textFill>
            <w14:solidFill>
              <w14:schemeClr w14:val="tx1">
                <w14:lumMod w14:val="95000"/>
                <w14:lumOff w14:val="5000"/>
              </w14:schemeClr>
            </w14:solidFill>
          </w14:textFill>
        </w:rPr>
      </w:pPr>
      <w:bookmarkStart w:id="71" w:name="_Toc24972466"/>
      <w:bookmarkStart w:id="72" w:name="_Toc24028276"/>
      <w:bookmarkStart w:id="73" w:name="_Toc153727844"/>
      <w:r>
        <w:rPr>
          <w:rFonts w:hint="eastAsia"/>
          <w:color w:val="0D0D0D" w:themeColor="text1" w:themeTint="F2"/>
          <w14:textFill>
            <w14:solidFill>
              <w14:schemeClr w14:val="tx1">
                <w14:lumMod w14:val="95000"/>
                <w14:lumOff w14:val="5000"/>
              </w14:schemeClr>
            </w14:solidFill>
          </w14:textFill>
        </w:rPr>
        <w:t>其它</w:t>
      </w:r>
      <w:bookmarkEnd w:id="71"/>
      <w:bookmarkEnd w:id="72"/>
      <w:bookmarkEnd w:id="73"/>
    </w:p>
    <w:p w14:paraId="6BCBAD52">
      <w:pPr>
        <w:pStyle w:val="145"/>
        <w:ind w:firstLine="420"/>
        <w:rPr>
          <w:color w:val="0D0D0D" w:themeColor="text1" w:themeTint="F2"/>
          <w14:textFill>
            <w14:solidFill>
              <w14:schemeClr w14:val="tx1">
                <w14:lumMod w14:val="95000"/>
                <w14:lumOff w14:val="5000"/>
              </w14:schemeClr>
            </w14:solidFill>
          </w14:textFill>
        </w:rPr>
      </w:pPr>
    </w:p>
    <w:p w14:paraId="29970835">
      <w:pPr>
        <w:pStyle w:val="147"/>
      </w:pPr>
      <w:bookmarkStart w:id="74" w:name="_Toc26779989"/>
      <w:bookmarkStart w:id="75" w:name="_Toc24028885"/>
      <w:bookmarkStart w:id="76" w:name="_Toc153727520"/>
      <w:r>
        <w:rPr>
          <w:rFonts w:hint="eastAsia"/>
        </w:rPr>
        <w:t>其它产品图片</w:t>
      </w:r>
      <w:bookmarkEnd w:id="74"/>
      <w:bookmarkEnd w:id="75"/>
      <w:bookmarkEnd w:id="76"/>
    </w:p>
    <w:p w14:paraId="2DB25743"/>
    <w:p w14:paraId="376B7F6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B3F99E2">
      <w:pPr>
        <w:pStyle w:val="143"/>
        <w:rPr>
          <w:color w:val="0D0D0D" w:themeColor="text1" w:themeTint="F2"/>
          <w14:textFill>
            <w14:solidFill>
              <w14:schemeClr w14:val="tx1">
                <w14:lumMod w14:val="95000"/>
                <w14:lumOff w14:val="5000"/>
              </w14:schemeClr>
            </w14:solidFill>
          </w14:textFill>
        </w:rPr>
      </w:pPr>
    </w:p>
    <w:p w14:paraId="136216FA">
      <w:pPr>
        <w:pStyle w:val="143"/>
        <w:rPr>
          <w:color w:val="0D0D0D" w:themeColor="text1" w:themeTint="F2"/>
          <w14:textFill>
            <w14:solidFill>
              <w14:schemeClr w14:val="tx1">
                <w14:lumMod w14:val="95000"/>
                <w14:lumOff w14:val="5000"/>
              </w14:schemeClr>
            </w14:solidFill>
          </w14:textFill>
        </w:rPr>
      </w:pPr>
    </w:p>
    <w:p w14:paraId="6DD861AF">
      <w:pPr>
        <w:pStyle w:val="3"/>
        <w:rPr>
          <w:color w:val="0D0D0D" w:themeColor="text1" w:themeTint="F2"/>
          <w14:textFill>
            <w14:solidFill>
              <w14:schemeClr w14:val="tx1">
                <w14:lumMod w14:val="95000"/>
                <w14:lumOff w14:val="5000"/>
              </w14:schemeClr>
            </w14:solidFill>
          </w14:textFill>
        </w:rPr>
      </w:pPr>
      <w:bookmarkStart w:id="77" w:name="_Toc153727850"/>
      <w:r>
        <w:rPr>
          <w:rFonts w:hint="eastAsia"/>
          <w:color w:val="0D0D0D" w:themeColor="text1" w:themeTint="F2"/>
          <w14:textFill>
            <w14:solidFill>
              <w14:schemeClr w14:val="tx1">
                <w14:lumMod w14:val="95000"/>
                <w14:lumOff w14:val="5000"/>
              </w14:schemeClr>
            </w14:solidFill>
          </w14:textFill>
        </w:rPr>
        <w:t>产品分类，按应用</w:t>
      </w:r>
      <w:bookmarkEnd w:id="77"/>
    </w:p>
    <w:p w14:paraId="34300A3D">
      <w:pPr>
        <w:pStyle w:val="4"/>
        <w:rPr>
          <w:color w:val="0D0D0D" w:themeColor="text1" w:themeTint="F2"/>
          <w14:textFill>
            <w14:solidFill>
              <w14:schemeClr w14:val="tx1">
                <w14:lumMod w14:val="95000"/>
                <w14:lumOff w14:val="5000"/>
              </w14:schemeClr>
            </w14:solidFill>
          </w14:textFill>
        </w:rPr>
      </w:pPr>
      <w:bookmarkStart w:id="78" w:name="_Toc153727851"/>
      <w:r>
        <w:rPr>
          <w:rFonts w:hint="eastAsia"/>
          <w:color w:val="0D0D0D" w:themeColor="text1" w:themeTint="F2"/>
          <w14:textFill>
            <w14:solidFill>
              <w14:schemeClr w14:val="tx1">
                <w14:lumMod w14:val="95000"/>
                <w14:lumOff w14:val="5000"/>
              </w14:schemeClr>
            </w14:solidFill>
          </w14:textFill>
        </w:rPr>
        <w:t>按应用细分，全球</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市场规模2019 VS 2023 VS 2030</w:t>
      </w:r>
      <w:bookmarkEnd w:id="78"/>
    </w:p>
    <w:p w14:paraId="143B1479">
      <w:pPr>
        <w:pStyle w:val="150"/>
        <w:ind w:left="252" w:right="-105"/>
        <w:rPr>
          <w:lang w:eastAsia="zh-CN"/>
        </w:rPr>
      </w:pPr>
      <w:bookmarkStart w:id="79" w:name="_Toc153727573"/>
      <w:r>
        <w:rPr>
          <w:rFonts w:hint="eastAsia"/>
          <w:lang w:eastAsia="zh-CN"/>
        </w:rPr>
        <w:t>按应用细分，全球</w:t>
      </w:r>
      <w:r>
        <w:rPr>
          <w:lang w:eastAsia="zh-CN"/>
        </w:rPr>
        <w:t>ALD前驱体</w:t>
      </w:r>
      <w:r>
        <w:rPr>
          <w:rFonts w:hint="eastAsia"/>
          <w:lang w:eastAsia="zh-CN"/>
        </w:rPr>
        <w:t>市场规模（CAGR）2019 VS 2023 VS 2030（万元）</w:t>
      </w:r>
      <w:bookmarkEnd w:id="7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BC1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3FA0AF8A">
            <w:pPr>
              <w:pStyle w:val="174"/>
              <w:widowControl w:val="0"/>
              <w:jc w:val="both"/>
              <w:rPr>
                <w:rFonts w:cs="Times New Roman"/>
                <w:b/>
                <w:bCs/>
                <w:color w:val="FFFFFF"/>
                <w:sz w:val="20"/>
              </w:rPr>
            </w:pPr>
            <w:bookmarkStart w:id="80" w:name="_Hlk87985770"/>
            <w:r>
              <w:rPr>
                <w:rFonts w:hint="eastAsia" w:cs="Times New Roman"/>
                <w:b/>
                <w:bCs/>
                <w:color w:val="FFFFFF"/>
                <w:sz w:val="20"/>
              </w:rPr>
              <w:t>应用</w:t>
            </w:r>
          </w:p>
        </w:tc>
        <w:tc>
          <w:tcPr>
            <w:tcW w:w="532" w:type="pct"/>
            <w:shd w:val="solid" w:color="000080" w:fill="FFFFFF"/>
            <w:vAlign w:val="center"/>
          </w:tcPr>
          <w:p w14:paraId="06FB8D68">
            <w:pPr>
              <w:pStyle w:val="174"/>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11AB6F90">
            <w:pPr>
              <w:pStyle w:val="174"/>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0AC9269B">
            <w:pPr>
              <w:pStyle w:val="174"/>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092CCCFA">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66" w:type="pct"/>
            <w:shd w:val="solid" w:color="000080" w:fill="FFFFFF"/>
            <w:vAlign w:val="center"/>
          </w:tcPr>
          <w:p w14:paraId="7109162D">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20558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4317B0">
            <w:pPr>
              <w:pStyle w:val="174"/>
              <w:widowControl w:val="0"/>
              <w:jc w:val="both"/>
              <w:rPr>
                <w:rFonts w:cs="Times New Roman"/>
                <w:sz w:val="20"/>
              </w:rPr>
            </w:pPr>
            <w:r>
              <w:rPr>
                <w:rFonts w:cs="Times New Roman"/>
                <w:sz w:val="20"/>
              </w:rPr>
              <w:t>集成电路芯片</w:t>
            </w:r>
          </w:p>
        </w:tc>
        <w:tc>
          <w:tcPr>
            <w:tcW w:w="532" w:type="pct"/>
            <w:shd w:val="clear" w:color="auto" w:fill="auto"/>
            <w:vAlign w:val="center"/>
          </w:tcPr>
          <w:p w14:paraId="0FC4572D">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683B744B">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4AF4639B">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2FFD1A77">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04B683CB">
            <w:pPr>
              <w:pStyle w:val="174"/>
              <w:widowControl w:val="0"/>
              <w:jc w:val="right"/>
              <w:rPr>
                <w:rFonts w:cs="Times New Roman"/>
                <w:sz w:val="20"/>
              </w:rPr>
            </w:pPr>
            <w:r>
              <w:rPr>
                <w:rFonts w:hint="eastAsia" w:cs="Times New Roman"/>
                <w:sz w:val="20"/>
              </w:rPr>
              <w:t>XX</w:t>
            </w:r>
            <w:r>
              <w:rPr>
                <w:rFonts w:cs="Times New Roman"/>
                <w:sz w:val="20"/>
              </w:rPr>
              <w:t>%</w:t>
            </w:r>
          </w:p>
        </w:tc>
      </w:tr>
      <w:tr w14:paraId="182CEF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AB93A9">
            <w:pPr>
              <w:pStyle w:val="174"/>
              <w:widowControl w:val="0"/>
              <w:jc w:val="both"/>
              <w:rPr>
                <w:rFonts w:cs="Times New Roman"/>
                <w:sz w:val="20"/>
              </w:rPr>
            </w:pPr>
            <w:r>
              <w:rPr>
                <w:rFonts w:cs="Times New Roman"/>
                <w:sz w:val="20"/>
              </w:rPr>
              <w:t>平板显示器</w:t>
            </w:r>
          </w:p>
        </w:tc>
        <w:tc>
          <w:tcPr>
            <w:tcW w:w="532" w:type="pct"/>
            <w:shd w:val="clear" w:color="auto" w:fill="auto"/>
            <w:vAlign w:val="center"/>
          </w:tcPr>
          <w:p w14:paraId="37313C23">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65122BF5">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76ED232B">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25D3843E">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674DDA7">
            <w:pPr>
              <w:pStyle w:val="174"/>
              <w:widowControl w:val="0"/>
              <w:jc w:val="right"/>
              <w:rPr>
                <w:rFonts w:cs="Times New Roman"/>
                <w:sz w:val="20"/>
              </w:rPr>
            </w:pPr>
            <w:r>
              <w:rPr>
                <w:rFonts w:hint="eastAsia" w:cs="Times New Roman"/>
                <w:sz w:val="20"/>
              </w:rPr>
              <w:t>XX</w:t>
            </w:r>
            <w:r>
              <w:rPr>
                <w:rFonts w:cs="Times New Roman"/>
                <w:sz w:val="20"/>
              </w:rPr>
              <w:t>%</w:t>
            </w:r>
          </w:p>
        </w:tc>
      </w:tr>
      <w:tr w14:paraId="58294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7CDD98">
            <w:pPr>
              <w:pStyle w:val="174"/>
              <w:widowControl w:val="0"/>
              <w:jc w:val="both"/>
              <w:rPr>
                <w:rFonts w:cs="Times New Roman"/>
                <w:sz w:val="20"/>
              </w:rPr>
            </w:pPr>
            <w:r>
              <w:rPr>
                <w:rFonts w:cs="Times New Roman"/>
                <w:sz w:val="20"/>
              </w:rPr>
              <w:t>太阳能光伏</w:t>
            </w:r>
          </w:p>
        </w:tc>
        <w:tc>
          <w:tcPr>
            <w:tcW w:w="532" w:type="pct"/>
            <w:shd w:val="clear" w:color="auto" w:fill="auto"/>
            <w:vAlign w:val="center"/>
          </w:tcPr>
          <w:p w14:paraId="3031FD14">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5CD445DA">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099CAC34">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01AFFC62">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CC69CD4">
            <w:pPr>
              <w:pStyle w:val="174"/>
              <w:widowControl w:val="0"/>
              <w:jc w:val="right"/>
              <w:rPr>
                <w:rFonts w:cs="Times New Roman"/>
                <w:sz w:val="20"/>
              </w:rPr>
            </w:pPr>
            <w:r>
              <w:rPr>
                <w:rFonts w:hint="eastAsia" w:cs="Times New Roman"/>
                <w:sz w:val="20"/>
              </w:rPr>
              <w:t>XX</w:t>
            </w:r>
            <w:r>
              <w:rPr>
                <w:rFonts w:cs="Times New Roman"/>
                <w:sz w:val="20"/>
              </w:rPr>
              <w:t>%</w:t>
            </w:r>
          </w:p>
        </w:tc>
      </w:tr>
      <w:tr w14:paraId="76EF71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EB6207">
            <w:pPr>
              <w:pStyle w:val="174"/>
              <w:widowControl w:val="0"/>
              <w:jc w:val="both"/>
              <w:rPr>
                <w:rFonts w:cs="Times New Roman"/>
                <w:sz w:val="20"/>
              </w:rPr>
            </w:pPr>
            <w:r>
              <w:rPr>
                <w:rFonts w:cs="Times New Roman"/>
                <w:sz w:val="20"/>
              </w:rPr>
              <w:t>其它</w:t>
            </w:r>
          </w:p>
        </w:tc>
        <w:tc>
          <w:tcPr>
            <w:tcW w:w="532" w:type="pct"/>
            <w:shd w:val="clear" w:color="auto" w:fill="auto"/>
            <w:vAlign w:val="center"/>
          </w:tcPr>
          <w:p w14:paraId="09F9A551">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5661F133">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69AB0ED7">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641D9535">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96F613A">
            <w:pPr>
              <w:pStyle w:val="174"/>
              <w:widowControl w:val="0"/>
              <w:jc w:val="right"/>
              <w:rPr>
                <w:rFonts w:cs="Times New Roman"/>
                <w:sz w:val="20"/>
              </w:rPr>
            </w:pPr>
            <w:r>
              <w:rPr>
                <w:rFonts w:hint="eastAsia" w:cs="Times New Roman"/>
                <w:sz w:val="20"/>
              </w:rPr>
              <w:t>XX</w:t>
            </w:r>
            <w:r>
              <w:rPr>
                <w:rFonts w:cs="Times New Roman"/>
                <w:sz w:val="20"/>
              </w:rPr>
              <w:t>%</w:t>
            </w:r>
          </w:p>
        </w:tc>
      </w:tr>
      <w:tr w14:paraId="3B0B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5C72EA">
            <w:pPr>
              <w:pStyle w:val="174"/>
              <w:widowControl w:val="0"/>
              <w:jc w:val="both"/>
              <w:rPr>
                <w:rFonts w:cs="Times New Roman"/>
                <w:sz w:val="20"/>
              </w:rPr>
            </w:pPr>
            <w:r>
              <w:rPr>
                <w:rFonts w:hint="eastAsia" w:cs="Times New Roman"/>
                <w:sz w:val="20"/>
              </w:rPr>
              <w:t>合计</w:t>
            </w:r>
          </w:p>
        </w:tc>
        <w:tc>
          <w:tcPr>
            <w:tcW w:w="532" w:type="pct"/>
            <w:shd w:val="clear" w:color="auto" w:fill="auto"/>
            <w:vAlign w:val="center"/>
          </w:tcPr>
          <w:p w14:paraId="6C0C1C34">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0C9EE6B6">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14879F53">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30239ACE">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C8F6071">
            <w:pPr>
              <w:pStyle w:val="174"/>
              <w:widowControl w:val="0"/>
              <w:jc w:val="right"/>
              <w:rPr>
                <w:rFonts w:cs="Times New Roman"/>
                <w:sz w:val="20"/>
              </w:rPr>
            </w:pPr>
            <w:r>
              <w:rPr>
                <w:rFonts w:hint="eastAsia" w:cs="Times New Roman"/>
                <w:sz w:val="20"/>
              </w:rPr>
              <w:t>XX</w:t>
            </w:r>
            <w:r>
              <w:rPr>
                <w:rFonts w:cs="Times New Roman"/>
                <w:sz w:val="20"/>
              </w:rPr>
              <w:t>%</w:t>
            </w:r>
          </w:p>
        </w:tc>
      </w:tr>
      <w:bookmarkEnd w:id="80"/>
    </w:tbl>
    <w:p w14:paraId="053BBF1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55F0694">
      <w:pPr>
        <w:pStyle w:val="147"/>
      </w:pPr>
      <w:bookmarkStart w:id="81" w:name="_Toc153727526"/>
      <w:r>
        <w:rPr>
          <w:rFonts w:hint="eastAsia"/>
        </w:rPr>
        <w:t>全球不同应用销售额2019 VS 2023 VS 2030（万元）</w:t>
      </w:r>
      <w:bookmarkEnd w:id="81"/>
    </w:p>
    <w:p w14:paraId="0A9125DC">
      <w:r>
        <w:drawing>
          <wp:inline distT="0" distB="0" distL="0" distR="0">
            <wp:extent cx="6192520" cy="2814955"/>
            <wp:effectExtent l="0" t="0" r="0" b="4445"/>
            <wp:docPr id="100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1682CA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F7714DE">
      <w:pPr>
        <w:pStyle w:val="147"/>
      </w:pPr>
      <w:bookmarkStart w:id="82" w:name="_Toc418070119"/>
      <w:bookmarkStart w:id="83" w:name="_Toc433876801"/>
      <w:bookmarkStart w:id="84" w:name="_Toc433816123"/>
      <w:bookmarkStart w:id="85" w:name="_Toc26779995"/>
      <w:bookmarkStart w:id="86" w:name="_Toc430770706"/>
      <w:bookmarkStart w:id="87" w:name="_Toc24028893"/>
      <w:bookmarkStart w:id="88" w:name="_Toc153727527"/>
      <w:r>
        <w:rPr>
          <w:rFonts w:hint="eastAsia"/>
        </w:rPr>
        <w:t>全球</w:t>
      </w:r>
      <w:bookmarkEnd w:id="82"/>
      <w:r>
        <w:rPr>
          <w:rFonts w:hint="eastAsia"/>
        </w:rPr>
        <w:t>不同应用</w:t>
      </w:r>
      <w:r>
        <w:t>ALD前驱体</w:t>
      </w:r>
      <w:r>
        <w:rPr>
          <w:rFonts w:hint="eastAsia"/>
        </w:rPr>
        <w:t>市场份额</w:t>
      </w:r>
      <w:bookmarkEnd w:id="83"/>
      <w:bookmarkEnd w:id="84"/>
      <w:bookmarkEnd w:id="85"/>
      <w:bookmarkEnd w:id="86"/>
      <w:bookmarkEnd w:id="87"/>
      <w:r>
        <w:rPr>
          <w:rFonts w:hint="eastAsia"/>
        </w:rPr>
        <w:t>2023 &amp; 2030</w:t>
      </w:r>
      <w:bookmarkEnd w:id="88"/>
    </w:p>
    <w:p w14:paraId="0B1C2095">
      <w:r>
        <w:drawing>
          <wp:inline distT="0" distB="0" distL="0" distR="0">
            <wp:extent cx="3037840" cy="2879725"/>
            <wp:effectExtent l="0" t="0" r="0" b="0"/>
            <wp:docPr id="1010"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11"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AD6ADD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64236F4">
      <w:pPr>
        <w:pStyle w:val="4"/>
        <w:rPr>
          <w:color w:val="0D0D0D" w:themeColor="text1" w:themeTint="F2"/>
          <w14:textFill>
            <w14:solidFill>
              <w14:schemeClr w14:val="tx1">
                <w14:lumMod w14:val="95000"/>
                <w14:lumOff w14:val="5000"/>
              </w14:schemeClr>
            </w14:solidFill>
          </w14:textFill>
        </w:rPr>
      </w:pPr>
      <w:bookmarkStart w:id="89" w:name="_Toc433816266"/>
      <w:bookmarkStart w:id="90" w:name="_Toc153727852"/>
      <w:bookmarkStart w:id="91" w:name="_Toc438059305"/>
      <w:bookmarkStart w:id="92" w:name="_Toc24972473"/>
      <w:bookmarkStart w:id="93" w:name="_Toc24028283"/>
      <w:r>
        <w:rPr>
          <w:rFonts w:hint="eastAsia"/>
          <w:color w:val="0D0D0D" w:themeColor="text1" w:themeTint="F2"/>
          <w14:textFill>
            <w14:solidFill>
              <w14:schemeClr w14:val="tx1">
                <w14:lumMod w14:val="95000"/>
                <w14:lumOff w14:val="5000"/>
              </w14:schemeClr>
            </w14:solidFill>
          </w14:textFill>
        </w:rPr>
        <w:t>集成电路芯片</w:t>
      </w:r>
      <w:bookmarkEnd w:id="89"/>
      <w:bookmarkEnd w:id="90"/>
      <w:bookmarkEnd w:id="91"/>
      <w:bookmarkEnd w:id="92"/>
      <w:bookmarkEnd w:id="93"/>
    </w:p>
    <w:p w14:paraId="37B1B988">
      <w:pPr>
        <w:pStyle w:val="145"/>
        <w:ind w:firstLine="420"/>
        <w:rPr>
          <w:color w:val="0D0D0D" w:themeColor="text1" w:themeTint="F2"/>
          <w14:textFill>
            <w14:solidFill>
              <w14:schemeClr w14:val="tx1">
                <w14:lumMod w14:val="95000"/>
                <w14:lumOff w14:val="5000"/>
              </w14:schemeClr>
            </w14:solidFill>
          </w14:textFill>
        </w:rPr>
      </w:pPr>
    </w:p>
    <w:p w14:paraId="791C2BE6">
      <w:pPr>
        <w:pStyle w:val="147"/>
      </w:pPr>
      <w:bookmarkStart w:id="94" w:name="_Toc24028894"/>
      <w:bookmarkStart w:id="95" w:name="_Toc26779996"/>
      <w:bookmarkStart w:id="96" w:name="_Toc153727528"/>
      <w:r>
        <w:t>集成电路芯片</w:t>
      </w:r>
      <w:bookmarkEnd w:id="94"/>
      <w:bookmarkEnd w:id="95"/>
      <w:bookmarkEnd w:id="96"/>
    </w:p>
    <w:p w14:paraId="4C11D12E"/>
    <w:p w14:paraId="6BE1C9E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8DA4013">
      <w:pPr>
        <w:pStyle w:val="143"/>
        <w:rPr>
          <w:color w:val="0D0D0D" w:themeColor="text1" w:themeTint="F2"/>
          <w14:textFill>
            <w14:solidFill>
              <w14:schemeClr w14:val="tx1">
                <w14:lumMod w14:val="95000"/>
                <w14:lumOff w14:val="5000"/>
              </w14:schemeClr>
            </w14:solidFill>
          </w14:textFill>
        </w:rPr>
      </w:pPr>
    </w:p>
    <w:p w14:paraId="4220F02C">
      <w:pPr>
        <w:pStyle w:val="4"/>
        <w:rPr>
          <w:color w:val="0D0D0D" w:themeColor="text1" w:themeTint="F2"/>
          <w14:textFill>
            <w14:solidFill>
              <w14:schemeClr w14:val="tx1">
                <w14:lumMod w14:val="95000"/>
                <w14:lumOff w14:val="5000"/>
              </w14:schemeClr>
            </w14:solidFill>
          </w14:textFill>
        </w:rPr>
      </w:pPr>
      <w:bookmarkStart w:id="97" w:name="_Toc24972474"/>
      <w:bookmarkStart w:id="98" w:name="_Toc438059306"/>
      <w:bookmarkStart w:id="99" w:name="_Toc433816267"/>
      <w:bookmarkStart w:id="100" w:name="_Toc153727853"/>
      <w:bookmarkStart w:id="101" w:name="_Toc24028284"/>
      <w:r>
        <w:rPr>
          <w:rFonts w:hint="eastAsia"/>
          <w:color w:val="0D0D0D" w:themeColor="text1" w:themeTint="F2"/>
          <w14:textFill>
            <w14:solidFill>
              <w14:schemeClr w14:val="tx1">
                <w14:lumMod w14:val="95000"/>
                <w14:lumOff w14:val="5000"/>
              </w14:schemeClr>
            </w14:solidFill>
          </w14:textFill>
        </w:rPr>
        <w:t>平板显示器</w:t>
      </w:r>
      <w:bookmarkEnd w:id="97"/>
      <w:bookmarkEnd w:id="98"/>
      <w:bookmarkEnd w:id="99"/>
      <w:bookmarkEnd w:id="100"/>
      <w:bookmarkEnd w:id="101"/>
    </w:p>
    <w:p w14:paraId="13B7E522">
      <w:pPr>
        <w:pStyle w:val="145"/>
        <w:ind w:firstLine="420"/>
        <w:rPr>
          <w:color w:val="0D0D0D" w:themeColor="text1" w:themeTint="F2"/>
          <w14:textFill>
            <w14:solidFill>
              <w14:schemeClr w14:val="tx1">
                <w14:lumMod w14:val="95000"/>
                <w14:lumOff w14:val="5000"/>
              </w14:schemeClr>
            </w14:solidFill>
          </w14:textFill>
        </w:rPr>
      </w:pPr>
    </w:p>
    <w:p w14:paraId="2A1F6633">
      <w:pPr>
        <w:pStyle w:val="147"/>
      </w:pPr>
      <w:bookmarkStart w:id="102" w:name="_Toc153727529"/>
      <w:bookmarkStart w:id="103" w:name="_Toc24028895"/>
      <w:bookmarkStart w:id="104" w:name="_Toc26779997"/>
      <w:r>
        <w:t>平板显示器</w:t>
      </w:r>
      <w:bookmarkEnd w:id="102"/>
      <w:bookmarkEnd w:id="103"/>
      <w:bookmarkEnd w:id="104"/>
    </w:p>
    <w:p w14:paraId="27F57852"/>
    <w:p w14:paraId="044FF11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53CD16F">
      <w:pPr>
        <w:pStyle w:val="143"/>
        <w:rPr>
          <w:color w:val="0D0D0D" w:themeColor="text1" w:themeTint="F2"/>
          <w14:textFill>
            <w14:solidFill>
              <w14:schemeClr w14:val="tx1">
                <w14:lumMod w14:val="95000"/>
                <w14:lumOff w14:val="5000"/>
              </w14:schemeClr>
            </w14:solidFill>
          </w14:textFill>
        </w:rPr>
      </w:pPr>
    </w:p>
    <w:p w14:paraId="5E1E0E3B">
      <w:pPr>
        <w:pStyle w:val="4"/>
        <w:rPr>
          <w:color w:val="0D0D0D" w:themeColor="text1" w:themeTint="F2"/>
          <w14:textFill>
            <w14:solidFill>
              <w14:schemeClr w14:val="tx1">
                <w14:lumMod w14:val="95000"/>
                <w14:lumOff w14:val="5000"/>
              </w14:schemeClr>
            </w14:solidFill>
          </w14:textFill>
        </w:rPr>
      </w:pPr>
      <w:bookmarkStart w:id="105" w:name="_Toc153727854"/>
      <w:bookmarkStart w:id="106" w:name="_Toc433816268"/>
      <w:bookmarkStart w:id="107" w:name="_Toc24028285"/>
      <w:bookmarkStart w:id="108" w:name="_Toc24972475"/>
      <w:bookmarkStart w:id="109" w:name="_Toc438059307"/>
      <w:r>
        <w:rPr>
          <w:rFonts w:hint="eastAsia"/>
          <w:color w:val="0D0D0D" w:themeColor="text1" w:themeTint="F2"/>
          <w14:textFill>
            <w14:solidFill>
              <w14:schemeClr w14:val="tx1">
                <w14:lumMod w14:val="95000"/>
                <w14:lumOff w14:val="5000"/>
              </w14:schemeClr>
            </w14:solidFill>
          </w14:textFill>
        </w:rPr>
        <w:t>太阳能光伏</w:t>
      </w:r>
      <w:bookmarkEnd w:id="105"/>
      <w:bookmarkEnd w:id="106"/>
      <w:bookmarkEnd w:id="107"/>
      <w:bookmarkEnd w:id="108"/>
      <w:bookmarkEnd w:id="109"/>
    </w:p>
    <w:p w14:paraId="4AF7545B">
      <w:pPr>
        <w:pStyle w:val="145"/>
        <w:ind w:firstLine="420"/>
        <w:rPr>
          <w:color w:val="0D0D0D" w:themeColor="text1" w:themeTint="F2"/>
          <w14:textFill>
            <w14:solidFill>
              <w14:schemeClr w14:val="tx1">
                <w14:lumMod w14:val="95000"/>
                <w14:lumOff w14:val="5000"/>
              </w14:schemeClr>
            </w14:solidFill>
          </w14:textFill>
        </w:rPr>
      </w:pPr>
    </w:p>
    <w:p w14:paraId="301D4B4F">
      <w:pPr>
        <w:pStyle w:val="147"/>
      </w:pPr>
      <w:bookmarkStart w:id="110" w:name="_Toc153727530"/>
      <w:bookmarkStart w:id="111" w:name="_Toc24028896"/>
      <w:bookmarkStart w:id="112" w:name="_Toc26779998"/>
      <w:r>
        <w:t>太阳能光伏</w:t>
      </w:r>
      <w:bookmarkEnd w:id="110"/>
      <w:bookmarkEnd w:id="111"/>
      <w:bookmarkEnd w:id="112"/>
    </w:p>
    <w:p w14:paraId="3E0E9B83"/>
    <w:p w14:paraId="26F2F0F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70D4C9D">
      <w:pPr>
        <w:pStyle w:val="143"/>
        <w:rPr>
          <w:color w:val="0D0D0D" w:themeColor="text1" w:themeTint="F2"/>
          <w14:textFill>
            <w14:solidFill>
              <w14:schemeClr w14:val="tx1">
                <w14:lumMod w14:val="95000"/>
                <w14:lumOff w14:val="5000"/>
              </w14:schemeClr>
            </w14:solidFill>
          </w14:textFill>
        </w:rPr>
      </w:pPr>
    </w:p>
    <w:p w14:paraId="48E9BFE6">
      <w:pPr>
        <w:pStyle w:val="4"/>
        <w:rPr>
          <w:color w:val="0D0D0D" w:themeColor="text1" w:themeTint="F2"/>
          <w14:textFill>
            <w14:solidFill>
              <w14:schemeClr w14:val="tx1">
                <w14:lumMod w14:val="95000"/>
                <w14:lumOff w14:val="5000"/>
              </w14:schemeClr>
            </w14:solidFill>
          </w14:textFill>
        </w:rPr>
      </w:pPr>
      <w:bookmarkStart w:id="113" w:name="_Toc24972476"/>
      <w:bookmarkStart w:id="114" w:name="_Toc24028286"/>
      <w:bookmarkStart w:id="115" w:name="_Toc153727855"/>
      <w:r>
        <w:rPr>
          <w:rFonts w:hint="eastAsia"/>
          <w:color w:val="0D0D0D" w:themeColor="text1" w:themeTint="F2"/>
          <w14:textFill>
            <w14:solidFill>
              <w14:schemeClr w14:val="tx1">
                <w14:lumMod w14:val="95000"/>
                <w14:lumOff w14:val="5000"/>
              </w14:schemeClr>
            </w14:solidFill>
          </w14:textFill>
        </w:rPr>
        <w:t>其它</w:t>
      </w:r>
      <w:bookmarkEnd w:id="113"/>
      <w:bookmarkEnd w:id="114"/>
      <w:bookmarkEnd w:id="115"/>
    </w:p>
    <w:p w14:paraId="63D4B465">
      <w:pPr>
        <w:pStyle w:val="145"/>
        <w:ind w:firstLine="420"/>
        <w:rPr>
          <w:color w:val="0D0D0D" w:themeColor="text1" w:themeTint="F2"/>
          <w14:textFill>
            <w14:solidFill>
              <w14:schemeClr w14:val="tx1">
                <w14:lumMod w14:val="95000"/>
                <w14:lumOff w14:val="5000"/>
              </w14:schemeClr>
            </w14:solidFill>
          </w14:textFill>
        </w:rPr>
      </w:pPr>
    </w:p>
    <w:p w14:paraId="566A8073">
      <w:pPr>
        <w:pStyle w:val="147"/>
      </w:pPr>
      <w:bookmarkStart w:id="116" w:name="_Toc26779999"/>
      <w:bookmarkStart w:id="117" w:name="_Toc24028897"/>
      <w:bookmarkStart w:id="118" w:name="_Toc153727531"/>
      <w:r>
        <w:t>其它</w:t>
      </w:r>
      <w:bookmarkEnd w:id="116"/>
      <w:bookmarkEnd w:id="117"/>
      <w:bookmarkEnd w:id="118"/>
    </w:p>
    <w:p w14:paraId="60AF62F2"/>
    <w:p w14:paraId="592DDF4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21B1145">
      <w:pPr>
        <w:pStyle w:val="143"/>
        <w:rPr>
          <w:color w:val="0D0D0D" w:themeColor="text1" w:themeTint="F2"/>
          <w14:textFill>
            <w14:solidFill>
              <w14:schemeClr w14:val="tx1">
                <w14:lumMod w14:val="95000"/>
                <w14:lumOff w14:val="5000"/>
              </w14:schemeClr>
            </w14:solidFill>
          </w14:textFill>
        </w:rPr>
      </w:pPr>
    </w:p>
    <w:p w14:paraId="7A9068F1">
      <w:pPr>
        <w:pStyle w:val="143"/>
        <w:rPr>
          <w:color w:val="0D0D0D" w:themeColor="text1" w:themeTint="F2"/>
          <w14:textFill>
            <w14:solidFill>
              <w14:schemeClr w14:val="tx1">
                <w14:lumMod w14:val="95000"/>
                <w14:lumOff w14:val="5000"/>
              </w14:schemeClr>
            </w14:solidFill>
          </w14:textFill>
        </w:rPr>
      </w:pPr>
    </w:p>
    <w:p w14:paraId="67C5F069">
      <w:pPr>
        <w:pStyle w:val="3"/>
        <w:rPr>
          <w:color w:val="0D0D0D" w:themeColor="text1" w:themeTint="F2"/>
          <w:lang w:val="en-IN"/>
          <w14:textFill>
            <w14:solidFill>
              <w14:schemeClr w14:val="tx1">
                <w14:lumMod w14:val="95000"/>
                <w14:lumOff w14:val="5000"/>
              </w14:schemeClr>
            </w14:solidFill>
          </w14:textFill>
        </w:rPr>
      </w:pPr>
      <w:bookmarkStart w:id="119" w:name="_Toc121586257"/>
      <w:bookmarkStart w:id="120" w:name="_Toc43885365"/>
      <w:bookmarkStart w:id="121" w:name="_Toc153727861"/>
      <w:bookmarkStart w:id="122" w:name="_Hlk143035164"/>
      <w:r>
        <w:rPr>
          <w:rFonts w:hint="eastAsia"/>
          <w:color w:val="0D0D0D" w:themeColor="text1" w:themeTint="F2"/>
          <w:lang w:val="en-IN"/>
          <w14:textFill>
            <w14:solidFill>
              <w14:schemeClr w14:val="tx1">
                <w14:lumMod w14:val="95000"/>
                <w14:lumOff w14:val="5000"/>
              </w14:schemeClr>
            </w14:solidFill>
          </w14:textFill>
        </w:rPr>
        <w:t>行业发展现状分析</w:t>
      </w:r>
      <w:bookmarkEnd w:id="119"/>
      <w:bookmarkEnd w:id="120"/>
      <w:bookmarkEnd w:id="121"/>
    </w:p>
    <w:p w14:paraId="0D2D9FB4">
      <w:pPr>
        <w:pStyle w:val="4"/>
        <w:rPr>
          <w:color w:val="0D0D0D" w:themeColor="text1" w:themeTint="F2"/>
          <w14:textFill>
            <w14:solidFill>
              <w14:schemeClr w14:val="tx1">
                <w14:lumMod w14:val="95000"/>
                <w14:lumOff w14:val="5000"/>
              </w14:schemeClr>
            </w14:solidFill>
          </w14:textFill>
        </w:rPr>
      </w:pPr>
      <w:bookmarkStart w:id="123" w:name="_Toc121586258"/>
      <w:bookmarkStart w:id="124" w:name="_Toc43885366"/>
      <w:bookmarkStart w:id="125" w:name="_Toc153727862"/>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行业发展总体概况</w:t>
      </w:r>
      <w:bookmarkEnd w:id="123"/>
      <w:bookmarkEnd w:id="124"/>
      <w:bookmarkEnd w:id="125"/>
    </w:p>
    <w:p w14:paraId="4389443A">
      <w:pPr>
        <w:pStyle w:val="145"/>
        <w:ind w:firstLine="420"/>
        <w:rPr>
          <w:color w:val="0D0D0D" w:themeColor="text1" w:themeTint="F2"/>
          <w:lang w:eastAsia="zh-CN"/>
          <w14:textFill>
            <w14:solidFill>
              <w14:schemeClr w14:val="tx1">
                <w14:lumMod w14:val="95000"/>
                <w14:lumOff w14:val="5000"/>
              </w14:schemeClr>
            </w14:solidFill>
          </w14:textFill>
        </w:rPr>
      </w:pPr>
    </w:p>
    <w:p w14:paraId="55B7F077">
      <w:pPr>
        <w:pStyle w:val="145"/>
        <w:ind w:firstLine="420"/>
        <w:rPr>
          <w:color w:val="0D0D0D" w:themeColor="text1" w:themeTint="F2"/>
          <w:lang w:eastAsia="zh-CN"/>
          <w14:textFill>
            <w14:solidFill>
              <w14:schemeClr w14:val="tx1">
                <w14:lumMod w14:val="95000"/>
                <w14:lumOff w14:val="5000"/>
              </w14:schemeClr>
            </w14:solidFill>
          </w14:textFill>
        </w:rPr>
      </w:pPr>
    </w:p>
    <w:p w14:paraId="52DEC7A5">
      <w:pPr>
        <w:pStyle w:val="145"/>
        <w:ind w:firstLine="420"/>
        <w:rPr>
          <w:color w:val="0D0D0D" w:themeColor="text1" w:themeTint="F2"/>
          <w:lang w:eastAsia="zh-CN"/>
          <w14:textFill>
            <w14:solidFill>
              <w14:schemeClr w14:val="tx1">
                <w14:lumMod w14:val="95000"/>
                <w14:lumOff w14:val="5000"/>
              </w14:schemeClr>
            </w14:solidFill>
          </w14:textFill>
        </w:rPr>
      </w:pPr>
    </w:p>
    <w:p w14:paraId="4918CC80">
      <w:pPr>
        <w:pStyle w:val="4"/>
        <w:rPr>
          <w:color w:val="0D0D0D" w:themeColor="text1" w:themeTint="F2"/>
          <w14:textFill>
            <w14:solidFill>
              <w14:schemeClr w14:val="tx1">
                <w14:lumMod w14:val="95000"/>
                <w14:lumOff w14:val="5000"/>
              </w14:schemeClr>
            </w14:solidFill>
          </w14:textFill>
        </w:rPr>
      </w:pPr>
      <w:bookmarkStart w:id="126" w:name="_Toc153727863"/>
      <w:bookmarkStart w:id="127" w:name="_Toc121586259"/>
      <w:bookmarkStart w:id="128" w:name="_Toc43885367"/>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行业发展主要特点</w:t>
      </w:r>
      <w:bookmarkEnd w:id="126"/>
      <w:bookmarkEnd w:id="127"/>
      <w:bookmarkEnd w:id="128"/>
    </w:p>
    <w:p w14:paraId="283DF12D">
      <w:pPr>
        <w:pStyle w:val="150"/>
        <w:ind w:left="252" w:right="-105"/>
        <w:rPr>
          <w:lang w:eastAsia="zh-CN"/>
        </w:rPr>
      </w:pPr>
      <w:bookmarkStart w:id="129" w:name="_Toc43885088"/>
      <w:bookmarkStart w:id="130" w:name="_Toc153727574"/>
      <w:bookmarkStart w:id="131" w:name="_Toc121586701"/>
      <w:r>
        <w:rPr>
          <w:lang w:eastAsia="zh-CN"/>
        </w:rPr>
        <w:t>ALD前驱体</w:t>
      </w:r>
      <w:r>
        <w:rPr>
          <w:rFonts w:hint="eastAsia"/>
          <w:lang w:eastAsia="zh-CN"/>
        </w:rPr>
        <w:t>行业发展主要特点</w:t>
      </w:r>
      <w:bookmarkEnd w:id="129"/>
      <w:bookmarkEnd w:id="130"/>
      <w:bookmarkEnd w:id="13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08B0F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4481EEF7">
            <w:pPr>
              <w:rPr>
                <w:rFonts w:cs="Times New Roman"/>
                <w:b/>
                <w:bCs/>
                <w:color w:val="FFFFFF"/>
                <w:kern w:val="0"/>
                <w:sz w:val="20"/>
                <w:szCs w:val="20"/>
                <w:lang w:val="zh-CN"/>
              </w:rPr>
            </w:pPr>
            <w:r>
              <w:rPr>
                <w:rFonts w:hint="eastAsia" w:cs="Times New Roman"/>
                <w:b/>
                <w:bCs/>
                <w:color w:val="FFFFFF"/>
                <w:kern w:val="0"/>
                <w:sz w:val="20"/>
                <w:szCs w:val="20"/>
              </w:rPr>
              <w:t>主要特点</w:t>
            </w:r>
          </w:p>
        </w:tc>
        <w:tc>
          <w:tcPr>
            <w:tcW w:w="8017" w:type="dxa"/>
            <w:shd w:val="solid" w:color="000080" w:fill="FFFFFF"/>
            <w:vAlign w:val="center"/>
          </w:tcPr>
          <w:p w14:paraId="12213362">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0350B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749A76D">
            <w:pPr>
              <w:rPr>
                <w:rFonts w:cs="Times New Roman"/>
                <w:kern w:val="0"/>
                <w:sz w:val="20"/>
                <w:szCs w:val="20"/>
                <w:lang w:val="zh-CN"/>
              </w:rPr>
            </w:pPr>
          </w:p>
        </w:tc>
        <w:tc>
          <w:tcPr>
            <w:tcW w:w="8017" w:type="dxa"/>
            <w:shd w:val="clear" w:color="auto" w:fill="auto"/>
            <w:vAlign w:val="center"/>
          </w:tcPr>
          <w:p w14:paraId="25777045">
            <w:pPr>
              <w:rPr>
                <w:rFonts w:cs="Times New Roman"/>
                <w:kern w:val="0"/>
                <w:sz w:val="20"/>
                <w:szCs w:val="20"/>
                <w:lang w:val="zh-CN"/>
              </w:rPr>
            </w:pPr>
          </w:p>
        </w:tc>
      </w:tr>
      <w:tr w14:paraId="5A75DC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EF9EDD5">
            <w:pPr>
              <w:rPr>
                <w:rFonts w:cs="Times New Roman"/>
                <w:kern w:val="0"/>
                <w:sz w:val="20"/>
                <w:szCs w:val="20"/>
                <w:lang w:val="zh-CN"/>
              </w:rPr>
            </w:pPr>
          </w:p>
        </w:tc>
        <w:tc>
          <w:tcPr>
            <w:tcW w:w="8017" w:type="dxa"/>
            <w:shd w:val="clear" w:color="auto" w:fill="auto"/>
            <w:vAlign w:val="center"/>
          </w:tcPr>
          <w:p w14:paraId="4139E6FE">
            <w:pPr>
              <w:rPr>
                <w:rFonts w:cs="Times New Roman"/>
                <w:kern w:val="0"/>
                <w:sz w:val="20"/>
                <w:szCs w:val="20"/>
                <w:lang w:val="zh-CN"/>
              </w:rPr>
            </w:pPr>
          </w:p>
        </w:tc>
      </w:tr>
      <w:tr w14:paraId="2C4B28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1E0717C">
            <w:pPr>
              <w:rPr>
                <w:rFonts w:cs="Times New Roman"/>
                <w:kern w:val="0"/>
                <w:sz w:val="20"/>
                <w:szCs w:val="20"/>
                <w:lang w:val="zh-CN"/>
              </w:rPr>
            </w:pPr>
          </w:p>
        </w:tc>
        <w:tc>
          <w:tcPr>
            <w:tcW w:w="8017" w:type="dxa"/>
            <w:shd w:val="clear" w:color="auto" w:fill="auto"/>
            <w:vAlign w:val="center"/>
          </w:tcPr>
          <w:p w14:paraId="1434184C">
            <w:pPr>
              <w:rPr>
                <w:rFonts w:cs="Times New Roman"/>
                <w:kern w:val="0"/>
                <w:sz w:val="20"/>
                <w:szCs w:val="20"/>
                <w:lang w:val="zh-CN"/>
              </w:rPr>
            </w:pPr>
          </w:p>
        </w:tc>
      </w:tr>
      <w:tr w14:paraId="66FC4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AE2E4CF">
            <w:pPr>
              <w:rPr>
                <w:rFonts w:cs="Times New Roman"/>
                <w:kern w:val="0"/>
                <w:sz w:val="20"/>
                <w:szCs w:val="20"/>
                <w:lang w:val="zh-CN"/>
              </w:rPr>
            </w:pPr>
          </w:p>
        </w:tc>
        <w:tc>
          <w:tcPr>
            <w:tcW w:w="8017" w:type="dxa"/>
            <w:shd w:val="clear" w:color="auto" w:fill="auto"/>
            <w:vAlign w:val="center"/>
          </w:tcPr>
          <w:p w14:paraId="7654A8E7">
            <w:pPr>
              <w:rPr>
                <w:rFonts w:cs="Times New Roman"/>
                <w:kern w:val="0"/>
                <w:sz w:val="20"/>
                <w:szCs w:val="20"/>
                <w:lang w:val="zh-CN"/>
              </w:rPr>
            </w:pPr>
          </w:p>
        </w:tc>
      </w:tr>
    </w:tbl>
    <w:p w14:paraId="0F129747">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1AD2F0C9">
      <w:pPr>
        <w:pStyle w:val="143"/>
        <w:rPr>
          <w:color w:val="0D0D0D" w:themeColor="text1" w:themeTint="F2"/>
          <w14:textFill>
            <w14:solidFill>
              <w14:schemeClr w14:val="tx1">
                <w14:lumMod w14:val="95000"/>
                <w14:lumOff w14:val="5000"/>
              </w14:schemeClr>
            </w14:solidFill>
          </w14:textFill>
        </w:rPr>
      </w:pPr>
    </w:p>
    <w:p w14:paraId="2B46ED87">
      <w:pPr>
        <w:pStyle w:val="4"/>
        <w:rPr>
          <w:color w:val="0D0D0D" w:themeColor="text1" w:themeTint="F2"/>
          <w14:textFill>
            <w14:solidFill>
              <w14:schemeClr w14:val="tx1">
                <w14:lumMod w14:val="95000"/>
                <w14:lumOff w14:val="5000"/>
              </w14:schemeClr>
            </w14:solidFill>
          </w14:textFill>
        </w:rPr>
      </w:pPr>
      <w:bookmarkStart w:id="132" w:name="_Toc121586260"/>
      <w:bookmarkStart w:id="133" w:name="_Toc153727864"/>
      <w:bookmarkStart w:id="134" w:name="_Toc43885368"/>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行业发展影响因素</w:t>
      </w:r>
      <w:bookmarkEnd w:id="132"/>
      <w:bookmarkEnd w:id="133"/>
      <w:bookmarkEnd w:id="134"/>
    </w:p>
    <w:p w14:paraId="1638A399">
      <w:pPr>
        <w:pStyle w:val="5"/>
      </w:pPr>
      <w:r>
        <w:t>ALD前驱体</w:t>
      </w:r>
      <w:r>
        <w:rPr>
          <w:rFonts w:hint="eastAsia"/>
        </w:rPr>
        <w:t>有利因素</w:t>
      </w:r>
    </w:p>
    <w:p w14:paraId="5D147060">
      <w:pPr>
        <w:pStyle w:val="150"/>
        <w:ind w:left="252" w:right="-105"/>
        <w:rPr>
          <w:lang w:eastAsia="zh-CN"/>
        </w:rPr>
      </w:pPr>
      <w:bookmarkStart w:id="135" w:name="_Toc121586702"/>
      <w:bookmarkStart w:id="136" w:name="_Toc153727575"/>
      <w:bookmarkStart w:id="137" w:name="_Toc43885089"/>
      <w:r>
        <w:rPr>
          <w:lang w:eastAsia="zh-CN"/>
        </w:rPr>
        <w:t>ALD前驱体</w:t>
      </w:r>
      <w:r>
        <w:rPr>
          <w:rFonts w:hint="eastAsia"/>
          <w:lang w:eastAsia="zh-CN"/>
        </w:rPr>
        <w:t>行业发展有利因素分析</w:t>
      </w:r>
      <w:bookmarkEnd w:id="135"/>
      <w:bookmarkEnd w:id="136"/>
      <w:bookmarkEnd w:id="13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7C691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33D70322">
            <w:pPr>
              <w:rPr>
                <w:rFonts w:cs="Times New Roman"/>
                <w:b/>
                <w:bCs/>
                <w:color w:val="FFFFFF"/>
                <w:kern w:val="0"/>
                <w:sz w:val="20"/>
                <w:szCs w:val="20"/>
                <w:lang w:val="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6EA70B5F">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46E070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C38C781">
            <w:pPr>
              <w:rPr>
                <w:rFonts w:cs="Times New Roman"/>
                <w:kern w:val="0"/>
                <w:sz w:val="20"/>
                <w:szCs w:val="20"/>
                <w:lang w:val="zh-CN"/>
              </w:rPr>
            </w:pPr>
          </w:p>
        </w:tc>
        <w:tc>
          <w:tcPr>
            <w:tcW w:w="8017" w:type="dxa"/>
            <w:shd w:val="clear" w:color="auto" w:fill="auto"/>
            <w:vAlign w:val="center"/>
          </w:tcPr>
          <w:p w14:paraId="5872B5B1">
            <w:pPr>
              <w:rPr>
                <w:rFonts w:cs="Times New Roman"/>
                <w:kern w:val="0"/>
                <w:sz w:val="20"/>
                <w:szCs w:val="20"/>
                <w:lang w:val="zh-CN"/>
              </w:rPr>
            </w:pPr>
          </w:p>
        </w:tc>
      </w:tr>
      <w:tr w14:paraId="30D1EC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0F30A1C">
            <w:pPr>
              <w:rPr>
                <w:rFonts w:cs="Times New Roman"/>
                <w:kern w:val="0"/>
                <w:sz w:val="20"/>
                <w:szCs w:val="20"/>
                <w:lang w:val="zh-CN"/>
              </w:rPr>
            </w:pPr>
          </w:p>
        </w:tc>
        <w:tc>
          <w:tcPr>
            <w:tcW w:w="8017" w:type="dxa"/>
            <w:shd w:val="clear" w:color="auto" w:fill="auto"/>
            <w:vAlign w:val="center"/>
          </w:tcPr>
          <w:p w14:paraId="0E21CCC3">
            <w:pPr>
              <w:rPr>
                <w:rFonts w:cs="Times New Roman"/>
                <w:kern w:val="0"/>
                <w:sz w:val="20"/>
                <w:szCs w:val="20"/>
                <w:lang w:val="zh-CN"/>
              </w:rPr>
            </w:pPr>
          </w:p>
        </w:tc>
      </w:tr>
      <w:tr w14:paraId="02009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39C19A7">
            <w:pPr>
              <w:rPr>
                <w:rFonts w:cs="Times New Roman"/>
                <w:kern w:val="0"/>
                <w:sz w:val="20"/>
                <w:szCs w:val="20"/>
                <w:lang w:val="zh-CN"/>
              </w:rPr>
            </w:pPr>
          </w:p>
        </w:tc>
        <w:tc>
          <w:tcPr>
            <w:tcW w:w="8017" w:type="dxa"/>
            <w:shd w:val="clear" w:color="auto" w:fill="auto"/>
            <w:vAlign w:val="center"/>
          </w:tcPr>
          <w:p w14:paraId="73415D5C">
            <w:pPr>
              <w:rPr>
                <w:rFonts w:cs="Times New Roman"/>
                <w:kern w:val="0"/>
                <w:sz w:val="20"/>
                <w:szCs w:val="20"/>
                <w:lang w:val="zh-CN"/>
              </w:rPr>
            </w:pPr>
          </w:p>
        </w:tc>
      </w:tr>
      <w:tr w14:paraId="59C67C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9C64388">
            <w:pPr>
              <w:rPr>
                <w:rFonts w:cs="Times New Roman"/>
                <w:kern w:val="0"/>
                <w:sz w:val="20"/>
                <w:szCs w:val="20"/>
                <w:lang w:val="zh-CN"/>
              </w:rPr>
            </w:pPr>
          </w:p>
        </w:tc>
        <w:tc>
          <w:tcPr>
            <w:tcW w:w="8017" w:type="dxa"/>
            <w:shd w:val="clear" w:color="auto" w:fill="auto"/>
            <w:vAlign w:val="center"/>
          </w:tcPr>
          <w:p w14:paraId="57F3B292">
            <w:pPr>
              <w:rPr>
                <w:rFonts w:cs="Times New Roman"/>
                <w:kern w:val="0"/>
                <w:sz w:val="20"/>
                <w:szCs w:val="20"/>
                <w:lang w:val="zh-CN"/>
              </w:rPr>
            </w:pPr>
          </w:p>
        </w:tc>
      </w:tr>
    </w:tbl>
    <w:p w14:paraId="68AD3743">
      <w:pPr>
        <w:pStyle w:val="143"/>
        <w:rPr>
          <w:color w:val="0D0D0D" w:themeColor="text1" w:themeTint="F2"/>
          <w:lang w:eastAsia="en-I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A4F834A">
      <w:pPr>
        <w:pStyle w:val="5"/>
      </w:pPr>
      <w:r>
        <w:t>ALD前驱体</w:t>
      </w:r>
      <w:r>
        <w:rPr>
          <w:rFonts w:hint="eastAsia"/>
        </w:rPr>
        <w:t>不利因素</w:t>
      </w:r>
    </w:p>
    <w:p w14:paraId="084ABC6C">
      <w:pPr>
        <w:pStyle w:val="150"/>
        <w:ind w:left="252" w:right="-105"/>
        <w:rPr>
          <w:lang w:eastAsia="zh-CN"/>
        </w:rPr>
      </w:pPr>
      <w:bookmarkStart w:id="138" w:name="_Toc121586703"/>
      <w:bookmarkStart w:id="139" w:name="_Toc43885090"/>
      <w:bookmarkStart w:id="140" w:name="_Toc153727576"/>
      <w:r>
        <w:rPr>
          <w:lang w:eastAsia="zh-CN"/>
        </w:rPr>
        <w:t>ALD前驱体</w:t>
      </w:r>
      <w:r>
        <w:rPr>
          <w:rFonts w:hint="eastAsia"/>
          <w:lang w:eastAsia="zh-CN"/>
        </w:rPr>
        <w:t>行业发展不利因素分析</w:t>
      </w:r>
      <w:bookmarkEnd w:id="138"/>
      <w:bookmarkEnd w:id="139"/>
      <w:bookmarkEnd w:id="140"/>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7326EE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7893E8D">
            <w:pPr>
              <w:rPr>
                <w:rFonts w:cs="Times New Roman"/>
                <w:b/>
                <w:bCs/>
                <w:color w:val="FFFFFF"/>
                <w:kern w:val="0"/>
                <w:sz w:val="20"/>
                <w:szCs w:val="20"/>
              </w:rPr>
            </w:pPr>
            <w:r>
              <w:rPr>
                <w:rFonts w:hint="eastAsia" w:cs="Times New Roman"/>
                <w:b/>
                <w:bCs/>
                <w:color w:val="FFFFFF"/>
                <w:kern w:val="0"/>
                <w:sz w:val="20"/>
                <w:szCs w:val="20"/>
              </w:rPr>
              <w:t>不利因素</w:t>
            </w:r>
          </w:p>
        </w:tc>
        <w:tc>
          <w:tcPr>
            <w:tcW w:w="8017" w:type="dxa"/>
            <w:shd w:val="solid" w:color="000080" w:fill="FFFFFF"/>
            <w:vAlign w:val="center"/>
          </w:tcPr>
          <w:p w14:paraId="10D88051">
            <w:pPr>
              <w:rPr>
                <w:rFonts w:cs="Times New Roman"/>
                <w:b/>
                <w:bCs/>
                <w:color w:val="FFFFFF"/>
                <w:kern w:val="0"/>
                <w:sz w:val="20"/>
                <w:szCs w:val="20"/>
              </w:rPr>
            </w:pPr>
            <w:r>
              <w:rPr>
                <w:rFonts w:hint="eastAsia" w:cs="Times New Roman"/>
                <w:b/>
                <w:bCs/>
                <w:color w:val="FFFFFF"/>
                <w:kern w:val="0"/>
                <w:sz w:val="20"/>
                <w:szCs w:val="20"/>
              </w:rPr>
              <w:t>描述</w:t>
            </w:r>
          </w:p>
        </w:tc>
      </w:tr>
      <w:tr w14:paraId="1BAAE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EFB13E0">
            <w:pPr>
              <w:rPr>
                <w:rFonts w:cs="Times New Roman"/>
                <w:kern w:val="0"/>
                <w:sz w:val="20"/>
                <w:szCs w:val="20"/>
              </w:rPr>
            </w:pPr>
          </w:p>
        </w:tc>
        <w:tc>
          <w:tcPr>
            <w:tcW w:w="8017" w:type="dxa"/>
            <w:shd w:val="clear" w:color="auto" w:fill="auto"/>
            <w:vAlign w:val="center"/>
          </w:tcPr>
          <w:p w14:paraId="41DE0055">
            <w:pPr>
              <w:rPr>
                <w:rFonts w:cs="Times New Roman"/>
                <w:kern w:val="0"/>
                <w:sz w:val="20"/>
                <w:szCs w:val="20"/>
              </w:rPr>
            </w:pPr>
          </w:p>
        </w:tc>
      </w:tr>
      <w:tr w14:paraId="00550C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4C4580D">
            <w:pPr>
              <w:rPr>
                <w:rFonts w:cs="Times New Roman"/>
                <w:kern w:val="0"/>
                <w:sz w:val="20"/>
                <w:szCs w:val="20"/>
              </w:rPr>
            </w:pPr>
          </w:p>
        </w:tc>
        <w:tc>
          <w:tcPr>
            <w:tcW w:w="8017" w:type="dxa"/>
            <w:shd w:val="clear" w:color="auto" w:fill="auto"/>
            <w:vAlign w:val="center"/>
          </w:tcPr>
          <w:p w14:paraId="00B7B6BA">
            <w:pPr>
              <w:rPr>
                <w:rFonts w:cs="Times New Roman"/>
                <w:kern w:val="0"/>
                <w:sz w:val="20"/>
                <w:szCs w:val="20"/>
              </w:rPr>
            </w:pPr>
          </w:p>
        </w:tc>
      </w:tr>
      <w:tr w14:paraId="15169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2F62A74">
            <w:pPr>
              <w:rPr>
                <w:rFonts w:cs="Times New Roman"/>
                <w:kern w:val="0"/>
                <w:sz w:val="20"/>
                <w:szCs w:val="20"/>
              </w:rPr>
            </w:pPr>
          </w:p>
        </w:tc>
        <w:tc>
          <w:tcPr>
            <w:tcW w:w="8017" w:type="dxa"/>
            <w:shd w:val="clear" w:color="auto" w:fill="auto"/>
            <w:vAlign w:val="center"/>
          </w:tcPr>
          <w:p w14:paraId="0028963B">
            <w:pPr>
              <w:rPr>
                <w:rFonts w:cs="Times New Roman"/>
                <w:kern w:val="0"/>
                <w:sz w:val="20"/>
                <w:szCs w:val="20"/>
              </w:rPr>
            </w:pPr>
          </w:p>
        </w:tc>
      </w:tr>
      <w:tr w14:paraId="78C6E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30BA67B">
            <w:pPr>
              <w:rPr>
                <w:rFonts w:cs="Times New Roman"/>
                <w:kern w:val="0"/>
                <w:sz w:val="20"/>
                <w:szCs w:val="20"/>
              </w:rPr>
            </w:pPr>
          </w:p>
        </w:tc>
        <w:tc>
          <w:tcPr>
            <w:tcW w:w="8017" w:type="dxa"/>
            <w:shd w:val="clear" w:color="auto" w:fill="auto"/>
            <w:vAlign w:val="center"/>
          </w:tcPr>
          <w:p w14:paraId="5F5C9110">
            <w:pPr>
              <w:rPr>
                <w:rFonts w:cs="Times New Roman"/>
                <w:kern w:val="0"/>
                <w:sz w:val="20"/>
                <w:szCs w:val="20"/>
              </w:rPr>
            </w:pPr>
          </w:p>
        </w:tc>
      </w:tr>
    </w:tbl>
    <w:p w14:paraId="0205E750">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0068C16">
      <w:pPr>
        <w:pStyle w:val="4"/>
        <w:rPr>
          <w:color w:val="0D0D0D" w:themeColor="text1" w:themeTint="F2"/>
          <w14:textFill>
            <w14:solidFill>
              <w14:schemeClr w14:val="tx1">
                <w14:lumMod w14:val="95000"/>
                <w14:lumOff w14:val="5000"/>
              </w14:schemeClr>
            </w14:solidFill>
          </w14:textFill>
        </w:rPr>
      </w:pPr>
      <w:bookmarkStart w:id="141" w:name="_Toc43885369"/>
      <w:bookmarkStart w:id="142" w:name="_Toc153727865"/>
      <w:bookmarkStart w:id="143" w:name="_Toc121586261"/>
      <w:r>
        <w:rPr>
          <w:rFonts w:hint="eastAsia"/>
          <w:color w:val="0D0D0D" w:themeColor="text1" w:themeTint="F2"/>
          <w14:textFill>
            <w14:solidFill>
              <w14:schemeClr w14:val="tx1">
                <w14:lumMod w14:val="95000"/>
                <w14:lumOff w14:val="5000"/>
              </w14:schemeClr>
            </w14:solidFill>
          </w14:textFill>
        </w:rPr>
        <w:t>进入行业壁垒</w:t>
      </w:r>
      <w:bookmarkEnd w:id="141"/>
      <w:bookmarkEnd w:id="142"/>
      <w:bookmarkEnd w:id="143"/>
    </w:p>
    <w:p w14:paraId="42A70C61">
      <w:pPr>
        <w:pStyle w:val="150"/>
        <w:ind w:left="252" w:right="-105"/>
        <w:rPr>
          <w:lang w:eastAsia="zh-CN"/>
        </w:rPr>
      </w:pPr>
      <w:bookmarkStart w:id="144" w:name="_Toc153727577"/>
      <w:bookmarkStart w:id="145" w:name="_Toc43885091"/>
      <w:bookmarkStart w:id="146" w:name="_Toc121586704"/>
      <w:r>
        <w:rPr>
          <w:rFonts w:hint="eastAsia"/>
          <w:lang w:eastAsia="zh-CN"/>
        </w:rPr>
        <w:t>进入</w:t>
      </w:r>
      <w:r>
        <w:rPr>
          <w:lang w:eastAsia="zh-CN"/>
        </w:rPr>
        <w:t>ALD前驱体</w:t>
      </w:r>
      <w:r>
        <w:rPr>
          <w:rFonts w:hint="eastAsia"/>
          <w:lang w:eastAsia="zh-CN"/>
        </w:rPr>
        <w:t>行业壁垒</w:t>
      </w:r>
      <w:bookmarkEnd w:id="144"/>
      <w:bookmarkEnd w:id="145"/>
      <w:bookmarkEnd w:id="14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29DA3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20D820F">
            <w:pPr>
              <w:rPr>
                <w:rFonts w:cs="Times New Roman"/>
                <w:b/>
                <w:bCs/>
                <w:color w:val="FFFFFF"/>
                <w:kern w:val="0"/>
                <w:sz w:val="20"/>
                <w:szCs w:val="20"/>
                <w:lang w:val="zh-CN"/>
              </w:rPr>
            </w:pPr>
            <w:r>
              <w:rPr>
                <w:rFonts w:hint="eastAsia" w:cs="Times New Roman"/>
                <w:b/>
                <w:bCs/>
                <w:color w:val="FFFFFF"/>
                <w:kern w:val="0"/>
                <w:sz w:val="20"/>
                <w:szCs w:val="20"/>
              </w:rPr>
              <w:t>进入壁垒</w:t>
            </w:r>
          </w:p>
        </w:tc>
        <w:tc>
          <w:tcPr>
            <w:tcW w:w="8017" w:type="dxa"/>
            <w:shd w:val="solid" w:color="000080" w:fill="FFFFFF"/>
            <w:vAlign w:val="center"/>
          </w:tcPr>
          <w:p w14:paraId="0FAA55E7">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3B987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224B3D5">
            <w:pPr>
              <w:rPr>
                <w:rFonts w:cs="Times New Roman"/>
                <w:kern w:val="0"/>
                <w:sz w:val="20"/>
                <w:szCs w:val="20"/>
                <w:lang w:val="zh-CN"/>
              </w:rPr>
            </w:pPr>
          </w:p>
        </w:tc>
        <w:tc>
          <w:tcPr>
            <w:tcW w:w="8017" w:type="dxa"/>
            <w:shd w:val="clear" w:color="auto" w:fill="auto"/>
            <w:vAlign w:val="center"/>
          </w:tcPr>
          <w:p w14:paraId="1DE26235">
            <w:pPr>
              <w:rPr>
                <w:rFonts w:cs="Times New Roman"/>
                <w:kern w:val="0"/>
                <w:sz w:val="20"/>
                <w:szCs w:val="20"/>
                <w:lang w:val="zh-CN"/>
              </w:rPr>
            </w:pPr>
          </w:p>
        </w:tc>
      </w:tr>
      <w:tr w14:paraId="717D78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664027B">
            <w:pPr>
              <w:rPr>
                <w:rFonts w:cs="Times New Roman"/>
                <w:kern w:val="0"/>
                <w:sz w:val="20"/>
                <w:szCs w:val="20"/>
                <w:lang w:val="zh-CN"/>
              </w:rPr>
            </w:pPr>
          </w:p>
        </w:tc>
        <w:tc>
          <w:tcPr>
            <w:tcW w:w="8017" w:type="dxa"/>
            <w:shd w:val="clear" w:color="auto" w:fill="auto"/>
            <w:vAlign w:val="center"/>
          </w:tcPr>
          <w:p w14:paraId="267C61AE">
            <w:pPr>
              <w:rPr>
                <w:rFonts w:cs="Times New Roman"/>
                <w:kern w:val="0"/>
                <w:sz w:val="20"/>
                <w:szCs w:val="20"/>
                <w:lang w:val="zh-CN"/>
              </w:rPr>
            </w:pPr>
          </w:p>
        </w:tc>
      </w:tr>
      <w:tr w14:paraId="095D28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B3C6674">
            <w:pPr>
              <w:rPr>
                <w:rFonts w:cs="Times New Roman"/>
                <w:kern w:val="0"/>
                <w:sz w:val="20"/>
                <w:szCs w:val="20"/>
                <w:lang w:val="zh-CN"/>
              </w:rPr>
            </w:pPr>
          </w:p>
        </w:tc>
        <w:tc>
          <w:tcPr>
            <w:tcW w:w="8017" w:type="dxa"/>
            <w:shd w:val="clear" w:color="auto" w:fill="auto"/>
            <w:vAlign w:val="center"/>
          </w:tcPr>
          <w:p w14:paraId="1F36C8B4">
            <w:pPr>
              <w:rPr>
                <w:rFonts w:cs="Times New Roman"/>
                <w:kern w:val="0"/>
                <w:sz w:val="20"/>
                <w:szCs w:val="20"/>
                <w:lang w:val="zh-CN"/>
              </w:rPr>
            </w:pPr>
          </w:p>
        </w:tc>
      </w:tr>
      <w:tr w14:paraId="3A5EBC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BD00853">
            <w:pPr>
              <w:rPr>
                <w:rFonts w:cs="Times New Roman"/>
                <w:kern w:val="0"/>
                <w:sz w:val="20"/>
                <w:szCs w:val="20"/>
                <w:lang w:val="zh-CN"/>
              </w:rPr>
            </w:pPr>
          </w:p>
        </w:tc>
        <w:tc>
          <w:tcPr>
            <w:tcW w:w="8017" w:type="dxa"/>
            <w:shd w:val="clear" w:color="auto" w:fill="auto"/>
            <w:vAlign w:val="center"/>
          </w:tcPr>
          <w:p w14:paraId="300F9548">
            <w:pPr>
              <w:rPr>
                <w:rFonts w:cs="Times New Roman"/>
                <w:kern w:val="0"/>
                <w:sz w:val="20"/>
                <w:szCs w:val="20"/>
                <w:lang w:val="zh-CN"/>
              </w:rPr>
            </w:pPr>
          </w:p>
        </w:tc>
      </w:tr>
      <w:tr w14:paraId="5476A3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B01757C">
            <w:pPr>
              <w:rPr>
                <w:rFonts w:cs="Times New Roman"/>
                <w:kern w:val="0"/>
                <w:sz w:val="20"/>
                <w:szCs w:val="20"/>
                <w:lang w:val="zh-CN"/>
              </w:rPr>
            </w:pPr>
          </w:p>
        </w:tc>
        <w:tc>
          <w:tcPr>
            <w:tcW w:w="8017" w:type="dxa"/>
            <w:shd w:val="clear" w:color="auto" w:fill="auto"/>
            <w:vAlign w:val="center"/>
          </w:tcPr>
          <w:p w14:paraId="200A2C8C">
            <w:pPr>
              <w:rPr>
                <w:rFonts w:cs="Times New Roman"/>
                <w:kern w:val="0"/>
                <w:sz w:val="20"/>
                <w:szCs w:val="20"/>
                <w:lang w:val="zh-CN"/>
              </w:rPr>
            </w:pPr>
          </w:p>
        </w:tc>
      </w:tr>
    </w:tbl>
    <w:p w14:paraId="646912AF">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03E7888E">
      <w:pPr>
        <w:pStyle w:val="143"/>
        <w:rPr>
          <w:color w:val="0D0D0D" w:themeColor="text1" w:themeTint="F2"/>
          <w14:textFill>
            <w14:solidFill>
              <w14:schemeClr w14:val="tx1">
                <w14:lumMod w14:val="95000"/>
                <w14:lumOff w14:val="5000"/>
              </w14:schemeClr>
            </w14:solidFill>
          </w14:textFill>
        </w:rPr>
      </w:pPr>
    </w:p>
    <w:bookmarkEnd w:id="122"/>
    <w:p w14:paraId="2E729233">
      <w:pPr>
        <w:pStyle w:val="2"/>
        <w:rPr>
          <w:lang w:eastAsia="zh-CN"/>
        </w:rPr>
      </w:pPr>
      <w:bookmarkStart w:id="147" w:name="_Toc153727866"/>
      <w:bookmarkStart w:id="148" w:name="_Toc24028304"/>
      <w:bookmarkStart w:id="149" w:name="_Toc24972494"/>
      <w:bookmarkStart w:id="150" w:name="_Hlk143035016"/>
      <w:r>
        <w:rPr>
          <w:rFonts w:hint="eastAsia"/>
          <w:lang w:eastAsia="zh-CN"/>
        </w:rPr>
        <w:t>国内外市场占有率及排名</w:t>
      </w:r>
      <w:bookmarkEnd w:id="147"/>
      <w:bookmarkEnd w:id="148"/>
      <w:bookmarkEnd w:id="149"/>
    </w:p>
    <w:p w14:paraId="53FD4A53">
      <w:pPr>
        <w:pStyle w:val="3"/>
        <w:rPr>
          <w:color w:val="0D0D0D" w:themeColor="text1" w:themeTint="F2"/>
          <w14:textFill>
            <w14:solidFill>
              <w14:schemeClr w14:val="tx1">
                <w14:lumMod w14:val="95000"/>
                <w14:lumOff w14:val="5000"/>
              </w14:schemeClr>
            </w14:solidFill>
          </w14:textFill>
        </w:rPr>
      </w:pPr>
      <w:bookmarkStart w:id="151" w:name="_Toc153727867"/>
      <w:bookmarkStart w:id="152" w:name="_Hlk143031944"/>
      <w:r>
        <w:rPr>
          <w:rFonts w:hint="eastAsia"/>
          <w:color w:val="0D0D0D" w:themeColor="text1" w:themeTint="F2"/>
          <w14:textFill>
            <w14:solidFill>
              <w14:schemeClr w14:val="tx1">
                <w14:lumMod w14:val="95000"/>
                <w14:lumOff w14:val="5000"/>
              </w14:schemeClr>
            </w14:solidFill>
          </w14:textFill>
        </w:rPr>
        <w:t>全球市场，近三年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主要企业占有率及排名（按销量）</w:t>
      </w:r>
      <w:bookmarkEnd w:id="151"/>
    </w:p>
    <w:p w14:paraId="79642FC6">
      <w:pPr>
        <w:pStyle w:val="4"/>
        <w:rPr>
          <w:color w:val="0D0D0D" w:themeColor="text1" w:themeTint="F2"/>
          <w14:textFill>
            <w14:solidFill>
              <w14:schemeClr w14:val="tx1">
                <w14:lumMod w14:val="95000"/>
                <w14:lumOff w14:val="5000"/>
              </w14:schemeClr>
            </w14:solidFill>
          </w14:textFill>
        </w:rPr>
      </w:pPr>
      <w:bookmarkStart w:id="153" w:name="_Toc153727868"/>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主要企业在国际市场占有率（按销量，</w:t>
      </w:r>
      <w:r>
        <w:rPr>
          <w:color w:val="0D0D0D" w:themeColor="text1" w:themeTint="F2"/>
          <w14:textFill>
            <w14:solidFill>
              <w14:schemeClr w14:val="tx1">
                <w14:lumMod w14:val="95000"/>
                <w14:lumOff w14:val="5000"/>
              </w14:schemeClr>
            </w14:solidFill>
          </w14:textFill>
        </w:rPr>
        <w:t>2021-2024</w:t>
      </w:r>
      <w:r>
        <w:rPr>
          <w:rFonts w:hint="eastAsia"/>
          <w:color w:val="0D0D0D" w:themeColor="text1" w:themeTint="F2"/>
          <w14:textFill>
            <w14:solidFill>
              <w14:schemeClr w14:val="tx1">
                <w14:lumMod w14:val="95000"/>
                <w14:lumOff w14:val="5000"/>
              </w14:schemeClr>
            </w14:solidFill>
          </w14:textFill>
        </w:rPr>
        <w:t>）</w:t>
      </w:r>
      <w:bookmarkEnd w:id="153"/>
    </w:p>
    <w:p w14:paraId="6F5E3338">
      <w:pPr>
        <w:pStyle w:val="150"/>
        <w:ind w:left="252" w:right="-105"/>
        <w:rPr>
          <w:lang w:eastAsia="zh-CN"/>
        </w:rPr>
      </w:pPr>
      <w:bookmarkStart w:id="154" w:name="_Toc153727578"/>
      <w:r>
        <w:rPr>
          <w:rFonts w:hint="eastAsia"/>
          <w:lang w:eastAsia="zh-CN"/>
        </w:rPr>
        <w:t>近三年</w:t>
      </w:r>
      <w:r>
        <w:rPr>
          <w:lang w:eastAsia="zh-CN"/>
        </w:rPr>
        <w:t>ALD前驱体</w:t>
      </w:r>
      <w:r>
        <w:rPr>
          <w:rFonts w:hint="eastAsia"/>
          <w:lang w:eastAsia="zh-CN"/>
        </w:rPr>
        <w:t>主要企业在国际市场占有率（按销量，</w:t>
      </w:r>
      <w:r>
        <w:rPr>
          <w:lang w:eastAsia="zh-CN"/>
        </w:rPr>
        <w:t>2021-2024</w:t>
      </w:r>
      <w:r>
        <w:rPr>
          <w:rFonts w:hint="eastAsia"/>
          <w:lang w:eastAsia="zh-CN"/>
        </w:rPr>
        <w:t>）</w:t>
      </w:r>
      <w:bookmarkEnd w:id="1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343887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469093DB">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0134049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6845DDAB">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1F742553">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17EEC65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0D82B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0290513">
            <w:pPr>
              <w:pStyle w:val="174"/>
              <w:widowControl w:val="0"/>
              <w:jc w:val="both"/>
              <w:rPr>
                <w:rFonts w:cs="Times New Roman"/>
                <w:sz w:val="20"/>
              </w:rPr>
            </w:pPr>
            <w:r>
              <w:rPr>
                <w:rFonts w:cs="Times New Roman"/>
                <w:sz w:val="20"/>
              </w:rPr>
              <w:t>默克集团</w:t>
            </w:r>
          </w:p>
        </w:tc>
        <w:tc>
          <w:tcPr>
            <w:tcW w:w="810" w:type="pct"/>
            <w:shd w:val="clear" w:color="auto" w:fill="auto"/>
            <w:vAlign w:val="center"/>
          </w:tcPr>
          <w:p w14:paraId="7FAD7D1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6E857B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4C12BE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4FABDAE">
            <w:pPr>
              <w:pStyle w:val="174"/>
              <w:widowControl w:val="0"/>
              <w:jc w:val="right"/>
              <w:rPr>
                <w:rFonts w:cs="Times New Roman"/>
                <w:sz w:val="20"/>
              </w:rPr>
            </w:pPr>
            <w:r>
              <w:rPr>
                <w:rFonts w:hint="eastAsia" w:cs="Times New Roman"/>
                <w:sz w:val="20"/>
              </w:rPr>
              <w:t>XX</w:t>
            </w:r>
            <w:r>
              <w:rPr>
                <w:rFonts w:cs="Times New Roman"/>
                <w:sz w:val="20"/>
              </w:rPr>
              <w:t>%</w:t>
            </w:r>
          </w:p>
        </w:tc>
      </w:tr>
      <w:tr w14:paraId="2F300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A25DBFC">
            <w:pPr>
              <w:pStyle w:val="174"/>
              <w:widowControl w:val="0"/>
              <w:jc w:val="both"/>
              <w:rPr>
                <w:rFonts w:cs="Times New Roman"/>
                <w:sz w:val="20"/>
              </w:rPr>
            </w:pPr>
            <w:r>
              <w:rPr>
                <w:rFonts w:cs="Times New Roman"/>
                <w:sz w:val="20"/>
              </w:rPr>
              <w:t>液化空气集团</w:t>
            </w:r>
          </w:p>
        </w:tc>
        <w:tc>
          <w:tcPr>
            <w:tcW w:w="810" w:type="pct"/>
            <w:shd w:val="clear" w:color="auto" w:fill="auto"/>
            <w:vAlign w:val="center"/>
          </w:tcPr>
          <w:p w14:paraId="7D18009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A88999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F9EF867">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54B6B0F">
            <w:pPr>
              <w:pStyle w:val="174"/>
              <w:widowControl w:val="0"/>
              <w:jc w:val="right"/>
              <w:rPr>
                <w:rFonts w:cs="Times New Roman"/>
                <w:sz w:val="20"/>
              </w:rPr>
            </w:pPr>
            <w:r>
              <w:rPr>
                <w:rFonts w:hint="eastAsia" w:cs="Times New Roman"/>
                <w:sz w:val="20"/>
              </w:rPr>
              <w:t>XX</w:t>
            </w:r>
            <w:r>
              <w:rPr>
                <w:rFonts w:cs="Times New Roman"/>
                <w:sz w:val="20"/>
              </w:rPr>
              <w:t>%</w:t>
            </w:r>
          </w:p>
        </w:tc>
      </w:tr>
      <w:tr w14:paraId="7D63E7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758CAD0">
            <w:pPr>
              <w:pStyle w:val="174"/>
              <w:widowControl w:val="0"/>
              <w:jc w:val="both"/>
              <w:rPr>
                <w:rFonts w:cs="Times New Roman"/>
                <w:sz w:val="20"/>
              </w:rPr>
            </w:pPr>
            <w:r>
              <w:rPr>
                <w:rFonts w:cs="Times New Roman"/>
                <w:sz w:val="20"/>
              </w:rPr>
              <w:t>SK Material</w:t>
            </w:r>
          </w:p>
        </w:tc>
        <w:tc>
          <w:tcPr>
            <w:tcW w:w="810" w:type="pct"/>
            <w:shd w:val="clear" w:color="auto" w:fill="auto"/>
            <w:vAlign w:val="center"/>
          </w:tcPr>
          <w:p w14:paraId="31560B3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1FD866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A852A2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B687E46">
            <w:pPr>
              <w:pStyle w:val="174"/>
              <w:widowControl w:val="0"/>
              <w:jc w:val="right"/>
              <w:rPr>
                <w:rFonts w:cs="Times New Roman"/>
                <w:sz w:val="20"/>
              </w:rPr>
            </w:pPr>
            <w:r>
              <w:rPr>
                <w:rFonts w:hint="eastAsia" w:cs="Times New Roman"/>
                <w:sz w:val="20"/>
              </w:rPr>
              <w:t>XX</w:t>
            </w:r>
            <w:r>
              <w:rPr>
                <w:rFonts w:cs="Times New Roman"/>
                <w:sz w:val="20"/>
              </w:rPr>
              <w:t>%</w:t>
            </w:r>
          </w:p>
        </w:tc>
      </w:tr>
      <w:tr w14:paraId="6467D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E79D74C">
            <w:pPr>
              <w:pStyle w:val="174"/>
              <w:widowControl w:val="0"/>
              <w:jc w:val="both"/>
              <w:rPr>
                <w:rFonts w:cs="Times New Roman"/>
                <w:sz w:val="20"/>
              </w:rPr>
            </w:pPr>
            <w:r>
              <w:rPr>
                <w:rFonts w:cs="Times New Roman"/>
                <w:sz w:val="20"/>
              </w:rPr>
              <w:t>Lake Materials</w:t>
            </w:r>
          </w:p>
        </w:tc>
        <w:tc>
          <w:tcPr>
            <w:tcW w:w="810" w:type="pct"/>
            <w:shd w:val="clear" w:color="auto" w:fill="auto"/>
            <w:vAlign w:val="center"/>
          </w:tcPr>
          <w:p w14:paraId="74D4A9F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E824C1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7BDC2B9">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2A0EC2B">
            <w:pPr>
              <w:pStyle w:val="174"/>
              <w:widowControl w:val="0"/>
              <w:jc w:val="right"/>
              <w:rPr>
                <w:rFonts w:cs="Times New Roman"/>
                <w:sz w:val="20"/>
              </w:rPr>
            </w:pPr>
            <w:r>
              <w:rPr>
                <w:rFonts w:hint="eastAsia" w:cs="Times New Roman"/>
                <w:sz w:val="20"/>
              </w:rPr>
              <w:t>XX</w:t>
            </w:r>
            <w:r>
              <w:rPr>
                <w:rFonts w:cs="Times New Roman"/>
                <w:sz w:val="20"/>
              </w:rPr>
              <w:t>%</w:t>
            </w:r>
          </w:p>
        </w:tc>
      </w:tr>
      <w:tr w14:paraId="53E350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98644C1">
            <w:pPr>
              <w:pStyle w:val="174"/>
              <w:widowControl w:val="0"/>
              <w:jc w:val="both"/>
              <w:rPr>
                <w:rFonts w:cs="Times New Roman"/>
                <w:sz w:val="20"/>
              </w:rPr>
            </w:pPr>
            <w:r>
              <w:rPr>
                <w:rFonts w:cs="Times New Roman"/>
                <w:sz w:val="20"/>
              </w:rPr>
              <w:t>DNF</w:t>
            </w:r>
          </w:p>
        </w:tc>
        <w:tc>
          <w:tcPr>
            <w:tcW w:w="810" w:type="pct"/>
            <w:shd w:val="clear" w:color="auto" w:fill="auto"/>
            <w:vAlign w:val="center"/>
          </w:tcPr>
          <w:p w14:paraId="5968D66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CD27A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AC4D5A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3113D17">
            <w:pPr>
              <w:pStyle w:val="174"/>
              <w:widowControl w:val="0"/>
              <w:jc w:val="right"/>
              <w:rPr>
                <w:rFonts w:cs="Times New Roman"/>
                <w:sz w:val="20"/>
              </w:rPr>
            </w:pPr>
            <w:r>
              <w:rPr>
                <w:rFonts w:hint="eastAsia" w:cs="Times New Roman"/>
                <w:sz w:val="20"/>
              </w:rPr>
              <w:t>XX</w:t>
            </w:r>
            <w:r>
              <w:rPr>
                <w:rFonts w:cs="Times New Roman"/>
                <w:sz w:val="20"/>
              </w:rPr>
              <w:t>%</w:t>
            </w:r>
          </w:p>
        </w:tc>
      </w:tr>
      <w:tr w14:paraId="67C9C2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18D4337">
            <w:pPr>
              <w:pStyle w:val="174"/>
              <w:widowControl w:val="0"/>
              <w:jc w:val="both"/>
              <w:rPr>
                <w:rFonts w:cs="Times New Roman"/>
                <w:sz w:val="20"/>
              </w:rPr>
            </w:pPr>
            <w:r>
              <w:rPr>
                <w:rFonts w:cs="Times New Roman"/>
                <w:sz w:val="20"/>
              </w:rPr>
              <w:t>雅克科技（UP Chemical）</w:t>
            </w:r>
          </w:p>
        </w:tc>
        <w:tc>
          <w:tcPr>
            <w:tcW w:w="810" w:type="pct"/>
            <w:shd w:val="clear" w:color="auto" w:fill="auto"/>
            <w:vAlign w:val="center"/>
          </w:tcPr>
          <w:p w14:paraId="489ACF0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AD1920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5C6D9A4">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86F4094">
            <w:pPr>
              <w:pStyle w:val="174"/>
              <w:widowControl w:val="0"/>
              <w:jc w:val="right"/>
              <w:rPr>
                <w:rFonts w:cs="Times New Roman"/>
                <w:sz w:val="20"/>
              </w:rPr>
            </w:pPr>
            <w:r>
              <w:rPr>
                <w:rFonts w:hint="eastAsia" w:cs="Times New Roman"/>
                <w:sz w:val="20"/>
              </w:rPr>
              <w:t>XX</w:t>
            </w:r>
            <w:r>
              <w:rPr>
                <w:rFonts w:cs="Times New Roman"/>
                <w:sz w:val="20"/>
              </w:rPr>
              <w:t>%</w:t>
            </w:r>
          </w:p>
        </w:tc>
      </w:tr>
      <w:tr w14:paraId="5C74D9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D62D4E1">
            <w:pPr>
              <w:pStyle w:val="174"/>
              <w:widowControl w:val="0"/>
              <w:jc w:val="both"/>
              <w:rPr>
                <w:rFonts w:cs="Times New Roman"/>
                <w:sz w:val="20"/>
              </w:rPr>
            </w:pPr>
            <w:r>
              <w:rPr>
                <w:rFonts w:cs="Times New Roman"/>
                <w:sz w:val="20"/>
              </w:rPr>
              <w:t>Soulbrain</w:t>
            </w:r>
          </w:p>
        </w:tc>
        <w:tc>
          <w:tcPr>
            <w:tcW w:w="810" w:type="pct"/>
            <w:shd w:val="clear" w:color="auto" w:fill="auto"/>
            <w:vAlign w:val="center"/>
          </w:tcPr>
          <w:p w14:paraId="72B62E2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AE4060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BB9F601">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94A3533">
            <w:pPr>
              <w:pStyle w:val="174"/>
              <w:widowControl w:val="0"/>
              <w:jc w:val="right"/>
              <w:rPr>
                <w:rFonts w:cs="Times New Roman"/>
                <w:sz w:val="20"/>
              </w:rPr>
            </w:pPr>
            <w:r>
              <w:rPr>
                <w:rFonts w:hint="eastAsia" w:cs="Times New Roman"/>
                <w:sz w:val="20"/>
              </w:rPr>
              <w:t>XX</w:t>
            </w:r>
            <w:r>
              <w:rPr>
                <w:rFonts w:cs="Times New Roman"/>
                <w:sz w:val="20"/>
              </w:rPr>
              <w:t>%</w:t>
            </w:r>
          </w:p>
        </w:tc>
      </w:tr>
      <w:tr w14:paraId="416AF5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D23E035">
            <w:pPr>
              <w:pStyle w:val="174"/>
              <w:widowControl w:val="0"/>
              <w:jc w:val="both"/>
              <w:rPr>
                <w:rFonts w:cs="Times New Roman"/>
                <w:sz w:val="20"/>
              </w:rPr>
            </w:pPr>
            <w:r>
              <w:rPr>
                <w:rFonts w:cs="Times New Roman"/>
                <w:sz w:val="20"/>
              </w:rPr>
              <w:t>韩松化学</w:t>
            </w:r>
          </w:p>
        </w:tc>
        <w:tc>
          <w:tcPr>
            <w:tcW w:w="810" w:type="pct"/>
            <w:shd w:val="clear" w:color="auto" w:fill="auto"/>
            <w:vAlign w:val="center"/>
          </w:tcPr>
          <w:p w14:paraId="7577230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C0ECDD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37DB86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20983E0">
            <w:pPr>
              <w:pStyle w:val="174"/>
              <w:widowControl w:val="0"/>
              <w:jc w:val="right"/>
              <w:rPr>
                <w:rFonts w:cs="Times New Roman"/>
                <w:sz w:val="20"/>
              </w:rPr>
            </w:pPr>
            <w:r>
              <w:rPr>
                <w:rFonts w:hint="eastAsia" w:cs="Times New Roman"/>
                <w:sz w:val="20"/>
              </w:rPr>
              <w:t>XX</w:t>
            </w:r>
            <w:r>
              <w:rPr>
                <w:rFonts w:cs="Times New Roman"/>
                <w:sz w:val="20"/>
              </w:rPr>
              <w:t>%</w:t>
            </w:r>
          </w:p>
        </w:tc>
      </w:tr>
      <w:tr w14:paraId="4BB042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F9DE4C8">
            <w:pPr>
              <w:pStyle w:val="174"/>
              <w:widowControl w:val="0"/>
              <w:jc w:val="both"/>
              <w:rPr>
                <w:rFonts w:cs="Times New Roman"/>
                <w:sz w:val="20"/>
              </w:rPr>
            </w:pPr>
            <w:r>
              <w:rPr>
                <w:rFonts w:cs="Times New Roman"/>
                <w:sz w:val="20"/>
              </w:rPr>
              <w:t>艾迪科</w:t>
            </w:r>
          </w:p>
        </w:tc>
        <w:tc>
          <w:tcPr>
            <w:tcW w:w="810" w:type="pct"/>
            <w:shd w:val="clear" w:color="auto" w:fill="auto"/>
            <w:vAlign w:val="center"/>
          </w:tcPr>
          <w:p w14:paraId="2265967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B6247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B156618">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03ED68A">
            <w:pPr>
              <w:pStyle w:val="174"/>
              <w:widowControl w:val="0"/>
              <w:jc w:val="right"/>
              <w:rPr>
                <w:rFonts w:cs="Times New Roman"/>
                <w:sz w:val="20"/>
              </w:rPr>
            </w:pPr>
            <w:r>
              <w:rPr>
                <w:rFonts w:hint="eastAsia" w:cs="Times New Roman"/>
                <w:sz w:val="20"/>
              </w:rPr>
              <w:t>XX</w:t>
            </w:r>
            <w:r>
              <w:rPr>
                <w:rFonts w:cs="Times New Roman"/>
                <w:sz w:val="20"/>
              </w:rPr>
              <w:t>%</w:t>
            </w:r>
          </w:p>
        </w:tc>
      </w:tr>
      <w:tr w14:paraId="3D193D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C8BFCA5">
            <w:pPr>
              <w:pStyle w:val="174"/>
              <w:widowControl w:val="0"/>
              <w:jc w:val="both"/>
              <w:rPr>
                <w:rFonts w:cs="Times New Roman"/>
                <w:sz w:val="20"/>
              </w:rPr>
            </w:pPr>
            <w:r>
              <w:rPr>
                <w:rFonts w:cs="Times New Roman"/>
                <w:sz w:val="20"/>
              </w:rPr>
              <w:t>杜邦</w:t>
            </w:r>
          </w:p>
        </w:tc>
        <w:tc>
          <w:tcPr>
            <w:tcW w:w="810" w:type="pct"/>
            <w:shd w:val="clear" w:color="auto" w:fill="auto"/>
            <w:vAlign w:val="center"/>
          </w:tcPr>
          <w:p w14:paraId="7F46BEF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BBDA99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C7A7EA2">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6651F99">
            <w:pPr>
              <w:pStyle w:val="174"/>
              <w:widowControl w:val="0"/>
              <w:jc w:val="right"/>
              <w:rPr>
                <w:rFonts w:cs="Times New Roman"/>
                <w:sz w:val="20"/>
              </w:rPr>
            </w:pPr>
            <w:r>
              <w:rPr>
                <w:rFonts w:hint="eastAsia" w:cs="Times New Roman"/>
                <w:sz w:val="20"/>
              </w:rPr>
              <w:t>XX</w:t>
            </w:r>
            <w:r>
              <w:rPr>
                <w:rFonts w:cs="Times New Roman"/>
                <w:sz w:val="20"/>
              </w:rPr>
              <w:t>%</w:t>
            </w:r>
          </w:p>
        </w:tc>
      </w:tr>
      <w:tr w14:paraId="5C442B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FA003C6">
            <w:pPr>
              <w:pStyle w:val="174"/>
              <w:widowControl w:val="0"/>
              <w:jc w:val="both"/>
              <w:rPr>
                <w:rFonts w:cs="Times New Roman"/>
                <w:sz w:val="20"/>
              </w:rPr>
            </w:pPr>
            <w:r>
              <w:rPr>
                <w:rFonts w:cs="Times New Roman"/>
                <w:sz w:val="20"/>
              </w:rPr>
              <w:t>南美特科技</w:t>
            </w:r>
          </w:p>
        </w:tc>
        <w:tc>
          <w:tcPr>
            <w:tcW w:w="810" w:type="pct"/>
            <w:shd w:val="clear" w:color="auto" w:fill="auto"/>
            <w:vAlign w:val="center"/>
          </w:tcPr>
          <w:p w14:paraId="0982B1E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EFA683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3F970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F5C9FFA">
            <w:pPr>
              <w:pStyle w:val="174"/>
              <w:widowControl w:val="0"/>
              <w:jc w:val="right"/>
              <w:rPr>
                <w:rFonts w:cs="Times New Roman"/>
                <w:sz w:val="20"/>
              </w:rPr>
            </w:pPr>
            <w:r>
              <w:rPr>
                <w:rFonts w:hint="eastAsia" w:cs="Times New Roman"/>
                <w:sz w:val="20"/>
              </w:rPr>
              <w:t>XX</w:t>
            </w:r>
            <w:r>
              <w:rPr>
                <w:rFonts w:cs="Times New Roman"/>
                <w:sz w:val="20"/>
              </w:rPr>
              <w:t>%</w:t>
            </w:r>
          </w:p>
        </w:tc>
      </w:tr>
      <w:tr w14:paraId="37A7B3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85CB615">
            <w:pPr>
              <w:pStyle w:val="174"/>
              <w:widowControl w:val="0"/>
              <w:jc w:val="both"/>
              <w:rPr>
                <w:rFonts w:cs="Times New Roman"/>
                <w:sz w:val="20"/>
              </w:rPr>
            </w:pPr>
            <w:r>
              <w:rPr>
                <w:rFonts w:cs="Times New Roman"/>
                <w:sz w:val="20"/>
              </w:rPr>
              <w:t>Engtegris</w:t>
            </w:r>
          </w:p>
        </w:tc>
        <w:tc>
          <w:tcPr>
            <w:tcW w:w="810" w:type="pct"/>
            <w:shd w:val="clear" w:color="auto" w:fill="auto"/>
            <w:vAlign w:val="center"/>
          </w:tcPr>
          <w:p w14:paraId="2073E5B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2D7648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4AF56F">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8EC4E2">
            <w:pPr>
              <w:pStyle w:val="174"/>
              <w:widowControl w:val="0"/>
              <w:jc w:val="right"/>
              <w:rPr>
                <w:rFonts w:cs="Times New Roman"/>
                <w:sz w:val="20"/>
              </w:rPr>
            </w:pPr>
            <w:r>
              <w:rPr>
                <w:rFonts w:hint="eastAsia" w:cs="Times New Roman"/>
                <w:sz w:val="20"/>
              </w:rPr>
              <w:t>XX</w:t>
            </w:r>
            <w:r>
              <w:rPr>
                <w:rFonts w:cs="Times New Roman"/>
                <w:sz w:val="20"/>
              </w:rPr>
              <w:t>%</w:t>
            </w:r>
          </w:p>
        </w:tc>
      </w:tr>
      <w:tr w14:paraId="77D4BB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FAF4CDB">
            <w:pPr>
              <w:pStyle w:val="174"/>
              <w:widowControl w:val="0"/>
              <w:jc w:val="both"/>
              <w:rPr>
                <w:rFonts w:cs="Times New Roman"/>
                <w:sz w:val="20"/>
              </w:rPr>
            </w:pPr>
            <w:r>
              <w:rPr>
                <w:rFonts w:cs="Times New Roman"/>
                <w:sz w:val="20"/>
              </w:rPr>
              <w:t>TANAKA</w:t>
            </w:r>
          </w:p>
        </w:tc>
        <w:tc>
          <w:tcPr>
            <w:tcW w:w="810" w:type="pct"/>
            <w:shd w:val="clear" w:color="auto" w:fill="auto"/>
            <w:vAlign w:val="center"/>
          </w:tcPr>
          <w:p w14:paraId="51E64E3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7431C8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92454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0976631">
            <w:pPr>
              <w:pStyle w:val="174"/>
              <w:widowControl w:val="0"/>
              <w:jc w:val="right"/>
              <w:rPr>
                <w:rFonts w:cs="Times New Roman"/>
                <w:sz w:val="20"/>
              </w:rPr>
            </w:pPr>
            <w:r>
              <w:rPr>
                <w:rFonts w:hint="eastAsia" w:cs="Times New Roman"/>
                <w:sz w:val="20"/>
              </w:rPr>
              <w:t>XX</w:t>
            </w:r>
            <w:r>
              <w:rPr>
                <w:rFonts w:cs="Times New Roman"/>
                <w:sz w:val="20"/>
              </w:rPr>
              <w:t>%</w:t>
            </w:r>
          </w:p>
        </w:tc>
      </w:tr>
      <w:tr w14:paraId="4AE7DA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7DE0A3D">
            <w:pPr>
              <w:pStyle w:val="174"/>
              <w:widowControl w:val="0"/>
              <w:jc w:val="both"/>
              <w:rPr>
                <w:rFonts w:cs="Times New Roman"/>
                <w:sz w:val="20"/>
              </w:rPr>
            </w:pPr>
            <w:r>
              <w:rPr>
                <w:rFonts w:cs="Times New Roman"/>
                <w:sz w:val="20"/>
              </w:rPr>
              <w:t>安徽博泰电子材料</w:t>
            </w:r>
          </w:p>
        </w:tc>
        <w:tc>
          <w:tcPr>
            <w:tcW w:w="810" w:type="pct"/>
            <w:shd w:val="clear" w:color="auto" w:fill="auto"/>
            <w:vAlign w:val="center"/>
          </w:tcPr>
          <w:p w14:paraId="7974142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3AF2CF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629CF7D">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3EC181E">
            <w:pPr>
              <w:pStyle w:val="174"/>
              <w:widowControl w:val="0"/>
              <w:jc w:val="right"/>
              <w:rPr>
                <w:rFonts w:cs="Times New Roman"/>
                <w:sz w:val="20"/>
              </w:rPr>
            </w:pPr>
            <w:r>
              <w:rPr>
                <w:rFonts w:hint="eastAsia" w:cs="Times New Roman"/>
                <w:sz w:val="20"/>
              </w:rPr>
              <w:t>XX</w:t>
            </w:r>
            <w:r>
              <w:rPr>
                <w:rFonts w:cs="Times New Roman"/>
                <w:sz w:val="20"/>
              </w:rPr>
              <w:t>%</w:t>
            </w:r>
          </w:p>
        </w:tc>
      </w:tr>
      <w:tr w14:paraId="79C53B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BF87CC6">
            <w:pPr>
              <w:pStyle w:val="174"/>
              <w:widowControl w:val="0"/>
              <w:jc w:val="both"/>
              <w:rPr>
                <w:rFonts w:cs="Times New Roman"/>
                <w:sz w:val="20"/>
              </w:rPr>
            </w:pPr>
            <w:r>
              <w:rPr>
                <w:rFonts w:cs="Times New Roman"/>
                <w:sz w:val="20"/>
              </w:rPr>
              <w:t>Strem Chemicals</w:t>
            </w:r>
          </w:p>
        </w:tc>
        <w:tc>
          <w:tcPr>
            <w:tcW w:w="810" w:type="pct"/>
            <w:shd w:val="clear" w:color="auto" w:fill="auto"/>
            <w:vAlign w:val="center"/>
          </w:tcPr>
          <w:p w14:paraId="43C016A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EC4E3F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2C0FEB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AE1FEF9">
            <w:pPr>
              <w:pStyle w:val="174"/>
              <w:widowControl w:val="0"/>
              <w:jc w:val="right"/>
              <w:rPr>
                <w:rFonts w:cs="Times New Roman"/>
                <w:sz w:val="20"/>
              </w:rPr>
            </w:pPr>
            <w:r>
              <w:rPr>
                <w:rFonts w:hint="eastAsia" w:cs="Times New Roman"/>
                <w:sz w:val="20"/>
              </w:rPr>
              <w:t>XX</w:t>
            </w:r>
            <w:r>
              <w:rPr>
                <w:rFonts w:cs="Times New Roman"/>
                <w:sz w:val="20"/>
              </w:rPr>
              <w:t>%</w:t>
            </w:r>
          </w:p>
        </w:tc>
      </w:tr>
      <w:tr w14:paraId="17B19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28C836A">
            <w:pPr>
              <w:pStyle w:val="174"/>
              <w:widowControl w:val="0"/>
              <w:jc w:val="both"/>
              <w:rPr>
                <w:rFonts w:cs="Times New Roman"/>
                <w:sz w:val="20"/>
              </w:rPr>
            </w:pPr>
            <w:r>
              <w:rPr>
                <w:rFonts w:cs="Times New Roman"/>
                <w:sz w:val="20"/>
              </w:rPr>
              <w:t>南大光电</w:t>
            </w:r>
          </w:p>
        </w:tc>
        <w:tc>
          <w:tcPr>
            <w:tcW w:w="810" w:type="pct"/>
            <w:shd w:val="clear" w:color="auto" w:fill="auto"/>
            <w:vAlign w:val="center"/>
          </w:tcPr>
          <w:p w14:paraId="07FA087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5CFAB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64AA88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839CD34">
            <w:pPr>
              <w:pStyle w:val="174"/>
              <w:widowControl w:val="0"/>
              <w:jc w:val="right"/>
              <w:rPr>
                <w:rFonts w:cs="Times New Roman"/>
                <w:sz w:val="20"/>
              </w:rPr>
            </w:pPr>
            <w:r>
              <w:rPr>
                <w:rFonts w:hint="eastAsia" w:cs="Times New Roman"/>
                <w:sz w:val="20"/>
              </w:rPr>
              <w:t>XX</w:t>
            </w:r>
            <w:r>
              <w:rPr>
                <w:rFonts w:cs="Times New Roman"/>
                <w:sz w:val="20"/>
              </w:rPr>
              <w:t>%</w:t>
            </w:r>
          </w:p>
        </w:tc>
      </w:tr>
      <w:tr w14:paraId="3EB186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72A9167">
            <w:pPr>
              <w:pStyle w:val="174"/>
              <w:widowControl w:val="0"/>
              <w:jc w:val="both"/>
              <w:rPr>
                <w:rFonts w:cs="Times New Roman"/>
                <w:sz w:val="20"/>
              </w:rPr>
            </w:pPr>
            <w:r>
              <w:rPr>
                <w:rFonts w:cs="Times New Roman"/>
                <w:sz w:val="20"/>
              </w:rPr>
              <w:t>Gelest</w:t>
            </w:r>
          </w:p>
        </w:tc>
        <w:tc>
          <w:tcPr>
            <w:tcW w:w="810" w:type="pct"/>
            <w:shd w:val="clear" w:color="auto" w:fill="auto"/>
            <w:vAlign w:val="center"/>
          </w:tcPr>
          <w:p w14:paraId="4308DF5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E4D1AA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664CE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7E1A26F">
            <w:pPr>
              <w:pStyle w:val="174"/>
              <w:widowControl w:val="0"/>
              <w:jc w:val="right"/>
              <w:rPr>
                <w:rFonts w:cs="Times New Roman"/>
                <w:sz w:val="20"/>
              </w:rPr>
            </w:pPr>
            <w:r>
              <w:rPr>
                <w:rFonts w:hint="eastAsia" w:cs="Times New Roman"/>
                <w:sz w:val="20"/>
              </w:rPr>
              <w:t>XX</w:t>
            </w:r>
            <w:r>
              <w:rPr>
                <w:rFonts w:cs="Times New Roman"/>
                <w:sz w:val="20"/>
              </w:rPr>
              <w:t>%</w:t>
            </w:r>
          </w:p>
        </w:tc>
      </w:tr>
      <w:tr w14:paraId="13DCA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DC11EE7">
            <w:pPr>
              <w:pStyle w:val="174"/>
              <w:widowControl w:val="0"/>
              <w:jc w:val="both"/>
              <w:rPr>
                <w:rFonts w:cs="Times New Roman"/>
                <w:sz w:val="20"/>
              </w:rPr>
            </w:pPr>
            <w:r>
              <w:rPr>
                <w:rFonts w:cs="Times New Roman"/>
                <w:sz w:val="20"/>
              </w:rPr>
              <w:t>合肥安德科铭</w:t>
            </w:r>
          </w:p>
        </w:tc>
        <w:tc>
          <w:tcPr>
            <w:tcW w:w="810" w:type="pct"/>
            <w:shd w:val="clear" w:color="auto" w:fill="auto"/>
            <w:vAlign w:val="center"/>
          </w:tcPr>
          <w:p w14:paraId="3AED559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D00DE5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9CC56C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B70CD76">
            <w:pPr>
              <w:pStyle w:val="174"/>
              <w:widowControl w:val="0"/>
              <w:jc w:val="right"/>
              <w:rPr>
                <w:rFonts w:cs="Times New Roman"/>
                <w:sz w:val="20"/>
              </w:rPr>
            </w:pPr>
            <w:r>
              <w:rPr>
                <w:rFonts w:hint="eastAsia" w:cs="Times New Roman"/>
                <w:sz w:val="20"/>
              </w:rPr>
              <w:t>XX</w:t>
            </w:r>
            <w:r>
              <w:rPr>
                <w:rFonts w:cs="Times New Roman"/>
                <w:sz w:val="20"/>
              </w:rPr>
              <w:t>%</w:t>
            </w:r>
          </w:p>
        </w:tc>
      </w:tr>
      <w:tr w14:paraId="68DAC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9817A31">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4052293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7FAAC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E276E9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0A40C8A">
            <w:pPr>
              <w:pStyle w:val="174"/>
              <w:widowControl w:val="0"/>
              <w:jc w:val="right"/>
              <w:rPr>
                <w:rFonts w:cs="Times New Roman"/>
                <w:sz w:val="20"/>
              </w:rPr>
            </w:pPr>
            <w:r>
              <w:rPr>
                <w:rFonts w:hint="eastAsia" w:cs="Times New Roman"/>
                <w:sz w:val="20"/>
              </w:rPr>
              <w:t>XX</w:t>
            </w:r>
            <w:r>
              <w:rPr>
                <w:rFonts w:cs="Times New Roman"/>
                <w:sz w:val="20"/>
              </w:rPr>
              <w:t>%</w:t>
            </w:r>
          </w:p>
        </w:tc>
      </w:tr>
    </w:tbl>
    <w:p w14:paraId="13694EA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194E5D5">
      <w:pPr>
        <w:pStyle w:val="4"/>
        <w:rPr>
          <w:color w:val="0D0D0D" w:themeColor="text1" w:themeTint="F2"/>
          <w14:textFill>
            <w14:solidFill>
              <w14:schemeClr w14:val="tx1">
                <w14:lumMod w14:val="95000"/>
                <w14:lumOff w14:val="5000"/>
              </w14:schemeClr>
            </w14:solidFill>
          </w14:textFill>
        </w:rPr>
      </w:pPr>
      <w:bookmarkStart w:id="155" w:name="_Toc153727869"/>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主要企业在国际市场排名（按销量）</w:t>
      </w:r>
      <w:bookmarkEnd w:id="155"/>
    </w:p>
    <w:p w14:paraId="6FFDA8E5">
      <w:pPr>
        <w:pStyle w:val="150"/>
        <w:ind w:left="252" w:right="-105"/>
        <w:rPr>
          <w:lang w:eastAsia="zh-CN"/>
        </w:rPr>
      </w:pPr>
      <w:bookmarkStart w:id="156" w:name="_Toc153727579"/>
      <w:r>
        <w:rPr>
          <w:rFonts w:hint="eastAsia"/>
          <w:lang w:eastAsia="zh-CN"/>
        </w:rPr>
        <w:t>2</w:t>
      </w:r>
      <w:r>
        <w:rPr>
          <w:lang w:eastAsia="zh-CN"/>
        </w:rPr>
        <w:t>023</w:t>
      </w:r>
      <w:r>
        <w:rPr>
          <w:rFonts w:hint="eastAsia"/>
          <w:lang w:eastAsia="zh-CN"/>
        </w:rPr>
        <w:t>年</w:t>
      </w:r>
      <w:r>
        <w:rPr>
          <w:lang w:eastAsia="zh-CN"/>
        </w:rPr>
        <w:t>ALD前驱体</w:t>
      </w:r>
      <w:r>
        <w:rPr>
          <w:rFonts w:hint="eastAsia"/>
          <w:lang w:eastAsia="zh-CN"/>
        </w:rPr>
        <w:t>主要企业在国际市场排名（按销量）</w:t>
      </w:r>
      <w:bookmarkEnd w:id="1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2E05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37D0D816">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2932400D">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62350328">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销量</w:t>
            </w:r>
          </w:p>
        </w:tc>
        <w:tc>
          <w:tcPr>
            <w:tcW w:w="869" w:type="pct"/>
            <w:shd w:val="solid" w:color="000080" w:fill="FFFFFF"/>
            <w:noWrap/>
            <w:vAlign w:val="center"/>
          </w:tcPr>
          <w:p w14:paraId="24EAEDC6">
            <w:pPr>
              <w:rPr>
                <w:rFonts w:cs="Times New Roman"/>
                <w:b/>
                <w:bCs/>
                <w:color w:val="FFFFFF"/>
                <w:kern w:val="0"/>
                <w:sz w:val="20"/>
                <w:szCs w:val="20"/>
              </w:rPr>
            </w:pPr>
            <w:r>
              <w:rPr>
                <w:rFonts w:hint="eastAsia" w:cs="Times New Roman"/>
                <w:b/>
                <w:bCs/>
                <w:color w:val="FFFFFF"/>
                <w:kern w:val="0"/>
                <w:sz w:val="20"/>
                <w:szCs w:val="20"/>
              </w:rPr>
              <w:t>份额</w:t>
            </w:r>
          </w:p>
        </w:tc>
      </w:tr>
      <w:tr w14:paraId="19B5B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D8EDFD">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2F0C2143">
            <w:pPr>
              <w:rPr>
                <w:rFonts w:cs="Times New Roman"/>
                <w:kern w:val="0"/>
                <w:sz w:val="20"/>
                <w:szCs w:val="20"/>
              </w:rPr>
            </w:pPr>
            <w:r>
              <w:rPr>
                <w:rFonts w:cs="Times New Roman"/>
                <w:kern w:val="0"/>
                <w:sz w:val="20"/>
                <w:szCs w:val="20"/>
              </w:rPr>
              <w:t>默克集团</w:t>
            </w:r>
          </w:p>
        </w:tc>
        <w:tc>
          <w:tcPr>
            <w:tcW w:w="1730" w:type="pct"/>
            <w:shd w:val="clear" w:color="auto" w:fill="auto"/>
            <w:noWrap/>
            <w:vAlign w:val="center"/>
          </w:tcPr>
          <w:p w14:paraId="2A1D673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53287E6">
            <w:pPr>
              <w:rPr>
                <w:rFonts w:cs="Times New Roman"/>
                <w:kern w:val="0"/>
                <w:sz w:val="20"/>
                <w:szCs w:val="20"/>
              </w:rPr>
            </w:pPr>
            <w:r>
              <w:rPr>
                <w:rFonts w:hint="eastAsia" w:cs="Times New Roman"/>
                <w:kern w:val="0"/>
                <w:sz w:val="20"/>
                <w:szCs w:val="20"/>
              </w:rPr>
              <w:t>XX%</w:t>
            </w:r>
          </w:p>
        </w:tc>
      </w:tr>
      <w:tr w14:paraId="086774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574A63">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5BE70120">
            <w:pPr>
              <w:rPr>
                <w:rFonts w:cs="Times New Roman"/>
                <w:kern w:val="0"/>
                <w:sz w:val="20"/>
                <w:szCs w:val="20"/>
              </w:rPr>
            </w:pPr>
            <w:r>
              <w:rPr>
                <w:rFonts w:cs="Times New Roman"/>
                <w:kern w:val="0"/>
                <w:sz w:val="20"/>
                <w:szCs w:val="20"/>
              </w:rPr>
              <w:t>液化空气集团</w:t>
            </w:r>
          </w:p>
        </w:tc>
        <w:tc>
          <w:tcPr>
            <w:tcW w:w="1730" w:type="pct"/>
            <w:shd w:val="clear" w:color="auto" w:fill="auto"/>
            <w:noWrap/>
            <w:vAlign w:val="center"/>
          </w:tcPr>
          <w:p w14:paraId="1E985DE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5EF3399">
            <w:pPr>
              <w:rPr>
                <w:rFonts w:cs="Times New Roman"/>
                <w:kern w:val="0"/>
                <w:sz w:val="20"/>
                <w:szCs w:val="20"/>
              </w:rPr>
            </w:pPr>
            <w:r>
              <w:rPr>
                <w:rFonts w:hint="eastAsia" w:cs="Times New Roman"/>
                <w:kern w:val="0"/>
                <w:sz w:val="20"/>
                <w:szCs w:val="20"/>
              </w:rPr>
              <w:t>XX%</w:t>
            </w:r>
          </w:p>
        </w:tc>
      </w:tr>
      <w:tr w14:paraId="3EFDC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E8CCD2">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76D1AD35">
            <w:pPr>
              <w:rPr>
                <w:rFonts w:cs="Times New Roman"/>
                <w:kern w:val="0"/>
                <w:sz w:val="20"/>
                <w:szCs w:val="20"/>
              </w:rPr>
            </w:pPr>
            <w:r>
              <w:rPr>
                <w:rFonts w:cs="Times New Roman"/>
                <w:kern w:val="0"/>
                <w:sz w:val="20"/>
                <w:szCs w:val="20"/>
              </w:rPr>
              <w:t>SK Material</w:t>
            </w:r>
          </w:p>
        </w:tc>
        <w:tc>
          <w:tcPr>
            <w:tcW w:w="1730" w:type="pct"/>
            <w:shd w:val="clear" w:color="auto" w:fill="auto"/>
            <w:noWrap/>
            <w:vAlign w:val="center"/>
          </w:tcPr>
          <w:p w14:paraId="0DAFED7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21A4E76">
            <w:pPr>
              <w:rPr>
                <w:rFonts w:cs="Times New Roman"/>
                <w:kern w:val="0"/>
                <w:sz w:val="20"/>
                <w:szCs w:val="20"/>
              </w:rPr>
            </w:pPr>
            <w:r>
              <w:rPr>
                <w:rFonts w:hint="eastAsia" w:cs="Times New Roman"/>
                <w:kern w:val="0"/>
                <w:sz w:val="20"/>
                <w:szCs w:val="20"/>
              </w:rPr>
              <w:t>XX%</w:t>
            </w:r>
          </w:p>
        </w:tc>
      </w:tr>
      <w:tr w14:paraId="4990F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256B2CE">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3EDC2687">
            <w:pPr>
              <w:rPr>
                <w:rFonts w:cs="Times New Roman"/>
                <w:kern w:val="0"/>
                <w:sz w:val="20"/>
                <w:szCs w:val="20"/>
              </w:rPr>
            </w:pPr>
            <w:r>
              <w:rPr>
                <w:rFonts w:cs="Times New Roman"/>
                <w:kern w:val="0"/>
                <w:sz w:val="20"/>
                <w:szCs w:val="20"/>
              </w:rPr>
              <w:t>Lake Materials</w:t>
            </w:r>
          </w:p>
        </w:tc>
        <w:tc>
          <w:tcPr>
            <w:tcW w:w="1730" w:type="pct"/>
            <w:shd w:val="clear" w:color="auto" w:fill="auto"/>
            <w:noWrap/>
            <w:vAlign w:val="center"/>
          </w:tcPr>
          <w:p w14:paraId="4748914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B0E0F71">
            <w:pPr>
              <w:rPr>
                <w:rFonts w:cs="Times New Roman"/>
                <w:kern w:val="0"/>
                <w:sz w:val="20"/>
                <w:szCs w:val="20"/>
              </w:rPr>
            </w:pPr>
            <w:r>
              <w:rPr>
                <w:rFonts w:hint="eastAsia" w:cs="Times New Roman"/>
                <w:kern w:val="0"/>
                <w:sz w:val="20"/>
                <w:szCs w:val="20"/>
              </w:rPr>
              <w:t>XX%</w:t>
            </w:r>
          </w:p>
        </w:tc>
      </w:tr>
      <w:tr w14:paraId="2D195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BDF9539">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ABF9475">
            <w:pPr>
              <w:rPr>
                <w:rFonts w:cs="Times New Roman"/>
                <w:kern w:val="0"/>
                <w:sz w:val="20"/>
                <w:szCs w:val="20"/>
              </w:rPr>
            </w:pPr>
            <w:r>
              <w:rPr>
                <w:rFonts w:cs="Times New Roman"/>
                <w:kern w:val="0"/>
                <w:sz w:val="20"/>
                <w:szCs w:val="20"/>
              </w:rPr>
              <w:t>DNF</w:t>
            </w:r>
          </w:p>
        </w:tc>
        <w:tc>
          <w:tcPr>
            <w:tcW w:w="1730" w:type="pct"/>
            <w:shd w:val="clear" w:color="auto" w:fill="auto"/>
            <w:noWrap/>
            <w:vAlign w:val="center"/>
          </w:tcPr>
          <w:p w14:paraId="48829CA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B2C36AC">
            <w:pPr>
              <w:rPr>
                <w:rFonts w:cs="Times New Roman"/>
                <w:kern w:val="0"/>
                <w:sz w:val="20"/>
                <w:szCs w:val="20"/>
              </w:rPr>
            </w:pPr>
            <w:r>
              <w:rPr>
                <w:rFonts w:hint="eastAsia" w:cs="Times New Roman"/>
                <w:kern w:val="0"/>
                <w:sz w:val="20"/>
                <w:szCs w:val="20"/>
              </w:rPr>
              <w:t>XX%</w:t>
            </w:r>
          </w:p>
        </w:tc>
      </w:tr>
      <w:tr w14:paraId="45199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1151ACF">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39F9A015">
            <w:pPr>
              <w:rPr>
                <w:rFonts w:cs="Times New Roman"/>
                <w:kern w:val="0"/>
                <w:sz w:val="20"/>
                <w:szCs w:val="20"/>
              </w:rPr>
            </w:pPr>
            <w:r>
              <w:rPr>
                <w:rFonts w:cs="Times New Roman"/>
                <w:kern w:val="0"/>
                <w:sz w:val="20"/>
                <w:szCs w:val="20"/>
              </w:rPr>
              <w:t>雅克科技（UP Chemical）</w:t>
            </w:r>
          </w:p>
        </w:tc>
        <w:tc>
          <w:tcPr>
            <w:tcW w:w="1730" w:type="pct"/>
            <w:shd w:val="clear" w:color="auto" w:fill="auto"/>
            <w:noWrap/>
            <w:vAlign w:val="center"/>
          </w:tcPr>
          <w:p w14:paraId="5995A0D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513759A">
            <w:pPr>
              <w:rPr>
                <w:rFonts w:cs="Times New Roman"/>
                <w:kern w:val="0"/>
                <w:sz w:val="20"/>
                <w:szCs w:val="20"/>
              </w:rPr>
            </w:pPr>
            <w:r>
              <w:rPr>
                <w:rFonts w:hint="eastAsia" w:cs="Times New Roman"/>
                <w:kern w:val="0"/>
                <w:sz w:val="20"/>
                <w:szCs w:val="20"/>
              </w:rPr>
              <w:t>XX%</w:t>
            </w:r>
          </w:p>
        </w:tc>
      </w:tr>
      <w:tr w14:paraId="1A31EB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CD4AD8D">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4974AA5E">
            <w:pPr>
              <w:rPr>
                <w:rFonts w:cs="Times New Roman"/>
                <w:kern w:val="0"/>
                <w:sz w:val="20"/>
                <w:szCs w:val="20"/>
              </w:rPr>
            </w:pPr>
            <w:r>
              <w:rPr>
                <w:rFonts w:cs="Times New Roman"/>
                <w:kern w:val="0"/>
                <w:sz w:val="20"/>
                <w:szCs w:val="20"/>
              </w:rPr>
              <w:t>Soulbrain</w:t>
            </w:r>
          </w:p>
        </w:tc>
        <w:tc>
          <w:tcPr>
            <w:tcW w:w="1730" w:type="pct"/>
            <w:shd w:val="clear" w:color="auto" w:fill="auto"/>
            <w:noWrap/>
            <w:vAlign w:val="center"/>
          </w:tcPr>
          <w:p w14:paraId="07B35E0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9196EAB">
            <w:pPr>
              <w:rPr>
                <w:rFonts w:cs="Times New Roman"/>
                <w:kern w:val="0"/>
                <w:sz w:val="20"/>
                <w:szCs w:val="20"/>
              </w:rPr>
            </w:pPr>
            <w:r>
              <w:rPr>
                <w:rFonts w:hint="eastAsia" w:cs="Times New Roman"/>
                <w:kern w:val="0"/>
                <w:sz w:val="20"/>
                <w:szCs w:val="20"/>
              </w:rPr>
              <w:t>XX%</w:t>
            </w:r>
          </w:p>
        </w:tc>
      </w:tr>
      <w:tr w14:paraId="3F198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77D6918">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711F8BE5">
            <w:pPr>
              <w:rPr>
                <w:rFonts w:cs="Times New Roman"/>
                <w:kern w:val="0"/>
                <w:sz w:val="20"/>
                <w:szCs w:val="20"/>
              </w:rPr>
            </w:pPr>
            <w:r>
              <w:rPr>
                <w:rFonts w:cs="Times New Roman"/>
                <w:kern w:val="0"/>
                <w:sz w:val="20"/>
                <w:szCs w:val="20"/>
              </w:rPr>
              <w:t>韩松化学</w:t>
            </w:r>
          </w:p>
        </w:tc>
        <w:tc>
          <w:tcPr>
            <w:tcW w:w="1730" w:type="pct"/>
            <w:shd w:val="clear" w:color="auto" w:fill="auto"/>
            <w:noWrap/>
            <w:vAlign w:val="center"/>
          </w:tcPr>
          <w:p w14:paraId="67F6F21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E64E167">
            <w:pPr>
              <w:rPr>
                <w:rFonts w:cs="Times New Roman"/>
                <w:kern w:val="0"/>
                <w:sz w:val="20"/>
                <w:szCs w:val="20"/>
              </w:rPr>
            </w:pPr>
            <w:r>
              <w:rPr>
                <w:rFonts w:hint="eastAsia" w:cs="Times New Roman"/>
                <w:kern w:val="0"/>
                <w:sz w:val="20"/>
                <w:szCs w:val="20"/>
              </w:rPr>
              <w:t>XX%</w:t>
            </w:r>
          </w:p>
        </w:tc>
      </w:tr>
      <w:tr w14:paraId="20D93E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228250E">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7FD243D0">
            <w:pPr>
              <w:rPr>
                <w:rFonts w:cs="Times New Roman"/>
                <w:kern w:val="0"/>
                <w:sz w:val="20"/>
                <w:szCs w:val="20"/>
              </w:rPr>
            </w:pPr>
            <w:r>
              <w:rPr>
                <w:rFonts w:cs="Times New Roman"/>
                <w:kern w:val="0"/>
                <w:sz w:val="20"/>
                <w:szCs w:val="20"/>
              </w:rPr>
              <w:t>艾迪科</w:t>
            </w:r>
          </w:p>
        </w:tc>
        <w:tc>
          <w:tcPr>
            <w:tcW w:w="1730" w:type="pct"/>
            <w:shd w:val="clear" w:color="auto" w:fill="auto"/>
            <w:noWrap/>
            <w:vAlign w:val="center"/>
          </w:tcPr>
          <w:p w14:paraId="016287F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445966D">
            <w:pPr>
              <w:rPr>
                <w:rFonts w:cs="Times New Roman"/>
                <w:kern w:val="0"/>
                <w:sz w:val="20"/>
                <w:szCs w:val="20"/>
              </w:rPr>
            </w:pPr>
            <w:r>
              <w:rPr>
                <w:rFonts w:hint="eastAsia" w:cs="Times New Roman"/>
                <w:kern w:val="0"/>
                <w:sz w:val="20"/>
                <w:szCs w:val="20"/>
              </w:rPr>
              <w:t>XX%</w:t>
            </w:r>
          </w:p>
        </w:tc>
      </w:tr>
      <w:tr w14:paraId="38A0A9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B8481A">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4F648F0A">
            <w:pPr>
              <w:rPr>
                <w:rFonts w:cs="Times New Roman"/>
                <w:kern w:val="0"/>
                <w:sz w:val="20"/>
                <w:szCs w:val="20"/>
              </w:rPr>
            </w:pPr>
            <w:r>
              <w:rPr>
                <w:rFonts w:cs="Times New Roman"/>
                <w:kern w:val="0"/>
                <w:sz w:val="20"/>
                <w:szCs w:val="20"/>
              </w:rPr>
              <w:t>杜邦</w:t>
            </w:r>
          </w:p>
        </w:tc>
        <w:tc>
          <w:tcPr>
            <w:tcW w:w="1730" w:type="pct"/>
            <w:shd w:val="clear" w:color="auto" w:fill="auto"/>
            <w:noWrap/>
            <w:vAlign w:val="center"/>
          </w:tcPr>
          <w:p w14:paraId="0947943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6C6BA04">
            <w:pPr>
              <w:rPr>
                <w:rFonts w:cs="Times New Roman"/>
                <w:kern w:val="0"/>
                <w:sz w:val="20"/>
                <w:szCs w:val="20"/>
              </w:rPr>
            </w:pPr>
            <w:r>
              <w:rPr>
                <w:rFonts w:hint="eastAsia" w:cs="Times New Roman"/>
                <w:kern w:val="0"/>
                <w:sz w:val="20"/>
                <w:szCs w:val="20"/>
              </w:rPr>
              <w:t>XX%</w:t>
            </w:r>
          </w:p>
        </w:tc>
      </w:tr>
      <w:tr w14:paraId="68B98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77EADC">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7477898E">
            <w:pPr>
              <w:rPr>
                <w:rFonts w:cs="Times New Roman"/>
                <w:kern w:val="0"/>
                <w:sz w:val="20"/>
                <w:szCs w:val="20"/>
              </w:rPr>
            </w:pPr>
            <w:r>
              <w:rPr>
                <w:rFonts w:cs="Times New Roman"/>
                <w:kern w:val="0"/>
                <w:sz w:val="20"/>
                <w:szCs w:val="20"/>
              </w:rPr>
              <w:t>南美特科技</w:t>
            </w:r>
          </w:p>
        </w:tc>
        <w:tc>
          <w:tcPr>
            <w:tcW w:w="1730" w:type="pct"/>
            <w:shd w:val="clear" w:color="auto" w:fill="auto"/>
            <w:noWrap/>
            <w:vAlign w:val="center"/>
          </w:tcPr>
          <w:p w14:paraId="1E13CFB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FB01E3B">
            <w:pPr>
              <w:rPr>
                <w:rFonts w:cs="Times New Roman"/>
                <w:kern w:val="0"/>
                <w:sz w:val="20"/>
                <w:szCs w:val="20"/>
              </w:rPr>
            </w:pPr>
            <w:r>
              <w:rPr>
                <w:rFonts w:hint="eastAsia" w:cs="Times New Roman"/>
                <w:kern w:val="0"/>
                <w:sz w:val="20"/>
                <w:szCs w:val="20"/>
              </w:rPr>
              <w:t>XX%</w:t>
            </w:r>
          </w:p>
        </w:tc>
      </w:tr>
      <w:tr w14:paraId="150CA2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17F0108">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2F6815E7">
            <w:pPr>
              <w:rPr>
                <w:rFonts w:cs="Times New Roman"/>
                <w:kern w:val="0"/>
                <w:sz w:val="20"/>
                <w:szCs w:val="20"/>
              </w:rPr>
            </w:pPr>
            <w:r>
              <w:rPr>
                <w:rFonts w:cs="Times New Roman"/>
                <w:kern w:val="0"/>
                <w:sz w:val="20"/>
                <w:szCs w:val="20"/>
              </w:rPr>
              <w:t>Engtegris</w:t>
            </w:r>
          </w:p>
        </w:tc>
        <w:tc>
          <w:tcPr>
            <w:tcW w:w="1730" w:type="pct"/>
            <w:shd w:val="clear" w:color="auto" w:fill="auto"/>
            <w:noWrap/>
            <w:vAlign w:val="center"/>
          </w:tcPr>
          <w:p w14:paraId="227DD42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5A66544">
            <w:pPr>
              <w:rPr>
                <w:rFonts w:cs="Times New Roman"/>
                <w:kern w:val="0"/>
                <w:sz w:val="20"/>
                <w:szCs w:val="20"/>
              </w:rPr>
            </w:pPr>
            <w:r>
              <w:rPr>
                <w:rFonts w:hint="eastAsia" w:cs="Times New Roman"/>
                <w:kern w:val="0"/>
                <w:sz w:val="20"/>
                <w:szCs w:val="20"/>
              </w:rPr>
              <w:t>XX%</w:t>
            </w:r>
          </w:p>
        </w:tc>
      </w:tr>
      <w:tr w14:paraId="41F85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7DC2D95">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7CD62FB3">
            <w:pPr>
              <w:rPr>
                <w:rFonts w:cs="Times New Roman"/>
                <w:kern w:val="0"/>
                <w:sz w:val="20"/>
                <w:szCs w:val="20"/>
              </w:rPr>
            </w:pPr>
            <w:r>
              <w:rPr>
                <w:rFonts w:cs="Times New Roman"/>
                <w:kern w:val="0"/>
                <w:sz w:val="20"/>
                <w:szCs w:val="20"/>
              </w:rPr>
              <w:t>TANAKA</w:t>
            </w:r>
          </w:p>
        </w:tc>
        <w:tc>
          <w:tcPr>
            <w:tcW w:w="1730" w:type="pct"/>
            <w:shd w:val="clear" w:color="auto" w:fill="auto"/>
            <w:noWrap/>
            <w:vAlign w:val="center"/>
          </w:tcPr>
          <w:p w14:paraId="03711A0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73B4CD">
            <w:pPr>
              <w:rPr>
                <w:rFonts w:cs="Times New Roman"/>
                <w:kern w:val="0"/>
                <w:sz w:val="20"/>
                <w:szCs w:val="20"/>
              </w:rPr>
            </w:pPr>
            <w:r>
              <w:rPr>
                <w:rFonts w:hint="eastAsia" w:cs="Times New Roman"/>
                <w:kern w:val="0"/>
                <w:sz w:val="20"/>
                <w:szCs w:val="20"/>
              </w:rPr>
              <w:t>XX%</w:t>
            </w:r>
          </w:p>
        </w:tc>
      </w:tr>
      <w:tr w14:paraId="22182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5CC28A">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7F50C7B5">
            <w:pPr>
              <w:rPr>
                <w:rFonts w:cs="Times New Roman"/>
                <w:kern w:val="0"/>
                <w:sz w:val="20"/>
                <w:szCs w:val="20"/>
              </w:rPr>
            </w:pPr>
            <w:r>
              <w:rPr>
                <w:rFonts w:cs="Times New Roman"/>
                <w:kern w:val="0"/>
                <w:sz w:val="20"/>
                <w:szCs w:val="20"/>
              </w:rPr>
              <w:t>安徽博泰电子材料</w:t>
            </w:r>
          </w:p>
        </w:tc>
        <w:tc>
          <w:tcPr>
            <w:tcW w:w="1730" w:type="pct"/>
            <w:shd w:val="clear" w:color="auto" w:fill="auto"/>
            <w:noWrap/>
            <w:vAlign w:val="center"/>
          </w:tcPr>
          <w:p w14:paraId="58CB193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3C80396">
            <w:pPr>
              <w:rPr>
                <w:rFonts w:cs="Times New Roman"/>
                <w:kern w:val="0"/>
                <w:sz w:val="20"/>
                <w:szCs w:val="20"/>
              </w:rPr>
            </w:pPr>
            <w:r>
              <w:rPr>
                <w:rFonts w:hint="eastAsia" w:cs="Times New Roman"/>
                <w:kern w:val="0"/>
                <w:sz w:val="20"/>
                <w:szCs w:val="20"/>
              </w:rPr>
              <w:t>XX%</w:t>
            </w:r>
          </w:p>
        </w:tc>
      </w:tr>
      <w:tr w14:paraId="575B8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3F4C43">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4596E5F4">
            <w:pPr>
              <w:rPr>
                <w:rFonts w:cs="Times New Roman"/>
                <w:kern w:val="0"/>
                <w:sz w:val="20"/>
                <w:szCs w:val="20"/>
              </w:rPr>
            </w:pPr>
            <w:r>
              <w:rPr>
                <w:rFonts w:cs="Times New Roman"/>
                <w:kern w:val="0"/>
                <w:sz w:val="20"/>
                <w:szCs w:val="20"/>
              </w:rPr>
              <w:t>Strem Chemicals</w:t>
            </w:r>
          </w:p>
        </w:tc>
        <w:tc>
          <w:tcPr>
            <w:tcW w:w="1730" w:type="pct"/>
            <w:shd w:val="clear" w:color="auto" w:fill="auto"/>
            <w:noWrap/>
            <w:vAlign w:val="center"/>
          </w:tcPr>
          <w:p w14:paraId="120B958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D50853">
            <w:pPr>
              <w:rPr>
                <w:rFonts w:cs="Times New Roman"/>
                <w:kern w:val="0"/>
                <w:sz w:val="20"/>
                <w:szCs w:val="20"/>
              </w:rPr>
            </w:pPr>
            <w:r>
              <w:rPr>
                <w:rFonts w:hint="eastAsia" w:cs="Times New Roman"/>
                <w:kern w:val="0"/>
                <w:sz w:val="20"/>
                <w:szCs w:val="20"/>
              </w:rPr>
              <w:t>XX%</w:t>
            </w:r>
          </w:p>
        </w:tc>
      </w:tr>
      <w:tr w14:paraId="5D0451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1305E97">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3EFFC764">
            <w:pPr>
              <w:rPr>
                <w:rFonts w:cs="Times New Roman"/>
                <w:kern w:val="0"/>
                <w:sz w:val="20"/>
                <w:szCs w:val="20"/>
              </w:rPr>
            </w:pPr>
            <w:r>
              <w:rPr>
                <w:rFonts w:cs="Times New Roman"/>
                <w:kern w:val="0"/>
                <w:sz w:val="20"/>
                <w:szCs w:val="20"/>
              </w:rPr>
              <w:t>南大光电</w:t>
            </w:r>
          </w:p>
        </w:tc>
        <w:tc>
          <w:tcPr>
            <w:tcW w:w="1730" w:type="pct"/>
            <w:shd w:val="clear" w:color="auto" w:fill="auto"/>
            <w:noWrap/>
            <w:vAlign w:val="center"/>
          </w:tcPr>
          <w:p w14:paraId="4BA6293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1262EDA">
            <w:pPr>
              <w:rPr>
                <w:rFonts w:cs="Times New Roman"/>
                <w:kern w:val="0"/>
                <w:sz w:val="20"/>
                <w:szCs w:val="20"/>
              </w:rPr>
            </w:pPr>
            <w:r>
              <w:rPr>
                <w:rFonts w:hint="eastAsia" w:cs="Times New Roman"/>
                <w:kern w:val="0"/>
                <w:sz w:val="20"/>
                <w:szCs w:val="20"/>
              </w:rPr>
              <w:t>XX%</w:t>
            </w:r>
          </w:p>
        </w:tc>
      </w:tr>
      <w:tr w14:paraId="06C90C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4993A5F">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33A8B0C7">
            <w:pPr>
              <w:rPr>
                <w:rFonts w:cs="Times New Roman"/>
                <w:kern w:val="0"/>
                <w:sz w:val="20"/>
                <w:szCs w:val="20"/>
              </w:rPr>
            </w:pPr>
            <w:r>
              <w:rPr>
                <w:rFonts w:cs="Times New Roman"/>
                <w:kern w:val="0"/>
                <w:sz w:val="20"/>
                <w:szCs w:val="20"/>
              </w:rPr>
              <w:t>Gelest</w:t>
            </w:r>
          </w:p>
        </w:tc>
        <w:tc>
          <w:tcPr>
            <w:tcW w:w="1730" w:type="pct"/>
            <w:shd w:val="clear" w:color="auto" w:fill="auto"/>
            <w:noWrap/>
            <w:vAlign w:val="center"/>
          </w:tcPr>
          <w:p w14:paraId="422D248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B964200">
            <w:pPr>
              <w:rPr>
                <w:rFonts w:cs="Times New Roman"/>
                <w:kern w:val="0"/>
                <w:sz w:val="20"/>
                <w:szCs w:val="20"/>
              </w:rPr>
            </w:pPr>
            <w:r>
              <w:rPr>
                <w:rFonts w:hint="eastAsia" w:cs="Times New Roman"/>
                <w:kern w:val="0"/>
                <w:sz w:val="20"/>
                <w:szCs w:val="20"/>
              </w:rPr>
              <w:t>XX%</w:t>
            </w:r>
          </w:p>
        </w:tc>
      </w:tr>
      <w:tr w14:paraId="2C38A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9F8D28F">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6B618BAE">
            <w:pPr>
              <w:rPr>
                <w:rFonts w:cs="Times New Roman"/>
                <w:kern w:val="0"/>
                <w:sz w:val="20"/>
                <w:szCs w:val="20"/>
              </w:rPr>
            </w:pPr>
            <w:r>
              <w:rPr>
                <w:rFonts w:cs="Times New Roman"/>
                <w:kern w:val="0"/>
                <w:sz w:val="20"/>
                <w:szCs w:val="20"/>
              </w:rPr>
              <w:t>合肥安德科铭</w:t>
            </w:r>
          </w:p>
        </w:tc>
        <w:tc>
          <w:tcPr>
            <w:tcW w:w="1730" w:type="pct"/>
            <w:shd w:val="clear" w:color="auto" w:fill="auto"/>
            <w:noWrap/>
            <w:vAlign w:val="center"/>
          </w:tcPr>
          <w:p w14:paraId="4E20E28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56FE8DC">
            <w:pPr>
              <w:rPr>
                <w:rFonts w:cs="Times New Roman"/>
                <w:kern w:val="0"/>
                <w:sz w:val="20"/>
                <w:szCs w:val="20"/>
              </w:rPr>
            </w:pPr>
            <w:r>
              <w:rPr>
                <w:rFonts w:hint="eastAsia" w:cs="Times New Roman"/>
                <w:kern w:val="0"/>
                <w:sz w:val="20"/>
                <w:szCs w:val="20"/>
              </w:rPr>
              <w:t>XX%</w:t>
            </w:r>
          </w:p>
        </w:tc>
      </w:tr>
      <w:tr w14:paraId="5E182B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2B3F88">
            <w:pPr>
              <w:rPr>
                <w:rFonts w:cs="Times New Roman"/>
                <w:kern w:val="0"/>
                <w:sz w:val="20"/>
                <w:szCs w:val="20"/>
              </w:rPr>
            </w:pPr>
          </w:p>
        </w:tc>
        <w:tc>
          <w:tcPr>
            <w:tcW w:w="2062" w:type="pct"/>
            <w:shd w:val="clear" w:color="auto" w:fill="auto"/>
            <w:noWrap/>
            <w:vAlign w:val="center"/>
          </w:tcPr>
          <w:p w14:paraId="5D1D1744">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5F873B2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F4037E9">
            <w:pPr>
              <w:rPr>
                <w:rFonts w:cs="Times New Roman"/>
                <w:kern w:val="0"/>
                <w:sz w:val="20"/>
                <w:szCs w:val="20"/>
              </w:rPr>
            </w:pPr>
            <w:r>
              <w:rPr>
                <w:rFonts w:hint="eastAsia" w:cs="Times New Roman"/>
                <w:kern w:val="0"/>
                <w:sz w:val="20"/>
                <w:szCs w:val="20"/>
              </w:rPr>
              <w:t>XX%</w:t>
            </w:r>
          </w:p>
        </w:tc>
      </w:tr>
      <w:tr w14:paraId="32752A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4BEF37F">
            <w:pPr>
              <w:rPr>
                <w:rFonts w:cs="Times New Roman"/>
                <w:kern w:val="0"/>
                <w:sz w:val="20"/>
                <w:szCs w:val="20"/>
              </w:rPr>
            </w:pPr>
          </w:p>
        </w:tc>
        <w:tc>
          <w:tcPr>
            <w:tcW w:w="2062" w:type="pct"/>
            <w:shd w:val="clear" w:color="auto" w:fill="auto"/>
            <w:noWrap/>
            <w:vAlign w:val="center"/>
          </w:tcPr>
          <w:p w14:paraId="10DCFCD3">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6F4B869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3298E9">
            <w:pPr>
              <w:rPr>
                <w:rFonts w:cs="Times New Roman"/>
                <w:kern w:val="0"/>
                <w:sz w:val="20"/>
                <w:szCs w:val="20"/>
              </w:rPr>
            </w:pPr>
            <w:r>
              <w:rPr>
                <w:rFonts w:hint="eastAsia" w:cs="Times New Roman"/>
                <w:kern w:val="0"/>
                <w:sz w:val="20"/>
                <w:szCs w:val="20"/>
              </w:rPr>
              <w:t>XX%</w:t>
            </w:r>
          </w:p>
        </w:tc>
      </w:tr>
    </w:tbl>
    <w:p w14:paraId="51C4D45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FD23089">
      <w:pPr>
        <w:pStyle w:val="4"/>
        <w:rPr>
          <w:color w:val="0D0D0D" w:themeColor="text1" w:themeTint="F2"/>
          <w14:textFill>
            <w14:solidFill>
              <w14:schemeClr w14:val="tx1">
                <w14:lumMod w14:val="95000"/>
                <w14:lumOff w14:val="5000"/>
              </w14:schemeClr>
            </w14:solidFill>
          </w14:textFill>
        </w:rPr>
      </w:pPr>
      <w:bookmarkStart w:id="157" w:name="_Toc153727870"/>
      <w:r>
        <w:rPr>
          <w:rFonts w:hint="eastAsia"/>
          <w:color w:val="0D0D0D" w:themeColor="text1" w:themeTint="F2"/>
          <w14:textFill>
            <w14:solidFill>
              <w14:schemeClr w14:val="tx1">
                <w14:lumMod w14:val="95000"/>
                <w14:lumOff w14:val="5000"/>
              </w14:schemeClr>
            </w14:solidFill>
          </w14:textFill>
        </w:rPr>
        <w:t>近三年全球市场</w:t>
      </w:r>
      <w:bookmarkStart w:id="158" w:name="_Hlk143032040"/>
      <w:r>
        <w:rPr>
          <w:rFonts w:hint="eastAsia"/>
          <w:color w:val="0D0D0D" w:themeColor="text1" w:themeTint="F2"/>
          <w14:textFill>
            <w14:solidFill>
              <w14:schemeClr w14:val="tx1">
                <w14:lumMod w14:val="95000"/>
                <w14:lumOff w14:val="5000"/>
              </w14:schemeClr>
            </w14:solidFill>
          </w14:textFill>
        </w:rPr>
        <w:t>主要</w:t>
      </w:r>
      <w:bookmarkEnd w:id="158"/>
      <w:r>
        <w:rPr>
          <w:rFonts w:hint="eastAsia"/>
          <w:color w:val="0D0D0D" w:themeColor="text1" w:themeTint="F2"/>
          <w14:textFill>
            <w14:solidFill>
              <w14:schemeClr w14:val="tx1">
                <w14:lumMod w14:val="95000"/>
                <w14:lumOff w14:val="5000"/>
              </w14:schemeClr>
            </w14:solidFill>
          </w14:textFill>
        </w:rPr>
        <w:t>企业</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销量（2021-2024）</w:t>
      </w:r>
      <w:bookmarkEnd w:id="157"/>
    </w:p>
    <w:p w14:paraId="0FBB4EA9">
      <w:pPr>
        <w:pStyle w:val="150"/>
        <w:ind w:left="252" w:right="-105"/>
        <w:rPr>
          <w:lang w:eastAsia="zh-CN"/>
        </w:rPr>
      </w:pPr>
      <w:bookmarkStart w:id="159" w:name="_Toc153727580"/>
      <w:r>
        <w:rPr>
          <w:rFonts w:hint="eastAsia"/>
          <w:lang w:eastAsia="zh-CN"/>
        </w:rPr>
        <w:t>近三年全球市场主要企业</w:t>
      </w:r>
      <w:r>
        <w:rPr>
          <w:lang w:eastAsia="zh-CN"/>
        </w:rPr>
        <w:t>ALD前驱体</w:t>
      </w:r>
      <w:r>
        <w:rPr>
          <w:rFonts w:hint="eastAsia"/>
          <w:lang w:eastAsia="zh-CN"/>
        </w:rPr>
        <w:t>销量（2021-2024）&amp;（</w:t>
      </w:r>
      <w:r>
        <w:rPr>
          <w:lang w:eastAsia="zh-CN"/>
        </w:rPr>
        <w:t>吨</w:t>
      </w:r>
      <w:r>
        <w:rPr>
          <w:rFonts w:hint="eastAsia"/>
          <w:lang w:eastAsia="zh-CN"/>
        </w:rPr>
        <w:t>）</w:t>
      </w:r>
      <w:bookmarkEnd w:id="1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62222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70" w:type="pct"/>
            <w:shd w:val="solid" w:color="000080" w:fill="FFFFFF"/>
            <w:noWrap/>
            <w:vAlign w:val="center"/>
          </w:tcPr>
          <w:p w14:paraId="08C41A7E">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D1C8B0F">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00288253">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3B844DFB">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16995E8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930B3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CA7D2B5">
            <w:pPr>
              <w:pStyle w:val="174"/>
              <w:widowControl w:val="0"/>
              <w:jc w:val="both"/>
              <w:rPr>
                <w:rFonts w:cs="Times New Roman"/>
                <w:sz w:val="20"/>
              </w:rPr>
            </w:pPr>
            <w:r>
              <w:rPr>
                <w:rFonts w:cs="Times New Roman"/>
                <w:sz w:val="20"/>
              </w:rPr>
              <w:t>默克集团</w:t>
            </w:r>
          </w:p>
        </w:tc>
        <w:tc>
          <w:tcPr>
            <w:tcW w:w="811" w:type="pct"/>
            <w:shd w:val="clear" w:color="auto" w:fill="auto"/>
            <w:noWrap/>
            <w:vAlign w:val="center"/>
          </w:tcPr>
          <w:p w14:paraId="10DB43EB">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5E57F5F">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A9F961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C05CD62">
            <w:pPr>
              <w:pStyle w:val="174"/>
              <w:widowControl w:val="0"/>
              <w:jc w:val="right"/>
              <w:rPr>
                <w:rFonts w:cs="Times New Roman"/>
                <w:sz w:val="20"/>
              </w:rPr>
            </w:pPr>
            <w:r>
              <w:rPr>
                <w:rFonts w:hint="eastAsia" w:cs="Times New Roman"/>
                <w:sz w:val="20"/>
              </w:rPr>
              <w:t>XX</w:t>
            </w:r>
          </w:p>
        </w:tc>
      </w:tr>
      <w:tr w14:paraId="33E37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8105FDF">
            <w:pPr>
              <w:pStyle w:val="174"/>
              <w:widowControl w:val="0"/>
              <w:jc w:val="both"/>
              <w:rPr>
                <w:rFonts w:cs="Times New Roman"/>
                <w:sz w:val="20"/>
              </w:rPr>
            </w:pPr>
            <w:r>
              <w:rPr>
                <w:rFonts w:cs="Times New Roman"/>
                <w:sz w:val="20"/>
              </w:rPr>
              <w:t>液化空气集团</w:t>
            </w:r>
          </w:p>
        </w:tc>
        <w:tc>
          <w:tcPr>
            <w:tcW w:w="811" w:type="pct"/>
            <w:shd w:val="clear" w:color="auto" w:fill="auto"/>
            <w:noWrap/>
            <w:vAlign w:val="center"/>
          </w:tcPr>
          <w:p w14:paraId="09DFD1B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6851E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72241F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F062238">
            <w:pPr>
              <w:pStyle w:val="174"/>
              <w:widowControl w:val="0"/>
              <w:jc w:val="right"/>
              <w:rPr>
                <w:rFonts w:cs="Times New Roman"/>
                <w:sz w:val="20"/>
              </w:rPr>
            </w:pPr>
            <w:r>
              <w:rPr>
                <w:rFonts w:hint="eastAsia" w:cs="Times New Roman"/>
                <w:sz w:val="20"/>
              </w:rPr>
              <w:t>XX</w:t>
            </w:r>
          </w:p>
        </w:tc>
      </w:tr>
      <w:tr w14:paraId="188300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E1FFF18">
            <w:pPr>
              <w:pStyle w:val="174"/>
              <w:widowControl w:val="0"/>
              <w:jc w:val="both"/>
              <w:rPr>
                <w:rFonts w:cs="Times New Roman"/>
                <w:sz w:val="20"/>
              </w:rPr>
            </w:pPr>
            <w:r>
              <w:rPr>
                <w:rFonts w:cs="Times New Roman"/>
                <w:sz w:val="20"/>
              </w:rPr>
              <w:t>SK Material</w:t>
            </w:r>
          </w:p>
        </w:tc>
        <w:tc>
          <w:tcPr>
            <w:tcW w:w="811" w:type="pct"/>
            <w:shd w:val="clear" w:color="auto" w:fill="auto"/>
            <w:noWrap/>
            <w:vAlign w:val="center"/>
          </w:tcPr>
          <w:p w14:paraId="5AEAA47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DF9709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CE58F6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5B4ACAF">
            <w:pPr>
              <w:pStyle w:val="174"/>
              <w:widowControl w:val="0"/>
              <w:jc w:val="right"/>
              <w:rPr>
                <w:rFonts w:cs="Times New Roman"/>
                <w:sz w:val="20"/>
              </w:rPr>
            </w:pPr>
            <w:r>
              <w:rPr>
                <w:rFonts w:hint="eastAsia" w:cs="Times New Roman"/>
                <w:sz w:val="20"/>
              </w:rPr>
              <w:t>XX</w:t>
            </w:r>
          </w:p>
        </w:tc>
      </w:tr>
      <w:tr w14:paraId="03E2B4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3B55A17">
            <w:pPr>
              <w:pStyle w:val="174"/>
              <w:widowControl w:val="0"/>
              <w:jc w:val="both"/>
              <w:rPr>
                <w:rFonts w:cs="Times New Roman"/>
                <w:sz w:val="20"/>
              </w:rPr>
            </w:pPr>
            <w:r>
              <w:rPr>
                <w:rFonts w:cs="Times New Roman"/>
                <w:sz w:val="20"/>
              </w:rPr>
              <w:t>Lake Materials</w:t>
            </w:r>
          </w:p>
        </w:tc>
        <w:tc>
          <w:tcPr>
            <w:tcW w:w="811" w:type="pct"/>
            <w:shd w:val="clear" w:color="auto" w:fill="auto"/>
            <w:noWrap/>
            <w:vAlign w:val="center"/>
          </w:tcPr>
          <w:p w14:paraId="4FAC0EA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A03E03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48B9D1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F85AD10">
            <w:pPr>
              <w:pStyle w:val="174"/>
              <w:widowControl w:val="0"/>
              <w:jc w:val="right"/>
              <w:rPr>
                <w:rFonts w:cs="Times New Roman"/>
                <w:sz w:val="20"/>
              </w:rPr>
            </w:pPr>
            <w:r>
              <w:rPr>
                <w:rFonts w:hint="eastAsia" w:cs="Times New Roman"/>
                <w:sz w:val="20"/>
              </w:rPr>
              <w:t>XX</w:t>
            </w:r>
          </w:p>
        </w:tc>
      </w:tr>
      <w:tr w14:paraId="5221B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252D4F">
            <w:pPr>
              <w:pStyle w:val="174"/>
              <w:widowControl w:val="0"/>
              <w:jc w:val="both"/>
              <w:rPr>
                <w:rFonts w:cs="Times New Roman"/>
                <w:sz w:val="20"/>
              </w:rPr>
            </w:pPr>
            <w:r>
              <w:rPr>
                <w:rFonts w:cs="Times New Roman"/>
                <w:sz w:val="20"/>
              </w:rPr>
              <w:t>DNF</w:t>
            </w:r>
          </w:p>
        </w:tc>
        <w:tc>
          <w:tcPr>
            <w:tcW w:w="811" w:type="pct"/>
            <w:shd w:val="clear" w:color="auto" w:fill="auto"/>
            <w:noWrap/>
            <w:vAlign w:val="center"/>
          </w:tcPr>
          <w:p w14:paraId="4ADFC17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B2F01D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56393F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09A5694">
            <w:pPr>
              <w:pStyle w:val="174"/>
              <w:widowControl w:val="0"/>
              <w:jc w:val="right"/>
              <w:rPr>
                <w:rFonts w:cs="Times New Roman"/>
                <w:sz w:val="20"/>
              </w:rPr>
            </w:pPr>
            <w:r>
              <w:rPr>
                <w:rFonts w:hint="eastAsia" w:cs="Times New Roman"/>
                <w:sz w:val="20"/>
              </w:rPr>
              <w:t>XX</w:t>
            </w:r>
          </w:p>
        </w:tc>
      </w:tr>
      <w:tr w14:paraId="1228C5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EE01DFA">
            <w:pPr>
              <w:pStyle w:val="174"/>
              <w:widowControl w:val="0"/>
              <w:jc w:val="both"/>
              <w:rPr>
                <w:rFonts w:cs="Times New Roman"/>
                <w:sz w:val="20"/>
              </w:rPr>
            </w:pPr>
            <w:r>
              <w:rPr>
                <w:rFonts w:cs="Times New Roman"/>
                <w:sz w:val="20"/>
              </w:rPr>
              <w:t>雅克科技（UP Chemical）</w:t>
            </w:r>
          </w:p>
        </w:tc>
        <w:tc>
          <w:tcPr>
            <w:tcW w:w="811" w:type="pct"/>
            <w:shd w:val="clear" w:color="auto" w:fill="auto"/>
            <w:noWrap/>
            <w:vAlign w:val="center"/>
          </w:tcPr>
          <w:p w14:paraId="0706F19D">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A15686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50F1AC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2B22F9C">
            <w:pPr>
              <w:pStyle w:val="174"/>
              <w:widowControl w:val="0"/>
              <w:jc w:val="right"/>
              <w:rPr>
                <w:rFonts w:cs="Times New Roman"/>
                <w:sz w:val="20"/>
              </w:rPr>
            </w:pPr>
            <w:r>
              <w:rPr>
                <w:rFonts w:hint="eastAsia" w:cs="Times New Roman"/>
                <w:sz w:val="20"/>
              </w:rPr>
              <w:t>XX</w:t>
            </w:r>
          </w:p>
        </w:tc>
      </w:tr>
      <w:tr w14:paraId="4578D2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3D17C65">
            <w:pPr>
              <w:pStyle w:val="174"/>
              <w:widowControl w:val="0"/>
              <w:jc w:val="both"/>
              <w:rPr>
                <w:rFonts w:cs="Times New Roman"/>
                <w:sz w:val="20"/>
              </w:rPr>
            </w:pPr>
            <w:r>
              <w:rPr>
                <w:rFonts w:cs="Times New Roman"/>
                <w:sz w:val="20"/>
              </w:rPr>
              <w:t>Soulbrain</w:t>
            </w:r>
          </w:p>
        </w:tc>
        <w:tc>
          <w:tcPr>
            <w:tcW w:w="811" w:type="pct"/>
            <w:shd w:val="clear" w:color="auto" w:fill="auto"/>
            <w:noWrap/>
            <w:vAlign w:val="center"/>
          </w:tcPr>
          <w:p w14:paraId="35F3EAE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0BD3E0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3CF206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A4E6CCE">
            <w:pPr>
              <w:pStyle w:val="174"/>
              <w:widowControl w:val="0"/>
              <w:jc w:val="right"/>
              <w:rPr>
                <w:rFonts w:cs="Times New Roman"/>
                <w:sz w:val="20"/>
              </w:rPr>
            </w:pPr>
            <w:r>
              <w:rPr>
                <w:rFonts w:hint="eastAsia" w:cs="Times New Roman"/>
                <w:sz w:val="20"/>
              </w:rPr>
              <w:t>XX</w:t>
            </w:r>
          </w:p>
        </w:tc>
      </w:tr>
      <w:tr w14:paraId="78E2CE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581C314">
            <w:pPr>
              <w:pStyle w:val="174"/>
              <w:widowControl w:val="0"/>
              <w:jc w:val="both"/>
              <w:rPr>
                <w:rFonts w:cs="Times New Roman"/>
                <w:sz w:val="20"/>
              </w:rPr>
            </w:pPr>
            <w:r>
              <w:rPr>
                <w:rFonts w:cs="Times New Roman"/>
                <w:sz w:val="20"/>
              </w:rPr>
              <w:t>韩松化学</w:t>
            </w:r>
          </w:p>
        </w:tc>
        <w:tc>
          <w:tcPr>
            <w:tcW w:w="811" w:type="pct"/>
            <w:shd w:val="clear" w:color="auto" w:fill="auto"/>
            <w:noWrap/>
            <w:vAlign w:val="center"/>
          </w:tcPr>
          <w:p w14:paraId="6AFE855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6BDAB9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CE453C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DFAF872">
            <w:pPr>
              <w:pStyle w:val="174"/>
              <w:widowControl w:val="0"/>
              <w:jc w:val="right"/>
              <w:rPr>
                <w:rFonts w:cs="Times New Roman"/>
                <w:sz w:val="20"/>
              </w:rPr>
            </w:pPr>
            <w:r>
              <w:rPr>
                <w:rFonts w:hint="eastAsia" w:cs="Times New Roman"/>
                <w:sz w:val="20"/>
              </w:rPr>
              <w:t>XX</w:t>
            </w:r>
          </w:p>
        </w:tc>
      </w:tr>
      <w:tr w14:paraId="7F0E6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B53CFF9">
            <w:pPr>
              <w:pStyle w:val="174"/>
              <w:widowControl w:val="0"/>
              <w:jc w:val="both"/>
              <w:rPr>
                <w:rFonts w:cs="Times New Roman"/>
                <w:sz w:val="20"/>
              </w:rPr>
            </w:pPr>
            <w:r>
              <w:rPr>
                <w:rFonts w:cs="Times New Roman"/>
                <w:sz w:val="20"/>
              </w:rPr>
              <w:t>艾迪科</w:t>
            </w:r>
          </w:p>
        </w:tc>
        <w:tc>
          <w:tcPr>
            <w:tcW w:w="811" w:type="pct"/>
            <w:shd w:val="clear" w:color="auto" w:fill="auto"/>
            <w:noWrap/>
            <w:vAlign w:val="center"/>
          </w:tcPr>
          <w:p w14:paraId="6A34462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8C5286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4A50F4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D5E8D98">
            <w:pPr>
              <w:pStyle w:val="174"/>
              <w:widowControl w:val="0"/>
              <w:jc w:val="right"/>
              <w:rPr>
                <w:rFonts w:cs="Times New Roman"/>
                <w:sz w:val="20"/>
              </w:rPr>
            </w:pPr>
            <w:r>
              <w:rPr>
                <w:rFonts w:hint="eastAsia" w:cs="Times New Roman"/>
                <w:sz w:val="20"/>
              </w:rPr>
              <w:t>XX</w:t>
            </w:r>
          </w:p>
        </w:tc>
      </w:tr>
      <w:tr w14:paraId="4E23B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B154D14">
            <w:pPr>
              <w:pStyle w:val="174"/>
              <w:widowControl w:val="0"/>
              <w:jc w:val="both"/>
              <w:rPr>
                <w:rFonts w:cs="Times New Roman"/>
                <w:sz w:val="20"/>
              </w:rPr>
            </w:pPr>
            <w:r>
              <w:rPr>
                <w:rFonts w:cs="Times New Roman"/>
                <w:sz w:val="20"/>
              </w:rPr>
              <w:t>杜邦</w:t>
            </w:r>
          </w:p>
        </w:tc>
        <w:tc>
          <w:tcPr>
            <w:tcW w:w="811" w:type="pct"/>
            <w:shd w:val="clear" w:color="auto" w:fill="auto"/>
            <w:noWrap/>
            <w:vAlign w:val="center"/>
          </w:tcPr>
          <w:p w14:paraId="09BB0F8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28BBF0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BD99D6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3610D9E">
            <w:pPr>
              <w:pStyle w:val="174"/>
              <w:widowControl w:val="0"/>
              <w:jc w:val="right"/>
              <w:rPr>
                <w:rFonts w:cs="Times New Roman"/>
                <w:sz w:val="20"/>
              </w:rPr>
            </w:pPr>
            <w:r>
              <w:rPr>
                <w:rFonts w:hint="eastAsia" w:cs="Times New Roman"/>
                <w:sz w:val="20"/>
              </w:rPr>
              <w:t>XX</w:t>
            </w:r>
          </w:p>
        </w:tc>
      </w:tr>
      <w:tr w14:paraId="12345F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B5C6C91">
            <w:pPr>
              <w:pStyle w:val="174"/>
              <w:widowControl w:val="0"/>
              <w:jc w:val="both"/>
              <w:rPr>
                <w:rFonts w:cs="Times New Roman"/>
                <w:sz w:val="20"/>
              </w:rPr>
            </w:pPr>
            <w:r>
              <w:rPr>
                <w:rFonts w:cs="Times New Roman"/>
                <w:sz w:val="20"/>
              </w:rPr>
              <w:t>南美特科技</w:t>
            </w:r>
          </w:p>
        </w:tc>
        <w:tc>
          <w:tcPr>
            <w:tcW w:w="811" w:type="pct"/>
            <w:shd w:val="clear" w:color="auto" w:fill="auto"/>
            <w:noWrap/>
            <w:vAlign w:val="center"/>
          </w:tcPr>
          <w:p w14:paraId="7279AC74">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65AB34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D1512A1">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2953E8C">
            <w:pPr>
              <w:pStyle w:val="174"/>
              <w:widowControl w:val="0"/>
              <w:jc w:val="right"/>
              <w:rPr>
                <w:rFonts w:cs="Times New Roman"/>
                <w:sz w:val="20"/>
              </w:rPr>
            </w:pPr>
            <w:r>
              <w:rPr>
                <w:rFonts w:hint="eastAsia" w:cs="Times New Roman"/>
                <w:sz w:val="20"/>
              </w:rPr>
              <w:t>XX</w:t>
            </w:r>
          </w:p>
        </w:tc>
      </w:tr>
      <w:tr w14:paraId="5B5281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B59CC20">
            <w:pPr>
              <w:pStyle w:val="174"/>
              <w:widowControl w:val="0"/>
              <w:jc w:val="both"/>
              <w:rPr>
                <w:rFonts w:cs="Times New Roman"/>
                <w:sz w:val="20"/>
              </w:rPr>
            </w:pPr>
            <w:r>
              <w:rPr>
                <w:rFonts w:cs="Times New Roman"/>
                <w:sz w:val="20"/>
              </w:rPr>
              <w:t>Engtegris</w:t>
            </w:r>
          </w:p>
        </w:tc>
        <w:tc>
          <w:tcPr>
            <w:tcW w:w="811" w:type="pct"/>
            <w:shd w:val="clear" w:color="auto" w:fill="auto"/>
            <w:noWrap/>
            <w:vAlign w:val="center"/>
          </w:tcPr>
          <w:p w14:paraId="103A7F4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A6730C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25B21DA">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C76A28D">
            <w:pPr>
              <w:pStyle w:val="174"/>
              <w:widowControl w:val="0"/>
              <w:jc w:val="right"/>
              <w:rPr>
                <w:rFonts w:cs="Times New Roman"/>
                <w:sz w:val="20"/>
              </w:rPr>
            </w:pPr>
            <w:r>
              <w:rPr>
                <w:rFonts w:hint="eastAsia" w:cs="Times New Roman"/>
                <w:sz w:val="20"/>
              </w:rPr>
              <w:t>XX</w:t>
            </w:r>
          </w:p>
        </w:tc>
      </w:tr>
      <w:tr w14:paraId="3B6E95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69FE6C7">
            <w:pPr>
              <w:pStyle w:val="174"/>
              <w:widowControl w:val="0"/>
              <w:jc w:val="both"/>
              <w:rPr>
                <w:rFonts w:cs="Times New Roman"/>
                <w:sz w:val="20"/>
              </w:rPr>
            </w:pPr>
            <w:r>
              <w:rPr>
                <w:rFonts w:cs="Times New Roman"/>
                <w:sz w:val="20"/>
              </w:rPr>
              <w:t>TANAKA</w:t>
            </w:r>
          </w:p>
        </w:tc>
        <w:tc>
          <w:tcPr>
            <w:tcW w:w="811" w:type="pct"/>
            <w:shd w:val="clear" w:color="auto" w:fill="auto"/>
            <w:noWrap/>
            <w:vAlign w:val="center"/>
          </w:tcPr>
          <w:p w14:paraId="58E6911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C4A2B0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5507DE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EE90069">
            <w:pPr>
              <w:pStyle w:val="174"/>
              <w:widowControl w:val="0"/>
              <w:jc w:val="right"/>
              <w:rPr>
                <w:rFonts w:cs="Times New Roman"/>
                <w:sz w:val="20"/>
              </w:rPr>
            </w:pPr>
            <w:r>
              <w:rPr>
                <w:rFonts w:hint="eastAsia" w:cs="Times New Roman"/>
                <w:sz w:val="20"/>
              </w:rPr>
              <w:t>XX</w:t>
            </w:r>
          </w:p>
        </w:tc>
      </w:tr>
      <w:tr w14:paraId="3E0FE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B722EE">
            <w:pPr>
              <w:pStyle w:val="174"/>
              <w:widowControl w:val="0"/>
              <w:jc w:val="both"/>
              <w:rPr>
                <w:rFonts w:cs="Times New Roman"/>
                <w:sz w:val="20"/>
              </w:rPr>
            </w:pPr>
            <w:r>
              <w:rPr>
                <w:rFonts w:cs="Times New Roman"/>
                <w:sz w:val="20"/>
              </w:rPr>
              <w:t>安徽博泰电子材料</w:t>
            </w:r>
          </w:p>
        </w:tc>
        <w:tc>
          <w:tcPr>
            <w:tcW w:w="811" w:type="pct"/>
            <w:shd w:val="clear" w:color="auto" w:fill="auto"/>
            <w:noWrap/>
            <w:vAlign w:val="center"/>
          </w:tcPr>
          <w:p w14:paraId="2E2343CB">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568F3F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FD37B6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4E1525B">
            <w:pPr>
              <w:pStyle w:val="174"/>
              <w:widowControl w:val="0"/>
              <w:jc w:val="right"/>
              <w:rPr>
                <w:rFonts w:cs="Times New Roman"/>
                <w:sz w:val="20"/>
              </w:rPr>
            </w:pPr>
            <w:r>
              <w:rPr>
                <w:rFonts w:hint="eastAsia" w:cs="Times New Roman"/>
                <w:sz w:val="20"/>
              </w:rPr>
              <w:t>XX</w:t>
            </w:r>
          </w:p>
        </w:tc>
      </w:tr>
      <w:tr w14:paraId="3EE0BE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DA02278">
            <w:pPr>
              <w:pStyle w:val="174"/>
              <w:widowControl w:val="0"/>
              <w:jc w:val="both"/>
              <w:rPr>
                <w:rFonts w:cs="Times New Roman"/>
                <w:sz w:val="20"/>
              </w:rPr>
            </w:pPr>
            <w:r>
              <w:rPr>
                <w:rFonts w:cs="Times New Roman"/>
                <w:sz w:val="20"/>
              </w:rPr>
              <w:t>Strem Chemicals</w:t>
            </w:r>
          </w:p>
        </w:tc>
        <w:tc>
          <w:tcPr>
            <w:tcW w:w="811" w:type="pct"/>
            <w:shd w:val="clear" w:color="auto" w:fill="auto"/>
            <w:noWrap/>
            <w:vAlign w:val="center"/>
          </w:tcPr>
          <w:p w14:paraId="01D9C0A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9E45BAC">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A181A3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C7A75FB">
            <w:pPr>
              <w:pStyle w:val="174"/>
              <w:widowControl w:val="0"/>
              <w:jc w:val="right"/>
              <w:rPr>
                <w:rFonts w:cs="Times New Roman"/>
                <w:sz w:val="20"/>
              </w:rPr>
            </w:pPr>
            <w:r>
              <w:rPr>
                <w:rFonts w:hint="eastAsia" w:cs="Times New Roman"/>
                <w:sz w:val="20"/>
              </w:rPr>
              <w:t>XX</w:t>
            </w:r>
          </w:p>
        </w:tc>
      </w:tr>
      <w:tr w14:paraId="0E8FFC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D93D25C">
            <w:pPr>
              <w:pStyle w:val="174"/>
              <w:widowControl w:val="0"/>
              <w:jc w:val="both"/>
              <w:rPr>
                <w:rFonts w:cs="Times New Roman"/>
                <w:sz w:val="20"/>
              </w:rPr>
            </w:pPr>
            <w:r>
              <w:rPr>
                <w:rFonts w:cs="Times New Roman"/>
                <w:sz w:val="20"/>
              </w:rPr>
              <w:t>南大光电</w:t>
            </w:r>
          </w:p>
        </w:tc>
        <w:tc>
          <w:tcPr>
            <w:tcW w:w="811" w:type="pct"/>
            <w:shd w:val="clear" w:color="auto" w:fill="auto"/>
            <w:noWrap/>
            <w:vAlign w:val="center"/>
          </w:tcPr>
          <w:p w14:paraId="6566CCF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EFABCB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5910E4A">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37102F7">
            <w:pPr>
              <w:pStyle w:val="174"/>
              <w:widowControl w:val="0"/>
              <w:jc w:val="right"/>
              <w:rPr>
                <w:rFonts w:cs="Times New Roman"/>
                <w:sz w:val="20"/>
              </w:rPr>
            </w:pPr>
            <w:r>
              <w:rPr>
                <w:rFonts w:hint="eastAsia" w:cs="Times New Roman"/>
                <w:sz w:val="20"/>
              </w:rPr>
              <w:t>XX</w:t>
            </w:r>
          </w:p>
        </w:tc>
      </w:tr>
      <w:tr w14:paraId="21CC4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BF68526">
            <w:pPr>
              <w:pStyle w:val="174"/>
              <w:widowControl w:val="0"/>
              <w:jc w:val="both"/>
              <w:rPr>
                <w:rFonts w:cs="Times New Roman"/>
                <w:sz w:val="20"/>
              </w:rPr>
            </w:pPr>
            <w:r>
              <w:rPr>
                <w:rFonts w:cs="Times New Roman"/>
                <w:sz w:val="20"/>
              </w:rPr>
              <w:t>Gelest</w:t>
            </w:r>
          </w:p>
        </w:tc>
        <w:tc>
          <w:tcPr>
            <w:tcW w:w="811" w:type="pct"/>
            <w:shd w:val="clear" w:color="auto" w:fill="auto"/>
            <w:noWrap/>
            <w:vAlign w:val="center"/>
          </w:tcPr>
          <w:p w14:paraId="5F399C9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707193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6BCB9E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567A3B8">
            <w:pPr>
              <w:pStyle w:val="174"/>
              <w:widowControl w:val="0"/>
              <w:jc w:val="right"/>
              <w:rPr>
                <w:rFonts w:cs="Times New Roman"/>
                <w:sz w:val="20"/>
              </w:rPr>
            </w:pPr>
            <w:r>
              <w:rPr>
                <w:rFonts w:hint="eastAsia" w:cs="Times New Roman"/>
                <w:sz w:val="20"/>
              </w:rPr>
              <w:t>XX</w:t>
            </w:r>
          </w:p>
        </w:tc>
      </w:tr>
      <w:tr w14:paraId="013F22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90573D1">
            <w:pPr>
              <w:pStyle w:val="174"/>
              <w:widowControl w:val="0"/>
              <w:jc w:val="both"/>
              <w:rPr>
                <w:rFonts w:cs="Times New Roman"/>
                <w:sz w:val="20"/>
              </w:rPr>
            </w:pPr>
            <w:r>
              <w:rPr>
                <w:rFonts w:cs="Times New Roman"/>
                <w:sz w:val="20"/>
              </w:rPr>
              <w:t>合肥安德科铭</w:t>
            </w:r>
          </w:p>
        </w:tc>
        <w:tc>
          <w:tcPr>
            <w:tcW w:w="811" w:type="pct"/>
            <w:shd w:val="clear" w:color="auto" w:fill="auto"/>
            <w:noWrap/>
            <w:vAlign w:val="center"/>
          </w:tcPr>
          <w:p w14:paraId="50BC7AED">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E8B2EB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54587F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A509F47">
            <w:pPr>
              <w:pStyle w:val="174"/>
              <w:widowControl w:val="0"/>
              <w:jc w:val="right"/>
              <w:rPr>
                <w:rFonts w:cs="Times New Roman"/>
                <w:sz w:val="20"/>
              </w:rPr>
            </w:pPr>
            <w:r>
              <w:rPr>
                <w:rFonts w:hint="eastAsia" w:cs="Times New Roman"/>
                <w:sz w:val="20"/>
              </w:rPr>
              <w:t>XX</w:t>
            </w:r>
          </w:p>
        </w:tc>
      </w:tr>
      <w:tr w14:paraId="151E8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4BFCAD3">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1D5A389D">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BBD9C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7064F0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233B09C">
            <w:pPr>
              <w:pStyle w:val="174"/>
              <w:widowControl w:val="0"/>
              <w:jc w:val="right"/>
              <w:rPr>
                <w:rFonts w:cs="Times New Roman"/>
                <w:sz w:val="20"/>
              </w:rPr>
            </w:pPr>
            <w:r>
              <w:rPr>
                <w:rFonts w:hint="eastAsia" w:cs="Times New Roman"/>
                <w:sz w:val="20"/>
              </w:rPr>
              <w:t>XX</w:t>
            </w:r>
          </w:p>
        </w:tc>
      </w:tr>
      <w:tr w14:paraId="4D9556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F8FCC7">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60034F6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884410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15DE01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E14C300">
            <w:pPr>
              <w:pStyle w:val="174"/>
              <w:widowControl w:val="0"/>
              <w:jc w:val="right"/>
              <w:rPr>
                <w:rFonts w:cs="Times New Roman"/>
                <w:sz w:val="20"/>
              </w:rPr>
            </w:pPr>
            <w:r>
              <w:rPr>
                <w:rFonts w:hint="eastAsia" w:cs="Times New Roman"/>
                <w:sz w:val="20"/>
              </w:rPr>
              <w:t>XX</w:t>
            </w:r>
          </w:p>
        </w:tc>
      </w:tr>
    </w:tbl>
    <w:p w14:paraId="7C68113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52"/>
    <w:p w14:paraId="4393DD6B">
      <w:pPr>
        <w:pStyle w:val="3"/>
        <w:rPr>
          <w:color w:val="0D0D0D" w:themeColor="text1" w:themeTint="F2"/>
          <w14:textFill>
            <w14:solidFill>
              <w14:schemeClr w14:val="tx1">
                <w14:lumMod w14:val="95000"/>
                <w14:lumOff w14:val="5000"/>
              </w14:schemeClr>
            </w14:solidFill>
          </w14:textFill>
        </w:rPr>
      </w:pPr>
      <w:bookmarkStart w:id="160" w:name="_Toc24972497"/>
      <w:bookmarkStart w:id="161" w:name="_Toc24028307"/>
      <w:bookmarkStart w:id="162" w:name="_Toc153727871"/>
      <w:bookmarkStart w:id="163" w:name="_Hlk143031950"/>
      <w:r>
        <w:rPr>
          <w:rFonts w:hint="eastAsia"/>
          <w:color w:val="0D0D0D" w:themeColor="text1" w:themeTint="F2"/>
          <w14:textFill>
            <w14:solidFill>
              <w14:schemeClr w14:val="tx1">
                <w14:lumMod w14:val="95000"/>
                <w14:lumOff w14:val="5000"/>
              </w14:schemeClr>
            </w14:solidFill>
          </w14:textFill>
        </w:rPr>
        <w:t>全球市场，近三年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w:t>
      </w:r>
      <w:bookmarkEnd w:id="160"/>
      <w:bookmarkEnd w:id="161"/>
      <w:r>
        <w:rPr>
          <w:rFonts w:hint="eastAsia"/>
          <w:color w:val="0D0D0D" w:themeColor="text1" w:themeTint="F2"/>
          <w14:textFill>
            <w14:solidFill>
              <w14:schemeClr w14:val="tx1">
                <w14:lumMod w14:val="95000"/>
                <w14:lumOff w14:val="5000"/>
              </w14:schemeClr>
            </w14:solidFill>
          </w14:textFill>
        </w:rPr>
        <w:t>占有率及排名（按收入）</w:t>
      </w:r>
      <w:bookmarkEnd w:id="162"/>
    </w:p>
    <w:p w14:paraId="59E09DFF">
      <w:pPr>
        <w:pStyle w:val="4"/>
        <w:rPr>
          <w:color w:val="0D0D0D" w:themeColor="text1" w:themeTint="F2"/>
          <w14:textFill>
            <w14:solidFill>
              <w14:schemeClr w14:val="tx1">
                <w14:lumMod w14:val="95000"/>
                <w14:lumOff w14:val="5000"/>
              </w14:schemeClr>
            </w14:solidFill>
          </w14:textFill>
        </w:rPr>
      </w:pPr>
      <w:bookmarkStart w:id="164" w:name="_Toc153727872"/>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主要企业在国际市场占有率（按收入，2021-2024）</w:t>
      </w:r>
      <w:bookmarkEnd w:id="164"/>
    </w:p>
    <w:p w14:paraId="1F747821">
      <w:pPr>
        <w:pStyle w:val="150"/>
        <w:ind w:left="252" w:right="-105"/>
        <w:rPr>
          <w:lang w:eastAsia="zh-CN"/>
        </w:rPr>
      </w:pPr>
      <w:bookmarkStart w:id="165" w:name="_Toc153727581"/>
      <w:r>
        <w:rPr>
          <w:rFonts w:hint="eastAsia"/>
          <w:lang w:eastAsia="zh-CN"/>
        </w:rPr>
        <w:t>近三年</w:t>
      </w:r>
      <w:r>
        <w:rPr>
          <w:lang w:eastAsia="zh-CN"/>
        </w:rPr>
        <w:t>ALD前驱体</w:t>
      </w:r>
      <w:r>
        <w:rPr>
          <w:rFonts w:hint="eastAsia"/>
          <w:lang w:eastAsia="zh-CN"/>
        </w:rPr>
        <w:t>主要企业在国际市场占有率（按收入，2021-2024）</w:t>
      </w:r>
      <w:bookmarkEnd w:id="1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1DC6C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55EC73C2">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169F210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3F1DD36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04AD0E53">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0237086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142F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5A7A5D8">
            <w:pPr>
              <w:pStyle w:val="174"/>
              <w:widowControl w:val="0"/>
              <w:jc w:val="both"/>
              <w:rPr>
                <w:rFonts w:cs="Times New Roman"/>
                <w:sz w:val="20"/>
              </w:rPr>
            </w:pPr>
            <w:r>
              <w:rPr>
                <w:rFonts w:cs="Times New Roman"/>
                <w:sz w:val="20"/>
              </w:rPr>
              <w:t>默克集团</w:t>
            </w:r>
          </w:p>
        </w:tc>
        <w:tc>
          <w:tcPr>
            <w:tcW w:w="810" w:type="pct"/>
            <w:shd w:val="clear" w:color="auto" w:fill="auto"/>
            <w:vAlign w:val="center"/>
          </w:tcPr>
          <w:p w14:paraId="3119AF6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0761E2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62288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7E7BE47">
            <w:pPr>
              <w:pStyle w:val="174"/>
              <w:widowControl w:val="0"/>
              <w:jc w:val="right"/>
              <w:rPr>
                <w:rFonts w:cs="Times New Roman"/>
                <w:sz w:val="20"/>
              </w:rPr>
            </w:pPr>
            <w:r>
              <w:rPr>
                <w:rFonts w:hint="eastAsia" w:cs="Times New Roman"/>
                <w:sz w:val="20"/>
              </w:rPr>
              <w:t>XX</w:t>
            </w:r>
            <w:r>
              <w:rPr>
                <w:rFonts w:cs="Times New Roman"/>
                <w:sz w:val="20"/>
              </w:rPr>
              <w:t>%</w:t>
            </w:r>
          </w:p>
        </w:tc>
      </w:tr>
      <w:tr w14:paraId="5C0F78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D2C65ED">
            <w:pPr>
              <w:pStyle w:val="174"/>
              <w:widowControl w:val="0"/>
              <w:jc w:val="both"/>
              <w:rPr>
                <w:rFonts w:cs="Times New Roman"/>
                <w:sz w:val="20"/>
              </w:rPr>
            </w:pPr>
            <w:r>
              <w:rPr>
                <w:rFonts w:cs="Times New Roman"/>
                <w:sz w:val="20"/>
              </w:rPr>
              <w:t>液化空气集团</w:t>
            </w:r>
          </w:p>
        </w:tc>
        <w:tc>
          <w:tcPr>
            <w:tcW w:w="810" w:type="pct"/>
            <w:shd w:val="clear" w:color="auto" w:fill="auto"/>
            <w:vAlign w:val="center"/>
          </w:tcPr>
          <w:p w14:paraId="099A6BC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DFFA05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55408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015C678">
            <w:pPr>
              <w:pStyle w:val="174"/>
              <w:widowControl w:val="0"/>
              <w:jc w:val="right"/>
              <w:rPr>
                <w:rFonts w:cs="Times New Roman"/>
                <w:sz w:val="20"/>
              </w:rPr>
            </w:pPr>
            <w:r>
              <w:rPr>
                <w:rFonts w:hint="eastAsia" w:cs="Times New Roman"/>
                <w:sz w:val="20"/>
              </w:rPr>
              <w:t>XX</w:t>
            </w:r>
            <w:r>
              <w:rPr>
                <w:rFonts w:cs="Times New Roman"/>
                <w:sz w:val="20"/>
              </w:rPr>
              <w:t>%</w:t>
            </w:r>
          </w:p>
        </w:tc>
      </w:tr>
      <w:tr w14:paraId="284C5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EAC456C">
            <w:pPr>
              <w:pStyle w:val="174"/>
              <w:widowControl w:val="0"/>
              <w:jc w:val="both"/>
              <w:rPr>
                <w:rFonts w:cs="Times New Roman"/>
                <w:sz w:val="20"/>
              </w:rPr>
            </w:pPr>
            <w:r>
              <w:rPr>
                <w:rFonts w:cs="Times New Roman"/>
                <w:sz w:val="20"/>
              </w:rPr>
              <w:t>SK Material</w:t>
            </w:r>
          </w:p>
        </w:tc>
        <w:tc>
          <w:tcPr>
            <w:tcW w:w="810" w:type="pct"/>
            <w:shd w:val="clear" w:color="auto" w:fill="auto"/>
            <w:vAlign w:val="center"/>
          </w:tcPr>
          <w:p w14:paraId="7E061E4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05D45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CB53B7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0860C2F">
            <w:pPr>
              <w:pStyle w:val="174"/>
              <w:widowControl w:val="0"/>
              <w:jc w:val="right"/>
              <w:rPr>
                <w:rFonts w:cs="Times New Roman"/>
                <w:sz w:val="20"/>
              </w:rPr>
            </w:pPr>
            <w:r>
              <w:rPr>
                <w:rFonts w:hint="eastAsia" w:cs="Times New Roman"/>
                <w:sz w:val="20"/>
              </w:rPr>
              <w:t>XX</w:t>
            </w:r>
            <w:r>
              <w:rPr>
                <w:rFonts w:cs="Times New Roman"/>
                <w:sz w:val="20"/>
              </w:rPr>
              <w:t>%</w:t>
            </w:r>
          </w:p>
        </w:tc>
      </w:tr>
      <w:tr w14:paraId="1253E3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2E09190">
            <w:pPr>
              <w:pStyle w:val="174"/>
              <w:widowControl w:val="0"/>
              <w:jc w:val="both"/>
              <w:rPr>
                <w:rFonts w:cs="Times New Roman"/>
                <w:sz w:val="20"/>
              </w:rPr>
            </w:pPr>
            <w:r>
              <w:rPr>
                <w:rFonts w:cs="Times New Roman"/>
                <w:sz w:val="20"/>
              </w:rPr>
              <w:t>Lake Materials</w:t>
            </w:r>
          </w:p>
        </w:tc>
        <w:tc>
          <w:tcPr>
            <w:tcW w:w="810" w:type="pct"/>
            <w:shd w:val="clear" w:color="auto" w:fill="auto"/>
            <w:vAlign w:val="center"/>
          </w:tcPr>
          <w:p w14:paraId="6C094FE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3DF63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2F2307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347C729">
            <w:pPr>
              <w:pStyle w:val="174"/>
              <w:widowControl w:val="0"/>
              <w:jc w:val="right"/>
              <w:rPr>
                <w:rFonts w:cs="Times New Roman"/>
                <w:sz w:val="20"/>
              </w:rPr>
            </w:pPr>
            <w:r>
              <w:rPr>
                <w:rFonts w:hint="eastAsia" w:cs="Times New Roman"/>
                <w:sz w:val="20"/>
              </w:rPr>
              <w:t>XX</w:t>
            </w:r>
            <w:r>
              <w:rPr>
                <w:rFonts w:cs="Times New Roman"/>
                <w:sz w:val="20"/>
              </w:rPr>
              <w:t>%</w:t>
            </w:r>
          </w:p>
        </w:tc>
      </w:tr>
      <w:tr w14:paraId="478827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2100578">
            <w:pPr>
              <w:pStyle w:val="174"/>
              <w:widowControl w:val="0"/>
              <w:jc w:val="both"/>
              <w:rPr>
                <w:rFonts w:cs="Times New Roman"/>
                <w:sz w:val="20"/>
              </w:rPr>
            </w:pPr>
            <w:r>
              <w:rPr>
                <w:rFonts w:cs="Times New Roman"/>
                <w:sz w:val="20"/>
              </w:rPr>
              <w:t>DNF</w:t>
            </w:r>
          </w:p>
        </w:tc>
        <w:tc>
          <w:tcPr>
            <w:tcW w:w="810" w:type="pct"/>
            <w:shd w:val="clear" w:color="auto" w:fill="auto"/>
            <w:vAlign w:val="center"/>
          </w:tcPr>
          <w:p w14:paraId="3A1748D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09745A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DDBFA4F">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7E4A27C">
            <w:pPr>
              <w:pStyle w:val="174"/>
              <w:widowControl w:val="0"/>
              <w:jc w:val="right"/>
              <w:rPr>
                <w:rFonts w:cs="Times New Roman"/>
                <w:sz w:val="20"/>
              </w:rPr>
            </w:pPr>
            <w:r>
              <w:rPr>
                <w:rFonts w:hint="eastAsia" w:cs="Times New Roman"/>
                <w:sz w:val="20"/>
              </w:rPr>
              <w:t>XX</w:t>
            </w:r>
            <w:r>
              <w:rPr>
                <w:rFonts w:cs="Times New Roman"/>
                <w:sz w:val="20"/>
              </w:rPr>
              <w:t>%</w:t>
            </w:r>
          </w:p>
        </w:tc>
      </w:tr>
      <w:tr w14:paraId="7C8EC6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58E2650">
            <w:pPr>
              <w:pStyle w:val="174"/>
              <w:widowControl w:val="0"/>
              <w:jc w:val="both"/>
              <w:rPr>
                <w:rFonts w:cs="Times New Roman"/>
                <w:sz w:val="20"/>
              </w:rPr>
            </w:pPr>
            <w:r>
              <w:rPr>
                <w:rFonts w:cs="Times New Roman"/>
                <w:sz w:val="20"/>
              </w:rPr>
              <w:t>雅克科技（UP Chemical）</w:t>
            </w:r>
          </w:p>
        </w:tc>
        <w:tc>
          <w:tcPr>
            <w:tcW w:w="810" w:type="pct"/>
            <w:shd w:val="clear" w:color="auto" w:fill="auto"/>
            <w:vAlign w:val="center"/>
          </w:tcPr>
          <w:p w14:paraId="67AA39C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A1038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40C9DB1">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1350EEC">
            <w:pPr>
              <w:pStyle w:val="174"/>
              <w:widowControl w:val="0"/>
              <w:jc w:val="right"/>
              <w:rPr>
                <w:rFonts w:cs="Times New Roman"/>
                <w:sz w:val="20"/>
              </w:rPr>
            </w:pPr>
            <w:r>
              <w:rPr>
                <w:rFonts w:hint="eastAsia" w:cs="Times New Roman"/>
                <w:sz w:val="20"/>
              </w:rPr>
              <w:t>XX</w:t>
            </w:r>
            <w:r>
              <w:rPr>
                <w:rFonts w:cs="Times New Roman"/>
                <w:sz w:val="20"/>
              </w:rPr>
              <w:t>%</w:t>
            </w:r>
          </w:p>
        </w:tc>
      </w:tr>
      <w:tr w14:paraId="324E7E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D5413C7">
            <w:pPr>
              <w:pStyle w:val="174"/>
              <w:widowControl w:val="0"/>
              <w:jc w:val="both"/>
              <w:rPr>
                <w:rFonts w:cs="Times New Roman"/>
                <w:sz w:val="20"/>
              </w:rPr>
            </w:pPr>
            <w:r>
              <w:rPr>
                <w:rFonts w:cs="Times New Roman"/>
                <w:sz w:val="20"/>
              </w:rPr>
              <w:t>Soulbrain</w:t>
            </w:r>
          </w:p>
        </w:tc>
        <w:tc>
          <w:tcPr>
            <w:tcW w:w="810" w:type="pct"/>
            <w:shd w:val="clear" w:color="auto" w:fill="auto"/>
            <w:vAlign w:val="center"/>
          </w:tcPr>
          <w:p w14:paraId="34DB8E3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8CD0B3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AAA5E4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D44487B">
            <w:pPr>
              <w:pStyle w:val="174"/>
              <w:widowControl w:val="0"/>
              <w:jc w:val="right"/>
              <w:rPr>
                <w:rFonts w:cs="Times New Roman"/>
                <w:sz w:val="20"/>
              </w:rPr>
            </w:pPr>
            <w:r>
              <w:rPr>
                <w:rFonts w:hint="eastAsia" w:cs="Times New Roman"/>
                <w:sz w:val="20"/>
              </w:rPr>
              <w:t>XX</w:t>
            </w:r>
            <w:r>
              <w:rPr>
                <w:rFonts w:cs="Times New Roman"/>
                <w:sz w:val="20"/>
              </w:rPr>
              <w:t>%</w:t>
            </w:r>
          </w:p>
        </w:tc>
      </w:tr>
      <w:tr w14:paraId="2235EB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F264D12">
            <w:pPr>
              <w:pStyle w:val="174"/>
              <w:widowControl w:val="0"/>
              <w:jc w:val="both"/>
              <w:rPr>
                <w:rFonts w:cs="Times New Roman"/>
                <w:sz w:val="20"/>
              </w:rPr>
            </w:pPr>
            <w:r>
              <w:rPr>
                <w:rFonts w:cs="Times New Roman"/>
                <w:sz w:val="20"/>
              </w:rPr>
              <w:t>韩松化学</w:t>
            </w:r>
          </w:p>
        </w:tc>
        <w:tc>
          <w:tcPr>
            <w:tcW w:w="810" w:type="pct"/>
            <w:shd w:val="clear" w:color="auto" w:fill="auto"/>
            <w:vAlign w:val="center"/>
          </w:tcPr>
          <w:p w14:paraId="4AA4545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13E15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8497C9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CA9BCEC">
            <w:pPr>
              <w:pStyle w:val="174"/>
              <w:widowControl w:val="0"/>
              <w:jc w:val="right"/>
              <w:rPr>
                <w:rFonts w:cs="Times New Roman"/>
                <w:sz w:val="20"/>
              </w:rPr>
            </w:pPr>
            <w:r>
              <w:rPr>
                <w:rFonts w:hint="eastAsia" w:cs="Times New Roman"/>
                <w:sz w:val="20"/>
              </w:rPr>
              <w:t>XX</w:t>
            </w:r>
            <w:r>
              <w:rPr>
                <w:rFonts w:cs="Times New Roman"/>
                <w:sz w:val="20"/>
              </w:rPr>
              <w:t>%</w:t>
            </w:r>
          </w:p>
        </w:tc>
      </w:tr>
      <w:tr w14:paraId="3E289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C38209E">
            <w:pPr>
              <w:pStyle w:val="174"/>
              <w:widowControl w:val="0"/>
              <w:jc w:val="both"/>
              <w:rPr>
                <w:rFonts w:cs="Times New Roman"/>
                <w:sz w:val="20"/>
              </w:rPr>
            </w:pPr>
            <w:r>
              <w:rPr>
                <w:rFonts w:cs="Times New Roman"/>
                <w:sz w:val="20"/>
              </w:rPr>
              <w:t>艾迪科</w:t>
            </w:r>
          </w:p>
        </w:tc>
        <w:tc>
          <w:tcPr>
            <w:tcW w:w="810" w:type="pct"/>
            <w:shd w:val="clear" w:color="auto" w:fill="auto"/>
            <w:vAlign w:val="center"/>
          </w:tcPr>
          <w:p w14:paraId="4B98D7B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DB320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41205D8">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975F28F">
            <w:pPr>
              <w:pStyle w:val="174"/>
              <w:widowControl w:val="0"/>
              <w:jc w:val="right"/>
              <w:rPr>
                <w:rFonts w:cs="Times New Roman"/>
                <w:sz w:val="20"/>
              </w:rPr>
            </w:pPr>
            <w:r>
              <w:rPr>
                <w:rFonts w:hint="eastAsia" w:cs="Times New Roman"/>
                <w:sz w:val="20"/>
              </w:rPr>
              <w:t>XX</w:t>
            </w:r>
            <w:r>
              <w:rPr>
                <w:rFonts w:cs="Times New Roman"/>
                <w:sz w:val="20"/>
              </w:rPr>
              <w:t>%</w:t>
            </w:r>
          </w:p>
        </w:tc>
      </w:tr>
      <w:tr w14:paraId="3A4CD7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691C976">
            <w:pPr>
              <w:pStyle w:val="174"/>
              <w:widowControl w:val="0"/>
              <w:jc w:val="both"/>
              <w:rPr>
                <w:rFonts w:cs="Times New Roman"/>
                <w:sz w:val="20"/>
              </w:rPr>
            </w:pPr>
            <w:r>
              <w:rPr>
                <w:rFonts w:cs="Times New Roman"/>
                <w:sz w:val="20"/>
              </w:rPr>
              <w:t>杜邦</w:t>
            </w:r>
          </w:p>
        </w:tc>
        <w:tc>
          <w:tcPr>
            <w:tcW w:w="810" w:type="pct"/>
            <w:shd w:val="clear" w:color="auto" w:fill="auto"/>
            <w:vAlign w:val="center"/>
          </w:tcPr>
          <w:p w14:paraId="1FBE8EB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B85D34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7590A8D">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FB8F593">
            <w:pPr>
              <w:pStyle w:val="174"/>
              <w:widowControl w:val="0"/>
              <w:jc w:val="right"/>
              <w:rPr>
                <w:rFonts w:cs="Times New Roman"/>
                <w:sz w:val="20"/>
              </w:rPr>
            </w:pPr>
            <w:r>
              <w:rPr>
                <w:rFonts w:hint="eastAsia" w:cs="Times New Roman"/>
                <w:sz w:val="20"/>
              </w:rPr>
              <w:t>XX</w:t>
            </w:r>
            <w:r>
              <w:rPr>
                <w:rFonts w:cs="Times New Roman"/>
                <w:sz w:val="20"/>
              </w:rPr>
              <w:t>%</w:t>
            </w:r>
          </w:p>
        </w:tc>
      </w:tr>
      <w:tr w14:paraId="2227DD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8E4C47F">
            <w:pPr>
              <w:pStyle w:val="174"/>
              <w:widowControl w:val="0"/>
              <w:jc w:val="both"/>
              <w:rPr>
                <w:rFonts w:cs="Times New Roman"/>
                <w:sz w:val="20"/>
              </w:rPr>
            </w:pPr>
            <w:r>
              <w:rPr>
                <w:rFonts w:cs="Times New Roman"/>
                <w:sz w:val="20"/>
              </w:rPr>
              <w:t>南美特科技</w:t>
            </w:r>
          </w:p>
        </w:tc>
        <w:tc>
          <w:tcPr>
            <w:tcW w:w="810" w:type="pct"/>
            <w:shd w:val="clear" w:color="auto" w:fill="auto"/>
            <w:vAlign w:val="center"/>
          </w:tcPr>
          <w:p w14:paraId="5402584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ADF022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C4E3BF2">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F9265AD">
            <w:pPr>
              <w:pStyle w:val="174"/>
              <w:widowControl w:val="0"/>
              <w:jc w:val="right"/>
              <w:rPr>
                <w:rFonts w:cs="Times New Roman"/>
                <w:sz w:val="20"/>
              </w:rPr>
            </w:pPr>
            <w:r>
              <w:rPr>
                <w:rFonts w:hint="eastAsia" w:cs="Times New Roman"/>
                <w:sz w:val="20"/>
              </w:rPr>
              <w:t>XX</w:t>
            </w:r>
            <w:r>
              <w:rPr>
                <w:rFonts w:cs="Times New Roman"/>
                <w:sz w:val="20"/>
              </w:rPr>
              <w:t>%</w:t>
            </w:r>
          </w:p>
        </w:tc>
      </w:tr>
      <w:tr w14:paraId="17E57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1B6CCD3">
            <w:pPr>
              <w:pStyle w:val="174"/>
              <w:widowControl w:val="0"/>
              <w:jc w:val="both"/>
              <w:rPr>
                <w:rFonts w:cs="Times New Roman"/>
                <w:sz w:val="20"/>
              </w:rPr>
            </w:pPr>
            <w:r>
              <w:rPr>
                <w:rFonts w:cs="Times New Roman"/>
                <w:sz w:val="20"/>
              </w:rPr>
              <w:t>Engtegris</w:t>
            </w:r>
          </w:p>
        </w:tc>
        <w:tc>
          <w:tcPr>
            <w:tcW w:w="810" w:type="pct"/>
            <w:shd w:val="clear" w:color="auto" w:fill="auto"/>
            <w:vAlign w:val="center"/>
          </w:tcPr>
          <w:p w14:paraId="56F809B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ED04E3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B2D04F1">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7283C15">
            <w:pPr>
              <w:pStyle w:val="174"/>
              <w:widowControl w:val="0"/>
              <w:jc w:val="right"/>
              <w:rPr>
                <w:rFonts w:cs="Times New Roman"/>
                <w:sz w:val="20"/>
              </w:rPr>
            </w:pPr>
            <w:r>
              <w:rPr>
                <w:rFonts w:hint="eastAsia" w:cs="Times New Roman"/>
                <w:sz w:val="20"/>
              </w:rPr>
              <w:t>XX</w:t>
            </w:r>
            <w:r>
              <w:rPr>
                <w:rFonts w:cs="Times New Roman"/>
                <w:sz w:val="20"/>
              </w:rPr>
              <w:t>%</w:t>
            </w:r>
          </w:p>
        </w:tc>
      </w:tr>
      <w:tr w14:paraId="7515F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26E4D4E">
            <w:pPr>
              <w:pStyle w:val="174"/>
              <w:widowControl w:val="0"/>
              <w:jc w:val="both"/>
              <w:rPr>
                <w:rFonts w:cs="Times New Roman"/>
                <w:sz w:val="20"/>
              </w:rPr>
            </w:pPr>
            <w:r>
              <w:rPr>
                <w:rFonts w:cs="Times New Roman"/>
                <w:sz w:val="20"/>
              </w:rPr>
              <w:t>TANAKA</w:t>
            </w:r>
          </w:p>
        </w:tc>
        <w:tc>
          <w:tcPr>
            <w:tcW w:w="810" w:type="pct"/>
            <w:shd w:val="clear" w:color="auto" w:fill="auto"/>
            <w:vAlign w:val="center"/>
          </w:tcPr>
          <w:p w14:paraId="4C3E9A2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AFB26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8DF4F85">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0C53B37">
            <w:pPr>
              <w:pStyle w:val="174"/>
              <w:widowControl w:val="0"/>
              <w:jc w:val="right"/>
              <w:rPr>
                <w:rFonts w:cs="Times New Roman"/>
                <w:sz w:val="20"/>
              </w:rPr>
            </w:pPr>
            <w:r>
              <w:rPr>
                <w:rFonts w:hint="eastAsia" w:cs="Times New Roman"/>
                <w:sz w:val="20"/>
              </w:rPr>
              <w:t>XX</w:t>
            </w:r>
            <w:r>
              <w:rPr>
                <w:rFonts w:cs="Times New Roman"/>
                <w:sz w:val="20"/>
              </w:rPr>
              <w:t>%</w:t>
            </w:r>
          </w:p>
        </w:tc>
      </w:tr>
      <w:tr w14:paraId="1DFD9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ED6652E">
            <w:pPr>
              <w:pStyle w:val="174"/>
              <w:widowControl w:val="0"/>
              <w:jc w:val="both"/>
              <w:rPr>
                <w:rFonts w:cs="Times New Roman"/>
                <w:sz w:val="20"/>
              </w:rPr>
            </w:pPr>
            <w:r>
              <w:rPr>
                <w:rFonts w:cs="Times New Roman"/>
                <w:sz w:val="20"/>
              </w:rPr>
              <w:t>安徽博泰电子材料</w:t>
            </w:r>
          </w:p>
        </w:tc>
        <w:tc>
          <w:tcPr>
            <w:tcW w:w="810" w:type="pct"/>
            <w:shd w:val="clear" w:color="auto" w:fill="auto"/>
            <w:vAlign w:val="center"/>
          </w:tcPr>
          <w:p w14:paraId="4C2A079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246CE9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F98406F">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1483E6E">
            <w:pPr>
              <w:pStyle w:val="174"/>
              <w:widowControl w:val="0"/>
              <w:jc w:val="right"/>
              <w:rPr>
                <w:rFonts w:cs="Times New Roman"/>
                <w:sz w:val="20"/>
              </w:rPr>
            </w:pPr>
            <w:r>
              <w:rPr>
                <w:rFonts w:hint="eastAsia" w:cs="Times New Roman"/>
                <w:sz w:val="20"/>
              </w:rPr>
              <w:t>XX</w:t>
            </w:r>
            <w:r>
              <w:rPr>
                <w:rFonts w:cs="Times New Roman"/>
                <w:sz w:val="20"/>
              </w:rPr>
              <w:t>%</w:t>
            </w:r>
          </w:p>
        </w:tc>
      </w:tr>
      <w:tr w14:paraId="05ACE5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D24F172">
            <w:pPr>
              <w:pStyle w:val="174"/>
              <w:widowControl w:val="0"/>
              <w:jc w:val="both"/>
              <w:rPr>
                <w:rFonts w:cs="Times New Roman"/>
                <w:sz w:val="20"/>
              </w:rPr>
            </w:pPr>
            <w:r>
              <w:rPr>
                <w:rFonts w:cs="Times New Roman"/>
                <w:sz w:val="20"/>
              </w:rPr>
              <w:t>Strem Chemicals</w:t>
            </w:r>
          </w:p>
        </w:tc>
        <w:tc>
          <w:tcPr>
            <w:tcW w:w="810" w:type="pct"/>
            <w:shd w:val="clear" w:color="auto" w:fill="auto"/>
            <w:vAlign w:val="center"/>
          </w:tcPr>
          <w:p w14:paraId="7542307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4ABEEE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BF365C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0503BA6">
            <w:pPr>
              <w:pStyle w:val="174"/>
              <w:widowControl w:val="0"/>
              <w:jc w:val="right"/>
              <w:rPr>
                <w:rFonts w:cs="Times New Roman"/>
                <w:sz w:val="20"/>
              </w:rPr>
            </w:pPr>
            <w:r>
              <w:rPr>
                <w:rFonts w:hint="eastAsia" w:cs="Times New Roman"/>
                <w:sz w:val="20"/>
              </w:rPr>
              <w:t>XX</w:t>
            </w:r>
            <w:r>
              <w:rPr>
                <w:rFonts w:cs="Times New Roman"/>
                <w:sz w:val="20"/>
              </w:rPr>
              <w:t>%</w:t>
            </w:r>
          </w:p>
        </w:tc>
      </w:tr>
      <w:tr w14:paraId="046D6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422D847">
            <w:pPr>
              <w:pStyle w:val="174"/>
              <w:widowControl w:val="0"/>
              <w:jc w:val="both"/>
              <w:rPr>
                <w:rFonts w:cs="Times New Roman"/>
                <w:sz w:val="20"/>
              </w:rPr>
            </w:pPr>
            <w:r>
              <w:rPr>
                <w:rFonts w:cs="Times New Roman"/>
                <w:sz w:val="20"/>
              </w:rPr>
              <w:t>南大光电</w:t>
            </w:r>
          </w:p>
        </w:tc>
        <w:tc>
          <w:tcPr>
            <w:tcW w:w="810" w:type="pct"/>
            <w:shd w:val="clear" w:color="auto" w:fill="auto"/>
            <w:vAlign w:val="center"/>
          </w:tcPr>
          <w:p w14:paraId="73396AE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BC81D5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56076C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75B415F">
            <w:pPr>
              <w:pStyle w:val="174"/>
              <w:widowControl w:val="0"/>
              <w:jc w:val="right"/>
              <w:rPr>
                <w:rFonts w:cs="Times New Roman"/>
                <w:sz w:val="20"/>
              </w:rPr>
            </w:pPr>
            <w:r>
              <w:rPr>
                <w:rFonts w:hint="eastAsia" w:cs="Times New Roman"/>
                <w:sz w:val="20"/>
              </w:rPr>
              <w:t>XX</w:t>
            </w:r>
            <w:r>
              <w:rPr>
                <w:rFonts w:cs="Times New Roman"/>
                <w:sz w:val="20"/>
              </w:rPr>
              <w:t>%</w:t>
            </w:r>
          </w:p>
        </w:tc>
      </w:tr>
      <w:tr w14:paraId="6616F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DC310FB">
            <w:pPr>
              <w:pStyle w:val="174"/>
              <w:widowControl w:val="0"/>
              <w:jc w:val="both"/>
              <w:rPr>
                <w:rFonts w:cs="Times New Roman"/>
                <w:sz w:val="20"/>
              </w:rPr>
            </w:pPr>
            <w:r>
              <w:rPr>
                <w:rFonts w:cs="Times New Roman"/>
                <w:sz w:val="20"/>
              </w:rPr>
              <w:t>Gelest</w:t>
            </w:r>
          </w:p>
        </w:tc>
        <w:tc>
          <w:tcPr>
            <w:tcW w:w="810" w:type="pct"/>
            <w:shd w:val="clear" w:color="auto" w:fill="auto"/>
            <w:vAlign w:val="center"/>
          </w:tcPr>
          <w:p w14:paraId="5AA84E5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7E1370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7B2505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53A4656">
            <w:pPr>
              <w:pStyle w:val="174"/>
              <w:widowControl w:val="0"/>
              <w:jc w:val="right"/>
              <w:rPr>
                <w:rFonts w:cs="Times New Roman"/>
                <w:sz w:val="20"/>
              </w:rPr>
            </w:pPr>
            <w:r>
              <w:rPr>
                <w:rFonts w:hint="eastAsia" w:cs="Times New Roman"/>
                <w:sz w:val="20"/>
              </w:rPr>
              <w:t>XX</w:t>
            </w:r>
            <w:r>
              <w:rPr>
                <w:rFonts w:cs="Times New Roman"/>
                <w:sz w:val="20"/>
              </w:rPr>
              <w:t>%</w:t>
            </w:r>
          </w:p>
        </w:tc>
      </w:tr>
      <w:tr w14:paraId="315F1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5E48C1">
            <w:pPr>
              <w:pStyle w:val="174"/>
              <w:widowControl w:val="0"/>
              <w:jc w:val="both"/>
              <w:rPr>
                <w:rFonts w:cs="Times New Roman"/>
                <w:sz w:val="20"/>
              </w:rPr>
            </w:pPr>
            <w:r>
              <w:rPr>
                <w:rFonts w:cs="Times New Roman"/>
                <w:sz w:val="20"/>
              </w:rPr>
              <w:t>合肥安德科铭</w:t>
            </w:r>
          </w:p>
        </w:tc>
        <w:tc>
          <w:tcPr>
            <w:tcW w:w="810" w:type="pct"/>
            <w:shd w:val="clear" w:color="auto" w:fill="auto"/>
            <w:vAlign w:val="center"/>
          </w:tcPr>
          <w:p w14:paraId="651BF92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738C3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155190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A160ED3">
            <w:pPr>
              <w:pStyle w:val="174"/>
              <w:widowControl w:val="0"/>
              <w:jc w:val="right"/>
              <w:rPr>
                <w:rFonts w:cs="Times New Roman"/>
                <w:sz w:val="20"/>
              </w:rPr>
            </w:pPr>
            <w:r>
              <w:rPr>
                <w:rFonts w:hint="eastAsia" w:cs="Times New Roman"/>
                <w:sz w:val="20"/>
              </w:rPr>
              <w:t>XX</w:t>
            </w:r>
            <w:r>
              <w:rPr>
                <w:rFonts w:cs="Times New Roman"/>
                <w:sz w:val="20"/>
              </w:rPr>
              <w:t>%</w:t>
            </w:r>
          </w:p>
        </w:tc>
      </w:tr>
      <w:tr w14:paraId="274E5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2FF1804">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3E74437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9E7EBB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320002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AF4BA51">
            <w:pPr>
              <w:pStyle w:val="174"/>
              <w:widowControl w:val="0"/>
              <w:jc w:val="right"/>
              <w:rPr>
                <w:rFonts w:cs="Times New Roman"/>
                <w:sz w:val="20"/>
              </w:rPr>
            </w:pPr>
            <w:r>
              <w:rPr>
                <w:rFonts w:hint="eastAsia" w:cs="Times New Roman"/>
                <w:sz w:val="20"/>
              </w:rPr>
              <w:t>XX</w:t>
            </w:r>
            <w:r>
              <w:rPr>
                <w:rFonts w:cs="Times New Roman"/>
                <w:sz w:val="20"/>
              </w:rPr>
              <w:t>%</w:t>
            </w:r>
          </w:p>
        </w:tc>
      </w:tr>
    </w:tbl>
    <w:p w14:paraId="6A20F1D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5C07C74">
      <w:pPr>
        <w:pStyle w:val="4"/>
        <w:rPr>
          <w:color w:val="0D0D0D" w:themeColor="text1" w:themeTint="F2"/>
          <w14:textFill>
            <w14:solidFill>
              <w14:schemeClr w14:val="tx1">
                <w14:lumMod w14:val="95000"/>
                <w14:lumOff w14:val="5000"/>
              </w14:schemeClr>
            </w14:solidFill>
          </w14:textFill>
        </w:rPr>
      </w:pPr>
      <w:bookmarkStart w:id="166" w:name="_Toc153727873"/>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主要企业在国际市场排名（按收入）</w:t>
      </w:r>
      <w:bookmarkEnd w:id="166"/>
    </w:p>
    <w:p w14:paraId="5350D830">
      <w:pPr>
        <w:pStyle w:val="150"/>
        <w:ind w:left="252" w:right="-105"/>
        <w:rPr>
          <w:lang w:eastAsia="zh-CN"/>
        </w:rPr>
      </w:pPr>
      <w:bookmarkStart w:id="167" w:name="_Toc153727582"/>
      <w:r>
        <w:rPr>
          <w:rFonts w:hint="eastAsia"/>
          <w:lang w:eastAsia="zh-CN"/>
        </w:rPr>
        <w:t>2</w:t>
      </w:r>
      <w:r>
        <w:rPr>
          <w:lang w:eastAsia="zh-CN"/>
        </w:rPr>
        <w:t>023</w:t>
      </w:r>
      <w:r>
        <w:rPr>
          <w:rFonts w:hint="eastAsia"/>
          <w:lang w:eastAsia="zh-CN"/>
        </w:rPr>
        <w:t>年</w:t>
      </w:r>
      <w:r>
        <w:rPr>
          <w:lang w:eastAsia="zh-CN"/>
        </w:rPr>
        <w:t>ALD前驱体</w:t>
      </w:r>
      <w:r>
        <w:rPr>
          <w:rFonts w:hint="eastAsia"/>
          <w:lang w:eastAsia="zh-CN"/>
        </w:rPr>
        <w:t>主要企业在国际市场排名（按收入）</w:t>
      </w:r>
      <w:bookmarkEnd w:id="1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54213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0A467031">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6EF6FBE3">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344074FE">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49E80B8A">
            <w:pPr>
              <w:rPr>
                <w:rFonts w:cs="Times New Roman"/>
                <w:b/>
                <w:bCs/>
                <w:color w:val="FFFFFF"/>
                <w:kern w:val="0"/>
                <w:sz w:val="20"/>
                <w:szCs w:val="20"/>
              </w:rPr>
            </w:pPr>
            <w:r>
              <w:rPr>
                <w:rFonts w:hint="eastAsia" w:cs="Times New Roman"/>
                <w:b/>
                <w:bCs/>
                <w:color w:val="FFFFFF"/>
                <w:kern w:val="0"/>
                <w:sz w:val="20"/>
                <w:szCs w:val="20"/>
              </w:rPr>
              <w:t>份额</w:t>
            </w:r>
          </w:p>
        </w:tc>
      </w:tr>
      <w:tr w14:paraId="7898FB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7D9AD6B">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77CC757D">
            <w:pPr>
              <w:rPr>
                <w:rFonts w:cs="Times New Roman"/>
                <w:kern w:val="0"/>
                <w:sz w:val="20"/>
                <w:szCs w:val="20"/>
              </w:rPr>
            </w:pPr>
            <w:r>
              <w:rPr>
                <w:rFonts w:cs="Times New Roman"/>
                <w:kern w:val="0"/>
                <w:sz w:val="20"/>
                <w:szCs w:val="20"/>
              </w:rPr>
              <w:t>默克集团</w:t>
            </w:r>
          </w:p>
        </w:tc>
        <w:tc>
          <w:tcPr>
            <w:tcW w:w="1730" w:type="pct"/>
            <w:shd w:val="clear" w:color="auto" w:fill="auto"/>
            <w:noWrap/>
            <w:vAlign w:val="center"/>
          </w:tcPr>
          <w:p w14:paraId="25F03F2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693F7A">
            <w:pPr>
              <w:rPr>
                <w:rFonts w:cs="Times New Roman"/>
                <w:kern w:val="0"/>
                <w:sz w:val="20"/>
                <w:szCs w:val="20"/>
              </w:rPr>
            </w:pPr>
            <w:r>
              <w:rPr>
                <w:rFonts w:hint="eastAsia" w:cs="Times New Roman"/>
                <w:kern w:val="0"/>
                <w:sz w:val="20"/>
                <w:szCs w:val="20"/>
              </w:rPr>
              <w:t>XX%</w:t>
            </w:r>
          </w:p>
        </w:tc>
      </w:tr>
      <w:tr w14:paraId="0DDAC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4FB607">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0EE85063">
            <w:pPr>
              <w:rPr>
                <w:rFonts w:cs="Times New Roman"/>
                <w:kern w:val="0"/>
                <w:sz w:val="20"/>
                <w:szCs w:val="20"/>
              </w:rPr>
            </w:pPr>
            <w:r>
              <w:rPr>
                <w:rFonts w:cs="Times New Roman"/>
                <w:kern w:val="0"/>
                <w:sz w:val="20"/>
                <w:szCs w:val="20"/>
              </w:rPr>
              <w:t>液化空气集团</w:t>
            </w:r>
          </w:p>
        </w:tc>
        <w:tc>
          <w:tcPr>
            <w:tcW w:w="1730" w:type="pct"/>
            <w:shd w:val="clear" w:color="auto" w:fill="auto"/>
            <w:noWrap/>
            <w:vAlign w:val="center"/>
          </w:tcPr>
          <w:p w14:paraId="39E8829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44B4B71">
            <w:pPr>
              <w:rPr>
                <w:rFonts w:cs="Times New Roman"/>
                <w:kern w:val="0"/>
                <w:sz w:val="20"/>
                <w:szCs w:val="20"/>
              </w:rPr>
            </w:pPr>
            <w:r>
              <w:rPr>
                <w:rFonts w:hint="eastAsia" w:cs="Times New Roman"/>
                <w:kern w:val="0"/>
                <w:sz w:val="20"/>
                <w:szCs w:val="20"/>
              </w:rPr>
              <w:t>XX%</w:t>
            </w:r>
          </w:p>
        </w:tc>
      </w:tr>
      <w:tr w14:paraId="51A7BC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90F1F3">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3445F006">
            <w:pPr>
              <w:rPr>
                <w:rFonts w:cs="Times New Roman"/>
                <w:kern w:val="0"/>
                <w:sz w:val="20"/>
                <w:szCs w:val="20"/>
              </w:rPr>
            </w:pPr>
            <w:r>
              <w:rPr>
                <w:rFonts w:cs="Times New Roman"/>
                <w:kern w:val="0"/>
                <w:sz w:val="20"/>
                <w:szCs w:val="20"/>
              </w:rPr>
              <w:t>SK Material</w:t>
            </w:r>
          </w:p>
        </w:tc>
        <w:tc>
          <w:tcPr>
            <w:tcW w:w="1730" w:type="pct"/>
            <w:shd w:val="clear" w:color="auto" w:fill="auto"/>
            <w:noWrap/>
            <w:vAlign w:val="center"/>
          </w:tcPr>
          <w:p w14:paraId="4273957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833F16D">
            <w:pPr>
              <w:rPr>
                <w:rFonts w:cs="Times New Roman"/>
                <w:kern w:val="0"/>
                <w:sz w:val="20"/>
                <w:szCs w:val="20"/>
              </w:rPr>
            </w:pPr>
            <w:r>
              <w:rPr>
                <w:rFonts w:hint="eastAsia" w:cs="Times New Roman"/>
                <w:kern w:val="0"/>
                <w:sz w:val="20"/>
                <w:szCs w:val="20"/>
              </w:rPr>
              <w:t>XX%</w:t>
            </w:r>
          </w:p>
        </w:tc>
      </w:tr>
      <w:tr w14:paraId="42767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6DE3F58">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330F6BFB">
            <w:pPr>
              <w:rPr>
                <w:rFonts w:cs="Times New Roman"/>
                <w:kern w:val="0"/>
                <w:sz w:val="20"/>
                <w:szCs w:val="20"/>
              </w:rPr>
            </w:pPr>
            <w:r>
              <w:rPr>
                <w:rFonts w:cs="Times New Roman"/>
                <w:kern w:val="0"/>
                <w:sz w:val="20"/>
                <w:szCs w:val="20"/>
              </w:rPr>
              <w:t>Lake Materials</w:t>
            </w:r>
          </w:p>
        </w:tc>
        <w:tc>
          <w:tcPr>
            <w:tcW w:w="1730" w:type="pct"/>
            <w:shd w:val="clear" w:color="auto" w:fill="auto"/>
            <w:noWrap/>
            <w:vAlign w:val="center"/>
          </w:tcPr>
          <w:p w14:paraId="030AA2A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F576AE6">
            <w:pPr>
              <w:rPr>
                <w:rFonts w:cs="Times New Roman"/>
                <w:kern w:val="0"/>
                <w:sz w:val="20"/>
                <w:szCs w:val="20"/>
              </w:rPr>
            </w:pPr>
            <w:r>
              <w:rPr>
                <w:rFonts w:hint="eastAsia" w:cs="Times New Roman"/>
                <w:kern w:val="0"/>
                <w:sz w:val="20"/>
                <w:szCs w:val="20"/>
              </w:rPr>
              <w:t>XX%</w:t>
            </w:r>
          </w:p>
        </w:tc>
      </w:tr>
      <w:tr w14:paraId="0AA3F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2E2CD1BC">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5BA00307">
            <w:pPr>
              <w:rPr>
                <w:rFonts w:cs="Times New Roman"/>
                <w:kern w:val="0"/>
                <w:sz w:val="20"/>
                <w:szCs w:val="20"/>
              </w:rPr>
            </w:pPr>
            <w:r>
              <w:rPr>
                <w:rFonts w:cs="Times New Roman"/>
                <w:kern w:val="0"/>
                <w:sz w:val="20"/>
                <w:szCs w:val="20"/>
              </w:rPr>
              <w:t>DNF</w:t>
            </w:r>
          </w:p>
        </w:tc>
        <w:tc>
          <w:tcPr>
            <w:tcW w:w="1730" w:type="pct"/>
            <w:shd w:val="clear" w:color="auto" w:fill="auto"/>
            <w:noWrap/>
            <w:vAlign w:val="center"/>
          </w:tcPr>
          <w:p w14:paraId="7192068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0896298">
            <w:pPr>
              <w:rPr>
                <w:rFonts w:cs="Times New Roman"/>
                <w:kern w:val="0"/>
                <w:sz w:val="20"/>
                <w:szCs w:val="20"/>
              </w:rPr>
            </w:pPr>
            <w:r>
              <w:rPr>
                <w:rFonts w:hint="eastAsia" w:cs="Times New Roman"/>
                <w:kern w:val="0"/>
                <w:sz w:val="20"/>
                <w:szCs w:val="20"/>
              </w:rPr>
              <w:t>XX%</w:t>
            </w:r>
          </w:p>
        </w:tc>
      </w:tr>
      <w:tr w14:paraId="47B55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E34526">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16436FB">
            <w:pPr>
              <w:rPr>
                <w:rFonts w:cs="Times New Roman"/>
                <w:kern w:val="0"/>
                <w:sz w:val="20"/>
                <w:szCs w:val="20"/>
              </w:rPr>
            </w:pPr>
            <w:r>
              <w:rPr>
                <w:rFonts w:cs="Times New Roman"/>
                <w:kern w:val="0"/>
                <w:sz w:val="20"/>
                <w:szCs w:val="20"/>
              </w:rPr>
              <w:t>雅克科技（UP Chemical）</w:t>
            </w:r>
          </w:p>
        </w:tc>
        <w:tc>
          <w:tcPr>
            <w:tcW w:w="1730" w:type="pct"/>
            <w:shd w:val="clear" w:color="auto" w:fill="auto"/>
            <w:noWrap/>
            <w:vAlign w:val="center"/>
          </w:tcPr>
          <w:p w14:paraId="7205BFC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7BABF42">
            <w:pPr>
              <w:rPr>
                <w:rFonts w:cs="Times New Roman"/>
                <w:kern w:val="0"/>
                <w:sz w:val="20"/>
                <w:szCs w:val="20"/>
              </w:rPr>
            </w:pPr>
            <w:r>
              <w:rPr>
                <w:rFonts w:hint="eastAsia" w:cs="Times New Roman"/>
                <w:kern w:val="0"/>
                <w:sz w:val="20"/>
                <w:szCs w:val="20"/>
              </w:rPr>
              <w:t>XX%</w:t>
            </w:r>
          </w:p>
        </w:tc>
      </w:tr>
      <w:tr w14:paraId="057A5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2466E4">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2602FE7D">
            <w:pPr>
              <w:rPr>
                <w:rFonts w:cs="Times New Roman"/>
                <w:kern w:val="0"/>
                <w:sz w:val="20"/>
                <w:szCs w:val="20"/>
              </w:rPr>
            </w:pPr>
            <w:r>
              <w:rPr>
                <w:rFonts w:cs="Times New Roman"/>
                <w:kern w:val="0"/>
                <w:sz w:val="20"/>
                <w:szCs w:val="20"/>
              </w:rPr>
              <w:t>Soulbrain</w:t>
            </w:r>
          </w:p>
        </w:tc>
        <w:tc>
          <w:tcPr>
            <w:tcW w:w="1730" w:type="pct"/>
            <w:shd w:val="clear" w:color="auto" w:fill="auto"/>
            <w:noWrap/>
            <w:vAlign w:val="center"/>
          </w:tcPr>
          <w:p w14:paraId="62AE919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F30FBD2">
            <w:pPr>
              <w:rPr>
                <w:rFonts w:cs="Times New Roman"/>
                <w:kern w:val="0"/>
                <w:sz w:val="20"/>
                <w:szCs w:val="20"/>
              </w:rPr>
            </w:pPr>
            <w:r>
              <w:rPr>
                <w:rFonts w:hint="eastAsia" w:cs="Times New Roman"/>
                <w:kern w:val="0"/>
                <w:sz w:val="20"/>
                <w:szCs w:val="20"/>
              </w:rPr>
              <w:t>XX%</w:t>
            </w:r>
          </w:p>
        </w:tc>
      </w:tr>
      <w:tr w14:paraId="4F0DDB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B88A63">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2E10463F">
            <w:pPr>
              <w:rPr>
                <w:rFonts w:cs="Times New Roman"/>
                <w:kern w:val="0"/>
                <w:sz w:val="20"/>
                <w:szCs w:val="20"/>
              </w:rPr>
            </w:pPr>
            <w:r>
              <w:rPr>
                <w:rFonts w:cs="Times New Roman"/>
                <w:kern w:val="0"/>
                <w:sz w:val="20"/>
                <w:szCs w:val="20"/>
              </w:rPr>
              <w:t>韩松化学</w:t>
            </w:r>
          </w:p>
        </w:tc>
        <w:tc>
          <w:tcPr>
            <w:tcW w:w="1730" w:type="pct"/>
            <w:shd w:val="clear" w:color="auto" w:fill="auto"/>
            <w:noWrap/>
            <w:vAlign w:val="center"/>
          </w:tcPr>
          <w:p w14:paraId="231E5BB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B1F330">
            <w:pPr>
              <w:rPr>
                <w:rFonts w:cs="Times New Roman"/>
                <w:kern w:val="0"/>
                <w:sz w:val="20"/>
                <w:szCs w:val="20"/>
              </w:rPr>
            </w:pPr>
            <w:r>
              <w:rPr>
                <w:rFonts w:hint="eastAsia" w:cs="Times New Roman"/>
                <w:kern w:val="0"/>
                <w:sz w:val="20"/>
                <w:szCs w:val="20"/>
              </w:rPr>
              <w:t>XX%</w:t>
            </w:r>
          </w:p>
        </w:tc>
      </w:tr>
      <w:tr w14:paraId="202D32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E9EACD0">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5F313473">
            <w:pPr>
              <w:rPr>
                <w:rFonts w:cs="Times New Roman"/>
                <w:kern w:val="0"/>
                <w:sz w:val="20"/>
                <w:szCs w:val="20"/>
              </w:rPr>
            </w:pPr>
            <w:r>
              <w:rPr>
                <w:rFonts w:cs="Times New Roman"/>
                <w:kern w:val="0"/>
                <w:sz w:val="20"/>
                <w:szCs w:val="20"/>
              </w:rPr>
              <w:t>艾迪科</w:t>
            </w:r>
          </w:p>
        </w:tc>
        <w:tc>
          <w:tcPr>
            <w:tcW w:w="1730" w:type="pct"/>
            <w:shd w:val="clear" w:color="auto" w:fill="auto"/>
            <w:noWrap/>
            <w:vAlign w:val="center"/>
          </w:tcPr>
          <w:p w14:paraId="2CCEB20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03CF2EF">
            <w:pPr>
              <w:rPr>
                <w:rFonts w:cs="Times New Roman"/>
                <w:kern w:val="0"/>
                <w:sz w:val="20"/>
                <w:szCs w:val="20"/>
              </w:rPr>
            </w:pPr>
            <w:r>
              <w:rPr>
                <w:rFonts w:hint="eastAsia" w:cs="Times New Roman"/>
                <w:kern w:val="0"/>
                <w:sz w:val="20"/>
                <w:szCs w:val="20"/>
              </w:rPr>
              <w:t>XX%</w:t>
            </w:r>
          </w:p>
        </w:tc>
      </w:tr>
      <w:tr w14:paraId="1FA6AA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332936">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4B24F60C">
            <w:pPr>
              <w:rPr>
                <w:rFonts w:cs="Times New Roman"/>
                <w:kern w:val="0"/>
                <w:sz w:val="20"/>
                <w:szCs w:val="20"/>
              </w:rPr>
            </w:pPr>
            <w:r>
              <w:rPr>
                <w:rFonts w:cs="Times New Roman"/>
                <w:kern w:val="0"/>
                <w:sz w:val="20"/>
                <w:szCs w:val="20"/>
              </w:rPr>
              <w:t>杜邦</w:t>
            </w:r>
          </w:p>
        </w:tc>
        <w:tc>
          <w:tcPr>
            <w:tcW w:w="1730" w:type="pct"/>
            <w:shd w:val="clear" w:color="auto" w:fill="auto"/>
            <w:noWrap/>
            <w:vAlign w:val="center"/>
          </w:tcPr>
          <w:p w14:paraId="6AB61BF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17F0FE9">
            <w:pPr>
              <w:rPr>
                <w:rFonts w:cs="Times New Roman"/>
                <w:kern w:val="0"/>
                <w:sz w:val="20"/>
                <w:szCs w:val="20"/>
              </w:rPr>
            </w:pPr>
            <w:r>
              <w:rPr>
                <w:rFonts w:hint="eastAsia" w:cs="Times New Roman"/>
                <w:kern w:val="0"/>
                <w:sz w:val="20"/>
                <w:szCs w:val="20"/>
              </w:rPr>
              <w:t>XX%</w:t>
            </w:r>
          </w:p>
        </w:tc>
      </w:tr>
      <w:tr w14:paraId="49157A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9600C2">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49BEEAEB">
            <w:pPr>
              <w:rPr>
                <w:rFonts w:cs="Times New Roman"/>
                <w:kern w:val="0"/>
                <w:sz w:val="20"/>
                <w:szCs w:val="20"/>
              </w:rPr>
            </w:pPr>
            <w:r>
              <w:rPr>
                <w:rFonts w:cs="Times New Roman"/>
                <w:kern w:val="0"/>
                <w:sz w:val="20"/>
                <w:szCs w:val="20"/>
              </w:rPr>
              <w:t>南美特科技</w:t>
            </w:r>
          </w:p>
        </w:tc>
        <w:tc>
          <w:tcPr>
            <w:tcW w:w="1730" w:type="pct"/>
            <w:shd w:val="clear" w:color="auto" w:fill="auto"/>
            <w:noWrap/>
            <w:vAlign w:val="center"/>
          </w:tcPr>
          <w:p w14:paraId="769D8EE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4B3D92F">
            <w:pPr>
              <w:rPr>
                <w:rFonts w:cs="Times New Roman"/>
                <w:kern w:val="0"/>
                <w:sz w:val="20"/>
                <w:szCs w:val="20"/>
              </w:rPr>
            </w:pPr>
            <w:r>
              <w:rPr>
                <w:rFonts w:hint="eastAsia" w:cs="Times New Roman"/>
                <w:kern w:val="0"/>
                <w:sz w:val="20"/>
                <w:szCs w:val="20"/>
              </w:rPr>
              <w:t>XX%</w:t>
            </w:r>
          </w:p>
        </w:tc>
      </w:tr>
      <w:tr w14:paraId="550C1A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91A91A8">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3EAAA0F8">
            <w:pPr>
              <w:rPr>
                <w:rFonts w:cs="Times New Roman"/>
                <w:kern w:val="0"/>
                <w:sz w:val="20"/>
                <w:szCs w:val="20"/>
              </w:rPr>
            </w:pPr>
            <w:r>
              <w:rPr>
                <w:rFonts w:cs="Times New Roman"/>
                <w:kern w:val="0"/>
                <w:sz w:val="20"/>
                <w:szCs w:val="20"/>
              </w:rPr>
              <w:t>Engtegris</w:t>
            </w:r>
          </w:p>
        </w:tc>
        <w:tc>
          <w:tcPr>
            <w:tcW w:w="1730" w:type="pct"/>
            <w:shd w:val="clear" w:color="auto" w:fill="auto"/>
            <w:noWrap/>
            <w:vAlign w:val="center"/>
          </w:tcPr>
          <w:p w14:paraId="255A194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75EB9D4">
            <w:pPr>
              <w:rPr>
                <w:rFonts w:cs="Times New Roman"/>
                <w:kern w:val="0"/>
                <w:sz w:val="20"/>
                <w:szCs w:val="20"/>
              </w:rPr>
            </w:pPr>
            <w:r>
              <w:rPr>
                <w:rFonts w:hint="eastAsia" w:cs="Times New Roman"/>
                <w:kern w:val="0"/>
                <w:sz w:val="20"/>
                <w:szCs w:val="20"/>
              </w:rPr>
              <w:t>XX%</w:t>
            </w:r>
          </w:p>
        </w:tc>
      </w:tr>
      <w:tr w14:paraId="6E93B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BA065DE">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5AB6289E">
            <w:pPr>
              <w:rPr>
                <w:rFonts w:cs="Times New Roman"/>
                <w:kern w:val="0"/>
                <w:sz w:val="20"/>
                <w:szCs w:val="20"/>
              </w:rPr>
            </w:pPr>
            <w:r>
              <w:rPr>
                <w:rFonts w:cs="Times New Roman"/>
                <w:kern w:val="0"/>
                <w:sz w:val="20"/>
                <w:szCs w:val="20"/>
              </w:rPr>
              <w:t>TANAKA</w:t>
            </w:r>
          </w:p>
        </w:tc>
        <w:tc>
          <w:tcPr>
            <w:tcW w:w="1730" w:type="pct"/>
            <w:shd w:val="clear" w:color="auto" w:fill="auto"/>
            <w:noWrap/>
            <w:vAlign w:val="center"/>
          </w:tcPr>
          <w:p w14:paraId="5469CC9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595D3F2">
            <w:pPr>
              <w:rPr>
                <w:rFonts w:cs="Times New Roman"/>
                <w:kern w:val="0"/>
                <w:sz w:val="20"/>
                <w:szCs w:val="20"/>
              </w:rPr>
            </w:pPr>
            <w:r>
              <w:rPr>
                <w:rFonts w:hint="eastAsia" w:cs="Times New Roman"/>
                <w:kern w:val="0"/>
                <w:sz w:val="20"/>
                <w:szCs w:val="20"/>
              </w:rPr>
              <w:t>XX%</w:t>
            </w:r>
          </w:p>
        </w:tc>
      </w:tr>
      <w:tr w14:paraId="4615D3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1FE987">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728226A1">
            <w:pPr>
              <w:rPr>
                <w:rFonts w:cs="Times New Roman"/>
                <w:kern w:val="0"/>
                <w:sz w:val="20"/>
                <w:szCs w:val="20"/>
              </w:rPr>
            </w:pPr>
            <w:r>
              <w:rPr>
                <w:rFonts w:cs="Times New Roman"/>
                <w:kern w:val="0"/>
                <w:sz w:val="20"/>
                <w:szCs w:val="20"/>
              </w:rPr>
              <w:t>安徽博泰电子材料</w:t>
            </w:r>
          </w:p>
        </w:tc>
        <w:tc>
          <w:tcPr>
            <w:tcW w:w="1730" w:type="pct"/>
            <w:shd w:val="clear" w:color="auto" w:fill="auto"/>
            <w:noWrap/>
            <w:vAlign w:val="center"/>
          </w:tcPr>
          <w:p w14:paraId="7BDB25C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C7D7AF">
            <w:pPr>
              <w:rPr>
                <w:rFonts w:cs="Times New Roman"/>
                <w:kern w:val="0"/>
                <w:sz w:val="20"/>
                <w:szCs w:val="20"/>
              </w:rPr>
            </w:pPr>
            <w:r>
              <w:rPr>
                <w:rFonts w:hint="eastAsia" w:cs="Times New Roman"/>
                <w:kern w:val="0"/>
                <w:sz w:val="20"/>
                <w:szCs w:val="20"/>
              </w:rPr>
              <w:t>XX%</w:t>
            </w:r>
          </w:p>
        </w:tc>
      </w:tr>
      <w:tr w14:paraId="4BDC4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635723">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712342EA">
            <w:pPr>
              <w:rPr>
                <w:rFonts w:cs="Times New Roman"/>
                <w:kern w:val="0"/>
                <w:sz w:val="20"/>
                <w:szCs w:val="20"/>
              </w:rPr>
            </w:pPr>
            <w:r>
              <w:rPr>
                <w:rFonts w:cs="Times New Roman"/>
                <w:kern w:val="0"/>
                <w:sz w:val="20"/>
                <w:szCs w:val="20"/>
              </w:rPr>
              <w:t>Strem Chemicals</w:t>
            </w:r>
          </w:p>
        </w:tc>
        <w:tc>
          <w:tcPr>
            <w:tcW w:w="1730" w:type="pct"/>
            <w:shd w:val="clear" w:color="auto" w:fill="auto"/>
            <w:noWrap/>
            <w:vAlign w:val="center"/>
          </w:tcPr>
          <w:p w14:paraId="58157C0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9EA0B6E">
            <w:pPr>
              <w:rPr>
                <w:rFonts w:cs="Times New Roman"/>
                <w:kern w:val="0"/>
                <w:sz w:val="20"/>
                <w:szCs w:val="20"/>
              </w:rPr>
            </w:pPr>
            <w:r>
              <w:rPr>
                <w:rFonts w:hint="eastAsia" w:cs="Times New Roman"/>
                <w:kern w:val="0"/>
                <w:sz w:val="20"/>
                <w:szCs w:val="20"/>
              </w:rPr>
              <w:t>XX%</w:t>
            </w:r>
          </w:p>
        </w:tc>
      </w:tr>
      <w:tr w14:paraId="410EC6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EA8018">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0C4D80B8">
            <w:pPr>
              <w:rPr>
                <w:rFonts w:cs="Times New Roman"/>
                <w:kern w:val="0"/>
                <w:sz w:val="20"/>
                <w:szCs w:val="20"/>
              </w:rPr>
            </w:pPr>
            <w:r>
              <w:rPr>
                <w:rFonts w:cs="Times New Roman"/>
                <w:kern w:val="0"/>
                <w:sz w:val="20"/>
                <w:szCs w:val="20"/>
              </w:rPr>
              <w:t>南大光电</w:t>
            </w:r>
          </w:p>
        </w:tc>
        <w:tc>
          <w:tcPr>
            <w:tcW w:w="1730" w:type="pct"/>
            <w:shd w:val="clear" w:color="auto" w:fill="auto"/>
            <w:noWrap/>
            <w:vAlign w:val="center"/>
          </w:tcPr>
          <w:p w14:paraId="1200BED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C39F914">
            <w:pPr>
              <w:rPr>
                <w:rFonts w:cs="Times New Roman"/>
                <w:kern w:val="0"/>
                <w:sz w:val="20"/>
                <w:szCs w:val="20"/>
              </w:rPr>
            </w:pPr>
            <w:r>
              <w:rPr>
                <w:rFonts w:hint="eastAsia" w:cs="Times New Roman"/>
                <w:kern w:val="0"/>
                <w:sz w:val="20"/>
                <w:szCs w:val="20"/>
              </w:rPr>
              <w:t>XX%</w:t>
            </w:r>
          </w:p>
        </w:tc>
      </w:tr>
      <w:tr w14:paraId="515A7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1885F79">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327DDBA8">
            <w:pPr>
              <w:rPr>
                <w:rFonts w:cs="Times New Roman"/>
                <w:kern w:val="0"/>
                <w:sz w:val="20"/>
                <w:szCs w:val="20"/>
              </w:rPr>
            </w:pPr>
            <w:r>
              <w:rPr>
                <w:rFonts w:cs="Times New Roman"/>
                <w:kern w:val="0"/>
                <w:sz w:val="20"/>
                <w:szCs w:val="20"/>
              </w:rPr>
              <w:t>Gelest</w:t>
            </w:r>
          </w:p>
        </w:tc>
        <w:tc>
          <w:tcPr>
            <w:tcW w:w="1730" w:type="pct"/>
            <w:shd w:val="clear" w:color="auto" w:fill="auto"/>
            <w:noWrap/>
            <w:vAlign w:val="center"/>
          </w:tcPr>
          <w:p w14:paraId="077DF1E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4B50A0D">
            <w:pPr>
              <w:rPr>
                <w:rFonts w:cs="Times New Roman"/>
                <w:kern w:val="0"/>
                <w:sz w:val="20"/>
                <w:szCs w:val="20"/>
              </w:rPr>
            </w:pPr>
            <w:r>
              <w:rPr>
                <w:rFonts w:hint="eastAsia" w:cs="Times New Roman"/>
                <w:kern w:val="0"/>
                <w:sz w:val="20"/>
                <w:szCs w:val="20"/>
              </w:rPr>
              <w:t>XX%</w:t>
            </w:r>
          </w:p>
        </w:tc>
      </w:tr>
      <w:tr w14:paraId="620702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52C022C">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1F00475C">
            <w:pPr>
              <w:rPr>
                <w:rFonts w:cs="Times New Roman"/>
                <w:kern w:val="0"/>
                <w:sz w:val="20"/>
                <w:szCs w:val="20"/>
              </w:rPr>
            </w:pPr>
            <w:r>
              <w:rPr>
                <w:rFonts w:cs="Times New Roman"/>
                <w:kern w:val="0"/>
                <w:sz w:val="20"/>
                <w:szCs w:val="20"/>
              </w:rPr>
              <w:t>合肥安德科铭</w:t>
            </w:r>
          </w:p>
        </w:tc>
        <w:tc>
          <w:tcPr>
            <w:tcW w:w="1730" w:type="pct"/>
            <w:shd w:val="clear" w:color="auto" w:fill="auto"/>
            <w:noWrap/>
            <w:vAlign w:val="center"/>
          </w:tcPr>
          <w:p w14:paraId="5FCC4C0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96A63B4">
            <w:pPr>
              <w:rPr>
                <w:rFonts w:cs="Times New Roman"/>
                <w:kern w:val="0"/>
                <w:sz w:val="20"/>
                <w:szCs w:val="20"/>
              </w:rPr>
            </w:pPr>
            <w:r>
              <w:rPr>
                <w:rFonts w:hint="eastAsia" w:cs="Times New Roman"/>
                <w:kern w:val="0"/>
                <w:sz w:val="20"/>
                <w:szCs w:val="20"/>
              </w:rPr>
              <w:t>XX%</w:t>
            </w:r>
          </w:p>
        </w:tc>
      </w:tr>
      <w:tr w14:paraId="68EE92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34FAAE5">
            <w:pPr>
              <w:rPr>
                <w:rFonts w:cs="Times New Roman"/>
                <w:kern w:val="0"/>
                <w:sz w:val="20"/>
                <w:szCs w:val="20"/>
              </w:rPr>
            </w:pPr>
          </w:p>
        </w:tc>
        <w:tc>
          <w:tcPr>
            <w:tcW w:w="2062" w:type="pct"/>
            <w:shd w:val="clear" w:color="auto" w:fill="auto"/>
            <w:noWrap/>
            <w:vAlign w:val="center"/>
          </w:tcPr>
          <w:p w14:paraId="6D1DA2F0">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43B9B55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15640DE">
            <w:pPr>
              <w:rPr>
                <w:rFonts w:cs="Times New Roman"/>
                <w:kern w:val="0"/>
                <w:sz w:val="20"/>
                <w:szCs w:val="20"/>
              </w:rPr>
            </w:pPr>
            <w:r>
              <w:rPr>
                <w:rFonts w:hint="eastAsia" w:cs="Times New Roman"/>
                <w:kern w:val="0"/>
                <w:sz w:val="20"/>
                <w:szCs w:val="20"/>
              </w:rPr>
              <w:t>XX%</w:t>
            </w:r>
          </w:p>
        </w:tc>
      </w:tr>
      <w:tr w14:paraId="6B6B7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0291B5B">
            <w:pPr>
              <w:rPr>
                <w:rFonts w:cs="Times New Roman"/>
                <w:kern w:val="0"/>
                <w:sz w:val="20"/>
                <w:szCs w:val="20"/>
              </w:rPr>
            </w:pPr>
          </w:p>
        </w:tc>
        <w:tc>
          <w:tcPr>
            <w:tcW w:w="2062" w:type="pct"/>
            <w:shd w:val="clear" w:color="auto" w:fill="auto"/>
            <w:noWrap/>
            <w:vAlign w:val="center"/>
          </w:tcPr>
          <w:p w14:paraId="35096D11">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250278E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490B2A3">
            <w:pPr>
              <w:rPr>
                <w:rFonts w:cs="Times New Roman"/>
                <w:kern w:val="0"/>
                <w:sz w:val="20"/>
                <w:szCs w:val="20"/>
              </w:rPr>
            </w:pPr>
            <w:r>
              <w:rPr>
                <w:rFonts w:hint="eastAsia" w:cs="Times New Roman"/>
                <w:kern w:val="0"/>
                <w:sz w:val="20"/>
                <w:szCs w:val="20"/>
              </w:rPr>
              <w:t>XX%</w:t>
            </w:r>
          </w:p>
        </w:tc>
      </w:tr>
    </w:tbl>
    <w:p w14:paraId="186EFEF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ED0AEAE">
      <w:pPr>
        <w:pStyle w:val="4"/>
        <w:rPr>
          <w:color w:val="0D0D0D" w:themeColor="text1" w:themeTint="F2"/>
          <w14:textFill>
            <w14:solidFill>
              <w14:schemeClr w14:val="tx1">
                <w14:lumMod w14:val="95000"/>
                <w14:lumOff w14:val="5000"/>
              </w14:schemeClr>
            </w14:solidFill>
          </w14:textFill>
        </w:rPr>
      </w:pPr>
      <w:bookmarkStart w:id="168" w:name="_Toc153727874"/>
      <w:r>
        <w:rPr>
          <w:rFonts w:hint="eastAsia"/>
          <w:color w:val="0D0D0D" w:themeColor="text1" w:themeTint="F2"/>
          <w14:textFill>
            <w14:solidFill>
              <w14:schemeClr w14:val="tx1">
                <w14:lumMod w14:val="95000"/>
                <w14:lumOff w14:val="5000"/>
              </w14:schemeClr>
            </w14:solidFill>
          </w14:textFill>
        </w:rPr>
        <w:t>近三年全球市场主要企业</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销售收入（2021-2024）</w:t>
      </w:r>
      <w:bookmarkEnd w:id="168"/>
    </w:p>
    <w:p w14:paraId="05AA27D3">
      <w:pPr>
        <w:pStyle w:val="150"/>
        <w:ind w:left="252" w:right="-105"/>
        <w:rPr>
          <w:lang w:eastAsia="zh-CN"/>
        </w:rPr>
      </w:pPr>
      <w:bookmarkStart w:id="169" w:name="_Toc24028916"/>
      <w:bookmarkStart w:id="170" w:name="_Toc26780071"/>
      <w:bookmarkStart w:id="171" w:name="_Toc153727583"/>
      <w:r>
        <w:rPr>
          <w:rFonts w:hint="eastAsia"/>
          <w:lang w:eastAsia="zh-CN"/>
        </w:rPr>
        <w:t>近三年全球市场主要企业</w:t>
      </w:r>
      <w:r>
        <w:rPr>
          <w:lang w:eastAsia="zh-CN"/>
        </w:rPr>
        <w:t>ALD前驱体</w:t>
      </w:r>
      <w:bookmarkEnd w:id="169"/>
      <w:bookmarkEnd w:id="170"/>
      <w:r>
        <w:rPr>
          <w:rFonts w:hint="eastAsia"/>
          <w:lang w:eastAsia="zh-CN"/>
        </w:rPr>
        <w:t>销售收入（2021-2024）&amp;（万元）</w:t>
      </w:r>
      <w:bookmarkEnd w:id="1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2D81B2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5DFBDD27">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7498911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6E94A79A">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238FD46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6E14B0DA">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45985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275BABD">
            <w:pPr>
              <w:pStyle w:val="174"/>
              <w:widowControl w:val="0"/>
              <w:jc w:val="both"/>
              <w:rPr>
                <w:rFonts w:cs="Times New Roman"/>
                <w:sz w:val="20"/>
              </w:rPr>
            </w:pPr>
            <w:r>
              <w:rPr>
                <w:rFonts w:cs="Times New Roman"/>
                <w:sz w:val="20"/>
              </w:rPr>
              <w:t>默克集团</w:t>
            </w:r>
          </w:p>
        </w:tc>
        <w:tc>
          <w:tcPr>
            <w:tcW w:w="811" w:type="pct"/>
            <w:shd w:val="clear" w:color="auto" w:fill="auto"/>
            <w:noWrap/>
            <w:vAlign w:val="center"/>
          </w:tcPr>
          <w:p w14:paraId="33EB88F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54A8CC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797283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69E20B1">
            <w:pPr>
              <w:pStyle w:val="174"/>
              <w:widowControl w:val="0"/>
              <w:jc w:val="right"/>
              <w:rPr>
                <w:rFonts w:cs="Times New Roman"/>
                <w:sz w:val="20"/>
              </w:rPr>
            </w:pPr>
            <w:r>
              <w:rPr>
                <w:rFonts w:hint="eastAsia" w:cs="Times New Roman"/>
                <w:sz w:val="20"/>
              </w:rPr>
              <w:t>XX</w:t>
            </w:r>
          </w:p>
        </w:tc>
      </w:tr>
      <w:tr w14:paraId="7B629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662096A">
            <w:pPr>
              <w:pStyle w:val="174"/>
              <w:widowControl w:val="0"/>
              <w:jc w:val="both"/>
              <w:rPr>
                <w:rFonts w:cs="Times New Roman"/>
                <w:sz w:val="20"/>
              </w:rPr>
            </w:pPr>
            <w:r>
              <w:rPr>
                <w:rFonts w:cs="Times New Roman"/>
                <w:sz w:val="20"/>
              </w:rPr>
              <w:t>液化空气集团</w:t>
            </w:r>
          </w:p>
        </w:tc>
        <w:tc>
          <w:tcPr>
            <w:tcW w:w="811" w:type="pct"/>
            <w:shd w:val="clear" w:color="auto" w:fill="auto"/>
            <w:noWrap/>
            <w:vAlign w:val="center"/>
          </w:tcPr>
          <w:p w14:paraId="0652AC7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12FA35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5BF9F6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AD8AF32">
            <w:pPr>
              <w:pStyle w:val="174"/>
              <w:widowControl w:val="0"/>
              <w:jc w:val="right"/>
              <w:rPr>
                <w:rFonts w:cs="Times New Roman"/>
                <w:sz w:val="20"/>
              </w:rPr>
            </w:pPr>
            <w:r>
              <w:rPr>
                <w:rFonts w:hint="eastAsia" w:cs="Times New Roman"/>
                <w:sz w:val="20"/>
              </w:rPr>
              <w:t>XX</w:t>
            </w:r>
          </w:p>
        </w:tc>
      </w:tr>
      <w:tr w14:paraId="25E9B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64F1FB0">
            <w:pPr>
              <w:pStyle w:val="174"/>
              <w:widowControl w:val="0"/>
              <w:jc w:val="both"/>
              <w:rPr>
                <w:rFonts w:cs="Times New Roman"/>
                <w:sz w:val="20"/>
              </w:rPr>
            </w:pPr>
            <w:r>
              <w:rPr>
                <w:rFonts w:cs="Times New Roman"/>
                <w:sz w:val="20"/>
              </w:rPr>
              <w:t>SK Material</w:t>
            </w:r>
          </w:p>
        </w:tc>
        <w:tc>
          <w:tcPr>
            <w:tcW w:w="811" w:type="pct"/>
            <w:shd w:val="clear" w:color="auto" w:fill="auto"/>
            <w:noWrap/>
            <w:vAlign w:val="center"/>
          </w:tcPr>
          <w:p w14:paraId="70B978F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CCE64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C95761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A5012AA">
            <w:pPr>
              <w:pStyle w:val="174"/>
              <w:widowControl w:val="0"/>
              <w:jc w:val="right"/>
              <w:rPr>
                <w:rFonts w:cs="Times New Roman"/>
                <w:sz w:val="20"/>
              </w:rPr>
            </w:pPr>
            <w:r>
              <w:rPr>
                <w:rFonts w:hint="eastAsia" w:cs="Times New Roman"/>
                <w:sz w:val="20"/>
              </w:rPr>
              <w:t>XX</w:t>
            </w:r>
          </w:p>
        </w:tc>
      </w:tr>
      <w:tr w14:paraId="53826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2D88F4F">
            <w:pPr>
              <w:pStyle w:val="174"/>
              <w:widowControl w:val="0"/>
              <w:jc w:val="both"/>
              <w:rPr>
                <w:rFonts w:cs="Times New Roman"/>
                <w:sz w:val="20"/>
              </w:rPr>
            </w:pPr>
            <w:r>
              <w:rPr>
                <w:rFonts w:cs="Times New Roman"/>
                <w:sz w:val="20"/>
              </w:rPr>
              <w:t>Lake Materials</w:t>
            </w:r>
          </w:p>
        </w:tc>
        <w:tc>
          <w:tcPr>
            <w:tcW w:w="811" w:type="pct"/>
            <w:shd w:val="clear" w:color="auto" w:fill="auto"/>
            <w:noWrap/>
            <w:vAlign w:val="center"/>
          </w:tcPr>
          <w:p w14:paraId="52C7EFC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6D7374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B2A801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95E91F4">
            <w:pPr>
              <w:pStyle w:val="174"/>
              <w:widowControl w:val="0"/>
              <w:jc w:val="right"/>
              <w:rPr>
                <w:rFonts w:cs="Times New Roman"/>
                <w:sz w:val="20"/>
              </w:rPr>
            </w:pPr>
            <w:r>
              <w:rPr>
                <w:rFonts w:hint="eastAsia" w:cs="Times New Roman"/>
                <w:sz w:val="20"/>
              </w:rPr>
              <w:t>XX</w:t>
            </w:r>
          </w:p>
        </w:tc>
      </w:tr>
      <w:tr w14:paraId="735B3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7A2D2DF">
            <w:pPr>
              <w:pStyle w:val="174"/>
              <w:widowControl w:val="0"/>
              <w:jc w:val="both"/>
              <w:rPr>
                <w:rFonts w:cs="Times New Roman"/>
                <w:sz w:val="20"/>
              </w:rPr>
            </w:pPr>
            <w:r>
              <w:rPr>
                <w:rFonts w:cs="Times New Roman"/>
                <w:sz w:val="20"/>
              </w:rPr>
              <w:t>DNF</w:t>
            </w:r>
          </w:p>
        </w:tc>
        <w:tc>
          <w:tcPr>
            <w:tcW w:w="811" w:type="pct"/>
            <w:shd w:val="clear" w:color="auto" w:fill="auto"/>
            <w:noWrap/>
            <w:vAlign w:val="center"/>
          </w:tcPr>
          <w:p w14:paraId="5CFFFF2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BE10D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66F91F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9BFF4A4">
            <w:pPr>
              <w:pStyle w:val="174"/>
              <w:widowControl w:val="0"/>
              <w:jc w:val="right"/>
              <w:rPr>
                <w:rFonts w:cs="Times New Roman"/>
                <w:sz w:val="20"/>
              </w:rPr>
            </w:pPr>
            <w:r>
              <w:rPr>
                <w:rFonts w:hint="eastAsia" w:cs="Times New Roman"/>
                <w:sz w:val="20"/>
              </w:rPr>
              <w:t>XX</w:t>
            </w:r>
          </w:p>
        </w:tc>
      </w:tr>
      <w:tr w14:paraId="1AFDC7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A8BC427">
            <w:pPr>
              <w:pStyle w:val="174"/>
              <w:widowControl w:val="0"/>
              <w:jc w:val="both"/>
              <w:rPr>
                <w:rFonts w:cs="Times New Roman"/>
                <w:sz w:val="20"/>
              </w:rPr>
            </w:pPr>
            <w:r>
              <w:rPr>
                <w:rFonts w:cs="Times New Roman"/>
                <w:sz w:val="20"/>
              </w:rPr>
              <w:t>雅克科技（UP Chemical）</w:t>
            </w:r>
          </w:p>
        </w:tc>
        <w:tc>
          <w:tcPr>
            <w:tcW w:w="811" w:type="pct"/>
            <w:shd w:val="clear" w:color="auto" w:fill="auto"/>
            <w:noWrap/>
            <w:vAlign w:val="center"/>
          </w:tcPr>
          <w:p w14:paraId="6AACC77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2610F0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1584F2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80D055E">
            <w:pPr>
              <w:pStyle w:val="174"/>
              <w:widowControl w:val="0"/>
              <w:jc w:val="right"/>
              <w:rPr>
                <w:rFonts w:cs="Times New Roman"/>
                <w:sz w:val="20"/>
              </w:rPr>
            </w:pPr>
            <w:r>
              <w:rPr>
                <w:rFonts w:hint="eastAsia" w:cs="Times New Roman"/>
                <w:sz w:val="20"/>
              </w:rPr>
              <w:t>XX</w:t>
            </w:r>
          </w:p>
        </w:tc>
      </w:tr>
      <w:tr w14:paraId="66A63B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FE70FC8">
            <w:pPr>
              <w:pStyle w:val="174"/>
              <w:widowControl w:val="0"/>
              <w:jc w:val="both"/>
              <w:rPr>
                <w:rFonts w:cs="Times New Roman"/>
                <w:sz w:val="20"/>
              </w:rPr>
            </w:pPr>
            <w:r>
              <w:rPr>
                <w:rFonts w:cs="Times New Roman"/>
                <w:sz w:val="20"/>
              </w:rPr>
              <w:t>Soulbrain</w:t>
            </w:r>
          </w:p>
        </w:tc>
        <w:tc>
          <w:tcPr>
            <w:tcW w:w="811" w:type="pct"/>
            <w:shd w:val="clear" w:color="auto" w:fill="auto"/>
            <w:noWrap/>
            <w:vAlign w:val="center"/>
          </w:tcPr>
          <w:p w14:paraId="1186D95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383ECF4">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BE6DA1E">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E9D5D26">
            <w:pPr>
              <w:pStyle w:val="174"/>
              <w:widowControl w:val="0"/>
              <w:jc w:val="right"/>
              <w:rPr>
                <w:rFonts w:cs="Times New Roman"/>
                <w:sz w:val="20"/>
              </w:rPr>
            </w:pPr>
            <w:r>
              <w:rPr>
                <w:rFonts w:hint="eastAsia" w:cs="Times New Roman"/>
                <w:sz w:val="20"/>
              </w:rPr>
              <w:t>XX</w:t>
            </w:r>
          </w:p>
        </w:tc>
      </w:tr>
      <w:tr w14:paraId="5769D6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3AC3A28">
            <w:pPr>
              <w:pStyle w:val="174"/>
              <w:widowControl w:val="0"/>
              <w:jc w:val="both"/>
              <w:rPr>
                <w:rFonts w:cs="Times New Roman"/>
                <w:sz w:val="20"/>
              </w:rPr>
            </w:pPr>
            <w:r>
              <w:rPr>
                <w:rFonts w:cs="Times New Roman"/>
                <w:sz w:val="20"/>
              </w:rPr>
              <w:t>韩松化学</w:t>
            </w:r>
          </w:p>
        </w:tc>
        <w:tc>
          <w:tcPr>
            <w:tcW w:w="811" w:type="pct"/>
            <w:shd w:val="clear" w:color="auto" w:fill="auto"/>
            <w:noWrap/>
            <w:vAlign w:val="center"/>
          </w:tcPr>
          <w:p w14:paraId="468E8EED">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379F2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9668731">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36A0793">
            <w:pPr>
              <w:pStyle w:val="174"/>
              <w:widowControl w:val="0"/>
              <w:jc w:val="right"/>
              <w:rPr>
                <w:rFonts w:cs="Times New Roman"/>
                <w:sz w:val="20"/>
              </w:rPr>
            </w:pPr>
            <w:r>
              <w:rPr>
                <w:rFonts w:hint="eastAsia" w:cs="Times New Roman"/>
                <w:sz w:val="20"/>
              </w:rPr>
              <w:t>XX</w:t>
            </w:r>
          </w:p>
        </w:tc>
      </w:tr>
      <w:tr w14:paraId="33D9C7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AE35CE">
            <w:pPr>
              <w:pStyle w:val="174"/>
              <w:widowControl w:val="0"/>
              <w:jc w:val="both"/>
              <w:rPr>
                <w:rFonts w:cs="Times New Roman"/>
                <w:sz w:val="20"/>
              </w:rPr>
            </w:pPr>
            <w:r>
              <w:rPr>
                <w:rFonts w:cs="Times New Roman"/>
                <w:sz w:val="20"/>
              </w:rPr>
              <w:t>艾迪科</w:t>
            </w:r>
          </w:p>
        </w:tc>
        <w:tc>
          <w:tcPr>
            <w:tcW w:w="811" w:type="pct"/>
            <w:shd w:val="clear" w:color="auto" w:fill="auto"/>
            <w:noWrap/>
            <w:vAlign w:val="center"/>
          </w:tcPr>
          <w:p w14:paraId="3D9FF9B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0DBB6F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73B870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AA73F1C">
            <w:pPr>
              <w:pStyle w:val="174"/>
              <w:widowControl w:val="0"/>
              <w:jc w:val="right"/>
              <w:rPr>
                <w:rFonts w:cs="Times New Roman"/>
                <w:sz w:val="20"/>
              </w:rPr>
            </w:pPr>
            <w:r>
              <w:rPr>
                <w:rFonts w:hint="eastAsia" w:cs="Times New Roman"/>
                <w:sz w:val="20"/>
              </w:rPr>
              <w:t>XX</w:t>
            </w:r>
          </w:p>
        </w:tc>
      </w:tr>
      <w:tr w14:paraId="1F520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1C97AB5">
            <w:pPr>
              <w:pStyle w:val="174"/>
              <w:widowControl w:val="0"/>
              <w:jc w:val="both"/>
              <w:rPr>
                <w:rFonts w:cs="Times New Roman"/>
                <w:sz w:val="20"/>
              </w:rPr>
            </w:pPr>
            <w:r>
              <w:rPr>
                <w:rFonts w:cs="Times New Roman"/>
                <w:sz w:val="20"/>
              </w:rPr>
              <w:t>杜邦</w:t>
            </w:r>
          </w:p>
        </w:tc>
        <w:tc>
          <w:tcPr>
            <w:tcW w:w="811" w:type="pct"/>
            <w:shd w:val="clear" w:color="auto" w:fill="auto"/>
            <w:noWrap/>
            <w:vAlign w:val="center"/>
          </w:tcPr>
          <w:p w14:paraId="644B27B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46F11B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AE4B65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C3583A1">
            <w:pPr>
              <w:pStyle w:val="174"/>
              <w:widowControl w:val="0"/>
              <w:jc w:val="right"/>
              <w:rPr>
                <w:rFonts w:cs="Times New Roman"/>
                <w:sz w:val="20"/>
              </w:rPr>
            </w:pPr>
            <w:r>
              <w:rPr>
                <w:rFonts w:hint="eastAsia" w:cs="Times New Roman"/>
                <w:sz w:val="20"/>
              </w:rPr>
              <w:t>XX</w:t>
            </w:r>
          </w:p>
        </w:tc>
      </w:tr>
      <w:tr w14:paraId="20353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22ECA86">
            <w:pPr>
              <w:pStyle w:val="174"/>
              <w:widowControl w:val="0"/>
              <w:jc w:val="both"/>
              <w:rPr>
                <w:rFonts w:cs="Times New Roman"/>
                <w:sz w:val="20"/>
              </w:rPr>
            </w:pPr>
            <w:r>
              <w:rPr>
                <w:rFonts w:cs="Times New Roman"/>
                <w:sz w:val="20"/>
              </w:rPr>
              <w:t>南美特科技</w:t>
            </w:r>
          </w:p>
        </w:tc>
        <w:tc>
          <w:tcPr>
            <w:tcW w:w="811" w:type="pct"/>
            <w:shd w:val="clear" w:color="auto" w:fill="auto"/>
            <w:noWrap/>
            <w:vAlign w:val="center"/>
          </w:tcPr>
          <w:p w14:paraId="13A479A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96D6A1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0249D1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AC3C344">
            <w:pPr>
              <w:pStyle w:val="174"/>
              <w:widowControl w:val="0"/>
              <w:jc w:val="right"/>
              <w:rPr>
                <w:rFonts w:cs="Times New Roman"/>
                <w:sz w:val="20"/>
              </w:rPr>
            </w:pPr>
            <w:r>
              <w:rPr>
                <w:rFonts w:hint="eastAsia" w:cs="Times New Roman"/>
                <w:sz w:val="20"/>
              </w:rPr>
              <w:t>XX</w:t>
            </w:r>
          </w:p>
        </w:tc>
      </w:tr>
      <w:tr w14:paraId="4281C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8D758BC">
            <w:pPr>
              <w:pStyle w:val="174"/>
              <w:widowControl w:val="0"/>
              <w:jc w:val="both"/>
              <w:rPr>
                <w:rFonts w:cs="Times New Roman"/>
                <w:sz w:val="20"/>
              </w:rPr>
            </w:pPr>
            <w:r>
              <w:rPr>
                <w:rFonts w:cs="Times New Roman"/>
                <w:sz w:val="20"/>
              </w:rPr>
              <w:t>Engtegris</w:t>
            </w:r>
          </w:p>
        </w:tc>
        <w:tc>
          <w:tcPr>
            <w:tcW w:w="811" w:type="pct"/>
            <w:shd w:val="clear" w:color="auto" w:fill="auto"/>
            <w:noWrap/>
            <w:vAlign w:val="center"/>
          </w:tcPr>
          <w:p w14:paraId="5DFB3BC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0EF44F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BBA071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3B1BCBE">
            <w:pPr>
              <w:pStyle w:val="174"/>
              <w:widowControl w:val="0"/>
              <w:jc w:val="right"/>
              <w:rPr>
                <w:rFonts w:cs="Times New Roman"/>
                <w:sz w:val="20"/>
              </w:rPr>
            </w:pPr>
            <w:r>
              <w:rPr>
                <w:rFonts w:hint="eastAsia" w:cs="Times New Roman"/>
                <w:sz w:val="20"/>
              </w:rPr>
              <w:t>XX</w:t>
            </w:r>
          </w:p>
        </w:tc>
      </w:tr>
      <w:tr w14:paraId="21BD65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6D9371C">
            <w:pPr>
              <w:pStyle w:val="174"/>
              <w:widowControl w:val="0"/>
              <w:jc w:val="both"/>
              <w:rPr>
                <w:rFonts w:cs="Times New Roman"/>
                <w:sz w:val="20"/>
              </w:rPr>
            </w:pPr>
            <w:r>
              <w:rPr>
                <w:rFonts w:cs="Times New Roman"/>
                <w:sz w:val="20"/>
              </w:rPr>
              <w:t>TANAKA</w:t>
            </w:r>
          </w:p>
        </w:tc>
        <w:tc>
          <w:tcPr>
            <w:tcW w:w="811" w:type="pct"/>
            <w:shd w:val="clear" w:color="auto" w:fill="auto"/>
            <w:noWrap/>
            <w:vAlign w:val="center"/>
          </w:tcPr>
          <w:p w14:paraId="721E1A1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B23B16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1C29B3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5768A4F">
            <w:pPr>
              <w:pStyle w:val="174"/>
              <w:widowControl w:val="0"/>
              <w:jc w:val="right"/>
              <w:rPr>
                <w:rFonts w:cs="Times New Roman"/>
                <w:sz w:val="20"/>
              </w:rPr>
            </w:pPr>
            <w:r>
              <w:rPr>
                <w:rFonts w:hint="eastAsia" w:cs="Times New Roman"/>
                <w:sz w:val="20"/>
              </w:rPr>
              <w:t>XX</w:t>
            </w:r>
          </w:p>
        </w:tc>
      </w:tr>
      <w:tr w14:paraId="091BA5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F903369">
            <w:pPr>
              <w:pStyle w:val="174"/>
              <w:widowControl w:val="0"/>
              <w:jc w:val="both"/>
              <w:rPr>
                <w:rFonts w:cs="Times New Roman"/>
                <w:sz w:val="20"/>
              </w:rPr>
            </w:pPr>
            <w:r>
              <w:rPr>
                <w:rFonts w:cs="Times New Roman"/>
                <w:sz w:val="20"/>
              </w:rPr>
              <w:t>安徽博泰电子材料</w:t>
            </w:r>
          </w:p>
        </w:tc>
        <w:tc>
          <w:tcPr>
            <w:tcW w:w="811" w:type="pct"/>
            <w:shd w:val="clear" w:color="auto" w:fill="auto"/>
            <w:noWrap/>
            <w:vAlign w:val="center"/>
          </w:tcPr>
          <w:p w14:paraId="20D0A6A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25335A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D6D3B0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4454C66">
            <w:pPr>
              <w:pStyle w:val="174"/>
              <w:widowControl w:val="0"/>
              <w:jc w:val="right"/>
              <w:rPr>
                <w:rFonts w:cs="Times New Roman"/>
                <w:sz w:val="20"/>
              </w:rPr>
            </w:pPr>
            <w:r>
              <w:rPr>
                <w:rFonts w:hint="eastAsia" w:cs="Times New Roman"/>
                <w:sz w:val="20"/>
              </w:rPr>
              <w:t>XX</w:t>
            </w:r>
          </w:p>
        </w:tc>
      </w:tr>
      <w:tr w14:paraId="54F70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2B55C3">
            <w:pPr>
              <w:pStyle w:val="174"/>
              <w:widowControl w:val="0"/>
              <w:jc w:val="both"/>
              <w:rPr>
                <w:rFonts w:cs="Times New Roman"/>
                <w:sz w:val="20"/>
              </w:rPr>
            </w:pPr>
            <w:r>
              <w:rPr>
                <w:rFonts w:cs="Times New Roman"/>
                <w:sz w:val="20"/>
              </w:rPr>
              <w:t>Strem Chemicals</w:t>
            </w:r>
          </w:p>
        </w:tc>
        <w:tc>
          <w:tcPr>
            <w:tcW w:w="811" w:type="pct"/>
            <w:shd w:val="clear" w:color="auto" w:fill="auto"/>
            <w:noWrap/>
            <w:vAlign w:val="center"/>
          </w:tcPr>
          <w:p w14:paraId="2331582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92770A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9E242A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4037467">
            <w:pPr>
              <w:pStyle w:val="174"/>
              <w:widowControl w:val="0"/>
              <w:jc w:val="right"/>
              <w:rPr>
                <w:rFonts w:cs="Times New Roman"/>
                <w:sz w:val="20"/>
              </w:rPr>
            </w:pPr>
            <w:r>
              <w:rPr>
                <w:rFonts w:hint="eastAsia" w:cs="Times New Roman"/>
                <w:sz w:val="20"/>
              </w:rPr>
              <w:t>XX</w:t>
            </w:r>
          </w:p>
        </w:tc>
      </w:tr>
      <w:tr w14:paraId="6B010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6F173B3">
            <w:pPr>
              <w:pStyle w:val="174"/>
              <w:widowControl w:val="0"/>
              <w:jc w:val="both"/>
              <w:rPr>
                <w:rFonts w:cs="Times New Roman"/>
                <w:sz w:val="20"/>
              </w:rPr>
            </w:pPr>
            <w:r>
              <w:rPr>
                <w:rFonts w:cs="Times New Roman"/>
                <w:sz w:val="20"/>
              </w:rPr>
              <w:t>南大光电</w:t>
            </w:r>
          </w:p>
        </w:tc>
        <w:tc>
          <w:tcPr>
            <w:tcW w:w="811" w:type="pct"/>
            <w:shd w:val="clear" w:color="auto" w:fill="auto"/>
            <w:noWrap/>
            <w:vAlign w:val="center"/>
          </w:tcPr>
          <w:p w14:paraId="0E3BE6B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77232A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98238A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C6EE1DC">
            <w:pPr>
              <w:pStyle w:val="174"/>
              <w:widowControl w:val="0"/>
              <w:jc w:val="right"/>
              <w:rPr>
                <w:rFonts w:cs="Times New Roman"/>
                <w:sz w:val="20"/>
              </w:rPr>
            </w:pPr>
            <w:r>
              <w:rPr>
                <w:rFonts w:hint="eastAsia" w:cs="Times New Roman"/>
                <w:sz w:val="20"/>
              </w:rPr>
              <w:t>XX</w:t>
            </w:r>
          </w:p>
        </w:tc>
      </w:tr>
      <w:tr w14:paraId="48AB7E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AEAE3B7">
            <w:pPr>
              <w:pStyle w:val="174"/>
              <w:widowControl w:val="0"/>
              <w:jc w:val="both"/>
              <w:rPr>
                <w:rFonts w:cs="Times New Roman"/>
                <w:sz w:val="20"/>
              </w:rPr>
            </w:pPr>
            <w:r>
              <w:rPr>
                <w:rFonts w:cs="Times New Roman"/>
                <w:sz w:val="20"/>
              </w:rPr>
              <w:t>Gelest</w:t>
            </w:r>
          </w:p>
        </w:tc>
        <w:tc>
          <w:tcPr>
            <w:tcW w:w="811" w:type="pct"/>
            <w:shd w:val="clear" w:color="auto" w:fill="auto"/>
            <w:noWrap/>
            <w:vAlign w:val="center"/>
          </w:tcPr>
          <w:p w14:paraId="4218029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115E13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CD8560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8B1BB48">
            <w:pPr>
              <w:pStyle w:val="174"/>
              <w:widowControl w:val="0"/>
              <w:jc w:val="right"/>
              <w:rPr>
                <w:rFonts w:cs="Times New Roman"/>
                <w:sz w:val="20"/>
              </w:rPr>
            </w:pPr>
            <w:r>
              <w:rPr>
                <w:rFonts w:hint="eastAsia" w:cs="Times New Roman"/>
                <w:sz w:val="20"/>
              </w:rPr>
              <w:t>XX</w:t>
            </w:r>
          </w:p>
        </w:tc>
      </w:tr>
      <w:tr w14:paraId="3CB8B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7BB37D7">
            <w:pPr>
              <w:pStyle w:val="174"/>
              <w:widowControl w:val="0"/>
              <w:jc w:val="both"/>
              <w:rPr>
                <w:rFonts w:cs="Times New Roman"/>
                <w:sz w:val="20"/>
              </w:rPr>
            </w:pPr>
            <w:r>
              <w:rPr>
                <w:rFonts w:cs="Times New Roman"/>
                <w:sz w:val="20"/>
              </w:rPr>
              <w:t>合肥安德科铭</w:t>
            </w:r>
          </w:p>
        </w:tc>
        <w:tc>
          <w:tcPr>
            <w:tcW w:w="811" w:type="pct"/>
            <w:shd w:val="clear" w:color="auto" w:fill="auto"/>
            <w:noWrap/>
            <w:vAlign w:val="center"/>
          </w:tcPr>
          <w:p w14:paraId="6EFDB52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7964F3F">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CFEF37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159ED75">
            <w:pPr>
              <w:pStyle w:val="174"/>
              <w:widowControl w:val="0"/>
              <w:jc w:val="right"/>
              <w:rPr>
                <w:rFonts w:cs="Times New Roman"/>
                <w:sz w:val="20"/>
              </w:rPr>
            </w:pPr>
            <w:r>
              <w:rPr>
                <w:rFonts w:hint="eastAsia" w:cs="Times New Roman"/>
                <w:sz w:val="20"/>
              </w:rPr>
              <w:t>XX</w:t>
            </w:r>
          </w:p>
        </w:tc>
      </w:tr>
      <w:tr w14:paraId="54DD69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0BF618A">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784B2EF3">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B01AA9C">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32242B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D33B248">
            <w:pPr>
              <w:pStyle w:val="174"/>
              <w:widowControl w:val="0"/>
              <w:jc w:val="right"/>
              <w:rPr>
                <w:rFonts w:cs="Times New Roman"/>
                <w:sz w:val="20"/>
              </w:rPr>
            </w:pPr>
            <w:r>
              <w:rPr>
                <w:rFonts w:hint="eastAsia" w:cs="Times New Roman"/>
                <w:sz w:val="20"/>
              </w:rPr>
              <w:t>XX</w:t>
            </w:r>
          </w:p>
        </w:tc>
      </w:tr>
      <w:tr w14:paraId="56F3A6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F74A9B7">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009EAD0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E7D773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7ED682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4777D22">
            <w:pPr>
              <w:pStyle w:val="174"/>
              <w:widowControl w:val="0"/>
              <w:jc w:val="right"/>
              <w:rPr>
                <w:rFonts w:cs="Times New Roman"/>
                <w:sz w:val="20"/>
              </w:rPr>
            </w:pPr>
            <w:r>
              <w:rPr>
                <w:rFonts w:hint="eastAsia" w:cs="Times New Roman"/>
                <w:sz w:val="20"/>
              </w:rPr>
              <w:t>XX</w:t>
            </w:r>
          </w:p>
        </w:tc>
      </w:tr>
    </w:tbl>
    <w:p w14:paraId="0310247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63"/>
    <w:p w14:paraId="696651F9">
      <w:pPr>
        <w:pStyle w:val="3"/>
        <w:rPr>
          <w:color w:val="0D0D0D" w:themeColor="text1" w:themeTint="F2"/>
          <w14:textFill>
            <w14:solidFill>
              <w14:schemeClr w14:val="tx1">
                <w14:lumMod w14:val="95000"/>
                <w14:lumOff w14:val="5000"/>
              </w14:schemeClr>
            </w14:solidFill>
          </w14:textFill>
        </w:rPr>
      </w:pPr>
      <w:bookmarkStart w:id="172" w:name="_Toc24972498"/>
      <w:bookmarkStart w:id="173" w:name="_Toc24028308"/>
      <w:bookmarkStart w:id="174" w:name="_Toc153727875"/>
      <w:r>
        <w:rPr>
          <w:rFonts w:hint="eastAsia"/>
          <w:color w:val="0D0D0D" w:themeColor="text1" w:themeTint="F2"/>
          <w14:textFill>
            <w14:solidFill>
              <w14:schemeClr w14:val="tx1">
                <w14:lumMod w14:val="95000"/>
                <w14:lumOff w14:val="5000"/>
              </w14:schemeClr>
            </w14:solidFill>
          </w14:textFill>
        </w:rPr>
        <w:t>全球市场，近三年主要企业</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销售价格</w:t>
      </w:r>
      <w:bookmarkEnd w:id="172"/>
      <w:bookmarkEnd w:id="173"/>
      <w:r>
        <w:rPr>
          <w:rFonts w:hint="eastAsia"/>
          <w:color w:val="0D0D0D" w:themeColor="text1" w:themeTint="F2"/>
          <w14:textFill>
            <w14:solidFill>
              <w14:schemeClr w14:val="tx1">
                <w14:lumMod w14:val="95000"/>
                <w14:lumOff w14:val="5000"/>
              </w14:schemeClr>
            </w14:solidFill>
          </w14:textFill>
        </w:rPr>
        <w:t>（2021-2024）</w:t>
      </w:r>
      <w:bookmarkEnd w:id="174"/>
    </w:p>
    <w:p w14:paraId="0E9275C8">
      <w:pPr>
        <w:pStyle w:val="150"/>
        <w:ind w:left="252" w:right="-105"/>
        <w:rPr>
          <w:lang w:eastAsia="zh-CN"/>
        </w:rPr>
      </w:pPr>
      <w:bookmarkStart w:id="175" w:name="_Toc24028919"/>
      <w:bookmarkStart w:id="176" w:name="_Toc26780073"/>
      <w:bookmarkStart w:id="177" w:name="_Toc153727584"/>
      <w:r>
        <w:rPr>
          <w:rFonts w:hint="eastAsia"/>
          <w:lang w:eastAsia="zh-CN"/>
        </w:rPr>
        <w:t>近三年全球市场主要企业</w:t>
      </w:r>
      <w:r>
        <w:rPr>
          <w:lang w:eastAsia="zh-CN"/>
        </w:rPr>
        <w:t>ALD前驱体</w:t>
      </w:r>
      <w:r>
        <w:rPr>
          <w:rFonts w:hint="eastAsia"/>
          <w:lang w:eastAsia="zh-CN"/>
        </w:rPr>
        <w:t>销售价格</w:t>
      </w:r>
      <w:bookmarkEnd w:id="175"/>
      <w:bookmarkEnd w:id="176"/>
      <w:r>
        <w:rPr>
          <w:rFonts w:hint="eastAsia"/>
          <w:lang w:eastAsia="zh-CN"/>
        </w:rPr>
        <w:t>（2021-2024）&amp;（美元/千克）</w:t>
      </w:r>
      <w:bookmarkEnd w:id="1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45FA4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6FBDACDC">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E5EAD50">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5E8DC8C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27BFAC64">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72862F79">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1B75B9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A5BCA7B">
            <w:pPr>
              <w:pStyle w:val="174"/>
              <w:widowControl w:val="0"/>
              <w:jc w:val="both"/>
              <w:rPr>
                <w:rFonts w:cs="Times New Roman"/>
                <w:sz w:val="20"/>
              </w:rPr>
            </w:pPr>
            <w:r>
              <w:rPr>
                <w:rFonts w:cs="Times New Roman"/>
                <w:sz w:val="20"/>
              </w:rPr>
              <w:t>默克集团</w:t>
            </w:r>
          </w:p>
        </w:tc>
        <w:tc>
          <w:tcPr>
            <w:tcW w:w="811" w:type="pct"/>
            <w:shd w:val="clear" w:color="auto" w:fill="auto"/>
            <w:noWrap/>
            <w:vAlign w:val="center"/>
          </w:tcPr>
          <w:p w14:paraId="32B21C0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912D33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51D74F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501A76B">
            <w:pPr>
              <w:pStyle w:val="174"/>
              <w:widowControl w:val="0"/>
              <w:jc w:val="right"/>
              <w:rPr>
                <w:rFonts w:cs="Times New Roman"/>
                <w:sz w:val="20"/>
              </w:rPr>
            </w:pPr>
            <w:r>
              <w:rPr>
                <w:rFonts w:hint="eastAsia" w:cs="Times New Roman"/>
                <w:sz w:val="20"/>
              </w:rPr>
              <w:t>XX</w:t>
            </w:r>
          </w:p>
        </w:tc>
      </w:tr>
      <w:tr w14:paraId="49F4B3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D9709B8">
            <w:pPr>
              <w:pStyle w:val="174"/>
              <w:widowControl w:val="0"/>
              <w:jc w:val="both"/>
              <w:rPr>
                <w:rFonts w:cs="Times New Roman"/>
                <w:sz w:val="20"/>
              </w:rPr>
            </w:pPr>
            <w:r>
              <w:rPr>
                <w:rFonts w:cs="Times New Roman"/>
                <w:sz w:val="20"/>
              </w:rPr>
              <w:t>液化空气集团</w:t>
            </w:r>
          </w:p>
        </w:tc>
        <w:tc>
          <w:tcPr>
            <w:tcW w:w="811" w:type="pct"/>
            <w:shd w:val="clear" w:color="auto" w:fill="auto"/>
            <w:noWrap/>
            <w:vAlign w:val="center"/>
          </w:tcPr>
          <w:p w14:paraId="6FA6FF7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E4FEE1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C8D5CE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57EBCAB">
            <w:pPr>
              <w:pStyle w:val="174"/>
              <w:widowControl w:val="0"/>
              <w:jc w:val="right"/>
              <w:rPr>
                <w:rFonts w:cs="Times New Roman"/>
                <w:sz w:val="20"/>
              </w:rPr>
            </w:pPr>
            <w:r>
              <w:rPr>
                <w:rFonts w:hint="eastAsia" w:cs="Times New Roman"/>
                <w:sz w:val="20"/>
              </w:rPr>
              <w:t>XX</w:t>
            </w:r>
          </w:p>
        </w:tc>
      </w:tr>
      <w:tr w14:paraId="3FCEC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2E8E960">
            <w:pPr>
              <w:pStyle w:val="174"/>
              <w:widowControl w:val="0"/>
              <w:jc w:val="both"/>
              <w:rPr>
                <w:rFonts w:cs="Times New Roman"/>
                <w:sz w:val="20"/>
              </w:rPr>
            </w:pPr>
            <w:r>
              <w:rPr>
                <w:rFonts w:cs="Times New Roman"/>
                <w:sz w:val="20"/>
              </w:rPr>
              <w:t>SK Material</w:t>
            </w:r>
          </w:p>
        </w:tc>
        <w:tc>
          <w:tcPr>
            <w:tcW w:w="811" w:type="pct"/>
            <w:shd w:val="clear" w:color="auto" w:fill="auto"/>
            <w:noWrap/>
            <w:vAlign w:val="center"/>
          </w:tcPr>
          <w:p w14:paraId="77F6957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A26A01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D3E2A1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CA30EA5">
            <w:pPr>
              <w:pStyle w:val="174"/>
              <w:widowControl w:val="0"/>
              <w:jc w:val="right"/>
              <w:rPr>
                <w:rFonts w:cs="Times New Roman"/>
                <w:sz w:val="20"/>
              </w:rPr>
            </w:pPr>
            <w:r>
              <w:rPr>
                <w:rFonts w:hint="eastAsia" w:cs="Times New Roman"/>
                <w:sz w:val="20"/>
              </w:rPr>
              <w:t>XX</w:t>
            </w:r>
          </w:p>
        </w:tc>
      </w:tr>
      <w:tr w14:paraId="258E9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C5667D">
            <w:pPr>
              <w:pStyle w:val="174"/>
              <w:widowControl w:val="0"/>
              <w:jc w:val="both"/>
              <w:rPr>
                <w:rFonts w:cs="Times New Roman"/>
                <w:sz w:val="20"/>
              </w:rPr>
            </w:pPr>
            <w:r>
              <w:rPr>
                <w:rFonts w:cs="Times New Roman"/>
                <w:sz w:val="20"/>
              </w:rPr>
              <w:t>Lake Materials</w:t>
            </w:r>
          </w:p>
        </w:tc>
        <w:tc>
          <w:tcPr>
            <w:tcW w:w="811" w:type="pct"/>
            <w:shd w:val="clear" w:color="auto" w:fill="auto"/>
            <w:noWrap/>
            <w:vAlign w:val="center"/>
          </w:tcPr>
          <w:p w14:paraId="6F0A3813">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9A6455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FD34CF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552F874">
            <w:pPr>
              <w:pStyle w:val="174"/>
              <w:widowControl w:val="0"/>
              <w:jc w:val="right"/>
              <w:rPr>
                <w:rFonts w:cs="Times New Roman"/>
                <w:sz w:val="20"/>
              </w:rPr>
            </w:pPr>
            <w:r>
              <w:rPr>
                <w:rFonts w:hint="eastAsia" w:cs="Times New Roman"/>
                <w:sz w:val="20"/>
              </w:rPr>
              <w:t>XX</w:t>
            </w:r>
          </w:p>
        </w:tc>
      </w:tr>
      <w:tr w14:paraId="2E4D2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F426D7F">
            <w:pPr>
              <w:pStyle w:val="174"/>
              <w:widowControl w:val="0"/>
              <w:jc w:val="both"/>
              <w:rPr>
                <w:rFonts w:cs="Times New Roman"/>
                <w:sz w:val="20"/>
              </w:rPr>
            </w:pPr>
            <w:r>
              <w:rPr>
                <w:rFonts w:cs="Times New Roman"/>
                <w:sz w:val="20"/>
              </w:rPr>
              <w:t>DNF</w:t>
            </w:r>
          </w:p>
        </w:tc>
        <w:tc>
          <w:tcPr>
            <w:tcW w:w="811" w:type="pct"/>
            <w:shd w:val="clear" w:color="auto" w:fill="auto"/>
            <w:noWrap/>
            <w:vAlign w:val="center"/>
          </w:tcPr>
          <w:p w14:paraId="23F8624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955812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8EDAEF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A9EEF15">
            <w:pPr>
              <w:pStyle w:val="174"/>
              <w:widowControl w:val="0"/>
              <w:jc w:val="right"/>
              <w:rPr>
                <w:rFonts w:cs="Times New Roman"/>
                <w:sz w:val="20"/>
              </w:rPr>
            </w:pPr>
            <w:r>
              <w:rPr>
                <w:rFonts w:hint="eastAsia" w:cs="Times New Roman"/>
                <w:sz w:val="20"/>
              </w:rPr>
              <w:t>XX</w:t>
            </w:r>
          </w:p>
        </w:tc>
      </w:tr>
      <w:tr w14:paraId="7EA95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FC74ED">
            <w:pPr>
              <w:pStyle w:val="174"/>
              <w:widowControl w:val="0"/>
              <w:jc w:val="both"/>
              <w:rPr>
                <w:rFonts w:cs="Times New Roman"/>
                <w:sz w:val="20"/>
              </w:rPr>
            </w:pPr>
            <w:r>
              <w:rPr>
                <w:rFonts w:cs="Times New Roman"/>
                <w:sz w:val="20"/>
              </w:rPr>
              <w:t>雅克科技（UP Chemical）</w:t>
            </w:r>
          </w:p>
        </w:tc>
        <w:tc>
          <w:tcPr>
            <w:tcW w:w="811" w:type="pct"/>
            <w:shd w:val="clear" w:color="auto" w:fill="auto"/>
            <w:noWrap/>
            <w:vAlign w:val="center"/>
          </w:tcPr>
          <w:p w14:paraId="3D044093">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053E67E">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BBC568D">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11B608F">
            <w:pPr>
              <w:pStyle w:val="174"/>
              <w:widowControl w:val="0"/>
              <w:jc w:val="right"/>
              <w:rPr>
                <w:rFonts w:cs="Times New Roman"/>
                <w:sz w:val="20"/>
              </w:rPr>
            </w:pPr>
            <w:r>
              <w:rPr>
                <w:rFonts w:hint="eastAsia" w:cs="Times New Roman"/>
                <w:sz w:val="20"/>
              </w:rPr>
              <w:t>XX</w:t>
            </w:r>
          </w:p>
        </w:tc>
      </w:tr>
      <w:tr w14:paraId="372769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763D22B">
            <w:pPr>
              <w:pStyle w:val="174"/>
              <w:widowControl w:val="0"/>
              <w:jc w:val="both"/>
              <w:rPr>
                <w:rFonts w:cs="Times New Roman"/>
                <w:sz w:val="20"/>
              </w:rPr>
            </w:pPr>
            <w:r>
              <w:rPr>
                <w:rFonts w:cs="Times New Roman"/>
                <w:sz w:val="20"/>
              </w:rPr>
              <w:t>Soulbrain</w:t>
            </w:r>
          </w:p>
        </w:tc>
        <w:tc>
          <w:tcPr>
            <w:tcW w:w="811" w:type="pct"/>
            <w:shd w:val="clear" w:color="auto" w:fill="auto"/>
            <w:noWrap/>
            <w:vAlign w:val="center"/>
          </w:tcPr>
          <w:p w14:paraId="657A414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243000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EF45901">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05D32CA">
            <w:pPr>
              <w:pStyle w:val="174"/>
              <w:widowControl w:val="0"/>
              <w:jc w:val="right"/>
              <w:rPr>
                <w:rFonts w:cs="Times New Roman"/>
                <w:sz w:val="20"/>
              </w:rPr>
            </w:pPr>
            <w:r>
              <w:rPr>
                <w:rFonts w:hint="eastAsia" w:cs="Times New Roman"/>
                <w:sz w:val="20"/>
              </w:rPr>
              <w:t>XX</w:t>
            </w:r>
          </w:p>
        </w:tc>
      </w:tr>
      <w:tr w14:paraId="28720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E4E87F4">
            <w:pPr>
              <w:pStyle w:val="174"/>
              <w:widowControl w:val="0"/>
              <w:jc w:val="both"/>
              <w:rPr>
                <w:rFonts w:cs="Times New Roman"/>
                <w:sz w:val="20"/>
              </w:rPr>
            </w:pPr>
            <w:r>
              <w:rPr>
                <w:rFonts w:cs="Times New Roman"/>
                <w:sz w:val="20"/>
              </w:rPr>
              <w:t>韩松化学</w:t>
            </w:r>
          </w:p>
        </w:tc>
        <w:tc>
          <w:tcPr>
            <w:tcW w:w="811" w:type="pct"/>
            <w:shd w:val="clear" w:color="auto" w:fill="auto"/>
            <w:noWrap/>
            <w:vAlign w:val="center"/>
          </w:tcPr>
          <w:p w14:paraId="123C46C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37BCA9F">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96FFF4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689498D">
            <w:pPr>
              <w:pStyle w:val="174"/>
              <w:widowControl w:val="0"/>
              <w:jc w:val="right"/>
              <w:rPr>
                <w:rFonts w:cs="Times New Roman"/>
                <w:sz w:val="20"/>
              </w:rPr>
            </w:pPr>
            <w:r>
              <w:rPr>
                <w:rFonts w:hint="eastAsia" w:cs="Times New Roman"/>
                <w:sz w:val="20"/>
              </w:rPr>
              <w:t>XX</w:t>
            </w:r>
          </w:p>
        </w:tc>
      </w:tr>
      <w:tr w14:paraId="49B0D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E956881">
            <w:pPr>
              <w:pStyle w:val="174"/>
              <w:widowControl w:val="0"/>
              <w:jc w:val="both"/>
              <w:rPr>
                <w:rFonts w:cs="Times New Roman"/>
                <w:sz w:val="20"/>
              </w:rPr>
            </w:pPr>
            <w:r>
              <w:rPr>
                <w:rFonts w:cs="Times New Roman"/>
                <w:sz w:val="20"/>
              </w:rPr>
              <w:t>艾迪科</w:t>
            </w:r>
          </w:p>
        </w:tc>
        <w:tc>
          <w:tcPr>
            <w:tcW w:w="811" w:type="pct"/>
            <w:shd w:val="clear" w:color="auto" w:fill="auto"/>
            <w:noWrap/>
            <w:vAlign w:val="center"/>
          </w:tcPr>
          <w:p w14:paraId="3E8D5A9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1C1DCE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363DC0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3443BAE">
            <w:pPr>
              <w:pStyle w:val="174"/>
              <w:widowControl w:val="0"/>
              <w:jc w:val="right"/>
              <w:rPr>
                <w:rFonts w:cs="Times New Roman"/>
                <w:sz w:val="20"/>
              </w:rPr>
            </w:pPr>
            <w:r>
              <w:rPr>
                <w:rFonts w:hint="eastAsia" w:cs="Times New Roman"/>
                <w:sz w:val="20"/>
              </w:rPr>
              <w:t>XX</w:t>
            </w:r>
          </w:p>
        </w:tc>
      </w:tr>
      <w:tr w14:paraId="1C21BE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94A6C4C">
            <w:pPr>
              <w:pStyle w:val="174"/>
              <w:widowControl w:val="0"/>
              <w:jc w:val="both"/>
              <w:rPr>
                <w:rFonts w:cs="Times New Roman"/>
                <w:sz w:val="20"/>
              </w:rPr>
            </w:pPr>
            <w:r>
              <w:rPr>
                <w:rFonts w:cs="Times New Roman"/>
                <w:sz w:val="20"/>
              </w:rPr>
              <w:t>杜邦</w:t>
            </w:r>
          </w:p>
        </w:tc>
        <w:tc>
          <w:tcPr>
            <w:tcW w:w="811" w:type="pct"/>
            <w:shd w:val="clear" w:color="auto" w:fill="auto"/>
            <w:noWrap/>
            <w:vAlign w:val="center"/>
          </w:tcPr>
          <w:p w14:paraId="01F6FF33">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79127F4">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D684EDD">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D4EAF18">
            <w:pPr>
              <w:pStyle w:val="174"/>
              <w:widowControl w:val="0"/>
              <w:jc w:val="right"/>
              <w:rPr>
                <w:rFonts w:cs="Times New Roman"/>
                <w:sz w:val="20"/>
              </w:rPr>
            </w:pPr>
            <w:r>
              <w:rPr>
                <w:rFonts w:hint="eastAsia" w:cs="Times New Roman"/>
                <w:sz w:val="20"/>
              </w:rPr>
              <w:t>XX</w:t>
            </w:r>
          </w:p>
        </w:tc>
      </w:tr>
      <w:tr w14:paraId="23CF87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8F6001B">
            <w:pPr>
              <w:pStyle w:val="174"/>
              <w:widowControl w:val="0"/>
              <w:jc w:val="both"/>
              <w:rPr>
                <w:rFonts w:cs="Times New Roman"/>
                <w:sz w:val="20"/>
              </w:rPr>
            </w:pPr>
            <w:r>
              <w:rPr>
                <w:rFonts w:cs="Times New Roman"/>
                <w:sz w:val="20"/>
              </w:rPr>
              <w:t>南美特科技</w:t>
            </w:r>
          </w:p>
        </w:tc>
        <w:tc>
          <w:tcPr>
            <w:tcW w:w="811" w:type="pct"/>
            <w:shd w:val="clear" w:color="auto" w:fill="auto"/>
            <w:noWrap/>
            <w:vAlign w:val="center"/>
          </w:tcPr>
          <w:p w14:paraId="76F99F7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A0FE4B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5A6847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416D356">
            <w:pPr>
              <w:pStyle w:val="174"/>
              <w:widowControl w:val="0"/>
              <w:jc w:val="right"/>
              <w:rPr>
                <w:rFonts w:cs="Times New Roman"/>
                <w:sz w:val="20"/>
              </w:rPr>
            </w:pPr>
            <w:r>
              <w:rPr>
                <w:rFonts w:hint="eastAsia" w:cs="Times New Roman"/>
                <w:sz w:val="20"/>
              </w:rPr>
              <w:t>XX</w:t>
            </w:r>
          </w:p>
        </w:tc>
      </w:tr>
      <w:tr w14:paraId="43023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815C99C">
            <w:pPr>
              <w:pStyle w:val="174"/>
              <w:widowControl w:val="0"/>
              <w:jc w:val="both"/>
              <w:rPr>
                <w:rFonts w:cs="Times New Roman"/>
                <w:sz w:val="20"/>
              </w:rPr>
            </w:pPr>
            <w:r>
              <w:rPr>
                <w:rFonts w:cs="Times New Roman"/>
                <w:sz w:val="20"/>
              </w:rPr>
              <w:t>Engtegris</w:t>
            </w:r>
          </w:p>
        </w:tc>
        <w:tc>
          <w:tcPr>
            <w:tcW w:w="811" w:type="pct"/>
            <w:shd w:val="clear" w:color="auto" w:fill="auto"/>
            <w:noWrap/>
            <w:vAlign w:val="center"/>
          </w:tcPr>
          <w:p w14:paraId="6CE0B2D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B7184E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AC109F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8D30B0B">
            <w:pPr>
              <w:pStyle w:val="174"/>
              <w:widowControl w:val="0"/>
              <w:jc w:val="right"/>
              <w:rPr>
                <w:rFonts w:cs="Times New Roman"/>
                <w:sz w:val="20"/>
              </w:rPr>
            </w:pPr>
            <w:r>
              <w:rPr>
                <w:rFonts w:hint="eastAsia" w:cs="Times New Roman"/>
                <w:sz w:val="20"/>
              </w:rPr>
              <w:t>XX</w:t>
            </w:r>
          </w:p>
        </w:tc>
      </w:tr>
      <w:tr w14:paraId="7C06DE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15598CB">
            <w:pPr>
              <w:pStyle w:val="174"/>
              <w:widowControl w:val="0"/>
              <w:jc w:val="both"/>
              <w:rPr>
                <w:rFonts w:cs="Times New Roman"/>
                <w:sz w:val="20"/>
              </w:rPr>
            </w:pPr>
            <w:r>
              <w:rPr>
                <w:rFonts w:cs="Times New Roman"/>
                <w:sz w:val="20"/>
              </w:rPr>
              <w:t>TANAKA</w:t>
            </w:r>
          </w:p>
        </w:tc>
        <w:tc>
          <w:tcPr>
            <w:tcW w:w="811" w:type="pct"/>
            <w:shd w:val="clear" w:color="auto" w:fill="auto"/>
            <w:noWrap/>
            <w:vAlign w:val="center"/>
          </w:tcPr>
          <w:p w14:paraId="28D8212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70FB1A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8D6888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8419AD7">
            <w:pPr>
              <w:pStyle w:val="174"/>
              <w:widowControl w:val="0"/>
              <w:jc w:val="right"/>
              <w:rPr>
                <w:rFonts w:cs="Times New Roman"/>
                <w:sz w:val="20"/>
              </w:rPr>
            </w:pPr>
            <w:r>
              <w:rPr>
                <w:rFonts w:hint="eastAsia" w:cs="Times New Roman"/>
                <w:sz w:val="20"/>
              </w:rPr>
              <w:t>XX</w:t>
            </w:r>
          </w:p>
        </w:tc>
      </w:tr>
      <w:tr w14:paraId="71506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4FEA075">
            <w:pPr>
              <w:pStyle w:val="174"/>
              <w:widowControl w:val="0"/>
              <w:jc w:val="both"/>
              <w:rPr>
                <w:rFonts w:cs="Times New Roman"/>
                <w:sz w:val="20"/>
              </w:rPr>
            </w:pPr>
            <w:r>
              <w:rPr>
                <w:rFonts w:cs="Times New Roman"/>
                <w:sz w:val="20"/>
              </w:rPr>
              <w:t>安徽博泰电子材料</w:t>
            </w:r>
          </w:p>
        </w:tc>
        <w:tc>
          <w:tcPr>
            <w:tcW w:w="811" w:type="pct"/>
            <w:shd w:val="clear" w:color="auto" w:fill="auto"/>
            <w:noWrap/>
            <w:vAlign w:val="center"/>
          </w:tcPr>
          <w:p w14:paraId="6000D72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F8287F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29CFCDE">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3BF1721">
            <w:pPr>
              <w:pStyle w:val="174"/>
              <w:widowControl w:val="0"/>
              <w:jc w:val="right"/>
              <w:rPr>
                <w:rFonts w:cs="Times New Roman"/>
                <w:sz w:val="20"/>
              </w:rPr>
            </w:pPr>
            <w:r>
              <w:rPr>
                <w:rFonts w:hint="eastAsia" w:cs="Times New Roman"/>
                <w:sz w:val="20"/>
              </w:rPr>
              <w:t>XX</w:t>
            </w:r>
          </w:p>
        </w:tc>
      </w:tr>
      <w:tr w14:paraId="1140C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064B692">
            <w:pPr>
              <w:pStyle w:val="174"/>
              <w:widowControl w:val="0"/>
              <w:jc w:val="both"/>
              <w:rPr>
                <w:rFonts w:cs="Times New Roman"/>
                <w:sz w:val="20"/>
              </w:rPr>
            </w:pPr>
            <w:r>
              <w:rPr>
                <w:rFonts w:cs="Times New Roman"/>
                <w:sz w:val="20"/>
              </w:rPr>
              <w:t>Strem Chemicals</w:t>
            </w:r>
          </w:p>
        </w:tc>
        <w:tc>
          <w:tcPr>
            <w:tcW w:w="811" w:type="pct"/>
            <w:shd w:val="clear" w:color="auto" w:fill="auto"/>
            <w:noWrap/>
            <w:vAlign w:val="center"/>
          </w:tcPr>
          <w:p w14:paraId="06258AF4">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C8666F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524EC8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F746C98">
            <w:pPr>
              <w:pStyle w:val="174"/>
              <w:widowControl w:val="0"/>
              <w:jc w:val="right"/>
              <w:rPr>
                <w:rFonts w:cs="Times New Roman"/>
                <w:sz w:val="20"/>
              </w:rPr>
            </w:pPr>
            <w:r>
              <w:rPr>
                <w:rFonts w:hint="eastAsia" w:cs="Times New Roman"/>
                <w:sz w:val="20"/>
              </w:rPr>
              <w:t>XX</w:t>
            </w:r>
          </w:p>
        </w:tc>
      </w:tr>
      <w:tr w14:paraId="78F793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CA3E34A">
            <w:pPr>
              <w:pStyle w:val="174"/>
              <w:widowControl w:val="0"/>
              <w:jc w:val="both"/>
              <w:rPr>
                <w:rFonts w:cs="Times New Roman"/>
                <w:sz w:val="20"/>
              </w:rPr>
            </w:pPr>
            <w:r>
              <w:rPr>
                <w:rFonts w:cs="Times New Roman"/>
                <w:sz w:val="20"/>
              </w:rPr>
              <w:t>南大光电</w:t>
            </w:r>
          </w:p>
        </w:tc>
        <w:tc>
          <w:tcPr>
            <w:tcW w:w="811" w:type="pct"/>
            <w:shd w:val="clear" w:color="auto" w:fill="auto"/>
            <w:noWrap/>
            <w:vAlign w:val="center"/>
          </w:tcPr>
          <w:p w14:paraId="179E5B8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921A39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83A4CA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ED6DA1C">
            <w:pPr>
              <w:pStyle w:val="174"/>
              <w:widowControl w:val="0"/>
              <w:jc w:val="right"/>
              <w:rPr>
                <w:rFonts w:cs="Times New Roman"/>
                <w:sz w:val="20"/>
              </w:rPr>
            </w:pPr>
            <w:r>
              <w:rPr>
                <w:rFonts w:hint="eastAsia" w:cs="Times New Roman"/>
                <w:sz w:val="20"/>
              </w:rPr>
              <w:t>XX</w:t>
            </w:r>
          </w:p>
        </w:tc>
      </w:tr>
      <w:tr w14:paraId="55891F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1DD7EA3">
            <w:pPr>
              <w:pStyle w:val="174"/>
              <w:widowControl w:val="0"/>
              <w:jc w:val="both"/>
              <w:rPr>
                <w:rFonts w:cs="Times New Roman"/>
                <w:sz w:val="20"/>
              </w:rPr>
            </w:pPr>
            <w:r>
              <w:rPr>
                <w:rFonts w:cs="Times New Roman"/>
                <w:sz w:val="20"/>
              </w:rPr>
              <w:t>Gelest</w:t>
            </w:r>
          </w:p>
        </w:tc>
        <w:tc>
          <w:tcPr>
            <w:tcW w:w="811" w:type="pct"/>
            <w:shd w:val="clear" w:color="auto" w:fill="auto"/>
            <w:noWrap/>
            <w:vAlign w:val="center"/>
          </w:tcPr>
          <w:p w14:paraId="2DC8CF4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389ACC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AE00F0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BB49B46">
            <w:pPr>
              <w:pStyle w:val="174"/>
              <w:widowControl w:val="0"/>
              <w:jc w:val="right"/>
              <w:rPr>
                <w:rFonts w:cs="Times New Roman"/>
                <w:sz w:val="20"/>
              </w:rPr>
            </w:pPr>
            <w:r>
              <w:rPr>
                <w:rFonts w:hint="eastAsia" w:cs="Times New Roman"/>
                <w:sz w:val="20"/>
              </w:rPr>
              <w:t>XX</w:t>
            </w:r>
          </w:p>
        </w:tc>
      </w:tr>
      <w:tr w14:paraId="6B88E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2B6B5A0">
            <w:pPr>
              <w:pStyle w:val="174"/>
              <w:widowControl w:val="0"/>
              <w:jc w:val="both"/>
              <w:rPr>
                <w:rFonts w:cs="Times New Roman"/>
                <w:sz w:val="20"/>
              </w:rPr>
            </w:pPr>
            <w:r>
              <w:rPr>
                <w:rFonts w:cs="Times New Roman"/>
                <w:sz w:val="20"/>
              </w:rPr>
              <w:t>合肥安德科铭</w:t>
            </w:r>
          </w:p>
        </w:tc>
        <w:tc>
          <w:tcPr>
            <w:tcW w:w="811" w:type="pct"/>
            <w:shd w:val="clear" w:color="auto" w:fill="auto"/>
            <w:noWrap/>
            <w:vAlign w:val="center"/>
          </w:tcPr>
          <w:p w14:paraId="003EDC7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09A7BE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C7FD4A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2381BD2">
            <w:pPr>
              <w:pStyle w:val="174"/>
              <w:widowControl w:val="0"/>
              <w:jc w:val="right"/>
              <w:rPr>
                <w:rFonts w:cs="Times New Roman"/>
                <w:sz w:val="20"/>
              </w:rPr>
            </w:pPr>
            <w:r>
              <w:rPr>
                <w:rFonts w:hint="eastAsia" w:cs="Times New Roman"/>
                <w:sz w:val="20"/>
              </w:rPr>
              <w:t>XX</w:t>
            </w:r>
          </w:p>
        </w:tc>
      </w:tr>
    </w:tbl>
    <w:p w14:paraId="15545A4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FF9375B">
      <w:pPr>
        <w:pStyle w:val="3"/>
        <w:rPr>
          <w:color w:val="0D0D0D" w:themeColor="text1" w:themeTint="F2"/>
          <w14:textFill>
            <w14:solidFill>
              <w14:schemeClr w14:val="tx1">
                <w14:lumMod w14:val="95000"/>
                <w14:lumOff w14:val="5000"/>
              </w14:schemeClr>
            </w14:solidFill>
          </w14:textFill>
        </w:rPr>
      </w:pPr>
      <w:bookmarkStart w:id="178" w:name="_Toc153727876"/>
      <w:r>
        <w:rPr>
          <w:rFonts w:hint="eastAsia"/>
          <w:color w:val="0D0D0D" w:themeColor="text1" w:themeTint="F2"/>
          <w14:textFill>
            <w14:solidFill>
              <w14:schemeClr w14:val="tx1">
                <w14:lumMod w14:val="95000"/>
                <w14:lumOff w14:val="5000"/>
              </w14:schemeClr>
            </w14:solidFill>
          </w14:textFill>
        </w:rPr>
        <w:t>中国市场，近三年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主要企业占有率及排名（按销量）</w:t>
      </w:r>
      <w:bookmarkEnd w:id="178"/>
    </w:p>
    <w:p w14:paraId="1A8FC070">
      <w:pPr>
        <w:pStyle w:val="4"/>
        <w:rPr>
          <w:color w:val="0D0D0D" w:themeColor="text1" w:themeTint="F2"/>
          <w14:textFill>
            <w14:solidFill>
              <w14:schemeClr w14:val="tx1">
                <w14:lumMod w14:val="95000"/>
                <w14:lumOff w14:val="5000"/>
              </w14:schemeClr>
            </w14:solidFill>
          </w14:textFill>
        </w:rPr>
      </w:pPr>
      <w:bookmarkStart w:id="179" w:name="_Toc153727877"/>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主要企业在中国市场占有率（按销量，</w:t>
      </w:r>
      <w:r>
        <w:rPr>
          <w:color w:val="0D0D0D" w:themeColor="text1" w:themeTint="F2"/>
          <w14:textFill>
            <w14:solidFill>
              <w14:schemeClr w14:val="tx1">
                <w14:lumMod w14:val="95000"/>
                <w14:lumOff w14:val="5000"/>
              </w14:schemeClr>
            </w14:solidFill>
          </w14:textFill>
        </w:rPr>
        <w:t>2021-2024</w:t>
      </w:r>
      <w:r>
        <w:rPr>
          <w:rFonts w:hint="eastAsia"/>
          <w:color w:val="0D0D0D" w:themeColor="text1" w:themeTint="F2"/>
          <w14:textFill>
            <w14:solidFill>
              <w14:schemeClr w14:val="tx1">
                <w14:lumMod w14:val="95000"/>
                <w14:lumOff w14:val="5000"/>
              </w14:schemeClr>
            </w14:solidFill>
          </w14:textFill>
        </w:rPr>
        <w:t>）</w:t>
      </w:r>
      <w:bookmarkEnd w:id="179"/>
    </w:p>
    <w:p w14:paraId="667BE84C">
      <w:pPr>
        <w:pStyle w:val="150"/>
        <w:ind w:left="252" w:right="-105"/>
        <w:rPr>
          <w:lang w:eastAsia="zh-CN"/>
        </w:rPr>
      </w:pPr>
      <w:bookmarkStart w:id="180" w:name="_Toc153727585"/>
      <w:r>
        <w:rPr>
          <w:rFonts w:hint="eastAsia"/>
          <w:lang w:eastAsia="zh-CN"/>
        </w:rPr>
        <w:t>近三年</w:t>
      </w:r>
      <w:r>
        <w:rPr>
          <w:lang w:eastAsia="zh-CN"/>
        </w:rPr>
        <w:t>ALD前驱体</w:t>
      </w:r>
      <w:r>
        <w:rPr>
          <w:rFonts w:hint="eastAsia"/>
          <w:lang w:eastAsia="zh-CN"/>
        </w:rPr>
        <w:t>主要企业在中国市场占有率（按销量，</w:t>
      </w:r>
      <w:r>
        <w:rPr>
          <w:lang w:eastAsia="zh-CN"/>
        </w:rPr>
        <w:t>2021-2024</w:t>
      </w:r>
      <w:r>
        <w:rPr>
          <w:rFonts w:hint="eastAsia"/>
          <w:lang w:eastAsia="zh-CN"/>
        </w:rPr>
        <w:t>）</w:t>
      </w:r>
      <w:bookmarkEnd w:id="1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3D849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292B1B9B">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0C75D51F">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3E4A48B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7273066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15A1D65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0F0E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CEE77DE">
            <w:pPr>
              <w:pStyle w:val="174"/>
              <w:widowControl w:val="0"/>
              <w:jc w:val="both"/>
              <w:rPr>
                <w:rFonts w:cs="Times New Roman"/>
                <w:sz w:val="20"/>
              </w:rPr>
            </w:pPr>
            <w:r>
              <w:rPr>
                <w:rFonts w:cs="Times New Roman"/>
                <w:sz w:val="20"/>
              </w:rPr>
              <w:t>默克集团</w:t>
            </w:r>
          </w:p>
        </w:tc>
        <w:tc>
          <w:tcPr>
            <w:tcW w:w="810" w:type="pct"/>
            <w:shd w:val="clear" w:color="auto" w:fill="auto"/>
            <w:vAlign w:val="center"/>
          </w:tcPr>
          <w:p w14:paraId="35D6C2F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C9A62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278B997">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F267360">
            <w:pPr>
              <w:pStyle w:val="174"/>
              <w:widowControl w:val="0"/>
              <w:jc w:val="right"/>
              <w:rPr>
                <w:rFonts w:cs="Times New Roman"/>
                <w:sz w:val="20"/>
              </w:rPr>
            </w:pPr>
            <w:r>
              <w:rPr>
                <w:rFonts w:hint="eastAsia" w:cs="Times New Roman"/>
                <w:sz w:val="20"/>
              </w:rPr>
              <w:t>XX</w:t>
            </w:r>
            <w:r>
              <w:rPr>
                <w:rFonts w:cs="Times New Roman"/>
                <w:sz w:val="20"/>
              </w:rPr>
              <w:t>%</w:t>
            </w:r>
          </w:p>
        </w:tc>
      </w:tr>
      <w:tr w14:paraId="7EDA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EB3AD36">
            <w:pPr>
              <w:pStyle w:val="174"/>
              <w:widowControl w:val="0"/>
              <w:jc w:val="both"/>
              <w:rPr>
                <w:rFonts w:cs="Times New Roman"/>
                <w:sz w:val="20"/>
              </w:rPr>
            </w:pPr>
            <w:r>
              <w:rPr>
                <w:rFonts w:cs="Times New Roman"/>
                <w:sz w:val="20"/>
              </w:rPr>
              <w:t>液化空气集团</w:t>
            </w:r>
          </w:p>
        </w:tc>
        <w:tc>
          <w:tcPr>
            <w:tcW w:w="810" w:type="pct"/>
            <w:shd w:val="clear" w:color="auto" w:fill="auto"/>
            <w:vAlign w:val="center"/>
          </w:tcPr>
          <w:p w14:paraId="3089D15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F37377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245C76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C3A3A22">
            <w:pPr>
              <w:pStyle w:val="174"/>
              <w:widowControl w:val="0"/>
              <w:jc w:val="right"/>
              <w:rPr>
                <w:rFonts w:cs="Times New Roman"/>
                <w:sz w:val="20"/>
              </w:rPr>
            </w:pPr>
            <w:r>
              <w:rPr>
                <w:rFonts w:hint="eastAsia" w:cs="Times New Roman"/>
                <w:sz w:val="20"/>
              </w:rPr>
              <w:t>XX</w:t>
            </w:r>
            <w:r>
              <w:rPr>
                <w:rFonts w:cs="Times New Roman"/>
                <w:sz w:val="20"/>
              </w:rPr>
              <w:t>%</w:t>
            </w:r>
          </w:p>
        </w:tc>
      </w:tr>
      <w:tr w14:paraId="6441F2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0D1BAAC">
            <w:pPr>
              <w:pStyle w:val="174"/>
              <w:widowControl w:val="0"/>
              <w:jc w:val="both"/>
              <w:rPr>
                <w:rFonts w:cs="Times New Roman"/>
                <w:sz w:val="20"/>
              </w:rPr>
            </w:pPr>
            <w:r>
              <w:rPr>
                <w:rFonts w:cs="Times New Roman"/>
                <w:sz w:val="20"/>
              </w:rPr>
              <w:t>SK Material</w:t>
            </w:r>
          </w:p>
        </w:tc>
        <w:tc>
          <w:tcPr>
            <w:tcW w:w="810" w:type="pct"/>
            <w:shd w:val="clear" w:color="auto" w:fill="auto"/>
            <w:vAlign w:val="center"/>
          </w:tcPr>
          <w:p w14:paraId="2FB64F8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D694C8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3CBBF51">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A61360E">
            <w:pPr>
              <w:pStyle w:val="174"/>
              <w:widowControl w:val="0"/>
              <w:jc w:val="right"/>
              <w:rPr>
                <w:rFonts w:cs="Times New Roman"/>
                <w:sz w:val="20"/>
              </w:rPr>
            </w:pPr>
            <w:r>
              <w:rPr>
                <w:rFonts w:hint="eastAsia" w:cs="Times New Roman"/>
                <w:sz w:val="20"/>
              </w:rPr>
              <w:t>XX</w:t>
            </w:r>
            <w:r>
              <w:rPr>
                <w:rFonts w:cs="Times New Roman"/>
                <w:sz w:val="20"/>
              </w:rPr>
              <w:t>%</w:t>
            </w:r>
          </w:p>
        </w:tc>
      </w:tr>
      <w:tr w14:paraId="391FC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FA6A1AD">
            <w:pPr>
              <w:pStyle w:val="174"/>
              <w:widowControl w:val="0"/>
              <w:jc w:val="both"/>
              <w:rPr>
                <w:rFonts w:cs="Times New Roman"/>
                <w:sz w:val="20"/>
              </w:rPr>
            </w:pPr>
            <w:r>
              <w:rPr>
                <w:rFonts w:cs="Times New Roman"/>
                <w:sz w:val="20"/>
              </w:rPr>
              <w:t>Lake Materials</w:t>
            </w:r>
          </w:p>
        </w:tc>
        <w:tc>
          <w:tcPr>
            <w:tcW w:w="810" w:type="pct"/>
            <w:shd w:val="clear" w:color="auto" w:fill="auto"/>
            <w:vAlign w:val="center"/>
          </w:tcPr>
          <w:p w14:paraId="007770E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CB0FC4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92791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A51DE20">
            <w:pPr>
              <w:pStyle w:val="174"/>
              <w:widowControl w:val="0"/>
              <w:jc w:val="right"/>
              <w:rPr>
                <w:rFonts w:cs="Times New Roman"/>
                <w:sz w:val="20"/>
              </w:rPr>
            </w:pPr>
            <w:r>
              <w:rPr>
                <w:rFonts w:hint="eastAsia" w:cs="Times New Roman"/>
                <w:sz w:val="20"/>
              </w:rPr>
              <w:t>XX</w:t>
            </w:r>
            <w:r>
              <w:rPr>
                <w:rFonts w:cs="Times New Roman"/>
                <w:sz w:val="20"/>
              </w:rPr>
              <w:t>%</w:t>
            </w:r>
          </w:p>
        </w:tc>
      </w:tr>
      <w:tr w14:paraId="44F77D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A8403F7">
            <w:pPr>
              <w:pStyle w:val="174"/>
              <w:widowControl w:val="0"/>
              <w:jc w:val="both"/>
              <w:rPr>
                <w:rFonts w:cs="Times New Roman"/>
                <w:sz w:val="20"/>
              </w:rPr>
            </w:pPr>
            <w:r>
              <w:rPr>
                <w:rFonts w:cs="Times New Roman"/>
                <w:sz w:val="20"/>
              </w:rPr>
              <w:t>DNF</w:t>
            </w:r>
          </w:p>
        </w:tc>
        <w:tc>
          <w:tcPr>
            <w:tcW w:w="810" w:type="pct"/>
            <w:shd w:val="clear" w:color="auto" w:fill="auto"/>
            <w:vAlign w:val="center"/>
          </w:tcPr>
          <w:p w14:paraId="3ECF632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6A7344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6EE43B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E430874">
            <w:pPr>
              <w:pStyle w:val="174"/>
              <w:widowControl w:val="0"/>
              <w:jc w:val="right"/>
              <w:rPr>
                <w:rFonts w:cs="Times New Roman"/>
                <w:sz w:val="20"/>
              </w:rPr>
            </w:pPr>
            <w:r>
              <w:rPr>
                <w:rFonts w:hint="eastAsia" w:cs="Times New Roman"/>
                <w:sz w:val="20"/>
              </w:rPr>
              <w:t>XX</w:t>
            </w:r>
            <w:r>
              <w:rPr>
                <w:rFonts w:cs="Times New Roman"/>
                <w:sz w:val="20"/>
              </w:rPr>
              <w:t>%</w:t>
            </w:r>
          </w:p>
        </w:tc>
      </w:tr>
      <w:tr w14:paraId="0DB93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5D63265">
            <w:pPr>
              <w:pStyle w:val="174"/>
              <w:widowControl w:val="0"/>
              <w:jc w:val="both"/>
              <w:rPr>
                <w:rFonts w:cs="Times New Roman"/>
                <w:sz w:val="20"/>
              </w:rPr>
            </w:pPr>
            <w:r>
              <w:rPr>
                <w:rFonts w:cs="Times New Roman"/>
                <w:sz w:val="20"/>
              </w:rPr>
              <w:t>雅克科技（UP Chemical）</w:t>
            </w:r>
          </w:p>
        </w:tc>
        <w:tc>
          <w:tcPr>
            <w:tcW w:w="810" w:type="pct"/>
            <w:shd w:val="clear" w:color="auto" w:fill="auto"/>
            <w:vAlign w:val="center"/>
          </w:tcPr>
          <w:p w14:paraId="485433A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62AB60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981E78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ADF8636">
            <w:pPr>
              <w:pStyle w:val="174"/>
              <w:widowControl w:val="0"/>
              <w:jc w:val="right"/>
              <w:rPr>
                <w:rFonts w:cs="Times New Roman"/>
                <w:sz w:val="20"/>
              </w:rPr>
            </w:pPr>
            <w:r>
              <w:rPr>
                <w:rFonts w:hint="eastAsia" w:cs="Times New Roman"/>
                <w:sz w:val="20"/>
              </w:rPr>
              <w:t>XX</w:t>
            </w:r>
            <w:r>
              <w:rPr>
                <w:rFonts w:cs="Times New Roman"/>
                <w:sz w:val="20"/>
              </w:rPr>
              <w:t>%</w:t>
            </w:r>
          </w:p>
        </w:tc>
      </w:tr>
      <w:tr w14:paraId="167FB3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7C45A39">
            <w:pPr>
              <w:pStyle w:val="174"/>
              <w:widowControl w:val="0"/>
              <w:jc w:val="both"/>
              <w:rPr>
                <w:rFonts w:cs="Times New Roman"/>
                <w:sz w:val="20"/>
              </w:rPr>
            </w:pPr>
            <w:r>
              <w:rPr>
                <w:rFonts w:cs="Times New Roman"/>
                <w:sz w:val="20"/>
              </w:rPr>
              <w:t>Soulbrain</w:t>
            </w:r>
          </w:p>
        </w:tc>
        <w:tc>
          <w:tcPr>
            <w:tcW w:w="810" w:type="pct"/>
            <w:shd w:val="clear" w:color="auto" w:fill="auto"/>
            <w:vAlign w:val="center"/>
          </w:tcPr>
          <w:p w14:paraId="66C1CAC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816226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5691F1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A5A8AB">
            <w:pPr>
              <w:pStyle w:val="174"/>
              <w:widowControl w:val="0"/>
              <w:jc w:val="right"/>
              <w:rPr>
                <w:rFonts w:cs="Times New Roman"/>
                <w:sz w:val="20"/>
              </w:rPr>
            </w:pPr>
            <w:r>
              <w:rPr>
                <w:rFonts w:hint="eastAsia" w:cs="Times New Roman"/>
                <w:sz w:val="20"/>
              </w:rPr>
              <w:t>XX</w:t>
            </w:r>
            <w:r>
              <w:rPr>
                <w:rFonts w:cs="Times New Roman"/>
                <w:sz w:val="20"/>
              </w:rPr>
              <w:t>%</w:t>
            </w:r>
          </w:p>
        </w:tc>
      </w:tr>
      <w:tr w14:paraId="2F581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88E10D8">
            <w:pPr>
              <w:pStyle w:val="174"/>
              <w:widowControl w:val="0"/>
              <w:jc w:val="both"/>
              <w:rPr>
                <w:rFonts w:cs="Times New Roman"/>
                <w:sz w:val="20"/>
              </w:rPr>
            </w:pPr>
            <w:r>
              <w:rPr>
                <w:rFonts w:cs="Times New Roman"/>
                <w:sz w:val="20"/>
              </w:rPr>
              <w:t>韩松化学</w:t>
            </w:r>
          </w:p>
        </w:tc>
        <w:tc>
          <w:tcPr>
            <w:tcW w:w="810" w:type="pct"/>
            <w:shd w:val="clear" w:color="auto" w:fill="auto"/>
            <w:vAlign w:val="center"/>
          </w:tcPr>
          <w:p w14:paraId="07C86A7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2EEE2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CB07E2D">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4F78925">
            <w:pPr>
              <w:pStyle w:val="174"/>
              <w:widowControl w:val="0"/>
              <w:jc w:val="right"/>
              <w:rPr>
                <w:rFonts w:cs="Times New Roman"/>
                <w:sz w:val="20"/>
              </w:rPr>
            </w:pPr>
            <w:r>
              <w:rPr>
                <w:rFonts w:hint="eastAsia" w:cs="Times New Roman"/>
                <w:sz w:val="20"/>
              </w:rPr>
              <w:t>XX</w:t>
            </w:r>
            <w:r>
              <w:rPr>
                <w:rFonts w:cs="Times New Roman"/>
                <w:sz w:val="20"/>
              </w:rPr>
              <w:t>%</w:t>
            </w:r>
          </w:p>
        </w:tc>
      </w:tr>
      <w:tr w14:paraId="77CA64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2FE29B7">
            <w:pPr>
              <w:pStyle w:val="174"/>
              <w:widowControl w:val="0"/>
              <w:jc w:val="both"/>
              <w:rPr>
                <w:rFonts w:cs="Times New Roman"/>
                <w:sz w:val="20"/>
              </w:rPr>
            </w:pPr>
            <w:r>
              <w:rPr>
                <w:rFonts w:cs="Times New Roman"/>
                <w:sz w:val="20"/>
              </w:rPr>
              <w:t>艾迪科</w:t>
            </w:r>
          </w:p>
        </w:tc>
        <w:tc>
          <w:tcPr>
            <w:tcW w:w="810" w:type="pct"/>
            <w:shd w:val="clear" w:color="auto" w:fill="auto"/>
            <w:vAlign w:val="center"/>
          </w:tcPr>
          <w:p w14:paraId="02AC7D2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199DE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5722A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522BB8E">
            <w:pPr>
              <w:pStyle w:val="174"/>
              <w:widowControl w:val="0"/>
              <w:jc w:val="right"/>
              <w:rPr>
                <w:rFonts w:cs="Times New Roman"/>
                <w:sz w:val="20"/>
              </w:rPr>
            </w:pPr>
            <w:r>
              <w:rPr>
                <w:rFonts w:hint="eastAsia" w:cs="Times New Roman"/>
                <w:sz w:val="20"/>
              </w:rPr>
              <w:t>XX</w:t>
            </w:r>
            <w:r>
              <w:rPr>
                <w:rFonts w:cs="Times New Roman"/>
                <w:sz w:val="20"/>
              </w:rPr>
              <w:t>%</w:t>
            </w:r>
          </w:p>
        </w:tc>
      </w:tr>
      <w:tr w14:paraId="4B2DA1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CB9604">
            <w:pPr>
              <w:pStyle w:val="174"/>
              <w:widowControl w:val="0"/>
              <w:jc w:val="both"/>
              <w:rPr>
                <w:rFonts w:cs="Times New Roman"/>
                <w:sz w:val="20"/>
              </w:rPr>
            </w:pPr>
            <w:r>
              <w:rPr>
                <w:rFonts w:cs="Times New Roman"/>
                <w:sz w:val="20"/>
              </w:rPr>
              <w:t>杜邦</w:t>
            </w:r>
          </w:p>
        </w:tc>
        <w:tc>
          <w:tcPr>
            <w:tcW w:w="810" w:type="pct"/>
            <w:shd w:val="clear" w:color="auto" w:fill="auto"/>
            <w:vAlign w:val="center"/>
          </w:tcPr>
          <w:p w14:paraId="2472876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A9BD7F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073820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D1D3073">
            <w:pPr>
              <w:pStyle w:val="174"/>
              <w:widowControl w:val="0"/>
              <w:jc w:val="right"/>
              <w:rPr>
                <w:rFonts w:cs="Times New Roman"/>
                <w:sz w:val="20"/>
              </w:rPr>
            </w:pPr>
            <w:r>
              <w:rPr>
                <w:rFonts w:hint="eastAsia" w:cs="Times New Roman"/>
                <w:sz w:val="20"/>
              </w:rPr>
              <w:t>XX</w:t>
            </w:r>
            <w:r>
              <w:rPr>
                <w:rFonts w:cs="Times New Roman"/>
                <w:sz w:val="20"/>
              </w:rPr>
              <w:t>%</w:t>
            </w:r>
          </w:p>
        </w:tc>
      </w:tr>
      <w:tr w14:paraId="67EE25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69CAC5A">
            <w:pPr>
              <w:pStyle w:val="174"/>
              <w:widowControl w:val="0"/>
              <w:jc w:val="both"/>
              <w:rPr>
                <w:rFonts w:cs="Times New Roman"/>
                <w:sz w:val="20"/>
              </w:rPr>
            </w:pPr>
            <w:r>
              <w:rPr>
                <w:rFonts w:cs="Times New Roman"/>
                <w:sz w:val="20"/>
              </w:rPr>
              <w:t>南美特科技</w:t>
            </w:r>
          </w:p>
        </w:tc>
        <w:tc>
          <w:tcPr>
            <w:tcW w:w="810" w:type="pct"/>
            <w:shd w:val="clear" w:color="auto" w:fill="auto"/>
            <w:vAlign w:val="center"/>
          </w:tcPr>
          <w:p w14:paraId="5D2FA1E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EB73A8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36D2572">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F0306F5">
            <w:pPr>
              <w:pStyle w:val="174"/>
              <w:widowControl w:val="0"/>
              <w:jc w:val="right"/>
              <w:rPr>
                <w:rFonts w:cs="Times New Roman"/>
                <w:sz w:val="20"/>
              </w:rPr>
            </w:pPr>
            <w:r>
              <w:rPr>
                <w:rFonts w:hint="eastAsia" w:cs="Times New Roman"/>
                <w:sz w:val="20"/>
              </w:rPr>
              <w:t>XX</w:t>
            </w:r>
            <w:r>
              <w:rPr>
                <w:rFonts w:cs="Times New Roman"/>
                <w:sz w:val="20"/>
              </w:rPr>
              <w:t>%</w:t>
            </w:r>
          </w:p>
        </w:tc>
      </w:tr>
      <w:tr w14:paraId="6611E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9596FF5">
            <w:pPr>
              <w:pStyle w:val="174"/>
              <w:widowControl w:val="0"/>
              <w:jc w:val="both"/>
              <w:rPr>
                <w:rFonts w:cs="Times New Roman"/>
                <w:sz w:val="20"/>
              </w:rPr>
            </w:pPr>
            <w:r>
              <w:rPr>
                <w:rFonts w:cs="Times New Roman"/>
                <w:sz w:val="20"/>
              </w:rPr>
              <w:t>Engtegris</w:t>
            </w:r>
          </w:p>
        </w:tc>
        <w:tc>
          <w:tcPr>
            <w:tcW w:w="810" w:type="pct"/>
            <w:shd w:val="clear" w:color="auto" w:fill="auto"/>
            <w:vAlign w:val="center"/>
          </w:tcPr>
          <w:p w14:paraId="5F85F1F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89D3D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BAD751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BD0BC1C">
            <w:pPr>
              <w:pStyle w:val="174"/>
              <w:widowControl w:val="0"/>
              <w:jc w:val="right"/>
              <w:rPr>
                <w:rFonts w:cs="Times New Roman"/>
                <w:sz w:val="20"/>
              </w:rPr>
            </w:pPr>
            <w:r>
              <w:rPr>
                <w:rFonts w:hint="eastAsia" w:cs="Times New Roman"/>
                <w:sz w:val="20"/>
              </w:rPr>
              <w:t>XX</w:t>
            </w:r>
            <w:r>
              <w:rPr>
                <w:rFonts w:cs="Times New Roman"/>
                <w:sz w:val="20"/>
              </w:rPr>
              <w:t>%</w:t>
            </w:r>
          </w:p>
        </w:tc>
      </w:tr>
      <w:tr w14:paraId="5338C5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2834373">
            <w:pPr>
              <w:pStyle w:val="174"/>
              <w:widowControl w:val="0"/>
              <w:jc w:val="both"/>
              <w:rPr>
                <w:rFonts w:cs="Times New Roman"/>
                <w:sz w:val="20"/>
              </w:rPr>
            </w:pPr>
            <w:r>
              <w:rPr>
                <w:rFonts w:cs="Times New Roman"/>
                <w:sz w:val="20"/>
              </w:rPr>
              <w:t>TANAKA</w:t>
            </w:r>
          </w:p>
        </w:tc>
        <w:tc>
          <w:tcPr>
            <w:tcW w:w="810" w:type="pct"/>
            <w:shd w:val="clear" w:color="auto" w:fill="auto"/>
            <w:vAlign w:val="center"/>
          </w:tcPr>
          <w:p w14:paraId="322F58D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CE564B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C7C784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E84D77E">
            <w:pPr>
              <w:pStyle w:val="174"/>
              <w:widowControl w:val="0"/>
              <w:jc w:val="right"/>
              <w:rPr>
                <w:rFonts w:cs="Times New Roman"/>
                <w:sz w:val="20"/>
              </w:rPr>
            </w:pPr>
            <w:r>
              <w:rPr>
                <w:rFonts w:hint="eastAsia" w:cs="Times New Roman"/>
                <w:sz w:val="20"/>
              </w:rPr>
              <w:t>XX</w:t>
            </w:r>
            <w:r>
              <w:rPr>
                <w:rFonts w:cs="Times New Roman"/>
                <w:sz w:val="20"/>
              </w:rPr>
              <w:t>%</w:t>
            </w:r>
          </w:p>
        </w:tc>
      </w:tr>
      <w:tr w14:paraId="03D5A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C8A2D37">
            <w:pPr>
              <w:pStyle w:val="174"/>
              <w:widowControl w:val="0"/>
              <w:jc w:val="both"/>
              <w:rPr>
                <w:rFonts w:cs="Times New Roman"/>
                <w:sz w:val="20"/>
              </w:rPr>
            </w:pPr>
            <w:r>
              <w:rPr>
                <w:rFonts w:cs="Times New Roman"/>
                <w:sz w:val="20"/>
              </w:rPr>
              <w:t>安徽博泰电子材料</w:t>
            </w:r>
          </w:p>
        </w:tc>
        <w:tc>
          <w:tcPr>
            <w:tcW w:w="810" w:type="pct"/>
            <w:shd w:val="clear" w:color="auto" w:fill="auto"/>
            <w:vAlign w:val="center"/>
          </w:tcPr>
          <w:p w14:paraId="2D27F11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46A2C2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DC28B7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0F957F1">
            <w:pPr>
              <w:pStyle w:val="174"/>
              <w:widowControl w:val="0"/>
              <w:jc w:val="right"/>
              <w:rPr>
                <w:rFonts w:cs="Times New Roman"/>
                <w:sz w:val="20"/>
              </w:rPr>
            </w:pPr>
            <w:r>
              <w:rPr>
                <w:rFonts w:hint="eastAsia" w:cs="Times New Roman"/>
                <w:sz w:val="20"/>
              </w:rPr>
              <w:t>XX</w:t>
            </w:r>
            <w:r>
              <w:rPr>
                <w:rFonts w:cs="Times New Roman"/>
                <w:sz w:val="20"/>
              </w:rPr>
              <w:t>%</w:t>
            </w:r>
          </w:p>
        </w:tc>
      </w:tr>
      <w:tr w14:paraId="79137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2A84442">
            <w:pPr>
              <w:pStyle w:val="174"/>
              <w:widowControl w:val="0"/>
              <w:jc w:val="both"/>
              <w:rPr>
                <w:rFonts w:cs="Times New Roman"/>
                <w:sz w:val="20"/>
              </w:rPr>
            </w:pPr>
            <w:r>
              <w:rPr>
                <w:rFonts w:cs="Times New Roman"/>
                <w:sz w:val="20"/>
              </w:rPr>
              <w:t>Strem Chemicals</w:t>
            </w:r>
          </w:p>
        </w:tc>
        <w:tc>
          <w:tcPr>
            <w:tcW w:w="810" w:type="pct"/>
            <w:shd w:val="clear" w:color="auto" w:fill="auto"/>
            <w:vAlign w:val="center"/>
          </w:tcPr>
          <w:p w14:paraId="3D58117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404A8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67687C4">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AA1680F">
            <w:pPr>
              <w:pStyle w:val="174"/>
              <w:widowControl w:val="0"/>
              <w:jc w:val="right"/>
              <w:rPr>
                <w:rFonts w:cs="Times New Roman"/>
                <w:sz w:val="20"/>
              </w:rPr>
            </w:pPr>
            <w:r>
              <w:rPr>
                <w:rFonts w:hint="eastAsia" w:cs="Times New Roman"/>
                <w:sz w:val="20"/>
              </w:rPr>
              <w:t>XX</w:t>
            </w:r>
            <w:r>
              <w:rPr>
                <w:rFonts w:cs="Times New Roman"/>
                <w:sz w:val="20"/>
              </w:rPr>
              <w:t>%</w:t>
            </w:r>
          </w:p>
        </w:tc>
      </w:tr>
      <w:tr w14:paraId="1DE92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CC06F41">
            <w:pPr>
              <w:pStyle w:val="174"/>
              <w:widowControl w:val="0"/>
              <w:jc w:val="both"/>
              <w:rPr>
                <w:rFonts w:cs="Times New Roman"/>
                <w:sz w:val="20"/>
              </w:rPr>
            </w:pPr>
            <w:r>
              <w:rPr>
                <w:rFonts w:cs="Times New Roman"/>
                <w:sz w:val="20"/>
              </w:rPr>
              <w:t>南大光电</w:t>
            </w:r>
          </w:p>
        </w:tc>
        <w:tc>
          <w:tcPr>
            <w:tcW w:w="810" w:type="pct"/>
            <w:shd w:val="clear" w:color="auto" w:fill="auto"/>
            <w:vAlign w:val="center"/>
          </w:tcPr>
          <w:p w14:paraId="23E7E3F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7AE8D8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A76B477">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D1BE1FD">
            <w:pPr>
              <w:pStyle w:val="174"/>
              <w:widowControl w:val="0"/>
              <w:jc w:val="right"/>
              <w:rPr>
                <w:rFonts w:cs="Times New Roman"/>
                <w:sz w:val="20"/>
              </w:rPr>
            </w:pPr>
            <w:r>
              <w:rPr>
                <w:rFonts w:hint="eastAsia" w:cs="Times New Roman"/>
                <w:sz w:val="20"/>
              </w:rPr>
              <w:t>XX</w:t>
            </w:r>
            <w:r>
              <w:rPr>
                <w:rFonts w:cs="Times New Roman"/>
                <w:sz w:val="20"/>
              </w:rPr>
              <w:t>%</w:t>
            </w:r>
          </w:p>
        </w:tc>
      </w:tr>
      <w:tr w14:paraId="32D6F2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0017449">
            <w:pPr>
              <w:pStyle w:val="174"/>
              <w:widowControl w:val="0"/>
              <w:jc w:val="both"/>
              <w:rPr>
                <w:rFonts w:cs="Times New Roman"/>
                <w:sz w:val="20"/>
              </w:rPr>
            </w:pPr>
            <w:r>
              <w:rPr>
                <w:rFonts w:cs="Times New Roman"/>
                <w:sz w:val="20"/>
              </w:rPr>
              <w:t>Gelest</w:t>
            </w:r>
          </w:p>
        </w:tc>
        <w:tc>
          <w:tcPr>
            <w:tcW w:w="810" w:type="pct"/>
            <w:shd w:val="clear" w:color="auto" w:fill="auto"/>
            <w:vAlign w:val="center"/>
          </w:tcPr>
          <w:p w14:paraId="3F72B4C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1D53D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70D624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7DCA0E5">
            <w:pPr>
              <w:pStyle w:val="174"/>
              <w:widowControl w:val="0"/>
              <w:jc w:val="right"/>
              <w:rPr>
                <w:rFonts w:cs="Times New Roman"/>
                <w:sz w:val="20"/>
              </w:rPr>
            </w:pPr>
            <w:r>
              <w:rPr>
                <w:rFonts w:hint="eastAsia" w:cs="Times New Roman"/>
                <w:sz w:val="20"/>
              </w:rPr>
              <w:t>XX</w:t>
            </w:r>
            <w:r>
              <w:rPr>
                <w:rFonts w:cs="Times New Roman"/>
                <w:sz w:val="20"/>
              </w:rPr>
              <w:t>%</w:t>
            </w:r>
          </w:p>
        </w:tc>
      </w:tr>
      <w:tr w14:paraId="53D77A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487FD7B">
            <w:pPr>
              <w:pStyle w:val="174"/>
              <w:widowControl w:val="0"/>
              <w:jc w:val="both"/>
              <w:rPr>
                <w:rFonts w:cs="Times New Roman"/>
                <w:sz w:val="20"/>
              </w:rPr>
            </w:pPr>
            <w:r>
              <w:rPr>
                <w:rFonts w:cs="Times New Roman"/>
                <w:sz w:val="20"/>
              </w:rPr>
              <w:t>合肥安德科铭</w:t>
            </w:r>
          </w:p>
        </w:tc>
        <w:tc>
          <w:tcPr>
            <w:tcW w:w="810" w:type="pct"/>
            <w:shd w:val="clear" w:color="auto" w:fill="auto"/>
            <w:vAlign w:val="center"/>
          </w:tcPr>
          <w:p w14:paraId="7C74D7D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A3BE39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7F6F56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EF823E2">
            <w:pPr>
              <w:pStyle w:val="174"/>
              <w:widowControl w:val="0"/>
              <w:jc w:val="right"/>
              <w:rPr>
                <w:rFonts w:cs="Times New Roman"/>
                <w:sz w:val="20"/>
              </w:rPr>
            </w:pPr>
            <w:r>
              <w:rPr>
                <w:rFonts w:hint="eastAsia" w:cs="Times New Roman"/>
                <w:sz w:val="20"/>
              </w:rPr>
              <w:t>XX</w:t>
            </w:r>
            <w:r>
              <w:rPr>
                <w:rFonts w:cs="Times New Roman"/>
                <w:sz w:val="20"/>
              </w:rPr>
              <w:t>%</w:t>
            </w:r>
          </w:p>
        </w:tc>
      </w:tr>
      <w:tr w14:paraId="27909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1F387B9">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1D87529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ED2BD4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F50D75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572222A">
            <w:pPr>
              <w:pStyle w:val="174"/>
              <w:widowControl w:val="0"/>
              <w:jc w:val="right"/>
              <w:rPr>
                <w:rFonts w:cs="Times New Roman"/>
                <w:sz w:val="20"/>
              </w:rPr>
            </w:pPr>
            <w:r>
              <w:rPr>
                <w:rFonts w:hint="eastAsia" w:cs="Times New Roman"/>
                <w:sz w:val="20"/>
              </w:rPr>
              <w:t>XX</w:t>
            </w:r>
            <w:r>
              <w:rPr>
                <w:rFonts w:cs="Times New Roman"/>
                <w:sz w:val="20"/>
              </w:rPr>
              <w:t>%</w:t>
            </w:r>
          </w:p>
        </w:tc>
      </w:tr>
    </w:tbl>
    <w:p w14:paraId="6D75707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043C3C9">
      <w:pPr>
        <w:pStyle w:val="4"/>
        <w:rPr>
          <w:color w:val="0D0D0D" w:themeColor="text1" w:themeTint="F2"/>
          <w14:textFill>
            <w14:solidFill>
              <w14:schemeClr w14:val="tx1">
                <w14:lumMod w14:val="95000"/>
                <w14:lumOff w14:val="5000"/>
              </w14:schemeClr>
            </w14:solidFill>
          </w14:textFill>
        </w:rPr>
      </w:pPr>
      <w:bookmarkStart w:id="181" w:name="_Toc153727878"/>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主要企业在中国市场排名（按销量）</w:t>
      </w:r>
      <w:bookmarkEnd w:id="181"/>
    </w:p>
    <w:p w14:paraId="54DBC723">
      <w:pPr>
        <w:pStyle w:val="150"/>
        <w:ind w:left="252" w:right="-105"/>
        <w:rPr>
          <w:lang w:eastAsia="zh-CN"/>
        </w:rPr>
      </w:pPr>
      <w:bookmarkStart w:id="182" w:name="_Toc153727586"/>
      <w:r>
        <w:rPr>
          <w:rFonts w:hint="eastAsia"/>
          <w:lang w:eastAsia="zh-CN"/>
        </w:rPr>
        <w:t>2</w:t>
      </w:r>
      <w:r>
        <w:rPr>
          <w:lang w:eastAsia="zh-CN"/>
        </w:rPr>
        <w:t>023</w:t>
      </w:r>
      <w:r>
        <w:rPr>
          <w:rFonts w:hint="eastAsia"/>
          <w:lang w:eastAsia="zh-CN"/>
        </w:rPr>
        <w:t>年</w:t>
      </w:r>
      <w:r>
        <w:rPr>
          <w:lang w:eastAsia="zh-CN"/>
        </w:rPr>
        <w:t>ALD前驱体</w:t>
      </w:r>
      <w:r>
        <w:rPr>
          <w:rFonts w:hint="eastAsia"/>
          <w:lang w:eastAsia="zh-CN"/>
        </w:rPr>
        <w:t>主要企业在中国市场排名（按销量）</w:t>
      </w:r>
      <w:bookmarkEnd w:id="1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B9F0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3BF54B57">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194CA7D7">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2D352716">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销量</w:t>
            </w:r>
          </w:p>
        </w:tc>
        <w:tc>
          <w:tcPr>
            <w:tcW w:w="869" w:type="pct"/>
            <w:shd w:val="solid" w:color="000080" w:fill="FFFFFF"/>
            <w:noWrap/>
            <w:vAlign w:val="center"/>
          </w:tcPr>
          <w:p w14:paraId="02E17C89">
            <w:pPr>
              <w:rPr>
                <w:rFonts w:cs="Times New Roman"/>
                <w:b/>
                <w:bCs/>
                <w:color w:val="FFFFFF"/>
                <w:kern w:val="0"/>
                <w:sz w:val="20"/>
                <w:szCs w:val="20"/>
              </w:rPr>
            </w:pPr>
            <w:r>
              <w:rPr>
                <w:rFonts w:hint="eastAsia" w:cs="Times New Roman"/>
                <w:b/>
                <w:bCs/>
                <w:color w:val="FFFFFF"/>
                <w:kern w:val="0"/>
                <w:sz w:val="20"/>
                <w:szCs w:val="20"/>
              </w:rPr>
              <w:t>份额</w:t>
            </w:r>
          </w:p>
        </w:tc>
      </w:tr>
      <w:tr w14:paraId="0F70B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130848">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0D878C74">
            <w:pPr>
              <w:rPr>
                <w:rFonts w:cs="Times New Roman"/>
                <w:kern w:val="0"/>
                <w:sz w:val="20"/>
                <w:szCs w:val="20"/>
              </w:rPr>
            </w:pPr>
            <w:r>
              <w:rPr>
                <w:rFonts w:cs="Times New Roman"/>
                <w:kern w:val="0"/>
                <w:sz w:val="20"/>
                <w:szCs w:val="20"/>
              </w:rPr>
              <w:t>默克集团</w:t>
            </w:r>
          </w:p>
        </w:tc>
        <w:tc>
          <w:tcPr>
            <w:tcW w:w="1730" w:type="pct"/>
            <w:shd w:val="clear" w:color="auto" w:fill="auto"/>
            <w:noWrap/>
            <w:vAlign w:val="center"/>
          </w:tcPr>
          <w:p w14:paraId="19D6E58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16C00A">
            <w:pPr>
              <w:rPr>
                <w:rFonts w:cs="Times New Roman"/>
                <w:kern w:val="0"/>
                <w:sz w:val="20"/>
                <w:szCs w:val="20"/>
              </w:rPr>
            </w:pPr>
            <w:r>
              <w:rPr>
                <w:rFonts w:hint="eastAsia" w:cs="Times New Roman"/>
                <w:kern w:val="0"/>
                <w:sz w:val="20"/>
                <w:szCs w:val="20"/>
              </w:rPr>
              <w:t>XX%</w:t>
            </w:r>
          </w:p>
        </w:tc>
      </w:tr>
      <w:tr w14:paraId="59708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F26CEBC">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33FB524">
            <w:pPr>
              <w:rPr>
                <w:rFonts w:cs="Times New Roman"/>
                <w:kern w:val="0"/>
                <w:sz w:val="20"/>
                <w:szCs w:val="20"/>
              </w:rPr>
            </w:pPr>
            <w:r>
              <w:rPr>
                <w:rFonts w:cs="Times New Roman"/>
                <w:kern w:val="0"/>
                <w:sz w:val="20"/>
                <w:szCs w:val="20"/>
              </w:rPr>
              <w:t>液化空气集团</w:t>
            </w:r>
          </w:p>
        </w:tc>
        <w:tc>
          <w:tcPr>
            <w:tcW w:w="1730" w:type="pct"/>
            <w:shd w:val="clear" w:color="auto" w:fill="auto"/>
            <w:noWrap/>
            <w:vAlign w:val="center"/>
          </w:tcPr>
          <w:p w14:paraId="17B2D36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2482D4F">
            <w:pPr>
              <w:rPr>
                <w:rFonts w:cs="Times New Roman"/>
                <w:kern w:val="0"/>
                <w:sz w:val="20"/>
                <w:szCs w:val="20"/>
              </w:rPr>
            </w:pPr>
            <w:r>
              <w:rPr>
                <w:rFonts w:hint="eastAsia" w:cs="Times New Roman"/>
                <w:kern w:val="0"/>
                <w:sz w:val="20"/>
                <w:szCs w:val="20"/>
              </w:rPr>
              <w:t>XX%</w:t>
            </w:r>
          </w:p>
        </w:tc>
      </w:tr>
      <w:tr w14:paraId="2CB9D4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3AA4F0B">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2DCDF488">
            <w:pPr>
              <w:rPr>
                <w:rFonts w:cs="Times New Roman"/>
                <w:kern w:val="0"/>
                <w:sz w:val="20"/>
                <w:szCs w:val="20"/>
              </w:rPr>
            </w:pPr>
            <w:r>
              <w:rPr>
                <w:rFonts w:cs="Times New Roman"/>
                <w:kern w:val="0"/>
                <w:sz w:val="20"/>
                <w:szCs w:val="20"/>
              </w:rPr>
              <w:t>SK Material</w:t>
            </w:r>
          </w:p>
        </w:tc>
        <w:tc>
          <w:tcPr>
            <w:tcW w:w="1730" w:type="pct"/>
            <w:shd w:val="clear" w:color="auto" w:fill="auto"/>
            <w:noWrap/>
            <w:vAlign w:val="center"/>
          </w:tcPr>
          <w:p w14:paraId="252A9A3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CB24D5">
            <w:pPr>
              <w:rPr>
                <w:rFonts w:cs="Times New Roman"/>
                <w:kern w:val="0"/>
                <w:sz w:val="20"/>
                <w:szCs w:val="20"/>
              </w:rPr>
            </w:pPr>
            <w:r>
              <w:rPr>
                <w:rFonts w:hint="eastAsia" w:cs="Times New Roman"/>
                <w:kern w:val="0"/>
                <w:sz w:val="20"/>
                <w:szCs w:val="20"/>
              </w:rPr>
              <w:t>XX%</w:t>
            </w:r>
          </w:p>
        </w:tc>
      </w:tr>
      <w:tr w14:paraId="4A90F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D4EE4EA">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13B226A6">
            <w:pPr>
              <w:rPr>
                <w:rFonts w:cs="Times New Roman"/>
                <w:kern w:val="0"/>
                <w:sz w:val="20"/>
                <w:szCs w:val="20"/>
              </w:rPr>
            </w:pPr>
            <w:r>
              <w:rPr>
                <w:rFonts w:cs="Times New Roman"/>
                <w:kern w:val="0"/>
                <w:sz w:val="20"/>
                <w:szCs w:val="20"/>
              </w:rPr>
              <w:t>Lake Materials</w:t>
            </w:r>
          </w:p>
        </w:tc>
        <w:tc>
          <w:tcPr>
            <w:tcW w:w="1730" w:type="pct"/>
            <w:shd w:val="clear" w:color="auto" w:fill="auto"/>
            <w:noWrap/>
            <w:vAlign w:val="center"/>
          </w:tcPr>
          <w:p w14:paraId="0055F0D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7E8500E">
            <w:pPr>
              <w:rPr>
                <w:rFonts w:cs="Times New Roman"/>
                <w:kern w:val="0"/>
                <w:sz w:val="20"/>
                <w:szCs w:val="20"/>
              </w:rPr>
            </w:pPr>
            <w:r>
              <w:rPr>
                <w:rFonts w:hint="eastAsia" w:cs="Times New Roman"/>
                <w:kern w:val="0"/>
                <w:sz w:val="20"/>
                <w:szCs w:val="20"/>
              </w:rPr>
              <w:t>XX%</w:t>
            </w:r>
          </w:p>
        </w:tc>
      </w:tr>
      <w:tr w14:paraId="386F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B8B663">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1FA8477F">
            <w:pPr>
              <w:rPr>
                <w:rFonts w:cs="Times New Roman"/>
                <w:kern w:val="0"/>
                <w:sz w:val="20"/>
                <w:szCs w:val="20"/>
              </w:rPr>
            </w:pPr>
            <w:r>
              <w:rPr>
                <w:rFonts w:cs="Times New Roman"/>
                <w:kern w:val="0"/>
                <w:sz w:val="20"/>
                <w:szCs w:val="20"/>
              </w:rPr>
              <w:t>DNF</w:t>
            </w:r>
          </w:p>
        </w:tc>
        <w:tc>
          <w:tcPr>
            <w:tcW w:w="1730" w:type="pct"/>
            <w:shd w:val="clear" w:color="auto" w:fill="auto"/>
            <w:noWrap/>
            <w:vAlign w:val="center"/>
          </w:tcPr>
          <w:p w14:paraId="1A81481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1BBEBAD">
            <w:pPr>
              <w:rPr>
                <w:rFonts w:cs="Times New Roman"/>
                <w:kern w:val="0"/>
                <w:sz w:val="20"/>
                <w:szCs w:val="20"/>
              </w:rPr>
            </w:pPr>
            <w:r>
              <w:rPr>
                <w:rFonts w:hint="eastAsia" w:cs="Times New Roman"/>
                <w:kern w:val="0"/>
                <w:sz w:val="20"/>
                <w:szCs w:val="20"/>
              </w:rPr>
              <w:t>XX%</w:t>
            </w:r>
          </w:p>
        </w:tc>
      </w:tr>
      <w:tr w14:paraId="52F70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A1B7E89">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43D7B28C">
            <w:pPr>
              <w:rPr>
                <w:rFonts w:cs="Times New Roman"/>
                <w:kern w:val="0"/>
                <w:sz w:val="20"/>
                <w:szCs w:val="20"/>
              </w:rPr>
            </w:pPr>
            <w:r>
              <w:rPr>
                <w:rFonts w:cs="Times New Roman"/>
                <w:kern w:val="0"/>
                <w:sz w:val="20"/>
                <w:szCs w:val="20"/>
              </w:rPr>
              <w:t>雅克科技（UP Chemical）</w:t>
            </w:r>
          </w:p>
        </w:tc>
        <w:tc>
          <w:tcPr>
            <w:tcW w:w="1730" w:type="pct"/>
            <w:shd w:val="clear" w:color="auto" w:fill="auto"/>
            <w:noWrap/>
            <w:vAlign w:val="center"/>
          </w:tcPr>
          <w:p w14:paraId="3AE67F6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F3A0672">
            <w:pPr>
              <w:rPr>
                <w:rFonts w:cs="Times New Roman"/>
                <w:kern w:val="0"/>
                <w:sz w:val="20"/>
                <w:szCs w:val="20"/>
              </w:rPr>
            </w:pPr>
            <w:r>
              <w:rPr>
                <w:rFonts w:hint="eastAsia" w:cs="Times New Roman"/>
                <w:kern w:val="0"/>
                <w:sz w:val="20"/>
                <w:szCs w:val="20"/>
              </w:rPr>
              <w:t>XX%</w:t>
            </w:r>
          </w:p>
        </w:tc>
      </w:tr>
      <w:tr w14:paraId="70316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729967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2BFC248C">
            <w:pPr>
              <w:rPr>
                <w:rFonts w:cs="Times New Roman"/>
                <w:kern w:val="0"/>
                <w:sz w:val="20"/>
                <w:szCs w:val="20"/>
              </w:rPr>
            </w:pPr>
            <w:r>
              <w:rPr>
                <w:rFonts w:cs="Times New Roman"/>
                <w:kern w:val="0"/>
                <w:sz w:val="20"/>
                <w:szCs w:val="20"/>
              </w:rPr>
              <w:t>Soulbrain</w:t>
            </w:r>
          </w:p>
        </w:tc>
        <w:tc>
          <w:tcPr>
            <w:tcW w:w="1730" w:type="pct"/>
            <w:shd w:val="clear" w:color="auto" w:fill="auto"/>
            <w:noWrap/>
            <w:vAlign w:val="center"/>
          </w:tcPr>
          <w:p w14:paraId="5244BD6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8AFB414">
            <w:pPr>
              <w:rPr>
                <w:rFonts w:cs="Times New Roman"/>
                <w:kern w:val="0"/>
                <w:sz w:val="20"/>
                <w:szCs w:val="20"/>
              </w:rPr>
            </w:pPr>
            <w:r>
              <w:rPr>
                <w:rFonts w:hint="eastAsia" w:cs="Times New Roman"/>
                <w:kern w:val="0"/>
                <w:sz w:val="20"/>
                <w:szCs w:val="20"/>
              </w:rPr>
              <w:t>XX%</w:t>
            </w:r>
          </w:p>
        </w:tc>
      </w:tr>
      <w:tr w14:paraId="602E5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ECF1DC">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573A6D2B">
            <w:pPr>
              <w:rPr>
                <w:rFonts w:cs="Times New Roman"/>
                <w:kern w:val="0"/>
                <w:sz w:val="20"/>
                <w:szCs w:val="20"/>
              </w:rPr>
            </w:pPr>
            <w:r>
              <w:rPr>
                <w:rFonts w:cs="Times New Roman"/>
                <w:kern w:val="0"/>
                <w:sz w:val="20"/>
                <w:szCs w:val="20"/>
              </w:rPr>
              <w:t>韩松化学</w:t>
            </w:r>
          </w:p>
        </w:tc>
        <w:tc>
          <w:tcPr>
            <w:tcW w:w="1730" w:type="pct"/>
            <w:shd w:val="clear" w:color="auto" w:fill="auto"/>
            <w:noWrap/>
            <w:vAlign w:val="center"/>
          </w:tcPr>
          <w:p w14:paraId="501E1AA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241B51A">
            <w:pPr>
              <w:rPr>
                <w:rFonts w:cs="Times New Roman"/>
                <w:kern w:val="0"/>
                <w:sz w:val="20"/>
                <w:szCs w:val="20"/>
              </w:rPr>
            </w:pPr>
            <w:r>
              <w:rPr>
                <w:rFonts w:hint="eastAsia" w:cs="Times New Roman"/>
                <w:kern w:val="0"/>
                <w:sz w:val="20"/>
                <w:szCs w:val="20"/>
              </w:rPr>
              <w:t>XX%</w:t>
            </w:r>
          </w:p>
        </w:tc>
      </w:tr>
      <w:tr w14:paraId="278DD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EE8D00A">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59A2A81F">
            <w:pPr>
              <w:rPr>
                <w:rFonts w:cs="Times New Roman"/>
                <w:kern w:val="0"/>
                <w:sz w:val="20"/>
                <w:szCs w:val="20"/>
              </w:rPr>
            </w:pPr>
            <w:r>
              <w:rPr>
                <w:rFonts w:cs="Times New Roman"/>
                <w:kern w:val="0"/>
                <w:sz w:val="20"/>
                <w:szCs w:val="20"/>
              </w:rPr>
              <w:t>艾迪科</w:t>
            </w:r>
          </w:p>
        </w:tc>
        <w:tc>
          <w:tcPr>
            <w:tcW w:w="1730" w:type="pct"/>
            <w:shd w:val="clear" w:color="auto" w:fill="auto"/>
            <w:noWrap/>
            <w:vAlign w:val="center"/>
          </w:tcPr>
          <w:p w14:paraId="513D100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E91AF18">
            <w:pPr>
              <w:rPr>
                <w:rFonts w:cs="Times New Roman"/>
                <w:kern w:val="0"/>
                <w:sz w:val="20"/>
                <w:szCs w:val="20"/>
              </w:rPr>
            </w:pPr>
            <w:r>
              <w:rPr>
                <w:rFonts w:hint="eastAsia" w:cs="Times New Roman"/>
                <w:kern w:val="0"/>
                <w:sz w:val="20"/>
                <w:szCs w:val="20"/>
              </w:rPr>
              <w:t>XX%</w:t>
            </w:r>
          </w:p>
        </w:tc>
      </w:tr>
      <w:tr w14:paraId="3B63C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A739333">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2FF79FBD">
            <w:pPr>
              <w:rPr>
                <w:rFonts w:cs="Times New Roman"/>
                <w:kern w:val="0"/>
                <w:sz w:val="20"/>
                <w:szCs w:val="20"/>
              </w:rPr>
            </w:pPr>
            <w:r>
              <w:rPr>
                <w:rFonts w:cs="Times New Roman"/>
                <w:kern w:val="0"/>
                <w:sz w:val="20"/>
                <w:szCs w:val="20"/>
              </w:rPr>
              <w:t>杜邦</w:t>
            </w:r>
          </w:p>
        </w:tc>
        <w:tc>
          <w:tcPr>
            <w:tcW w:w="1730" w:type="pct"/>
            <w:shd w:val="clear" w:color="auto" w:fill="auto"/>
            <w:noWrap/>
            <w:vAlign w:val="center"/>
          </w:tcPr>
          <w:p w14:paraId="503A23E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FA13E52">
            <w:pPr>
              <w:rPr>
                <w:rFonts w:cs="Times New Roman"/>
                <w:kern w:val="0"/>
                <w:sz w:val="20"/>
                <w:szCs w:val="20"/>
              </w:rPr>
            </w:pPr>
            <w:r>
              <w:rPr>
                <w:rFonts w:hint="eastAsia" w:cs="Times New Roman"/>
                <w:kern w:val="0"/>
                <w:sz w:val="20"/>
                <w:szCs w:val="20"/>
              </w:rPr>
              <w:t>XX%</w:t>
            </w:r>
          </w:p>
        </w:tc>
      </w:tr>
      <w:tr w14:paraId="659DD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F0A7AD">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31AE4CAE">
            <w:pPr>
              <w:rPr>
                <w:rFonts w:cs="Times New Roman"/>
                <w:kern w:val="0"/>
                <w:sz w:val="20"/>
                <w:szCs w:val="20"/>
              </w:rPr>
            </w:pPr>
            <w:r>
              <w:rPr>
                <w:rFonts w:cs="Times New Roman"/>
                <w:kern w:val="0"/>
                <w:sz w:val="20"/>
                <w:szCs w:val="20"/>
              </w:rPr>
              <w:t>南美特科技</w:t>
            </w:r>
          </w:p>
        </w:tc>
        <w:tc>
          <w:tcPr>
            <w:tcW w:w="1730" w:type="pct"/>
            <w:shd w:val="clear" w:color="auto" w:fill="auto"/>
            <w:noWrap/>
            <w:vAlign w:val="center"/>
          </w:tcPr>
          <w:p w14:paraId="0535870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31569DE">
            <w:pPr>
              <w:rPr>
                <w:rFonts w:cs="Times New Roman"/>
                <w:kern w:val="0"/>
                <w:sz w:val="20"/>
                <w:szCs w:val="20"/>
              </w:rPr>
            </w:pPr>
            <w:r>
              <w:rPr>
                <w:rFonts w:hint="eastAsia" w:cs="Times New Roman"/>
                <w:kern w:val="0"/>
                <w:sz w:val="20"/>
                <w:szCs w:val="20"/>
              </w:rPr>
              <w:t>XX%</w:t>
            </w:r>
          </w:p>
        </w:tc>
      </w:tr>
      <w:tr w14:paraId="057585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566DAF">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7F52D251">
            <w:pPr>
              <w:rPr>
                <w:rFonts w:cs="Times New Roman"/>
                <w:kern w:val="0"/>
                <w:sz w:val="20"/>
                <w:szCs w:val="20"/>
              </w:rPr>
            </w:pPr>
            <w:r>
              <w:rPr>
                <w:rFonts w:cs="Times New Roman"/>
                <w:kern w:val="0"/>
                <w:sz w:val="20"/>
                <w:szCs w:val="20"/>
              </w:rPr>
              <w:t>Engtegris</w:t>
            </w:r>
          </w:p>
        </w:tc>
        <w:tc>
          <w:tcPr>
            <w:tcW w:w="1730" w:type="pct"/>
            <w:shd w:val="clear" w:color="auto" w:fill="auto"/>
            <w:noWrap/>
            <w:vAlign w:val="center"/>
          </w:tcPr>
          <w:p w14:paraId="6376D1A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CDB887C">
            <w:pPr>
              <w:rPr>
                <w:rFonts w:cs="Times New Roman"/>
                <w:kern w:val="0"/>
                <w:sz w:val="20"/>
                <w:szCs w:val="20"/>
              </w:rPr>
            </w:pPr>
            <w:r>
              <w:rPr>
                <w:rFonts w:hint="eastAsia" w:cs="Times New Roman"/>
                <w:kern w:val="0"/>
                <w:sz w:val="20"/>
                <w:szCs w:val="20"/>
              </w:rPr>
              <w:t>XX%</w:t>
            </w:r>
          </w:p>
        </w:tc>
      </w:tr>
      <w:tr w14:paraId="4D2C67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901823">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3EA497C6">
            <w:pPr>
              <w:rPr>
                <w:rFonts w:cs="Times New Roman"/>
                <w:kern w:val="0"/>
                <w:sz w:val="20"/>
                <w:szCs w:val="20"/>
              </w:rPr>
            </w:pPr>
            <w:r>
              <w:rPr>
                <w:rFonts w:cs="Times New Roman"/>
                <w:kern w:val="0"/>
                <w:sz w:val="20"/>
                <w:szCs w:val="20"/>
              </w:rPr>
              <w:t>TANAKA</w:t>
            </w:r>
          </w:p>
        </w:tc>
        <w:tc>
          <w:tcPr>
            <w:tcW w:w="1730" w:type="pct"/>
            <w:shd w:val="clear" w:color="auto" w:fill="auto"/>
            <w:noWrap/>
            <w:vAlign w:val="center"/>
          </w:tcPr>
          <w:p w14:paraId="422944C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9F77C1A">
            <w:pPr>
              <w:rPr>
                <w:rFonts w:cs="Times New Roman"/>
                <w:kern w:val="0"/>
                <w:sz w:val="20"/>
                <w:szCs w:val="20"/>
              </w:rPr>
            </w:pPr>
            <w:r>
              <w:rPr>
                <w:rFonts w:hint="eastAsia" w:cs="Times New Roman"/>
                <w:kern w:val="0"/>
                <w:sz w:val="20"/>
                <w:szCs w:val="20"/>
              </w:rPr>
              <w:t>XX%</w:t>
            </w:r>
          </w:p>
        </w:tc>
      </w:tr>
      <w:tr w14:paraId="61C1A0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31E17AD">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419580AC">
            <w:pPr>
              <w:rPr>
                <w:rFonts w:cs="Times New Roman"/>
                <w:kern w:val="0"/>
                <w:sz w:val="20"/>
                <w:szCs w:val="20"/>
              </w:rPr>
            </w:pPr>
            <w:r>
              <w:rPr>
                <w:rFonts w:cs="Times New Roman"/>
                <w:kern w:val="0"/>
                <w:sz w:val="20"/>
                <w:szCs w:val="20"/>
              </w:rPr>
              <w:t>安徽博泰电子材料</w:t>
            </w:r>
          </w:p>
        </w:tc>
        <w:tc>
          <w:tcPr>
            <w:tcW w:w="1730" w:type="pct"/>
            <w:shd w:val="clear" w:color="auto" w:fill="auto"/>
            <w:noWrap/>
            <w:vAlign w:val="center"/>
          </w:tcPr>
          <w:p w14:paraId="7D732EF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D4DCDC0">
            <w:pPr>
              <w:rPr>
                <w:rFonts w:cs="Times New Roman"/>
                <w:kern w:val="0"/>
                <w:sz w:val="20"/>
                <w:szCs w:val="20"/>
              </w:rPr>
            </w:pPr>
            <w:r>
              <w:rPr>
                <w:rFonts w:hint="eastAsia" w:cs="Times New Roman"/>
                <w:kern w:val="0"/>
                <w:sz w:val="20"/>
                <w:szCs w:val="20"/>
              </w:rPr>
              <w:t>XX%</w:t>
            </w:r>
          </w:p>
        </w:tc>
      </w:tr>
      <w:tr w14:paraId="2D10F4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BDF4118">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68413C08">
            <w:pPr>
              <w:rPr>
                <w:rFonts w:cs="Times New Roman"/>
                <w:kern w:val="0"/>
                <w:sz w:val="20"/>
                <w:szCs w:val="20"/>
              </w:rPr>
            </w:pPr>
            <w:r>
              <w:rPr>
                <w:rFonts w:cs="Times New Roman"/>
                <w:kern w:val="0"/>
                <w:sz w:val="20"/>
                <w:szCs w:val="20"/>
              </w:rPr>
              <w:t>Strem Chemicals</w:t>
            </w:r>
          </w:p>
        </w:tc>
        <w:tc>
          <w:tcPr>
            <w:tcW w:w="1730" w:type="pct"/>
            <w:shd w:val="clear" w:color="auto" w:fill="auto"/>
            <w:noWrap/>
            <w:vAlign w:val="center"/>
          </w:tcPr>
          <w:p w14:paraId="5E4CC0D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2F0DC9A">
            <w:pPr>
              <w:rPr>
                <w:rFonts w:cs="Times New Roman"/>
                <w:kern w:val="0"/>
                <w:sz w:val="20"/>
                <w:szCs w:val="20"/>
              </w:rPr>
            </w:pPr>
            <w:r>
              <w:rPr>
                <w:rFonts w:hint="eastAsia" w:cs="Times New Roman"/>
                <w:kern w:val="0"/>
                <w:sz w:val="20"/>
                <w:szCs w:val="20"/>
              </w:rPr>
              <w:t>XX%</w:t>
            </w:r>
          </w:p>
        </w:tc>
      </w:tr>
      <w:tr w14:paraId="27784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CB48700">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628CFBA0">
            <w:pPr>
              <w:rPr>
                <w:rFonts w:cs="Times New Roman"/>
                <w:kern w:val="0"/>
                <w:sz w:val="20"/>
                <w:szCs w:val="20"/>
              </w:rPr>
            </w:pPr>
            <w:r>
              <w:rPr>
                <w:rFonts w:cs="Times New Roman"/>
                <w:kern w:val="0"/>
                <w:sz w:val="20"/>
                <w:szCs w:val="20"/>
              </w:rPr>
              <w:t>南大光电</w:t>
            </w:r>
          </w:p>
        </w:tc>
        <w:tc>
          <w:tcPr>
            <w:tcW w:w="1730" w:type="pct"/>
            <w:shd w:val="clear" w:color="auto" w:fill="auto"/>
            <w:noWrap/>
            <w:vAlign w:val="center"/>
          </w:tcPr>
          <w:p w14:paraId="11E7E98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94137EC">
            <w:pPr>
              <w:rPr>
                <w:rFonts w:cs="Times New Roman"/>
                <w:kern w:val="0"/>
                <w:sz w:val="20"/>
                <w:szCs w:val="20"/>
              </w:rPr>
            </w:pPr>
            <w:r>
              <w:rPr>
                <w:rFonts w:hint="eastAsia" w:cs="Times New Roman"/>
                <w:kern w:val="0"/>
                <w:sz w:val="20"/>
                <w:szCs w:val="20"/>
              </w:rPr>
              <w:t>XX%</w:t>
            </w:r>
          </w:p>
        </w:tc>
      </w:tr>
      <w:tr w14:paraId="01A4F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EF5B14F">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2BCD700C">
            <w:pPr>
              <w:rPr>
                <w:rFonts w:cs="Times New Roman"/>
                <w:kern w:val="0"/>
                <w:sz w:val="20"/>
                <w:szCs w:val="20"/>
              </w:rPr>
            </w:pPr>
            <w:r>
              <w:rPr>
                <w:rFonts w:cs="Times New Roman"/>
                <w:kern w:val="0"/>
                <w:sz w:val="20"/>
                <w:szCs w:val="20"/>
              </w:rPr>
              <w:t>Gelest</w:t>
            </w:r>
          </w:p>
        </w:tc>
        <w:tc>
          <w:tcPr>
            <w:tcW w:w="1730" w:type="pct"/>
            <w:shd w:val="clear" w:color="auto" w:fill="auto"/>
            <w:noWrap/>
            <w:vAlign w:val="center"/>
          </w:tcPr>
          <w:p w14:paraId="38323EF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DC51B2">
            <w:pPr>
              <w:rPr>
                <w:rFonts w:cs="Times New Roman"/>
                <w:kern w:val="0"/>
                <w:sz w:val="20"/>
                <w:szCs w:val="20"/>
              </w:rPr>
            </w:pPr>
            <w:r>
              <w:rPr>
                <w:rFonts w:hint="eastAsia" w:cs="Times New Roman"/>
                <w:kern w:val="0"/>
                <w:sz w:val="20"/>
                <w:szCs w:val="20"/>
              </w:rPr>
              <w:t>XX%</w:t>
            </w:r>
          </w:p>
        </w:tc>
      </w:tr>
      <w:tr w14:paraId="7D5104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F8FCB83">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1A2D3449">
            <w:pPr>
              <w:rPr>
                <w:rFonts w:cs="Times New Roman"/>
                <w:kern w:val="0"/>
                <w:sz w:val="20"/>
                <w:szCs w:val="20"/>
              </w:rPr>
            </w:pPr>
            <w:r>
              <w:rPr>
                <w:rFonts w:cs="Times New Roman"/>
                <w:kern w:val="0"/>
                <w:sz w:val="20"/>
                <w:szCs w:val="20"/>
              </w:rPr>
              <w:t>合肥安德科铭</w:t>
            </w:r>
          </w:p>
        </w:tc>
        <w:tc>
          <w:tcPr>
            <w:tcW w:w="1730" w:type="pct"/>
            <w:shd w:val="clear" w:color="auto" w:fill="auto"/>
            <w:noWrap/>
            <w:vAlign w:val="center"/>
          </w:tcPr>
          <w:p w14:paraId="017F8A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14F543">
            <w:pPr>
              <w:rPr>
                <w:rFonts w:cs="Times New Roman"/>
                <w:kern w:val="0"/>
                <w:sz w:val="20"/>
                <w:szCs w:val="20"/>
              </w:rPr>
            </w:pPr>
            <w:r>
              <w:rPr>
                <w:rFonts w:hint="eastAsia" w:cs="Times New Roman"/>
                <w:kern w:val="0"/>
                <w:sz w:val="20"/>
                <w:szCs w:val="20"/>
              </w:rPr>
              <w:t>XX%</w:t>
            </w:r>
          </w:p>
        </w:tc>
      </w:tr>
      <w:tr w14:paraId="02C3D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11C247">
            <w:pPr>
              <w:rPr>
                <w:rFonts w:cs="Times New Roman"/>
                <w:kern w:val="0"/>
                <w:sz w:val="20"/>
                <w:szCs w:val="20"/>
              </w:rPr>
            </w:pPr>
          </w:p>
        </w:tc>
        <w:tc>
          <w:tcPr>
            <w:tcW w:w="2062" w:type="pct"/>
            <w:shd w:val="clear" w:color="auto" w:fill="auto"/>
            <w:noWrap/>
            <w:vAlign w:val="center"/>
          </w:tcPr>
          <w:p w14:paraId="2F64AB44">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7371D5B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83C15E5">
            <w:pPr>
              <w:rPr>
                <w:rFonts w:cs="Times New Roman"/>
                <w:kern w:val="0"/>
                <w:sz w:val="20"/>
                <w:szCs w:val="20"/>
              </w:rPr>
            </w:pPr>
            <w:r>
              <w:rPr>
                <w:rFonts w:hint="eastAsia" w:cs="Times New Roman"/>
                <w:kern w:val="0"/>
                <w:sz w:val="20"/>
                <w:szCs w:val="20"/>
              </w:rPr>
              <w:t>XX%</w:t>
            </w:r>
          </w:p>
        </w:tc>
      </w:tr>
      <w:tr w14:paraId="0A28D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F538D5">
            <w:pPr>
              <w:rPr>
                <w:rFonts w:cs="Times New Roman"/>
                <w:kern w:val="0"/>
                <w:sz w:val="20"/>
                <w:szCs w:val="20"/>
              </w:rPr>
            </w:pPr>
          </w:p>
        </w:tc>
        <w:tc>
          <w:tcPr>
            <w:tcW w:w="2062" w:type="pct"/>
            <w:shd w:val="clear" w:color="auto" w:fill="auto"/>
            <w:noWrap/>
            <w:vAlign w:val="center"/>
          </w:tcPr>
          <w:p w14:paraId="4536A174">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7DC830E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1812D1A">
            <w:pPr>
              <w:rPr>
                <w:rFonts w:cs="Times New Roman"/>
                <w:kern w:val="0"/>
                <w:sz w:val="20"/>
                <w:szCs w:val="20"/>
              </w:rPr>
            </w:pPr>
            <w:r>
              <w:rPr>
                <w:rFonts w:hint="eastAsia" w:cs="Times New Roman"/>
                <w:kern w:val="0"/>
                <w:sz w:val="20"/>
                <w:szCs w:val="20"/>
              </w:rPr>
              <w:t>XX%</w:t>
            </w:r>
          </w:p>
        </w:tc>
      </w:tr>
    </w:tbl>
    <w:p w14:paraId="7852633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F4821AC">
      <w:pPr>
        <w:pStyle w:val="4"/>
        <w:rPr>
          <w:color w:val="0D0D0D" w:themeColor="text1" w:themeTint="F2"/>
          <w14:textFill>
            <w14:solidFill>
              <w14:schemeClr w14:val="tx1">
                <w14:lumMod w14:val="95000"/>
                <w14:lumOff w14:val="5000"/>
              </w14:schemeClr>
            </w14:solidFill>
          </w14:textFill>
        </w:rPr>
      </w:pPr>
      <w:bookmarkStart w:id="183" w:name="_Toc153727879"/>
      <w:r>
        <w:rPr>
          <w:rFonts w:hint="eastAsia"/>
          <w:color w:val="0D0D0D" w:themeColor="text1" w:themeTint="F2"/>
          <w14:textFill>
            <w14:solidFill>
              <w14:schemeClr w14:val="tx1">
                <w14:lumMod w14:val="95000"/>
                <w14:lumOff w14:val="5000"/>
              </w14:schemeClr>
            </w14:solidFill>
          </w14:textFill>
        </w:rPr>
        <w:t>近三年中国市场主要企业</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销量（2021-2024）</w:t>
      </w:r>
      <w:bookmarkEnd w:id="183"/>
    </w:p>
    <w:p w14:paraId="4C9A94E8">
      <w:pPr>
        <w:pStyle w:val="150"/>
        <w:ind w:left="252" w:right="-105"/>
        <w:rPr>
          <w:lang w:eastAsia="zh-CN"/>
        </w:rPr>
      </w:pPr>
      <w:bookmarkStart w:id="184" w:name="_Toc153727587"/>
      <w:r>
        <w:rPr>
          <w:rFonts w:hint="eastAsia"/>
          <w:lang w:eastAsia="zh-CN"/>
        </w:rPr>
        <w:t>近三年中国市场主要企业</w:t>
      </w:r>
      <w:r>
        <w:rPr>
          <w:lang w:eastAsia="zh-CN"/>
        </w:rPr>
        <w:t>ALD前驱体</w:t>
      </w:r>
      <w:r>
        <w:rPr>
          <w:rFonts w:hint="eastAsia"/>
          <w:lang w:eastAsia="zh-CN"/>
        </w:rPr>
        <w:t>销量（2021-2024）&amp;（</w:t>
      </w:r>
      <w:r>
        <w:rPr>
          <w:lang w:eastAsia="zh-CN"/>
        </w:rPr>
        <w:t>吨</w:t>
      </w:r>
      <w:r>
        <w:rPr>
          <w:rFonts w:hint="eastAsia"/>
          <w:lang w:eastAsia="zh-CN"/>
        </w:rPr>
        <w:t>）</w:t>
      </w:r>
      <w:bookmarkEnd w:id="1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30A78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16B4A714">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48CB0DB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7E8D4E99">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71BE316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5D82DF4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E74FC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B5AAAED">
            <w:pPr>
              <w:pStyle w:val="174"/>
              <w:widowControl w:val="0"/>
              <w:jc w:val="both"/>
              <w:rPr>
                <w:rFonts w:cs="Times New Roman"/>
                <w:sz w:val="20"/>
              </w:rPr>
            </w:pPr>
            <w:r>
              <w:rPr>
                <w:rFonts w:cs="Times New Roman"/>
                <w:sz w:val="20"/>
              </w:rPr>
              <w:t>默克集团</w:t>
            </w:r>
          </w:p>
        </w:tc>
        <w:tc>
          <w:tcPr>
            <w:tcW w:w="811" w:type="pct"/>
            <w:shd w:val="clear" w:color="auto" w:fill="auto"/>
            <w:noWrap/>
            <w:vAlign w:val="center"/>
          </w:tcPr>
          <w:p w14:paraId="301329E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8C24B2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78F438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19706F8">
            <w:pPr>
              <w:pStyle w:val="174"/>
              <w:widowControl w:val="0"/>
              <w:jc w:val="right"/>
              <w:rPr>
                <w:rFonts w:cs="Times New Roman"/>
                <w:sz w:val="20"/>
              </w:rPr>
            </w:pPr>
            <w:r>
              <w:rPr>
                <w:rFonts w:hint="eastAsia" w:cs="Times New Roman"/>
                <w:sz w:val="20"/>
              </w:rPr>
              <w:t>XX</w:t>
            </w:r>
          </w:p>
        </w:tc>
      </w:tr>
      <w:tr w14:paraId="01CB0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076AEC6">
            <w:pPr>
              <w:pStyle w:val="174"/>
              <w:widowControl w:val="0"/>
              <w:jc w:val="both"/>
              <w:rPr>
                <w:rFonts w:cs="Times New Roman"/>
                <w:sz w:val="20"/>
              </w:rPr>
            </w:pPr>
            <w:r>
              <w:rPr>
                <w:rFonts w:cs="Times New Roman"/>
                <w:sz w:val="20"/>
              </w:rPr>
              <w:t>液化空气集团</w:t>
            </w:r>
          </w:p>
        </w:tc>
        <w:tc>
          <w:tcPr>
            <w:tcW w:w="811" w:type="pct"/>
            <w:shd w:val="clear" w:color="auto" w:fill="auto"/>
            <w:noWrap/>
            <w:vAlign w:val="center"/>
          </w:tcPr>
          <w:p w14:paraId="53D0D5A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37F95AF">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8A5B32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957AA9B">
            <w:pPr>
              <w:pStyle w:val="174"/>
              <w:widowControl w:val="0"/>
              <w:jc w:val="right"/>
              <w:rPr>
                <w:rFonts w:cs="Times New Roman"/>
                <w:sz w:val="20"/>
              </w:rPr>
            </w:pPr>
            <w:r>
              <w:rPr>
                <w:rFonts w:hint="eastAsia" w:cs="Times New Roman"/>
                <w:sz w:val="20"/>
              </w:rPr>
              <w:t>XX</w:t>
            </w:r>
          </w:p>
        </w:tc>
      </w:tr>
      <w:tr w14:paraId="41680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BAF1619">
            <w:pPr>
              <w:pStyle w:val="174"/>
              <w:widowControl w:val="0"/>
              <w:jc w:val="both"/>
              <w:rPr>
                <w:rFonts w:cs="Times New Roman"/>
                <w:sz w:val="20"/>
              </w:rPr>
            </w:pPr>
            <w:r>
              <w:rPr>
                <w:rFonts w:cs="Times New Roman"/>
                <w:sz w:val="20"/>
              </w:rPr>
              <w:t>SK Material</w:t>
            </w:r>
          </w:p>
        </w:tc>
        <w:tc>
          <w:tcPr>
            <w:tcW w:w="811" w:type="pct"/>
            <w:shd w:val="clear" w:color="auto" w:fill="auto"/>
            <w:noWrap/>
            <w:vAlign w:val="center"/>
          </w:tcPr>
          <w:p w14:paraId="011FC9C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1D604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0E701F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B5F3B6D">
            <w:pPr>
              <w:pStyle w:val="174"/>
              <w:widowControl w:val="0"/>
              <w:jc w:val="right"/>
              <w:rPr>
                <w:rFonts w:cs="Times New Roman"/>
                <w:sz w:val="20"/>
              </w:rPr>
            </w:pPr>
            <w:r>
              <w:rPr>
                <w:rFonts w:hint="eastAsia" w:cs="Times New Roman"/>
                <w:sz w:val="20"/>
              </w:rPr>
              <w:t>XX</w:t>
            </w:r>
          </w:p>
        </w:tc>
      </w:tr>
      <w:tr w14:paraId="702E3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0798E6">
            <w:pPr>
              <w:pStyle w:val="174"/>
              <w:widowControl w:val="0"/>
              <w:jc w:val="both"/>
              <w:rPr>
                <w:rFonts w:cs="Times New Roman"/>
                <w:sz w:val="20"/>
              </w:rPr>
            </w:pPr>
            <w:r>
              <w:rPr>
                <w:rFonts w:cs="Times New Roman"/>
                <w:sz w:val="20"/>
              </w:rPr>
              <w:t>Lake Materials</w:t>
            </w:r>
          </w:p>
        </w:tc>
        <w:tc>
          <w:tcPr>
            <w:tcW w:w="811" w:type="pct"/>
            <w:shd w:val="clear" w:color="auto" w:fill="auto"/>
            <w:noWrap/>
            <w:vAlign w:val="center"/>
          </w:tcPr>
          <w:p w14:paraId="6D1DD723">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D41EE9E">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736B1F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335C62C">
            <w:pPr>
              <w:pStyle w:val="174"/>
              <w:widowControl w:val="0"/>
              <w:jc w:val="right"/>
              <w:rPr>
                <w:rFonts w:cs="Times New Roman"/>
                <w:sz w:val="20"/>
              </w:rPr>
            </w:pPr>
            <w:r>
              <w:rPr>
                <w:rFonts w:hint="eastAsia" w:cs="Times New Roman"/>
                <w:sz w:val="20"/>
              </w:rPr>
              <w:t>XX</w:t>
            </w:r>
          </w:p>
        </w:tc>
      </w:tr>
      <w:tr w14:paraId="58A970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82AA6C5">
            <w:pPr>
              <w:pStyle w:val="174"/>
              <w:widowControl w:val="0"/>
              <w:jc w:val="both"/>
              <w:rPr>
                <w:rFonts w:cs="Times New Roman"/>
                <w:sz w:val="20"/>
              </w:rPr>
            </w:pPr>
            <w:r>
              <w:rPr>
                <w:rFonts w:cs="Times New Roman"/>
                <w:sz w:val="20"/>
              </w:rPr>
              <w:t>DNF</w:t>
            </w:r>
          </w:p>
        </w:tc>
        <w:tc>
          <w:tcPr>
            <w:tcW w:w="811" w:type="pct"/>
            <w:shd w:val="clear" w:color="auto" w:fill="auto"/>
            <w:noWrap/>
            <w:vAlign w:val="center"/>
          </w:tcPr>
          <w:p w14:paraId="1EB8125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8B3553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8EB5E2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6B03815">
            <w:pPr>
              <w:pStyle w:val="174"/>
              <w:widowControl w:val="0"/>
              <w:jc w:val="right"/>
              <w:rPr>
                <w:rFonts w:cs="Times New Roman"/>
                <w:sz w:val="20"/>
              </w:rPr>
            </w:pPr>
            <w:r>
              <w:rPr>
                <w:rFonts w:hint="eastAsia" w:cs="Times New Roman"/>
                <w:sz w:val="20"/>
              </w:rPr>
              <w:t>XX</w:t>
            </w:r>
          </w:p>
        </w:tc>
      </w:tr>
      <w:tr w14:paraId="34C502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C50F2BB">
            <w:pPr>
              <w:pStyle w:val="174"/>
              <w:widowControl w:val="0"/>
              <w:jc w:val="both"/>
              <w:rPr>
                <w:rFonts w:cs="Times New Roman"/>
                <w:sz w:val="20"/>
              </w:rPr>
            </w:pPr>
            <w:r>
              <w:rPr>
                <w:rFonts w:cs="Times New Roman"/>
                <w:sz w:val="20"/>
              </w:rPr>
              <w:t>雅克科技（UP Chemical）</w:t>
            </w:r>
          </w:p>
        </w:tc>
        <w:tc>
          <w:tcPr>
            <w:tcW w:w="811" w:type="pct"/>
            <w:shd w:val="clear" w:color="auto" w:fill="auto"/>
            <w:noWrap/>
            <w:vAlign w:val="center"/>
          </w:tcPr>
          <w:p w14:paraId="5D0BA7E4">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7A6925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5308C4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702359E">
            <w:pPr>
              <w:pStyle w:val="174"/>
              <w:widowControl w:val="0"/>
              <w:jc w:val="right"/>
              <w:rPr>
                <w:rFonts w:cs="Times New Roman"/>
                <w:sz w:val="20"/>
              </w:rPr>
            </w:pPr>
            <w:r>
              <w:rPr>
                <w:rFonts w:hint="eastAsia" w:cs="Times New Roman"/>
                <w:sz w:val="20"/>
              </w:rPr>
              <w:t>XX</w:t>
            </w:r>
          </w:p>
        </w:tc>
      </w:tr>
      <w:tr w14:paraId="2C697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F8AF439">
            <w:pPr>
              <w:pStyle w:val="174"/>
              <w:widowControl w:val="0"/>
              <w:jc w:val="both"/>
              <w:rPr>
                <w:rFonts w:cs="Times New Roman"/>
                <w:sz w:val="20"/>
              </w:rPr>
            </w:pPr>
            <w:r>
              <w:rPr>
                <w:rFonts w:cs="Times New Roman"/>
                <w:sz w:val="20"/>
              </w:rPr>
              <w:t>Soulbrain</w:t>
            </w:r>
          </w:p>
        </w:tc>
        <w:tc>
          <w:tcPr>
            <w:tcW w:w="811" w:type="pct"/>
            <w:shd w:val="clear" w:color="auto" w:fill="auto"/>
            <w:noWrap/>
            <w:vAlign w:val="center"/>
          </w:tcPr>
          <w:p w14:paraId="05E5D28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66B342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D289FA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FD9BDB4">
            <w:pPr>
              <w:pStyle w:val="174"/>
              <w:widowControl w:val="0"/>
              <w:jc w:val="right"/>
              <w:rPr>
                <w:rFonts w:cs="Times New Roman"/>
                <w:sz w:val="20"/>
              </w:rPr>
            </w:pPr>
            <w:r>
              <w:rPr>
                <w:rFonts w:hint="eastAsia" w:cs="Times New Roman"/>
                <w:sz w:val="20"/>
              </w:rPr>
              <w:t>XX</w:t>
            </w:r>
          </w:p>
        </w:tc>
      </w:tr>
      <w:tr w14:paraId="29D90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DE2DBC">
            <w:pPr>
              <w:pStyle w:val="174"/>
              <w:widowControl w:val="0"/>
              <w:jc w:val="both"/>
              <w:rPr>
                <w:rFonts w:cs="Times New Roman"/>
                <w:sz w:val="20"/>
              </w:rPr>
            </w:pPr>
            <w:r>
              <w:rPr>
                <w:rFonts w:cs="Times New Roman"/>
                <w:sz w:val="20"/>
              </w:rPr>
              <w:t>韩松化学</w:t>
            </w:r>
          </w:p>
        </w:tc>
        <w:tc>
          <w:tcPr>
            <w:tcW w:w="811" w:type="pct"/>
            <w:shd w:val="clear" w:color="auto" w:fill="auto"/>
            <w:noWrap/>
            <w:vAlign w:val="center"/>
          </w:tcPr>
          <w:p w14:paraId="772BC30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FA7CD4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080CDC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3706D1E">
            <w:pPr>
              <w:pStyle w:val="174"/>
              <w:widowControl w:val="0"/>
              <w:jc w:val="right"/>
              <w:rPr>
                <w:rFonts w:cs="Times New Roman"/>
                <w:sz w:val="20"/>
              </w:rPr>
            </w:pPr>
            <w:r>
              <w:rPr>
                <w:rFonts w:hint="eastAsia" w:cs="Times New Roman"/>
                <w:sz w:val="20"/>
              </w:rPr>
              <w:t>XX</w:t>
            </w:r>
          </w:p>
        </w:tc>
      </w:tr>
      <w:tr w14:paraId="0DA53D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C0471B2">
            <w:pPr>
              <w:pStyle w:val="174"/>
              <w:widowControl w:val="0"/>
              <w:jc w:val="both"/>
              <w:rPr>
                <w:rFonts w:cs="Times New Roman"/>
                <w:sz w:val="20"/>
              </w:rPr>
            </w:pPr>
            <w:r>
              <w:rPr>
                <w:rFonts w:cs="Times New Roman"/>
                <w:sz w:val="20"/>
              </w:rPr>
              <w:t>艾迪科</w:t>
            </w:r>
          </w:p>
        </w:tc>
        <w:tc>
          <w:tcPr>
            <w:tcW w:w="811" w:type="pct"/>
            <w:shd w:val="clear" w:color="auto" w:fill="auto"/>
            <w:noWrap/>
            <w:vAlign w:val="center"/>
          </w:tcPr>
          <w:p w14:paraId="39A5A40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F6813F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447AE5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CE364A3">
            <w:pPr>
              <w:pStyle w:val="174"/>
              <w:widowControl w:val="0"/>
              <w:jc w:val="right"/>
              <w:rPr>
                <w:rFonts w:cs="Times New Roman"/>
                <w:sz w:val="20"/>
              </w:rPr>
            </w:pPr>
            <w:r>
              <w:rPr>
                <w:rFonts w:hint="eastAsia" w:cs="Times New Roman"/>
                <w:sz w:val="20"/>
              </w:rPr>
              <w:t>XX</w:t>
            </w:r>
          </w:p>
        </w:tc>
      </w:tr>
      <w:tr w14:paraId="20896A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9F790E">
            <w:pPr>
              <w:pStyle w:val="174"/>
              <w:widowControl w:val="0"/>
              <w:jc w:val="both"/>
              <w:rPr>
                <w:rFonts w:cs="Times New Roman"/>
                <w:sz w:val="20"/>
              </w:rPr>
            </w:pPr>
            <w:r>
              <w:rPr>
                <w:rFonts w:cs="Times New Roman"/>
                <w:sz w:val="20"/>
              </w:rPr>
              <w:t>杜邦</w:t>
            </w:r>
          </w:p>
        </w:tc>
        <w:tc>
          <w:tcPr>
            <w:tcW w:w="811" w:type="pct"/>
            <w:shd w:val="clear" w:color="auto" w:fill="auto"/>
            <w:noWrap/>
            <w:vAlign w:val="center"/>
          </w:tcPr>
          <w:p w14:paraId="07B6240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D5D0A6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AAA7F4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02F98D5">
            <w:pPr>
              <w:pStyle w:val="174"/>
              <w:widowControl w:val="0"/>
              <w:jc w:val="right"/>
              <w:rPr>
                <w:rFonts w:cs="Times New Roman"/>
                <w:sz w:val="20"/>
              </w:rPr>
            </w:pPr>
            <w:r>
              <w:rPr>
                <w:rFonts w:hint="eastAsia" w:cs="Times New Roman"/>
                <w:sz w:val="20"/>
              </w:rPr>
              <w:t>XX</w:t>
            </w:r>
          </w:p>
        </w:tc>
      </w:tr>
      <w:tr w14:paraId="1AC3B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A06EE5">
            <w:pPr>
              <w:pStyle w:val="174"/>
              <w:widowControl w:val="0"/>
              <w:jc w:val="both"/>
              <w:rPr>
                <w:rFonts w:cs="Times New Roman"/>
                <w:sz w:val="20"/>
              </w:rPr>
            </w:pPr>
            <w:r>
              <w:rPr>
                <w:rFonts w:cs="Times New Roman"/>
                <w:sz w:val="20"/>
              </w:rPr>
              <w:t>南美特科技</w:t>
            </w:r>
          </w:p>
        </w:tc>
        <w:tc>
          <w:tcPr>
            <w:tcW w:w="811" w:type="pct"/>
            <w:shd w:val="clear" w:color="auto" w:fill="auto"/>
            <w:noWrap/>
            <w:vAlign w:val="center"/>
          </w:tcPr>
          <w:p w14:paraId="5DB7AA3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29B964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EC85D8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95313D1">
            <w:pPr>
              <w:pStyle w:val="174"/>
              <w:widowControl w:val="0"/>
              <w:jc w:val="right"/>
              <w:rPr>
                <w:rFonts w:cs="Times New Roman"/>
                <w:sz w:val="20"/>
              </w:rPr>
            </w:pPr>
            <w:r>
              <w:rPr>
                <w:rFonts w:hint="eastAsia" w:cs="Times New Roman"/>
                <w:sz w:val="20"/>
              </w:rPr>
              <w:t>XX</w:t>
            </w:r>
          </w:p>
        </w:tc>
      </w:tr>
      <w:tr w14:paraId="71A68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7B1E788">
            <w:pPr>
              <w:pStyle w:val="174"/>
              <w:widowControl w:val="0"/>
              <w:jc w:val="both"/>
              <w:rPr>
                <w:rFonts w:cs="Times New Roman"/>
                <w:sz w:val="20"/>
              </w:rPr>
            </w:pPr>
            <w:r>
              <w:rPr>
                <w:rFonts w:cs="Times New Roman"/>
                <w:sz w:val="20"/>
              </w:rPr>
              <w:t>Engtegris</w:t>
            </w:r>
          </w:p>
        </w:tc>
        <w:tc>
          <w:tcPr>
            <w:tcW w:w="811" w:type="pct"/>
            <w:shd w:val="clear" w:color="auto" w:fill="auto"/>
            <w:noWrap/>
            <w:vAlign w:val="center"/>
          </w:tcPr>
          <w:p w14:paraId="650DDB4D">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8B3F0C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A8E087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9DFC8CE">
            <w:pPr>
              <w:pStyle w:val="174"/>
              <w:widowControl w:val="0"/>
              <w:jc w:val="right"/>
              <w:rPr>
                <w:rFonts w:cs="Times New Roman"/>
                <w:sz w:val="20"/>
              </w:rPr>
            </w:pPr>
            <w:r>
              <w:rPr>
                <w:rFonts w:hint="eastAsia" w:cs="Times New Roman"/>
                <w:sz w:val="20"/>
              </w:rPr>
              <w:t>XX</w:t>
            </w:r>
          </w:p>
        </w:tc>
      </w:tr>
      <w:tr w14:paraId="6647E1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17820F">
            <w:pPr>
              <w:pStyle w:val="174"/>
              <w:widowControl w:val="0"/>
              <w:jc w:val="both"/>
              <w:rPr>
                <w:rFonts w:cs="Times New Roman"/>
                <w:sz w:val="20"/>
              </w:rPr>
            </w:pPr>
            <w:r>
              <w:rPr>
                <w:rFonts w:cs="Times New Roman"/>
                <w:sz w:val="20"/>
              </w:rPr>
              <w:t>TANAKA</w:t>
            </w:r>
          </w:p>
        </w:tc>
        <w:tc>
          <w:tcPr>
            <w:tcW w:w="811" w:type="pct"/>
            <w:shd w:val="clear" w:color="auto" w:fill="auto"/>
            <w:noWrap/>
            <w:vAlign w:val="center"/>
          </w:tcPr>
          <w:p w14:paraId="72F1CE5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6DA336E">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1E82F5E">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209506A">
            <w:pPr>
              <w:pStyle w:val="174"/>
              <w:widowControl w:val="0"/>
              <w:jc w:val="right"/>
              <w:rPr>
                <w:rFonts w:cs="Times New Roman"/>
                <w:sz w:val="20"/>
              </w:rPr>
            </w:pPr>
            <w:r>
              <w:rPr>
                <w:rFonts w:hint="eastAsia" w:cs="Times New Roman"/>
                <w:sz w:val="20"/>
              </w:rPr>
              <w:t>XX</w:t>
            </w:r>
          </w:p>
        </w:tc>
      </w:tr>
      <w:tr w14:paraId="29613D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051608E">
            <w:pPr>
              <w:pStyle w:val="174"/>
              <w:widowControl w:val="0"/>
              <w:jc w:val="both"/>
              <w:rPr>
                <w:rFonts w:cs="Times New Roman"/>
                <w:sz w:val="20"/>
              </w:rPr>
            </w:pPr>
            <w:r>
              <w:rPr>
                <w:rFonts w:cs="Times New Roman"/>
                <w:sz w:val="20"/>
              </w:rPr>
              <w:t>安徽博泰电子材料</w:t>
            </w:r>
          </w:p>
        </w:tc>
        <w:tc>
          <w:tcPr>
            <w:tcW w:w="811" w:type="pct"/>
            <w:shd w:val="clear" w:color="auto" w:fill="auto"/>
            <w:noWrap/>
            <w:vAlign w:val="center"/>
          </w:tcPr>
          <w:p w14:paraId="152FE5C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8CCF1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05BC82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1F0C0C3">
            <w:pPr>
              <w:pStyle w:val="174"/>
              <w:widowControl w:val="0"/>
              <w:jc w:val="right"/>
              <w:rPr>
                <w:rFonts w:cs="Times New Roman"/>
                <w:sz w:val="20"/>
              </w:rPr>
            </w:pPr>
            <w:r>
              <w:rPr>
                <w:rFonts w:hint="eastAsia" w:cs="Times New Roman"/>
                <w:sz w:val="20"/>
              </w:rPr>
              <w:t>XX</w:t>
            </w:r>
          </w:p>
        </w:tc>
      </w:tr>
      <w:tr w14:paraId="04314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B64518F">
            <w:pPr>
              <w:pStyle w:val="174"/>
              <w:widowControl w:val="0"/>
              <w:jc w:val="both"/>
              <w:rPr>
                <w:rFonts w:cs="Times New Roman"/>
                <w:sz w:val="20"/>
              </w:rPr>
            </w:pPr>
            <w:r>
              <w:rPr>
                <w:rFonts w:cs="Times New Roman"/>
                <w:sz w:val="20"/>
              </w:rPr>
              <w:t>Strem Chemicals</w:t>
            </w:r>
          </w:p>
        </w:tc>
        <w:tc>
          <w:tcPr>
            <w:tcW w:w="811" w:type="pct"/>
            <w:shd w:val="clear" w:color="auto" w:fill="auto"/>
            <w:noWrap/>
            <w:vAlign w:val="center"/>
          </w:tcPr>
          <w:p w14:paraId="118BDB1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A76738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51D91D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3C92598">
            <w:pPr>
              <w:pStyle w:val="174"/>
              <w:widowControl w:val="0"/>
              <w:jc w:val="right"/>
              <w:rPr>
                <w:rFonts w:cs="Times New Roman"/>
                <w:sz w:val="20"/>
              </w:rPr>
            </w:pPr>
            <w:r>
              <w:rPr>
                <w:rFonts w:hint="eastAsia" w:cs="Times New Roman"/>
                <w:sz w:val="20"/>
              </w:rPr>
              <w:t>XX</w:t>
            </w:r>
          </w:p>
        </w:tc>
      </w:tr>
      <w:tr w14:paraId="49857E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F52C91A">
            <w:pPr>
              <w:pStyle w:val="174"/>
              <w:widowControl w:val="0"/>
              <w:jc w:val="both"/>
              <w:rPr>
                <w:rFonts w:cs="Times New Roman"/>
                <w:sz w:val="20"/>
              </w:rPr>
            </w:pPr>
            <w:r>
              <w:rPr>
                <w:rFonts w:cs="Times New Roman"/>
                <w:sz w:val="20"/>
              </w:rPr>
              <w:t>南大光电</w:t>
            </w:r>
          </w:p>
        </w:tc>
        <w:tc>
          <w:tcPr>
            <w:tcW w:w="811" w:type="pct"/>
            <w:shd w:val="clear" w:color="auto" w:fill="auto"/>
            <w:noWrap/>
            <w:vAlign w:val="center"/>
          </w:tcPr>
          <w:p w14:paraId="0198610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84D158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9CBCD4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E9311B7">
            <w:pPr>
              <w:pStyle w:val="174"/>
              <w:widowControl w:val="0"/>
              <w:jc w:val="right"/>
              <w:rPr>
                <w:rFonts w:cs="Times New Roman"/>
                <w:sz w:val="20"/>
              </w:rPr>
            </w:pPr>
            <w:r>
              <w:rPr>
                <w:rFonts w:hint="eastAsia" w:cs="Times New Roman"/>
                <w:sz w:val="20"/>
              </w:rPr>
              <w:t>XX</w:t>
            </w:r>
          </w:p>
        </w:tc>
      </w:tr>
      <w:tr w14:paraId="5727A3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2523A70">
            <w:pPr>
              <w:pStyle w:val="174"/>
              <w:widowControl w:val="0"/>
              <w:jc w:val="both"/>
              <w:rPr>
                <w:rFonts w:cs="Times New Roman"/>
                <w:sz w:val="20"/>
              </w:rPr>
            </w:pPr>
            <w:r>
              <w:rPr>
                <w:rFonts w:cs="Times New Roman"/>
                <w:sz w:val="20"/>
              </w:rPr>
              <w:t>Gelest</w:t>
            </w:r>
          </w:p>
        </w:tc>
        <w:tc>
          <w:tcPr>
            <w:tcW w:w="811" w:type="pct"/>
            <w:shd w:val="clear" w:color="auto" w:fill="auto"/>
            <w:noWrap/>
            <w:vAlign w:val="center"/>
          </w:tcPr>
          <w:p w14:paraId="765BC3F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95E960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67CDBA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31CC69D">
            <w:pPr>
              <w:pStyle w:val="174"/>
              <w:widowControl w:val="0"/>
              <w:jc w:val="right"/>
              <w:rPr>
                <w:rFonts w:cs="Times New Roman"/>
                <w:sz w:val="20"/>
              </w:rPr>
            </w:pPr>
            <w:r>
              <w:rPr>
                <w:rFonts w:hint="eastAsia" w:cs="Times New Roman"/>
                <w:sz w:val="20"/>
              </w:rPr>
              <w:t>XX</w:t>
            </w:r>
          </w:p>
        </w:tc>
      </w:tr>
      <w:tr w14:paraId="38555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A614B8">
            <w:pPr>
              <w:pStyle w:val="174"/>
              <w:widowControl w:val="0"/>
              <w:jc w:val="both"/>
              <w:rPr>
                <w:rFonts w:cs="Times New Roman"/>
                <w:sz w:val="20"/>
              </w:rPr>
            </w:pPr>
            <w:r>
              <w:rPr>
                <w:rFonts w:cs="Times New Roman"/>
                <w:sz w:val="20"/>
              </w:rPr>
              <w:t>合肥安德科铭</w:t>
            </w:r>
          </w:p>
        </w:tc>
        <w:tc>
          <w:tcPr>
            <w:tcW w:w="811" w:type="pct"/>
            <w:shd w:val="clear" w:color="auto" w:fill="auto"/>
            <w:noWrap/>
            <w:vAlign w:val="center"/>
          </w:tcPr>
          <w:p w14:paraId="4656AA0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485BD3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636CDE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7004113">
            <w:pPr>
              <w:pStyle w:val="174"/>
              <w:widowControl w:val="0"/>
              <w:jc w:val="right"/>
              <w:rPr>
                <w:rFonts w:cs="Times New Roman"/>
                <w:sz w:val="20"/>
              </w:rPr>
            </w:pPr>
            <w:r>
              <w:rPr>
                <w:rFonts w:hint="eastAsia" w:cs="Times New Roman"/>
                <w:sz w:val="20"/>
              </w:rPr>
              <w:t>XX</w:t>
            </w:r>
          </w:p>
        </w:tc>
      </w:tr>
      <w:tr w14:paraId="30B24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59ADFD">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511AE36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97CE1B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82B45D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E96983B">
            <w:pPr>
              <w:pStyle w:val="174"/>
              <w:widowControl w:val="0"/>
              <w:jc w:val="right"/>
              <w:rPr>
                <w:rFonts w:cs="Times New Roman"/>
                <w:sz w:val="20"/>
              </w:rPr>
            </w:pPr>
            <w:r>
              <w:rPr>
                <w:rFonts w:hint="eastAsia" w:cs="Times New Roman"/>
                <w:sz w:val="20"/>
              </w:rPr>
              <w:t>XX</w:t>
            </w:r>
          </w:p>
        </w:tc>
      </w:tr>
      <w:tr w14:paraId="1B90D0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48C0BFD">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24369D8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3861C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43317F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7AFE910">
            <w:pPr>
              <w:pStyle w:val="174"/>
              <w:widowControl w:val="0"/>
              <w:jc w:val="right"/>
              <w:rPr>
                <w:rFonts w:cs="Times New Roman"/>
                <w:sz w:val="20"/>
              </w:rPr>
            </w:pPr>
            <w:r>
              <w:rPr>
                <w:rFonts w:hint="eastAsia" w:cs="Times New Roman"/>
                <w:sz w:val="20"/>
              </w:rPr>
              <w:t>XX</w:t>
            </w:r>
          </w:p>
        </w:tc>
      </w:tr>
    </w:tbl>
    <w:p w14:paraId="21B3EF0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B177E40">
      <w:pPr>
        <w:pStyle w:val="3"/>
        <w:rPr>
          <w:color w:val="0D0D0D" w:themeColor="text1" w:themeTint="F2"/>
          <w14:textFill>
            <w14:solidFill>
              <w14:schemeClr w14:val="tx1">
                <w14:lumMod w14:val="95000"/>
                <w14:lumOff w14:val="5000"/>
              </w14:schemeClr>
            </w14:solidFill>
          </w14:textFill>
        </w:rPr>
      </w:pPr>
      <w:bookmarkStart w:id="185" w:name="_Toc153727880"/>
      <w:r>
        <w:rPr>
          <w:rFonts w:hint="eastAsia"/>
          <w:color w:val="0D0D0D" w:themeColor="text1" w:themeTint="F2"/>
          <w14:textFill>
            <w14:solidFill>
              <w14:schemeClr w14:val="tx1">
                <w14:lumMod w14:val="95000"/>
                <w14:lumOff w14:val="5000"/>
              </w14:schemeClr>
            </w14:solidFill>
          </w14:textFill>
        </w:rPr>
        <w:t>中国市场，近三年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主要企业占有率及排名（按收入）</w:t>
      </w:r>
      <w:bookmarkEnd w:id="185"/>
    </w:p>
    <w:p w14:paraId="77ED5493">
      <w:pPr>
        <w:pStyle w:val="4"/>
        <w:rPr>
          <w:color w:val="0D0D0D" w:themeColor="text1" w:themeTint="F2"/>
          <w14:textFill>
            <w14:solidFill>
              <w14:schemeClr w14:val="tx1">
                <w14:lumMod w14:val="95000"/>
                <w14:lumOff w14:val="5000"/>
              </w14:schemeClr>
            </w14:solidFill>
          </w14:textFill>
        </w:rPr>
      </w:pPr>
      <w:bookmarkStart w:id="186" w:name="_Toc153727881"/>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主要企业在中国市场占有率（按收入，2021-2024）</w:t>
      </w:r>
      <w:bookmarkEnd w:id="186"/>
    </w:p>
    <w:p w14:paraId="1DCAEA6B">
      <w:pPr>
        <w:pStyle w:val="150"/>
        <w:ind w:left="252" w:right="-105"/>
        <w:rPr>
          <w:lang w:eastAsia="zh-CN"/>
        </w:rPr>
      </w:pPr>
      <w:bookmarkStart w:id="187" w:name="_Toc153727588"/>
      <w:r>
        <w:rPr>
          <w:rFonts w:hint="eastAsia"/>
          <w:lang w:eastAsia="zh-CN"/>
        </w:rPr>
        <w:t>近三年</w:t>
      </w:r>
      <w:r>
        <w:rPr>
          <w:lang w:eastAsia="zh-CN"/>
        </w:rPr>
        <w:t>ALD前驱体</w:t>
      </w:r>
      <w:r>
        <w:rPr>
          <w:rFonts w:hint="eastAsia"/>
          <w:lang w:eastAsia="zh-CN"/>
        </w:rPr>
        <w:t>主要企业在中国市场占有率（按收入，2021-2024）</w:t>
      </w:r>
      <w:bookmarkEnd w:id="1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1DF80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37E662C4">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1181CD1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5882E76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49D11C2D">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482C7D3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CE53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EC3D47C">
            <w:pPr>
              <w:pStyle w:val="174"/>
              <w:widowControl w:val="0"/>
              <w:jc w:val="both"/>
              <w:rPr>
                <w:rFonts w:cs="Times New Roman"/>
                <w:sz w:val="20"/>
              </w:rPr>
            </w:pPr>
            <w:r>
              <w:rPr>
                <w:rFonts w:cs="Times New Roman"/>
                <w:sz w:val="20"/>
              </w:rPr>
              <w:t>默克集团</w:t>
            </w:r>
          </w:p>
        </w:tc>
        <w:tc>
          <w:tcPr>
            <w:tcW w:w="810" w:type="pct"/>
            <w:shd w:val="clear" w:color="auto" w:fill="auto"/>
            <w:vAlign w:val="center"/>
          </w:tcPr>
          <w:p w14:paraId="5FDACCE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45D3F3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D13B269">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38DCA78">
            <w:pPr>
              <w:pStyle w:val="174"/>
              <w:widowControl w:val="0"/>
              <w:jc w:val="right"/>
              <w:rPr>
                <w:rFonts w:cs="Times New Roman"/>
                <w:sz w:val="20"/>
              </w:rPr>
            </w:pPr>
            <w:r>
              <w:rPr>
                <w:rFonts w:hint="eastAsia" w:cs="Times New Roman"/>
                <w:sz w:val="20"/>
              </w:rPr>
              <w:t>XX</w:t>
            </w:r>
            <w:r>
              <w:rPr>
                <w:rFonts w:cs="Times New Roman"/>
                <w:sz w:val="20"/>
              </w:rPr>
              <w:t>%</w:t>
            </w:r>
          </w:p>
        </w:tc>
      </w:tr>
      <w:tr w14:paraId="0B882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B24C34D">
            <w:pPr>
              <w:pStyle w:val="174"/>
              <w:widowControl w:val="0"/>
              <w:jc w:val="both"/>
              <w:rPr>
                <w:rFonts w:cs="Times New Roman"/>
                <w:sz w:val="20"/>
              </w:rPr>
            </w:pPr>
            <w:r>
              <w:rPr>
                <w:rFonts w:cs="Times New Roman"/>
                <w:sz w:val="20"/>
              </w:rPr>
              <w:t>液化空气集团</w:t>
            </w:r>
          </w:p>
        </w:tc>
        <w:tc>
          <w:tcPr>
            <w:tcW w:w="810" w:type="pct"/>
            <w:shd w:val="clear" w:color="auto" w:fill="auto"/>
            <w:vAlign w:val="center"/>
          </w:tcPr>
          <w:p w14:paraId="4CD65C3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11DB06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0ABBB22">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C88690">
            <w:pPr>
              <w:pStyle w:val="174"/>
              <w:widowControl w:val="0"/>
              <w:jc w:val="right"/>
              <w:rPr>
                <w:rFonts w:cs="Times New Roman"/>
                <w:sz w:val="20"/>
              </w:rPr>
            </w:pPr>
            <w:r>
              <w:rPr>
                <w:rFonts w:hint="eastAsia" w:cs="Times New Roman"/>
                <w:sz w:val="20"/>
              </w:rPr>
              <w:t>XX</w:t>
            </w:r>
            <w:r>
              <w:rPr>
                <w:rFonts w:cs="Times New Roman"/>
                <w:sz w:val="20"/>
              </w:rPr>
              <w:t>%</w:t>
            </w:r>
          </w:p>
        </w:tc>
      </w:tr>
      <w:tr w14:paraId="2D25A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7EBF907">
            <w:pPr>
              <w:pStyle w:val="174"/>
              <w:widowControl w:val="0"/>
              <w:jc w:val="both"/>
              <w:rPr>
                <w:rFonts w:cs="Times New Roman"/>
                <w:sz w:val="20"/>
              </w:rPr>
            </w:pPr>
            <w:r>
              <w:rPr>
                <w:rFonts w:cs="Times New Roman"/>
                <w:sz w:val="20"/>
              </w:rPr>
              <w:t>SK Material</w:t>
            </w:r>
          </w:p>
        </w:tc>
        <w:tc>
          <w:tcPr>
            <w:tcW w:w="810" w:type="pct"/>
            <w:shd w:val="clear" w:color="auto" w:fill="auto"/>
            <w:vAlign w:val="center"/>
          </w:tcPr>
          <w:p w14:paraId="2AD7C71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C74238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ACCDA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F135048">
            <w:pPr>
              <w:pStyle w:val="174"/>
              <w:widowControl w:val="0"/>
              <w:jc w:val="right"/>
              <w:rPr>
                <w:rFonts w:cs="Times New Roman"/>
                <w:sz w:val="20"/>
              </w:rPr>
            </w:pPr>
            <w:r>
              <w:rPr>
                <w:rFonts w:hint="eastAsia" w:cs="Times New Roman"/>
                <w:sz w:val="20"/>
              </w:rPr>
              <w:t>XX</w:t>
            </w:r>
            <w:r>
              <w:rPr>
                <w:rFonts w:cs="Times New Roman"/>
                <w:sz w:val="20"/>
              </w:rPr>
              <w:t>%</w:t>
            </w:r>
          </w:p>
        </w:tc>
      </w:tr>
      <w:tr w14:paraId="32B58D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C154439">
            <w:pPr>
              <w:pStyle w:val="174"/>
              <w:widowControl w:val="0"/>
              <w:jc w:val="both"/>
              <w:rPr>
                <w:rFonts w:cs="Times New Roman"/>
                <w:sz w:val="20"/>
              </w:rPr>
            </w:pPr>
            <w:r>
              <w:rPr>
                <w:rFonts w:cs="Times New Roman"/>
                <w:sz w:val="20"/>
              </w:rPr>
              <w:t>Lake Materials</w:t>
            </w:r>
          </w:p>
        </w:tc>
        <w:tc>
          <w:tcPr>
            <w:tcW w:w="810" w:type="pct"/>
            <w:shd w:val="clear" w:color="auto" w:fill="auto"/>
            <w:vAlign w:val="center"/>
          </w:tcPr>
          <w:p w14:paraId="39DC4C6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7ECEE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628B72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1CEFD18">
            <w:pPr>
              <w:pStyle w:val="174"/>
              <w:widowControl w:val="0"/>
              <w:jc w:val="right"/>
              <w:rPr>
                <w:rFonts w:cs="Times New Roman"/>
                <w:sz w:val="20"/>
              </w:rPr>
            </w:pPr>
            <w:r>
              <w:rPr>
                <w:rFonts w:hint="eastAsia" w:cs="Times New Roman"/>
                <w:sz w:val="20"/>
              </w:rPr>
              <w:t>XX</w:t>
            </w:r>
            <w:r>
              <w:rPr>
                <w:rFonts w:cs="Times New Roman"/>
                <w:sz w:val="20"/>
              </w:rPr>
              <w:t>%</w:t>
            </w:r>
          </w:p>
        </w:tc>
      </w:tr>
      <w:tr w14:paraId="56FC3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AE1F087">
            <w:pPr>
              <w:pStyle w:val="174"/>
              <w:widowControl w:val="0"/>
              <w:jc w:val="both"/>
              <w:rPr>
                <w:rFonts w:cs="Times New Roman"/>
                <w:sz w:val="20"/>
              </w:rPr>
            </w:pPr>
            <w:r>
              <w:rPr>
                <w:rFonts w:cs="Times New Roman"/>
                <w:sz w:val="20"/>
              </w:rPr>
              <w:t>DNF</w:t>
            </w:r>
          </w:p>
        </w:tc>
        <w:tc>
          <w:tcPr>
            <w:tcW w:w="810" w:type="pct"/>
            <w:shd w:val="clear" w:color="auto" w:fill="auto"/>
            <w:vAlign w:val="center"/>
          </w:tcPr>
          <w:p w14:paraId="3001E19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2F38B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FC910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E9C1390">
            <w:pPr>
              <w:pStyle w:val="174"/>
              <w:widowControl w:val="0"/>
              <w:jc w:val="right"/>
              <w:rPr>
                <w:rFonts w:cs="Times New Roman"/>
                <w:sz w:val="20"/>
              </w:rPr>
            </w:pPr>
            <w:r>
              <w:rPr>
                <w:rFonts w:hint="eastAsia" w:cs="Times New Roman"/>
                <w:sz w:val="20"/>
              </w:rPr>
              <w:t>XX</w:t>
            </w:r>
            <w:r>
              <w:rPr>
                <w:rFonts w:cs="Times New Roman"/>
                <w:sz w:val="20"/>
              </w:rPr>
              <w:t>%</w:t>
            </w:r>
          </w:p>
        </w:tc>
      </w:tr>
      <w:tr w14:paraId="0FACAF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22FED91">
            <w:pPr>
              <w:pStyle w:val="174"/>
              <w:widowControl w:val="0"/>
              <w:jc w:val="both"/>
              <w:rPr>
                <w:rFonts w:cs="Times New Roman"/>
                <w:sz w:val="20"/>
              </w:rPr>
            </w:pPr>
            <w:r>
              <w:rPr>
                <w:rFonts w:cs="Times New Roman"/>
                <w:sz w:val="20"/>
              </w:rPr>
              <w:t>雅克科技（UP Chemical）</w:t>
            </w:r>
          </w:p>
        </w:tc>
        <w:tc>
          <w:tcPr>
            <w:tcW w:w="810" w:type="pct"/>
            <w:shd w:val="clear" w:color="auto" w:fill="auto"/>
            <w:vAlign w:val="center"/>
          </w:tcPr>
          <w:p w14:paraId="713020D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36D0E5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A100F5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E84ACDB">
            <w:pPr>
              <w:pStyle w:val="174"/>
              <w:widowControl w:val="0"/>
              <w:jc w:val="right"/>
              <w:rPr>
                <w:rFonts w:cs="Times New Roman"/>
                <w:sz w:val="20"/>
              </w:rPr>
            </w:pPr>
            <w:r>
              <w:rPr>
                <w:rFonts w:hint="eastAsia" w:cs="Times New Roman"/>
                <w:sz w:val="20"/>
              </w:rPr>
              <w:t>XX</w:t>
            </w:r>
            <w:r>
              <w:rPr>
                <w:rFonts w:cs="Times New Roman"/>
                <w:sz w:val="20"/>
              </w:rPr>
              <w:t>%</w:t>
            </w:r>
          </w:p>
        </w:tc>
      </w:tr>
      <w:tr w14:paraId="43EC16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7A61B1E">
            <w:pPr>
              <w:pStyle w:val="174"/>
              <w:widowControl w:val="0"/>
              <w:jc w:val="both"/>
              <w:rPr>
                <w:rFonts w:cs="Times New Roman"/>
                <w:sz w:val="20"/>
              </w:rPr>
            </w:pPr>
            <w:r>
              <w:rPr>
                <w:rFonts w:cs="Times New Roman"/>
                <w:sz w:val="20"/>
              </w:rPr>
              <w:t>Soulbrain</w:t>
            </w:r>
          </w:p>
        </w:tc>
        <w:tc>
          <w:tcPr>
            <w:tcW w:w="810" w:type="pct"/>
            <w:shd w:val="clear" w:color="auto" w:fill="auto"/>
            <w:vAlign w:val="center"/>
          </w:tcPr>
          <w:p w14:paraId="2C0DB8C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C0C081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274F438">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0BFBB96">
            <w:pPr>
              <w:pStyle w:val="174"/>
              <w:widowControl w:val="0"/>
              <w:jc w:val="right"/>
              <w:rPr>
                <w:rFonts w:cs="Times New Roman"/>
                <w:sz w:val="20"/>
              </w:rPr>
            </w:pPr>
            <w:r>
              <w:rPr>
                <w:rFonts w:hint="eastAsia" w:cs="Times New Roman"/>
                <w:sz w:val="20"/>
              </w:rPr>
              <w:t>XX</w:t>
            </w:r>
            <w:r>
              <w:rPr>
                <w:rFonts w:cs="Times New Roman"/>
                <w:sz w:val="20"/>
              </w:rPr>
              <w:t>%</w:t>
            </w:r>
          </w:p>
        </w:tc>
      </w:tr>
      <w:tr w14:paraId="7A8340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5EBF5D3">
            <w:pPr>
              <w:pStyle w:val="174"/>
              <w:widowControl w:val="0"/>
              <w:jc w:val="both"/>
              <w:rPr>
                <w:rFonts w:cs="Times New Roman"/>
                <w:sz w:val="20"/>
              </w:rPr>
            </w:pPr>
            <w:r>
              <w:rPr>
                <w:rFonts w:cs="Times New Roman"/>
                <w:sz w:val="20"/>
              </w:rPr>
              <w:t>韩松化学</w:t>
            </w:r>
          </w:p>
        </w:tc>
        <w:tc>
          <w:tcPr>
            <w:tcW w:w="810" w:type="pct"/>
            <w:shd w:val="clear" w:color="auto" w:fill="auto"/>
            <w:vAlign w:val="center"/>
          </w:tcPr>
          <w:p w14:paraId="51829D2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CC248B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FAF6C3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20913B5">
            <w:pPr>
              <w:pStyle w:val="174"/>
              <w:widowControl w:val="0"/>
              <w:jc w:val="right"/>
              <w:rPr>
                <w:rFonts w:cs="Times New Roman"/>
                <w:sz w:val="20"/>
              </w:rPr>
            </w:pPr>
            <w:r>
              <w:rPr>
                <w:rFonts w:hint="eastAsia" w:cs="Times New Roman"/>
                <w:sz w:val="20"/>
              </w:rPr>
              <w:t>XX</w:t>
            </w:r>
            <w:r>
              <w:rPr>
                <w:rFonts w:cs="Times New Roman"/>
                <w:sz w:val="20"/>
              </w:rPr>
              <w:t>%</w:t>
            </w:r>
          </w:p>
        </w:tc>
      </w:tr>
      <w:tr w14:paraId="04059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A6FDADA">
            <w:pPr>
              <w:pStyle w:val="174"/>
              <w:widowControl w:val="0"/>
              <w:jc w:val="both"/>
              <w:rPr>
                <w:rFonts w:cs="Times New Roman"/>
                <w:sz w:val="20"/>
              </w:rPr>
            </w:pPr>
            <w:r>
              <w:rPr>
                <w:rFonts w:cs="Times New Roman"/>
                <w:sz w:val="20"/>
              </w:rPr>
              <w:t>艾迪科</w:t>
            </w:r>
          </w:p>
        </w:tc>
        <w:tc>
          <w:tcPr>
            <w:tcW w:w="810" w:type="pct"/>
            <w:shd w:val="clear" w:color="auto" w:fill="auto"/>
            <w:vAlign w:val="center"/>
          </w:tcPr>
          <w:p w14:paraId="66473F7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392745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57BF171">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D507231">
            <w:pPr>
              <w:pStyle w:val="174"/>
              <w:widowControl w:val="0"/>
              <w:jc w:val="right"/>
              <w:rPr>
                <w:rFonts w:cs="Times New Roman"/>
                <w:sz w:val="20"/>
              </w:rPr>
            </w:pPr>
            <w:r>
              <w:rPr>
                <w:rFonts w:hint="eastAsia" w:cs="Times New Roman"/>
                <w:sz w:val="20"/>
              </w:rPr>
              <w:t>XX</w:t>
            </w:r>
            <w:r>
              <w:rPr>
                <w:rFonts w:cs="Times New Roman"/>
                <w:sz w:val="20"/>
              </w:rPr>
              <w:t>%</w:t>
            </w:r>
          </w:p>
        </w:tc>
      </w:tr>
      <w:tr w14:paraId="4BA37D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40D531B">
            <w:pPr>
              <w:pStyle w:val="174"/>
              <w:widowControl w:val="0"/>
              <w:jc w:val="both"/>
              <w:rPr>
                <w:rFonts w:cs="Times New Roman"/>
                <w:sz w:val="20"/>
              </w:rPr>
            </w:pPr>
            <w:r>
              <w:rPr>
                <w:rFonts w:cs="Times New Roman"/>
                <w:sz w:val="20"/>
              </w:rPr>
              <w:t>杜邦</w:t>
            </w:r>
          </w:p>
        </w:tc>
        <w:tc>
          <w:tcPr>
            <w:tcW w:w="810" w:type="pct"/>
            <w:shd w:val="clear" w:color="auto" w:fill="auto"/>
            <w:vAlign w:val="center"/>
          </w:tcPr>
          <w:p w14:paraId="1D311C0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EB104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91F028F">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292C2C9">
            <w:pPr>
              <w:pStyle w:val="174"/>
              <w:widowControl w:val="0"/>
              <w:jc w:val="right"/>
              <w:rPr>
                <w:rFonts w:cs="Times New Roman"/>
                <w:sz w:val="20"/>
              </w:rPr>
            </w:pPr>
            <w:r>
              <w:rPr>
                <w:rFonts w:hint="eastAsia" w:cs="Times New Roman"/>
                <w:sz w:val="20"/>
              </w:rPr>
              <w:t>XX</w:t>
            </w:r>
            <w:r>
              <w:rPr>
                <w:rFonts w:cs="Times New Roman"/>
                <w:sz w:val="20"/>
              </w:rPr>
              <w:t>%</w:t>
            </w:r>
          </w:p>
        </w:tc>
      </w:tr>
      <w:tr w14:paraId="5FDD33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BF6DDB5">
            <w:pPr>
              <w:pStyle w:val="174"/>
              <w:widowControl w:val="0"/>
              <w:jc w:val="both"/>
              <w:rPr>
                <w:rFonts w:cs="Times New Roman"/>
                <w:sz w:val="20"/>
              </w:rPr>
            </w:pPr>
            <w:r>
              <w:rPr>
                <w:rFonts w:cs="Times New Roman"/>
                <w:sz w:val="20"/>
              </w:rPr>
              <w:t>南美特科技</w:t>
            </w:r>
          </w:p>
        </w:tc>
        <w:tc>
          <w:tcPr>
            <w:tcW w:w="810" w:type="pct"/>
            <w:shd w:val="clear" w:color="auto" w:fill="auto"/>
            <w:vAlign w:val="center"/>
          </w:tcPr>
          <w:p w14:paraId="4E5ED03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D09C86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6B2818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9578451">
            <w:pPr>
              <w:pStyle w:val="174"/>
              <w:widowControl w:val="0"/>
              <w:jc w:val="right"/>
              <w:rPr>
                <w:rFonts w:cs="Times New Roman"/>
                <w:sz w:val="20"/>
              </w:rPr>
            </w:pPr>
            <w:r>
              <w:rPr>
                <w:rFonts w:hint="eastAsia" w:cs="Times New Roman"/>
                <w:sz w:val="20"/>
              </w:rPr>
              <w:t>XX</w:t>
            </w:r>
            <w:r>
              <w:rPr>
                <w:rFonts w:cs="Times New Roman"/>
                <w:sz w:val="20"/>
              </w:rPr>
              <w:t>%</w:t>
            </w:r>
          </w:p>
        </w:tc>
      </w:tr>
      <w:tr w14:paraId="6BF348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9BA9AB1">
            <w:pPr>
              <w:pStyle w:val="174"/>
              <w:widowControl w:val="0"/>
              <w:jc w:val="both"/>
              <w:rPr>
                <w:rFonts w:cs="Times New Roman"/>
                <w:sz w:val="20"/>
              </w:rPr>
            </w:pPr>
            <w:r>
              <w:rPr>
                <w:rFonts w:cs="Times New Roman"/>
                <w:sz w:val="20"/>
              </w:rPr>
              <w:t>Engtegris</w:t>
            </w:r>
          </w:p>
        </w:tc>
        <w:tc>
          <w:tcPr>
            <w:tcW w:w="810" w:type="pct"/>
            <w:shd w:val="clear" w:color="auto" w:fill="auto"/>
            <w:vAlign w:val="center"/>
          </w:tcPr>
          <w:p w14:paraId="67A9086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AF44E9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2DB642F">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89606E0">
            <w:pPr>
              <w:pStyle w:val="174"/>
              <w:widowControl w:val="0"/>
              <w:jc w:val="right"/>
              <w:rPr>
                <w:rFonts w:cs="Times New Roman"/>
                <w:sz w:val="20"/>
              </w:rPr>
            </w:pPr>
            <w:r>
              <w:rPr>
                <w:rFonts w:hint="eastAsia" w:cs="Times New Roman"/>
                <w:sz w:val="20"/>
              </w:rPr>
              <w:t>XX</w:t>
            </w:r>
            <w:r>
              <w:rPr>
                <w:rFonts w:cs="Times New Roman"/>
                <w:sz w:val="20"/>
              </w:rPr>
              <w:t>%</w:t>
            </w:r>
          </w:p>
        </w:tc>
      </w:tr>
      <w:tr w14:paraId="2553BA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3418AA4">
            <w:pPr>
              <w:pStyle w:val="174"/>
              <w:widowControl w:val="0"/>
              <w:jc w:val="both"/>
              <w:rPr>
                <w:rFonts w:cs="Times New Roman"/>
                <w:sz w:val="20"/>
              </w:rPr>
            </w:pPr>
            <w:r>
              <w:rPr>
                <w:rFonts w:cs="Times New Roman"/>
                <w:sz w:val="20"/>
              </w:rPr>
              <w:t>TANAKA</w:t>
            </w:r>
          </w:p>
        </w:tc>
        <w:tc>
          <w:tcPr>
            <w:tcW w:w="810" w:type="pct"/>
            <w:shd w:val="clear" w:color="auto" w:fill="auto"/>
            <w:vAlign w:val="center"/>
          </w:tcPr>
          <w:p w14:paraId="1EE6971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7D2F2D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4516C25">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CC850EE">
            <w:pPr>
              <w:pStyle w:val="174"/>
              <w:widowControl w:val="0"/>
              <w:jc w:val="right"/>
              <w:rPr>
                <w:rFonts w:cs="Times New Roman"/>
                <w:sz w:val="20"/>
              </w:rPr>
            </w:pPr>
            <w:r>
              <w:rPr>
                <w:rFonts w:hint="eastAsia" w:cs="Times New Roman"/>
                <w:sz w:val="20"/>
              </w:rPr>
              <w:t>XX</w:t>
            </w:r>
            <w:r>
              <w:rPr>
                <w:rFonts w:cs="Times New Roman"/>
                <w:sz w:val="20"/>
              </w:rPr>
              <w:t>%</w:t>
            </w:r>
          </w:p>
        </w:tc>
      </w:tr>
      <w:tr w14:paraId="3B220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DD1886D">
            <w:pPr>
              <w:pStyle w:val="174"/>
              <w:widowControl w:val="0"/>
              <w:jc w:val="both"/>
              <w:rPr>
                <w:rFonts w:cs="Times New Roman"/>
                <w:sz w:val="20"/>
              </w:rPr>
            </w:pPr>
            <w:r>
              <w:rPr>
                <w:rFonts w:cs="Times New Roman"/>
                <w:sz w:val="20"/>
              </w:rPr>
              <w:t>安徽博泰电子材料</w:t>
            </w:r>
          </w:p>
        </w:tc>
        <w:tc>
          <w:tcPr>
            <w:tcW w:w="810" w:type="pct"/>
            <w:shd w:val="clear" w:color="auto" w:fill="auto"/>
            <w:vAlign w:val="center"/>
          </w:tcPr>
          <w:p w14:paraId="57E2F9A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221B3A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92D88E9">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1C14B55">
            <w:pPr>
              <w:pStyle w:val="174"/>
              <w:widowControl w:val="0"/>
              <w:jc w:val="right"/>
              <w:rPr>
                <w:rFonts w:cs="Times New Roman"/>
                <w:sz w:val="20"/>
              </w:rPr>
            </w:pPr>
            <w:r>
              <w:rPr>
                <w:rFonts w:hint="eastAsia" w:cs="Times New Roman"/>
                <w:sz w:val="20"/>
              </w:rPr>
              <w:t>XX</w:t>
            </w:r>
            <w:r>
              <w:rPr>
                <w:rFonts w:cs="Times New Roman"/>
                <w:sz w:val="20"/>
              </w:rPr>
              <w:t>%</w:t>
            </w:r>
          </w:p>
        </w:tc>
      </w:tr>
      <w:tr w14:paraId="7D94B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A082B5D">
            <w:pPr>
              <w:pStyle w:val="174"/>
              <w:widowControl w:val="0"/>
              <w:jc w:val="both"/>
              <w:rPr>
                <w:rFonts w:cs="Times New Roman"/>
                <w:sz w:val="20"/>
              </w:rPr>
            </w:pPr>
            <w:r>
              <w:rPr>
                <w:rFonts w:cs="Times New Roman"/>
                <w:sz w:val="20"/>
              </w:rPr>
              <w:t>Strem Chemicals</w:t>
            </w:r>
          </w:p>
        </w:tc>
        <w:tc>
          <w:tcPr>
            <w:tcW w:w="810" w:type="pct"/>
            <w:shd w:val="clear" w:color="auto" w:fill="auto"/>
            <w:vAlign w:val="center"/>
          </w:tcPr>
          <w:p w14:paraId="3C67A88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CF98AE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1E44C4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941BF55">
            <w:pPr>
              <w:pStyle w:val="174"/>
              <w:widowControl w:val="0"/>
              <w:jc w:val="right"/>
              <w:rPr>
                <w:rFonts w:cs="Times New Roman"/>
                <w:sz w:val="20"/>
              </w:rPr>
            </w:pPr>
            <w:r>
              <w:rPr>
                <w:rFonts w:hint="eastAsia" w:cs="Times New Roman"/>
                <w:sz w:val="20"/>
              </w:rPr>
              <w:t>XX</w:t>
            </w:r>
            <w:r>
              <w:rPr>
                <w:rFonts w:cs="Times New Roman"/>
                <w:sz w:val="20"/>
              </w:rPr>
              <w:t>%</w:t>
            </w:r>
          </w:p>
        </w:tc>
      </w:tr>
      <w:tr w14:paraId="7784D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B4159F1">
            <w:pPr>
              <w:pStyle w:val="174"/>
              <w:widowControl w:val="0"/>
              <w:jc w:val="both"/>
              <w:rPr>
                <w:rFonts w:cs="Times New Roman"/>
                <w:sz w:val="20"/>
              </w:rPr>
            </w:pPr>
            <w:r>
              <w:rPr>
                <w:rFonts w:cs="Times New Roman"/>
                <w:sz w:val="20"/>
              </w:rPr>
              <w:t>南大光电</w:t>
            </w:r>
          </w:p>
        </w:tc>
        <w:tc>
          <w:tcPr>
            <w:tcW w:w="810" w:type="pct"/>
            <w:shd w:val="clear" w:color="auto" w:fill="auto"/>
            <w:vAlign w:val="center"/>
          </w:tcPr>
          <w:p w14:paraId="2D7D1F8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5777A6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6D81F28">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A448D70">
            <w:pPr>
              <w:pStyle w:val="174"/>
              <w:widowControl w:val="0"/>
              <w:jc w:val="right"/>
              <w:rPr>
                <w:rFonts w:cs="Times New Roman"/>
                <w:sz w:val="20"/>
              </w:rPr>
            </w:pPr>
            <w:r>
              <w:rPr>
                <w:rFonts w:hint="eastAsia" w:cs="Times New Roman"/>
                <w:sz w:val="20"/>
              </w:rPr>
              <w:t>XX</w:t>
            </w:r>
            <w:r>
              <w:rPr>
                <w:rFonts w:cs="Times New Roman"/>
                <w:sz w:val="20"/>
              </w:rPr>
              <w:t>%</w:t>
            </w:r>
          </w:p>
        </w:tc>
      </w:tr>
      <w:tr w14:paraId="7D923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E6DE45C">
            <w:pPr>
              <w:pStyle w:val="174"/>
              <w:widowControl w:val="0"/>
              <w:jc w:val="both"/>
              <w:rPr>
                <w:rFonts w:cs="Times New Roman"/>
                <w:sz w:val="20"/>
              </w:rPr>
            </w:pPr>
            <w:r>
              <w:rPr>
                <w:rFonts w:cs="Times New Roman"/>
                <w:sz w:val="20"/>
              </w:rPr>
              <w:t>Gelest</w:t>
            </w:r>
          </w:p>
        </w:tc>
        <w:tc>
          <w:tcPr>
            <w:tcW w:w="810" w:type="pct"/>
            <w:shd w:val="clear" w:color="auto" w:fill="auto"/>
            <w:vAlign w:val="center"/>
          </w:tcPr>
          <w:p w14:paraId="583A754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7D83A8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65EEF37">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E0127F7">
            <w:pPr>
              <w:pStyle w:val="174"/>
              <w:widowControl w:val="0"/>
              <w:jc w:val="right"/>
              <w:rPr>
                <w:rFonts w:cs="Times New Roman"/>
                <w:sz w:val="20"/>
              </w:rPr>
            </w:pPr>
            <w:r>
              <w:rPr>
                <w:rFonts w:hint="eastAsia" w:cs="Times New Roman"/>
                <w:sz w:val="20"/>
              </w:rPr>
              <w:t>XX</w:t>
            </w:r>
            <w:r>
              <w:rPr>
                <w:rFonts w:cs="Times New Roman"/>
                <w:sz w:val="20"/>
              </w:rPr>
              <w:t>%</w:t>
            </w:r>
          </w:p>
        </w:tc>
      </w:tr>
      <w:tr w14:paraId="5E7FA2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AD9931A">
            <w:pPr>
              <w:pStyle w:val="174"/>
              <w:widowControl w:val="0"/>
              <w:jc w:val="both"/>
              <w:rPr>
                <w:rFonts w:cs="Times New Roman"/>
                <w:sz w:val="20"/>
              </w:rPr>
            </w:pPr>
            <w:r>
              <w:rPr>
                <w:rFonts w:cs="Times New Roman"/>
                <w:sz w:val="20"/>
              </w:rPr>
              <w:t>合肥安德科铭</w:t>
            </w:r>
          </w:p>
        </w:tc>
        <w:tc>
          <w:tcPr>
            <w:tcW w:w="810" w:type="pct"/>
            <w:shd w:val="clear" w:color="auto" w:fill="auto"/>
            <w:vAlign w:val="center"/>
          </w:tcPr>
          <w:p w14:paraId="6BB8892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248E3A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E7465E5">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69686DF">
            <w:pPr>
              <w:pStyle w:val="174"/>
              <w:widowControl w:val="0"/>
              <w:jc w:val="right"/>
              <w:rPr>
                <w:rFonts w:cs="Times New Roman"/>
                <w:sz w:val="20"/>
              </w:rPr>
            </w:pPr>
            <w:r>
              <w:rPr>
                <w:rFonts w:hint="eastAsia" w:cs="Times New Roman"/>
                <w:sz w:val="20"/>
              </w:rPr>
              <w:t>XX</w:t>
            </w:r>
            <w:r>
              <w:rPr>
                <w:rFonts w:cs="Times New Roman"/>
                <w:sz w:val="20"/>
              </w:rPr>
              <w:t>%</w:t>
            </w:r>
          </w:p>
        </w:tc>
      </w:tr>
      <w:tr w14:paraId="196DD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0991F8C">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5AE6391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8B4654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358DCD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5DEC77D">
            <w:pPr>
              <w:pStyle w:val="174"/>
              <w:widowControl w:val="0"/>
              <w:jc w:val="right"/>
              <w:rPr>
                <w:rFonts w:cs="Times New Roman"/>
                <w:sz w:val="20"/>
              </w:rPr>
            </w:pPr>
            <w:r>
              <w:rPr>
                <w:rFonts w:hint="eastAsia" w:cs="Times New Roman"/>
                <w:sz w:val="20"/>
              </w:rPr>
              <w:t>XX</w:t>
            </w:r>
            <w:r>
              <w:rPr>
                <w:rFonts w:cs="Times New Roman"/>
                <w:sz w:val="20"/>
              </w:rPr>
              <w:t>%</w:t>
            </w:r>
          </w:p>
        </w:tc>
      </w:tr>
    </w:tbl>
    <w:p w14:paraId="4C59273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634EB9F">
      <w:pPr>
        <w:pStyle w:val="4"/>
        <w:rPr>
          <w:color w:val="0D0D0D" w:themeColor="text1" w:themeTint="F2"/>
          <w14:textFill>
            <w14:solidFill>
              <w14:schemeClr w14:val="tx1">
                <w14:lumMod w14:val="95000"/>
                <w14:lumOff w14:val="5000"/>
              </w14:schemeClr>
            </w14:solidFill>
          </w14:textFill>
        </w:rPr>
      </w:pPr>
      <w:bookmarkStart w:id="188" w:name="_Toc153727882"/>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主要企业在中国市场排名（按收入）</w:t>
      </w:r>
      <w:bookmarkEnd w:id="188"/>
    </w:p>
    <w:p w14:paraId="49DEAF4E">
      <w:pPr>
        <w:pStyle w:val="150"/>
        <w:ind w:left="252" w:right="-105"/>
        <w:rPr>
          <w:lang w:eastAsia="zh-CN"/>
        </w:rPr>
      </w:pPr>
      <w:bookmarkStart w:id="189" w:name="_Toc153727589"/>
      <w:r>
        <w:rPr>
          <w:rFonts w:hint="eastAsia"/>
          <w:lang w:eastAsia="zh-CN"/>
        </w:rPr>
        <w:t>2</w:t>
      </w:r>
      <w:r>
        <w:rPr>
          <w:lang w:eastAsia="zh-CN"/>
        </w:rPr>
        <w:t>023</w:t>
      </w:r>
      <w:r>
        <w:rPr>
          <w:rFonts w:hint="eastAsia"/>
          <w:lang w:eastAsia="zh-CN"/>
        </w:rPr>
        <w:t>年</w:t>
      </w:r>
      <w:r>
        <w:rPr>
          <w:lang w:eastAsia="zh-CN"/>
        </w:rPr>
        <w:t>ALD前驱体</w:t>
      </w:r>
      <w:r>
        <w:rPr>
          <w:rFonts w:hint="eastAsia"/>
          <w:lang w:eastAsia="zh-CN"/>
        </w:rPr>
        <w:t>主要企业在中国市场排名（按收入）</w:t>
      </w:r>
      <w:bookmarkEnd w:id="1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0BB5B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50AA805A">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58E4AC8F">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C424528">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6E5F1FB3">
            <w:pPr>
              <w:rPr>
                <w:rFonts w:cs="Times New Roman"/>
                <w:b/>
                <w:bCs/>
                <w:color w:val="FFFFFF"/>
                <w:kern w:val="0"/>
                <w:sz w:val="20"/>
                <w:szCs w:val="20"/>
              </w:rPr>
            </w:pPr>
            <w:r>
              <w:rPr>
                <w:rFonts w:hint="eastAsia" w:cs="Times New Roman"/>
                <w:b/>
                <w:bCs/>
                <w:color w:val="FFFFFF"/>
                <w:kern w:val="0"/>
                <w:sz w:val="20"/>
                <w:szCs w:val="20"/>
              </w:rPr>
              <w:t>份额</w:t>
            </w:r>
          </w:p>
        </w:tc>
      </w:tr>
      <w:tr w14:paraId="6280CD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09071D5">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6DBBD031">
            <w:pPr>
              <w:rPr>
                <w:rFonts w:cs="Times New Roman"/>
                <w:kern w:val="0"/>
                <w:sz w:val="20"/>
                <w:szCs w:val="20"/>
              </w:rPr>
            </w:pPr>
            <w:r>
              <w:rPr>
                <w:rFonts w:cs="Times New Roman"/>
                <w:kern w:val="0"/>
                <w:sz w:val="20"/>
                <w:szCs w:val="20"/>
              </w:rPr>
              <w:t>默克集团</w:t>
            </w:r>
          </w:p>
        </w:tc>
        <w:tc>
          <w:tcPr>
            <w:tcW w:w="1730" w:type="pct"/>
            <w:shd w:val="clear" w:color="auto" w:fill="auto"/>
            <w:noWrap/>
            <w:vAlign w:val="center"/>
          </w:tcPr>
          <w:p w14:paraId="2C09459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D0DEF66">
            <w:pPr>
              <w:rPr>
                <w:rFonts w:cs="Times New Roman"/>
                <w:kern w:val="0"/>
                <w:sz w:val="20"/>
                <w:szCs w:val="20"/>
              </w:rPr>
            </w:pPr>
            <w:r>
              <w:rPr>
                <w:rFonts w:hint="eastAsia" w:cs="Times New Roman"/>
                <w:kern w:val="0"/>
                <w:sz w:val="20"/>
                <w:szCs w:val="20"/>
              </w:rPr>
              <w:t>XX%</w:t>
            </w:r>
          </w:p>
        </w:tc>
      </w:tr>
      <w:tr w14:paraId="379EBA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A921C8">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01434AB2">
            <w:pPr>
              <w:rPr>
                <w:rFonts w:cs="Times New Roman"/>
                <w:kern w:val="0"/>
                <w:sz w:val="20"/>
                <w:szCs w:val="20"/>
              </w:rPr>
            </w:pPr>
            <w:r>
              <w:rPr>
                <w:rFonts w:cs="Times New Roman"/>
                <w:kern w:val="0"/>
                <w:sz w:val="20"/>
                <w:szCs w:val="20"/>
              </w:rPr>
              <w:t>液化空气集团</w:t>
            </w:r>
          </w:p>
        </w:tc>
        <w:tc>
          <w:tcPr>
            <w:tcW w:w="1730" w:type="pct"/>
            <w:shd w:val="clear" w:color="auto" w:fill="auto"/>
            <w:noWrap/>
            <w:vAlign w:val="center"/>
          </w:tcPr>
          <w:p w14:paraId="1C7E842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5DE484D">
            <w:pPr>
              <w:rPr>
                <w:rFonts w:cs="Times New Roman"/>
                <w:kern w:val="0"/>
                <w:sz w:val="20"/>
                <w:szCs w:val="20"/>
              </w:rPr>
            </w:pPr>
            <w:r>
              <w:rPr>
                <w:rFonts w:hint="eastAsia" w:cs="Times New Roman"/>
                <w:kern w:val="0"/>
                <w:sz w:val="20"/>
                <w:szCs w:val="20"/>
              </w:rPr>
              <w:t>XX%</w:t>
            </w:r>
          </w:p>
        </w:tc>
      </w:tr>
      <w:tr w14:paraId="3B449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65CC6A">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E5ABFC5">
            <w:pPr>
              <w:rPr>
                <w:rFonts w:cs="Times New Roman"/>
                <w:kern w:val="0"/>
                <w:sz w:val="20"/>
                <w:szCs w:val="20"/>
              </w:rPr>
            </w:pPr>
            <w:r>
              <w:rPr>
                <w:rFonts w:cs="Times New Roman"/>
                <w:kern w:val="0"/>
                <w:sz w:val="20"/>
                <w:szCs w:val="20"/>
              </w:rPr>
              <w:t>SK Material</w:t>
            </w:r>
          </w:p>
        </w:tc>
        <w:tc>
          <w:tcPr>
            <w:tcW w:w="1730" w:type="pct"/>
            <w:shd w:val="clear" w:color="auto" w:fill="auto"/>
            <w:noWrap/>
            <w:vAlign w:val="center"/>
          </w:tcPr>
          <w:p w14:paraId="4B57CCE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AF4A59C">
            <w:pPr>
              <w:rPr>
                <w:rFonts w:cs="Times New Roman"/>
                <w:kern w:val="0"/>
                <w:sz w:val="20"/>
                <w:szCs w:val="20"/>
              </w:rPr>
            </w:pPr>
            <w:r>
              <w:rPr>
                <w:rFonts w:hint="eastAsia" w:cs="Times New Roman"/>
                <w:kern w:val="0"/>
                <w:sz w:val="20"/>
                <w:szCs w:val="20"/>
              </w:rPr>
              <w:t>XX%</w:t>
            </w:r>
          </w:p>
        </w:tc>
      </w:tr>
      <w:tr w14:paraId="427FF7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133B30">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658C6B0D">
            <w:pPr>
              <w:rPr>
                <w:rFonts w:cs="Times New Roman"/>
                <w:kern w:val="0"/>
                <w:sz w:val="20"/>
                <w:szCs w:val="20"/>
              </w:rPr>
            </w:pPr>
            <w:r>
              <w:rPr>
                <w:rFonts w:cs="Times New Roman"/>
                <w:kern w:val="0"/>
                <w:sz w:val="20"/>
                <w:szCs w:val="20"/>
              </w:rPr>
              <w:t>Lake Materials</w:t>
            </w:r>
          </w:p>
        </w:tc>
        <w:tc>
          <w:tcPr>
            <w:tcW w:w="1730" w:type="pct"/>
            <w:shd w:val="clear" w:color="auto" w:fill="auto"/>
            <w:noWrap/>
            <w:vAlign w:val="center"/>
          </w:tcPr>
          <w:p w14:paraId="616D7AD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BCB8492">
            <w:pPr>
              <w:rPr>
                <w:rFonts w:cs="Times New Roman"/>
                <w:kern w:val="0"/>
                <w:sz w:val="20"/>
                <w:szCs w:val="20"/>
              </w:rPr>
            </w:pPr>
            <w:r>
              <w:rPr>
                <w:rFonts w:hint="eastAsia" w:cs="Times New Roman"/>
                <w:kern w:val="0"/>
                <w:sz w:val="20"/>
                <w:szCs w:val="20"/>
              </w:rPr>
              <w:t>XX%</w:t>
            </w:r>
          </w:p>
        </w:tc>
      </w:tr>
      <w:tr w14:paraId="649F9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0D6E14">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6A584D75">
            <w:pPr>
              <w:rPr>
                <w:rFonts w:cs="Times New Roman"/>
                <w:kern w:val="0"/>
                <w:sz w:val="20"/>
                <w:szCs w:val="20"/>
              </w:rPr>
            </w:pPr>
            <w:r>
              <w:rPr>
                <w:rFonts w:cs="Times New Roman"/>
                <w:kern w:val="0"/>
                <w:sz w:val="20"/>
                <w:szCs w:val="20"/>
              </w:rPr>
              <w:t>DNF</w:t>
            </w:r>
          </w:p>
        </w:tc>
        <w:tc>
          <w:tcPr>
            <w:tcW w:w="1730" w:type="pct"/>
            <w:shd w:val="clear" w:color="auto" w:fill="auto"/>
            <w:noWrap/>
            <w:vAlign w:val="center"/>
          </w:tcPr>
          <w:p w14:paraId="25F8026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849789B">
            <w:pPr>
              <w:rPr>
                <w:rFonts w:cs="Times New Roman"/>
                <w:kern w:val="0"/>
                <w:sz w:val="20"/>
                <w:szCs w:val="20"/>
              </w:rPr>
            </w:pPr>
            <w:r>
              <w:rPr>
                <w:rFonts w:hint="eastAsia" w:cs="Times New Roman"/>
                <w:kern w:val="0"/>
                <w:sz w:val="20"/>
                <w:szCs w:val="20"/>
              </w:rPr>
              <w:t>XX%</w:t>
            </w:r>
          </w:p>
        </w:tc>
      </w:tr>
      <w:tr w14:paraId="5C2742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75F4ED">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6801295E">
            <w:pPr>
              <w:rPr>
                <w:rFonts w:cs="Times New Roman"/>
                <w:kern w:val="0"/>
                <w:sz w:val="20"/>
                <w:szCs w:val="20"/>
              </w:rPr>
            </w:pPr>
            <w:r>
              <w:rPr>
                <w:rFonts w:cs="Times New Roman"/>
                <w:kern w:val="0"/>
                <w:sz w:val="20"/>
                <w:szCs w:val="20"/>
              </w:rPr>
              <w:t>雅克科技（UP Chemical）</w:t>
            </w:r>
          </w:p>
        </w:tc>
        <w:tc>
          <w:tcPr>
            <w:tcW w:w="1730" w:type="pct"/>
            <w:shd w:val="clear" w:color="auto" w:fill="auto"/>
            <w:noWrap/>
            <w:vAlign w:val="center"/>
          </w:tcPr>
          <w:p w14:paraId="69012A9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179F66B">
            <w:pPr>
              <w:rPr>
                <w:rFonts w:cs="Times New Roman"/>
                <w:kern w:val="0"/>
                <w:sz w:val="20"/>
                <w:szCs w:val="20"/>
              </w:rPr>
            </w:pPr>
            <w:r>
              <w:rPr>
                <w:rFonts w:hint="eastAsia" w:cs="Times New Roman"/>
                <w:kern w:val="0"/>
                <w:sz w:val="20"/>
                <w:szCs w:val="20"/>
              </w:rPr>
              <w:t>XX%</w:t>
            </w:r>
          </w:p>
        </w:tc>
      </w:tr>
      <w:tr w14:paraId="65150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2F889BD">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596F51C8">
            <w:pPr>
              <w:rPr>
                <w:rFonts w:cs="Times New Roman"/>
                <w:kern w:val="0"/>
                <w:sz w:val="20"/>
                <w:szCs w:val="20"/>
              </w:rPr>
            </w:pPr>
            <w:r>
              <w:rPr>
                <w:rFonts w:cs="Times New Roman"/>
                <w:kern w:val="0"/>
                <w:sz w:val="20"/>
                <w:szCs w:val="20"/>
              </w:rPr>
              <w:t>Soulbrain</w:t>
            </w:r>
          </w:p>
        </w:tc>
        <w:tc>
          <w:tcPr>
            <w:tcW w:w="1730" w:type="pct"/>
            <w:shd w:val="clear" w:color="auto" w:fill="auto"/>
            <w:noWrap/>
            <w:vAlign w:val="center"/>
          </w:tcPr>
          <w:p w14:paraId="58D48D7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96869F9">
            <w:pPr>
              <w:rPr>
                <w:rFonts w:cs="Times New Roman"/>
                <w:kern w:val="0"/>
                <w:sz w:val="20"/>
                <w:szCs w:val="20"/>
              </w:rPr>
            </w:pPr>
            <w:r>
              <w:rPr>
                <w:rFonts w:hint="eastAsia" w:cs="Times New Roman"/>
                <w:kern w:val="0"/>
                <w:sz w:val="20"/>
                <w:szCs w:val="20"/>
              </w:rPr>
              <w:t>XX%</w:t>
            </w:r>
          </w:p>
        </w:tc>
      </w:tr>
      <w:tr w14:paraId="7C398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94A36B6">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74ACBE5F">
            <w:pPr>
              <w:rPr>
                <w:rFonts w:cs="Times New Roman"/>
                <w:kern w:val="0"/>
                <w:sz w:val="20"/>
                <w:szCs w:val="20"/>
              </w:rPr>
            </w:pPr>
            <w:r>
              <w:rPr>
                <w:rFonts w:cs="Times New Roman"/>
                <w:kern w:val="0"/>
                <w:sz w:val="20"/>
                <w:szCs w:val="20"/>
              </w:rPr>
              <w:t>韩松化学</w:t>
            </w:r>
          </w:p>
        </w:tc>
        <w:tc>
          <w:tcPr>
            <w:tcW w:w="1730" w:type="pct"/>
            <w:shd w:val="clear" w:color="auto" w:fill="auto"/>
            <w:noWrap/>
            <w:vAlign w:val="center"/>
          </w:tcPr>
          <w:p w14:paraId="1532CFD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4F7320">
            <w:pPr>
              <w:rPr>
                <w:rFonts w:cs="Times New Roman"/>
                <w:kern w:val="0"/>
                <w:sz w:val="20"/>
                <w:szCs w:val="20"/>
              </w:rPr>
            </w:pPr>
            <w:r>
              <w:rPr>
                <w:rFonts w:hint="eastAsia" w:cs="Times New Roman"/>
                <w:kern w:val="0"/>
                <w:sz w:val="20"/>
                <w:szCs w:val="20"/>
              </w:rPr>
              <w:t>XX%</w:t>
            </w:r>
          </w:p>
        </w:tc>
      </w:tr>
      <w:tr w14:paraId="03BF3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B385180">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30D1BF83">
            <w:pPr>
              <w:rPr>
                <w:rFonts w:cs="Times New Roman"/>
                <w:kern w:val="0"/>
                <w:sz w:val="20"/>
                <w:szCs w:val="20"/>
              </w:rPr>
            </w:pPr>
            <w:r>
              <w:rPr>
                <w:rFonts w:cs="Times New Roman"/>
                <w:kern w:val="0"/>
                <w:sz w:val="20"/>
                <w:szCs w:val="20"/>
              </w:rPr>
              <w:t>艾迪科</w:t>
            </w:r>
          </w:p>
        </w:tc>
        <w:tc>
          <w:tcPr>
            <w:tcW w:w="1730" w:type="pct"/>
            <w:shd w:val="clear" w:color="auto" w:fill="auto"/>
            <w:noWrap/>
            <w:vAlign w:val="center"/>
          </w:tcPr>
          <w:p w14:paraId="576C768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50B783">
            <w:pPr>
              <w:rPr>
                <w:rFonts w:cs="Times New Roman"/>
                <w:kern w:val="0"/>
                <w:sz w:val="20"/>
                <w:szCs w:val="20"/>
              </w:rPr>
            </w:pPr>
            <w:r>
              <w:rPr>
                <w:rFonts w:hint="eastAsia" w:cs="Times New Roman"/>
                <w:kern w:val="0"/>
                <w:sz w:val="20"/>
                <w:szCs w:val="20"/>
              </w:rPr>
              <w:t>XX%</w:t>
            </w:r>
          </w:p>
        </w:tc>
      </w:tr>
      <w:tr w14:paraId="470CCC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2D02D2">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79C7EAD6">
            <w:pPr>
              <w:rPr>
                <w:rFonts w:cs="Times New Roman"/>
                <w:kern w:val="0"/>
                <w:sz w:val="20"/>
                <w:szCs w:val="20"/>
              </w:rPr>
            </w:pPr>
            <w:r>
              <w:rPr>
                <w:rFonts w:cs="Times New Roman"/>
                <w:kern w:val="0"/>
                <w:sz w:val="20"/>
                <w:szCs w:val="20"/>
              </w:rPr>
              <w:t>杜邦</w:t>
            </w:r>
          </w:p>
        </w:tc>
        <w:tc>
          <w:tcPr>
            <w:tcW w:w="1730" w:type="pct"/>
            <w:shd w:val="clear" w:color="auto" w:fill="auto"/>
            <w:noWrap/>
            <w:vAlign w:val="center"/>
          </w:tcPr>
          <w:p w14:paraId="5926AB3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CFB9258">
            <w:pPr>
              <w:rPr>
                <w:rFonts w:cs="Times New Roman"/>
                <w:kern w:val="0"/>
                <w:sz w:val="20"/>
                <w:szCs w:val="20"/>
              </w:rPr>
            </w:pPr>
            <w:r>
              <w:rPr>
                <w:rFonts w:hint="eastAsia" w:cs="Times New Roman"/>
                <w:kern w:val="0"/>
                <w:sz w:val="20"/>
                <w:szCs w:val="20"/>
              </w:rPr>
              <w:t>XX%</w:t>
            </w:r>
          </w:p>
        </w:tc>
      </w:tr>
      <w:tr w14:paraId="2CEA1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D5D5CE">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44E6B74D">
            <w:pPr>
              <w:rPr>
                <w:rFonts w:cs="Times New Roman"/>
                <w:kern w:val="0"/>
                <w:sz w:val="20"/>
                <w:szCs w:val="20"/>
              </w:rPr>
            </w:pPr>
            <w:r>
              <w:rPr>
                <w:rFonts w:cs="Times New Roman"/>
                <w:kern w:val="0"/>
                <w:sz w:val="20"/>
                <w:szCs w:val="20"/>
              </w:rPr>
              <w:t>南美特科技</w:t>
            </w:r>
          </w:p>
        </w:tc>
        <w:tc>
          <w:tcPr>
            <w:tcW w:w="1730" w:type="pct"/>
            <w:shd w:val="clear" w:color="auto" w:fill="auto"/>
            <w:noWrap/>
            <w:vAlign w:val="center"/>
          </w:tcPr>
          <w:p w14:paraId="5A64A9E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A897ABA">
            <w:pPr>
              <w:rPr>
                <w:rFonts w:cs="Times New Roman"/>
                <w:kern w:val="0"/>
                <w:sz w:val="20"/>
                <w:szCs w:val="20"/>
              </w:rPr>
            </w:pPr>
            <w:r>
              <w:rPr>
                <w:rFonts w:hint="eastAsia" w:cs="Times New Roman"/>
                <w:kern w:val="0"/>
                <w:sz w:val="20"/>
                <w:szCs w:val="20"/>
              </w:rPr>
              <w:t>XX%</w:t>
            </w:r>
          </w:p>
        </w:tc>
      </w:tr>
      <w:tr w14:paraId="03EBFF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9331B0">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67D7FF73">
            <w:pPr>
              <w:rPr>
                <w:rFonts w:cs="Times New Roman"/>
                <w:kern w:val="0"/>
                <w:sz w:val="20"/>
                <w:szCs w:val="20"/>
              </w:rPr>
            </w:pPr>
            <w:r>
              <w:rPr>
                <w:rFonts w:cs="Times New Roman"/>
                <w:kern w:val="0"/>
                <w:sz w:val="20"/>
                <w:szCs w:val="20"/>
              </w:rPr>
              <w:t>Engtegris</w:t>
            </w:r>
          </w:p>
        </w:tc>
        <w:tc>
          <w:tcPr>
            <w:tcW w:w="1730" w:type="pct"/>
            <w:shd w:val="clear" w:color="auto" w:fill="auto"/>
            <w:noWrap/>
            <w:vAlign w:val="center"/>
          </w:tcPr>
          <w:p w14:paraId="2B3F08A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65DFAD">
            <w:pPr>
              <w:rPr>
                <w:rFonts w:cs="Times New Roman"/>
                <w:kern w:val="0"/>
                <w:sz w:val="20"/>
                <w:szCs w:val="20"/>
              </w:rPr>
            </w:pPr>
            <w:r>
              <w:rPr>
                <w:rFonts w:hint="eastAsia" w:cs="Times New Roman"/>
                <w:kern w:val="0"/>
                <w:sz w:val="20"/>
                <w:szCs w:val="20"/>
              </w:rPr>
              <w:t>XX%</w:t>
            </w:r>
          </w:p>
        </w:tc>
      </w:tr>
      <w:tr w14:paraId="75901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B1ADD2E">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5D0B52AD">
            <w:pPr>
              <w:rPr>
                <w:rFonts w:cs="Times New Roman"/>
                <w:kern w:val="0"/>
                <w:sz w:val="20"/>
                <w:szCs w:val="20"/>
              </w:rPr>
            </w:pPr>
            <w:r>
              <w:rPr>
                <w:rFonts w:cs="Times New Roman"/>
                <w:kern w:val="0"/>
                <w:sz w:val="20"/>
                <w:szCs w:val="20"/>
              </w:rPr>
              <w:t>TANAKA</w:t>
            </w:r>
          </w:p>
        </w:tc>
        <w:tc>
          <w:tcPr>
            <w:tcW w:w="1730" w:type="pct"/>
            <w:shd w:val="clear" w:color="auto" w:fill="auto"/>
            <w:noWrap/>
            <w:vAlign w:val="center"/>
          </w:tcPr>
          <w:p w14:paraId="7D35866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8A88E17">
            <w:pPr>
              <w:rPr>
                <w:rFonts w:cs="Times New Roman"/>
                <w:kern w:val="0"/>
                <w:sz w:val="20"/>
                <w:szCs w:val="20"/>
              </w:rPr>
            </w:pPr>
            <w:r>
              <w:rPr>
                <w:rFonts w:hint="eastAsia" w:cs="Times New Roman"/>
                <w:kern w:val="0"/>
                <w:sz w:val="20"/>
                <w:szCs w:val="20"/>
              </w:rPr>
              <w:t>XX%</w:t>
            </w:r>
          </w:p>
        </w:tc>
      </w:tr>
      <w:tr w14:paraId="459C3F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83F44E1">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39C9A37C">
            <w:pPr>
              <w:rPr>
                <w:rFonts w:cs="Times New Roman"/>
                <w:kern w:val="0"/>
                <w:sz w:val="20"/>
                <w:szCs w:val="20"/>
              </w:rPr>
            </w:pPr>
            <w:r>
              <w:rPr>
                <w:rFonts w:cs="Times New Roman"/>
                <w:kern w:val="0"/>
                <w:sz w:val="20"/>
                <w:szCs w:val="20"/>
              </w:rPr>
              <w:t>安徽博泰电子材料</w:t>
            </w:r>
          </w:p>
        </w:tc>
        <w:tc>
          <w:tcPr>
            <w:tcW w:w="1730" w:type="pct"/>
            <w:shd w:val="clear" w:color="auto" w:fill="auto"/>
            <w:noWrap/>
            <w:vAlign w:val="center"/>
          </w:tcPr>
          <w:p w14:paraId="2CB2556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0933D8">
            <w:pPr>
              <w:rPr>
                <w:rFonts w:cs="Times New Roman"/>
                <w:kern w:val="0"/>
                <w:sz w:val="20"/>
                <w:szCs w:val="20"/>
              </w:rPr>
            </w:pPr>
            <w:r>
              <w:rPr>
                <w:rFonts w:hint="eastAsia" w:cs="Times New Roman"/>
                <w:kern w:val="0"/>
                <w:sz w:val="20"/>
                <w:szCs w:val="20"/>
              </w:rPr>
              <w:t>XX%</w:t>
            </w:r>
          </w:p>
        </w:tc>
      </w:tr>
      <w:tr w14:paraId="69227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419B76B">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448DE634">
            <w:pPr>
              <w:rPr>
                <w:rFonts w:cs="Times New Roman"/>
                <w:kern w:val="0"/>
                <w:sz w:val="20"/>
                <w:szCs w:val="20"/>
              </w:rPr>
            </w:pPr>
            <w:r>
              <w:rPr>
                <w:rFonts w:cs="Times New Roman"/>
                <w:kern w:val="0"/>
                <w:sz w:val="20"/>
                <w:szCs w:val="20"/>
              </w:rPr>
              <w:t>Strem Chemicals</w:t>
            </w:r>
          </w:p>
        </w:tc>
        <w:tc>
          <w:tcPr>
            <w:tcW w:w="1730" w:type="pct"/>
            <w:shd w:val="clear" w:color="auto" w:fill="auto"/>
            <w:noWrap/>
            <w:vAlign w:val="center"/>
          </w:tcPr>
          <w:p w14:paraId="2C0807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7C196F3">
            <w:pPr>
              <w:rPr>
                <w:rFonts w:cs="Times New Roman"/>
                <w:kern w:val="0"/>
                <w:sz w:val="20"/>
                <w:szCs w:val="20"/>
              </w:rPr>
            </w:pPr>
            <w:r>
              <w:rPr>
                <w:rFonts w:hint="eastAsia" w:cs="Times New Roman"/>
                <w:kern w:val="0"/>
                <w:sz w:val="20"/>
                <w:szCs w:val="20"/>
              </w:rPr>
              <w:t>XX%</w:t>
            </w:r>
          </w:p>
        </w:tc>
      </w:tr>
      <w:tr w14:paraId="031D07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7F660C">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1B71BA1D">
            <w:pPr>
              <w:rPr>
                <w:rFonts w:cs="Times New Roman"/>
                <w:kern w:val="0"/>
                <w:sz w:val="20"/>
                <w:szCs w:val="20"/>
              </w:rPr>
            </w:pPr>
            <w:r>
              <w:rPr>
                <w:rFonts w:cs="Times New Roman"/>
                <w:kern w:val="0"/>
                <w:sz w:val="20"/>
                <w:szCs w:val="20"/>
              </w:rPr>
              <w:t>南大光电</w:t>
            </w:r>
          </w:p>
        </w:tc>
        <w:tc>
          <w:tcPr>
            <w:tcW w:w="1730" w:type="pct"/>
            <w:shd w:val="clear" w:color="auto" w:fill="auto"/>
            <w:noWrap/>
            <w:vAlign w:val="center"/>
          </w:tcPr>
          <w:p w14:paraId="005A4E5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212716F">
            <w:pPr>
              <w:rPr>
                <w:rFonts w:cs="Times New Roman"/>
                <w:kern w:val="0"/>
                <w:sz w:val="20"/>
                <w:szCs w:val="20"/>
              </w:rPr>
            </w:pPr>
            <w:r>
              <w:rPr>
                <w:rFonts w:hint="eastAsia" w:cs="Times New Roman"/>
                <w:kern w:val="0"/>
                <w:sz w:val="20"/>
                <w:szCs w:val="20"/>
              </w:rPr>
              <w:t>XX%</w:t>
            </w:r>
          </w:p>
        </w:tc>
      </w:tr>
      <w:tr w14:paraId="664F0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5039C41">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3DC48B8E">
            <w:pPr>
              <w:rPr>
                <w:rFonts w:cs="Times New Roman"/>
                <w:kern w:val="0"/>
                <w:sz w:val="20"/>
                <w:szCs w:val="20"/>
              </w:rPr>
            </w:pPr>
            <w:r>
              <w:rPr>
                <w:rFonts w:cs="Times New Roman"/>
                <w:kern w:val="0"/>
                <w:sz w:val="20"/>
                <w:szCs w:val="20"/>
              </w:rPr>
              <w:t>Gelest</w:t>
            </w:r>
          </w:p>
        </w:tc>
        <w:tc>
          <w:tcPr>
            <w:tcW w:w="1730" w:type="pct"/>
            <w:shd w:val="clear" w:color="auto" w:fill="auto"/>
            <w:noWrap/>
            <w:vAlign w:val="center"/>
          </w:tcPr>
          <w:p w14:paraId="4DA9520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85D2948">
            <w:pPr>
              <w:rPr>
                <w:rFonts w:cs="Times New Roman"/>
                <w:kern w:val="0"/>
                <w:sz w:val="20"/>
                <w:szCs w:val="20"/>
              </w:rPr>
            </w:pPr>
            <w:r>
              <w:rPr>
                <w:rFonts w:hint="eastAsia" w:cs="Times New Roman"/>
                <w:kern w:val="0"/>
                <w:sz w:val="20"/>
                <w:szCs w:val="20"/>
              </w:rPr>
              <w:t>XX%</w:t>
            </w:r>
          </w:p>
        </w:tc>
      </w:tr>
      <w:tr w14:paraId="67257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BBCDD60">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180E3F3C">
            <w:pPr>
              <w:rPr>
                <w:rFonts w:cs="Times New Roman"/>
                <w:kern w:val="0"/>
                <w:sz w:val="20"/>
                <w:szCs w:val="20"/>
              </w:rPr>
            </w:pPr>
            <w:r>
              <w:rPr>
                <w:rFonts w:cs="Times New Roman"/>
                <w:kern w:val="0"/>
                <w:sz w:val="20"/>
                <w:szCs w:val="20"/>
              </w:rPr>
              <w:t>合肥安德科铭</w:t>
            </w:r>
          </w:p>
        </w:tc>
        <w:tc>
          <w:tcPr>
            <w:tcW w:w="1730" w:type="pct"/>
            <w:shd w:val="clear" w:color="auto" w:fill="auto"/>
            <w:noWrap/>
            <w:vAlign w:val="center"/>
          </w:tcPr>
          <w:p w14:paraId="0552769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863DE9">
            <w:pPr>
              <w:rPr>
                <w:rFonts w:cs="Times New Roman"/>
                <w:kern w:val="0"/>
                <w:sz w:val="20"/>
                <w:szCs w:val="20"/>
              </w:rPr>
            </w:pPr>
            <w:r>
              <w:rPr>
                <w:rFonts w:hint="eastAsia" w:cs="Times New Roman"/>
                <w:kern w:val="0"/>
                <w:sz w:val="20"/>
                <w:szCs w:val="20"/>
              </w:rPr>
              <w:t>XX%</w:t>
            </w:r>
          </w:p>
        </w:tc>
      </w:tr>
      <w:tr w14:paraId="23D8F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5C282BC">
            <w:pPr>
              <w:rPr>
                <w:rFonts w:cs="Times New Roman"/>
                <w:kern w:val="0"/>
                <w:sz w:val="20"/>
                <w:szCs w:val="20"/>
              </w:rPr>
            </w:pPr>
          </w:p>
        </w:tc>
        <w:tc>
          <w:tcPr>
            <w:tcW w:w="2062" w:type="pct"/>
            <w:shd w:val="clear" w:color="auto" w:fill="auto"/>
            <w:noWrap/>
            <w:vAlign w:val="center"/>
          </w:tcPr>
          <w:p w14:paraId="3ED4CF83">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1134205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A9F4755">
            <w:pPr>
              <w:rPr>
                <w:rFonts w:cs="Times New Roman"/>
                <w:kern w:val="0"/>
                <w:sz w:val="20"/>
                <w:szCs w:val="20"/>
              </w:rPr>
            </w:pPr>
            <w:r>
              <w:rPr>
                <w:rFonts w:hint="eastAsia" w:cs="Times New Roman"/>
                <w:kern w:val="0"/>
                <w:sz w:val="20"/>
                <w:szCs w:val="20"/>
              </w:rPr>
              <w:t>XX%</w:t>
            </w:r>
          </w:p>
        </w:tc>
      </w:tr>
      <w:tr w14:paraId="46759B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055A152">
            <w:pPr>
              <w:rPr>
                <w:rFonts w:cs="Times New Roman"/>
                <w:kern w:val="0"/>
                <w:sz w:val="20"/>
                <w:szCs w:val="20"/>
              </w:rPr>
            </w:pPr>
          </w:p>
        </w:tc>
        <w:tc>
          <w:tcPr>
            <w:tcW w:w="2062" w:type="pct"/>
            <w:shd w:val="clear" w:color="auto" w:fill="auto"/>
            <w:noWrap/>
            <w:vAlign w:val="center"/>
          </w:tcPr>
          <w:p w14:paraId="3CA4B65B">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0419F07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00312A3">
            <w:pPr>
              <w:rPr>
                <w:rFonts w:cs="Times New Roman"/>
                <w:kern w:val="0"/>
                <w:sz w:val="20"/>
                <w:szCs w:val="20"/>
              </w:rPr>
            </w:pPr>
            <w:r>
              <w:rPr>
                <w:rFonts w:hint="eastAsia" w:cs="Times New Roman"/>
                <w:kern w:val="0"/>
                <w:sz w:val="20"/>
                <w:szCs w:val="20"/>
              </w:rPr>
              <w:t>XX%</w:t>
            </w:r>
          </w:p>
        </w:tc>
      </w:tr>
    </w:tbl>
    <w:p w14:paraId="116B4E6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5DDF91C">
      <w:pPr>
        <w:pStyle w:val="4"/>
        <w:rPr>
          <w:color w:val="0D0D0D" w:themeColor="text1" w:themeTint="F2"/>
          <w14:textFill>
            <w14:solidFill>
              <w14:schemeClr w14:val="tx1">
                <w14:lumMod w14:val="95000"/>
                <w14:lumOff w14:val="5000"/>
              </w14:schemeClr>
            </w14:solidFill>
          </w14:textFill>
        </w:rPr>
      </w:pPr>
      <w:bookmarkStart w:id="190" w:name="_Toc153727883"/>
      <w:r>
        <w:rPr>
          <w:rFonts w:hint="eastAsia"/>
          <w:color w:val="0D0D0D" w:themeColor="text1" w:themeTint="F2"/>
          <w14:textFill>
            <w14:solidFill>
              <w14:schemeClr w14:val="tx1">
                <w14:lumMod w14:val="95000"/>
                <w14:lumOff w14:val="5000"/>
              </w14:schemeClr>
            </w14:solidFill>
          </w14:textFill>
        </w:rPr>
        <w:t>近三年中国市场主要企业</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销售收入（2021-2024）</w:t>
      </w:r>
      <w:bookmarkEnd w:id="190"/>
    </w:p>
    <w:p w14:paraId="73297EBB">
      <w:pPr>
        <w:pStyle w:val="150"/>
        <w:ind w:left="252" w:right="-105"/>
        <w:rPr>
          <w:lang w:eastAsia="zh-CN"/>
        </w:rPr>
      </w:pPr>
      <w:bookmarkStart w:id="191" w:name="_Toc153727590"/>
      <w:r>
        <w:rPr>
          <w:rFonts w:hint="eastAsia"/>
          <w:lang w:eastAsia="zh-CN"/>
        </w:rPr>
        <w:t>近三年中国市场主要企业</w:t>
      </w:r>
      <w:r>
        <w:rPr>
          <w:lang w:eastAsia="zh-CN"/>
        </w:rPr>
        <w:t>ALD前驱体</w:t>
      </w:r>
      <w:r>
        <w:rPr>
          <w:rFonts w:hint="eastAsia"/>
          <w:lang w:eastAsia="zh-CN"/>
        </w:rPr>
        <w:t>销售收入（2021-2024）&amp;（万元）</w:t>
      </w:r>
      <w:bookmarkEnd w:id="1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3B6CA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70" w:type="pct"/>
            <w:shd w:val="solid" w:color="000080" w:fill="FFFFFF"/>
            <w:noWrap/>
            <w:vAlign w:val="center"/>
          </w:tcPr>
          <w:p w14:paraId="055708D6">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5320C9C0">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14ADD489">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6EEA8734">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70EA0B8F">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C124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171ED63">
            <w:pPr>
              <w:pStyle w:val="174"/>
              <w:widowControl w:val="0"/>
              <w:jc w:val="both"/>
              <w:rPr>
                <w:rFonts w:cs="Times New Roman"/>
                <w:sz w:val="20"/>
              </w:rPr>
            </w:pPr>
            <w:r>
              <w:rPr>
                <w:rFonts w:cs="Times New Roman"/>
                <w:sz w:val="20"/>
              </w:rPr>
              <w:t>默克集团</w:t>
            </w:r>
          </w:p>
        </w:tc>
        <w:tc>
          <w:tcPr>
            <w:tcW w:w="811" w:type="pct"/>
            <w:shd w:val="clear" w:color="auto" w:fill="auto"/>
            <w:noWrap/>
            <w:vAlign w:val="center"/>
          </w:tcPr>
          <w:p w14:paraId="247A911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B801C8C">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50BEAE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6E31676">
            <w:pPr>
              <w:pStyle w:val="174"/>
              <w:widowControl w:val="0"/>
              <w:jc w:val="right"/>
              <w:rPr>
                <w:rFonts w:cs="Times New Roman"/>
                <w:sz w:val="20"/>
              </w:rPr>
            </w:pPr>
            <w:r>
              <w:rPr>
                <w:rFonts w:hint="eastAsia" w:cs="Times New Roman"/>
                <w:sz w:val="20"/>
              </w:rPr>
              <w:t>XX</w:t>
            </w:r>
          </w:p>
        </w:tc>
      </w:tr>
      <w:tr w14:paraId="16436B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7423E77">
            <w:pPr>
              <w:pStyle w:val="174"/>
              <w:widowControl w:val="0"/>
              <w:jc w:val="both"/>
              <w:rPr>
                <w:rFonts w:cs="Times New Roman"/>
                <w:sz w:val="20"/>
              </w:rPr>
            </w:pPr>
            <w:r>
              <w:rPr>
                <w:rFonts w:cs="Times New Roman"/>
                <w:sz w:val="20"/>
              </w:rPr>
              <w:t>液化空气集团</w:t>
            </w:r>
          </w:p>
        </w:tc>
        <w:tc>
          <w:tcPr>
            <w:tcW w:w="811" w:type="pct"/>
            <w:shd w:val="clear" w:color="auto" w:fill="auto"/>
            <w:noWrap/>
            <w:vAlign w:val="center"/>
          </w:tcPr>
          <w:p w14:paraId="76364F5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7AD656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A643C3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91D50CC">
            <w:pPr>
              <w:pStyle w:val="174"/>
              <w:widowControl w:val="0"/>
              <w:jc w:val="right"/>
              <w:rPr>
                <w:rFonts w:cs="Times New Roman"/>
                <w:sz w:val="20"/>
              </w:rPr>
            </w:pPr>
            <w:r>
              <w:rPr>
                <w:rFonts w:hint="eastAsia" w:cs="Times New Roman"/>
                <w:sz w:val="20"/>
              </w:rPr>
              <w:t>XX</w:t>
            </w:r>
          </w:p>
        </w:tc>
      </w:tr>
      <w:tr w14:paraId="15E3BF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5C8788A">
            <w:pPr>
              <w:pStyle w:val="174"/>
              <w:widowControl w:val="0"/>
              <w:jc w:val="both"/>
              <w:rPr>
                <w:rFonts w:cs="Times New Roman"/>
                <w:sz w:val="20"/>
              </w:rPr>
            </w:pPr>
            <w:r>
              <w:rPr>
                <w:rFonts w:cs="Times New Roman"/>
                <w:sz w:val="20"/>
              </w:rPr>
              <w:t>SK Material</w:t>
            </w:r>
          </w:p>
        </w:tc>
        <w:tc>
          <w:tcPr>
            <w:tcW w:w="811" w:type="pct"/>
            <w:shd w:val="clear" w:color="auto" w:fill="auto"/>
            <w:noWrap/>
            <w:vAlign w:val="center"/>
          </w:tcPr>
          <w:p w14:paraId="0D736CC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791CCF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54F851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7713539">
            <w:pPr>
              <w:pStyle w:val="174"/>
              <w:widowControl w:val="0"/>
              <w:jc w:val="right"/>
              <w:rPr>
                <w:rFonts w:cs="Times New Roman"/>
                <w:sz w:val="20"/>
              </w:rPr>
            </w:pPr>
            <w:r>
              <w:rPr>
                <w:rFonts w:hint="eastAsia" w:cs="Times New Roman"/>
                <w:sz w:val="20"/>
              </w:rPr>
              <w:t>XX</w:t>
            </w:r>
          </w:p>
        </w:tc>
      </w:tr>
      <w:tr w14:paraId="7C071E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45EB65A">
            <w:pPr>
              <w:pStyle w:val="174"/>
              <w:widowControl w:val="0"/>
              <w:jc w:val="both"/>
              <w:rPr>
                <w:rFonts w:cs="Times New Roman"/>
                <w:sz w:val="20"/>
              </w:rPr>
            </w:pPr>
            <w:r>
              <w:rPr>
                <w:rFonts w:cs="Times New Roman"/>
                <w:sz w:val="20"/>
              </w:rPr>
              <w:t>Lake Materials</w:t>
            </w:r>
          </w:p>
        </w:tc>
        <w:tc>
          <w:tcPr>
            <w:tcW w:w="811" w:type="pct"/>
            <w:shd w:val="clear" w:color="auto" w:fill="auto"/>
            <w:noWrap/>
            <w:vAlign w:val="center"/>
          </w:tcPr>
          <w:p w14:paraId="05B13874">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1DE3D1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7BBEAF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1578080">
            <w:pPr>
              <w:pStyle w:val="174"/>
              <w:widowControl w:val="0"/>
              <w:jc w:val="right"/>
              <w:rPr>
                <w:rFonts w:cs="Times New Roman"/>
                <w:sz w:val="20"/>
              </w:rPr>
            </w:pPr>
            <w:r>
              <w:rPr>
                <w:rFonts w:hint="eastAsia" w:cs="Times New Roman"/>
                <w:sz w:val="20"/>
              </w:rPr>
              <w:t>XX</w:t>
            </w:r>
          </w:p>
        </w:tc>
      </w:tr>
      <w:tr w14:paraId="6CDF37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72C3437">
            <w:pPr>
              <w:pStyle w:val="174"/>
              <w:widowControl w:val="0"/>
              <w:jc w:val="both"/>
              <w:rPr>
                <w:rFonts w:cs="Times New Roman"/>
                <w:sz w:val="20"/>
              </w:rPr>
            </w:pPr>
            <w:r>
              <w:rPr>
                <w:rFonts w:cs="Times New Roman"/>
                <w:sz w:val="20"/>
              </w:rPr>
              <w:t>DNF</w:t>
            </w:r>
          </w:p>
        </w:tc>
        <w:tc>
          <w:tcPr>
            <w:tcW w:w="811" w:type="pct"/>
            <w:shd w:val="clear" w:color="auto" w:fill="auto"/>
            <w:noWrap/>
            <w:vAlign w:val="center"/>
          </w:tcPr>
          <w:p w14:paraId="13BF6533">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BF4131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CE1E00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24BCAD6">
            <w:pPr>
              <w:pStyle w:val="174"/>
              <w:widowControl w:val="0"/>
              <w:jc w:val="right"/>
              <w:rPr>
                <w:rFonts w:cs="Times New Roman"/>
                <w:sz w:val="20"/>
              </w:rPr>
            </w:pPr>
            <w:r>
              <w:rPr>
                <w:rFonts w:hint="eastAsia" w:cs="Times New Roman"/>
                <w:sz w:val="20"/>
              </w:rPr>
              <w:t>XX</w:t>
            </w:r>
          </w:p>
        </w:tc>
      </w:tr>
      <w:tr w14:paraId="7444BD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E9D81A3">
            <w:pPr>
              <w:pStyle w:val="174"/>
              <w:widowControl w:val="0"/>
              <w:jc w:val="both"/>
              <w:rPr>
                <w:rFonts w:cs="Times New Roman"/>
                <w:sz w:val="20"/>
              </w:rPr>
            </w:pPr>
            <w:r>
              <w:rPr>
                <w:rFonts w:cs="Times New Roman"/>
                <w:sz w:val="20"/>
              </w:rPr>
              <w:t>雅克科技（UP Chemical）</w:t>
            </w:r>
          </w:p>
        </w:tc>
        <w:tc>
          <w:tcPr>
            <w:tcW w:w="811" w:type="pct"/>
            <w:shd w:val="clear" w:color="auto" w:fill="auto"/>
            <w:noWrap/>
            <w:vAlign w:val="center"/>
          </w:tcPr>
          <w:p w14:paraId="47FB560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88822D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89C07F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579492E">
            <w:pPr>
              <w:pStyle w:val="174"/>
              <w:widowControl w:val="0"/>
              <w:jc w:val="right"/>
              <w:rPr>
                <w:rFonts w:cs="Times New Roman"/>
                <w:sz w:val="20"/>
              </w:rPr>
            </w:pPr>
            <w:r>
              <w:rPr>
                <w:rFonts w:hint="eastAsia" w:cs="Times New Roman"/>
                <w:sz w:val="20"/>
              </w:rPr>
              <w:t>XX</w:t>
            </w:r>
          </w:p>
        </w:tc>
      </w:tr>
      <w:tr w14:paraId="2574E2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AB086A6">
            <w:pPr>
              <w:pStyle w:val="174"/>
              <w:widowControl w:val="0"/>
              <w:jc w:val="both"/>
              <w:rPr>
                <w:rFonts w:cs="Times New Roman"/>
                <w:sz w:val="20"/>
              </w:rPr>
            </w:pPr>
            <w:r>
              <w:rPr>
                <w:rFonts w:cs="Times New Roman"/>
                <w:sz w:val="20"/>
              </w:rPr>
              <w:t>Soulbrain</w:t>
            </w:r>
          </w:p>
        </w:tc>
        <w:tc>
          <w:tcPr>
            <w:tcW w:w="811" w:type="pct"/>
            <w:shd w:val="clear" w:color="auto" w:fill="auto"/>
            <w:noWrap/>
            <w:vAlign w:val="center"/>
          </w:tcPr>
          <w:p w14:paraId="0A53E98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412ADDE">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C364B0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1C3B97E">
            <w:pPr>
              <w:pStyle w:val="174"/>
              <w:widowControl w:val="0"/>
              <w:jc w:val="right"/>
              <w:rPr>
                <w:rFonts w:cs="Times New Roman"/>
                <w:sz w:val="20"/>
              </w:rPr>
            </w:pPr>
            <w:r>
              <w:rPr>
                <w:rFonts w:hint="eastAsia" w:cs="Times New Roman"/>
                <w:sz w:val="20"/>
              </w:rPr>
              <w:t>XX</w:t>
            </w:r>
          </w:p>
        </w:tc>
      </w:tr>
      <w:tr w14:paraId="676ECE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5A8087">
            <w:pPr>
              <w:pStyle w:val="174"/>
              <w:widowControl w:val="0"/>
              <w:jc w:val="both"/>
              <w:rPr>
                <w:rFonts w:cs="Times New Roman"/>
                <w:sz w:val="20"/>
              </w:rPr>
            </w:pPr>
            <w:r>
              <w:rPr>
                <w:rFonts w:cs="Times New Roman"/>
                <w:sz w:val="20"/>
              </w:rPr>
              <w:t>韩松化学</w:t>
            </w:r>
          </w:p>
        </w:tc>
        <w:tc>
          <w:tcPr>
            <w:tcW w:w="811" w:type="pct"/>
            <w:shd w:val="clear" w:color="auto" w:fill="auto"/>
            <w:noWrap/>
            <w:vAlign w:val="center"/>
          </w:tcPr>
          <w:p w14:paraId="60055F1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04D1F1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3A5E51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A8FC032">
            <w:pPr>
              <w:pStyle w:val="174"/>
              <w:widowControl w:val="0"/>
              <w:jc w:val="right"/>
              <w:rPr>
                <w:rFonts w:cs="Times New Roman"/>
                <w:sz w:val="20"/>
              </w:rPr>
            </w:pPr>
            <w:r>
              <w:rPr>
                <w:rFonts w:hint="eastAsia" w:cs="Times New Roman"/>
                <w:sz w:val="20"/>
              </w:rPr>
              <w:t>XX</w:t>
            </w:r>
          </w:p>
        </w:tc>
      </w:tr>
      <w:tr w14:paraId="63EA7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AC39EDA">
            <w:pPr>
              <w:pStyle w:val="174"/>
              <w:widowControl w:val="0"/>
              <w:jc w:val="both"/>
              <w:rPr>
                <w:rFonts w:cs="Times New Roman"/>
                <w:sz w:val="20"/>
              </w:rPr>
            </w:pPr>
            <w:r>
              <w:rPr>
                <w:rFonts w:cs="Times New Roman"/>
                <w:sz w:val="20"/>
              </w:rPr>
              <w:t>艾迪科</w:t>
            </w:r>
          </w:p>
        </w:tc>
        <w:tc>
          <w:tcPr>
            <w:tcW w:w="811" w:type="pct"/>
            <w:shd w:val="clear" w:color="auto" w:fill="auto"/>
            <w:noWrap/>
            <w:vAlign w:val="center"/>
          </w:tcPr>
          <w:p w14:paraId="45790CC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3913D5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9C7870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7DCA133">
            <w:pPr>
              <w:pStyle w:val="174"/>
              <w:widowControl w:val="0"/>
              <w:jc w:val="right"/>
              <w:rPr>
                <w:rFonts w:cs="Times New Roman"/>
                <w:sz w:val="20"/>
              </w:rPr>
            </w:pPr>
            <w:r>
              <w:rPr>
                <w:rFonts w:hint="eastAsia" w:cs="Times New Roman"/>
                <w:sz w:val="20"/>
              </w:rPr>
              <w:t>XX</w:t>
            </w:r>
          </w:p>
        </w:tc>
      </w:tr>
      <w:tr w14:paraId="41659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7E6BB1F">
            <w:pPr>
              <w:pStyle w:val="174"/>
              <w:widowControl w:val="0"/>
              <w:jc w:val="both"/>
              <w:rPr>
                <w:rFonts w:cs="Times New Roman"/>
                <w:sz w:val="20"/>
              </w:rPr>
            </w:pPr>
            <w:r>
              <w:rPr>
                <w:rFonts w:cs="Times New Roman"/>
                <w:sz w:val="20"/>
              </w:rPr>
              <w:t>杜邦</w:t>
            </w:r>
          </w:p>
        </w:tc>
        <w:tc>
          <w:tcPr>
            <w:tcW w:w="811" w:type="pct"/>
            <w:shd w:val="clear" w:color="auto" w:fill="auto"/>
            <w:noWrap/>
            <w:vAlign w:val="center"/>
          </w:tcPr>
          <w:p w14:paraId="6480D46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99D4EE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62DA001">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0709A57">
            <w:pPr>
              <w:pStyle w:val="174"/>
              <w:widowControl w:val="0"/>
              <w:jc w:val="right"/>
              <w:rPr>
                <w:rFonts w:cs="Times New Roman"/>
                <w:sz w:val="20"/>
              </w:rPr>
            </w:pPr>
            <w:r>
              <w:rPr>
                <w:rFonts w:hint="eastAsia" w:cs="Times New Roman"/>
                <w:sz w:val="20"/>
              </w:rPr>
              <w:t>XX</w:t>
            </w:r>
          </w:p>
        </w:tc>
      </w:tr>
      <w:tr w14:paraId="7201E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D41AE54">
            <w:pPr>
              <w:pStyle w:val="174"/>
              <w:widowControl w:val="0"/>
              <w:jc w:val="both"/>
              <w:rPr>
                <w:rFonts w:cs="Times New Roman"/>
                <w:sz w:val="20"/>
              </w:rPr>
            </w:pPr>
            <w:r>
              <w:rPr>
                <w:rFonts w:cs="Times New Roman"/>
                <w:sz w:val="20"/>
              </w:rPr>
              <w:t>南美特科技</w:t>
            </w:r>
          </w:p>
        </w:tc>
        <w:tc>
          <w:tcPr>
            <w:tcW w:w="811" w:type="pct"/>
            <w:shd w:val="clear" w:color="auto" w:fill="auto"/>
            <w:noWrap/>
            <w:vAlign w:val="center"/>
          </w:tcPr>
          <w:p w14:paraId="06AD218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544BB4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558223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D4E5E9D">
            <w:pPr>
              <w:pStyle w:val="174"/>
              <w:widowControl w:val="0"/>
              <w:jc w:val="right"/>
              <w:rPr>
                <w:rFonts w:cs="Times New Roman"/>
                <w:sz w:val="20"/>
              </w:rPr>
            </w:pPr>
            <w:r>
              <w:rPr>
                <w:rFonts w:hint="eastAsia" w:cs="Times New Roman"/>
                <w:sz w:val="20"/>
              </w:rPr>
              <w:t>XX</w:t>
            </w:r>
          </w:p>
        </w:tc>
      </w:tr>
      <w:tr w14:paraId="03F10C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CCD008F">
            <w:pPr>
              <w:pStyle w:val="174"/>
              <w:widowControl w:val="0"/>
              <w:jc w:val="both"/>
              <w:rPr>
                <w:rFonts w:cs="Times New Roman"/>
                <w:sz w:val="20"/>
              </w:rPr>
            </w:pPr>
            <w:r>
              <w:rPr>
                <w:rFonts w:cs="Times New Roman"/>
                <w:sz w:val="20"/>
              </w:rPr>
              <w:t>Engtegris</w:t>
            </w:r>
          </w:p>
        </w:tc>
        <w:tc>
          <w:tcPr>
            <w:tcW w:w="811" w:type="pct"/>
            <w:shd w:val="clear" w:color="auto" w:fill="auto"/>
            <w:noWrap/>
            <w:vAlign w:val="center"/>
          </w:tcPr>
          <w:p w14:paraId="55A7EC9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BB4EC5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CEE851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B9AA935">
            <w:pPr>
              <w:pStyle w:val="174"/>
              <w:widowControl w:val="0"/>
              <w:jc w:val="right"/>
              <w:rPr>
                <w:rFonts w:cs="Times New Roman"/>
                <w:sz w:val="20"/>
              </w:rPr>
            </w:pPr>
            <w:r>
              <w:rPr>
                <w:rFonts w:hint="eastAsia" w:cs="Times New Roman"/>
                <w:sz w:val="20"/>
              </w:rPr>
              <w:t>XX</w:t>
            </w:r>
          </w:p>
        </w:tc>
      </w:tr>
      <w:tr w14:paraId="4816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2D483AB">
            <w:pPr>
              <w:pStyle w:val="174"/>
              <w:widowControl w:val="0"/>
              <w:jc w:val="both"/>
              <w:rPr>
                <w:rFonts w:cs="Times New Roman"/>
                <w:sz w:val="20"/>
              </w:rPr>
            </w:pPr>
            <w:r>
              <w:rPr>
                <w:rFonts w:cs="Times New Roman"/>
                <w:sz w:val="20"/>
              </w:rPr>
              <w:t>TANAKA</w:t>
            </w:r>
          </w:p>
        </w:tc>
        <w:tc>
          <w:tcPr>
            <w:tcW w:w="811" w:type="pct"/>
            <w:shd w:val="clear" w:color="auto" w:fill="auto"/>
            <w:noWrap/>
            <w:vAlign w:val="center"/>
          </w:tcPr>
          <w:p w14:paraId="66CB6C7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1C3F04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C0C428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C5023EA">
            <w:pPr>
              <w:pStyle w:val="174"/>
              <w:widowControl w:val="0"/>
              <w:jc w:val="right"/>
              <w:rPr>
                <w:rFonts w:cs="Times New Roman"/>
                <w:sz w:val="20"/>
              </w:rPr>
            </w:pPr>
            <w:r>
              <w:rPr>
                <w:rFonts w:hint="eastAsia" w:cs="Times New Roman"/>
                <w:sz w:val="20"/>
              </w:rPr>
              <w:t>XX</w:t>
            </w:r>
          </w:p>
        </w:tc>
      </w:tr>
      <w:tr w14:paraId="1CAF60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E8A30F0">
            <w:pPr>
              <w:pStyle w:val="174"/>
              <w:widowControl w:val="0"/>
              <w:jc w:val="both"/>
              <w:rPr>
                <w:rFonts w:cs="Times New Roman"/>
                <w:sz w:val="20"/>
              </w:rPr>
            </w:pPr>
            <w:r>
              <w:rPr>
                <w:rFonts w:cs="Times New Roman"/>
                <w:sz w:val="20"/>
              </w:rPr>
              <w:t>安徽博泰电子材料</w:t>
            </w:r>
          </w:p>
        </w:tc>
        <w:tc>
          <w:tcPr>
            <w:tcW w:w="811" w:type="pct"/>
            <w:shd w:val="clear" w:color="auto" w:fill="auto"/>
            <w:noWrap/>
            <w:vAlign w:val="center"/>
          </w:tcPr>
          <w:p w14:paraId="39BC008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FF98B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523B26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068BA73">
            <w:pPr>
              <w:pStyle w:val="174"/>
              <w:widowControl w:val="0"/>
              <w:jc w:val="right"/>
              <w:rPr>
                <w:rFonts w:cs="Times New Roman"/>
                <w:sz w:val="20"/>
              </w:rPr>
            </w:pPr>
            <w:r>
              <w:rPr>
                <w:rFonts w:hint="eastAsia" w:cs="Times New Roman"/>
                <w:sz w:val="20"/>
              </w:rPr>
              <w:t>XX</w:t>
            </w:r>
          </w:p>
        </w:tc>
      </w:tr>
      <w:tr w14:paraId="1C0A6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67A5BD">
            <w:pPr>
              <w:pStyle w:val="174"/>
              <w:widowControl w:val="0"/>
              <w:jc w:val="both"/>
              <w:rPr>
                <w:rFonts w:cs="Times New Roman"/>
                <w:sz w:val="20"/>
              </w:rPr>
            </w:pPr>
            <w:r>
              <w:rPr>
                <w:rFonts w:cs="Times New Roman"/>
                <w:sz w:val="20"/>
              </w:rPr>
              <w:t>Strem Chemicals</w:t>
            </w:r>
          </w:p>
        </w:tc>
        <w:tc>
          <w:tcPr>
            <w:tcW w:w="811" w:type="pct"/>
            <w:shd w:val="clear" w:color="auto" w:fill="auto"/>
            <w:noWrap/>
            <w:vAlign w:val="center"/>
          </w:tcPr>
          <w:p w14:paraId="3F5AA88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5E897F8">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1BF701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ABBB7DC">
            <w:pPr>
              <w:pStyle w:val="174"/>
              <w:widowControl w:val="0"/>
              <w:jc w:val="right"/>
              <w:rPr>
                <w:rFonts w:cs="Times New Roman"/>
                <w:sz w:val="20"/>
              </w:rPr>
            </w:pPr>
            <w:r>
              <w:rPr>
                <w:rFonts w:hint="eastAsia" w:cs="Times New Roman"/>
                <w:sz w:val="20"/>
              </w:rPr>
              <w:t>XX</w:t>
            </w:r>
          </w:p>
        </w:tc>
      </w:tr>
      <w:tr w14:paraId="50E18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6CC2212">
            <w:pPr>
              <w:pStyle w:val="174"/>
              <w:widowControl w:val="0"/>
              <w:jc w:val="both"/>
              <w:rPr>
                <w:rFonts w:cs="Times New Roman"/>
                <w:sz w:val="20"/>
              </w:rPr>
            </w:pPr>
            <w:r>
              <w:rPr>
                <w:rFonts w:cs="Times New Roman"/>
                <w:sz w:val="20"/>
              </w:rPr>
              <w:t>南大光电</w:t>
            </w:r>
          </w:p>
        </w:tc>
        <w:tc>
          <w:tcPr>
            <w:tcW w:w="811" w:type="pct"/>
            <w:shd w:val="clear" w:color="auto" w:fill="auto"/>
            <w:noWrap/>
            <w:vAlign w:val="center"/>
          </w:tcPr>
          <w:p w14:paraId="706C268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42E58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095E77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97D411C">
            <w:pPr>
              <w:pStyle w:val="174"/>
              <w:widowControl w:val="0"/>
              <w:jc w:val="right"/>
              <w:rPr>
                <w:rFonts w:cs="Times New Roman"/>
                <w:sz w:val="20"/>
              </w:rPr>
            </w:pPr>
            <w:r>
              <w:rPr>
                <w:rFonts w:hint="eastAsia" w:cs="Times New Roman"/>
                <w:sz w:val="20"/>
              </w:rPr>
              <w:t>XX</w:t>
            </w:r>
          </w:p>
        </w:tc>
      </w:tr>
      <w:tr w14:paraId="275577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AD2CF97">
            <w:pPr>
              <w:pStyle w:val="174"/>
              <w:widowControl w:val="0"/>
              <w:jc w:val="both"/>
              <w:rPr>
                <w:rFonts w:cs="Times New Roman"/>
                <w:sz w:val="20"/>
              </w:rPr>
            </w:pPr>
            <w:r>
              <w:rPr>
                <w:rFonts w:cs="Times New Roman"/>
                <w:sz w:val="20"/>
              </w:rPr>
              <w:t>Gelest</w:t>
            </w:r>
          </w:p>
        </w:tc>
        <w:tc>
          <w:tcPr>
            <w:tcW w:w="811" w:type="pct"/>
            <w:shd w:val="clear" w:color="auto" w:fill="auto"/>
            <w:noWrap/>
            <w:vAlign w:val="center"/>
          </w:tcPr>
          <w:p w14:paraId="34204B5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8A575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BCB5E4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B7FEBD0">
            <w:pPr>
              <w:pStyle w:val="174"/>
              <w:widowControl w:val="0"/>
              <w:jc w:val="right"/>
              <w:rPr>
                <w:rFonts w:cs="Times New Roman"/>
                <w:sz w:val="20"/>
              </w:rPr>
            </w:pPr>
            <w:r>
              <w:rPr>
                <w:rFonts w:hint="eastAsia" w:cs="Times New Roman"/>
                <w:sz w:val="20"/>
              </w:rPr>
              <w:t>XX</w:t>
            </w:r>
          </w:p>
        </w:tc>
      </w:tr>
      <w:tr w14:paraId="33F710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43B8D0">
            <w:pPr>
              <w:pStyle w:val="174"/>
              <w:widowControl w:val="0"/>
              <w:jc w:val="both"/>
              <w:rPr>
                <w:rFonts w:cs="Times New Roman"/>
                <w:sz w:val="20"/>
              </w:rPr>
            </w:pPr>
            <w:r>
              <w:rPr>
                <w:rFonts w:cs="Times New Roman"/>
                <w:sz w:val="20"/>
              </w:rPr>
              <w:t>合肥安德科铭</w:t>
            </w:r>
          </w:p>
        </w:tc>
        <w:tc>
          <w:tcPr>
            <w:tcW w:w="811" w:type="pct"/>
            <w:shd w:val="clear" w:color="auto" w:fill="auto"/>
            <w:noWrap/>
            <w:vAlign w:val="center"/>
          </w:tcPr>
          <w:p w14:paraId="062E237B">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EFF081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CBCE99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28157B2">
            <w:pPr>
              <w:pStyle w:val="174"/>
              <w:widowControl w:val="0"/>
              <w:jc w:val="right"/>
              <w:rPr>
                <w:rFonts w:cs="Times New Roman"/>
                <w:sz w:val="20"/>
              </w:rPr>
            </w:pPr>
            <w:r>
              <w:rPr>
                <w:rFonts w:hint="eastAsia" w:cs="Times New Roman"/>
                <w:sz w:val="20"/>
              </w:rPr>
              <w:t>XX</w:t>
            </w:r>
          </w:p>
        </w:tc>
      </w:tr>
      <w:tr w14:paraId="74BE49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E18E6C">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5A1660D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0B1487F">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2DD1F1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5864D46">
            <w:pPr>
              <w:pStyle w:val="174"/>
              <w:widowControl w:val="0"/>
              <w:jc w:val="right"/>
              <w:rPr>
                <w:rFonts w:cs="Times New Roman"/>
                <w:sz w:val="20"/>
              </w:rPr>
            </w:pPr>
            <w:r>
              <w:rPr>
                <w:rFonts w:hint="eastAsia" w:cs="Times New Roman"/>
                <w:sz w:val="20"/>
              </w:rPr>
              <w:t>XX</w:t>
            </w:r>
          </w:p>
        </w:tc>
      </w:tr>
      <w:tr w14:paraId="5612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F316307">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08F5071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CD405F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D3602BE">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D67299C">
            <w:pPr>
              <w:pStyle w:val="174"/>
              <w:widowControl w:val="0"/>
              <w:jc w:val="right"/>
              <w:rPr>
                <w:rFonts w:cs="Times New Roman"/>
                <w:sz w:val="20"/>
              </w:rPr>
            </w:pPr>
            <w:r>
              <w:rPr>
                <w:rFonts w:hint="eastAsia" w:cs="Times New Roman"/>
                <w:sz w:val="20"/>
              </w:rPr>
              <w:t>XX</w:t>
            </w:r>
          </w:p>
        </w:tc>
      </w:tr>
    </w:tbl>
    <w:p w14:paraId="1847A43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F82020F">
      <w:pPr>
        <w:rPr>
          <w:lang w:val="en-IN"/>
        </w:rPr>
      </w:pPr>
    </w:p>
    <w:p w14:paraId="1EE7C3DC"/>
    <w:p w14:paraId="67BCC620"/>
    <w:p w14:paraId="6F84BAD0">
      <w:pPr>
        <w:pStyle w:val="143"/>
        <w:rPr>
          <w:color w:val="0D0D0D" w:themeColor="text1" w:themeTint="F2"/>
          <w14:textFill>
            <w14:solidFill>
              <w14:schemeClr w14:val="tx1">
                <w14:lumMod w14:val="95000"/>
                <w14:lumOff w14:val="5000"/>
              </w14:schemeClr>
            </w14:solidFill>
          </w14:textFill>
        </w:rPr>
      </w:pPr>
    </w:p>
    <w:p w14:paraId="0AFC4936">
      <w:pPr>
        <w:pStyle w:val="143"/>
        <w:rPr>
          <w:color w:val="0D0D0D" w:themeColor="text1" w:themeTint="F2"/>
          <w14:textFill>
            <w14:solidFill>
              <w14:schemeClr w14:val="tx1">
                <w14:lumMod w14:val="95000"/>
                <w14:lumOff w14:val="5000"/>
              </w14:schemeClr>
            </w14:solidFill>
          </w14:textFill>
        </w:rPr>
      </w:pPr>
    </w:p>
    <w:p w14:paraId="6C1DEE25">
      <w:pPr>
        <w:pStyle w:val="143"/>
        <w:rPr>
          <w:color w:val="0D0D0D" w:themeColor="text1" w:themeTint="F2"/>
          <w14:textFill>
            <w14:solidFill>
              <w14:schemeClr w14:val="tx1">
                <w14:lumMod w14:val="95000"/>
                <w14:lumOff w14:val="5000"/>
              </w14:schemeClr>
            </w14:solidFill>
          </w14:textFill>
        </w:rPr>
      </w:pPr>
    </w:p>
    <w:p w14:paraId="1E4EEA43">
      <w:pPr>
        <w:pStyle w:val="3"/>
        <w:rPr>
          <w:color w:val="0D0D0D" w:themeColor="text1" w:themeTint="F2"/>
          <w14:textFill>
            <w14:solidFill>
              <w14:schemeClr w14:val="tx1">
                <w14:lumMod w14:val="95000"/>
                <w14:lumOff w14:val="5000"/>
              </w14:schemeClr>
            </w14:solidFill>
          </w14:textFill>
        </w:rPr>
      </w:pPr>
      <w:bookmarkStart w:id="192" w:name="_Toc24028312"/>
      <w:bookmarkStart w:id="193" w:name="_Toc153727884"/>
      <w:bookmarkStart w:id="194" w:name="_Toc24972502"/>
      <w:bookmarkStart w:id="195"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总部及产地分布</w:t>
      </w:r>
      <w:bookmarkEnd w:id="192"/>
      <w:bookmarkEnd w:id="193"/>
      <w:bookmarkEnd w:id="194"/>
    </w:p>
    <w:p w14:paraId="30315E4C">
      <w:pPr>
        <w:pStyle w:val="150"/>
        <w:ind w:left="252" w:right="-105"/>
        <w:rPr>
          <w:lang w:eastAsia="zh-CN"/>
        </w:rPr>
      </w:pPr>
      <w:bookmarkStart w:id="196" w:name="_Toc153727591"/>
      <w:r>
        <w:rPr>
          <w:rFonts w:hint="eastAsia"/>
          <w:lang w:eastAsia="zh-CN"/>
        </w:rPr>
        <w:t>全球主要厂商</w:t>
      </w:r>
      <w:r>
        <w:rPr>
          <w:lang w:eastAsia="zh-CN"/>
        </w:rPr>
        <w:t>ALD前驱体</w:t>
      </w:r>
      <w:r>
        <w:rPr>
          <w:rFonts w:hint="eastAsia"/>
          <w:lang w:eastAsia="zh-CN"/>
        </w:rPr>
        <w:t>总部及产地分布</w:t>
      </w:r>
      <w:bookmarkEnd w:id="1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0BEC41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148E8A0">
            <w:pPr>
              <w:rPr>
                <w:rFonts w:cs="Times New Roman"/>
                <w:b/>
                <w:bCs/>
                <w:color w:val="FFFFFF"/>
                <w:kern w:val="0"/>
                <w:sz w:val="20"/>
                <w:szCs w:val="20"/>
              </w:rPr>
            </w:pPr>
            <w:bookmarkStart w:id="197" w:name="_Hlk535523575"/>
            <w:r>
              <w:rPr>
                <w:rFonts w:hint="eastAsia" w:cs="Times New Roman"/>
                <w:b/>
                <w:bCs/>
                <w:color w:val="FFFFFF"/>
                <w:kern w:val="0"/>
                <w:sz w:val="20"/>
                <w:szCs w:val="20"/>
              </w:rPr>
              <w:t>公司名称</w:t>
            </w:r>
          </w:p>
        </w:tc>
        <w:tc>
          <w:tcPr>
            <w:tcW w:w="1598" w:type="pct"/>
            <w:shd w:val="solid" w:color="000080" w:fill="FFFFFF"/>
            <w:noWrap/>
            <w:vAlign w:val="center"/>
          </w:tcPr>
          <w:p w14:paraId="23FF3BEA">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65428864">
            <w:pPr>
              <w:rPr>
                <w:rFonts w:cs="Times New Roman"/>
                <w:b/>
                <w:bCs/>
                <w:color w:val="FFFFFF"/>
                <w:kern w:val="0"/>
                <w:sz w:val="20"/>
                <w:szCs w:val="20"/>
              </w:rPr>
            </w:pPr>
            <w:r>
              <w:rPr>
                <w:rFonts w:hint="eastAsia" w:cs="Times New Roman"/>
                <w:b/>
                <w:bCs/>
                <w:color w:val="FFFFFF"/>
                <w:kern w:val="0"/>
                <w:sz w:val="20"/>
                <w:szCs w:val="20"/>
              </w:rPr>
              <w:t>产地分布</w:t>
            </w:r>
          </w:p>
        </w:tc>
      </w:tr>
      <w:tr w14:paraId="7B507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52445D6">
            <w:pPr>
              <w:rPr>
                <w:rFonts w:cs="Times New Roman"/>
                <w:kern w:val="0"/>
                <w:sz w:val="20"/>
                <w:szCs w:val="20"/>
              </w:rPr>
            </w:pPr>
            <w:r>
              <w:rPr>
                <w:rFonts w:cs="Times New Roman"/>
                <w:kern w:val="0"/>
                <w:sz w:val="20"/>
                <w:szCs w:val="20"/>
              </w:rPr>
              <w:t>默克集团</w:t>
            </w:r>
          </w:p>
        </w:tc>
        <w:tc>
          <w:tcPr>
            <w:tcW w:w="1598" w:type="pct"/>
            <w:shd w:val="clear" w:color="auto" w:fill="auto"/>
            <w:noWrap/>
            <w:vAlign w:val="center"/>
          </w:tcPr>
          <w:p w14:paraId="6609454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4154DE">
            <w:pPr>
              <w:rPr>
                <w:rFonts w:cs="Times New Roman"/>
                <w:kern w:val="0"/>
                <w:sz w:val="20"/>
                <w:szCs w:val="20"/>
              </w:rPr>
            </w:pPr>
            <w:r>
              <w:rPr>
                <w:rFonts w:hint="eastAsia" w:cs="Times New Roman"/>
                <w:kern w:val="0"/>
                <w:sz w:val="20"/>
                <w:szCs w:val="20"/>
              </w:rPr>
              <w:t>XX</w:t>
            </w:r>
          </w:p>
        </w:tc>
      </w:tr>
      <w:tr w14:paraId="116E9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B102690">
            <w:pPr>
              <w:rPr>
                <w:rFonts w:cs="Times New Roman"/>
                <w:kern w:val="0"/>
                <w:sz w:val="20"/>
                <w:szCs w:val="20"/>
              </w:rPr>
            </w:pPr>
            <w:r>
              <w:rPr>
                <w:rFonts w:cs="Times New Roman"/>
                <w:kern w:val="0"/>
                <w:sz w:val="20"/>
                <w:szCs w:val="20"/>
              </w:rPr>
              <w:t>液化空气集团</w:t>
            </w:r>
          </w:p>
        </w:tc>
        <w:tc>
          <w:tcPr>
            <w:tcW w:w="1598" w:type="pct"/>
            <w:shd w:val="clear" w:color="auto" w:fill="auto"/>
            <w:noWrap/>
            <w:vAlign w:val="center"/>
          </w:tcPr>
          <w:p w14:paraId="02E18DE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FAD0546">
            <w:pPr>
              <w:rPr>
                <w:rFonts w:cs="Times New Roman"/>
                <w:kern w:val="0"/>
                <w:sz w:val="20"/>
                <w:szCs w:val="20"/>
              </w:rPr>
            </w:pPr>
            <w:r>
              <w:rPr>
                <w:rFonts w:hint="eastAsia" w:cs="Times New Roman"/>
                <w:kern w:val="0"/>
                <w:sz w:val="20"/>
                <w:szCs w:val="20"/>
              </w:rPr>
              <w:t>XX</w:t>
            </w:r>
          </w:p>
        </w:tc>
      </w:tr>
      <w:tr w14:paraId="300B3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93FD3A">
            <w:pPr>
              <w:rPr>
                <w:rFonts w:cs="Times New Roman"/>
                <w:kern w:val="0"/>
                <w:sz w:val="20"/>
                <w:szCs w:val="20"/>
              </w:rPr>
            </w:pPr>
            <w:r>
              <w:rPr>
                <w:rFonts w:cs="Times New Roman"/>
                <w:kern w:val="0"/>
                <w:sz w:val="20"/>
                <w:szCs w:val="20"/>
              </w:rPr>
              <w:t>SK Material</w:t>
            </w:r>
          </w:p>
        </w:tc>
        <w:tc>
          <w:tcPr>
            <w:tcW w:w="1598" w:type="pct"/>
            <w:shd w:val="clear" w:color="auto" w:fill="auto"/>
            <w:noWrap/>
            <w:vAlign w:val="center"/>
          </w:tcPr>
          <w:p w14:paraId="0EA017C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BF03B20">
            <w:pPr>
              <w:rPr>
                <w:rFonts w:cs="Times New Roman"/>
                <w:kern w:val="0"/>
                <w:sz w:val="20"/>
                <w:szCs w:val="20"/>
              </w:rPr>
            </w:pPr>
            <w:r>
              <w:rPr>
                <w:rFonts w:hint="eastAsia" w:cs="Times New Roman"/>
                <w:kern w:val="0"/>
                <w:sz w:val="20"/>
                <w:szCs w:val="20"/>
              </w:rPr>
              <w:t>XX</w:t>
            </w:r>
          </w:p>
        </w:tc>
      </w:tr>
      <w:tr w14:paraId="2FC68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703E39">
            <w:pPr>
              <w:rPr>
                <w:rFonts w:cs="Times New Roman"/>
                <w:kern w:val="0"/>
                <w:sz w:val="20"/>
                <w:szCs w:val="20"/>
              </w:rPr>
            </w:pPr>
            <w:r>
              <w:rPr>
                <w:rFonts w:cs="Times New Roman"/>
                <w:kern w:val="0"/>
                <w:sz w:val="20"/>
                <w:szCs w:val="20"/>
              </w:rPr>
              <w:t>Lake Materials</w:t>
            </w:r>
          </w:p>
        </w:tc>
        <w:tc>
          <w:tcPr>
            <w:tcW w:w="1598" w:type="pct"/>
            <w:shd w:val="clear" w:color="auto" w:fill="auto"/>
            <w:noWrap/>
            <w:vAlign w:val="center"/>
          </w:tcPr>
          <w:p w14:paraId="7BDBEE1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088067">
            <w:pPr>
              <w:rPr>
                <w:rFonts w:cs="Times New Roman"/>
                <w:kern w:val="0"/>
                <w:sz w:val="20"/>
                <w:szCs w:val="20"/>
              </w:rPr>
            </w:pPr>
            <w:r>
              <w:rPr>
                <w:rFonts w:hint="eastAsia" w:cs="Times New Roman"/>
                <w:kern w:val="0"/>
                <w:sz w:val="20"/>
                <w:szCs w:val="20"/>
              </w:rPr>
              <w:t>XX</w:t>
            </w:r>
          </w:p>
        </w:tc>
      </w:tr>
      <w:tr w14:paraId="310AB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4324B4">
            <w:pPr>
              <w:rPr>
                <w:rFonts w:cs="Times New Roman"/>
                <w:kern w:val="0"/>
                <w:sz w:val="20"/>
                <w:szCs w:val="20"/>
              </w:rPr>
            </w:pPr>
            <w:r>
              <w:rPr>
                <w:rFonts w:cs="Times New Roman"/>
                <w:kern w:val="0"/>
                <w:sz w:val="20"/>
                <w:szCs w:val="20"/>
              </w:rPr>
              <w:t>DNF</w:t>
            </w:r>
          </w:p>
        </w:tc>
        <w:tc>
          <w:tcPr>
            <w:tcW w:w="1598" w:type="pct"/>
            <w:shd w:val="clear" w:color="auto" w:fill="auto"/>
            <w:noWrap/>
            <w:vAlign w:val="center"/>
          </w:tcPr>
          <w:p w14:paraId="164A1E6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F5BA81">
            <w:pPr>
              <w:rPr>
                <w:rFonts w:cs="Times New Roman"/>
                <w:kern w:val="0"/>
                <w:sz w:val="20"/>
                <w:szCs w:val="20"/>
              </w:rPr>
            </w:pPr>
            <w:r>
              <w:rPr>
                <w:rFonts w:hint="eastAsia" w:cs="Times New Roman"/>
                <w:kern w:val="0"/>
                <w:sz w:val="20"/>
                <w:szCs w:val="20"/>
              </w:rPr>
              <w:t>XX</w:t>
            </w:r>
          </w:p>
        </w:tc>
      </w:tr>
      <w:tr w14:paraId="179E02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B3B97D">
            <w:pPr>
              <w:rPr>
                <w:rFonts w:cs="Times New Roman"/>
                <w:kern w:val="0"/>
                <w:sz w:val="20"/>
                <w:szCs w:val="20"/>
              </w:rPr>
            </w:pPr>
            <w:r>
              <w:rPr>
                <w:rFonts w:cs="Times New Roman"/>
                <w:kern w:val="0"/>
                <w:sz w:val="20"/>
                <w:szCs w:val="20"/>
              </w:rPr>
              <w:t>雅克科技（UP Chemical）</w:t>
            </w:r>
          </w:p>
        </w:tc>
        <w:tc>
          <w:tcPr>
            <w:tcW w:w="1598" w:type="pct"/>
            <w:shd w:val="clear" w:color="auto" w:fill="auto"/>
            <w:noWrap/>
            <w:vAlign w:val="center"/>
          </w:tcPr>
          <w:p w14:paraId="256F313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5247F16">
            <w:pPr>
              <w:rPr>
                <w:rFonts w:cs="Times New Roman"/>
                <w:kern w:val="0"/>
                <w:sz w:val="20"/>
                <w:szCs w:val="20"/>
              </w:rPr>
            </w:pPr>
            <w:r>
              <w:rPr>
                <w:rFonts w:hint="eastAsia" w:cs="Times New Roman"/>
                <w:kern w:val="0"/>
                <w:sz w:val="20"/>
                <w:szCs w:val="20"/>
              </w:rPr>
              <w:t>XX</w:t>
            </w:r>
          </w:p>
        </w:tc>
      </w:tr>
      <w:tr w14:paraId="188F0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6EA9B4">
            <w:pPr>
              <w:rPr>
                <w:rFonts w:cs="Times New Roman"/>
                <w:kern w:val="0"/>
                <w:sz w:val="20"/>
                <w:szCs w:val="20"/>
              </w:rPr>
            </w:pPr>
            <w:r>
              <w:rPr>
                <w:rFonts w:cs="Times New Roman"/>
                <w:kern w:val="0"/>
                <w:sz w:val="20"/>
                <w:szCs w:val="20"/>
              </w:rPr>
              <w:t>Soulbrain</w:t>
            </w:r>
          </w:p>
        </w:tc>
        <w:tc>
          <w:tcPr>
            <w:tcW w:w="1598" w:type="pct"/>
            <w:shd w:val="clear" w:color="auto" w:fill="auto"/>
            <w:noWrap/>
            <w:vAlign w:val="center"/>
          </w:tcPr>
          <w:p w14:paraId="514374F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BE0A72">
            <w:pPr>
              <w:rPr>
                <w:rFonts w:cs="Times New Roman"/>
                <w:kern w:val="0"/>
                <w:sz w:val="20"/>
                <w:szCs w:val="20"/>
              </w:rPr>
            </w:pPr>
            <w:r>
              <w:rPr>
                <w:rFonts w:hint="eastAsia" w:cs="Times New Roman"/>
                <w:kern w:val="0"/>
                <w:sz w:val="20"/>
                <w:szCs w:val="20"/>
              </w:rPr>
              <w:t>XX</w:t>
            </w:r>
          </w:p>
        </w:tc>
      </w:tr>
      <w:tr w14:paraId="5C8D8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7D463B">
            <w:pPr>
              <w:rPr>
                <w:rFonts w:cs="Times New Roman"/>
                <w:kern w:val="0"/>
                <w:sz w:val="20"/>
                <w:szCs w:val="20"/>
              </w:rPr>
            </w:pPr>
            <w:r>
              <w:rPr>
                <w:rFonts w:cs="Times New Roman"/>
                <w:kern w:val="0"/>
                <w:sz w:val="20"/>
                <w:szCs w:val="20"/>
              </w:rPr>
              <w:t>韩松化学</w:t>
            </w:r>
          </w:p>
        </w:tc>
        <w:tc>
          <w:tcPr>
            <w:tcW w:w="1598" w:type="pct"/>
            <w:shd w:val="clear" w:color="auto" w:fill="auto"/>
            <w:noWrap/>
            <w:vAlign w:val="center"/>
          </w:tcPr>
          <w:p w14:paraId="461B417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757F65B">
            <w:pPr>
              <w:rPr>
                <w:rFonts w:cs="Times New Roman"/>
                <w:kern w:val="0"/>
                <w:sz w:val="20"/>
                <w:szCs w:val="20"/>
              </w:rPr>
            </w:pPr>
            <w:r>
              <w:rPr>
                <w:rFonts w:hint="eastAsia" w:cs="Times New Roman"/>
                <w:kern w:val="0"/>
                <w:sz w:val="20"/>
                <w:szCs w:val="20"/>
              </w:rPr>
              <w:t>XX</w:t>
            </w:r>
          </w:p>
        </w:tc>
      </w:tr>
      <w:tr w14:paraId="4E7F1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FBB397">
            <w:pPr>
              <w:rPr>
                <w:rFonts w:cs="Times New Roman"/>
                <w:kern w:val="0"/>
                <w:sz w:val="20"/>
                <w:szCs w:val="20"/>
              </w:rPr>
            </w:pPr>
            <w:r>
              <w:rPr>
                <w:rFonts w:cs="Times New Roman"/>
                <w:kern w:val="0"/>
                <w:sz w:val="20"/>
                <w:szCs w:val="20"/>
              </w:rPr>
              <w:t>艾迪科</w:t>
            </w:r>
          </w:p>
        </w:tc>
        <w:tc>
          <w:tcPr>
            <w:tcW w:w="1598" w:type="pct"/>
            <w:shd w:val="clear" w:color="auto" w:fill="auto"/>
            <w:noWrap/>
            <w:vAlign w:val="center"/>
          </w:tcPr>
          <w:p w14:paraId="752ED5A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ACA85D5">
            <w:pPr>
              <w:rPr>
                <w:rFonts w:cs="Times New Roman"/>
                <w:kern w:val="0"/>
                <w:sz w:val="20"/>
                <w:szCs w:val="20"/>
              </w:rPr>
            </w:pPr>
            <w:r>
              <w:rPr>
                <w:rFonts w:hint="eastAsia" w:cs="Times New Roman"/>
                <w:kern w:val="0"/>
                <w:sz w:val="20"/>
                <w:szCs w:val="20"/>
              </w:rPr>
              <w:t>XX</w:t>
            </w:r>
          </w:p>
        </w:tc>
      </w:tr>
      <w:tr w14:paraId="0F6DA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0FAD219">
            <w:pPr>
              <w:rPr>
                <w:rFonts w:cs="Times New Roman"/>
                <w:kern w:val="0"/>
                <w:sz w:val="20"/>
                <w:szCs w:val="20"/>
              </w:rPr>
            </w:pPr>
            <w:r>
              <w:rPr>
                <w:rFonts w:cs="Times New Roman"/>
                <w:kern w:val="0"/>
                <w:sz w:val="20"/>
                <w:szCs w:val="20"/>
              </w:rPr>
              <w:t>杜邦</w:t>
            </w:r>
          </w:p>
        </w:tc>
        <w:tc>
          <w:tcPr>
            <w:tcW w:w="1598" w:type="pct"/>
            <w:shd w:val="clear" w:color="auto" w:fill="auto"/>
            <w:noWrap/>
            <w:vAlign w:val="center"/>
          </w:tcPr>
          <w:p w14:paraId="3DE016B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5533134">
            <w:pPr>
              <w:rPr>
                <w:rFonts w:cs="Times New Roman"/>
                <w:kern w:val="0"/>
                <w:sz w:val="20"/>
                <w:szCs w:val="20"/>
              </w:rPr>
            </w:pPr>
            <w:r>
              <w:rPr>
                <w:rFonts w:hint="eastAsia" w:cs="Times New Roman"/>
                <w:kern w:val="0"/>
                <w:sz w:val="20"/>
                <w:szCs w:val="20"/>
              </w:rPr>
              <w:t>XX</w:t>
            </w:r>
          </w:p>
        </w:tc>
      </w:tr>
      <w:tr w14:paraId="62283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34C79D">
            <w:pPr>
              <w:rPr>
                <w:rFonts w:cs="Times New Roman"/>
                <w:kern w:val="0"/>
                <w:sz w:val="20"/>
                <w:szCs w:val="20"/>
              </w:rPr>
            </w:pPr>
            <w:r>
              <w:rPr>
                <w:rFonts w:cs="Times New Roman"/>
                <w:kern w:val="0"/>
                <w:sz w:val="20"/>
                <w:szCs w:val="20"/>
              </w:rPr>
              <w:t>南美特科技</w:t>
            </w:r>
          </w:p>
        </w:tc>
        <w:tc>
          <w:tcPr>
            <w:tcW w:w="1598" w:type="pct"/>
            <w:shd w:val="clear" w:color="auto" w:fill="auto"/>
            <w:noWrap/>
            <w:vAlign w:val="center"/>
          </w:tcPr>
          <w:p w14:paraId="23D1DD5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95132A">
            <w:pPr>
              <w:rPr>
                <w:rFonts w:cs="Times New Roman"/>
                <w:kern w:val="0"/>
                <w:sz w:val="20"/>
                <w:szCs w:val="20"/>
              </w:rPr>
            </w:pPr>
            <w:r>
              <w:rPr>
                <w:rFonts w:hint="eastAsia" w:cs="Times New Roman"/>
                <w:kern w:val="0"/>
                <w:sz w:val="20"/>
                <w:szCs w:val="20"/>
              </w:rPr>
              <w:t>XX</w:t>
            </w:r>
          </w:p>
        </w:tc>
      </w:tr>
      <w:tr w14:paraId="140B2F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3ABFCD">
            <w:pPr>
              <w:rPr>
                <w:rFonts w:cs="Times New Roman"/>
                <w:kern w:val="0"/>
                <w:sz w:val="20"/>
                <w:szCs w:val="20"/>
              </w:rPr>
            </w:pPr>
            <w:r>
              <w:rPr>
                <w:rFonts w:cs="Times New Roman"/>
                <w:kern w:val="0"/>
                <w:sz w:val="20"/>
                <w:szCs w:val="20"/>
              </w:rPr>
              <w:t>Engtegris</w:t>
            </w:r>
          </w:p>
        </w:tc>
        <w:tc>
          <w:tcPr>
            <w:tcW w:w="1598" w:type="pct"/>
            <w:shd w:val="clear" w:color="auto" w:fill="auto"/>
            <w:noWrap/>
            <w:vAlign w:val="center"/>
          </w:tcPr>
          <w:p w14:paraId="7647B88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267155F">
            <w:pPr>
              <w:rPr>
                <w:rFonts w:cs="Times New Roman"/>
                <w:kern w:val="0"/>
                <w:sz w:val="20"/>
                <w:szCs w:val="20"/>
              </w:rPr>
            </w:pPr>
            <w:r>
              <w:rPr>
                <w:rFonts w:hint="eastAsia" w:cs="Times New Roman"/>
                <w:kern w:val="0"/>
                <w:sz w:val="20"/>
                <w:szCs w:val="20"/>
              </w:rPr>
              <w:t>XX</w:t>
            </w:r>
          </w:p>
        </w:tc>
      </w:tr>
      <w:tr w14:paraId="3DB2D4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4509463">
            <w:pPr>
              <w:rPr>
                <w:rFonts w:cs="Times New Roman"/>
                <w:kern w:val="0"/>
                <w:sz w:val="20"/>
                <w:szCs w:val="20"/>
              </w:rPr>
            </w:pPr>
            <w:r>
              <w:rPr>
                <w:rFonts w:cs="Times New Roman"/>
                <w:kern w:val="0"/>
                <w:sz w:val="20"/>
                <w:szCs w:val="20"/>
              </w:rPr>
              <w:t>TANAKA</w:t>
            </w:r>
          </w:p>
        </w:tc>
        <w:tc>
          <w:tcPr>
            <w:tcW w:w="1598" w:type="pct"/>
            <w:shd w:val="clear" w:color="auto" w:fill="auto"/>
            <w:noWrap/>
            <w:vAlign w:val="center"/>
          </w:tcPr>
          <w:p w14:paraId="5EC8AC9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A264D38">
            <w:pPr>
              <w:rPr>
                <w:rFonts w:cs="Times New Roman"/>
                <w:kern w:val="0"/>
                <w:sz w:val="20"/>
                <w:szCs w:val="20"/>
              </w:rPr>
            </w:pPr>
            <w:r>
              <w:rPr>
                <w:rFonts w:hint="eastAsia" w:cs="Times New Roman"/>
                <w:kern w:val="0"/>
                <w:sz w:val="20"/>
                <w:szCs w:val="20"/>
              </w:rPr>
              <w:t>XX</w:t>
            </w:r>
          </w:p>
        </w:tc>
      </w:tr>
      <w:tr w14:paraId="42F00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AB0873">
            <w:pPr>
              <w:rPr>
                <w:rFonts w:cs="Times New Roman"/>
                <w:kern w:val="0"/>
                <w:sz w:val="20"/>
                <w:szCs w:val="20"/>
              </w:rPr>
            </w:pPr>
            <w:r>
              <w:rPr>
                <w:rFonts w:cs="Times New Roman"/>
                <w:kern w:val="0"/>
                <w:sz w:val="20"/>
                <w:szCs w:val="20"/>
              </w:rPr>
              <w:t>安徽博泰电子材料</w:t>
            </w:r>
          </w:p>
        </w:tc>
        <w:tc>
          <w:tcPr>
            <w:tcW w:w="1598" w:type="pct"/>
            <w:shd w:val="clear" w:color="auto" w:fill="auto"/>
            <w:noWrap/>
            <w:vAlign w:val="center"/>
          </w:tcPr>
          <w:p w14:paraId="47EF3C6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B93965C">
            <w:pPr>
              <w:rPr>
                <w:rFonts w:cs="Times New Roman"/>
                <w:kern w:val="0"/>
                <w:sz w:val="20"/>
                <w:szCs w:val="20"/>
              </w:rPr>
            </w:pPr>
            <w:r>
              <w:rPr>
                <w:rFonts w:hint="eastAsia" w:cs="Times New Roman"/>
                <w:kern w:val="0"/>
                <w:sz w:val="20"/>
                <w:szCs w:val="20"/>
              </w:rPr>
              <w:t>XX</w:t>
            </w:r>
          </w:p>
        </w:tc>
      </w:tr>
      <w:tr w14:paraId="081EC9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E76DAA9">
            <w:pPr>
              <w:rPr>
                <w:rFonts w:cs="Times New Roman"/>
                <w:kern w:val="0"/>
                <w:sz w:val="20"/>
                <w:szCs w:val="20"/>
              </w:rPr>
            </w:pPr>
            <w:r>
              <w:rPr>
                <w:rFonts w:cs="Times New Roman"/>
                <w:kern w:val="0"/>
                <w:sz w:val="20"/>
                <w:szCs w:val="20"/>
              </w:rPr>
              <w:t>Strem Chemicals</w:t>
            </w:r>
          </w:p>
        </w:tc>
        <w:tc>
          <w:tcPr>
            <w:tcW w:w="1598" w:type="pct"/>
            <w:shd w:val="clear" w:color="auto" w:fill="auto"/>
            <w:noWrap/>
            <w:vAlign w:val="center"/>
          </w:tcPr>
          <w:p w14:paraId="4079279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5DA10F">
            <w:pPr>
              <w:rPr>
                <w:rFonts w:cs="Times New Roman"/>
                <w:kern w:val="0"/>
                <w:sz w:val="20"/>
                <w:szCs w:val="20"/>
              </w:rPr>
            </w:pPr>
            <w:r>
              <w:rPr>
                <w:rFonts w:hint="eastAsia" w:cs="Times New Roman"/>
                <w:kern w:val="0"/>
                <w:sz w:val="20"/>
                <w:szCs w:val="20"/>
              </w:rPr>
              <w:t>XX</w:t>
            </w:r>
          </w:p>
        </w:tc>
      </w:tr>
      <w:tr w14:paraId="637617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4434BD">
            <w:pPr>
              <w:rPr>
                <w:rFonts w:cs="Times New Roman"/>
                <w:kern w:val="0"/>
                <w:sz w:val="20"/>
                <w:szCs w:val="20"/>
              </w:rPr>
            </w:pPr>
            <w:r>
              <w:rPr>
                <w:rFonts w:cs="Times New Roman"/>
                <w:kern w:val="0"/>
                <w:sz w:val="20"/>
                <w:szCs w:val="20"/>
              </w:rPr>
              <w:t>南大光电</w:t>
            </w:r>
          </w:p>
        </w:tc>
        <w:tc>
          <w:tcPr>
            <w:tcW w:w="1598" w:type="pct"/>
            <w:shd w:val="clear" w:color="auto" w:fill="auto"/>
            <w:noWrap/>
            <w:vAlign w:val="center"/>
          </w:tcPr>
          <w:p w14:paraId="4450F1C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6661B01">
            <w:pPr>
              <w:rPr>
                <w:rFonts w:cs="Times New Roman"/>
                <w:kern w:val="0"/>
                <w:sz w:val="20"/>
                <w:szCs w:val="20"/>
              </w:rPr>
            </w:pPr>
            <w:r>
              <w:rPr>
                <w:rFonts w:hint="eastAsia" w:cs="Times New Roman"/>
                <w:kern w:val="0"/>
                <w:sz w:val="20"/>
                <w:szCs w:val="20"/>
              </w:rPr>
              <w:t>XX</w:t>
            </w:r>
          </w:p>
        </w:tc>
      </w:tr>
      <w:tr w14:paraId="1CC3B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603A30">
            <w:pPr>
              <w:rPr>
                <w:rFonts w:cs="Times New Roman"/>
                <w:kern w:val="0"/>
                <w:sz w:val="20"/>
                <w:szCs w:val="20"/>
              </w:rPr>
            </w:pPr>
            <w:r>
              <w:rPr>
                <w:rFonts w:cs="Times New Roman"/>
                <w:kern w:val="0"/>
                <w:sz w:val="20"/>
                <w:szCs w:val="20"/>
              </w:rPr>
              <w:t>Gelest</w:t>
            </w:r>
          </w:p>
        </w:tc>
        <w:tc>
          <w:tcPr>
            <w:tcW w:w="1598" w:type="pct"/>
            <w:shd w:val="clear" w:color="auto" w:fill="auto"/>
            <w:noWrap/>
            <w:vAlign w:val="center"/>
          </w:tcPr>
          <w:p w14:paraId="2D2CED0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836BED">
            <w:pPr>
              <w:rPr>
                <w:rFonts w:cs="Times New Roman"/>
                <w:kern w:val="0"/>
                <w:sz w:val="20"/>
                <w:szCs w:val="20"/>
              </w:rPr>
            </w:pPr>
            <w:r>
              <w:rPr>
                <w:rFonts w:hint="eastAsia" w:cs="Times New Roman"/>
                <w:kern w:val="0"/>
                <w:sz w:val="20"/>
                <w:szCs w:val="20"/>
              </w:rPr>
              <w:t>XX</w:t>
            </w:r>
          </w:p>
        </w:tc>
      </w:tr>
      <w:tr w14:paraId="2C0B06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755772">
            <w:pPr>
              <w:rPr>
                <w:rFonts w:cs="Times New Roman"/>
                <w:kern w:val="0"/>
                <w:sz w:val="20"/>
                <w:szCs w:val="20"/>
              </w:rPr>
            </w:pPr>
            <w:r>
              <w:rPr>
                <w:rFonts w:cs="Times New Roman"/>
                <w:kern w:val="0"/>
                <w:sz w:val="20"/>
                <w:szCs w:val="20"/>
              </w:rPr>
              <w:t>合肥安德科铭</w:t>
            </w:r>
          </w:p>
        </w:tc>
        <w:tc>
          <w:tcPr>
            <w:tcW w:w="1598" w:type="pct"/>
            <w:shd w:val="clear" w:color="auto" w:fill="auto"/>
            <w:noWrap/>
            <w:vAlign w:val="center"/>
          </w:tcPr>
          <w:p w14:paraId="3EF8491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3CFAD4F">
            <w:pPr>
              <w:rPr>
                <w:rFonts w:cs="Times New Roman"/>
                <w:kern w:val="0"/>
                <w:sz w:val="20"/>
                <w:szCs w:val="20"/>
              </w:rPr>
            </w:pPr>
            <w:r>
              <w:rPr>
                <w:rFonts w:hint="eastAsia" w:cs="Times New Roman"/>
                <w:kern w:val="0"/>
                <w:sz w:val="20"/>
                <w:szCs w:val="20"/>
              </w:rPr>
              <w:t>XX</w:t>
            </w:r>
          </w:p>
        </w:tc>
      </w:tr>
      <w:bookmarkEnd w:id="197"/>
    </w:tbl>
    <w:p w14:paraId="626858A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8F452D3">
      <w:pPr>
        <w:pStyle w:val="3"/>
        <w:rPr>
          <w:color w:val="0D0D0D" w:themeColor="text1" w:themeTint="F2"/>
          <w14:textFill>
            <w14:solidFill>
              <w14:schemeClr w14:val="tx1">
                <w14:lumMod w14:val="95000"/>
                <w14:lumOff w14:val="5000"/>
              </w14:schemeClr>
            </w14:solidFill>
          </w14:textFill>
        </w:rPr>
      </w:pPr>
      <w:bookmarkStart w:id="198" w:name="_Toc153727885"/>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商业化日期</w:t>
      </w:r>
      <w:bookmarkEnd w:id="198"/>
    </w:p>
    <w:p w14:paraId="34A8550D">
      <w:pPr>
        <w:pStyle w:val="150"/>
        <w:ind w:left="252" w:right="-105"/>
        <w:rPr>
          <w:lang w:eastAsia="zh-CN"/>
        </w:rPr>
      </w:pPr>
      <w:bookmarkStart w:id="199" w:name="_Toc153727592"/>
      <w:r>
        <w:rPr>
          <w:rFonts w:hint="eastAsia"/>
          <w:lang w:eastAsia="zh-CN"/>
        </w:rPr>
        <w:t>全球主要厂商成立时间及</w:t>
      </w:r>
      <w:r>
        <w:rPr>
          <w:lang w:eastAsia="zh-CN"/>
        </w:rPr>
        <w:t>ALD前驱体</w:t>
      </w:r>
      <w:r>
        <w:rPr>
          <w:rFonts w:hint="eastAsia"/>
          <w:lang w:eastAsia="zh-CN"/>
        </w:rPr>
        <w:t>商业化日期</w:t>
      </w:r>
      <w:bookmarkEnd w:id="1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3FADF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D0E66AF">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7C6DF603">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1F84A293">
            <w:pPr>
              <w:rPr>
                <w:rFonts w:cs="Times New Roman"/>
                <w:b/>
                <w:bCs/>
                <w:color w:val="FFFFFF"/>
                <w:kern w:val="0"/>
                <w:sz w:val="20"/>
                <w:szCs w:val="20"/>
              </w:rPr>
            </w:pPr>
            <w:r>
              <w:rPr>
                <w:rFonts w:hint="eastAsia" w:cs="Times New Roman"/>
                <w:b/>
                <w:bCs/>
                <w:color w:val="FFFFFF"/>
                <w:kern w:val="0"/>
                <w:sz w:val="20"/>
                <w:szCs w:val="20"/>
              </w:rPr>
              <w:t>商业化日期</w:t>
            </w:r>
          </w:p>
        </w:tc>
      </w:tr>
      <w:tr w14:paraId="66284A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3DA65E">
            <w:pPr>
              <w:rPr>
                <w:rFonts w:cs="Times New Roman"/>
                <w:kern w:val="0"/>
                <w:sz w:val="20"/>
                <w:szCs w:val="20"/>
              </w:rPr>
            </w:pPr>
            <w:r>
              <w:rPr>
                <w:rFonts w:cs="Times New Roman"/>
                <w:kern w:val="0"/>
                <w:sz w:val="20"/>
                <w:szCs w:val="20"/>
              </w:rPr>
              <w:t>默克集团</w:t>
            </w:r>
          </w:p>
        </w:tc>
        <w:tc>
          <w:tcPr>
            <w:tcW w:w="1598" w:type="pct"/>
            <w:shd w:val="clear" w:color="auto" w:fill="auto"/>
            <w:noWrap/>
            <w:vAlign w:val="center"/>
          </w:tcPr>
          <w:p w14:paraId="1FF184B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9066BB">
            <w:pPr>
              <w:rPr>
                <w:rFonts w:cs="Times New Roman"/>
                <w:kern w:val="0"/>
                <w:sz w:val="20"/>
                <w:szCs w:val="20"/>
              </w:rPr>
            </w:pPr>
            <w:r>
              <w:rPr>
                <w:rFonts w:hint="eastAsia" w:cs="Times New Roman"/>
                <w:kern w:val="0"/>
                <w:sz w:val="20"/>
                <w:szCs w:val="20"/>
              </w:rPr>
              <w:t>XX</w:t>
            </w:r>
          </w:p>
        </w:tc>
      </w:tr>
      <w:tr w14:paraId="6871D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E1C405">
            <w:pPr>
              <w:rPr>
                <w:rFonts w:cs="Times New Roman"/>
                <w:kern w:val="0"/>
                <w:sz w:val="20"/>
                <w:szCs w:val="20"/>
              </w:rPr>
            </w:pPr>
            <w:r>
              <w:rPr>
                <w:rFonts w:cs="Times New Roman"/>
                <w:kern w:val="0"/>
                <w:sz w:val="20"/>
                <w:szCs w:val="20"/>
              </w:rPr>
              <w:t>液化空气集团</w:t>
            </w:r>
          </w:p>
        </w:tc>
        <w:tc>
          <w:tcPr>
            <w:tcW w:w="1598" w:type="pct"/>
            <w:shd w:val="clear" w:color="auto" w:fill="auto"/>
            <w:noWrap/>
            <w:vAlign w:val="center"/>
          </w:tcPr>
          <w:p w14:paraId="6F1C87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A01350">
            <w:pPr>
              <w:rPr>
                <w:rFonts w:cs="Times New Roman"/>
                <w:kern w:val="0"/>
                <w:sz w:val="20"/>
                <w:szCs w:val="20"/>
              </w:rPr>
            </w:pPr>
            <w:r>
              <w:rPr>
                <w:rFonts w:hint="eastAsia" w:cs="Times New Roman"/>
                <w:kern w:val="0"/>
                <w:sz w:val="20"/>
                <w:szCs w:val="20"/>
              </w:rPr>
              <w:t>XX</w:t>
            </w:r>
          </w:p>
        </w:tc>
      </w:tr>
      <w:tr w14:paraId="53640F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EFBBBF4">
            <w:pPr>
              <w:rPr>
                <w:rFonts w:cs="Times New Roman"/>
                <w:kern w:val="0"/>
                <w:sz w:val="20"/>
                <w:szCs w:val="20"/>
              </w:rPr>
            </w:pPr>
            <w:r>
              <w:rPr>
                <w:rFonts w:cs="Times New Roman"/>
                <w:kern w:val="0"/>
                <w:sz w:val="20"/>
                <w:szCs w:val="20"/>
              </w:rPr>
              <w:t>SK Material</w:t>
            </w:r>
          </w:p>
        </w:tc>
        <w:tc>
          <w:tcPr>
            <w:tcW w:w="1598" w:type="pct"/>
            <w:shd w:val="clear" w:color="auto" w:fill="auto"/>
            <w:noWrap/>
            <w:vAlign w:val="center"/>
          </w:tcPr>
          <w:p w14:paraId="0BAA37F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59517F9">
            <w:pPr>
              <w:rPr>
                <w:rFonts w:cs="Times New Roman"/>
                <w:kern w:val="0"/>
                <w:sz w:val="20"/>
                <w:szCs w:val="20"/>
              </w:rPr>
            </w:pPr>
            <w:r>
              <w:rPr>
                <w:rFonts w:hint="eastAsia" w:cs="Times New Roman"/>
                <w:kern w:val="0"/>
                <w:sz w:val="20"/>
                <w:szCs w:val="20"/>
              </w:rPr>
              <w:t>XX</w:t>
            </w:r>
          </w:p>
        </w:tc>
      </w:tr>
      <w:tr w14:paraId="084583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6EC17B">
            <w:pPr>
              <w:rPr>
                <w:rFonts w:cs="Times New Roman"/>
                <w:kern w:val="0"/>
                <w:sz w:val="20"/>
                <w:szCs w:val="20"/>
              </w:rPr>
            </w:pPr>
            <w:r>
              <w:rPr>
                <w:rFonts w:cs="Times New Roman"/>
                <w:kern w:val="0"/>
                <w:sz w:val="20"/>
                <w:szCs w:val="20"/>
              </w:rPr>
              <w:t>Lake Materials</w:t>
            </w:r>
          </w:p>
        </w:tc>
        <w:tc>
          <w:tcPr>
            <w:tcW w:w="1598" w:type="pct"/>
            <w:shd w:val="clear" w:color="auto" w:fill="auto"/>
            <w:noWrap/>
            <w:vAlign w:val="center"/>
          </w:tcPr>
          <w:p w14:paraId="3768BED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3D3A93B">
            <w:pPr>
              <w:rPr>
                <w:rFonts w:cs="Times New Roman"/>
                <w:kern w:val="0"/>
                <w:sz w:val="20"/>
                <w:szCs w:val="20"/>
              </w:rPr>
            </w:pPr>
            <w:r>
              <w:rPr>
                <w:rFonts w:hint="eastAsia" w:cs="Times New Roman"/>
                <w:kern w:val="0"/>
                <w:sz w:val="20"/>
                <w:szCs w:val="20"/>
              </w:rPr>
              <w:t>XX</w:t>
            </w:r>
          </w:p>
        </w:tc>
      </w:tr>
      <w:tr w14:paraId="33AFDD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FCB5794">
            <w:pPr>
              <w:rPr>
                <w:rFonts w:cs="Times New Roman"/>
                <w:kern w:val="0"/>
                <w:sz w:val="20"/>
                <w:szCs w:val="20"/>
              </w:rPr>
            </w:pPr>
            <w:r>
              <w:rPr>
                <w:rFonts w:cs="Times New Roman"/>
                <w:kern w:val="0"/>
                <w:sz w:val="20"/>
                <w:szCs w:val="20"/>
              </w:rPr>
              <w:t>DNF</w:t>
            </w:r>
          </w:p>
        </w:tc>
        <w:tc>
          <w:tcPr>
            <w:tcW w:w="1598" w:type="pct"/>
            <w:shd w:val="clear" w:color="auto" w:fill="auto"/>
            <w:noWrap/>
            <w:vAlign w:val="center"/>
          </w:tcPr>
          <w:p w14:paraId="109244F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513D990">
            <w:pPr>
              <w:rPr>
                <w:rFonts w:cs="Times New Roman"/>
                <w:kern w:val="0"/>
                <w:sz w:val="20"/>
                <w:szCs w:val="20"/>
              </w:rPr>
            </w:pPr>
            <w:r>
              <w:rPr>
                <w:rFonts w:hint="eastAsia" w:cs="Times New Roman"/>
                <w:kern w:val="0"/>
                <w:sz w:val="20"/>
                <w:szCs w:val="20"/>
              </w:rPr>
              <w:t>XX</w:t>
            </w:r>
          </w:p>
        </w:tc>
      </w:tr>
      <w:tr w14:paraId="597ED2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E98F91">
            <w:pPr>
              <w:rPr>
                <w:rFonts w:cs="Times New Roman"/>
                <w:kern w:val="0"/>
                <w:sz w:val="20"/>
                <w:szCs w:val="20"/>
              </w:rPr>
            </w:pPr>
            <w:r>
              <w:rPr>
                <w:rFonts w:cs="Times New Roman"/>
                <w:kern w:val="0"/>
                <w:sz w:val="20"/>
                <w:szCs w:val="20"/>
              </w:rPr>
              <w:t>雅克科技（UP Chemical）</w:t>
            </w:r>
          </w:p>
        </w:tc>
        <w:tc>
          <w:tcPr>
            <w:tcW w:w="1598" w:type="pct"/>
            <w:shd w:val="clear" w:color="auto" w:fill="auto"/>
            <w:noWrap/>
            <w:vAlign w:val="center"/>
          </w:tcPr>
          <w:p w14:paraId="6CA9685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3AABC15">
            <w:pPr>
              <w:rPr>
                <w:rFonts w:cs="Times New Roman"/>
                <w:kern w:val="0"/>
                <w:sz w:val="20"/>
                <w:szCs w:val="20"/>
              </w:rPr>
            </w:pPr>
            <w:r>
              <w:rPr>
                <w:rFonts w:hint="eastAsia" w:cs="Times New Roman"/>
                <w:kern w:val="0"/>
                <w:sz w:val="20"/>
                <w:szCs w:val="20"/>
              </w:rPr>
              <w:t>XX</w:t>
            </w:r>
          </w:p>
        </w:tc>
      </w:tr>
      <w:tr w14:paraId="689261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5C3B30">
            <w:pPr>
              <w:rPr>
                <w:rFonts w:cs="Times New Roman"/>
                <w:kern w:val="0"/>
                <w:sz w:val="20"/>
                <w:szCs w:val="20"/>
              </w:rPr>
            </w:pPr>
            <w:r>
              <w:rPr>
                <w:rFonts w:cs="Times New Roman"/>
                <w:kern w:val="0"/>
                <w:sz w:val="20"/>
                <w:szCs w:val="20"/>
              </w:rPr>
              <w:t>Soulbrain</w:t>
            </w:r>
          </w:p>
        </w:tc>
        <w:tc>
          <w:tcPr>
            <w:tcW w:w="1598" w:type="pct"/>
            <w:shd w:val="clear" w:color="auto" w:fill="auto"/>
            <w:noWrap/>
            <w:vAlign w:val="center"/>
          </w:tcPr>
          <w:p w14:paraId="1C0E1FF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967B270">
            <w:pPr>
              <w:rPr>
                <w:rFonts w:cs="Times New Roman"/>
                <w:kern w:val="0"/>
                <w:sz w:val="20"/>
                <w:szCs w:val="20"/>
              </w:rPr>
            </w:pPr>
            <w:r>
              <w:rPr>
                <w:rFonts w:hint="eastAsia" w:cs="Times New Roman"/>
                <w:kern w:val="0"/>
                <w:sz w:val="20"/>
                <w:szCs w:val="20"/>
              </w:rPr>
              <w:t>XX</w:t>
            </w:r>
          </w:p>
        </w:tc>
      </w:tr>
      <w:tr w14:paraId="1C0A7A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9D1685">
            <w:pPr>
              <w:rPr>
                <w:rFonts w:cs="Times New Roman"/>
                <w:kern w:val="0"/>
                <w:sz w:val="20"/>
                <w:szCs w:val="20"/>
              </w:rPr>
            </w:pPr>
            <w:r>
              <w:rPr>
                <w:rFonts w:cs="Times New Roman"/>
                <w:kern w:val="0"/>
                <w:sz w:val="20"/>
                <w:szCs w:val="20"/>
              </w:rPr>
              <w:t>韩松化学</w:t>
            </w:r>
          </w:p>
        </w:tc>
        <w:tc>
          <w:tcPr>
            <w:tcW w:w="1598" w:type="pct"/>
            <w:shd w:val="clear" w:color="auto" w:fill="auto"/>
            <w:noWrap/>
            <w:vAlign w:val="center"/>
          </w:tcPr>
          <w:p w14:paraId="5A8C084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3BD08B">
            <w:pPr>
              <w:rPr>
                <w:rFonts w:cs="Times New Roman"/>
                <w:kern w:val="0"/>
                <w:sz w:val="20"/>
                <w:szCs w:val="20"/>
              </w:rPr>
            </w:pPr>
            <w:r>
              <w:rPr>
                <w:rFonts w:hint="eastAsia" w:cs="Times New Roman"/>
                <w:kern w:val="0"/>
                <w:sz w:val="20"/>
                <w:szCs w:val="20"/>
              </w:rPr>
              <w:t>XX</w:t>
            </w:r>
          </w:p>
        </w:tc>
      </w:tr>
      <w:tr w14:paraId="39B05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D7B5F8">
            <w:pPr>
              <w:rPr>
                <w:rFonts w:cs="Times New Roman"/>
                <w:kern w:val="0"/>
                <w:sz w:val="20"/>
                <w:szCs w:val="20"/>
              </w:rPr>
            </w:pPr>
            <w:r>
              <w:rPr>
                <w:rFonts w:cs="Times New Roman"/>
                <w:kern w:val="0"/>
                <w:sz w:val="20"/>
                <w:szCs w:val="20"/>
              </w:rPr>
              <w:t>艾迪科</w:t>
            </w:r>
          </w:p>
        </w:tc>
        <w:tc>
          <w:tcPr>
            <w:tcW w:w="1598" w:type="pct"/>
            <w:shd w:val="clear" w:color="auto" w:fill="auto"/>
            <w:noWrap/>
            <w:vAlign w:val="center"/>
          </w:tcPr>
          <w:p w14:paraId="662B28D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BED2374">
            <w:pPr>
              <w:rPr>
                <w:rFonts w:cs="Times New Roman"/>
                <w:kern w:val="0"/>
                <w:sz w:val="20"/>
                <w:szCs w:val="20"/>
              </w:rPr>
            </w:pPr>
            <w:r>
              <w:rPr>
                <w:rFonts w:hint="eastAsia" w:cs="Times New Roman"/>
                <w:kern w:val="0"/>
                <w:sz w:val="20"/>
                <w:szCs w:val="20"/>
              </w:rPr>
              <w:t>XX</w:t>
            </w:r>
          </w:p>
        </w:tc>
      </w:tr>
      <w:tr w14:paraId="40DAD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A3C579">
            <w:pPr>
              <w:rPr>
                <w:rFonts w:cs="Times New Roman"/>
                <w:kern w:val="0"/>
                <w:sz w:val="20"/>
                <w:szCs w:val="20"/>
              </w:rPr>
            </w:pPr>
            <w:r>
              <w:rPr>
                <w:rFonts w:cs="Times New Roman"/>
                <w:kern w:val="0"/>
                <w:sz w:val="20"/>
                <w:szCs w:val="20"/>
              </w:rPr>
              <w:t>杜邦</w:t>
            </w:r>
          </w:p>
        </w:tc>
        <w:tc>
          <w:tcPr>
            <w:tcW w:w="1598" w:type="pct"/>
            <w:shd w:val="clear" w:color="auto" w:fill="auto"/>
            <w:noWrap/>
            <w:vAlign w:val="center"/>
          </w:tcPr>
          <w:p w14:paraId="40C23D6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5312A90">
            <w:pPr>
              <w:rPr>
                <w:rFonts w:cs="Times New Roman"/>
                <w:kern w:val="0"/>
                <w:sz w:val="20"/>
                <w:szCs w:val="20"/>
              </w:rPr>
            </w:pPr>
            <w:r>
              <w:rPr>
                <w:rFonts w:hint="eastAsia" w:cs="Times New Roman"/>
                <w:kern w:val="0"/>
                <w:sz w:val="20"/>
                <w:szCs w:val="20"/>
              </w:rPr>
              <w:t>XX</w:t>
            </w:r>
          </w:p>
        </w:tc>
      </w:tr>
      <w:tr w14:paraId="58A128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0E8DAC">
            <w:pPr>
              <w:rPr>
                <w:rFonts w:cs="Times New Roman"/>
                <w:kern w:val="0"/>
                <w:sz w:val="20"/>
                <w:szCs w:val="20"/>
              </w:rPr>
            </w:pPr>
            <w:r>
              <w:rPr>
                <w:rFonts w:cs="Times New Roman"/>
                <w:kern w:val="0"/>
                <w:sz w:val="20"/>
                <w:szCs w:val="20"/>
              </w:rPr>
              <w:t>南美特科技</w:t>
            </w:r>
          </w:p>
        </w:tc>
        <w:tc>
          <w:tcPr>
            <w:tcW w:w="1598" w:type="pct"/>
            <w:shd w:val="clear" w:color="auto" w:fill="auto"/>
            <w:noWrap/>
            <w:vAlign w:val="center"/>
          </w:tcPr>
          <w:p w14:paraId="0A8721E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D855FC">
            <w:pPr>
              <w:rPr>
                <w:rFonts w:cs="Times New Roman"/>
                <w:kern w:val="0"/>
                <w:sz w:val="20"/>
                <w:szCs w:val="20"/>
              </w:rPr>
            </w:pPr>
            <w:r>
              <w:rPr>
                <w:rFonts w:hint="eastAsia" w:cs="Times New Roman"/>
                <w:kern w:val="0"/>
                <w:sz w:val="20"/>
                <w:szCs w:val="20"/>
              </w:rPr>
              <w:t>XX</w:t>
            </w:r>
          </w:p>
        </w:tc>
      </w:tr>
      <w:tr w14:paraId="447DE2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C30ED1">
            <w:pPr>
              <w:rPr>
                <w:rFonts w:cs="Times New Roman"/>
                <w:kern w:val="0"/>
                <w:sz w:val="20"/>
                <w:szCs w:val="20"/>
              </w:rPr>
            </w:pPr>
            <w:r>
              <w:rPr>
                <w:rFonts w:cs="Times New Roman"/>
                <w:kern w:val="0"/>
                <w:sz w:val="20"/>
                <w:szCs w:val="20"/>
              </w:rPr>
              <w:t>Engtegris</w:t>
            </w:r>
          </w:p>
        </w:tc>
        <w:tc>
          <w:tcPr>
            <w:tcW w:w="1598" w:type="pct"/>
            <w:shd w:val="clear" w:color="auto" w:fill="auto"/>
            <w:noWrap/>
            <w:vAlign w:val="center"/>
          </w:tcPr>
          <w:p w14:paraId="714A742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A66616A">
            <w:pPr>
              <w:rPr>
                <w:rFonts w:cs="Times New Roman"/>
                <w:kern w:val="0"/>
                <w:sz w:val="20"/>
                <w:szCs w:val="20"/>
              </w:rPr>
            </w:pPr>
            <w:r>
              <w:rPr>
                <w:rFonts w:hint="eastAsia" w:cs="Times New Roman"/>
                <w:kern w:val="0"/>
                <w:sz w:val="20"/>
                <w:szCs w:val="20"/>
              </w:rPr>
              <w:t>XX</w:t>
            </w:r>
          </w:p>
        </w:tc>
      </w:tr>
      <w:tr w14:paraId="1201E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D08536">
            <w:pPr>
              <w:rPr>
                <w:rFonts w:cs="Times New Roman"/>
                <w:kern w:val="0"/>
                <w:sz w:val="20"/>
                <w:szCs w:val="20"/>
              </w:rPr>
            </w:pPr>
            <w:r>
              <w:rPr>
                <w:rFonts w:cs="Times New Roman"/>
                <w:kern w:val="0"/>
                <w:sz w:val="20"/>
                <w:szCs w:val="20"/>
              </w:rPr>
              <w:t>TANAKA</w:t>
            </w:r>
          </w:p>
        </w:tc>
        <w:tc>
          <w:tcPr>
            <w:tcW w:w="1598" w:type="pct"/>
            <w:shd w:val="clear" w:color="auto" w:fill="auto"/>
            <w:noWrap/>
            <w:vAlign w:val="center"/>
          </w:tcPr>
          <w:p w14:paraId="0A61F31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2FB67E6">
            <w:pPr>
              <w:rPr>
                <w:rFonts w:cs="Times New Roman"/>
                <w:kern w:val="0"/>
                <w:sz w:val="20"/>
                <w:szCs w:val="20"/>
              </w:rPr>
            </w:pPr>
            <w:r>
              <w:rPr>
                <w:rFonts w:hint="eastAsia" w:cs="Times New Roman"/>
                <w:kern w:val="0"/>
                <w:sz w:val="20"/>
                <w:szCs w:val="20"/>
              </w:rPr>
              <w:t>XX</w:t>
            </w:r>
          </w:p>
        </w:tc>
      </w:tr>
      <w:tr w14:paraId="4D034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859C41D">
            <w:pPr>
              <w:rPr>
                <w:rFonts w:cs="Times New Roman"/>
                <w:kern w:val="0"/>
                <w:sz w:val="20"/>
                <w:szCs w:val="20"/>
              </w:rPr>
            </w:pPr>
            <w:r>
              <w:rPr>
                <w:rFonts w:cs="Times New Roman"/>
                <w:kern w:val="0"/>
                <w:sz w:val="20"/>
                <w:szCs w:val="20"/>
              </w:rPr>
              <w:t>安徽博泰电子材料</w:t>
            </w:r>
          </w:p>
        </w:tc>
        <w:tc>
          <w:tcPr>
            <w:tcW w:w="1598" w:type="pct"/>
            <w:shd w:val="clear" w:color="auto" w:fill="auto"/>
            <w:noWrap/>
            <w:vAlign w:val="center"/>
          </w:tcPr>
          <w:p w14:paraId="45B62E5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971C5B2">
            <w:pPr>
              <w:rPr>
                <w:rFonts w:cs="Times New Roman"/>
                <w:kern w:val="0"/>
                <w:sz w:val="20"/>
                <w:szCs w:val="20"/>
              </w:rPr>
            </w:pPr>
            <w:r>
              <w:rPr>
                <w:rFonts w:hint="eastAsia" w:cs="Times New Roman"/>
                <w:kern w:val="0"/>
                <w:sz w:val="20"/>
                <w:szCs w:val="20"/>
              </w:rPr>
              <w:t>XX</w:t>
            </w:r>
          </w:p>
        </w:tc>
      </w:tr>
      <w:tr w14:paraId="730917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62506C">
            <w:pPr>
              <w:rPr>
                <w:rFonts w:cs="Times New Roman"/>
                <w:kern w:val="0"/>
                <w:sz w:val="20"/>
                <w:szCs w:val="20"/>
              </w:rPr>
            </w:pPr>
            <w:r>
              <w:rPr>
                <w:rFonts w:cs="Times New Roman"/>
                <w:kern w:val="0"/>
                <w:sz w:val="20"/>
                <w:szCs w:val="20"/>
              </w:rPr>
              <w:t>Strem Chemicals</w:t>
            </w:r>
          </w:p>
        </w:tc>
        <w:tc>
          <w:tcPr>
            <w:tcW w:w="1598" w:type="pct"/>
            <w:shd w:val="clear" w:color="auto" w:fill="auto"/>
            <w:noWrap/>
            <w:vAlign w:val="center"/>
          </w:tcPr>
          <w:p w14:paraId="0604D2B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697AE4">
            <w:pPr>
              <w:rPr>
                <w:rFonts w:cs="Times New Roman"/>
                <w:kern w:val="0"/>
                <w:sz w:val="20"/>
                <w:szCs w:val="20"/>
              </w:rPr>
            </w:pPr>
            <w:r>
              <w:rPr>
                <w:rFonts w:hint="eastAsia" w:cs="Times New Roman"/>
                <w:kern w:val="0"/>
                <w:sz w:val="20"/>
                <w:szCs w:val="20"/>
              </w:rPr>
              <w:t>XX</w:t>
            </w:r>
          </w:p>
        </w:tc>
      </w:tr>
      <w:tr w14:paraId="3AA549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7A6F5C">
            <w:pPr>
              <w:rPr>
                <w:rFonts w:cs="Times New Roman"/>
                <w:kern w:val="0"/>
                <w:sz w:val="20"/>
                <w:szCs w:val="20"/>
              </w:rPr>
            </w:pPr>
            <w:r>
              <w:rPr>
                <w:rFonts w:cs="Times New Roman"/>
                <w:kern w:val="0"/>
                <w:sz w:val="20"/>
                <w:szCs w:val="20"/>
              </w:rPr>
              <w:t>南大光电</w:t>
            </w:r>
          </w:p>
        </w:tc>
        <w:tc>
          <w:tcPr>
            <w:tcW w:w="1598" w:type="pct"/>
            <w:shd w:val="clear" w:color="auto" w:fill="auto"/>
            <w:noWrap/>
            <w:vAlign w:val="center"/>
          </w:tcPr>
          <w:p w14:paraId="2118054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6ABCBAF">
            <w:pPr>
              <w:rPr>
                <w:rFonts w:cs="Times New Roman"/>
                <w:kern w:val="0"/>
                <w:sz w:val="20"/>
                <w:szCs w:val="20"/>
              </w:rPr>
            </w:pPr>
            <w:r>
              <w:rPr>
                <w:rFonts w:hint="eastAsia" w:cs="Times New Roman"/>
                <w:kern w:val="0"/>
                <w:sz w:val="20"/>
                <w:szCs w:val="20"/>
              </w:rPr>
              <w:t>XX</w:t>
            </w:r>
          </w:p>
        </w:tc>
      </w:tr>
      <w:tr w14:paraId="75F09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8757A09">
            <w:pPr>
              <w:rPr>
                <w:rFonts w:cs="Times New Roman"/>
                <w:kern w:val="0"/>
                <w:sz w:val="20"/>
                <w:szCs w:val="20"/>
              </w:rPr>
            </w:pPr>
            <w:r>
              <w:rPr>
                <w:rFonts w:cs="Times New Roman"/>
                <w:kern w:val="0"/>
                <w:sz w:val="20"/>
                <w:szCs w:val="20"/>
              </w:rPr>
              <w:t>Gelest</w:t>
            </w:r>
          </w:p>
        </w:tc>
        <w:tc>
          <w:tcPr>
            <w:tcW w:w="1598" w:type="pct"/>
            <w:shd w:val="clear" w:color="auto" w:fill="auto"/>
            <w:noWrap/>
            <w:vAlign w:val="center"/>
          </w:tcPr>
          <w:p w14:paraId="5C70A22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DDDC0B3">
            <w:pPr>
              <w:rPr>
                <w:rFonts w:cs="Times New Roman"/>
                <w:kern w:val="0"/>
                <w:sz w:val="20"/>
                <w:szCs w:val="20"/>
              </w:rPr>
            </w:pPr>
            <w:r>
              <w:rPr>
                <w:rFonts w:hint="eastAsia" w:cs="Times New Roman"/>
                <w:kern w:val="0"/>
                <w:sz w:val="20"/>
                <w:szCs w:val="20"/>
              </w:rPr>
              <w:t>XX</w:t>
            </w:r>
          </w:p>
        </w:tc>
      </w:tr>
      <w:tr w14:paraId="1A00C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FA8929C">
            <w:pPr>
              <w:rPr>
                <w:rFonts w:cs="Times New Roman"/>
                <w:kern w:val="0"/>
                <w:sz w:val="20"/>
                <w:szCs w:val="20"/>
              </w:rPr>
            </w:pPr>
            <w:r>
              <w:rPr>
                <w:rFonts w:cs="Times New Roman"/>
                <w:kern w:val="0"/>
                <w:sz w:val="20"/>
                <w:szCs w:val="20"/>
              </w:rPr>
              <w:t>合肥安德科铭</w:t>
            </w:r>
          </w:p>
        </w:tc>
        <w:tc>
          <w:tcPr>
            <w:tcW w:w="1598" w:type="pct"/>
            <w:shd w:val="clear" w:color="auto" w:fill="auto"/>
            <w:noWrap/>
            <w:vAlign w:val="center"/>
          </w:tcPr>
          <w:p w14:paraId="1C51585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7DD1B0">
            <w:pPr>
              <w:rPr>
                <w:rFonts w:cs="Times New Roman"/>
                <w:kern w:val="0"/>
                <w:sz w:val="20"/>
                <w:szCs w:val="20"/>
              </w:rPr>
            </w:pPr>
            <w:r>
              <w:rPr>
                <w:rFonts w:hint="eastAsia" w:cs="Times New Roman"/>
                <w:kern w:val="0"/>
                <w:sz w:val="20"/>
                <w:szCs w:val="20"/>
              </w:rPr>
              <w:t>XX</w:t>
            </w:r>
          </w:p>
        </w:tc>
      </w:tr>
    </w:tbl>
    <w:p w14:paraId="64CE977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84CC641">
      <w:pPr>
        <w:pStyle w:val="143"/>
        <w:rPr>
          <w:color w:val="0D0D0D" w:themeColor="text1" w:themeTint="F2"/>
          <w14:textFill>
            <w14:solidFill>
              <w14:schemeClr w14:val="tx1">
                <w14:lumMod w14:val="95000"/>
                <w14:lumOff w14:val="5000"/>
              </w14:schemeClr>
            </w14:solidFill>
          </w14:textFill>
        </w:rPr>
      </w:pPr>
    </w:p>
    <w:p w14:paraId="5878D7E0">
      <w:pPr>
        <w:pStyle w:val="3"/>
        <w:rPr>
          <w:color w:val="0D0D0D" w:themeColor="text1" w:themeTint="F2"/>
          <w14:textFill>
            <w14:solidFill>
              <w14:schemeClr w14:val="tx1">
                <w14:lumMod w14:val="95000"/>
                <w14:lumOff w14:val="5000"/>
              </w14:schemeClr>
            </w14:solidFill>
          </w14:textFill>
        </w:rPr>
      </w:pPr>
      <w:bookmarkStart w:id="200" w:name="_Toc153727886"/>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产品类型及应用</w:t>
      </w:r>
      <w:bookmarkEnd w:id="200"/>
    </w:p>
    <w:p w14:paraId="088491B9">
      <w:pPr>
        <w:pStyle w:val="150"/>
        <w:ind w:left="252" w:right="-105"/>
        <w:rPr>
          <w:lang w:eastAsia="zh-CN"/>
        </w:rPr>
      </w:pPr>
      <w:bookmarkStart w:id="201" w:name="_Toc153727593"/>
      <w:r>
        <w:rPr>
          <w:rFonts w:hint="eastAsia"/>
          <w:lang w:eastAsia="zh-CN"/>
        </w:rPr>
        <w:t>全球主要厂商</w:t>
      </w:r>
      <w:r>
        <w:rPr>
          <w:lang w:eastAsia="zh-CN"/>
        </w:rPr>
        <w:t>ALD前驱体</w:t>
      </w:r>
      <w:r>
        <w:rPr>
          <w:rFonts w:hint="eastAsia"/>
          <w:lang w:eastAsia="zh-CN"/>
        </w:rPr>
        <w:t>产品类型及应用</w:t>
      </w:r>
      <w:bookmarkEnd w:id="2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9727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6998EDA">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3B675FBA">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15559FD9">
            <w:pPr>
              <w:rPr>
                <w:rFonts w:cs="Times New Roman"/>
                <w:b/>
                <w:bCs/>
                <w:color w:val="FFFFFF"/>
                <w:kern w:val="0"/>
                <w:sz w:val="20"/>
                <w:szCs w:val="20"/>
              </w:rPr>
            </w:pPr>
            <w:r>
              <w:rPr>
                <w:rFonts w:hint="eastAsia" w:cs="Times New Roman"/>
                <w:b/>
                <w:bCs/>
                <w:color w:val="FFFFFF"/>
                <w:kern w:val="0"/>
                <w:sz w:val="20"/>
                <w:szCs w:val="20"/>
              </w:rPr>
              <w:t>应用</w:t>
            </w:r>
          </w:p>
        </w:tc>
      </w:tr>
      <w:tr w14:paraId="431943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2203172">
            <w:pPr>
              <w:rPr>
                <w:rFonts w:cs="Times New Roman"/>
                <w:kern w:val="0"/>
                <w:sz w:val="20"/>
                <w:szCs w:val="20"/>
              </w:rPr>
            </w:pPr>
            <w:r>
              <w:rPr>
                <w:rFonts w:cs="Times New Roman"/>
                <w:kern w:val="0"/>
                <w:sz w:val="20"/>
                <w:szCs w:val="20"/>
              </w:rPr>
              <w:t>默克集团</w:t>
            </w:r>
          </w:p>
        </w:tc>
        <w:tc>
          <w:tcPr>
            <w:tcW w:w="1620" w:type="pct"/>
            <w:shd w:val="clear" w:color="auto" w:fill="auto"/>
            <w:noWrap/>
            <w:vAlign w:val="center"/>
          </w:tcPr>
          <w:p w14:paraId="7CB6A88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246EC49">
            <w:pPr>
              <w:rPr>
                <w:rFonts w:cs="Times New Roman"/>
                <w:kern w:val="0"/>
                <w:sz w:val="20"/>
                <w:szCs w:val="20"/>
              </w:rPr>
            </w:pPr>
          </w:p>
        </w:tc>
      </w:tr>
      <w:tr w14:paraId="1ADCA7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006ED4">
            <w:pPr>
              <w:rPr>
                <w:rFonts w:cs="Times New Roman"/>
                <w:kern w:val="0"/>
                <w:sz w:val="20"/>
                <w:szCs w:val="20"/>
              </w:rPr>
            </w:pPr>
            <w:r>
              <w:rPr>
                <w:rFonts w:cs="Times New Roman"/>
                <w:kern w:val="0"/>
                <w:sz w:val="20"/>
                <w:szCs w:val="20"/>
              </w:rPr>
              <w:t>液化空气集团</w:t>
            </w:r>
          </w:p>
        </w:tc>
        <w:tc>
          <w:tcPr>
            <w:tcW w:w="1620" w:type="pct"/>
            <w:shd w:val="clear" w:color="auto" w:fill="auto"/>
            <w:noWrap/>
            <w:vAlign w:val="center"/>
          </w:tcPr>
          <w:p w14:paraId="3D644E7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8E412A8">
            <w:pPr>
              <w:rPr>
                <w:rFonts w:cs="Times New Roman"/>
                <w:kern w:val="0"/>
                <w:sz w:val="20"/>
                <w:szCs w:val="20"/>
              </w:rPr>
            </w:pPr>
          </w:p>
        </w:tc>
      </w:tr>
      <w:tr w14:paraId="004ED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589523">
            <w:pPr>
              <w:rPr>
                <w:rFonts w:cs="Times New Roman"/>
                <w:kern w:val="0"/>
                <w:sz w:val="20"/>
                <w:szCs w:val="20"/>
              </w:rPr>
            </w:pPr>
            <w:r>
              <w:rPr>
                <w:rFonts w:cs="Times New Roman"/>
                <w:kern w:val="0"/>
                <w:sz w:val="20"/>
                <w:szCs w:val="20"/>
              </w:rPr>
              <w:t>SK Material</w:t>
            </w:r>
          </w:p>
        </w:tc>
        <w:tc>
          <w:tcPr>
            <w:tcW w:w="1620" w:type="pct"/>
            <w:shd w:val="clear" w:color="auto" w:fill="auto"/>
            <w:noWrap/>
            <w:vAlign w:val="center"/>
          </w:tcPr>
          <w:p w14:paraId="345B87C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C8A7BA2">
            <w:pPr>
              <w:rPr>
                <w:rFonts w:cs="Times New Roman"/>
                <w:kern w:val="0"/>
                <w:sz w:val="20"/>
                <w:szCs w:val="20"/>
              </w:rPr>
            </w:pPr>
          </w:p>
        </w:tc>
      </w:tr>
      <w:tr w14:paraId="7D591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F8F598">
            <w:pPr>
              <w:rPr>
                <w:rFonts w:cs="Times New Roman"/>
                <w:kern w:val="0"/>
                <w:sz w:val="20"/>
                <w:szCs w:val="20"/>
              </w:rPr>
            </w:pPr>
            <w:r>
              <w:rPr>
                <w:rFonts w:cs="Times New Roman"/>
                <w:kern w:val="0"/>
                <w:sz w:val="20"/>
                <w:szCs w:val="20"/>
              </w:rPr>
              <w:t>Lake Materials</w:t>
            </w:r>
          </w:p>
        </w:tc>
        <w:tc>
          <w:tcPr>
            <w:tcW w:w="1620" w:type="pct"/>
            <w:shd w:val="clear" w:color="auto" w:fill="auto"/>
            <w:noWrap/>
            <w:vAlign w:val="center"/>
          </w:tcPr>
          <w:p w14:paraId="659D337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BEACB5F">
            <w:pPr>
              <w:rPr>
                <w:rFonts w:cs="Times New Roman"/>
                <w:kern w:val="0"/>
                <w:sz w:val="20"/>
                <w:szCs w:val="20"/>
              </w:rPr>
            </w:pPr>
          </w:p>
        </w:tc>
      </w:tr>
      <w:tr w14:paraId="3E1CA3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A190E9B">
            <w:pPr>
              <w:rPr>
                <w:rFonts w:cs="Times New Roman"/>
                <w:kern w:val="0"/>
                <w:sz w:val="20"/>
                <w:szCs w:val="20"/>
              </w:rPr>
            </w:pPr>
            <w:r>
              <w:rPr>
                <w:rFonts w:cs="Times New Roman"/>
                <w:kern w:val="0"/>
                <w:sz w:val="20"/>
                <w:szCs w:val="20"/>
              </w:rPr>
              <w:t>DNF</w:t>
            </w:r>
          </w:p>
        </w:tc>
        <w:tc>
          <w:tcPr>
            <w:tcW w:w="1620" w:type="pct"/>
            <w:shd w:val="clear" w:color="auto" w:fill="auto"/>
            <w:noWrap/>
            <w:vAlign w:val="center"/>
          </w:tcPr>
          <w:p w14:paraId="5A800D8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6B913FB">
            <w:pPr>
              <w:rPr>
                <w:rFonts w:cs="Times New Roman"/>
                <w:kern w:val="0"/>
                <w:sz w:val="20"/>
                <w:szCs w:val="20"/>
              </w:rPr>
            </w:pPr>
          </w:p>
        </w:tc>
      </w:tr>
      <w:tr w14:paraId="69606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0907B6">
            <w:pPr>
              <w:rPr>
                <w:rFonts w:cs="Times New Roman"/>
                <w:kern w:val="0"/>
                <w:sz w:val="20"/>
                <w:szCs w:val="20"/>
              </w:rPr>
            </w:pPr>
            <w:r>
              <w:rPr>
                <w:rFonts w:cs="Times New Roman"/>
                <w:kern w:val="0"/>
                <w:sz w:val="20"/>
                <w:szCs w:val="20"/>
              </w:rPr>
              <w:t>雅克科技（UP Chemical）</w:t>
            </w:r>
          </w:p>
        </w:tc>
        <w:tc>
          <w:tcPr>
            <w:tcW w:w="1620" w:type="pct"/>
            <w:shd w:val="clear" w:color="auto" w:fill="auto"/>
            <w:noWrap/>
            <w:vAlign w:val="center"/>
          </w:tcPr>
          <w:p w14:paraId="7BCB657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6342CFB">
            <w:pPr>
              <w:rPr>
                <w:rFonts w:cs="Times New Roman"/>
                <w:kern w:val="0"/>
                <w:sz w:val="20"/>
                <w:szCs w:val="20"/>
              </w:rPr>
            </w:pPr>
          </w:p>
        </w:tc>
      </w:tr>
      <w:tr w14:paraId="6D681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D14EDE">
            <w:pPr>
              <w:rPr>
                <w:rFonts w:cs="Times New Roman"/>
                <w:kern w:val="0"/>
                <w:sz w:val="20"/>
                <w:szCs w:val="20"/>
              </w:rPr>
            </w:pPr>
            <w:r>
              <w:rPr>
                <w:rFonts w:cs="Times New Roman"/>
                <w:kern w:val="0"/>
                <w:sz w:val="20"/>
                <w:szCs w:val="20"/>
              </w:rPr>
              <w:t>Soulbrain</w:t>
            </w:r>
          </w:p>
        </w:tc>
        <w:tc>
          <w:tcPr>
            <w:tcW w:w="1620" w:type="pct"/>
            <w:shd w:val="clear" w:color="auto" w:fill="auto"/>
            <w:noWrap/>
            <w:vAlign w:val="center"/>
          </w:tcPr>
          <w:p w14:paraId="21AD01B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11B065D">
            <w:pPr>
              <w:rPr>
                <w:rFonts w:cs="Times New Roman"/>
                <w:kern w:val="0"/>
                <w:sz w:val="20"/>
                <w:szCs w:val="20"/>
              </w:rPr>
            </w:pPr>
          </w:p>
        </w:tc>
      </w:tr>
      <w:tr w14:paraId="590F3F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C0E64F">
            <w:pPr>
              <w:rPr>
                <w:rFonts w:cs="Times New Roman"/>
                <w:kern w:val="0"/>
                <w:sz w:val="20"/>
                <w:szCs w:val="20"/>
              </w:rPr>
            </w:pPr>
            <w:r>
              <w:rPr>
                <w:rFonts w:cs="Times New Roman"/>
                <w:kern w:val="0"/>
                <w:sz w:val="20"/>
                <w:szCs w:val="20"/>
              </w:rPr>
              <w:t>韩松化学</w:t>
            </w:r>
          </w:p>
        </w:tc>
        <w:tc>
          <w:tcPr>
            <w:tcW w:w="1620" w:type="pct"/>
            <w:shd w:val="clear" w:color="auto" w:fill="auto"/>
            <w:noWrap/>
            <w:vAlign w:val="center"/>
          </w:tcPr>
          <w:p w14:paraId="32D7C7F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A93EABD">
            <w:pPr>
              <w:rPr>
                <w:rFonts w:cs="Times New Roman"/>
                <w:kern w:val="0"/>
                <w:sz w:val="20"/>
                <w:szCs w:val="20"/>
              </w:rPr>
            </w:pPr>
          </w:p>
        </w:tc>
      </w:tr>
      <w:tr w14:paraId="3F842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0161AC9">
            <w:pPr>
              <w:rPr>
                <w:rFonts w:cs="Times New Roman"/>
                <w:kern w:val="0"/>
                <w:sz w:val="20"/>
                <w:szCs w:val="20"/>
              </w:rPr>
            </w:pPr>
            <w:r>
              <w:rPr>
                <w:rFonts w:cs="Times New Roman"/>
                <w:kern w:val="0"/>
                <w:sz w:val="20"/>
                <w:szCs w:val="20"/>
              </w:rPr>
              <w:t>艾迪科</w:t>
            </w:r>
          </w:p>
        </w:tc>
        <w:tc>
          <w:tcPr>
            <w:tcW w:w="1620" w:type="pct"/>
            <w:shd w:val="clear" w:color="auto" w:fill="auto"/>
            <w:noWrap/>
            <w:vAlign w:val="center"/>
          </w:tcPr>
          <w:p w14:paraId="26035C0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88CC587">
            <w:pPr>
              <w:rPr>
                <w:rFonts w:cs="Times New Roman"/>
                <w:kern w:val="0"/>
                <w:sz w:val="20"/>
                <w:szCs w:val="20"/>
              </w:rPr>
            </w:pPr>
          </w:p>
        </w:tc>
      </w:tr>
      <w:tr w14:paraId="19C04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C6DD31">
            <w:pPr>
              <w:rPr>
                <w:rFonts w:cs="Times New Roman"/>
                <w:kern w:val="0"/>
                <w:sz w:val="20"/>
                <w:szCs w:val="20"/>
              </w:rPr>
            </w:pPr>
            <w:r>
              <w:rPr>
                <w:rFonts w:cs="Times New Roman"/>
                <w:kern w:val="0"/>
                <w:sz w:val="20"/>
                <w:szCs w:val="20"/>
              </w:rPr>
              <w:t>杜邦</w:t>
            </w:r>
          </w:p>
        </w:tc>
        <w:tc>
          <w:tcPr>
            <w:tcW w:w="1620" w:type="pct"/>
            <w:shd w:val="clear" w:color="auto" w:fill="auto"/>
            <w:noWrap/>
            <w:vAlign w:val="center"/>
          </w:tcPr>
          <w:p w14:paraId="1D48971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03EA485">
            <w:pPr>
              <w:rPr>
                <w:rFonts w:cs="Times New Roman"/>
                <w:kern w:val="0"/>
                <w:sz w:val="20"/>
                <w:szCs w:val="20"/>
              </w:rPr>
            </w:pPr>
          </w:p>
        </w:tc>
      </w:tr>
      <w:tr w14:paraId="610CF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CEE4DC">
            <w:pPr>
              <w:rPr>
                <w:rFonts w:cs="Times New Roman"/>
                <w:kern w:val="0"/>
                <w:sz w:val="20"/>
                <w:szCs w:val="20"/>
              </w:rPr>
            </w:pPr>
            <w:r>
              <w:rPr>
                <w:rFonts w:cs="Times New Roman"/>
                <w:kern w:val="0"/>
                <w:sz w:val="20"/>
                <w:szCs w:val="20"/>
              </w:rPr>
              <w:t>南美特科技</w:t>
            </w:r>
          </w:p>
        </w:tc>
        <w:tc>
          <w:tcPr>
            <w:tcW w:w="1620" w:type="pct"/>
            <w:shd w:val="clear" w:color="auto" w:fill="auto"/>
            <w:noWrap/>
            <w:vAlign w:val="center"/>
          </w:tcPr>
          <w:p w14:paraId="0720F12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C30D195">
            <w:pPr>
              <w:rPr>
                <w:rFonts w:cs="Times New Roman"/>
                <w:kern w:val="0"/>
                <w:sz w:val="20"/>
                <w:szCs w:val="20"/>
              </w:rPr>
            </w:pPr>
          </w:p>
        </w:tc>
      </w:tr>
      <w:tr w14:paraId="7F9E6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7AED8F">
            <w:pPr>
              <w:rPr>
                <w:rFonts w:cs="Times New Roman"/>
                <w:kern w:val="0"/>
                <w:sz w:val="20"/>
                <w:szCs w:val="20"/>
              </w:rPr>
            </w:pPr>
            <w:r>
              <w:rPr>
                <w:rFonts w:cs="Times New Roman"/>
                <w:kern w:val="0"/>
                <w:sz w:val="20"/>
                <w:szCs w:val="20"/>
              </w:rPr>
              <w:t>Engtegris</w:t>
            </w:r>
          </w:p>
        </w:tc>
        <w:tc>
          <w:tcPr>
            <w:tcW w:w="1620" w:type="pct"/>
            <w:shd w:val="clear" w:color="auto" w:fill="auto"/>
            <w:noWrap/>
            <w:vAlign w:val="center"/>
          </w:tcPr>
          <w:p w14:paraId="76FCA7A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754FC6F">
            <w:pPr>
              <w:rPr>
                <w:rFonts w:cs="Times New Roman"/>
                <w:kern w:val="0"/>
                <w:sz w:val="20"/>
                <w:szCs w:val="20"/>
              </w:rPr>
            </w:pPr>
          </w:p>
        </w:tc>
      </w:tr>
      <w:tr w14:paraId="6EC6D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F753FF">
            <w:pPr>
              <w:rPr>
                <w:rFonts w:cs="Times New Roman"/>
                <w:kern w:val="0"/>
                <w:sz w:val="20"/>
                <w:szCs w:val="20"/>
              </w:rPr>
            </w:pPr>
            <w:r>
              <w:rPr>
                <w:rFonts w:cs="Times New Roman"/>
                <w:kern w:val="0"/>
                <w:sz w:val="20"/>
                <w:szCs w:val="20"/>
              </w:rPr>
              <w:t>TANAKA</w:t>
            </w:r>
          </w:p>
        </w:tc>
        <w:tc>
          <w:tcPr>
            <w:tcW w:w="1620" w:type="pct"/>
            <w:shd w:val="clear" w:color="auto" w:fill="auto"/>
            <w:noWrap/>
            <w:vAlign w:val="center"/>
          </w:tcPr>
          <w:p w14:paraId="1226D1F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5C1AAAA">
            <w:pPr>
              <w:rPr>
                <w:rFonts w:cs="Times New Roman"/>
                <w:kern w:val="0"/>
                <w:sz w:val="20"/>
                <w:szCs w:val="20"/>
              </w:rPr>
            </w:pPr>
          </w:p>
        </w:tc>
      </w:tr>
      <w:tr w14:paraId="7944B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51F1A9">
            <w:pPr>
              <w:rPr>
                <w:rFonts w:cs="Times New Roman"/>
                <w:kern w:val="0"/>
                <w:sz w:val="20"/>
                <w:szCs w:val="20"/>
              </w:rPr>
            </w:pPr>
            <w:r>
              <w:rPr>
                <w:rFonts w:cs="Times New Roman"/>
                <w:kern w:val="0"/>
                <w:sz w:val="20"/>
                <w:szCs w:val="20"/>
              </w:rPr>
              <w:t>安徽博泰电子材料</w:t>
            </w:r>
          </w:p>
        </w:tc>
        <w:tc>
          <w:tcPr>
            <w:tcW w:w="1620" w:type="pct"/>
            <w:shd w:val="clear" w:color="auto" w:fill="auto"/>
            <w:noWrap/>
            <w:vAlign w:val="center"/>
          </w:tcPr>
          <w:p w14:paraId="07228B4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07B3522">
            <w:pPr>
              <w:rPr>
                <w:rFonts w:cs="Times New Roman"/>
                <w:kern w:val="0"/>
                <w:sz w:val="20"/>
                <w:szCs w:val="20"/>
              </w:rPr>
            </w:pPr>
          </w:p>
        </w:tc>
      </w:tr>
      <w:tr w14:paraId="0BF623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A6FF94">
            <w:pPr>
              <w:rPr>
                <w:rFonts w:cs="Times New Roman"/>
                <w:kern w:val="0"/>
                <w:sz w:val="20"/>
                <w:szCs w:val="20"/>
              </w:rPr>
            </w:pPr>
            <w:r>
              <w:rPr>
                <w:rFonts w:cs="Times New Roman"/>
                <w:kern w:val="0"/>
                <w:sz w:val="20"/>
                <w:szCs w:val="20"/>
              </w:rPr>
              <w:t>Strem Chemicals</w:t>
            </w:r>
          </w:p>
        </w:tc>
        <w:tc>
          <w:tcPr>
            <w:tcW w:w="1620" w:type="pct"/>
            <w:shd w:val="clear" w:color="auto" w:fill="auto"/>
            <w:noWrap/>
            <w:vAlign w:val="center"/>
          </w:tcPr>
          <w:p w14:paraId="210E80C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E845E61">
            <w:pPr>
              <w:rPr>
                <w:rFonts w:cs="Times New Roman"/>
                <w:kern w:val="0"/>
                <w:sz w:val="20"/>
                <w:szCs w:val="20"/>
              </w:rPr>
            </w:pPr>
          </w:p>
        </w:tc>
      </w:tr>
      <w:tr w14:paraId="0EDF59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1D083D">
            <w:pPr>
              <w:rPr>
                <w:rFonts w:cs="Times New Roman"/>
                <w:kern w:val="0"/>
                <w:sz w:val="20"/>
                <w:szCs w:val="20"/>
              </w:rPr>
            </w:pPr>
            <w:r>
              <w:rPr>
                <w:rFonts w:cs="Times New Roman"/>
                <w:kern w:val="0"/>
                <w:sz w:val="20"/>
                <w:szCs w:val="20"/>
              </w:rPr>
              <w:t>南大光电</w:t>
            </w:r>
          </w:p>
        </w:tc>
        <w:tc>
          <w:tcPr>
            <w:tcW w:w="1620" w:type="pct"/>
            <w:shd w:val="clear" w:color="auto" w:fill="auto"/>
            <w:noWrap/>
            <w:vAlign w:val="center"/>
          </w:tcPr>
          <w:p w14:paraId="090C2B5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C7CE3AF">
            <w:pPr>
              <w:rPr>
                <w:rFonts w:cs="Times New Roman"/>
                <w:kern w:val="0"/>
                <w:sz w:val="20"/>
                <w:szCs w:val="20"/>
              </w:rPr>
            </w:pPr>
          </w:p>
        </w:tc>
      </w:tr>
      <w:tr w14:paraId="721F7E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B4C347">
            <w:pPr>
              <w:rPr>
                <w:rFonts w:cs="Times New Roman"/>
                <w:kern w:val="0"/>
                <w:sz w:val="20"/>
                <w:szCs w:val="20"/>
              </w:rPr>
            </w:pPr>
            <w:r>
              <w:rPr>
                <w:rFonts w:cs="Times New Roman"/>
                <w:kern w:val="0"/>
                <w:sz w:val="20"/>
                <w:szCs w:val="20"/>
              </w:rPr>
              <w:t>Gelest</w:t>
            </w:r>
          </w:p>
        </w:tc>
        <w:tc>
          <w:tcPr>
            <w:tcW w:w="1620" w:type="pct"/>
            <w:shd w:val="clear" w:color="auto" w:fill="auto"/>
            <w:noWrap/>
            <w:vAlign w:val="center"/>
          </w:tcPr>
          <w:p w14:paraId="4A4C575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6CC41B3">
            <w:pPr>
              <w:rPr>
                <w:rFonts w:cs="Times New Roman"/>
                <w:kern w:val="0"/>
                <w:sz w:val="20"/>
                <w:szCs w:val="20"/>
              </w:rPr>
            </w:pPr>
          </w:p>
        </w:tc>
      </w:tr>
      <w:tr w14:paraId="3681F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3C7229">
            <w:pPr>
              <w:rPr>
                <w:rFonts w:cs="Times New Roman"/>
                <w:kern w:val="0"/>
                <w:sz w:val="20"/>
                <w:szCs w:val="20"/>
              </w:rPr>
            </w:pPr>
            <w:r>
              <w:rPr>
                <w:rFonts w:cs="Times New Roman"/>
                <w:kern w:val="0"/>
                <w:sz w:val="20"/>
                <w:szCs w:val="20"/>
              </w:rPr>
              <w:t>合肥安德科铭</w:t>
            </w:r>
          </w:p>
        </w:tc>
        <w:tc>
          <w:tcPr>
            <w:tcW w:w="1620" w:type="pct"/>
            <w:shd w:val="clear" w:color="auto" w:fill="auto"/>
            <w:noWrap/>
            <w:vAlign w:val="center"/>
          </w:tcPr>
          <w:p w14:paraId="1F36E57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AC4E748">
            <w:pPr>
              <w:rPr>
                <w:rFonts w:cs="Times New Roman"/>
                <w:kern w:val="0"/>
                <w:sz w:val="20"/>
                <w:szCs w:val="20"/>
              </w:rPr>
            </w:pPr>
          </w:p>
        </w:tc>
      </w:tr>
    </w:tbl>
    <w:p w14:paraId="6AE1C0B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95"/>
    <w:p w14:paraId="6E63AD2C">
      <w:pPr>
        <w:pStyle w:val="3"/>
        <w:rPr>
          <w:color w:val="0D0D0D" w:themeColor="text1" w:themeTint="F2"/>
          <w14:textFill>
            <w14:solidFill>
              <w14:schemeClr w14:val="tx1">
                <w14:lumMod w14:val="95000"/>
                <w14:lumOff w14:val="5000"/>
              </w14:schemeClr>
            </w14:solidFill>
          </w14:textFill>
        </w:rPr>
      </w:pPr>
      <w:bookmarkStart w:id="202" w:name="_Toc24972503"/>
      <w:bookmarkStart w:id="203" w:name="_Toc24028313"/>
      <w:bookmarkStart w:id="204" w:name="_Toc153727887"/>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行业集中度、竞争程度分析</w:t>
      </w:r>
      <w:bookmarkEnd w:id="202"/>
      <w:bookmarkEnd w:id="203"/>
      <w:bookmarkEnd w:id="204"/>
    </w:p>
    <w:p w14:paraId="14E7C9A2">
      <w:pPr>
        <w:pStyle w:val="4"/>
        <w:rPr>
          <w:color w:val="0D0D0D" w:themeColor="text1" w:themeTint="F2"/>
          <w14:textFill>
            <w14:solidFill>
              <w14:schemeClr w14:val="tx1">
                <w14:lumMod w14:val="95000"/>
                <w14:lumOff w14:val="5000"/>
              </w14:schemeClr>
            </w14:solidFill>
          </w14:textFill>
        </w:rPr>
      </w:pPr>
      <w:bookmarkStart w:id="205" w:name="_Toc24972504"/>
      <w:bookmarkStart w:id="206" w:name="_Toc24028314"/>
      <w:bookmarkStart w:id="207" w:name="_Toc153727888"/>
      <w:bookmarkStart w:id="208" w:name="_Toc70623410"/>
      <w:bookmarkStart w:id="209" w:name="_Toc60772534"/>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行业集中度分析</w:t>
      </w:r>
      <w:bookmarkEnd w:id="205"/>
      <w:bookmarkEnd w:id="206"/>
      <w:r>
        <w:rPr>
          <w:rFonts w:hint="eastAsia"/>
          <w:color w:val="0D0D0D" w:themeColor="text1" w:themeTint="F2"/>
          <w14:textFill>
            <w14:solidFill>
              <w14:schemeClr w14:val="tx1">
                <w14:lumMod w14:val="95000"/>
                <w14:lumOff w14:val="5000"/>
              </w14:schemeClr>
            </w14:solidFill>
          </w14:textFill>
        </w:rPr>
        <w:t>：202</w:t>
      </w:r>
      <w:r>
        <w:rPr>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t>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207"/>
      <w:bookmarkEnd w:id="208"/>
    </w:p>
    <w:bookmarkEnd w:id="209"/>
    <w:p w14:paraId="3A98E112">
      <w:pPr>
        <w:pStyle w:val="147"/>
        <w:ind w:left="357" w:hanging="357"/>
      </w:pPr>
      <w:bookmarkStart w:id="210" w:name="_Toc70623349"/>
      <w:bookmarkStart w:id="211" w:name="_Toc153727537"/>
      <w:r>
        <w:rPr>
          <w:rFonts w:hint="eastAsia"/>
        </w:rPr>
        <w:t>202</w:t>
      </w:r>
      <w:r>
        <w:t>3</w:t>
      </w:r>
      <w:r>
        <w:rPr>
          <w:rFonts w:hint="eastAsia"/>
        </w:rPr>
        <w:t>年全球前五大生产商</w:t>
      </w:r>
      <w:r>
        <w:t>ALD前驱体</w:t>
      </w:r>
      <w:r>
        <w:rPr>
          <w:rFonts w:hint="eastAsia"/>
        </w:rPr>
        <w:t>市场份额</w:t>
      </w:r>
      <w:bookmarkEnd w:id="210"/>
      <w:bookmarkEnd w:id="211"/>
    </w:p>
    <w:p w14:paraId="27750897">
      <w:r>
        <w:drawing>
          <wp:inline distT="0" distB="0" distL="0" distR="0">
            <wp:extent cx="6076950" cy="2879725"/>
            <wp:effectExtent l="0" t="0" r="0" b="0"/>
            <wp:docPr id="1012"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F911A00">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E647CDA">
      <w:pPr>
        <w:pStyle w:val="4"/>
        <w:rPr>
          <w:color w:val="0D0D0D" w:themeColor="text1" w:themeTint="F2"/>
          <w14:textFill>
            <w14:solidFill>
              <w14:schemeClr w14:val="tx1">
                <w14:lumMod w14:val="95000"/>
                <w14:lumOff w14:val="5000"/>
              </w14:schemeClr>
            </w14:solidFill>
          </w14:textFill>
        </w:rPr>
      </w:pPr>
      <w:bookmarkStart w:id="212" w:name="_Toc24028315"/>
      <w:bookmarkStart w:id="213" w:name="_Toc24972505"/>
      <w:bookmarkStart w:id="214" w:name="_Toc153727889"/>
      <w:bookmarkStart w:id="215" w:name="_Toc60772891"/>
      <w:bookmarkStart w:id="216"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ALD前驱体</w:t>
      </w:r>
      <w:bookmarkEnd w:id="212"/>
      <w:bookmarkEnd w:id="213"/>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214"/>
      <w:bookmarkEnd w:id="215"/>
    </w:p>
    <w:p w14:paraId="57FC9C95">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年在</w:t>
      </w:r>
      <w:r>
        <w:rPr>
          <w:color w:val="0D0D0D" w:themeColor="text1" w:themeTint="F2"/>
          <w:lang w:eastAsia="zh-CN"/>
          <w14:textFill>
            <w14:solidFill>
              <w14:schemeClr w14:val="tx1">
                <w14:lumMod w14:val="95000"/>
                <w14:lumOff w14:val="5000"/>
              </w14:schemeClr>
            </w14:solidFill>
          </w14:textFill>
        </w:rPr>
        <w:t>ALD前驱体</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4C009753">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ALD前驱体</w:t>
      </w:r>
      <w:r>
        <w:rPr>
          <w:rFonts w:hint="eastAsia"/>
          <w:color w:val="0D0D0D" w:themeColor="text1" w:themeTint="F2"/>
          <w:lang w:eastAsia="zh-CN"/>
          <w14:textFill>
            <w14:solidFill>
              <w14:schemeClr w14:val="tx1">
                <w14:lumMod w14:val="95000"/>
                <w14:lumOff w14:val="5000"/>
              </w14:schemeClr>
            </w14:solidFill>
          </w14:textFill>
        </w:rPr>
        <w:t>收入大于XX万元</w:t>
      </w:r>
    </w:p>
    <w:p w14:paraId="6903FEF4">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ALD前驱体</w:t>
      </w:r>
      <w:r>
        <w:rPr>
          <w:rFonts w:hint="eastAsia"/>
          <w:color w:val="0D0D0D" w:themeColor="text1" w:themeTint="F2"/>
          <w:lang w:eastAsia="zh-CN"/>
          <w14:textFill>
            <w14:solidFill>
              <w14:schemeClr w14:val="tx1">
                <w14:lumMod w14:val="95000"/>
                <w14:lumOff w14:val="5000"/>
              </w14:schemeClr>
            </w14:solidFill>
          </w14:textFill>
        </w:rPr>
        <w:t>收入介于XX和XX万元之间</w:t>
      </w:r>
    </w:p>
    <w:p w14:paraId="33BD775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ALD前驱体</w:t>
      </w:r>
      <w:r>
        <w:rPr>
          <w:rFonts w:hint="eastAsia"/>
          <w:color w:val="0D0D0D" w:themeColor="text1" w:themeTint="F2"/>
          <w:lang w:eastAsia="zh-CN"/>
          <w14:textFill>
            <w14:solidFill>
              <w14:schemeClr w14:val="tx1">
                <w14:lumMod w14:val="95000"/>
                <w14:lumOff w14:val="5000"/>
              </w14:schemeClr>
            </w14:solidFill>
          </w14:textFill>
        </w:rPr>
        <w:t>收入低于XX万元</w:t>
      </w:r>
    </w:p>
    <w:p w14:paraId="2E38351F">
      <w:pPr>
        <w:pStyle w:val="150"/>
        <w:ind w:left="252" w:right="-105"/>
        <w:rPr>
          <w:lang w:eastAsia="zh-CN"/>
        </w:rPr>
      </w:pPr>
      <w:bookmarkStart w:id="217" w:name="_Toc60774701"/>
      <w:bookmarkStart w:id="218" w:name="_Toc27509091"/>
      <w:bookmarkStart w:id="219" w:name="_Toc153727594"/>
      <w:r>
        <w:rPr>
          <w:rFonts w:hint="eastAsia"/>
          <w:lang w:eastAsia="zh-CN"/>
        </w:rPr>
        <w:t>2</w:t>
      </w:r>
      <w:r>
        <w:rPr>
          <w:lang w:eastAsia="zh-CN"/>
        </w:rPr>
        <w:t>023</w:t>
      </w:r>
      <w:r>
        <w:rPr>
          <w:rFonts w:hint="eastAsia"/>
          <w:lang w:eastAsia="zh-CN"/>
        </w:rPr>
        <w:t>年全球</w:t>
      </w:r>
      <w:r>
        <w:rPr>
          <w:lang w:eastAsia="zh-CN"/>
        </w:rPr>
        <w:t>ALD前驱体</w:t>
      </w:r>
      <w:r>
        <w:rPr>
          <w:rFonts w:hint="eastAsia"/>
          <w:lang w:eastAsia="zh-CN"/>
        </w:rPr>
        <w:t>主要厂商</w:t>
      </w:r>
      <w:bookmarkEnd w:id="217"/>
      <w:bookmarkEnd w:id="218"/>
      <w:r>
        <w:rPr>
          <w:rFonts w:hint="eastAsia"/>
          <w:lang w:eastAsia="zh-CN"/>
        </w:rPr>
        <w:t>市场地位（第一梯队、第二梯队和第三梯队）</w:t>
      </w:r>
      <w:bookmarkEnd w:id="2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20081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2355140">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1DA80AED">
            <w:pP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r>
              <w:rPr>
                <w:rFonts w:hint="eastAsia" w:cs="Times New Roman"/>
                <w:b/>
                <w:bCs/>
                <w:color w:val="FFFFFF"/>
                <w:kern w:val="0"/>
                <w:sz w:val="20"/>
                <w:szCs w:val="20"/>
              </w:rPr>
              <w:t>年收入（万元）</w:t>
            </w:r>
          </w:p>
        </w:tc>
        <w:tc>
          <w:tcPr>
            <w:tcW w:w="997" w:type="pct"/>
            <w:shd w:val="solid" w:color="000080" w:fill="FFFFFF"/>
            <w:noWrap/>
            <w:vAlign w:val="center"/>
          </w:tcPr>
          <w:p w14:paraId="43914D6A">
            <w:pPr>
              <w:rPr>
                <w:rFonts w:cs="Times New Roman"/>
                <w:b/>
                <w:bCs/>
                <w:color w:val="FFFFFF"/>
                <w:kern w:val="0"/>
                <w:sz w:val="20"/>
                <w:szCs w:val="20"/>
              </w:rPr>
            </w:pPr>
            <w:r>
              <w:rPr>
                <w:rFonts w:hint="eastAsia" w:cs="Times New Roman"/>
                <w:b/>
                <w:bCs/>
                <w:color w:val="FFFFFF"/>
                <w:kern w:val="0"/>
                <w:sz w:val="20"/>
                <w:szCs w:val="20"/>
              </w:rPr>
              <w:t>市场地位</w:t>
            </w:r>
          </w:p>
        </w:tc>
      </w:tr>
      <w:tr w14:paraId="57BF03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D766E2">
            <w:pPr>
              <w:rPr>
                <w:rFonts w:cs="Times New Roman"/>
                <w:kern w:val="0"/>
                <w:sz w:val="20"/>
                <w:szCs w:val="20"/>
              </w:rPr>
            </w:pPr>
            <w:r>
              <w:rPr>
                <w:rFonts w:cs="Times New Roman"/>
                <w:kern w:val="0"/>
                <w:sz w:val="20"/>
                <w:szCs w:val="20"/>
              </w:rPr>
              <w:t>默克集团</w:t>
            </w:r>
          </w:p>
        </w:tc>
        <w:tc>
          <w:tcPr>
            <w:tcW w:w="2242" w:type="pct"/>
            <w:shd w:val="clear" w:color="auto" w:fill="auto"/>
            <w:noWrap/>
            <w:vAlign w:val="center"/>
          </w:tcPr>
          <w:p w14:paraId="5339F29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90B2F19">
            <w:pPr>
              <w:rPr>
                <w:rFonts w:cs="Times New Roman"/>
                <w:kern w:val="0"/>
                <w:sz w:val="20"/>
                <w:szCs w:val="20"/>
              </w:rPr>
            </w:pPr>
            <w:r>
              <w:rPr>
                <w:rFonts w:hint="eastAsia" w:cs="Times New Roman"/>
                <w:kern w:val="0"/>
                <w:sz w:val="20"/>
                <w:szCs w:val="20"/>
              </w:rPr>
              <w:t>第一梯队</w:t>
            </w:r>
          </w:p>
        </w:tc>
      </w:tr>
      <w:tr w14:paraId="045C39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83678F">
            <w:pPr>
              <w:rPr>
                <w:rFonts w:cs="Times New Roman"/>
                <w:kern w:val="0"/>
                <w:sz w:val="20"/>
                <w:szCs w:val="20"/>
              </w:rPr>
            </w:pPr>
            <w:r>
              <w:rPr>
                <w:rFonts w:cs="Times New Roman"/>
                <w:kern w:val="0"/>
                <w:sz w:val="20"/>
                <w:szCs w:val="20"/>
              </w:rPr>
              <w:t>液化空气集团</w:t>
            </w:r>
          </w:p>
        </w:tc>
        <w:tc>
          <w:tcPr>
            <w:tcW w:w="2242" w:type="pct"/>
            <w:shd w:val="clear" w:color="auto" w:fill="auto"/>
            <w:noWrap/>
            <w:vAlign w:val="center"/>
          </w:tcPr>
          <w:p w14:paraId="54CFC9B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C1026F4">
            <w:pPr>
              <w:rPr>
                <w:rFonts w:cs="Times New Roman"/>
                <w:kern w:val="0"/>
                <w:sz w:val="20"/>
                <w:szCs w:val="20"/>
              </w:rPr>
            </w:pPr>
            <w:r>
              <w:rPr>
                <w:rFonts w:hint="eastAsia" w:cs="Times New Roman"/>
                <w:kern w:val="0"/>
                <w:sz w:val="20"/>
                <w:szCs w:val="20"/>
              </w:rPr>
              <w:t>第一梯队</w:t>
            </w:r>
          </w:p>
        </w:tc>
      </w:tr>
      <w:tr w14:paraId="1F69B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F896869">
            <w:pPr>
              <w:rPr>
                <w:rFonts w:cs="Times New Roman"/>
                <w:kern w:val="0"/>
                <w:sz w:val="20"/>
                <w:szCs w:val="20"/>
              </w:rPr>
            </w:pPr>
            <w:r>
              <w:rPr>
                <w:rFonts w:cs="Times New Roman"/>
                <w:kern w:val="0"/>
                <w:sz w:val="20"/>
                <w:szCs w:val="20"/>
              </w:rPr>
              <w:t>SK Material</w:t>
            </w:r>
          </w:p>
        </w:tc>
        <w:tc>
          <w:tcPr>
            <w:tcW w:w="2242" w:type="pct"/>
            <w:shd w:val="clear" w:color="auto" w:fill="auto"/>
            <w:noWrap/>
            <w:vAlign w:val="center"/>
          </w:tcPr>
          <w:p w14:paraId="7F35F6C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96506F3">
            <w:pPr>
              <w:rPr>
                <w:rFonts w:cs="Times New Roman"/>
                <w:kern w:val="0"/>
                <w:sz w:val="20"/>
                <w:szCs w:val="20"/>
              </w:rPr>
            </w:pPr>
            <w:r>
              <w:rPr>
                <w:rFonts w:hint="eastAsia" w:cs="Times New Roman"/>
                <w:kern w:val="0"/>
                <w:sz w:val="20"/>
                <w:szCs w:val="20"/>
              </w:rPr>
              <w:t>第二梯队</w:t>
            </w:r>
          </w:p>
        </w:tc>
      </w:tr>
      <w:tr w14:paraId="3EE0A0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51699C">
            <w:pPr>
              <w:rPr>
                <w:rFonts w:cs="Times New Roman"/>
                <w:kern w:val="0"/>
                <w:sz w:val="20"/>
                <w:szCs w:val="20"/>
              </w:rPr>
            </w:pPr>
            <w:r>
              <w:rPr>
                <w:rFonts w:cs="Times New Roman"/>
                <w:kern w:val="0"/>
                <w:sz w:val="20"/>
                <w:szCs w:val="20"/>
              </w:rPr>
              <w:t>Lake Materials</w:t>
            </w:r>
          </w:p>
        </w:tc>
        <w:tc>
          <w:tcPr>
            <w:tcW w:w="2242" w:type="pct"/>
            <w:shd w:val="clear" w:color="auto" w:fill="auto"/>
            <w:noWrap/>
            <w:vAlign w:val="center"/>
          </w:tcPr>
          <w:p w14:paraId="1ABE903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75B5399">
            <w:pPr>
              <w:rPr>
                <w:rFonts w:cs="Times New Roman"/>
                <w:kern w:val="0"/>
                <w:sz w:val="20"/>
                <w:szCs w:val="20"/>
              </w:rPr>
            </w:pPr>
            <w:r>
              <w:rPr>
                <w:rFonts w:hint="eastAsia" w:cs="Times New Roman"/>
                <w:kern w:val="0"/>
                <w:sz w:val="20"/>
                <w:szCs w:val="20"/>
              </w:rPr>
              <w:t>第二梯队</w:t>
            </w:r>
          </w:p>
        </w:tc>
      </w:tr>
      <w:tr w14:paraId="3A0EFF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780CBD">
            <w:pPr>
              <w:rPr>
                <w:rFonts w:cs="Times New Roman"/>
                <w:kern w:val="0"/>
                <w:sz w:val="20"/>
                <w:szCs w:val="20"/>
              </w:rPr>
            </w:pPr>
            <w:r>
              <w:rPr>
                <w:rFonts w:cs="Times New Roman"/>
                <w:kern w:val="0"/>
                <w:sz w:val="20"/>
                <w:szCs w:val="20"/>
              </w:rPr>
              <w:t>DNF</w:t>
            </w:r>
          </w:p>
        </w:tc>
        <w:tc>
          <w:tcPr>
            <w:tcW w:w="2242" w:type="pct"/>
            <w:shd w:val="clear" w:color="auto" w:fill="auto"/>
            <w:noWrap/>
            <w:vAlign w:val="center"/>
          </w:tcPr>
          <w:p w14:paraId="01F5817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17973A0">
            <w:pPr>
              <w:rPr>
                <w:rFonts w:cs="Times New Roman"/>
                <w:kern w:val="0"/>
                <w:sz w:val="20"/>
                <w:szCs w:val="20"/>
              </w:rPr>
            </w:pPr>
            <w:r>
              <w:rPr>
                <w:rFonts w:hint="eastAsia" w:cs="Times New Roman"/>
                <w:kern w:val="0"/>
                <w:sz w:val="20"/>
                <w:szCs w:val="20"/>
              </w:rPr>
              <w:t>第二梯队</w:t>
            </w:r>
          </w:p>
        </w:tc>
      </w:tr>
      <w:tr w14:paraId="3339DC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CAF02B">
            <w:pPr>
              <w:rPr>
                <w:rFonts w:cs="Times New Roman"/>
                <w:kern w:val="0"/>
                <w:sz w:val="20"/>
                <w:szCs w:val="20"/>
              </w:rPr>
            </w:pPr>
            <w:r>
              <w:rPr>
                <w:rFonts w:cs="Times New Roman"/>
                <w:kern w:val="0"/>
                <w:sz w:val="20"/>
                <w:szCs w:val="20"/>
              </w:rPr>
              <w:t>雅克科技（UP Chemical）</w:t>
            </w:r>
          </w:p>
        </w:tc>
        <w:tc>
          <w:tcPr>
            <w:tcW w:w="2242" w:type="pct"/>
            <w:shd w:val="clear" w:color="auto" w:fill="auto"/>
            <w:noWrap/>
            <w:vAlign w:val="center"/>
          </w:tcPr>
          <w:p w14:paraId="1800917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D846AA9">
            <w:pPr>
              <w:rPr>
                <w:rFonts w:cs="Times New Roman"/>
                <w:kern w:val="0"/>
                <w:sz w:val="20"/>
                <w:szCs w:val="20"/>
              </w:rPr>
            </w:pPr>
            <w:r>
              <w:rPr>
                <w:rFonts w:hint="eastAsia" w:cs="Times New Roman"/>
                <w:kern w:val="0"/>
                <w:sz w:val="20"/>
                <w:szCs w:val="20"/>
              </w:rPr>
              <w:t>第二梯队</w:t>
            </w:r>
          </w:p>
        </w:tc>
      </w:tr>
      <w:tr w14:paraId="61F5BC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002896">
            <w:pPr>
              <w:rPr>
                <w:rFonts w:cs="Times New Roman"/>
                <w:kern w:val="0"/>
                <w:sz w:val="20"/>
                <w:szCs w:val="20"/>
              </w:rPr>
            </w:pPr>
            <w:r>
              <w:rPr>
                <w:rFonts w:cs="Times New Roman"/>
                <w:kern w:val="0"/>
                <w:sz w:val="20"/>
                <w:szCs w:val="20"/>
              </w:rPr>
              <w:t>Soulbrain</w:t>
            </w:r>
          </w:p>
        </w:tc>
        <w:tc>
          <w:tcPr>
            <w:tcW w:w="2242" w:type="pct"/>
            <w:shd w:val="clear" w:color="auto" w:fill="auto"/>
            <w:noWrap/>
            <w:vAlign w:val="center"/>
          </w:tcPr>
          <w:p w14:paraId="706B890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21827E7">
            <w:pPr>
              <w:rPr>
                <w:rFonts w:cs="Times New Roman"/>
                <w:kern w:val="0"/>
                <w:sz w:val="20"/>
                <w:szCs w:val="20"/>
              </w:rPr>
            </w:pPr>
            <w:r>
              <w:rPr>
                <w:rFonts w:hint="eastAsia" w:cs="Times New Roman"/>
                <w:kern w:val="0"/>
                <w:sz w:val="20"/>
                <w:szCs w:val="20"/>
              </w:rPr>
              <w:t>第三梯队</w:t>
            </w:r>
          </w:p>
        </w:tc>
      </w:tr>
      <w:tr w14:paraId="0D0DA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256557">
            <w:pPr>
              <w:rPr>
                <w:rFonts w:cs="Times New Roman"/>
                <w:kern w:val="0"/>
                <w:sz w:val="20"/>
                <w:szCs w:val="20"/>
              </w:rPr>
            </w:pPr>
            <w:r>
              <w:rPr>
                <w:rFonts w:cs="Times New Roman"/>
                <w:kern w:val="0"/>
                <w:sz w:val="20"/>
                <w:szCs w:val="20"/>
              </w:rPr>
              <w:t>韩松化学</w:t>
            </w:r>
          </w:p>
        </w:tc>
        <w:tc>
          <w:tcPr>
            <w:tcW w:w="2242" w:type="pct"/>
            <w:shd w:val="clear" w:color="auto" w:fill="auto"/>
            <w:noWrap/>
            <w:vAlign w:val="center"/>
          </w:tcPr>
          <w:p w14:paraId="566A0F8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E9D6AC2">
            <w:pPr>
              <w:rPr>
                <w:rFonts w:cs="Times New Roman"/>
                <w:kern w:val="0"/>
                <w:sz w:val="20"/>
                <w:szCs w:val="20"/>
              </w:rPr>
            </w:pPr>
            <w:r>
              <w:rPr>
                <w:rFonts w:hint="eastAsia" w:cs="Times New Roman"/>
                <w:kern w:val="0"/>
                <w:sz w:val="20"/>
                <w:szCs w:val="20"/>
              </w:rPr>
              <w:t>第三梯队</w:t>
            </w:r>
          </w:p>
        </w:tc>
      </w:tr>
      <w:tr w14:paraId="2B932B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B8386F5">
            <w:pPr>
              <w:rPr>
                <w:rFonts w:cs="Times New Roman"/>
                <w:kern w:val="0"/>
                <w:sz w:val="20"/>
                <w:szCs w:val="20"/>
              </w:rPr>
            </w:pPr>
            <w:r>
              <w:rPr>
                <w:rFonts w:cs="Times New Roman"/>
                <w:kern w:val="0"/>
                <w:sz w:val="20"/>
                <w:szCs w:val="20"/>
              </w:rPr>
              <w:t>艾迪科</w:t>
            </w:r>
          </w:p>
        </w:tc>
        <w:tc>
          <w:tcPr>
            <w:tcW w:w="2242" w:type="pct"/>
            <w:shd w:val="clear" w:color="auto" w:fill="auto"/>
            <w:noWrap/>
            <w:vAlign w:val="center"/>
          </w:tcPr>
          <w:p w14:paraId="7FD0770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262C0EE">
            <w:pPr>
              <w:rPr>
                <w:rFonts w:cs="Times New Roman"/>
                <w:kern w:val="0"/>
                <w:sz w:val="20"/>
                <w:szCs w:val="20"/>
              </w:rPr>
            </w:pPr>
            <w:r>
              <w:rPr>
                <w:rFonts w:hint="eastAsia" w:cs="Times New Roman"/>
                <w:kern w:val="0"/>
                <w:sz w:val="20"/>
                <w:szCs w:val="20"/>
              </w:rPr>
              <w:t>第三梯队</w:t>
            </w:r>
          </w:p>
        </w:tc>
      </w:tr>
      <w:tr w14:paraId="366D6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9F4AE9">
            <w:pPr>
              <w:rPr>
                <w:rFonts w:cs="Times New Roman"/>
                <w:kern w:val="0"/>
                <w:sz w:val="20"/>
                <w:szCs w:val="20"/>
              </w:rPr>
            </w:pPr>
            <w:r>
              <w:rPr>
                <w:rFonts w:cs="Times New Roman"/>
                <w:kern w:val="0"/>
                <w:sz w:val="20"/>
                <w:szCs w:val="20"/>
              </w:rPr>
              <w:t>杜邦</w:t>
            </w:r>
          </w:p>
        </w:tc>
        <w:tc>
          <w:tcPr>
            <w:tcW w:w="2242" w:type="pct"/>
            <w:shd w:val="clear" w:color="auto" w:fill="auto"/>
            <w:noWrap/>
            <w:vAlign w:val="center"/>
          </w:tcPr>
          <w:p w14:paraId="762634D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F610199">
            <w:pPr>
              <w:rPr>
                <w:rFonts w:cs="Times New Roman"/>
                <w:kern w:val="0"/>
                <w:sz w:val="20"/>
                <w:szCs w:val="20"/>
              </w:rPr>
            </w:pPr>
            <w:r>
              <w:rPr>
                <w:rFonts w:hint="eastAsia" w:cs="Times New Roman"/>
                <w:kern w:val="0"/>
                <w:sz w:val="20"/>
                <w:szCs w:val="20"/>
              </w:rPr>
              <w:t>第三梯队</w:t>
            </w:r>
          </w:p>
        </w:tc>
      </w:tr>
      <w:tr w14:paraId="4BAAA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E44620">
            <w:pPr>
              <w:rPr>
                <w:rFonts w:cs="Times New Roman"/>
                <w:kern w:val="0"/>
                <w:sz w:val="20"/>
                <w:szCs w:val="20"/>
              </w:rPr>
            </w:pPr>
            <w:r>
              <w:rPr>
                <w:rFonts w:cs="Times New Roman"/>
                <w:kern w:val="0"/>
                <w:sz w:val="20"/>
                <w:szCs w:val="20"/>
              </w:rPr>
              <w:t>南美特科技</w:t>
            </w:r>
          </w:p>
        </w:tc>
        <w:tc>
          <w:tcPr>
            <w:tcW w:w="2242" w:type="pct"/>
            <w:shd w:val="clear" w:color="auto" w:fill="auto"/>
            <w:noWrap/>
            <w:vAlign w:val="center"/>
          </w:tcPr>
          <w:p w14:paraId="5F8E833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3164E84">
            <w:pPr>
              <w:rPr>
                <w:rFonts w:cs="Times New Roman"/>
                <w:kern w:val="0"/>
                <w:sz w:val="20"/>
                <w:szCs w:val="20"/>
              </w:rPr>
            </w:pPr>
            <w:r>
              <w:rPr>
                <w:rFonts w:hint="eastAsia" w:cs="Times New Roman"/>
                <w:kern w:val="0"/>
                <w:sz w:val="20"/>
                <w:szCs w:val="20"/>
              </w:rPr>
              <w:t>XX</w:t>
            </w:r>
          </w:p>
        </w:tc>
      </w:tr>
      <w:tr w14:paraId="27447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2D9A47">
            <w:pPr>
              <w:rPr>
                <w:rFonts w:cs="Times New Roman"/>
                <w:kern w:val="0"/>
                <w:sz w:val="20"/>
                <w:szCs w:val="20"/>
              </w:rPr>
            </w:pPr>
            <w:r>
              <w:rPr>
                <w:rFonts w:cs="Times New Roman"/>
                <w:kern w:val="0"/>
                <w:sz w:val="20"/>
                <w:szCs w:val="20"/>
              </w:rPr>
              <w:t>Engtegris</w:t>
            </w:r>
          </w:p>
        </w:tc>
        <w:tc>
          <w:tcPr>
            <w:tcW w:w="2242" w:type="pct"/>
            <w:shd w:val="clear" w:color="auto" w:fill="auto"/>
            <w:noWrap/>
            <w:vAlign w:val="center"/>
          </w:tcPr>
          <w:p w14:paraId="6D12948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24CD9AD">
            <w:pPr>
              <w:rPr>
                <w:rFonts w:cs="Times New Roman"/>
                <w:kern w:val="0"/>
                <w:sz w:val="20"/>
                <w:szCs w:val="20"/>
              </w:rPr>
            </w:pPr>
            <w:r>
              <w:rPr>
                <w:rFonts w:hint="eastAsia" w:cs="Times New Roman"/>
                <w:kern w:val="0"/>
                <w:sz w:val="20"/>
                <w:szCs w:val="20"/>
              </w:rPr>
              <w:t>XX</w:t>
            </w:r>
          </w:p>
        </w:tc>
      </w:tr>
      <w:tr w14:paraId="51D7A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BCAE7D">
            <w:pPr>
              <w:rPr>
                <w:rFonts w:cs="Times New Roman"/>
                <w:kern w:val="0"/>
                <w:sz w:val="20"/>
                <w:szCs w:val="20"/>
              </w:rPr>
            </w:pPr>
            <w:r>
              <w:rPr>
                <w:rFonts w:cs="Times New Roman"/>
                <w:kern w:val="0"/>
                <w:sz w:val="20"/>
                <w:szCs w:val="20"/>
              </w:rPr>
              <w:t>TANAKA</w:t>
            </w:r>
          </w:p>
        </w:tc>
        <w:tc>
          <w:tcPr>
            <w:tcW w:w="2242" w:type="pct"/>
            <w:shd w:val="clear" w:color="auto" w:fill="auto"/>
            <w:noWrap/>
            <w:vAlign w:val="center"/>
          </w:tcPr>
          <w:p w14:paraId="2B2950F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71FA5D0">
            <w:pPr>
              <w:rPr>
                <w:rFonts w:cs="Times New Roman"/>
                <w:kern w:val="0"/>
                <w:sz w:val="20"/>
                <w:szCs w:val="20"/>
              </w:rPr>
            </w:pPr>
            <w:r>
              <w:rPr>
                <w:rFonts w:hint="eastAsia" w:cs="Times New Roman"/>
                <w:kern w:val="0"/>
                <w:sz w:val="20"/>
                <w:szCs w:val="20"/>
              </w:rPr>
              <w:t>XX</w:t>
            </w:r>
          </w:p>
        </w:tc>
      </w:tr>
      <w:tr w14:paraId="748820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2CA996">
            <w:pPr>
              <w:rPr>
                <w:rFonts w:cs="Times New Roman"/>
                <w:kern w:val="0"/>
                <w:sz w:val="20"/>
                <w:szCs w:val="20"/>
              </w:rPr>
            </w:pPr>
            <w:r>
              <w:rPr>
                <w:rFonts w:cs="Times New Roman"/>
                <w:kern w:val="0"/>
                <w:sz w:val="20"/>
                <w:szCs w:val="20"/>
              </w:rPr>
              <w:t>安徽博泰电子材料</w:t>
            </w:r>
          </w:p>
        </w:tc>
        <w:tc>
          <w:tcPr>
            <w:tcW w:w="2242" w:type="pct"/>
            <w:shd w:val="clear" w:color="auto" w:fill="auto"/>
            <w:noWrap/>
            <w:vAlign w:val="center"/>
          </w:tcPr>
          <w:p w14:paraId="6F6A5F0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9599396">
            <w:pPr>
              <w:rPr>
                <w:rFonts w:cs="Times New Roman"/>
                <w:kern w:val="0"/>
                <w:sz w:val="20"/>
                <w:szCs w:val="20"/>
              </w:rPr>
            </w:pPr>
            <w:r>
              <w:rPr>
                <w:rFonts w:hint="eastAsia" w:cs="Times New Roman"/>
                <w:kern w:val="0"/>
                <w:sz w:val="20"/>
                <w:szCs w:val="20"/>
              </w:rPr>
              <w:t>XX</w:t>
            </w:r>
          </w:p>
        </w:tc>
      </w:tr>
      <w:tr w14:paraId="50914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51A61A">
            <w:pPr>
              <w:rPr>
                <w:rFonts w:cs="Times New Roman"/>
                <w:kern w:val="0"/>
                <w:sz w:val="20"/>
                <w:szCs w:val="20"/>
              </w:rPr>
            </w:pPr>
            <w:r>
              <w:rPr>
                <w:rFonts w:cs="Times New Roman"/>
                <w:kern w:val="0"/>
                <w:sz w:val="20"/>
                <w:szCs w:val="20"/>
              </w:rPr>
              <w:t>Strem Chemicals</w:t>
            </w:r>
          </w:p>
        </w:tc>
        <w:tc>
          <w:tcPr>
            <w:tcW w:w="2242" w:type="pct"/>
            <w:shd w:val="clear" w:color="auto" w:fill="auto"/>
            <w:noWrap/>
            <w:vAlign w:val="center"/>
          </w:tcPr>
          <w:p w14:paraId="0C58B0C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D197192">
            <w:pPr>
              <w:rPr>
                <w:rFonts w:cs="Times New Roman"/>
                <w:kern w:val="0"/>
                <w:sz w:val="20"/>
                <w:szCs w:val="20"/>
              </w:rPr>
            </w:pPr>
            <w:r>
              <w:rPr>
                <w:rFonts w:hint="eastAsia" w:cs="Times New Roman"/>
                <w:kern w:val="0"/>
                <w:sz w:val="20"/>
                <w:szCs w:val="20"/>
              </w:rPr>
              <w:t>XX</w:t>
            </w:r>
          </w:p>
        </w:tc>
      </w:tr>
      <w:tr w14:paraId="03931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174D96">
            <w:pPr>
              <w:rPr>
                <w:rFonts w:cs="Times New Roman"/>
                <w:kern w:val="0"/>
                <w:sz w:val="20"/>
                <w:szCs w:val="20"/>
              </w:rPr>
            </w:pPr>
            <w:r>
              <w:rPr>
                <w:rFonts w:cs="Times New Roman"/>
                <w:kern w:val="0"/>
                <w:sz w:val="20"/>
                <w:szCs w:val="20"/>
              </w:rPr>
              <w:t>南大光电</w:t>
            </w:r>
          </w:p>
        </w:tc>
        <w:tc>
          <w:tcPr>
            <w:tcW w:w="2242" w:type="pct"/>
            <w:shd w:val="clear" w:color="auto" w:fill="auto"/>
            <w:noWrap/>
            <w:vAlign w:val="center"/>
          </w:tcPr>
          <w:p w14:paraId="0B3663F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8C7F056">
            <w:pPr>
              <w:rPr>
                <w:rFonts w:cs="Times New Roman"/>
                <w:kern w:val="0"/>
                <w:sz w:val="20"/>
                <w:szCs w:val="20"/>
              </w:rPr>
            </w:pPr>
            <w:r>
              <w:rPr>
                <w:rFonts w:hint="eastAsia" w:cs="Times New Roman"/>
                <w:kern w:val="0"/>
                <w:sz w:val="20"/>
                <w:szCs w:val="20"/>
              </w:rPr>
              <w:t>XX</w:t>
            </w:r>
          </w:p>
        </w:tc>
      </w:tr>
      <w:tr w14:paraId="748616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744C2C">
            <w:pPr>
              <w:rPr>
                <w:rFonts w:cs="Times New Roman"/>
                <w:kern w:val="0"/>
                <w:sz w:val="20"/>
                <w:szCs w:val="20"/>
              </w:rPr>
            </w:pPr>
            <w:r>
              <w:rPr>
                <w:rFonts w:cs="Times New Roman"/>
                <w:kern w:val="0"/>
                <w:sz w:val="20"/>
                <w:szCs w:val="20"/>
              </w:rPr>
              <w:t>Gelest</w:t>
            </w:r>
          </w:p>
        </w:tc>
        <w:tc>
          <w:tcPr>
            <w:tcW w:w="2242" w:type="pct"/>
            <w:shd w:val="clear" w:color="auto" w:fill="auto"/>
            <w:noWrap/>
            <w:vAlign w:val="center"/>
          </w:tcPr>
          <w:p w14:paraId="71E4CC6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E61D0E6">
            <w:pPr>
              <w:rPr>
                <w:rFonts w:cs="Times New Roman"/>
                <w:kern w:val="0"/>
                <w:sz w:val="20"/>
                <w:szCs w:val="20"/>
              </w:rPr>
            </w:pPr>
            <w:r>
              <w:rPr>
                <w:rFonts w:hint="eastAsia" w:cs="Times New Roman"/>
                <w:kern w:val="0"/>
                <w:sz w:val="20"/>
                <w:szCs w:val="20"/>
              </w:rPr>
              <w:t>XX</w:t>
            </w:r>
          </w:p>
        </w:tc>
      </w:tr>
      <w:tr w14:paraId="79193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3B6C46">
            <w:pPr>
              <w:rPr>
                <w:rFonts w:cs="Times New Roman"/>
                <w:kern w:val="0"/>
                <w:sz w:val="20"/>
                <w:szCs w:val="20"/>
              </w:rPr>
            </w:pPr>
            <w:r>
              <w:rPr>
                <w:rFonts w:cs="Times New Roman"/>
                <w:kern w:val="0"/>
                <w:sz w:val="20"/>
                <w:szCs w:val="20"/>
              </w:rPr>
              <w:t>合肥安德科铭</w:t>
            </w:r>
          </w:p>
        </w:tc>
        <w:tc>
          <w:tcPr>
            <w:tcW w:w="2242" w:type="pct"/>
            <w:shd w:val="clear" w:color="auto" w:fill="auto"/>
            <w:noWrap/>
            <w:vAlign w:val="center"/>
          </w:tcPr>
          <w:p w14:paraId="4D043FC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5C00EC7">
            <w:pPr>
              <w:rPr>
                <w:rFonts w:cs="Times New Roman"/>
                <w:kern w:val="0"/>
                <w:sz w:val="20"/>
                <w:szCs w:val="20"/>
              </w:rPr>
            </w:pPr>
            <w:r>
              <w:rPr>
                <w:rFonts w:hint="eastAsia" w:cs="Times New Roman"/>
                <w:kern w:val="0"/>
                <w:sz w:val="20"/>
                <w:szCs w:val="20"/>
              </w:rPr>
              <w:t>XX</w:t>
            </w:r>
          </w:p>
        </w:tc>
      </w:tr>
    </w:tbl>
    <w:p w14:paraId="5B938EB7">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D78D91A">
      <w:pPr>
        <w:pStyle w:val="147"/>
      </w:pPr>
      <w:bookmarkStart w:id="220" w:name="_Hlk76049548"/>
      <w:bookmarkStart w:id="221" w:name="_Toc60690904"/>
      <w:bookmarkStart w:id="222" w:name="_Toc153727538"/>
      <w:r>
        <w:t>202</w:t>
      </w:r>
      <w:bookmarkEnd w:id="220"/>
      <w:r>
        <w:t>3</w:t>
      </w:r>
      <w:r>
        <w:rPr>
          <w:rFonts w:hint="eastAsia"/>
        </w:rPr>
        <w:t>年全球</w:t>
      </w:r>
      <w:r>
        <w:t>ALD前驱体</w:t>
      </w:r>
      <w:r>
        <w:rPr>
          <w:rFonts w:hint="eastAsia"/>
        </w:rPr>
        <w:t>第一梯队、第二梯队和第三梯队厂商及市场份额</w:t>
      </w:r>
      <w:bookmarkEnd w:id="221"/>
      <w:bookmarkEnd w:id="222"/>
    </w:p>
    <w:p w14:paraId="396A9CE2">
      <w:r>
        <w:drawing>
          <wp:inline distT="0" distB="0" distL="0" distR="0">
            <wp:extent cx="6134100" cy="2879725"/>
            <wp:effectExtent l="0" t="0" r="0" b="0"/>
            <wp:docPr id="1013"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C61C2FD">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4B5D259">
      <w:pPr>
        <w:pStyle w:val="3"/>
        <w:rPr>
          <w:color w:val="0D0D0D" w:themeColor="text1" w:themeTint="F2"/>
          <w14:textFill>
            <w14:solidFill>
              <w14:schemeClr w14:val="tx1">
                <w14:lumMod w14:val="95000"/>
                <w14:lumOff w14:val="5000"/>
              </w14:schemeClr>
            </w14:solidFill>
          </w14:textFill>
        </w:rPr>
      </w:pPr>
      <w:bookmarkStart w:id="223" w:name="_Toc476606670"/>
      <w:bookmarkStart w:id="224" w:name="_Toc535600242"/>
      <w:bookmarkStart w:id="225" w:name="_Toc24027854"/>
      <w:bookmarkStart w:id="226" w:name="_Toc153727890"/>
      <w:bookmarkStart w:id="227" w:name="_Toc59892273"/>
      <w:r>
        <w:rPr>
          <w:rFonts w:hint="eastAsia"/>
          <w:color w:val="0D0D0D" w:themeColor="text1" w:themeTint="F2"/>
          <w14:textFill>
            <w14:solidFill>
              <w14:schemeClr w14:val="tx1">
                <w14:lumMod w14:val="95000"/>
                <w14:lumOff w14:val="5000"/>
              </w14:schemeClr>
            </w14:solidFill>
          </w14:textFill>
        </w:rPr>
        <w:t>新增投资及市场并购</w:t>
      </w:r>
      <w:bookmarkEnd w:id="223"/>
      <w:bookmarkEnd w:id="224"/>
      <w:bookmarkEnd w:id="225"/>
      <w:r>
        <w:rPr>
          <w:rFonts w:hint="eastAsia"/>
          <w:color w:val="0D0D0D" w:themeColor="text1" w:themeTint="F2"/>
          <w14:textFill>
            <w14:solidFill>
              <w14:schemeClr w14:val="tx1">
                <w14:lumMod w14:val="95000"/>
                <w14:lumOff w14:val="5000"/>
              </w14:schemeClr>
            </w14:solidFill>
          </w14:textFill>
        </w:rPr>
        <w:t>活动</w:t>
      </w:r>
      <w:bookmarkEnd w:id="226"/>
      <w:bookmarkEnd w:id="227"/>
    </w:p>
    <w:p w14:paraId="31DEDEA1">
      <w:pPr>
        <w:pStyle w:val="150"/>
        <w:ind w:left="252" w:right="-105"/>
        <w:rPr>
          <w:lang w:eastAsia="zh-CN"/>
        </w:rPr>
      </w:pPr>
      <w:bookmarkStart w:id="228" w:name="_Toc59892049"/>
      <w:bookmarkStart w:id="229" w:name="_Toc24027605"/>
      <w:bookmarkStart w:id="230" w:name="_Toc153727595"/>
      <w:r>
        <w:rPr>
          <w:rFonts w:hint="eastAsia"/>
          <w:lang w:eastAsia="zh-CN"/>
        </w:rPr>
        <w:t>全球</w:t>
      </w:r>
      <w:r>
        <w:rPr>
          <w:lang w:eastAsia="zh-CN"/>
        </w:rPr>
        <w:t>ALD前驱体</w:t>
      </w:r>
      <w:r>
        <w:rPr>
          <w:rFonts w:hint="eastAsia"/>
          <w:lang w:eastAsia="zh-CN"/>
        </w:rPr>
        <w:t>市场投资、并购等现状分析</w:t>
      </w:r>
      <w:bookmarkEnd w:id="228"/>
      <w:bookmarkEnd w:id="229"/>
      <w:bookmarkEnd w:id="2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64DDB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4FE05846">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23F7F508">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0A6D1081">
            <w:pPr>
              <w:rPr>
                <w:rFonts w:cs="Times New Roman"/>
                <w:b/>
                <w:bCs/>
                <w:color w:val="FFFFFF"/>
                <w:kern w:val="0"/>
                <w:sz w:val="20"/>
                <w:szCs w:val="20"/>
              </w:rPr>
            </w:pPr>
            <w:r>
              <w:rPr>
                <w:rFonts w:hint="eastAsia" w:cs="Times New Roman"/>
                <w:b/>
                <w:bCs/>
                <w:color w:val="FFFFFF"/>
                <w:kern w:val="0"/>
                <w:sz w:val="20"/>
                <w:szCs w:val="20"/>
              </w:rPr>
              <w:t>详情</w:t>
            </w:r>
          </w:p>
        </w:tc>
      </w:tr>
      <w:tr w14:paraId="3D581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D42FCB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FCBD33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B4D608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671A9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79EF58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644076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A94FA8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0A32B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1086C4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444B78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DDBA2C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420F7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4D9E16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E27F64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A835FF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A2736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02B0D0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5297DA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321F02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03350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6B7712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2D112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67B6E8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880F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5DF8D4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D5AE52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D8D64D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45586B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50"/>
    <w:bookmarkEnd w:id="216"/>
    <w:p w14:paraId="30EFC1AF">
      <w:pPr>
        <w:pStyle w:val="2"/>
        <w:rPr>
          <w:lang w:val="en-US" w:eastAsia="zh-CN"/>
        </w:rPr>
      </w:pPr>
      <w:bookmarkStart w:id="231" w:name="_Toc153727891"/>
      <w:r>
        <w:rPr>
          <w:rFonts w:hint="eastAsia"/>
          <w:lang w:eastAsia="zh-CN"/>
        </w:rPr>
        <w:t>全球</w:t>
      </w:r>
      <w:r>
        <w:rPr>
          <w:lang w:eastAsia="zh-CN"/>
        </w:rPr>
        <w:t>ALD前驱体</w:t>
      </w:r>
      <w:r>
        <w:rPr>
          <w:rFonts w:hint="eastAsia"/>
          <w:lang w:eastAsia="zh-CN"/>
        </w:rPr>
        <w:t>总体规模分析</w:t>
      </w:r>
      <w:bookmarkEnd w:id="231"/>
    </w:p>
    <w:p w14:paraId="6AEB16D3">
      <w:pPr>
        <w:pStyle w:val="3"/>
        <w:rPr>
          <w:color w:val="0D0D0D" w:themeColor="text1" w:themeTint="F2"/>
          <w14:textFill>
            <w14:solidFill>
              <w14:schemeClr w14:val="tx1">
                <w14:lumMod w14:val="95000"/>
                <w14:lumOff w14:val="5000"/>
              </w14:schemeClr>
            </w14:solidFill>
          </w14:textFill>
        </w:rPr>
      </w:pPr>
      <w:bookmarkStart w:id="232" w:name="OLE_LINK23"/>
      <w:bookmarkStart w:id="233" w:name="_Toc24028295"/>
      <w:bookmarkStart w:id="234" w:name="_Toc153727892"/>
      <w:bookmarkStart w:id="235" w:name="_Toc24972485"/>
      <w:bookmarkStart w:id="236" w:name="_Toc24972482"/>
      <w:bookmarkStart w:id="237" w:name="_Toc2402829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ALD前驱体</w:t>
      </w:r>
      <w:bookmarkEnd w:id="232"/>
      <w:r>
        <w:rPr>
          <w:rFonts w:hint="eastAsia"/>
          <w:color w:val="0D0D0D" w:themeColor="text1" w:themeTint="F2"/>
          <w14:textFill>
            <w14:solidFill>
              <w14:schemeClr w14:val="tx1">
                <w14:lumMod w14:val="95000"/>
                <w14:lumOff w14:val="5000"/>
              </w14:schemeClr>
            </w14:solidFill>
          </w14:textFill>
        </w:rPr>
        <w:t>供需现状及预测（2019-2030）</w:t>
      </w:r>
      <w:bookmarkEnd w:id="233"/>
      <w:bookmarkEnd w:id="234"/>
      <w:bookmarkEnd w:id="235"/>
    </w:p>
    <w:p w14:paraId="5AB6E8A1">
      <w:pPr>
        <w:pStyle w:val="4"/>
        <w:rPr>
          <w:color w:val="0D0D0D" w:themeColor="text1" w:themeTint="F2"/>
          <w14:textFill>
            <w14:solidFill>
              <w14:schemeClr w14:val="tx1">
                <w14:lumMod w14:val="95000"/>
                <w14:lumOff w14:val="5000"/>
              </w14:schemeClr>
            </w14:solidFill>
          </w14:textFill>
        </w:rPr>
      </w:pPr>
      <w:bookmarkStart w:id="238" w:name="_Toc24028296"/>
      <w:bookmarkStart w:id="239" w:name="_Toc24972486"/>
      <w:bookmarkStart w:id="240" w:name="_Toc153727893"/>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238"/>
      <w:bookmarkEnd w:id="239"/>
      <w:bookmarkEnd w:id="240"/>
    </w:p>
    <w:p w14:paraId="3FE0C163">
      <w:pPr>
        <w:pStyle w:val="147"/>
      </w:pPr>
      <w:bookmarkStart w:id="241" w:name="_Toc24028907"/>
      <w:bookmarkStart w:id="242" w:name="_Toc26780009"/>
      <w:bookmarkStart w:id="243" w:name="_Toc153727539"/>
      <w:r>
        <w:rPr>
          <w:rFonts w:hint="eastAsia"/>
        </w:rPr>
        <w:t>全球</w:t>
      </w:r>
      <w:r>
        <w:t>ALD前驱体</w:t>
      </w:r>
      <w:r>
        <w:rPr>
          <w:rFonts w:hint="eastAsia"/>
        </w:rPr>
        <w:t>产能、产量、产能利用率及发展趋势（2019-2030</w:t>
      </w:r>
      <w:bookmarkEnd w:id="241"/>
      <w:bookmarkEnd w:id="242"/>
      <w:r>
        <w:rPr>
          <w:rFonts w:hint="eastAsia"/>
        </w:rPr>
        <w:t>）&amp;（</w:t>
      </w:r>
      <w:r>
        <w:t>吨</w:t>
      </w:r>
      <w:r>
        <w:rPr>
          <w:rFonts w:hint="eastAsia"/>
        </w:rPr>
        <w:t>）</w:t>
      </w:r>
      <w:bookmarkEnd w:id="243"/>
    </w:p>
    <w:p w14:paraId="0B026464">
      <w:r>
        <w:drawing>
          <wp:inline distT="0" distB="0" distL="0" distR="0">
            <wp:extent cx="6192520" cy="2814955"/>
            <wp:effectExtent l="0" t="0" r="0" b="4445"/>
            <wp:docPr id="1014"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8D5BC6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78C0268">
      <w:pPr>
        <w:pStyle w:val="4"/>
        <w:rPr>
          <w:color w:val="0D0D0D" w:themeColor="text1" w:themeTint="F2"/>
          <w14:textFill>
            <w14:solidFill>
              <w14:schemeClr w14:val="tx1">
                <w14:lumMod w14:val="95000"/>
                <w14:lumOff w14:val="5000"/>
              </w14:schemeClr>
            </w14:solidFill>
          </w14:textFill>
        </w:rPr>
      </w:pPr>
      <w:bookmarkStart w:id="244" w:name="_Toc24972487"/>
      <w:bookmarkStart w:id="245" w:name="_Toc153727894"/>
      <w:bookmarkStart w:id="246" w:name="_Toc2402829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产量、需求量及发展趋势（2019-2030）</w:t>
      </w:r>
      <w:bookmarkEnd w:id="244"/>
      <w:bookmarkEnd w:id="245"/>
      <w:bookmarkEnd w:id="246"/>
    </w:p>
    <w:p w14:paraId="7BFF4312">
      <w:pPr>
        <w:pStyle w:val="147"/>
      </w:pPr>
      <w:bookmarkStart w:id="247" w:name="_Toc26780067"/>
      <w:bookmarkStart w:id="248" w:name="_Toc24028908"/>
      <w:bookmarkStart w:id="249" w:name="_Toc153727540"/>
      <w:r>
        <w:rPr>
          <w:rFonts w:hint="eastAsia"/>
        </w:rPr>
        <w:t>全球</w:t>
      </w:r>
      <w:r>
        <w:t>ALD前驱体</w:t>
      </w:r>
      <w:r>
        <w:rPr>
          <w:rFonts w:hint="eastAsia"/>
        </w:rPr>
        <w:t>产量、需求量及发展趋势（2019-2030</w:t>
      </w:r>
      <w:bookmarkEnd w:id="247"/>
      <w:bookmarkEnd w:id="248"/>
      <w:r>
        <w:rPr>
          <w:rFonts w:hint="eastAsia"/>
        </w:rPr>
        <w:t>）&amp;（</w:t>
      </w:r>
      <w:r>
        <w:t>吨</w:t>
      </w:r>
      <w:r>
        <w:rPr>
          <w:rFonts w:hint="eastAsia"/>
        </w:rPr>
        <w:t>）</w:t>
      </w:r>
      <w:bookmarkEnd w:id="249"/>
    </w:p>
    <w:p w14:paraId="278EB0D2">
      <w:r>
        <w:drawing>
          <wp:inline distT="0" distB="0" distL="0" distR="0">
            <wp:extent cx="6192520" cy="2814955"/>
            <wp:effectExtent l="0" t="0" r="0" b="4445"/>
            <wp:docPr id="1015"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547AB9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23F45A9">
      <w:pPr>
        <w:pStyle w:val="3"/>
        <w:rPr>
          <w:color w:val="0D0D0D" w:themeColor="text1" w:themeTint="F2"/>
          <w14:textFill>
            <w14:solidFill>
              <w14:schemeClr w14:val="tx1">
                <w14:lumMod w14:val="95000"/>
                <w14:lumOff w14:val="5000"/>
              </w14:schemeClr>
            </w14:solidFill>
          </w14:textFill>
        </w:rPr>
      </w:pPr>
      <w:bookmarkStart w:id="250" w:name="_Toc15372789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产量及发展趋势（2019-2030）</w:t>
      </w:r>
      <w:bookmarkEnd w:id="250"/>
    </w:p>
    <w:p w14:paraId="6D4A35F2">
      <w:pPr>
        <w:pStyle w:val="150"/>
        <w:ind w:left="252" w:right="-105"/>
        <w:rPr>
          <w:lang w:eastAsia="zh-CN"/>
        </w:rPr>
      </w:pPr>
      <w:bookmarkStart w:id="251" w:name="_Toc50988646"/>
      <w:bookmarkStart w:id="252" w:name="_Toc153727596"/>
      <w:r>
        <w:rPr>
          <w:rFonts w:hint="eastAsia"/>
          <w:lang w:eastAsia="zh-CN"/>
        </w:rPr>
        <w:t>全球主要地区</w:t>
      </w:r>
      <w:r>
        <w:rPr>
          <w:lang w:eastAsia="zh-CN"/>
        </w:rPr>
        <w:t>ALD前驱体</w:t>
      </w:r>
      <w:r>
        <w:rPr>
          <w:rFonts w:hint="eastAsia"/>
          <w:lang w:eastAsia="zh-CN"/>
        </w:rPr>
        <w:t>产量增速（CAGR）：</w:t>
      </w:r>
      <w:bookmarkEnd w:id="251"/>
      <w:r>
        <w:rPr>
          <w:rFonts w:hint="eastAsia"/>
          <w:lang w:eastAsia="zh-CN"/>
        </w:rPr>
        <w:t>（2019 VS 2023 VS 2030）&amp;（</w:t>
      </w:r>
      <w:r>
        <w:rPr>
          <w:lang w:eastAsia="zh-CN"/>
        </w:rPr>
        <w:t>吨</w:t>
      </w:r>
      <w:r>
        <w:rPr>
          <w:rFonts w:hint="eastAsia"/>
          <w:lang w:eastAsia="zh-CN"/>
        </w:rPr>
        <w:t>）</w:t>
      </w:r>
      <w:bookmarkEnd w:id="2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2DE8B2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F83194B">
            <w:pPr>
              <w:pStyle w:val="174"/>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6F29075D">
            <w:pPr>
              <w:pStyle w:val="174"/>
              <w:widowControl w:val="0"/>
              <w:jc w:val="center"/>
              <w:rPr>
                <w:rFonts w:cs="Times New Roman"/>
                <w:b/>
                <w:bCs/>
                <w:color w:val="FFFFFF"/>
                <w:sz w:val="20"/>
              </w:rPr>
            </w:pPr>
            <w:r>
              <w:rPr>
                <w:rFonts w:cs="Times New Roman"/>
                <w:b/>
                <w:bCs/>
                <w:color w:val="FFFFFF"/>
                <w:sz w:val="20"/>
              </w:rPr>
              <w:t>2019</w:t>
            </w:r>
          </w:p>
        </w:tc>
        <w:tc>
          <w:tcPr>
            <w:tcW w:w="440" w:type="pct"/>
            <w:shd w:val="solid" w:color="000080" w:fill="FFFFFF"/>
            <w:vAlign w:val="center"/>
          </w:tcPr>
          <w:p w14:paraId="57992EC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40" w:type="pct"/>
            <w:shd w:val="solid" w:color="000080" w:fill="FFFFFF"/>
            <w:vAlign w:val="center"/>
          </w:tcPr>
          <w:p w14:paraId="31EA179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74" w:type="pct"/>
            <w:shd w:val="solid" w:color="000080" w:fill="FFFFFF"/>
            <w:vAlign w:val="center"/>
          </w:tcPr>
          <w:p w14:paraId="5D2BE48F">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9" w:type="pct"/>
            <w:shd w:val="solid" w:color="000080" w:fill="FFFFFF"/>
            <w:vAlign w:val="center"/>
          </w:tcPr>
          <w:p w14:paraId="7BD1DE10">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F9ED3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D6D6E5">
            <w:pPr>
              <w:pStyle w:val="174"/>
              <w:widowControl w:val="0"/>
              <w:jc w:val="both"/>
              <w:rPr>
                <w:rFonts w:cs="Times New Roman"/>
                <w:sz w:val="20"/>
              </w:rPr>
            </w:pPr>
            <w:r>
              <w:rPr>
                <w:rFonts w:cs="Times New Roman"/>
                <w:sz w:val="20"/>
              </w:rPr>
              <w:t>北美</w:t>
            </w:r>
          </w:p>
        </w:tc>
        <w:tc>
          <w:tcPr>
            <w:tcW w:w="465" w:type="pct"/>
            <w:shd w:val="clear" w:color="auto" w:fill="auto"/>
            <w:vAlign w:val="center"/>
          </w:tcPr>
          <w:p w14:paraId="270DC70A">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694F20F4">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0A377E18">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295E24A2">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243FBA9">
            <w:pPr>
              <w:pStyle w:val="174"/>
              <w:widowControl w:val="0"/>
              <w:jc w:val="right"/>
              <w:rPr>
                <w:rFonts w:cs="Times New Roman"/>
                <w:sz w:val="20"/>
              </w:rPr>
            </w:pPr>
            <w:r>
              <w:rPr>
                <w:rFonts w:hint="eastAsia" w:cs="Times New Roman"/>
                <w:sz w:val="20"/>
              </w:rPr>
              <w:t>XX</w:t>
            </w:r>
            <w:r>
              <w:rPr>
                <w:rFonts w:cs="Times New Roman"/>
                <w:sz w:val="20"/>
              </w:rPr>
              <w:t>%</w:t>
            </w:r>
          </w:p>
        </w:tc>
      </w:tr>
      <w:tr w14:paraId="3616F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504CB4">
            <w:pPr>
              <w:pStyle w:val="174"/>
              <w:widowControl w:val="0"/>
              <w:jc w:val="both"/>
              <w:rPr>
                <w:rFonts w:cs="Times New Roman"/>
                <w:sz w:val="20"/>
              </w:rPr>
            </w:pPr>
            <w:r>
              <w:rPr>
                <w:rFonts w:cs="Times New Roman"/>
                <w:sz w:val="20"/>
              </w:rPr>
              <w:t>欧洲</w:t>
            </w:r>
          </w:p>
        </w:tc>
        <w:tc>
          <w:tcPr>
            <w:tcW w:w="465" w:type="pct"/>
            <w:shd w:val="clear" w:color="auto" w:fill="auto"/>
            <w:vAlign w:val="center"/>
          </w:tcPr>
          <w:p w14:paraId="4866244D">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67E18C72">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69543FB3">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25060BFF">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E5BAE77">
            <w:pPr>
              <w:pStyle w:val="174"/>
              <w:widowControl w:val="0"/>
              <w:jc w:val="right"/>
              <w:rPr>
                <w:rFonts w:cs="Times New Roman"/>
                <w:sz w:val="20"/>
              </w:rPr>
            </w:pPr>
            <w:r>
              <w:rPr>
                <w:rFonts w:hint="eastAsia" w:cs="Times New Roman"/>
                <w:sz w:val="20"/>
              </w:rPr>
              <w:t>XX</w:t>
            </w:r>
            <w:r>
              <w:rPr>
                <w:rFonts w:cs="Times New Roman"/>
                <w:sz w:val="20"/>
              </w:rPr>
              <w:t>%</w:t>
            </w:r>
          </w:p>
        </w:tc>
      </w:tr>
      <w:tr w14:paraId="7B757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FB0273">
            <w:pPr>
              <w:pStyle w:val="174"/>
              <w:widowControl w:val="0"/>
              <w:jc w:val="both"/>
              <w:rPr>
                <w:rFonts w:cs="Times New Roman"/>
                <w:sz w:val="20"/>
              </w:rPr>
            </w:pPr>
            <w:r>
              <w:rPr>
                <w:rFonts w:cs="Times New Roman"/>
                <w:sz w:val="20"/>
              </w:rPr>
              <w:t>中国</w:t>
            </w:r>
          </w:p>
        </w:tc>
        <w:tc>
          <w:tcPr>
            <w:tcW w:w="465" w:type="pct"/>
            <w:shd w:val="clear" w:color="auto" w:fill="auto"/>
            <w:vAlign w:val="center"/>
          </w:tcPr>
          <w:p w14:paraId="6B08C2F5">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10F8F271">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53F25AAF">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060305AD">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94F0CE6">
            <w:pPr>
              <w:pStyle w:val="174"/>
              <w:widowControl w:val="0"/>
              <w:jc w:val="right"/>
              <w:rPr>
                <w:rFonts w:cs="Times New Roman"/>
                <w:sz w:val="20"/>
              </w:rPr>
            </w:pPr>
            <w:r>
              <w:rPr>
                <w:rFonts w:hint="eastAsia" w:cs="Times New Roman"/>
                <w:sz w:val="20"/>
              </w:rPr>
              <w:t>XX</w:t>
            </w:r>
            <w:r>
              <w:rPr>
                <w:rFonts w:cs="Times New Roman"/>
                <w:sz w:val="20"/>
              </w:rPr>
              <w:t>%</w:t>
            </w:r>
          </w:p>
        </w:tc>
      </w:tr>
      <w:tr w14:paraId="169B4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6F438B">
            <w:pPr>
              <w:pStyle w:val="174"/>
              <w:widowControl w:val="0"/>
              <w:jc w:val="both"/>
              <w:rPr>
                <w:rFonts w:cs="Times New Roman"/>
                <w:sz w:val="20"/>
              </w:rPr>
            </w:pPr>
            <w:r>
              <w:rPr>
                <w:rFonts w:cs="Times New Roman"/>
                <w:sz w:val="20"/>
              </w:rPr>
              <w:t>日本</w:t>
            </w:r>
          </w:p>
        </w:tc>
        <w:tc>
          <w:tcPr>
            <w:tcW w:w="465" w:type="pct"/>
            <w:shd w:val="clear" w:color="auto" w:fill="auto"/>
            <w:vAlign w:val="center"/>
          </w:tcPr>
          <w:p w14:paraId="2076864D">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70B0144D">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494F1234">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2C368F8C">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86131F9">
            <w:pPr>
              <w:pStyle w:val="174"/>
              <w:widowControl w:val="0"/>
              <w:jc w:val="right"/>
              <w:rPr>
                <w:rFonts w:cs="Times New Roman"/>
                <w:sz w:val="20"/>
              </w:rPr>
            </w:pPr>
            <w:r>
              <w:rPr>
                <w:rFonts w:hint="eastAsia" w:cs="Times New Roman"/>
                <w:sz w:val="20"/>
              </w:rPr>
              <w:t>XX</w:t>
            </w:r>
            <w:r>
              <w:rPr>
                <w:rFonts w:cs="Times New Roman"/>
                <w:sz w:val="20"/>
              </w:rPr>
              <w:t>%</w:t>
            </w:r>
          </w:p>
        </w:tc>
      </w:tr>
      <w:tr w14:paraId="6D25A5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1250A5">
            <w:pPr>
              <w:pStyle w:val="174"/>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2C59C870">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41D026EE">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09527D64">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63759FFA">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8CA9C0A">
            <w:pPr>
              <w:pStyle w:val="174"/>
              <w:widowControl w:val="0"/>
              <w:jc w:val="right"/>
              <w:rPr>
                <w:rFonts w:cs="Times New Roman"/>
                <w:sz w:val="20"/>
              </w:rPr>
            </w:pPr>
            <w:r>
              <w:rPr>
                <w:rFonts w:hint="eastAsia" w:cs="Times New Roman"/>
                <w:sz w:val="20"/>
              </w:rPr>
              <w:t>XX</w:t>
            </w:r>
            <w:r>
              <w:rPr>
                <w:rFonts w:cs="Times New Roman"/>
                <w:sz w:val="20"/>
              </w:rPr>
              <w:t>%</w:t>
            </w:r>
          </w:p>
        </w:tc>
      </w:tr>
      <w:tr w14:paraId="08485C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651C2F">
            <w:pPr>
              <w:pStyle w:val="174"/>
              <w:widowControl w:val="0"/>
              <w:jc w:val="both"/>
              <w:rPr>
                <w:rFonts w:cs="Times New Roman"/>
                <w:sz w:val="20"/>
              </w:rPr>
            </w:pPr>
            <w:r>
              <w:rPr>
                <w:rFonts w:hint="eastAsia" w:cs="Times New Roman"/>
                <w:sz w:val="20"/>
              </w:rPr>
              <w:t>合计</w:t>
            </w:r>
          </w:p>
        </w:tc>
        <w:tc>
          <w:tcPr>
            <w:tcW w:w="465" w:type="pct"/>
            <w:shd w:val="clear" w:color="auto" w:fill="auto"/>
            <w:vAlign w:val="center"/>
          </w:tcPr>
          <w:p w14:paraId="5DD6F91E">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776DC543">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4E3B0A1B">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5B14C937">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CFDD800">
            <w:pPr>
              <w:pStyle w:val="174"/>
              <w:widowControl w:val="0"/>
              <w:jc w:val="right"/>
              <w:rPr>
                <w:rFonts w:cs="Times New Roman"/>
                <w:sz w:val="20"/>
              </w:rPr>
            </w:pPr>
            <w:r>
              <w:rPr>
                <w:rFonts w:hint="eastAsia" w:cs="Times New Roman"/>
                <w:sz w:val="20"/>
              </w:rPr>
              <w:t>XX</w:t>
            </w:r>
            <w:r>
              <w:rPr>
                <w:rFonts w:cs="Times New Roman"/>
                <w:sz w:val="20"/>
              </w:rPr>
              <w:t>%</w:t>
            </w:r>
          </w:p>
        </w:tc>
      </w:tr>
    </w:tbl>
    <w:p w14:paraId="12AA722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A8FB1DC">
      <w:pPr>
        <w:pStyle w:val="150"/>
        <w:ind w:left="252" w:right="-105"/>
        <w:rPr>
          <w:lang w:eastAsia="zh-CN"/>
        </w:rPr>
      </w:pPr>
      <w:bookmarkStart w:id="253" w:name="_Toc153727597"/>
      <w:r>
        <w:rPr>
          <w:rFonts w:hint="eastAsia"/>
          <w:lang w:eastAsia="zh-CN"/>
        </w:rPr>
        <w:t>全球主要地区</w:t>
      </w:r>
      <w:r>
        <w:rPr>
          <w:lang w:eastAsia="zh-CN"/>
        </w:rPr>
        <w:t>ALD前驱体</w:t>
      </w:r>
      <w:r>
        <w:rPr>
          <w:rFonts w:hint="eastAsia"/>
          <w:lang w:eastAsia="zh-CN"/>
        </w:rPr>
        <w:t>产量（2019 VS 2023 VS 2030）&amp;（</w:t>
      </w:r>
      <w:r>
        <w:rPr>
          <w:lang w:eastAsia="zh-CN"/>
        </w:rPr>
        <w:t>吨</w:t>
      </w:r>
      <w:r>
        <w:rPr>
          <w:rFonts w:hint="eastAsia"/>
          <w:lang w:eastAsia="zh-CN"/>
        </w:rPr>
        <w:t>）</w:t>
      </w:r>
      <w:bookmarkEnd w:id="253"/>
    </w:p>
    <w:p w14:paraId="21C96942">
      <w:r>
        <w:drawing>
          <wp:inline distT="0" distB="0" distL="0" distR="0">
            <wp:extent cx="6192520" cy="2814955"/>
            <wp:effectExtent l="0" t="0" r="0" b="4445"/>
            <wp:docPr id="1016"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688492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11C650C">
      <w:pPr>
        <w:pStyle w:val="4"/>
        <w:rPr>
          <w:color w:val="0D0D0D" w:themeColor="text1" w:themeTint="F2"/>
          <w14:textFill>
            <w14:solidFill>
              <w14:schemeClr w14:val="tx1">
                <w14:lumMod w14:val="95000"/>
                <w14:lumOff w14:val="5000"/>
              </w14:schemeClr>
            </w14:solidFill>
          </w14:textFill>
        </w:rPr>
      </w:pPr>
      <w:bookmarkStart w:id="254" w:name="_Toc15372789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产量（2019-2024）</w:t>
      </w:r>
      <w:bookmarkEnd w:id="254"/>
    </w:p>
    <w:p w14:paraId="556BD438">
      <w:pPr>
        <w:pStyle w:val="150"/>
        <w:ind w:left="252" w:right="-105"/>
        <w:rPr>
          <w:lang w:eastAsia="zh-CN"/>
        </w:rPr>
      </w:pPr>
      <w:bookmarkStart w:id="255" w:name="_Toc153727598"/>
      <w:bookmarkStart w:id="256" w:name="_Toc50988647"/>
      <w:r>
        <w:rPr>
          <w:rFonts w:hint="eastAsia"/>
          <w:lang w:eastAsia="zh-CN"/>
        </w:rPr>
        <w:t>全球主要地区</w:t>
      </w:r>
      <w:r>
        <w:rPr>
          <w:lang w:eastAsia="zh-CN"/>
        </w:rPr>
        <w:t>ALD前驱体</w:t>
      </w:r>
      <w:r>
        <w:rPr>
          <w:rFonts w:hint="eastAsia"/>
          <w:lang w:eastAsia="zh-CN"/>
        </w:rPr>
        <w:t>产量（2019-2024）&amp;（</w:t>
      </w:r>
      <w:r>
        <w:rPr>
          <w:lang w:eastAsia="zh-CN"/>
        </w:rPr>
        <w:t>吨</w:t>
      </w:r>
      <w:r>
        <w:rPr>
          <w:rFonts w:hint="eastAsia"/>
          <w:lang w:eastAsia="zh-CN"/>
        </w:rPr>
        <w:t>）</w:t>
      </w:r>
      <w:bookmarkEnd w:id="255"/>
      <w:bookmarkEnd w:id="25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CAE8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BC57774">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454325F9">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2B72D0B5">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24443836">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5AF5D46">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83CEB52">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96CD762">
            <w:pPr>
              <w:pStyle w:val="174"/>
              <w:widowControl w:val="0"/>
              <w:jc w:val="center"/>
              <w:rPr>
                <w:rFonts w:cs="Times New Roman"/>
                <w:b/>
                <w:bCs/>
                <w:color w:val="FFFFFF"/>
                <w:sz w:val="20"/>
              </w:rPr>
            </w:pPr>
            <w:r>
              <w:rPr>
                <w:rFonts w:cs="Times New Roman"/>
                <w:b/>
                <w:bCs/>
                <w:color w:val="FFFFFF"/>
                <w:sz w:val="20"/>
              </w:rPr>
              <w:t>2024</w:t>
            </w:r>
          </w:p>
        </w:tc>
      </w:tr>
      <w:tr w14:paraId="5A122F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42ADB46">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5DCE69A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9FF623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2B64CE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6D3F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8F738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DFA27D">
            <w:pPr>
              <w:pStyle w:val="174"/>
              <w:widowControl w:val="0"/>
              <w:jc w:val="right"/>
              <w:rPr>
                <w:rFonts w:cs="Times New Roman"/>
                <w:sz w:val="20"/>
              </w:rPr>
            </w:pPr>
            <w:r>
              <w:rPr>
                <w:rFonts w:hint="eastAsia" w:cs="Times New Roman"/>
                <w:sz w:val="20"/>
              </w:rPr>
              <w:t>XX</w:t>
            </w:r>
          </w:p>
        </w:tc>
      </w:tr>
      <w:tr w14:paraId="66EBF7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159B27">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1DF0F5C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23EC65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8EE2F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A84A2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C86A7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AADBA2">
            <w:pPr>
              <w:pStyle w:val="174"/>
              <w:widowControl w:val="0"/>
              <w:jc w:val="right"/>
              <w:rPr>
                <w:rFonts w:cs="Times New Roman"/>
                <w:sz w:val="20"/>
              </w:rPr>
            </w:pPr>
            <w:r>
              <w:rPr>
                <w:rFonts w:hint="eastAsia" w:cs="Times New Roman"/>
                <w:sz w:val="20"/>
              </w:rPr>
              <w:t>XX</w:t>
            </w:r>
          </w:p>
        </w:tc>
      </w:tr>
      <w:tr w14:paraId="450AC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FEC010F">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77F6E00B">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B4E14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4E9DC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1846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62F3A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9C6151">
            <w:pPr>
              <w:pStyle w:val="174"/>
              <w:widowControl w:val="0"/>
              <w:jc w:val="right"/>
              <w:rPr>
                <w:rFonts w:cs="Times New Roman"/>
                <w:sz w:val="20"/>
              </w:rPr>
            </w:pPr>
            <w:r>
              <w:rPr>
                <w:rFonts w:hint="eastAsia" w:cs="Times New Roman"/>
                <w:sz w:val="20"/>
              </w:rPr>
              <w:t>XX</w:t>
            </w:r>
          </w:p>
        </w:tc>
      </w:tr>
      <w:tr w14:paraId="57B95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539B4F2">
            <w:pPr>
              <w:pStyle w:val="174"/>
              <w:widowControl w:val="0"/>
              <w:jc w:val="both"/>
              <w:rPr>
                <w:rFonts w:cs="Times New Roman"/>
                <w:sz w:val="20"/>
              </w:rPr>
            </w:pPr>
            <w:r>
              <w:rPr>
                <w:rFonts w:cs="Times New Roman"/>
                <w:sz w:val="20"/>
              </w:rPr>
              <w:t>日本</w:t>
            </w:r>
          </w:p>
        </w:tc>
        <w:tc>
          <w:tcPr>
            <w:tcW w:w="648" w:type="pct"/>
            <w:shd w:val="clear" w:color="auto" w:fill="auto"/>
            <w:noWrap/>
            <w:vAlign w:val="center"/>
          </w:tcPr>
          <w:p w14:paraId="149AAD4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370B26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0C880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F79F4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FEAFA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00F498">
            <w:pPr>
              <w:pStyle w:val="174"/>
              <w:widowControl w:val="0"/>
              <w:jc w:val="right"/>
              <w:rPr>
                <w:rFonts w:cs="Times New Roman"/>
                <w:sz w:val="20"/>
              </w:rPr>
            </w:pPr>
            <w:r>
              <w:rPr>
                <w:rFonts w:hint="eastAsia" w:cs="Times New Roman"/>
                <w:sz w:val="20"/>
              </w:rPr>
              <w:t>XX</w:t>
            </w:r>
          </w:p>
        </w:tc>
      </w:tr>
      <w:tr w14:paraId="08C37C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B4B7798">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1C28DCB">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75F206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8DC09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E2201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E70E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6F7E7D">
            <w:pPr>
              <w:pStyle w:val="174"/>
              <w:widowControl w:val="0"/>
              <w:jc w:val="right"/>
              <w:rPr>
                <w:rFonts w:cs="Times New Roman"/>
                <w:sz w:val="20"/>
              </w:rPr>
            </w:pPr>
            <w:r>
              <w:rPr>
                <w:rFonts w:hint="eastAsia" w:cs="Times New Roman"/>
                <w:sz w:val="20"/>
              </w:rPr>
              <w:t>XX</w:t>
            </w:r>
          </w:p>
        </w:tc>
      </w:tr>
      <w:tr w14:paraId="4518E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D8D0C3E">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611A49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F9DB7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70971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B5180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F2065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576173">
            <w:pPr>
              <w:pStyle w:val="174"/>
              <w:widowControl w:val="0"/>
              <w:jc w:val="right"/>
              <w:rPr>
                <w:rFonts w:cs="Times New Roman"/>
                <w:sz w:val="20"/>
              </w:rPr>
            </w:pPr>
            <w:r>
              <w:rPr>
                <w:rFonts w:hint="eastAsia" w:cs="Times New Roman"/>
                <w:sz w:val="20"/>
              </w:rPr>
              <w:t>XX</w:t>
            </w:r>
          </w:p>
        </w:tc>
      </w:tr>
    </w:tbl>
    <w:p w14:paraId="1AE96F3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8848622">
      <w:pPr>
        <w:pStyle w:val="4"/>
        <w:rPr>
          <w:color w:val="0D0D0D" w:themeColor="text1" w:themeTint="F2"/>
          <w14:textFill>
            <w14:solidFill>
              <w14:schemeClr w14:val="tx1">
                <w14:lumMod w14:val="95000"/>
                <w14:lumOff w14:val="5000"/>
              </w14:schemeClr>
            </w14:solidFill>
          </w14:textFill>
        </w:rPr>
      </w:pPr>
      <w:bookmarkStart w:id="257" w:name="_Toc15372789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产量（2025-2030）</w:t>
      </w:r>
      <w:bookmarkEnd w:id="257"/>
    </w:p>
    <w:p w14:paraId="73C366C3">
      <w:pPr>
        <w:pStyle w:val="150"/>
        <w:ind w:left="252" w:right="-105"/>
        <w:rPr>
          <w:lang w:eastAsia="zh-CN"/>
        </w:rPr>
      </w:pPr>
      <w:bookmarkStart w:id="258" w:name="_Toc153727599"/>
      <w:r>
        <w:rPr>
          <w:rFonts w:hint="eastAsia"/>
          <w:lang w:eastAsia="zh-CN"/>
        </w:rPr>
        <w:t>全球主要地区</w:t>
      </w:r>
      <w:r>
        <w:rPr>
          <w:lang w:eastAsia="zh-CN"/>
        </w:rPr>
        <w:t>ALD前驱体</w:t>
      </w:r>
      <w:r>
        <w:rPr>
          <w:rFonts w:hint="eastAsia"/>
          <w:lang w:eastAsia="zh-CN"/>
        </w:rPr>
        <w:t>产量（2025-2030）&amp;（</w:t>
      </w:r>
      <w:r>
        <w:rPr>
          <w:lang w:eastAsia="zh-CN"/>
        </w:rPr>
        <w:t>吨</w:t>
      </w:r>
      <w:r>
        <w:rPr>
          <w:rFonts w:hint="eastAsia"/>
          <w:lang w:eastAsia="zh-CN"/>
        </w:rPr>
        <w:t>）</w:t>
      </w:r>
      <w:bookmarkEnd w:id="25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777A7D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D1C8042">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66105A7">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7032D82F">
            <w:pPr>
              <w:pStyle w:val="174"/>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71C72F05">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44827318">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631DD107">
            <w:pPr>
              <w:pStyle w:val="174"/>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5E4321FD">
            <w:pPr>
              <w:pStyle w:val="174"/>
              <w:widowControl w:val="0"/>
              <w:jc w:val="center"/>
              <w:rPr>
                <w:rFonts w:cs="Times New Roman"/>
                <w:b/>
                <w:bCs/>
                <w:color w:val="FFFFFF"/>
                <w:sz w:val="20"/>
              </w:rPr>
            </w:pPr>
            <w:r>
              <w:rPr>
                <w:rFonts w:cs="Times New Roman"/>
                <w:b/>
                <w:bCs/>
                <w:color w:val="FFFFFF"/>
                <w:sz w:val="20"/>
              </w:rPr>
              <w:t>2030</w:t>
            </w:r>
          </w:p>
        </w:tc>
      </w:tr>
      <w:tr w14:paraId="441A3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7CE2D5C">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2B51335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C74FC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4C8F32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9CB61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A70C7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CA7844">
            <w:pPr>
              <w:pStyle w:val="174"/>
              <w:widowControl w:val="0"/>
              <w:jc w:val="right"/>
              <w:rPr>
                <w:rFonts w:cs="Times New Roman"/>
                <w:sz w:val="20"/>
              </w:rPr>
            </w:pPr>
            <w:r>
              <w:rPr>
                <w:rFonts w:hint="eastAsia" w:cs="Times New Roman"/>
                <w:sz w:val="20"/>
              </w:rPr>
              <w:t>XX</w:t>
            </w:r>
          </w:p>
        </w:tc>
      </w:tr>
      <w:tr w14:paraId="6B855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1FE6CE">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6F4AFB7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FAF6B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5EF693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274FD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CCAFB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78241D">
            <w:pPr>
              <w:pStyle w:val="174"/>
              <w:widowControl w:val="0"/>
              <w:jc w:val="right"/>
              <w:rPr>
                <w:rFonts w:cs="Times New Roman"/>
                <w:sz w:val="20"/>
              </w:rPr>
            </w:pPr>
            <w:r>
              <w:rPr>
                <w:rFonts w:hint="eastAsia" w:cs="Times New Roman"/>
                <w:sz w:val="20"/>
              </w:rPr>
              <w:t>XX</w:t>
            </w:r>
          </w:p>
        </w:tc>
      </w:tr>
      <w:tr w14:paraId="492995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E46ABD0">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72BF79A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F982B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A4E80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AEFC0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A4F55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D52BFE">
            <w:pPr>
              <w:pStyle w:val="174"/>
              <w:widowControl w:val="0"/>
              <w:jc w:val="right"/>
              <w:rPr>
                <w:rFonts w:cs="Times New Roman"/>
                <w:sz w:val="20"/>
              </w:rPr>
            </w:pPr>
            <w:r>
              <w:rPr>
                <w:rFonts w:hint="eastAsia" w:cs="Times New Roman"/>
                <w:sz w:val="20"/>
              </w:rPr>
              <w:t>XX</w:t>
            </w:r>
          </w:p>
        </w:tc>
      </w:tr>
      <w:tr w14:paraId="2AB85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B438CC3">
            <w:pPr>
              <w:pStyle w:val="174"/>
              <w:widowControl w:val="0"/>
              <w:jc w:val="both"/>
              <w:rPr>
                <w:rFonts w:cs="Times New Roman"/>
                <w:sz w:val="20"/>
              </w:rPr>
            </w:pPr>
            <w:r>
              <w:rPr>
                <w:rFonts w:cs="Times New Roman"/>
                <w:sz w:val="20"/>
              </w:rPr>
              <w:t>日本</w:t>
            </w:r>
          </w:p>
        </w:tc>
        <w:tc>
          <w:tcPr>
            <w:tcW w:w="648" w:type="pct"/>
            <w:shd w:val="clear" w:color="auto" w:fill="auto"/>
            <w:noWrap/>
            <w:vAlign w:val="center"/>
          </w:tcPr>
          <w:p w14:paraId="45AA1E8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CA061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F235B6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22C6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BC339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D15258">
            <w:pPr>
              <w:pStyle w:val="174"/>
              <w:widowControl w:val="0"/>
              <w:jc w:val="right"/>
              <w:rPr>
                <w:rFonts w:cs="Times New Roman"/>
                <w:sz w:val="20"/>
              </w:rPr>
            </w:pPr>
            <w:r>
              <w:rPr>
                <w:rFonts w:hint="eastAsia" w:cs="Times New Roman"/>
                <w:sz w:val="20"/>
              </w:rPr>
              <w:t>XX</w:t>
            </w:r>
          </w:p>
        </w:tc>
      </w:tr>
      <w:tr w14:paraId="1203A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CCFBE4">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918D79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387B8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8C955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163E4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3AC2F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05309E">
            <w:pPr>
              <w:pStyle w:val="174"/>
              <w:widowControl w:val="0"/>
              <w:jc w:val="right"/>
              <w:rPr>
                <w:rFonts w:cs="Times New Roman"/>
                <w:sz w:val="20"/>
              </w:rPr>
            </w:pPr>
            <w:r>
              <w:rPr>
                <w:rFonts w:hint="eastAsia" w:cs="Times New Roman"/>
                <w:sz w:val="20"/>
              </w:rPr>
              <w:t>XX</w:t>
            </w:r>
          </w:p>
        </w:tc>
      </w:tr>
      <w:tr w14:paraId="31F6E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205848D">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5373C3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D74178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508E5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ABF4D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CB363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F61D54">
            <w:pPr>
              <w:pStyle w:val="174"/>
              <w:widowControl w:val="0"/>
              <w:jc w:val="right"/>
              <w:rPr>
                <w:rFonts w:cs="Times New Roman"/>
                <w:sz w:val="20"/>
              </w:rPr>
            </w:pPr>
            <w:r>
              <w:rPr>
                <w:rFonts w:hint="eastAsia" w:cs="Times New Roman"/>
                <w:sz w:val="20"/>
              </w:rPr>
              <w:t>XX</w:t>
            </w:r>
          </w:p>
        </w:tc>
      </w:tr>
    </w:tbl>
    <w:p w14:paraId="1260CF8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A12B67">
      <w:pPr>
        <w:pStyle w:val="4"/>
        <w:rPr>
          <w:color w:val="0D0D0D" w:themeColor="text1" w:themeTint="F2"/>
          <w14:textFill>
            <w14:solidFill>
              <w14:schemeClr w14:val="tx1">
                <w14:lumMod w14:val="95000"/>
                <w14:lumOff w14:val="5000"/>
              </w14:schemeClr>
            </w14:solidFill>
          </w14:textFill>
        </w:rPr>
      </w:pPr>
      <w:bookmarkStart w:id="259" w:name="_Toc15372789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产量市场份额（2019-2030）</w:t>
      </w:r>
      <w:bookmarkEnd w:id="259"/>
    </w:p>
    <w:p w14:paraId="6A51E7A6">
      <w:pPr>
        <w:pStyle w:val="150"/>
        <w:ind w:left="252" w:right="-105"/>
        <w:rPr>
          <w:lang w:eastAsia="zh-CN"/>
        </w:rPr>
      </w:pPr>
      <w:bookmarkStart w:id="260" w:name="_Toc153727600"/>
      <w:bookmarkStart w:id="261" w:name="_Toc50988648"/>
      <w:r>
        <w:rPr>
          <w:rFonts w:hint="eastAsia"/>
          <w:lang w:eastAsia="zh-CN"/>
        </w:rPr>
        <w:t>全球主要地区</w:t>
      </w:r>
      <w:r>
        <w:rPr>
          <w:lang w:eastAsia="zh-CN"/>
        </w:rPr>
        <w:t>ALD前驱体</w:t>
      </w:r>
      <w:r>
        <w:rPr>
          <w:rFonts w:hint="eastAsia"/>
          <w:lang w:eastAsia="zh-CN"/>
        </w:rPr>
        <w:t>产量市场份额（2019-2024）</w:t>
      </w:r>
      <w:bookmarkEnd w:id="260"/>
      <w:bookmarkEnd w:id="2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2F4F7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6BBA6182">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29100B48">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0A2F9031">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3F738759">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835D88A">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D834803">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FC6F96C">
            <w:pPr>
              <w:pStyle w:val="174"/>
              <w:widowControl w:val="0"/>
              <w:jc w:val="center"/>
              <w:rPr>
                <w:rFonts w:cs="Times New Roman"/>
                <w:b/>
                <w:bCs/>
                <w:color w:val="FFFFFF"/>
                <w:sz w:val="20"/>
              </w:rPr>
            </w:pPr>
            <w:r>
              <w:rPr>
                <w:rFonts w:cs="Times New Roman"/>
                <w:b/>
                <w:bCs/>
                <w:color w:val="FFFFFF"/>
                <w:sz w:val="20"/>
              </w:rPr>
              <w:t>2024</w:t>
            </w:r>
          </w:p>
        </w:tc>
      </w:tr>
      <w:tr w14:paraId="68095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D3DFB7B">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76575A3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CF4E9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C788B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660AD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B45156">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B225C8">
            <w:pPr>
              <w:pStyle w:val="174"/>
              <w:widowControl w:val="0"/>
              <w:jc w:val="right"/>
              <w:rPr>
                <w:rFonts w:cs="Times New Roman"/>
                <w:sz w:val="20"/>
              </w:rPr>
            </w:pPr>
            <w:r>
              <w:rPr>
                <w:rFonts w:hint="eastAsia" w:cs="Times New Roman"/>
                <w:sz w:val="20"/>
              </w:rPr>
              <w:t>XX%</w:t>
            </w:r>
          </w:p>
        </w:tc>
      </w:tr>
      <w:tr w14:paraId="4A266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1AE3D5">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35AC3E8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140E4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98C03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F0390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7C5D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9712EF">
            <w:pPr>
              <w:pStyle w:val="174"/>
              <w:widowControl w:val="0"/>
              <w:jc w:val="right"/>
              <w:rPr>
                <w:rFonts w:cs="Times New Roman"/>
                <w:sz w:val="20"/>
              </w:rPr>
            </w:pPr>
            <w:r>
              <w:rPr>
                <w:rFonts w:hint="eastAsia" w:cs="Times New Roman"/>
                <w:sz w:val="20"/>
              </w:rPr>
              <w:t>XX%</w:t>
            </w:r>
          </w:p>
        </w:tc>
      </w:tr>
      <w:tr w14:paraId="431A39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4852F7F">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1F288A9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52F22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BB670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C45A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272E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78D246">
            <w:pPr>
              <w:pStyle w:val="174"/>
              <w:widowControl w:val="0"/>
              <w:jc w:val="right"/>
              <w:rPr>
                <w:rFonts w:cs="Times New Roman"/>
                <w:sz w:val="20"/>
              </w:rPr>
            </w:pPr>
            <w:r>
              <w:rPr>
                <w:rFonts w:hint="eastAsia" w:cs="Times New Roman"/>
                <w:sz w:val="20"/>
              </w:rPr>
              <w:t>XX%</w:t>
            </w:r>
          </w:p>
        </w:tc>
      </w:tr>
      <w:tr w14:paraId="3B2D5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2A5F9DD">
            <w:pPr>
              <w:pStyle w:val="174"/>
              <w:widowControl w:val="0"/>
              <w:jc w:val="both"/>
              <w:rPr>
                <w:rFonts w:cs="Times New Roman"/>
                <w:sz w:val="20"/>
              </w:rPr>
            </w:pPr>
            <w:r>
              <w:rPr>
                <w:rFonts w:cs="Times New Roman"/>
                <w:sz w:val="20"/>
              </w:rPr>
              <w:t>日本</w:t>
            </w:r>
          </w:p>
        </w:tc>
        <w:tc>
          <w:tcPr>
            <w:tcW w:w="648" w:type="pct"/>
            <w:shd w:val="clear" w:color="auto" w:fill="auto"/>
            <w:noWrap/>
            <w:vAlign w:val="center"/>
          </w:tcPr>
          <w:p w14:paraId="5B68697B">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26B8A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352A34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8BE61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13BB0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CD85B7">
            <w:pPr>
              <w:pStyle w:val="174"/>
              <w:widowControl w:val="0"/>
              <w:jc w:val="right"/>
              <w:rPr>
                <w:rFonts w:cs="Times New Roman"/>
                <w:sz w:val="20"/>
              </w:rPr>
            </w:pPr>
            <w:r>
              <w:rPr>
                <w:rFonts w:hint="eastAsia" w:cs="Times New Roman"/>
                <w:sz w:val="20"/>
              </w:rPr>
              <w:t>XX%</w:t>
            </w:r>
          </w:p>
        </w:tc>
      </w:tr>
      <w:tr w14:paraId="6C5D2A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834B44B">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5C5F68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6A0C2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661DE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6D692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1076A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611773">
            <w:pPr>
              <w:pStyle w:val="174"/>
              <w:widowControl w:val="0"/>
              <w:jc w:val="right"/>
              <w:rPr>
                <w:rFonts w:cs="Times New Roman"/>
                <w:sz w:val="20"/>
              </w:rPr>
            </w:pPr>
            <w:r>
              <w:rPr>
                <w:rFonts w:hint="eastAsia" w:cs="Times New Roman"/>
                <w:sz w:val="20"/>
              </w:rPr>
              <w:t>XX%</w:t>
            </w:r>
          </w:p>
        </w:tc>
      </w:tr>
      <w:tr w14:paraId="1EA6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CCB07C1">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CEB069C">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AB8A936">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B656DC5">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C59395A">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96734E1">
            <w:pPr>
              <w:pStyle w:val="174"/>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FAA2216">
            <w:pPr>
              <w:pStyle w:val="174"/>
              <w:widowControl w:val="0"/>
              <w:jc w:val="right"/>
              <w:rPr>
                <w:rFonts w:cs="Times New Roman"/>
                <w:sz w:val="20"/>
              </w:rPr>
            </w:pPr>
            <w:r>
              <w:rPr>
                <w:rFonts w:cs="Times New Roman"/>
                <w:sz w:val="20"/>
              </w:rPr>
              <w:t>100</w:t>
            </w:r>
            <w:r>
              <w:rPr>
                <w:rFonts w:hint="eastAsia" w:cs="Times New Roman"/>
                <w:sz w:val="20"/>
              </w:rPr>
              <w:t>%</w:t>
            </w:r>
          </w:p>
        </w:tc>
      </w:tr>
    </w:tbl>
    <w:p w14:paraId="7975EA5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675B3B2">
      <w:pPr>
        <w:pStyle w:val="150"/>
        <w:ind w:left="252" w:right="-105"/>
        <w:rPr>
          <w:lang w:eastAsia="zh-CN"/>
        </w:rPr>
      </w:pPr>
      <w:bookmarkStart w:id="262" w:name="_Toc153727601"/>
      <w:r>
        <w:rPr>
          <w:rFonts w:hint="eastAsia"/>
          <w:lang w:eastAsia="zh-CN"/>
        </w:rPr>
        <w:t>全球主要地区</w:t>
      </w:r>
      <w:r>
        <w:rPr>
          <w:lang w:eastAsia="zh-CN"/>
        </w:rPr>
        <w:t>ALD前驱体</w:t>
      </w:r>
      <w:r>
        <w:rPr>
          <w:rFonts w:hint="eastAsia"/>
          <w:lang w:eastAsia="zh-CN"/>
        </w:rPr>
        <w:t>产量（2025-2030）&amp;（</w:t>
      </w:r>
      <w:r>
        <w:rPr>
          <w:lang w:eastAsia="zh-CN"/>
        </w:rPr>
        <w:t>吨</w:t>
      </w:r>
      <w:r>
        <w:rPr>
          <w:rFonts w:hint="eastAsia"/>
          <w:lang w:eastAsia="zh-CN"/>
        </w:rPr>
        <w:t>）</w:t>
      </w:r>
      <w:bookmarkEnd w:id="26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E867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CA218B3">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2D2CD14">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6FACFC3E">
            <w:pPr>
              <w:pStyle w:val="174"/>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64C6A287">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3C353B1F">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5D966E90">
            <w:pPr>
              <w:pStyle w:val="174"/>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55DF8777">
            <w:pPr>
              <w:pStyle w:val="174"/>
              <w:widowControl w:val="0"/>
              <w:jc w:val="center"/>
              <w:rPr>
                <w:rFonts w:cs="Times New Roman"/>
                <w:b/>
                <w:bCs/>
                <w:color w:val="FFFFFF"/>
                <w:sz w:val="20"/>
              </w:rPr>
            </w:pPr>
            <w:r>
              <w:rPr>
                <w:rFonts w:cs="Times New Roman"/>
                <w:b/>
                <w:bCs/>
                <w:color w:val="FFFFFF"/>
                <w:sz w:val="20"/>
              </w:rPr>
              <w:t>2030</w:t>
            </w:r>
          </w:p>
        </w:tc>
      </w:tr>
      <w:tr w14:paraId="336C80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83C57C3">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031BDD66">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10A0B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9A64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7195C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557E3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28C90D">
            <w:pPr>
              <w:pStyle w:val="174"/>
              <w:widowControl w:val="0"/>
              <w:jc w:val="right"/>
              <w:rPr>
                <w:rFonts w:cs="Times New Roman"/>
                <w:sz w:val="20"/>
              </w:rPr>
            </w:pPr>
            <w:r>
              <w:rPr>
                <w:rFonts w:hint="eastAsia" w:cs="Times New Roman"/>
                <w:sz w:val="20"/>
              </w:rPr>
              <w:t>XX%</w:t>
            </w:r>
          </w:p>
        </w:tc>
      </w:tr>
      <w:tr w14:paraId="3B9E5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409D9D0">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61632C0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A083B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276563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A23EE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8CA1D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90AA26">
            <w:pPr>
              <w:pStyle w:val="174"/>
              <w:widowControl w:val="0"/>
              <w:jc w:val="right"/>
              <w:rPr>
                <w:rFonts w:cs="Times New Roman"/>
                <w:sz w:val="20"/>
              </w:rPr>
            </w:pPr>
            <w:r>
              <w:rPr>
                <w:rFonts w:hint="eastAsia" w:cs="Times New Roman"/>
                <w:sz w:val="20"/>
              </w:rPr>
              <w:t>XX%</w:t>
            </w:r>
          </w:p>
        </w:tc>
      </w:tr>
      <w:tr w14:paraId="477513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9C4CFC1">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5AE728E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3526B3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8CE463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2EB1F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01C31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F77C5A">
            <w:pPr>
              <w:pStyle w:val="174"/>
              <w:widowControl w:val="0"/>
              <w:jc w:val="right"/>
              <w:rPr>
                <w:rFonts w:cs="Times New Roman"/>
                <w:sz w:val="20"/>
              </w:rPr>
            </w:pPr>
            <w:r>
              <w:rPr>
                <w:rFonts w:hint="eastAsia" w:cs="Times New Roman"/>
                <w:sz w:val="20"/>
              </w:rPr>
              <w:t>XX%</w:t>
            </w:r>
          </w:p>
        </w:tc>
      </w:tr>
      <w:tr w14:paraId="5A3F85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CCA07DA">
            <w:pPr>
              <w:pStyle w:val="174"/>
              <w:widowControl w:val="0"/>
              <w:jc w:val="both"/>
              <w:rPr>
                <w:rFonts w:cs="Times New Roman"/>
                <w:sz w:val="20"/>
              </w:rPr>
            </w:pPr>
            <w:r>
              <w:rPr>
                <w:rFonts w:cs="Times New Roman"/>
                <w:sz w:val="20"/>
              </w:rPr>
              <w:t>日本</w:t>
            </w:r>
          </w:p>
        </w:tc>
        <w:tc>
          <w:tcPr>
            <w:tcW w:w="648" w:type="pct"/>
            <w:shd w:val="clear" w:color="auto" w:fill="auto"/>
            <w:noWrap/>
            <w:vAlign w:val="center"/>
          </w:tcPr>
          <w:p w14:paraId="2658E5A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32F03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856AD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C76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283A6">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918FBB4">
            <w:pPr>
              <w:pStyle w:val="174"/>
              <w:widowControl w:val="0"/>
              <w:jc w:val="right"/>
              <w:rPr>
                <w:rFonts w:cs="Times New Roman"/>
                <w:sz w:val="20"/>
              </w:rPr>
            </w:pPr>
            <w:r>
              <w:rPr>
                <w:rFonts w:hint="eastAsia" w:cs="Times New Roman"/>
                <w:sz w:val="20"/>
              </w:rPr>
              <w:t>XX%</w:t>
            </w:r>
          </w:p>
        </w:tc>
      </w:tr>
      <w:tr w14:paraId="41294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EF54DA">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B01160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D7B71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458E31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6DC89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18E2B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158119">
            <w:pPr>
              <w:pStyle w:val="174"/>
              <w:widowControl w:val="0"/>
              <w:jc w:val="right"/>
              <w:rPr>
                <w:rFonts w:cs="Times New Roman"/>
                <w:sz w:val="20"/>
              </w:rPr>
            </w:pPr>
            <w:r>
              <w:rPr>
                <w:rFonts w:hint="eastAsia" w:cs="Times New Roman"/>
                <w:sz w:val="20"/>
              </w:rPr>
              <w:t>XX%</w:t>
            </w:r>
          </w:p>
        </w:tc>
      </w:tr>
      <w:tr w14:paraId="065BBF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1ED9AD5">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39E23B7">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5B754C1">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6E54E35">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8D1BBC2">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0955B8C">
            <w:pPr>
              <w:pStyle w:val="174"/>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18725551">
            <w:pPr>
              <w:pStyle w:val="174"/>
              <w:widowControl w:val="0"/>
              <w:jc w:val="right"/>
              <w:rPr>
                <w:rFonts w:cs="Times New Roman"/>
                <w:sz w:val="20"/>
              </w:rPr>
            </w:pPr>
            <w:r>
              <w:rPr>
                <w:rFonts w:cs="Times New Roman"/>
                <w:sz w:val="20"/>
              </w:rPr>
              <w:t>100</w:t>
            </w:r>
            <w:r>
              <w:rPr>
                <w:rFonts w:hint="eastAsia" w:cs="Times New Roman"/>
                <w:sz w:val="20"/>
              </w:rPr>
              <w:t>%</w:t>
            </w:r>
          </w:p>
        </w:tc>
      </w:tr>
    </w:tbl>
    <w:p w14:paraId="6CB789E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963CEA7">
      <w:pPr>
        <w:pStyle w:val="147"/>
      </w:pPr>
      <w:bookmarkStart w:id="263" w:name="_Toc153727541"/>
      <w:r>
        <w:rPr>
          <w:rFonts w:hint="eastAsia"/>
        </w:rPr>
        <w:t>全球主要地区</w:t>
      </w:r>
      <w:r>
        <w:t>ALD前驱体</w:t>
      </w:r>
      <w:r>
        <w:rPr>
          <w:rFonts w:hint="eastAsia"/>
        </w:rPr>
        <w:t>产量市场份额（2019-2030）</w:t>
      </w:r>
      <w:bookmarkEnd w:id="263"/>
    </w:p>
    <w:p w14:paraId="1AA50A89">
      <w:r>
        <w:drawing>
          <wp:inline distT="0" distB="0" distL="0" distR="0">
            <wp:extent cx="6192520" cy="2863215"/>
            <wp:effectExtent l="0" t="0" r="0" b="0"/>
            <wp:docPr id="1017"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E0F7B6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5E19387">
      <w:pPr>
        <w:pStyle w:val="3"/>
        <w:rPr>
          <w:color w:val="0D0D0D" w:themeColor="text1" w:themeTint="F2"/>
          <w14:textFill>
            <w14:solidFill>
              <w14:schemeClr w14:val="tx1">
                <w14:lumMod w14:val="95000"/>
                <w14:lumOff w14:val="5000"/>
              </w14:schemeClr>
            </w14:solidFill>
          </w14:textFill>
        </w:rPr>
      </w:pPr>
      <w:bookmarkStart w:id="264" w:name="_Toc24972489"/>
      <w:bookmarkStart w:id="265" w:name="_Toc24028299"/>
      <w:bookmarkStart w:id="266" w:name="_Toc15372789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供需现状及预测（2019-2030）</w:t>
      </w:r>
      <w:bookmarkEnd w:id="264"/>
      <w:bookmarkEnd w:id="265"/>
      <w:bookmarkEnd w:id="266"/>
    </w:p>
    <w:p w14:paraId="0C5FC11F">
      <w:pPr>
        <w:pStyle w:val="4"/>
        <w:rPr>
          <w:color w:val="0D0D0D" w:themeColor="text1" w:themeTint="F2"/>
          <w14:textFill>
            <w14:solidFill>
              <w14:schemeClr w14:val="tx1">
                <w14:lumMod w14:val="95000"/>
                <w14:lumOff w14:val="5000"/>
              </w14:schemeClr>
            </w14:solidFill>
          </w14:textFill>
        </w:rPr>
      </w:pPr>
      <w:bookmarkStart w:id="267" w:name="_Toc24028300"/>
      <w:bookmarkStart w:id="268" w:name="_Toc153727900"/>
      <w:bookmarkStart w:id="269"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267"/>
      <w:bookmarkEnd w:id="268"/>
      <w:bookmarkEnd w:id="269"/>
    </w:p>
    <w:p w14:paraId="5AF01524">
      <w:pPr>
        <w:pStyle w:val="147"/>
      </w:pPr>
      <w:bookmarkStart w:id="270" w:name="_Toc24028910"/>
      <w:bookmarkStart w:id="271" w:name="_Toc26780011"/>
      <w:bookmarkStart w:id="272" w:name="_Toc153727542"/>
      <w:r>
        <w:rPr>
          <w:rFonts w:hint="eastAsia"/>
        </w:rPr>
        <w:t>中国</w:t>
      </w:r>
      <w:r>
        <w:t>ALD前驱体</w:t>
      </w:r>
      <w:r>
        <w:rPr>
          <w:rFonts w:hint="eastAsia"/>
        </w:rPr>
        <w:t>产能、产量、产能利用率及发展趋势（2019-2030</w:t>
      </w:r>
      <w:bookmarkEnd w:id="270"/>
      <w:bookmarkEnd w:id="271"/>
      <w:r>
        <w:rPr>
          <w:rFonts w:hint="eastAsia"/>
        </w:rPr>
        <w:t>）&amp;（</w:t>
      </w:r>
      <w:r>
        <w:t>吨</w:t>
      </w:r>
      <w:r>
        <w:rPr>
          <w:rFonts w:hint="eastAsia"/>
        </w:rPr>
        <w:t>）</w:t>
      </w:r>
      <w:bookmarkEnd w:id="272"/>
    </w:p>
    <w:p w14:paraId="2FB499F3">
      <w:r>
        <w:drawing>
          <wp:inline distT="0" distB="0" distL="0" distR="0">
            <wp:extent cx="6192520" cy="2814955"/>
            <wp:effectExtent l="0" t="0" r="0" b="4445"/>
            <wp:docPr id="1018"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53240C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E2CCB49">
      <w:pPr>
        <w:pStyle w:val="4"/>
        <w:rPr>
          <w:color w:val="0D0D0D" w:themeColor="text1" w:themeTint="F2"/>
          <w14:textFill>
            <w14:solidFill>
              <w14:schemeClr w14:val="tx1">
                <w14:lumMod w14:val="95000"/>
                <w14:lumOff w14:val="5000"/>
              </w14:schemeClr>
            </w14:solidFill>
          </w14:textFill>
        </w:rPr>
      </w:pPr>
      <w:bookmarkStart w:id="273" w:name="_Toc24028302"/>
      <w:bookmarkStart w:id="274" w:name="_Toc153727901"/>
      <w:bookmarkStart w:id="275" w:name="_Toc2497249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产量、市场需求量及发展趋势（2019-2030）</w:t>
      </w:r>
      <w:bookmarkEnd w:id="273"/>
      <w:bookmarkEnd w:id="274"/>
      <w:bookmarkEnd w:id="275"/>
    </w:p>
    <w:p w14:paraId="74F6FD37">
      <w:pPr>
        <w:pStyle w:val="147"/>
      </w:pPr>
      <w:bookmarkStart w:id="276" w:name="_Toc26780012"/>
      <w:bookmarkStart w:id="277" w:name="_Toc24028912"/>
      <w:bookmarkStart w:id="278" w:name="_Toc153727543"/>
      <w:r>
        <w:rPr>
          <w:rFonts w:hint="eastAsia"/>
        </w:rPr>
        <w:t>中国</w:t>
      </w:r>
      <w:r>
        <w:t>ALD前驱体</w:t>
      </w:r>
      <w:r>
        <w:rPr>
          <w:rFonts w:hint="eastAsia"/>
        </w:rPr>
        <w:t>产量、市场需求量及发展趋势（2019-2030</w:t>
      </w:r>
      <w:bookmarkEnd w:id="276"/>
      <w:bookmarkEnd w:id="277"/>
      <w:r>
        <w:rPr>
          <w:rFonts w:hint="eastAsia"/>
        </w:rPr>
        <w:t>）&amp;（</w:t>
      </w:r>
      <w:r>
        <w:t>吨</w:t>
      </w:r>
      <w:r>
        <w:rPr>
          <w:rFonts w:hint="eastAsia"/>
        </w:rPr>
        <w:t>）</w:t>
      </w:r>
      <w:bookmarkEnd w:id="278"/>
    </w:p>
    <w:p w14:paraId="043376CE">
      <w:r>
        <w:drawing>
          <wp:inline distT="0" distB="0" distL="0" distR="0">
            <wp:extent cx="6192520" cy="2814955"/>
            <wp:effectExtent l="0" t="0" r="0" b="4445"/>
            <wp:docPr id="1019"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3E1685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E3E72E2">
      <w:pPr>
        <w:pStyle w:val="3"/>
        <w:rPr>
          <w:color w:val="0D0D0D" w:themeColor="text1" w:themeTint="F2"/>
          <w14:textFill>
            <w14:solidFill>
              <w14:schemeClr w14:val="tx1">
                <w14:lumMod w14:val="95000"/>
                <w14:lumOff w14:val="5000"/>
              </w14:schemeClr>
            </w14:solidFill>
          </w14:textFill>
        </w:rPr>
      </w:pPr>
      <w:bookmarkStart w:id="279" w:name="_Toc153727902"/>
      <w:r>
        <w:rPr>
          <w:rFonts w:hint="eastAsia"/>
          <w:color w:val="0D0D0D" w:themeColor="text1" w:themeTint="F2"/>
          <w14:textFill>
            <w14:solidFill>
              <w14:schemeClr w14:val="tx1">
                <w14:lumMod w14:val="95000"/>
                <w14:lumOff w14:val="5000"/>
              </w14:schemeClr>
            </w14:solidFill>
          </w14:textFill>
        </w:rPr>
        <w:t>全球</w:t>
      </w:r>
      <w:bookmarkEnd w:id="236"/>
      <w:bookmarkEnd w:id="237"/>
      <w:r>
        <w:rPr>
          <w:rFonts w:hint="eastAsia"/>
          <w:color w:val="0D0D0D" w:themeColor="text1" w:themeTint="F2"/>
          <w14:textFill>
            <w14:solidFill>
              <w14:schemeClr w14:val="tx1">
                <w14:lumMod w14:val="95000"/>
                <w14:lumOff w14:val="5000"/>
              </w14:schemeClr>
            </w14:solidFill>
          </w14:textFill>
        </w:rPr>
        <w:t>ALD前驱体销量及销售额</w:t>
      </w:r>
      <w:bookmarkEnd w:id="279"/>
    </w:p>
    <w:p w14:paraId="0F022ED1">
      <w:pPr>
        <w:pStyle w:val="4"/>
        <w:rPr>
          <w:color w:val="0D0D0D" w:themeColor="text1" w:themeTint="F2"/>
          <w14:textFill>
            <w14:solidFill>
              <w14:schemeClr w14:val="tx1">
                <w14:lumMod w14:val="95000"/>
                <w14:lumOff w14:val="5000"/>
              </w14:schemeClr>
            </w14:solidFill>
          </w14:textFill>
        </w:rPr>
      </w:pPr>
      <w:bookmarkStart w:id="280" w:name="_Toc153727903"/>
      <w:bookmarkStart w:id="281" w:name="_Toc24972483"/>
      <w:bookmarkStart w:id="282" w:name="_Toc24028293"/>
      <w:r>
        <w:rPr>
          <w:rFonts w:hint="eastAsia"/>
          <w:color w:val="0D0D0D" w:themeColor="text1" w:themeTint="F2"/>
          <w14:textFill>
            <w14:solidFill>
              <w14:schemeClr w14:val="tx1">
                <w14:lumMod w14:val="95000"/>
                <w14:lumOff w14:val="5000"/>
              </w14:schemeClr>
            </w14:solidFill>
          </w14:textFill>
        </w:rPr>
        <w:t>全球市场ALD前驱体销售额（2019-2030）</w:t>
      </w:r>
      <w:bookmarkEnd w:id="280"/>
      <w:bookmarkEnd w:id="281"/>
      <w:bookmarkEnd w:id="282"/>
    </w:p>
    <w:p w14:paraId="398F3364">
      <w:pPr>
        <w:pStyle w:val="145"/>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2023年</w:t>
      </w:r>
      <w:r>
        <w:rPr>
          <w:rFonts w:hint="eastAsia"/>
          <w:color w:val="0D0D0D" w:themeColor="text1" w:themeTint="F2"/>
          <w:lang w:eastAsia="zh-CN"/>
          <w14:textFill>
            <w14:solidFill>
              <w14:schemeClr w14:val="tx1">
                <w14:lumMod w14:val="95000"/>
                <w14:lumOff w14:val="5000"/>
              </w14:schemeClr>
            </w14:solidFill>
          </w14:textFill>
        </w:rPr>
        <w:t>，全球ALD前驱体市场销售额达到了XX万元，预计2030年将达到XX万元，年复合增长率（CAGR）为XX%（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）。未来几年，本行业具有很大不确定性，本文的2024-2030</w:t>
      </w:r>
      <w:r>
        <w:rPr>
          <w:color w:val="0D0D0D" w:themeColor="text1" w:themeTint="F2"/>
          <w:lang w:eastAsia="zh-CN"/>
          <w14:textFill>
            <w14:solidFill>
              <w14:schemeClr w14:val="tx1">
                <w14:lumMod w14:val="95000"/>
                <w14:lumOff w14:val="5000"/>
              </w14:schemeClr>
            </w14:solidFill>
          </w14:textFill>
        </w:rPr>
        <w:t>年</w:t>
      </w:r>
      <w:r>
        <w:rPr>
          <w:rFonts w:hint="eastAsia"/>
          <w:color w:val="0D0D0D" w:themeColor="text1" w:themeTint="F2"/>
          <w:lang w:eastAsia="zh-CN"/>
          <w14:textFill>
            <w14:solidFill>
              <w14:schemeClr w14:val="tx1">
                <w14:lumMod w14:val="95000"/>
                <w14:lumOff w14:val="5000"/>
              </w14:schemeClr>
            </w14:solidFill>
          </w14:textFill>
        </w:rPr>
        <w:t>的预测数据是基于过去几年的历史发展、行业专家观点、以及本文分析师观点，综合给出的预测。</w:t>
      </w:r>
    </w:p>
    <w:p w14:paraId="28F749A2">
      <w:pPr>
        <w:pStyle w:val="147"/>
      </w:pPr>
      <w:bookmarkStart w:id="283" w:name="_Toc39003961"/>
      <w:bookmarkStart w:id="284" w:name="_Toc38980854"/>
      <w:bookmarkStart w:id="285" w:name="_Toc38914325"/>
      <w:bookmarkStart w:id="286" w:name="_Toc39066502"/>
      <w:bookmarkStart w:id="287" w:name="_Toc39090720"/>
      <w:bookmarkStart w:id="288" w:name="_Toc153727544"/>
      <w:r>
        <w:rPr>
          <w:rFonts w:hint="eastAsia"/>
        </w:rPr>
        <w:t>全球</w:t>
      </w:r>
      <w:r>
        <w:t>ALD前驱体</w:t>
      </w:r>
      <w:r>
        <w:rPr>
          <w:rFonts w:hint="eastAsia"/>
        </w:rPr>
        <w:t>市场销售额及增长率</w:t>
      </w:r>
      <w:r>
        <w:t>:</w:t>
      </w:r>
      <w:bookmarkEnd w:id="283"/>
      <w:bookmarkEnd w:id="284"/>
      <w:bookmarkEnd w:id="285"/>
      <w:bookmarkEnd w:id="286"/>
      <w:r>
        <w:rPr>
          <w:rFonts w:hint="eastAsia"/>
        </w:rPr>
        <w:t>（2019-2030）</w:t>
      </w:r>
      <w:bookmarkEnd w:id="287"/>
      <w:r>
        <w:rPr>
          <w:rFonts w:hint="eastAsia"/>
        </w:rPr>
        <w:t>&amp;（万元）</w:t>
      </w:r>
      <w:bookmarkEnd w:id="288"/>
    </w:p>
    <w:p w14:paraId="4C24A039">
      <w:r>
        <w:drawing>
          <wp:inline distT="0" distB="0" distL="0" distR="0">
            <wp:extent cx="6192520" cy="2814955"/>
            <wp:effectExtent l="0" t="0" r="0" b="4445"/>
            <wp:docPr id="1020" name="图表 4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F8A17D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0F4F495">
      <w:pPr>
        <w:pStyle w:val="147"/>
      </w:pPr>
      <w:bookmarkStart w:id="289" w:name="_Toc153727545"/>
      <w:bookmarkStart w:id="290" w:name="_Toc39090722"/>
      <w:bookmarkStart w:id="291" w:name="_Hlk35959958"/>
      <w:r>
        <w:rPr>
          <w:rFonts w:hint="eastAsia"/>
        </w:rPr>
        <w:t>全球市场</w:t>
      </w:r>
      <w:r>
        <w:t>ALD前驱体</w:t>
      </w:r>
      <w:r>
        <w:rPr>
          <w:rFonts w:hint="eastAsia"/>
        </w:rPr>
        <w:t>市场规模：</w:t>
      </w:r>
      <w:r>
        <w:t>2019 VS 2023 VS 2030</w:t>
      </w:r>
      <w:r>
        <w:rPr>
          <w:rFonts w:hint="eastAsia"/>
        </w:rPr>
        <w:t>（万元）</w:t>
      </w:r>
      <w:bookmarkEnd w:id="289"/>
      <w:bookmarkEnd w:id="290"/>
    </w:p>
    <w:p w14:paraId="200E7595">
      <w:r>
        <mc:AlternateContent>
          <mc:Choice Requires="wpg">
            <w:drawing>
              <wp:anchor distT="0" distB="0" distL="114300" distR="114300" simplePos="0" relativeHeight="251678720"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2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6CE5CA8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6C33A56">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9E10280">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481972B">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6E2F27C5">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4D924A2F">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4A41DBD3">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76EA78F0">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1CBAF9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2A8B1E92">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13674285">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6E30D313">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78720;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CE5CA8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6C33A56">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9E10280">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481972B">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E2F27C5">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D924A2F">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4A41DBD3">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6EA78F0">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1CBAF9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A8B1E92">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3674285">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E30D313">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22"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A3J0dhxgAAACkCAAAZAAAAZHJzL19yZWxz&#10;L2Uyb0RvYy54bWwucmVsc72RwWoCMRCG70LfIcy9m90ViohZLyJ4FfsAQzKbDW4mIYmlvr2BUqgg&#10;9eZxZvi//4PZbL/9LL4oZRdYQde0IIh1MI6tgs/T/n0FIhdkg3NgUnClDNvhbbE50oylhvLkYhaV&#10;wlnBVEpcS5n1RB5zEyJxvYwheSx1TFZG1Ge0JPu2/ZDpLwOGO6Y4GAXpYJYgTtdYm5+zwzg6Tbug&#10;L564PKiQztfuCsRkqSjwZBz+LJdNZAvysUP/Gof+P4fuNQ7dr4O8e/BwA1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VuGLscQAAADi&#10;AAAADwAAAGRycy9kb3ducmV2LnhtbEWPwWrDMBBE74X8g9hAb41sxzWJGyWHQiC5BJr00ttibS1j&#10;aWUs1Unz9VWh0OMwM2+Yze7mrJhoDJ1nBfkiA0HceN1xq+D9sn9agQgRWaP1TAq+KcBuO3vYYK39&#10;ld9oOsdWJAiHGhWYGIdaytAYchgWfiBO3qcfHcYkx1bqEa8J7qwssqySDjtOCwYHejXU9Ocvp6Ds&#10;1+WHvXem6ovTZXXq5fFgJ6Ue53n2AiLSLf6H/9oHraAo19UyL55L+L2U7oDc/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VuGLscQAAADiAAAADwAAAAAAAAABACAAAAAiAAAAZHJzL2Rvd25yZXYueG1sUEsBAhQAFAAAAAgA&#10;h07iQDMvBZ47AAAAOQAAABAAAAAAAAAAAQAgAAAAEwEAAGRycy9zaGFwZXhtbC54bWxQSwUGAAAA&#10;AAYABgBbAQAAvQM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T5xlucEAAADi&#10;AAAADwAAAGRycy9kb3ducmV2LnhtbEWPwWrDMBBE74X+g9hAbo1sp5UbJ0oOhUKObZreF2ljmVor&#10;Y6mJk6+vCoUeh5l5w2x2k+/FmcbYBdZQLgoQxCbYjlsNx4/Xh2cQMSFb7AOThitF2G3v7zbY2HDh&#10;dzofUisyhGODGlxKQyNlNI48xkUYiLN3CqPHlOXYSjviJcN9L6uiUNJjx3nB4UAvjszX4dtrMG/d&#10;KtQ3M9VeKbodXVnj6VPr+aws1iASTek//NfeWw3V40oty0o9we+lfAf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5xl&#10;ucEAAADiAAAADwAAAAAAAAABACAAAAAiAAAAZHJzL2Rvd25yZXYueG1sUEsBAhQAFAAAAAgAh07i&#10;QDMvBZ47AAAAOQAAABAAAAAAAAAAAQAgAAAAEAEAAGRycy9zaGFwZXhtbC54bWxQSwUGAAAAAAYA&#10;BgBbAQAAugM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Uau5sYAAADi&#10;AAAADwAAAGRycy9kb3ducmV2LnhtbEWPzU7DMBCE70i8g7VI3KiTtIraULeHCgSnSm35Ebcl3sYp&#10;8TqyTRv69LgSEsfRzHyjmS8H24kj+dA6VpCPMhDEtdMtNwpedo93UxAhImvsHJOCHwqwXFxfzbHS&#10;7sQbOm5jIxKEQ4UKTIx9JWWoDVkMI9cTJ2/vvMWYpG+k9nhKcNvJIstKabHltGCwp5Wh+mv7bRWU&#10;65Ufh+Fz8hHfDuf1+4N5nT1tlLq9ybN7EJGG+B/+az9rBcVkVo7zYlrA5VK6A3LxC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5Rq7mxgAAAOIAAAAPAAAAAAAAAAEAIAAAACIAAABkcnMvZG93bnJldi54bWxQSwECFAAUAAAA&#10;CACHTuJAMy8FnjsAAAA5AAAAEAAAAAAAAAABACAAAAAVAQAAZHJzL3NoYXBleG1sLnhtbFBLBQYA&#10;AAAABgAGAFsBAAC/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91"/>
    <w:p w14:paraId="05B596F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81443CC">
      <w:pPr>
        <w:pStyle w:val="4"/>
        <w:rPr>
          <w:color w:val="0D0D0D" w:themeColor="text1" w:themeTint="F2"/>
          <w14:textFill>
            <w14:solidFill>
              <w14:schemeClr w14:val="tx1">
                <w14:lumMod w14:val="95000"/>
                <w14:lumOff w14:val="5000"/>
              </w14:schemeClr>
            </w14:solidFill>
          </w14:textFill>
        </w:rPr>
      </w:pPr>
      <w:bookmarkStart w:id="292" w:name="_Toc153727904"/>
      <w:r>
        <w:rPr>
          <w:rFonts w:hint="eastAsia"/>
          <w:color w:val="0D0D0D" w:themeColor="text1" w:themeTint="F2"/>
          <w14:textFill>
            <w14:solidFill>
              <w14:schemeClr w14:val="tx1">
                <w14:lumMod w14:val="95000"/>
                <w14:lumOff w14:val="5000"/>
              </w14:schemeClr>
            </w14:solidFill>
          </w14:textFill>
        </w:rPr>
        <w:t>全球市场ALD前驱体销量（2019-2030）</w:t>
      </w:r>
      <w:bookmarkEnd w:id="292"/>
    </w:p>
    <w:p w14:paraId="2B85E983">
      <w:pPr>
        <w:pStyle w:val="147"/>
      </w:pPr>
      <w:bookmarkStart w:id="293" w:name="_Toc26780005"/>
      <w:bookmarkStart w:id="294" w:name="_Toc24028903"/>
      <w:bookmarkStart w:id="295" w:name="_Toc153727546"/>
      <w:r>
        <w:rPr>
          <w:rFonts w:hint="eastAsia"/>
        </w:rPr>
        <w:t>全球市场</w:t>
      </w:r>
      <w:r>
        <w:t>ALD前驱体</w:t>
      </w:r>
      <w:r>
        <w:rPr>
          <w:rFonts w:hint="eastAsia"/>
        </w:rPr>
        <w:t>销量及增长率（2019-2030</w:t>
      </w:r>
      <w:bookmarkEnd w:id="293"/>
      <w:bookmarkEnd w:id="294"/>
      <w:r>
        <w:rPr>
          <w:rFonts w:hint="eastAsia"/>
        </w:rPr>
        <w:t>）&amp;（</w:t>
      </w:r>
      <w:r>
        <w:t>吨</w:t>
      </w:r>
      <w:r>
        <w:rPr>
          <w:rFonts w:hint="eastAsia"/>
        </w:rPr>
        <w:t>）</w:t>
      </w:r>
      <w:bookmarkEnd w:id="295"/>
    </w:p>
    <w:p w14:paraId="70979CF0">
      <w:r>
        <w:drawing>
          <wp:inline distT="0" distB="0" distL="0" distR="0">
            <wp:extent cx="6192520" cy="2814955"/>
            <wp:effectExtent l="0" t="0" r="0" b="4445"/>
            <wp:docPr id="1023" name="图表 48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465218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B2A7EFC">
      <w:pPr>
        <w:pStyle w:val="4"/>
        <w:rPr>
          <w:color w:val="0D0D0D" w:themeColor="text1" w:themeTint="F2"/>
          <w14:textFill>
            <w14:solidFill>
              <w14:schemeClr w14:val="tx1">
                <w14:lumMod w14:val="95000"/>
                <w14:lumOff w14:val="5000"/>
              </w14:schemeClr>
            </w14:solidFill>
          </w14:textFill>
        </w:rPr>
      </w:pPr>
      <w:bookmarkStart w:id="296" w:name="_Toc153727905"/>
      <w:r>
        <w:rPr>
          <w:rFonts w:hint="eastAsia"/>
          <w:color w:val="0D0D0D" w:themeColor="text1" w:themeTint="F2"/>
          <w14:textFill>
            <w14:solidFill>
              <w14:schemeClr w14:val="tx1">
                <w14:lumMod w14:val="95000"/>
                <w14:lumOff w14:val="5000"/>
              </w14:schemeClr>
            </w14:solidFill>
          </w14:textFill>
        </w:rPr>
        <w:t>全球市场ALD前驱体价格趋势（2019-2030）</w:t>
      </w:r>
      <w:bookmarkEnd w:id="296"/>
    </w:p>
    <w:p w14:paraId="2D3C9647">
      <w:pPr>
        <w:pStyle w:val="147"/>
      </w:pPr>
      <w:bookmarkStart w:id="297" w:name="_Toc153727547"/>
      <w:r>
        <w:rPr>
          <w:rFonts w:hint="eastAsia"/>
        </w:rPr>
        <w:t>全球市场</w:t>
      </w:r>
      <w:r>
        <w:t>ALD前驱体</w:t>
      </w:r>
      <w:r>
        <w:rPr>
          <w:rFonts w:hint="eastAsia"/>
        </w:rPr>
        <w:t>价格趋势（2019-2030）&amp;（美元/千克）</w:t>
      </w:r>
      <w:bookmarkEnd w:id="297"/>
    </w:p>
    <w:p w14:paraId="3FD742BF">
      <w:r>
        <w:drawing>
          <wp:inline distT="0" distB="0" distL="0" distR="0">
            <wp:extent cx="6192520" cy="2874645"/>
            <wp:effectExtent l="0" t="0" r="0" b="1905"/>
            <wp:docPr id="1024" name="图表 48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D17ADF4">
      <w:pPr>
        <w:pStyle w:val="143"/>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5220977">
      <w:pPr>
        <w:pStyle w:val="2"/>
        <w:rPr>
          <w:lang w:eastAsia="zh-CN"/>
        </w:rPr>
      </w:pPr>
      <w:bookmarkStart w:id="298" w:name="_Toc24972508"/>
      <w:bookmarkStart w:id="299" w:name="_Toc24028318"/>
      <w:bookmarkStart w:id="300" w:name="_Toc153727906"/>
      <w:r>
        <w:rPr>
          <w:rFonts w:hint="eastAsia"/>
          <w:lang w:eastAsia="zh-CN"/>
        </w:rPr>
        <w:t>全球</w:t>
      </w:r>
      <w:r>
        <w:rPr>
          <w:lang w:eastAsia="zh-CN"/>
        </w:rPr>
        <w:t>ALD前驱体</w:t>
      </w:r>
      <w:r>
        <w:rPr>
          <w:rFonts w:hint="eastAsia"/>
          <w:lang w:eastAsia="zh-CN"/>
        </w:rPr>
        <w:t>主要地区</w:t>
      </w:r>
      <w:bookmarkEnd w:id="298"/>
      <w:bookmarkEnd w:id="299"/>
      <w:r>
        <w:rPr>
          <w:rFonts w:hint="eastAsia"/>
          <w:lang w:eastAsia="zh-CN"/>
        </w:rPr>
        <w:t>分析</w:t>
      </w:r>
      <w:bookmarkEnd w:id="300"/>
    </w:p>
    <w:p w14:paraId="3B102728">
      <w:pPr>
        <w:pStyle w:val="3"/>
        <w:rPr>
          <w:color w:val="0D0D0D" w:themeColor="text1" w:themeTint="F2"/>
          <w14:textFill>
            <w14:solidFill>
              <w14:schemeClr w14:val="tx1">
                <w14:lumMod w14:val="95000"/>
                <w14:lumOff w14:val="5000"/>
              </w14:schemeClr>
            </w14:solidFill>
          </w14:textFill>
        </w:rPr>
      </w:pPr>
      <w:bookmarkStart w:id="301" w:name="_Toc15372790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市场规模分析：2019 VS 2023 VS 2030</w:t>
      </w:r>
      <w:bookmarkEnd w:id="301"/>
    </w:p>
    <w:p w14:paraId="3E8B1F2B">
      <w:pPr>
        <w:pStyle w:val="150"/>
        <w:ind w:left="252" w:right="-105"/>
        <w:rPr>
          <w:lang w:eastAsia="zh-CN"/>
        </w:rPr>
      </w:pPr>
      <w:bookmarkStart w:id="302" w:name="_Toc153727602"/>
      <w:r>
        <w:rPr>
          <w:rFonts w:hint="eastAsia"/>
          <w:lang w:eastAsia="zh-CN"/>
        </w:rPr>
        <w:t>全球主要地区</w:t>
      </w:r>
      <w:r>
        <w:rPr>
          <w:lang w:eastAsia="zh-CN"/>
        </w:rPr>
        <w:t>ALD前驱体</w:t>
      </w:r>
      <w:r>
        <w:rPr>
          <w:rFonts w:hint="eastAsia"/>
          <w:lang w:eastAsia="zh-CN"/>
        </w:rPr>
        <w:t>销售收入增速：（2019 VS 2023 VS 2030）&amp;（万元）</w:t>
      </w:r>
      <w:bookmarkEnd w:id="3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02C30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4ED343">
            <w:pPr>
              <w:pStyle w:val="174"/>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21D0F480">
            <w:pPr>
              <w:pStyle w:val="174"/>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33A23504">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5E03720A">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31A1D8D0">
            <w:pPr>
              <w:pStyle w:val="174"/>
              <w:widowControl w:val="0"/>
              <w:jc w:val="center"/>
              <w:rPr>
                <w:rFonts w:cs="Times New Roman"/>
                <w:b/>
                <w:bCs/>
                <w:color w:val="FFFFFF"/>
                <w:sz w:val="20"/>
              </w:rPr>
            </w:pPr>
            <w:r>
              <w:rPr>
                <w:rFonts w:cs="Times New Roman"/>
                <w:b/>
                <w:bCs/>
                <w:color w:val="FFFFFF"/>
                <w:sz w:val="20"/>
              </w:rPr>
              <w:t>CAGR（2019-2023）</w:t>
            </w:r>
          </w:p>
        </w:tc>
        <w:tc>
          <w:tcPr>
            <w:tcW w:w="1205" w:type="pct"/>
            <w:shd w:val="solid" w:color="000080" w:fill="FFFFFF"/>
            <w:vAlign w:val="center"/>
          </w:tcPr>
          <w:p w14:paraId="218133B8">
            <w:pPr>
              <w:pStyle w:val="174"/>
              <w:widowControl w:val="0"/>
              <w:jc w:val="center"/>
              <w:rPr>
                <w:rFonts w:cs="Times New Roman"/>
                <w:b/>
                <w:bCs/>
                <w:color w:val="FFFFFF"/>
                <w:sz w:val="20"/>
              </w:rPr>
            </w:pPr>
            <w:r>
              <w:rPr>
                <w:rFonts w:cs="Times New Roman"/>
                <w:b/>
                <w:bCs/>
                <w:color w:val="FFFFFF"/>
                <w:sz w:val="20"/>
              </w:rPr>
              <w:t>CAGR（2024-2030）</w:t>
            </w:r>
          </w:p>
        </w:tc>
      </w:tr>
      <w:tr w14:paraId="6A1B5C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D9464A">
            <w:pPr>
              <w:pStyle w:val="174"/>
              <w:widowControl w:val="0"/>
              <w:jc w:val="both"/>
              <w:rPr>
                <w:rFonts w:cs="Times New Roman"/>
                <w:sz w:val="20"/>
              </w:rPr>
            </w:pPr>
            <w:r>
              <w:rPr>
                <w:rFonts w:hint="eastAsia" w:cs="Times New Roman"/>
                <w:sz w:val="20"/>
              </w:rPr>
              <w:t>北美</w:t>
            </w:r>
          </w:p>
        </w:tc>
        <w:tc>
          <w:tcPr>
            <w:tcW w:w="462" w:type="pct"/>
            <w:shd w:val="clear" w:color="auto" w:fill="auto"/>
            <w:vAlign w:val="center"/>
          </w:tcPr>
          <w:p w14:paraId="3DF6AE25">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29BFEFE6">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01DB143B">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0F2E46EE">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EBC9DBD">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2BBB4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974071">
            <w:pPr>
              <w:pStyle w:val="174"/>
              <w:widowControl w:val="0"/>
              <w:jc w:val="both"/>
              <w:rPr>
                <w:rFonts w:cs="Times New Roman"/>
                <w:sz w:val="20"/>
              </w:rPr>
            </w:pPr>
            <w:r>
              <w:rPr>
                <w:rFonts w:hint="eastAsia" w:cs="Times New Roman"/>
                <w:sz w:val="20"/>
              </w:rPr>
              <w:t>欧洲</w:t>
            </w:r>
          </w:p>
        </w:tc>
        <w:tc>
          <w:tcPr>
            <w:tcW w:w="462" w:type="pct"/>
            <w:shd w:val="clear" w:color="auto" w:fill="auto"/>
            <w:vAlign w:val="center"/>
          </w:tcPr>
          <w:p w14:paraId="5C7F821F">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015C4600">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2AA5A25D">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706D886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7FE90FF">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67C720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2F486F">
            <w:pPr>
              <w:pStyle w:val="174"/>
              <w:widowControl w:val="0"/>
              <w:jc w:val="both"/>
              <w:rPr>
                <w:rFonts w:cs="Times New Roman"/>
                <w:sz w:val="20"/>
              </w:rPr>
            </w:pPr>
            <w:r>
              <w:rPr>
                <w:rFonts w:hint="eastAsia" w:cs="Times New Roman"/>
                <w:sz w:val="20"/>
              </w:rPr>
              <w:t>中国</w:t>
            </w:r>
          </w:p>
        </w:tc>
        <w:tc>
          <w:tcPr>
            <w:tcW w:w="462" w:type="pct"/>
            <w:shd w:val="clear" w:color="auto" w:fill="auto"/>
            <w:vAlign w:val="center"/>
          </w:tcPr>
          <w:p w14:paraId="78E3873B">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0110BB8D">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3B9A25F9">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66BDC74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5E821C4">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335B7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EB66A5">
            <w:pPr>
              <w:pStyle w:val="174"/>
              <w:widowControl w:val="0"/>
              <w:jc w:val="both"/>
              <w:rPr>
                <w:rFonts w:cs="Times New Roman"/>
                <w:sz w:val="20"/>
              </w:rPr>
            </w:pPr>
            <w:r>
              <w:rPr>
                <w:rFonts w:hint="eastAsia" w:cs="Times New Roman"/>
                <w:sz w:val="20"/>
              </w:rPr>
              <w:t>日本</w:t>
            </w:r>
          </w:p>
        </w:tc>
        <w:tc>
          <w:tcPr>
            <w:tcW w:w="462" w:type="pct"/>
            <w:shd w:val="clear" w:color="auto" w:fill="auto"/>
            <w:vAlign w:val="center"/>
          </w:tcPr>
          <w:p w14:paraId="7136BA3D">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6319F5D2">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234C1D13">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6ED5A7FB">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BAC00B">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34092D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A59770">
            <w:pPr>
              <w:pStyle w:val="174"/>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D10BF38">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1A6E84EC">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51BA97B1">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2B624466">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F6957D">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07E58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623D18">
            <w:pPr>
              <w:pStyle w:val="174"/>
              <w:widowControl w:val="0"/>
              <w:jc w:val="both"/>
              <w:rPr>
                <w:rFonts w:cs="Times New Roman"/>
                <w:sz w:val="20"/>
              </w:rPr>
            </w:pPr>
            <w:r>
              <w:rPr>
                <w:rFonts w:hint="eastAsia" w:cs="Times New Roman"/>
                <w:sz w:val="20"/>
              </w:rPr>
              <w:t>印度</w:t>
            </w:r>
          </w:p>
        </w:tc>
        <w:tc>
          <w:tcPr>
            <w:tcW w:w="462" w:type="pct"/>
            <w:shd w:val="clear" w:color="auto" w:fill="auto"/>
            <w:vAlign w:val="center"/>
          </w:tcPr>
          <w:p w14:paraId="0CC047AE">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749D6635">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3640F01B">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22946D43">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C66095D">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4583EC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61A35E">
            <w:pPr>
              <w:pStyle w:val="174"/>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E35C4C6">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5646F546">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2D6EC83A">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33F110A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5DE34C6">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2124C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268EF8">
            <w:pPr>
              <w:pStyle w:val="174"/>
              <w:widowControl w:val="0"/>
              <w:jc w:val="both"/>
              <w:rPr>
                <w:rFonts w:cs="Times New Roman"/>
                <w:sz w:val="20"/>
              </w:rPr>
            </w:pPr>
            <w:r>
              <w:rPr>
                <w:rFonts w:hint="eastAsia" w:cs="Times New Roman"/>
                <w:sz w:val="20"/>
              </w:rPr>
              <w:t>合计</w:t>
            </w:r>
          </w:p>
        </w:tc>
        <w:tc>
          <w:tcPr>
            <w:tcW w:w="462" w:type="pct"/>
            <w:shd w:val="clear" w:color="auto" w:fill="auto"/>
            <w:vAlign w:val="center"/>
          </w:tcPr>
          <w:p w14:paraId="1A8889B0">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71C76ED7">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935B0BF">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701B64DD">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39EBA90">
            <w:pPr>
              <w:pStyle w:val="174"/>
              <w:widowControl w:val="0"/>
              <w:jc w:val="right"/>
              <w:rPr>
                <w:rFonts w:cs="Times New Roman"/>
                <w:sz w:val="20"/>
              </w:rPr>
            </w:pPr>
            <w:r>
              <w:rPr>
                <w:rFonts w:hint="eastAsia" w:cs="Times New Roman"/>
                <w:sz w:val="20"/>
              </w:rPr>
              <w:t>XX</w:t>
            </w:r>
            <w:r>
              <w:rPr>
                <w:rFonts w:cs="Times New Roman"/>
                <w:sz w:val="20"/>
              </w:rPr>
              <w:t xml:space="preserve"> %</w:t>
            </w:r>
          </w:p>
        </w:tc>
      </w:tr>
    </w:tbl>
    <w:p w14:paraId="3B8D8E5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7E08093">
      <w:pPr>
        <w:pStyle w:val="147"/>
      </w:pPr>
      <w:bookmarkStart w:id="303" w:name="_Toc153727548"/>
      <w:r>
        <w:rPr>
          <w:rFonts w:hint="eastAsia"/>
        </w:rPr>
        <w:t>全球主要地区</w:t>
      </w:r>
      <w:r>
        <w:t>ALD前驱体</w:t>
      </w:r>
      <w:r>
        <w:rPr>
          <w:rFonts w:hint="eastAsia"/>
        </w:rPr>
        <w:t>销售收入（2019 VS 2023 VS 2030）&amp;（万元）</w:t>
      </w:r>
      <w:bookmarkEnd w:id="303"/>
    </w:p>
    <w:p w14:paraId="1DADCFC3">
      <w:r>
        <w:drawing>
          <wp:inline distT="0" distB="0" distL="0" distR="0">
            <wp:extent cx="6192520" cy="2814955"/>
            <wp:effectExtent l="0" t="0" r="0" b="4445"/>
            <wp:docPr id="1025" name="图表 48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7791B2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73C5519">
      <w:pPr>
        <w:pStyle w:val="143"/>
        <w:rPr>
          <w:color w:val="0D0D0D" w:themeColor="text1" w:themeTint="F2"/>
          <w14:textFill>
            <w14:solidFill>
              <w14:schemeClr w14:val="tx1">
                <w14:lumMod w14:val="95000"/>
                <w14:lumOff w14:val="5000"/>
              </w14:schemeClr>
            </w14:solidFill>
          </w14:textFill>
        </w:rPr>
      </w:pPr>
    </w:p>
    <w:p w14:paraId="072D501E">
      <w:pPr>
        <w:pStyle w:val="4"/>
        <w:rPr>
          <w:color w:val="0D0D0D" w:themeColor="text1" w:themeTint="F2"/>
          <w14:textFill>
            <w14:solidFill>
              <w14:schemeClr w14:val="tx1">
                <w14:lumMod w14:val="95000"/>
                <w14:lumOff w14:val="5000"/>
              </w14:schemeClr>
            </w14:solidFill>
          </w14:textFill>
        </w:rPr>
      </w:pPr>
      <w:bookmarkStart w:id="304" w:name="_Toc15372790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销售收入及市场份额（2019-2024年）</w:t>
      </w:r>
      <w:bookmarkEnd w:id="304"/>
    </w:p>
    <w:p w14:paraId="4EAA5176">
      <w:pPr>
        <w:pStyle w:val="150"/>
        <w:ind w:left="252" w:right="-105"/>
        <w:rPr>
          <w:lang w:eastAsia="zh-CN"/>
        </w:rPr>
      </w:pPr>
      <w:bookmarkStart w:id="305" w:name="_Toc153727603"/>
      <w:r>
        <w:rPr>
          <w:rFonts w:hint="eastAsia"/>
          <w:lang w:eastAsia="zh-CN"/>
        </w:rPr>
        <w:t>全球主要地区</w:t>
      </w:r>
      <w:r>
        <w:rPr>
          <w:lang w:eastAsia="zh-CN"/>
        </w:rPr>
        <w:t>ALD前驱体</w:t>
      </w:r>
      <w:r>
        <w:rPr>
          <w:rFonts w:hint="eastAsia"/>
          <w:lang w:eastAsia="zh-CN"/>
        </w:rPr>
        <w:t>销售收入（2019-2024）&amp;（万元）</w:t>
      </w:r>
      <w:bookmarkEnd w:id="3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7878C2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017D25FD">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36EB7A3E">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72AFA3BF">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E9C76E4">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7C2422CB">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554742C8">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39EC1399">
            <w:pPr>
              <w:pStyle w:val="174"/>
              <w:widowControl w:val="0"/>
              <w:jc w:val="center"/>
              <w:rPr>
                <w:rFonts w:cs="Times New Roman"/>
                <w:b/>
                <w:bCs/>
                <w:color w:val="FFFFFF"/>
                <w:sz w:val="20"/>
              </w:rPr>
            </w:pPr>
            <w:r>
              <w:rPr>
                <w:rFonts w:cs="Times New Roman"/>
                <w:b/>
                <w:bCs/>
                <w:color w:val="FFFFFF"/>
                <w:sz w:val="20"/>
              </w:rPr>
              <w:t>2024</w:t>
            </w:r>
          </w:p>
        </w:tc>
      </w:tr>
      <w:tr w14:paraId="145A6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E18524">
            <w:pPr>
              <w:pStyle w:val="174"/>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07600AF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B727F8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44619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BA3D3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8E0FF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F36DB82">
            <w:pPr>
              <w:pStyle w:val="174"/>
              <w:widowControl w:val="0"/>
              <w:jc w:val="right"/>
              <w:rPr>
                <w:rFonts w:cs="Times New Roman"/>
                <w:sz w:val="20"/>
              </w:rPr>
            </w:pPr>
            <w:r>
              <w:rPr>
                <w:rFonts w:hint="eastAsia" w:cs="Times New Roman"/>
                <w:sz w:val="20"/>
              </w:rPr>
              <w:t>XX</w:t>
            </w:r>
          </w:p>
        </w:tc>
      </w:tr>
      <w:tr w14:paraId="788D23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2576AA8">
            <w:pPr>
              <w:pStyle w:val="174"/>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13D6651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E39FD3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A0C8F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59970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D20DF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2EF10A5">
            <w:pPr>
              <w:pStyle w:val="174"/>
              <w:widowControl w:val="0"/>
              <w:jc w:val="right"/>
              <w:rPr>
                <w:rFonts w:cs="Times New Roman"/>
                <w:sz w:val="20"/>
              </w:rPr>
            </w:pPr>
            <w:r>
              <w:rPr>
                <w:rFonts w:hint="eastAsia" w:cs="Times New Roman"/>
                <w:sz w:val="20"/>
              </w:rPr>
              <w:t>XX</w:t>
            </w:r>
          </w:p>
        </w:tc>
      </w:tr>
      <w:tr w14:paraId="74EAB3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56C4232">
            <w:pPr>
              <w:pStyle w:val="174"/>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64A8E95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48949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FE776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CE71E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E8160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6D6DF9">
            <w:pPr>
              <w:pStyle w:val="174"/>
              <w:widowControl w:val="0"/>
              <w:jc w:val="right"/>
              <w:rPr>
                <w:rFonts w:cs="Times New Roman"/>
                <w:sz w:val="20"/>
              </w:rPr>
            </w:pPr>
            <w:r>
              <w:rPr>
                <w:rFonts w:hint="eastAsia" w:cs="Times New Roman"/>
                <w:sz w:val="20"/>
              </w:rPr>
              <w:t>XX</w:t>
            </w:r>
          </w:p>
        </w:tc>
      </w:tr>
      <w:tr w14:paraId="0CE30D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7013DBB">
            <w:pPr>
              <w:pStyle w:val="174"/>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63008A7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56CD78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62179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561F2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A0820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38F723">
            <w:pPr>
              <w:pStyle w:val="174"/>
              <w:widowControl w:val="0"/>
              <w:jc w:val="right"/>
              <w:rPr>
                <w:rFonts w:cs="Times New Roman"/>
                <w:sz w:val="20"/>
              </w:rPr>
            </w:pPr>
            <w:r>
              <w:rPr>
                <w:rFonts w:hint="eastAsia" w:cs="Times New Roman"/>
                <w:sz w:val="20"/>
              </w:rPr>
              <w:t>XX</w:t>
            </w:r>
          </w:p>
        </w:tc>
      </w:tr>
      <w:tr w14:paraId="297F40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24AE87A">
            <w:pPr>
              <w:pStyle w:val="174"/>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01D52BB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F8B564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92EC7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317B5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6D17C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B37675D">
            <w:pPr>
              <w:pStyle w:val="174"/>
              <w:widowControl w:val="0"/>
              <w:jc w:val="right"/>
              <w:rPr>
                <w:rFonts w:cs="Times New Roman"/>
                <w:sz w:val="20"/>
              </w:rPr>
            </w:pPr>
            <w:r>
              <w:rPr>
                <w:rFonts w:hint="eastAsia" w:cs="Times New Roman"/>
                <w:sz w:val="20"/>
              </w:rPr>
              <w:t>XX</w:t>
            </w:r>
          </w:p>
        </w:tc>
      </w:tr>
      <w:tr w14:paraId="61D94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5D82705">
            <w:pPr>
              <w:pStyle w:val="174"/>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5DB200E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57E77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958C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3F1BB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7CADD9">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78D88B7">
            <w:pPr>
              <w:pStyle w:val="174"/>
              <w:widowControl w:val="0"/>
              <w:jc w:val="right"/>
              <w:rPr>
                <w:rFonts w:cs="Times New Roman"/>
                <w:sz w:val="20"/>
              </w:rPr>
            </w:pPr>
            <w:r>
              <w:rPr>
                <w:rFonts w:hint="eastAsia" w:cs="Times New Roman"/>
                <w:sz w:val="20"/>
              </w:rPr>
              <w:t>XX</w:t>
            </w:r>
          </w:p>
        </w:tc>
      </w:tr>
      <w:tr w14:paraId="0547BF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CC9815C">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382F73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F500D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B658B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4FB56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C869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E145EB">
            <w:pPr>
              <w:pStyle w:val="174"/>
              <w:widowControl w:val="0"/>
              <w:jc w:val="right"/>
              <w:rPr>
                <w:rFonts w:cs="Times New Roman"/>
                <w:sz w:val="20"/>
              </w:rPr>
            </w:pPr>
            <w:r>
              <w:rPr>
                <w:rFonts w:hint="eastAsia" w:cs="Times New Roman"/>
                <w:sz w:val="20"/>
              </w:rPr>
              <w:t>XX</w:t>
            </w:r>
          </w:p>
        </w:tc>
      </w:tr>
      <w:tr w14:paraId="3040F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709DF87">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20CC8F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13C7D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A9D6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94492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4C5699">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AB97FAB">
            <w:pPr>
              <w:pStyle w:val="174"/>
              <w:widowControl w:val="0"/>
              <w:jc w:val="right"/>
              <w:rPr>
                <w:rFonts w:cs="Times New Roman"/>
                <w:sz w:val="20"/>
              </w:rPr>
            </w:pPr>
            <w:r>
              <w:rPr>
                <w:rFonts w:hint="eastAsia" w:cs="Times New Roman"/>
                <w:sz w:val="20"/>
              </w:rPr>
              <w:t>XX</w:t>
            </w:r>
          </w:p>
        </w:tc>
      </w:tr>
    </w:tbl>
    <w:p w14:paraId="6048996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134A4EB">
      <w:pPr>
        <w:pStyle w:val="150"/>
        <w:ind w:left="252" w:right="-105"/>
        <w:rPr>
          <w:lang w:eastAsia="zh-CN"/>
        </w:rPr>
      </w:pPr>
      <w:bookmarkStart w:id="306" w:name="_Toc153727604"/>
      <w:r>
        <w:rPr>
          <w:rFonts w:hint="eastAsia"/>
          <w:lang w:eastAsia="zh-CN"/>
        </w:rPr>
        <w:t>全球主要地区</w:t>
      </w:r>
      <w:r>
        <w:rPr>
          <w:lang w:eastAsia="zh-CN"/>
        </w:rPr>
        <w:t>ALD前驱体</w:t>
      </w:r>
      <w:r>
        <w:rPr>
          <w:rFonts w:hint="eastAsia"/>
          <w:lang w:eastAsia="zh-CN"/>
        </w:rPr>
        <w:t>销售收入市场份额（2019-2024）</w:t>
      </w:r>
      <w:bookmarkEnd w:id="306"/>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6FA57D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20C26A5D">
            <w:pPr>
              <w:pStyle w:val="174"/>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40BF3B34">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008DED6">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55DC360">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79B1FA13">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5481C60C">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469C9DAA">
            <w:pPr>
              <w:pStyle w:val="174"/>
              <w:widowControl w:val="0"/>
              <w:jc w:val="center"/>
              <w:rPr>
                <w:rFonts w:cs="Times New Roman"/>
                <w:b/>
                <w:bCs/>
                <w:color w:val="FFFFFF"/>
                <w:sz w:val="20"/>
              </w:rPr>
            </w:pPr>
            <w:r>
              <w:rPr>
                <w:rFonts w:cs="Times New Roman"/>
                <w:b/>
                <w:bCs/>
                <w:color w:val="FFFFFF"/>
                <w:sz w:val="20"/>
              </w:rPr>
              <w:t>2024</w:t>
            </w:r>
          </w:p>
        </w:tc>
      </w:tr>
      <w:tr w14:paraId="223B96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7731677">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262B22F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EFDC3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5E9A1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E00AC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B131A58">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5BBF349">
            <w:pPr>
              <w:pStyle w:val="174"/>
              <w:widowControl w:val="0"/>
              <w:jc w:val="right"/>
              <w:rPr>
                <w:rFonts w:cs="Times New Roman"/>
                <w:sz w:val="20"/>
              </w:rPr>
            </w:pPr>
            <w:r>
              <w:rPr>
                <w:rFonts w:hint="eastAsia" w:cs="Times New Roman"/>
                <w:sz w:val="20"/>
              </w:rPr>
              <w:t>XX%</w:t>
            </w:r>
          </w:p>
        </w:tc>
      </w:tr>
      <w:tr w14:paraId="3F2226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D3452AF">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5249CD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DDEDB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D5AE5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DF180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11F62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0A5662D">
            <w:pPr>
              <w:pStyle w:val="174"/>
              <w:widowControl w:val="0"/>
              <w:jc w:val="right"/>
              <w:rPr>
                <w:rFonts w:cs="Times New Roman"/>
                <w:sz w:val="20"/>
              </w:rPr>
            </w:pPr>
            <w:r>
              <w:rPr>
                <w:rFonts w:hint="eastAsia" w:cs="Times New Roman"/>
                <w:sz w:val="20"/>
              </w:rPr>
              <w:t>XX%</w:t>
            </w:r>
          </w:p>
        </w:tc>
      </w:tr>
      <w:tr w14:paraId="4DA7AE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0EBFC83">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3350F87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06225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704BD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8492C3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B46DD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C500E41">
            <w:pPr>
              <w:pStyle w:val="174"/>
              <w:widowControl w:val="0"/>
              <w:jc w:val="right"/>
              <w:rPr>
                <w:rFonts w:cs="Times New Roman"/>
                <w:sz w:val="20"/>
              </w:rPr>
            </w:pPr>
            <w:r>
              <w:rPr>
                <w:rFonts w:hint="eastAsia" w:cs="Times New Roman"/>
                <w:sz w:val="20"/>
              </w:rPr>
              <w:t>XX%</w:t>
            </w:r>
          </w:p>
        </w:tc>
      </w:tr>
      <w:tr w14:paraId="569350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BEDA452">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8C264D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AC598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0EE7D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B2EDC1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6A65F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DE832F0">
            <w:pPr>
              <w:pStyle w:val="174"/>
              <w:widowControl w:val="0"/>
              <w:jc w:val="right"/>
              <w:rPr>
                <w:rFonts w:cs="Times New Roman"/>
                <w:sz w:val="20"/>
              </w:rPr>
            </w:pPr>
            <w:r>
              <w:rPr>
                <w:rFonts w:hint="eastAsia" w:cs="Times New Roman"/>
                <w:sz w:val="20"/>
              </w:rPr>
              <w:t>XX%</w:t>
            </w:r>
          </w:p>
        </w:tc>
      </w:tr>
      <w:tr w14:paraId="735A87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B5EBF45">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1B8D377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EEEA6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239D9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15A8B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F600AF">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542C85">
            <w:pPr>
              <w:pStyle w:val="174"/>
              <w:widowControl w:val="0"/>
              <w:jc w:val="right"/>
              <w:rPr>
                <w:rFonts w:cs="Times New Roman"/>
                <w:sz w:val="20"/>
              </w:rPr>
            </w:pPr>
            <w:r>
              <w:rPr>
                <w:rFonts w:hint="eastAsia" w:cs="Times New Roman"/>
                <w:sz w:val="20"/>
              </w:rPr>
              <w:t>XX%</w:t>
            </w:r>
          </w:p>
        </w:tc>
      </w:tr>
      <w:tr w14:paraId="63E61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AA070E4">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4E9A99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8E62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533AD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66E9D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3A40411">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5C79D94">
            <w:pPr>
              <w:pStyle w:val="174"/>
              <w:widowControl w:val="0"/>
              <w:jc w:val="right"/>
              <w:rPr>
                <w:rFonts w:cs="Times New Roman"/>
                <w:sz w:val="20"/>
              </w:rPr>
            </w:pPr>
            <w:r>
              <w:rPr>
                <w:rFonts w:hint="eastAsia" w:cs="Times New Roman"/>
                <w:sz w:val="20"/>
              </w:rPr>
              <w:t>XX%</w:t>
            </w:r>
          </w:p>
        </w:tc>
      </w:tr>
      <w:tr w14:paraId="5498D9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3FC2FCF">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246007A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9E40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E749A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D4E9A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E543E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0C7A3B1">
            <w:pPr>
              <w:pStyle w:val="174"/>
              <w:widowControl w:val="0"/>
              <w:jc w:val="right"/>
              <w:rPr>
                <w:rFonts w:cs="Times New Roman"/>
                <w:sz w:val="20"/>
              </w:rPr>
            </w:pPr>
            <w:r>
              <w:rPr>
                <w:rFonts w:hint="eastAsia" w:cs="Times New Roman"/>
                <w:sz w:val="20"/>
              </w:rPr>
              <w:t>XX%</w:t>
            </w:r>
          </w:p>
        </w:tc>
      </w:tr>
      <w:tr w14:paraId="6505B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E8F5F89">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4237BA8">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9ABF0BA">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5914C5F">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7E16573">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A862D66">
            <w:pPr>
              <w:pStyle w:val="174"/>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C17E8F1">
            <w:pPr>
              <w:pStyle w:val="174"/>
              <w:widowControl w:val="0"/>
              <w:jc w:val="right"/>
              <w:rPr>
                <w:rFonts w:cs="Times New Roman"/>
                <w:sz w:val="20"/>
              </w:rPr>
            </w:pPr>
            <w:r>
              <w:rPr>
                <w:rFonts w:cs="Times New Roman"/>
                <w:sz w:val="20"/>
              </w:rPr>
              <w:t>100</w:t>
            </w:r>
            <w:r>
              <w:rPr>
                <w:rFonts w:hint="eastAsia" w:cs="Times New Roman"/>
                <w:sz w:val="20"/>
              </w:rPr>
              <w:t>%</w:t>
            </w:r>
          </w:p>
        </w:tc>
      </w:tr>
    </w:tbl>
    <w:p w14:paraId="490D906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2F946CA">
      <w:pPr>
        <w:pStyle w:val="147"/>
      </w:pPr>
      <w:bookmarkStart w:id="307" w:name="_Toc153727549"/>
      <w:r>
        <w:rPr>
          <w:rFonts w:hint="eastAsia"/>
        </w:rPr>
        <w:t>全球主要地区</w:t>
      </w:r>
      <w:r>
        <w:t>ALD前驱体</w:t>
      </w:r>
      <w:r>
        <w:rPr>
          <w:rFonts w:hint="eastAsia"/>
        </w:rPr>
        <w:t>销售收入市场份额（</w:t>
      </w:r>
      <w:r>
        <w:t>2019 VS 2023</w:t>
      </w:r>
      <w:r>
        <w:rPr>
          <w:rFonts w:hint="eastAsia"/>
        </w:rPr>
        <w:t>）</w:t>
      </w:r>
      <w:bookmarkEnd w:id="307"/>
    </w:p>
    <w:p w14:paraId="411C76E4">
      <w:r>
        <w:drawing>
          <wp:inline distT="0" distB="0" distL="0" distR="0">
            <wp:extent cx="3037205" cy="3038475"/>
            <wp:effectExtent l="0" t="0" r="0" b="0"/>
            <wp:docPr id="1026"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1027"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460025F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7309F2">
      <w:pPr>
        <w:pStyle w:val="4"/>
        <w:rPr>
          <w:color w:val="0D0D0D" w:themeColor="text1" w:themeTint="F2"/>
          <w14:textFill>
            <w14:solidFill>
              <w14:schemeClr w14:val="tx1">
                <w14:lumMod w14:val="95000"/>
                <w14:lumOff w14:val="5000"/>
              </w14:schemeClr>
            </w14:solidFill>
          </w14:textFill>
        </w:rPr>
      </w:pPr>
      <w:bookmarkStart w:id="308" w:name="_Toc15372790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销售收入预测（2025-2030年）</w:t>
      </w:r>
      <w:bookmarkEnd w:id="308"/>
    </w:p>
    <w:p w14:paraId="16B82319">
      <w:pPr>
        <w:pStyle w:val="150"/>
        <w:ind w:left="252" w:right="-105"/>
        <w:rPr>
          <w:lang w:eastAsia="zh-CN"/>
        </w:rPr>
      </w:pPr>
      <w:bookmarkStart w:id="309" w:name="_Toc153727605"/>
      <w:r>
        <w:rPr>
          <w:rFonts w:hint="eastAsia"/>
          <w:lang w:eastAsia="zh-CN"/>
        </w:rPr>
        <w:t>全球主要地区</w:t>
      </w:r>
      <w:r>
        <w:rPr>
          <w:lang w:eastAsia="zh-CN"/>
        </w:rPr>
        <w:t>ALD前驱体</w:t>
      </w:r>
      <w:r>
        <w:rPr>
          <w:rFonts w:hint="eastAsia"/>
          <w:lang w:eastAsia="zh-CN"/>
        </w:rPr>
        <w:t>收入（</w:t>
      </w:r>
      <w:r>
        <w:rPr>
          <w:lang w:eastAsia="zh-CN"/>
        </w:rPr>
        <w:t>2025-2030</w:t>
      </w:r>
      <w:r>
        <w:rPr>
          <w:rFonts w:hint="eastAsia"/>
          <w:lang w:eastAsia="zh-CN"/>
        </w:rPr>
        <w:t>）&amp;（万元）</w:t>
      </w:r>
      <w:bookmarkEnd w:id="30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799AB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F407D36">
            <w:pPr>
              <w:pStyle w:val="174"/>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619D27F9">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6" w:type="pct"/>
            <w:shd w:val="solid" w:color="000080" w:fill="FFFFFF"/>
            <w:noWrap/>
            <w:vAlign w:val="center"/>
          </w:tcPr>
          <w:p w14:paraId="627AC1E0">
            <w:pPr>
              <w:pStyle w:val="174"/>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004AEE9D">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7F6C41B9">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3901866">
            <w:pPr>
              <w:pStyle w:val="174"/>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70EA58AC">
            <w:pPr>
              <w:pStyle w:val="174"/>
              <w:widowControl w:val="0"/>
              <w:jc w:val="center"/>
              <w:rPr>
                <w:rFonts w:cs="Times New Roman"/>
                <w:b/>
                <w:bCs/>
                <w:color w:val="FFFFFF"/>
                <w:sz w:val="20"/>
              </w:rPr>
            </w:pPr>
            <w:r>
              <w:rPr>
                <w:rFonts w:cs="Times New Roman"/>
                <w:b/>
                <w:bCs/>
                <w:color w:val="FFFFFF"/>
                <w:sz w:val="20"/>
              </w:rPr>
              <w:t>2030</w:t>
            </w:r>
          </w:p>
        </w:tc>
      </w:tr>
      <w:tr w14:paraId="34D5D9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AB1681">
            <w:pPr>
              <w:pStyle w:val="174"/>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55D339A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864507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0005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7FCA8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CF58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D11630">
            <w:pPr>
              <w:pStyle w:val="174"/>
              <w:widowControl w:val="0"/>
              <w:jc w:val="right"/>
              <w:rPr>
                <w:rFonts w:cs="Times New Roman"/>
                <w:sz w:val="20"/>
              </w:rPr>
            </w:pPr>
            <w:r>
              <w:rPr>
                <w:rFonts w:hint="eastAsia" w:cs="Times New Roman"/>
                <w:sz w:val="20"/>
              </w:rPr>
              <w:t>XX</w:t>
            </w:r>
          </w:p>
        </w:tc>
      </w:tr>
      <w:tr w14:paraId="6CFF6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AF7837D">
            <w:pPr>
              <w:pStyle w:val="174"/>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5F30816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83290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615E4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459E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C6FA3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FB154D">
            <w:pPr>
              <w:pStyle w:val="174"/>
              <w:widowControl w:val="0"/>
              <w:jc w:val="right"/>
              <w:rPr>
                <w:rFonts w:cs="Times New Roman"/>
                <w:sz w:val="20"/>
              </w:rPr>
            </w:pPr>
            <w:r>
              <w:rPr>
                <w:rFonts w:hint="eastAsia" w:cs="Times New Roman"/>
                <w:sz w:val="20"/>
              </w:rPr>
              <w:t>XX</w:t>
            </w:r>
          </w:p>
        </w:tc>
      </w:tr>
      <w:tr w14:paraId="56D38E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AFE582">
            <w:pPr>
              <w:pStyle w:val="174"/>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735C47E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89442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43478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78355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DACEC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91F92F">
            <w:pPr>
              <w:pStyle w:val="174"/>
              <w:widowControl w:val="0"/>
              <w:jc w:val="right"/>
              <w:rPr>
                <w:rFonts w:cs="Times New Roman"/>
                <w:sz w:val="20"/>
              </w:rPr>
            </w:pPr>
            <w:r>
              <w:rPr>
                <w:rFonts w:hint="eastAsia" w:cs="Times New Roman"/>
                <w:sz w:val="20"/>
              </w:rPr>
              <w:t>XX</w:t>
            </w:r>
          </w:p>
        </w:tc>
      </w:tr>
      <w:tr w14:paraId="7C6C97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F8F555">
            <w:pPr>
              <w:pStyle w:val="174"/>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6B18F39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AE20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654AC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ADF26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B7C8A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E09F93">
            <w:pPr>
              <w:pStyle w:val="174"/>
              <w:widowControl w:val="0"/>
              <w:jc w:val="right"/>
              <w:rPr>
                <w:rFonts w:cs="Times New Roman"/>
                <w:sz w:val="20"/>
              </w:rPr>
            </w:pPr>
            <w:r>
              <w:rPr>
                <w:rFonts w:hint="eastAsia" w:cs="Times New Roman"/>
                <w:sz w:val="20"/>
              </w:rPr>
              <w:t>XX</w:t>
            </w:r>
          </w:p>
        </w:tc>
      </w:tr>
      <w:tr w14:paraId="14D72A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3CB64AA">
            <w:pPr>
              <w:pStyle w:val="174"/>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30A3E7D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58B2CA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F35C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AB357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4DC6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5BEEE6">
            <w:pPr>
              <w:pStyle w:val="174"/>
              <w:widowControl w:val="0"/>
              <w:jc w:val="right"/>
              <w:rPr>
                <w:rFonts w:cs="Times New Roman"/>
                <w:sz w:val="20"/>
              </w:rPr>
            </w:pPr>
            <w:r>
              <w:rPr>
                <w:rFonts w:hint="eastAsia" w:cs="Times New Roman"/>
                <w:sz w:val="20"/>
              </w:rPr>
              <w:t>XX</w:t>
            </w:r>
          </w:p>
        </w:tc>
      </w:tr>
      <w:tr w14:paraId="60066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485835A">
            <w:pPr>
              <w:pStyle w:val="174"/>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30628BF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3AB24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0C95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9F854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99B42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925FEC">
            <w:pPr>
              <w:pStyle w:val="174"/>
              <w:widowControl w:val="0"/>
              <w:jc w:val="right"/>
              <w:rPr>
                <w:rFonts w:cs="Times New Roman"/>
                <w:sz w:val="20"/>
              </w:rPr>
            </w:pPr>
            <w:r>
              <w:rPr>
                <w:rFonts w:hint="eastAsia" w:cs="Times New Roman"/>
                <w:sz w:val="20"/>
              </w:rPr>
              <w:t>XX</w:t>
            </w:r>
          </w:p>
        </w:tc>
      </w:tr>
      <w:tr w14:paraId="3702E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E855FC">
            <w:pPr>
              <w:pStyle w:val="174"/>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716DF70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F8B47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3FF77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E7427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E4A02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514872">
            <w:pPr>
              <w:pStyle w:val="174"/>
              <w:widowControl w:val="0"/>
              <w:jc w:val="right"/>
              <w:rPr>
                <w:rFonts w:cs="Times New Roman"/>
                <w:sz w:val="20"/>
              </w:rPr>
            </w:pPr>
            <w:r>
              <w:rPr>
                <w:rFonts w:hint="eastAsia" w:cs="Times New Roman"/>
                <w:sz w:val="20"/>
              </w:rPr>
              <w:t>XX</w:t>
            </w:r>
          </w:p>
        </w:tc>
      </w:tr>
      <w:tr w14:paraId="69C6D5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CF23F8">
            <w:pPr>
              <w:pStyle w:val="174"/>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7D5F93F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5E9AE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4E5CF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CE915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A4C62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32C316">
            <w:pPr>
              <w:pStyle w:val="174"/>
              <w:widowControl w:val="0"/>
              <w:jc w:val="right"/>
              <w:rPr>
                <w:rFonts w:cs="Times New Roman"/>
                <w:sz w:val="20"/>
              </w:rPr>
            </w:pPr>
            <w:r>
              <w:rPr>
                <w:rFonts w:hint="eastAsia" w:cs="Times New Roman"/>
                <w:sz w:val="20"/>
              </w:rPr>
              <w:t>XX</w:t>
            </w:r>
          </w:p>
        </w:tc>
      </w:tr>
    </w:tbl>
    <w:p w14:paraId="1752D9E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FCA5ECC">
      <w:pPr>
        <w:pStyle w:val="150"/>
        <w:ind w:left="252" w:right="-105"/>
        <w:rPr>
          <w:lang w:eastAsia="zh-CN"/>
        </w:rPr>
      </w:pPr>
      <w:bookmarkStart w:id="310" w:name="_Toc153727606"/>
      <w:r>
        <w:rPr>
          <w:rFonts w:hint="eastAsia"/>
          <w:lang w:eastAsia="zh-CN"/>
        </w:rPr>
        <w:t>全球主要地区</w:t>
      </w:r>
      <w:r>
        <w:rPr>
          <w:lang w:eastAsia="zh-CN"/>
        </w:rPr>
        <w:t>ALD前驱体</w:t>
      </w:r>
      <w:r>
        <w:rPr>
          <w:rFonts w:hint="eastAsia"/>
          <w:lang w:eastAsia="zh-CN"/>
        </w:rPr>
        <w:t>收入市场份额（</w:t>
      </w:r>
      <w:r>
        <w:rPr>
          <w:lang w:eastAsia="zh-CN"/>
        </w:rPr>
        <w:t>2025-2030</w:t>
      </w:r>
      <w:r>
        <w:rPr>
          <w:rFonts w:hint="eastAsia"/>
          <w:lang w:eastAsia="zh-CN"/>
        </w:rPr>
        <w:t>）</w:t>
      </w:r>
      <w:bookmarkEnd w:id="31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92"/>
        <w:gridCol w:w="1292"/>
        <w:gridCol w:w="1292"/>
        <w:gridCol w:w="1288"/>
        <w:gridCol w:w="1289"/>
        <w:gridCol w:w="1281"/>
      </w:tblGrid>
      <w:tr w14:paraId="0F985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5F1CC799">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5BFFFCAC">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46FF12B3">
            <w:pPr>
              <w:pStyle w:val="174"/>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3AF14106">
            <w:pPr>
              <w:pStyle w:val="174"/>
              <w:widowControl w:val="0"/>
              <w:jc w:val="center"/>
              <w:rPr>
                <w:rFonts w:cs="Times New Roman"/>
                <w:b/>
                <w:bCs/>
                <w:color w:val="FFFFFF"/>
                <w:sz w:val="20"/>
              </w:rPr>
            </w:pPr>
            <w:r>
              <w:rPr>
                <w:rFonts w:cs="Times New Roman"/>
                <w:b/>
                <w:bCs/>
                <w:color w:val="FFFFFF"/>
                <w:sz w:val="20"/>
              </w:rPr>
              <w:t>2027</w:t>
            </w:r>
          </w:p>
        </w:tc>
        <w:tc>
          <w:tcPr>
            <w:tcW w:w="646" w:type="pct"/>
            <w:shd w:val="solid" w:color="000080" w:fill="FFFFFF"/>
            <w:noWrap/>
            <w:vAlign w:val="center"/>
          </w:tcPr>
          <w:p w14:paraId="6C8D1431">
            <w:pPr>
              <w:pStyle w:val="174"/>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55481B64">
            <w:pPr>
              <w:pStyle w:val="174"/>
              <w:widowControl w:val="0"/>
              <w:jc w:val="center"/>
              <w:rPr>
                <w:rFonts w:cs="Times New Roman"/>
                <w:b/>
                <w:bCs/>
                <w:color w:val="FFFFFF"/>
                <w:sz w:val="20"/>
              </w:rPr>
            </w:pPr>
            <w:r>
              <w:rPr>
                <w:rFonts w:cs="Times New Roman"/>
                <w:b/>
                <w:bCs/>
                <w:color w:val="FFFFFF"/>
                <w:sz w:val="20"/>
              </w:rPr>
              <w:t>2029</w:t>
            </w:r>
          </w:p>
        </w:tc>
        <w:tc>
          <w:tcPr>
            <w:tcW w:w="642" w:type="pct"/>
            <w:shd w:val="solid" w:color="000080" w:fill="FFFFFF"/>
            <w:noWrap/>
            <w:vAlign w:val="center"/>
          </w:tcPr>
          <w:p w14:paraId="3B2FD472">
            <w:pPr>
              <w:pStyle w:val="174"/>
              <w:widowControl w:val="0"/>
              <w:jc w:val="center"/>
              <w:rPr>
                <w:rFonts w:cs="Times New Roman"/>
                <w:b/>
                <w:bCs/>
                <w:color w:val="FFFFFF"/>
                <w:sz w:val="20"/>
              </w:rPr>
            </w:pPr>
            <w:r>
              <w:rPr>
                <w:rFonts w:cs="Times New Roman"/>
                <w:b/>
                <w:bCs/>
                <w:color w:val="FFFFFF"/>
                <w:sz w:val="20"/>
              </w:rPr>
              <w:t>2030</w:t>
            </w:r>
          </w:p>
        </w:tc>
      </w:tr>
      <w:tr w14:paraId="671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D4DC089">
            <w:pPr>
              <w:pStyle w:val="174"/>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4D0075A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2DF341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C4841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6049D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CFAB24">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49E0BE5">
            <w:pPr>
              <w:pStyle w:val="174"/>
              <w:widowControl w:val="0"/>
              <w:jc w:val="right"/>
              <w:rPr>
                <w:rFonts w:cs="Times New Roman"/>
                <w:sz w:val="20"/>
              </w:rPr>
            </w:pPr>
            <w:r>
              <w:rPr>
                <w:rFonts w:hint="eastAsia" w:cs="Times New Roman"/>
                <w:sz w:val="20"/>
              </w:rPr>
              <w:t>XX%</w:t>
            </w:r>
          </w:p>
        </w:tc>
      </w:tr>
      <w:tr w14:paraId="44066E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273B7BD">
            <w:pPr>
              <w:pStyle w:val="174"/>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5DAF76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C44AE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7CFE0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31A0DB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975264">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EE558F">
            <w:pPr>
              <w:pStyle w:val="174"/>
              <w:widowControl w:val="0"/>
              <w:jc w:val="right"/>
              <w:rPr>
                <w:rFonts w:cs="Times New Roman"/>
                <w:sz w:val="20"/>
              </w:rPr>
            </w:pPr>
            <w:r>
              <w:rPr>
                <w:rFonts w:hint="eastAsia" w:cs="Times New Roman"/>
                <w:sz w:val="20"/>
              </w:rPr>
              <w:t>XX%</w:t>
            </w:r>
          </w:p>
        </w:tc>
      </w:tr>
      <w:tr w14:paraId="4E850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E2198AF">
            <w:pPr>
              <w:pStyle w:val="174"/>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78F3FFA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54CA0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B6364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650D1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29010D">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51096AB">
            <w:pPr>
              <w:pStyle w:val="174"/>
              <w:widowControl w:val="0"/>
              <w:jc w:val="right"/>
              <w:rPr>
                <w:rFonts w:cs="Times New Roman"/>
                <w:sz w:val="20"/>
              </w:rPr>
            </w:pPr>
            <w:r>
              <w:rPr>
                <w:rFonts w:hint="eastAsia" w:cs="Times New Roman"/>
                <w:sz w:val="20"/>
              </w:rPr>
              <w:t>XX%</w:t>
            </w:r>
          </w:p>
        </w:tc>
      </w:tr>
      <w:tr w14:paraId="02071D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4DE9B86">
            <w:pPr>
              <w:pStyle w:val="174"/>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0AF848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EC049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5A098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59F82C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295A58">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70DD829">
            <w:pPr>
              <w:pStyle w:val="174"/>
              <w:widowControl w:val="0"/>
              <w:jc w:val="right"/>
              <w:rPr>
                <w:rFonts w:cs="Times New Roman"/>
                <w:sz w:val="20"/>
              </w:rPr>
            </w:pPr>
            <w:r>
              <w:rPr>
                <w:rFonts w:hint="eastAsia" w:cs="Times New Roman"/>
                <w:sz w:val="20"/>
              </w:rPr>
              <w:t>XX%</w:t>
            </w:r>
          </w:p>
        </w:tc>
      </w:tr>
      <w:tr w14:paraId="4209A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3A9CBAF">
            <w:pPr>
              <w:pStyle w:val="174"/>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C09A3F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0B3441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8DE34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C6832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5B94F4">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CD2F4CD">
            <w:pPr>
              <w:pStyle w:val="174"/>
              <w:widowControl w:val="0"/>
              <w:jc w:val="right"/>
              <w:rPr>
                <w:rFonts w:cs="Times New Roman"/>
                <w:sz w:val="20"/>
              </w:rPr>
            </w:pPr>
            <w:r>
              <w:rPr>
                <w:rFonts w:hint="eastAsia" w:cs="Times New Roman"/>
                <w:sz w:val="20"/>
              </w:rPr>
              <w:t>XX%</w:t>
            </w:r>
          </w:p>
        </w:tc>
      </w:tr>
      <w:tr w14:paraId="194F4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14EBF29">
            <w:pPr>
              <w:pStyle w:val="174"/>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602504B3">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FFA420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799D4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92BE5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7A92D7">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7A62801">
            <w:pPr>
              <w:pStyle w:val="174"/>
              <w:widowControl w:val="0"/>
              <w:jc w:val="right"/>
              <w:rPr>
                <w:rFonts w:cs="Times New Roman"/>
                <w:sz w:val="20"/>
              </w:rPr>
            </w:pPr>
            <w:r>
              <w:rPr>
                <w:rFonts w:hint="eastAsia" w:cs="Times New Roman"/>
                <w:sz w:val="20"/>
              </w:rPr>
              <w:t>XX%</w:t>
            </w:r>
          </w:p>
        </w:tc>
      </w:tr>
      <w:tr w14:paraId="0452E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9E0FE0F">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E7FF50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91EDA3">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886DE8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463F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894F2F5">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AD3E87B">
            <w:pPr>
              <w:pStyle w:val="174"/>
              <w:widowControl w:val="0"/>
              <w:jc w:val="right"/>
              <w:rPr>
                <w:rFonts w:cs="Times New Roman"/>
                <w:sz w:val="20"/>
              </w:rPr>
            </w:pPr>
            <w:r>
              <w:rPr>
                <w:rFonts w:hint="eastAsia" w:cs="Times New Roman"/>
                <w:sz w:val="20"/>
              </w:rPr>
              <w:t>XX%</w:t>
            </w:r>
          </w:p>
        </w:tc>
      </w:tr>
      <w:tr w14:paraId="567A9F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BDD1583">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E2708AF">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DFD6A9F">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10C0C6C">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DDE862F">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E010A00">
            <w:pPr>
              <w:pStyle w:val="174"/>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03F2DF95">
            <w:pPr>
              <w:pStyle w:val="174"/>
              <w:widowControl w:val="0"/>
              <w:jc w:val="right"/>
              <w:rPr>
                <w:rFonts w:cs="Times New Roman"/>
                <w:sz w:val="20"/>
              </w:rPr>
            </w:pPr>
            <w:r>
              <w:rPr>
                <w:rFonts w:cs="Times New Roman"/>
                <w:sz w:val="20"/>
              </w:rPr>
              <w:t>100</w:t>
            </w:r>
            <w:r>
              <w:rPr>
                <w:rFonts w:hint="eastAsia" w:cs="Times New Roman"/>
                <w:sz w:val="20"/>
              </w:rPr>
              <w:t>%</w:t>
            </w:r>
          </w:p>
        </w:tc>
      </w:tr>
    </w:tbl>
    <w:p w14:paraId="4D7CE7D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8F018A6">
      <w:pPr>
        <w:pStyle w:val="3"/>
        <w:rPr>
          <w:color w:val="0D0D0D" w:themeColor="text1" w:themeTint="F2"/>
          <w14:textFill>
            <w14:solidFill>
              <w14:schemeClr w14:val="tx1">
                <w14:lumMod w14:val="95000"/>
                <w14:lumOff w14:val="5000"/>
              </w14:schemeClr>
            </w14:solidFill>
          </w14:textFill>
        </w:rPr>
      </w:pPr>
      <w:bookmarkStart w:id="311" w:name="_Toc24972509"/>
      <w:bookmarkStart w:id="312" w:name="_Toc153727910"/>
      <w:bookmarkStart w:id="313" w:name="_Toc2402831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bookmarkStart w:id="314" w:name="OLE_LINK2"/>
      <w:r>
        <w:rPr>
          <w:rFonts w:hint="eastAsia"/>
          <w:color w:val="0D0D0D" w:themeColor="text1" w:themeTint="F2"/>
          <w14:textFill>
            <w14:solidFill>
              <w14:schemeClr w14:val="tx1">
                <w14:lumMod w14:val="95000"/>
                <w14:lumOff w14:val="5000"/>
              </w14:schemeClr>
            </w14:solidFill>
          </w14:textFill>
        </w:rPr>
        <w:t>销量分析：2019 VS 2023 VS 2030</w:t>
      </w:r>
      <w:bookmarkEnd w:id="311"/>
      <w:bookmarkEnd w:id="312"/>
      <w:bookmarkEnd w:id="313"/>
      <w:bookmarkEnd w:id="314"/>
    </w:p>
    <w:p w14:paraId="1586AE0B">
      <w:pPr>
        <w:pStyle w:val="150"/>
        <w:ind w:left="252" w:right="-105"/>
        <w:rPr>
          <w:lang w:eastAsia="zh-CN"/>
        </w:rPr>
      </w:pPr>
      <w:bookmarkStart w:id="315" w:name="_Toc153727607"/>
      <w:r>
        <w:rPr>
          <w:rFonts w:hint="eastAsia"/>
          <w:lang w:eastAsia="zh-CN"/>
        </w:rPr>
        <w:t>全球主要地区</w:t>
      </w:r>
      <w:r>
        <w:rPr>
          <w:lang w:eastAsia="zh-CN"/>
        </w:rPr>
        <w:t>ALD前驱体</w:t>
      </w:r>
      <w:r>
        <w:rPr>
          <w:rFonts w:hint="eastAsia"/>
          <w:lang w:eastAsia="zh-CN"/>
        </w:rPr>
        <w:t>销量（</w:t>
      </w:r>
      <w:r>
        <w:rPr>
          <w:lang w:eastAsia="zh-CN"/>
        </w:rPr>
        <w:t>吨</w:t>
      </w:r>
      <w:r>
        <w:rPr>
          <w:rFonts w:hint="eastAsia"/>
          <w:lang w:eastAsia="zh-CN"/>
        </w:rPr>
        <w:t>）：2019 VS 2023 VS 2030</w:t>
      </w:r>
      <w:bookmarkEnd w:id="3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0A43F4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95700EC">
            <w:pPr>
              <w:pStyle w:val="174"/>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10262428">
            <w:pPr>
              <w:pStyle w:val="174"/>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4C4B8DD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138B03A0">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4998A11F">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（2019-2023）</w:t>
            </w:r>
          </w:p>
        </w:tc>
        <w:tc>
          <w:tcPr>
            <w:tcW w:w="1205" w:type="pct"/>
            <w:shd w:val="solid" w:color="000080" w:fill="FFFFFF"/>
            <w:vAlign w:val="center"/>
          </w:tcPr>
          <w:p w14:paraId="622F319F">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（2024-2030）</w:t>
            </w:r>
          </w:p>
        </w:tc>
      </w:tr>
      <w:tr w14:paraId="1599E9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C88D7C">
            <w:pPr>
              <w:pStyle w:val="174"/>
              <w:widowControl w:val="0"/>
              <w:jc w:val="both"/>
              <w:rPr>
                <w:rFonts w:cs="Times New Roman"/>
                <w:sz w:val="20"/>
              </w:rPr>
            </w:pPr>
            <w:r>
              <w:rPr>
                <w:rFonts w:hint="eastAsia" w:cs="Times New Roman"/>
                <w:sz w:val="20"/>
              </w:rPr>
              <w:t>北美</w:t>
            </w:r>
          </w:p>
        </w:tc>
        <w:tc>
          <w:tcPr>
            <w:tcW w:w="462" w:type="pct"/>
            <w:shd w:val="clear" w:color="auto" w:fill="auto"/>
            <w:vAlign w:val="center"/>
          </w:tcPr>
          <w:p w14:paraId="0BCA0D1B">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26A41412">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B9AFC68">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690C6BD3">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DBAA05C">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0242EE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3C6307">
            <w:pPr>
              <w:pStyle w:val="174"/>
              <w:widowControl w:val="0"/>
              <w:jc w:val="both"/>
              <w:rPr>
                <w:rFonts w:cs="Times New Roman"/>
                <w:sz w:val="20"/>
              </w:rPr>
            </w:pPr>
            <w:r>
              <w:rPr>
                <w:rFonts w:hint="eastAsia" w:cs="Times New Roman"/>
                <w:sz w:val="20"/>
              </w:rPr>
              <w:t>欧洲</w:t>
            </w:r>
          </w:p>
        </w:tc>
        <w:tc>
          <w:tcPr>
            <w:tcW w:w="462" w:type="pct"/>
            <w:shd w:val="clear" w:color="auto" w:fill="auto"/>
            <w:vAlign w:val="center"/>
          </w:tcPr>
          <w:p w14:paraId="5EF36CB1">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2B85D43">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039D5B04">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316242C7">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B1BD268">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5AF2A2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91E744">
            <w:pPr>
              <w:pStyle w:val="174"/>
              <w:widowControl w:val="0"/>
              <w:jc w:val="both"/>
              <w:rPr>
                <w:rFonts w:cs="Times New Roman"/>
                <w:sz w:val="20"/>
              </w:rPr>
            </w:pPr>
            <w:r>
              <w:rPr>
                <w:rFonts w:hint="eastAsia" w:cs="Times New Roman"/>
                <w:sz w:val="20"/>
              </w:rPr>
              <w:t>中国</w:t>
            </w:r>
          </w:p>
        </w:tc>
        <w:tc>
          <w:tcPr>
            <w:tcW w:w="462" w:type="pct"/>
            <w:shd w:val="clear" w:color="auto" w:fill="auto"/>
            <w:vAlign w:val="center"/>
          </w:tcPr>
          <w:p w14:paraId="658158E3">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9123AFC">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417B0603">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7A16B117">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DA74E1E">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1F3D5D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6012FE">
            <w:pPr>
              <w:pStyle w:val="174"/>
              <w:widowControl w:val="0"/>
              <w:jc w:val="both"/>
              <w:rPr>
                <w:rFonts w:cs="Times New Roman"/>
                <w:sz w:val="20"/>
              </w:rPr>
            </w:pPr>
            <w:r>
              <w:rPr>
                <w:rFonts w:hint="eastAsia" w:cs="Times New Roman"/>
                <w:sz w:val="20"/>
              </w:rPr>
              <w:t>日本</w:t>
            </w:r>
          </w:p>
        </w:tc>
        <w:tc>
          <w:tcPr>
            <w:tcW w:w="462" w:type="pct"/>
            <w:shd w:val="clear" w:color="auto" w:fill="auto"/>
            <w:vAlign w:val="center"/>
          </w:tcPr>
          <w:p w14:paraId="1EDA642C">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73275B5B">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4592FF2B">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40641958">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3E77D0">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2D1247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39A4D8">
            <w:pPr>
              <w:pStyle w:val="174"/>
              <w:widowControl w:val="0"/>
              <w:jc w:val="both"/>
              <w:rPr>
                <w:rFonts w:cs="Times New Roman"/>
                <w:sz w:val="20"/>
              </w:rPr>
            </w:pPr>
            <w:r>
              <w:rPr>
                <w:rFonts w:hint="eastAsia" w:cs="Times New Roman"/>
                <w:sz w:val="20"/>
              </w:rPr>
              <w:t>东南亚</w:t>
            </w:r>
          </w:p>
        </w:tc>
        <w:tc>
          <w:tcPr>
            <w:tcW w:w="462" w:type="pct"/>
            <w:shd w:val="clear" w:color="auto" w:fill="auto"/>
            <w:vAlign w:val="center"/>
          </w:tcPr>
          <w:p w14:paraId="4E2C8A3A">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538A9BBD">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0034F847">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115A9AAC">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6FD88F5">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055026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6E41A3">
            <w:pPr>
              <w:pStyle w:val="174"/>
              <w:widowControl w:val="0"/>
              <w:jc w:val="both"/>
              <w:rPr>
                <w:rFonts w:cs="Times New Roman"/>
                <w:sz w:val="20"/>
              </w:rPr>
            </w:pPr>
            <w:r>
              <w:rPr>
                <w:rFonts w:hint="eastAsia" w:cs="Times New Roman"/>
                <w:sz w:val="20"/>
              </w:rPr>
              <w:t>印度</w:t>
            </w:r>
          </w:p>
        </w:tc>
        <w:tc>
          <w:tcPr>
            <w:tcW w:w="462" w:type="pct"/>
            <w:shd w:val="clear" w:color="auto" w:fill="auto"/>
            <w:vAlign w:val="center"/>
          </w:tcPr>
          <w:p w14:paraId="0DD48C16">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3A95FC19">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26B9CD14">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27F58EA0">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4C5CFFC">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48995E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BEE6A3">
            <w:pPr>
              <w:pStyle w:val="174"/>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0BADE266">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08AB0C71">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E87194B">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07E9E928">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4152E9">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4B01C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3AF631B">
            <w:pPr>
              <w:pStyle w:val="174"/>
              <w:widowControl w:val="0"/>
              <w:jc w:val="both"/>
              <w:rPr>
                <w:rFonts w:cs="Times New Roman"/>
                <w:sz w:val="20"/>
              </w:rPr>
            </w:pPr>
            <w:r>
              <w:rPr>
                <w:rFonts w:hint="eastAsia" w:cs="Times New Roman"/>
                <w:sz w:val="20"/>
              </w:rPr>
              <w:t>合计</w:t>
            </w:r>
          </w:p>
        </w:tc>
        <w:tc>
          <w:tcPr>
            <w:tcW w:w="462" w:type="pct"/>
            <w:shd w:val="clear" w:color="auto" w:fill="auto"/>
            <w:vAlign w:val="center"/>
          </w:tcPr>
          <w:p w14:paraId="14020BE0">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28461EEA">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5BADA313">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69A54B09">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3E9DE81">
            <w:pPr>
              <w:pStyle w:val="174"/>
              <w:widowControl w:val="0"/>
              <w:jc w:val="right"/>
              <w:rPr>
                <w:rFonts w:cs="Times New Roman"/>
                <w:sz w:val="20"/>
              </w:rPr>
            </w:pPr>
            <w:r>
              <w:rPr>
                <w:rFonts w:hint="eastAsia" w:cs="Times New Roman"/>
                <w:sz w:val="20"/>
              </w:rPr>
              <w:t>XX</w:t>
            </w:r>
            <w:r>
              <w:rPr>
                <w:rFonts w:cs="Times New Roman"/>
                <w:sz w:val="20"/>
              </w:rPr>
              <w:t xml:space="preserve"> %</w:t>
            </w:r>
          </w:p>
        </w:tc>
      </w:tr>
    </w:tbl>
    <w:p w14:paraId="769BFF4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CB02C68">
      <w:pPr>
        <w:pStyle w:val="4"/>
        <w:rPr>
          <w:color w:val="0D0D0D" w:themeColor="text1" w:themeTint="F2"/>
          <w14:textFill>
            <w14:solidFill>
              <w14:schemeClr w14:val="tx1">
                <w14:lumMod w14:val="95000"/>
                <w14:lumOff w14:val="5000"/>
              </w14:schemeClr>
            </w14:solidFill>
          </w14:textFill>
        </w:rPr>
      </w:pPr>
      <w:bookmarkStart w:id="316" w:name="_Toc24972510"/>
      <w:bookmarkStart w:id="317" w:name="_Toc24028320"/>
      <w:bookmarkStart w:id="318" w:name="_Toc15372791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销量及市场份额（2019-2024年）</w:t>
      </w:r>
      <w:bookmarkEnd w:id="316"/>
      <w:bookmarkEnd w:id="317"/>
      <w:bookmarkEnd w:id="318"/>
    </w:p>
    <w:p w14:paraId="1F05A86A">
      <w:pPr>
        <w:pStyle w:val="150"/>
        <w:ind w:left="252" w:right="-105"/>
        <w:rPr>
          <w:lang w:eastAsia="zh-CN"/>
        </w:rPr>
      </w:pPr>
      <w:bookmarkStart w:id="319" w:name="_Toc26780080"/>
      <w:bookmarkStart w:id="320" w:name="_Toc24028929"/>
      <w:bookmarkStart w:id="321" w:name="_Toc153727608"/>
      <w:r>
        <w:rPr>
          <w:rFonts w:hint="eastAsia"/>
          <w:lang w:eastAsia="zh-CN"/>
        </w:rPr>
        <w:t>全球主要地区</w:t>
      </w:r>
      <w:r>
        <w:rPr>
          <w:lang w:eastAsia="zh-CN"/>
        </w:rPr>
        <w:t>ALD前驱体</w:t>
      </w:r>
      <w:bookmarkEnd w:id="319"/>
      <w:bookmarkEnd w:id="320"/>
      <w:r>
        <w:rPr>
          <w:rFonts w:hint="eastAsia"/>
          <w:lang w:eastAsia="zh-CN"/>
        </w:rPr>
        <w:t>销量（2019-2024）&amp;（</w:t>
      </w:r>
      <w:r>
        <w:rPr>
          <w:lang w:eastAsia="zh-CN"/>
        </w:rPr>
        <w:t>吨</w:t>
      </w:r>
      <w:r>
        <w:rPr>
          <w:rFonts w:hint="eastAsia"/>
          <w:lang w:eastAsia="zh-CN"/>
        </w:rPr>
        <w:t>）</w:t>
      </w:r>
      <w:bookmarkEnd w:id="321"/>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53889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161A563E">
            <w:pPr>
              <w:pStyle w:val="174"/>
              <w:widowControl w:val="0"/>
              <w:jc w:val="both"/>
              <w:rPr>
                <w:rFonts w:cs="Times New Roman"/>
                <w:b/>
                <w:bCs/>
                <w:color w:val="FFFFFF"/>
                <w:sz w:val="20"/>
              </w:rPr>
            </w:pPr>
            <w:bookmarkStart w:id="322" w:name="OLE_LINK8"/>
            <w:r>
              <w:rPr>
                <w:rFonts w:hint="eastAsia" w:cs="Times New Roman"/>
                <w:b/>
                <w:bCs/>
                <w:color w:val="FFFFFF"/>
                <w:sz w:val="20"/>
              </w:rPr>
              <w:t>地区</w:t>
            </w:r>
          </w:p>
        </w:tc>
        <w:tc>
          <w:tcPr>
            <w:tcW w:w="647" w:type="pct"/>
            <w:shd w:val="solid" w:color="000080" w:fill="FFFFFF"/>
            <w:noWrap/>
            <w:vAlign w:val="center"/>
          </w:tcPr>
          <w:p w14:paraId="179AC3BE">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43B7DCF">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9509133">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795DE72D">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6A590DAD">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5D0DE721">
            <w:pPr>
              <w:pStyle w:val="174"/>
              <w:widowControl w:val="0"/>
              <w:jc w:val="center"/>
              <w:rPr>
                <w:rFonts w:cs="Times New Roman"/>
                <w:b/>
                <w:bCs/>
                <w:color w:val="FFFFFF"/>
                <w:sz w:val="20"/>
              </w:rPr>
            </w:pPr>
            <w:r>
              <w:rPr>
                <w:rFonts w:cs="Times New Roman"/>
                <w:b/>
                <w:bCs/>
                <w:color w:val="FFFFFF"/>
                <w:sz w:val="20"/>
              </w:rPr>
              <w:t>2024</w:t>
            </w:r>
          </w:p>
        </w:tc>
      </w:tr>
      <w:tr w14:paraId="2096F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783F3C2">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8F31FD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1F75C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1EF42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702E8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63988F">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2CE3E62">
            <w:pPr>
              <w:pStyle w:val="174"/>
              <w:widowControl w:val="0"/>
              <w:jc w:val="right"/>
              <w:rPr>
                <w:rFonts w:cs="Times New Roman"/>
                <w:sz w:val="20"/>
              </w:rPr>
            </w:pPr>
            <w:r>
              <w:rPr>
                <w:rFonts w:hint="eastAsia" w:cs="Times New Roman"/>
                <w:sz w:val="20"/>
              </w:rPr>
              <w:t>XX</w:t>
            </w:r>
          </w:p>
        </w:tc>
      </w:tr>
      <w:tr w14:paraId="4CD28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8F458F9">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22049F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085B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36885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EB23F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017E9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184C6E">
            <w:pPr>
              <w:pStyle w:val="174"/>
              <w:widowControl w:val="0"/>
              <w:jc w:val="right"/>
              <w:rPr>
                <w:rFonts w:cs="Times New Roman"/>
                <w:sz w:val="20"/>
              </w:rPr>
            </w:pPr>
            <w:r>
              <w:rPr>
                <w:rFonts w:hint="eastAsia" w:cs="Times New Roman"/>
                <w:sz w:val="20"/>
              </w:rPr>
              <w:t>XX</w:t>
            </w:r>
          </w:p>
        </w:tc>
      </w:tr>
      <w:tr w14:paraId="2CFF77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98FD9F0">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7DC941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E6471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43372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4B9A58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75FFA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14B2C3A">
            <w:pPr>
              <w:pStyle w:val="174"/>
              <w:widowControl w:val="0"/>
              <w:jc w:val="right"/>
              <w:rPr>
                <w:rFonts w:cs="Times New Roman"/>
                <w:sz w:val="20"/>
              </w:rPr>
            </w:pPr>
            <w:r>
              <w:rPr>
                <w:rFonts w:hint="eastAsia" w:cs="Times New Roman"/>
                <w:sz w:val="20"/>
              </w:rPr>
              <w:t>XX</w:t>
            </w:r>
          </w:p>
        </w:tc>
      </w:tr>
      <w:tr w14:paraId="0BFF7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F1F204B">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09186CA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41B77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4CA22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DB511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D4E87B">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A66A47">
            <w:pPr>
              <w:pStyle w:val="174"/>
              <w:widowControl w:val="0"/>
              <w:jc w:val="right"/>
              <w:rPr>
                <w:rFonts w:cs="Times New Roman"/>
                <w:sz w:val="20"/>
              </w:rPr>
            </w:pPr>
            <w:r>
              <w:rPr>
                <w:rFonts w:hint="eastAsia" w:cs="Times New Roman"/>
                <w:sz w:val="20"/>
              </w:rPr>
              <w:t>XX</w:t>
            </w:r>
          </w:p>
        </w:tc>
      </w:tr>
      <w:tr w14:paraId="02E720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A094035">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795693F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E3ADE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E346E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CDE5A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3AD12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C81966B">
            <w:pPr>
              <w:pStyle w:val="174"/>
              <w:widowControl w:val="0"/>
              <w:jc w:val="right"/>
              <w:rPr>
                <w:rFonts w:cs="Times New Roman"/>
                <w:sz w:val="20"/>
              </w:rPr>
            </w:pPr>
            <w:r>
              <w:rPr>
                <w:rFonts w:hint="eastAsia" w:cs="Times New Roman"/>
                <w:sz w:val="20"/>
              </w:rPr>
              <w:t>XX</w:t>
            </w:r>
          </w:p>
        </w:tc>
      </w:tr>
      <w:tr w14:paraId="7AD299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FDE88C4">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3B8B7F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613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A2D15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48042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96DBD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DAF329">
            <w:pPr>
              <w:pStyle w:val="174"/>
              <w:widowControl w:val="0"/>
              <w:jc w:val="right"/>
              <w:rPr>
                <w:rFonts w:cs="Times New Roman"/>
                <w:sz w:val="20"/>
              </w:rPr>
            </w:pPr>
            <w:r>
              <w:rPr>
                <w:rFonts w:hint="eastAsia" w:cs="Times New Roman"/>
                <w:sz w:val="20"/>
              </w:rPr>
              <w:t>XX</w:t>
            </w:r>
          </w:p>
        </w:tc>
      </w:tr>
      <w:tr w14:paraId="218A1A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4D22B7F">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08A6C7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C266D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66111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17D2B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3EBA13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379F543">
            <w:pPr>
              <w:pStyle w:val="174"/>
              <w:widowControl w:val="0"/>
              <w:jc w:val="right"/>
              <w:rPr>
                <w:rFonts w:cs="Times New Roman"/>
                <w:sz w:val="20"/>
              </w:rPr>
            </w:pPr>
            <w:r>
              <w:rPr>
                <w:rFonts w:hint="eastAsia" w:cs="Times New Roman"/>
                <w:sz w:val="20"/>
              </w:rPr>
              <w:t>XX</w:t>
            </w:r>
          </w:p>
        </w:tc>
      </w:tr>
      <w:tr w14:paraId="3D4746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10C41D3">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0D8B3E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EB989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0D2A7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5CF6A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74DF19">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4C9F5A9">
            <w:pPr>
              <w:pStyle w:val="174"/>
              <w:widowControl w:val="0"/>
              <w:jc w:val="right"/>
              <w:rPr>
                <w:rFonts w:cs="Times New Roman"/>
                <w:sz w:val="20"/>
              </w:rPr>
            </w:pPr>
            <w:r>
              <w:rPr>
                <w:rFonts w:hint="eastAsia" w:cs="Times New Roman"/>
                <w:sz w:val="20"/>
              </w:rPr>
              <w:t>XX</w:t>
            </w:r>
          </w:p>
        </w:tc>
      </w:tr>
      <w:bookmarkEnd w:id="322"/>
    </w:tbl>
    <w:p w14:paraId="3147068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1A87EE1">
      <w:pPr>
        <w:pStyle w:val="150"/>
        <w:ind w:left="252" w:right="-105"/>
        <w:rPr>
          <w:lang w:eastAsia="zh-CN"/>
        </w:rPr>
      </w:pPr>
      <w:bookmarkStart w:id="323" w:name="_Toc26780018"/>
      <w:bookmarkStart w:id="324" w:name="_Toc24028930"/>
      <w:bookmarkStart w:id="325" w:name="_Toc153727609"/>
      <w:r>
        <w:rPr>
          <w:rFonts w:hint="eastAsia"/>
          <w:lang w:eastAsia="zh-CN"/>
        </w:rPr>
        <w:t>全球主要地区</w:t>
      </w:r>
      <w:r>
        <w:rPr>
          <w:lang w:eastAsia="zh-CN"/>
        </w:rPr>
        <w:t>ALD前驱体</w:t>
      </w:r>
      <w:r>
        <w:rPr>
          <w:rFonts w:hint="eastAsia"/>
          <w:lang w:eastAsia="zh-CN"/>
        </w:rPr>
        <w:t>销量市场份额</w:t>
      </w:r>
      <w:bookmarkEnd w:id="323"/>
      <w:bookmarkEnd w:id="324"/>
      <w:r>
        <w:rPr>
          <w:rFonts w:hint="eastAsia"/>
          <w:lang w:eastAsia="zh-CN"/>
        </w:rPr>
        <w:t>（2019-2024）</w:t>
      </w:r>
      <w:bookmarkEnd w:id="32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2D7B2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B2959BE">
            <w:pPr>
              <w:pStyle w:val="174"/>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75078580">
            <w:pPr>
              <w:pStyle w:val="174"/>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noWrap/>
            <w:vAlign w:val="center"/>
          </w:tcPr>
          <w:p w14:paraId="7F609562">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6506F19D">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690D0BCD">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1EE0591">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224ED80">
            <w:pPr>
              <w:pStyle w:val="174"/>
              <w:widowControl w:val="0"/>
              <w:jc w:val="center"/>
              <w:rPr>
                <w:rFonts w:cs="Times New Roman"/>
                <w:b/>
                <w:bCs/>
                <w:color w:val="FFFFFF"/>
                <w:sz w:val="20"/>
              </w:rPr>
            </w:pPr>
            <w:r>
              <w:rPr>
                <w:rFonts w:cs="Times New Roman"/>
                <w:b/>
                <w:bCs/>
                <w:color w:val="FFFFFF"/>
                <w:sz w:val="20"/>
              </w:rPr>
              <w:t>2024</w:t>
            </w:r>
          </w:p>
        </w:tc>
      </w:tr>
      <w:tr w14:paraId="70639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F9DAA6">
            <w:pPr>
              <w:pStyle w:val="174"/>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63C961ED">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699215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D8700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DD50E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DBA1D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6F1CF5">
            <w:pPr>
              <w:pStyle w:val="174"/>
              <w:widowControl w:val="0"/>
              <w:jc w:val="right"/>
              <w:rPr>
                <w:rFonts w:cs="Times New Roman"/>
                <w:sz w:val="20"/>
              </w:rPr>
            </w:pPr>
            <w:r>
              <w:rPr>
                <w:rFonts w:hint="eastAsia" w:cs="Times New Roman"/>
                <w:sz w:val="20"/>
              </w:rPr>
              <w:t>XX%</w:t>
            </w:r>
          </w:p>
        </w:tc>
      </w:tr>
      <w:tr w14:paraId="71229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AD907A">
            <w:pPr>
              <w:pStyle w:val="174"/>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7D14F0AF">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6086EA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9FFE1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AA371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89E20A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0682262">
            <w:pPr>
              <w:pStyle w:val="174"/>
              <w:widowControl w:val="0"/>
              <w:jc w:val="right"/>
              <w:rPr>
                <w:rFonts w:cs="Times New Roman"/>
                <w:sz w:val="20"/>
              </w:rPr>
            </w:pPr>
            <w:r>
              <w:rPr>
                <w:rFonts w:hint="eastAsia" w:cs="Times New Roman"/>
                <w:sz w:val="20"/>
              </w:rPr>
              <w:t>XX%</w:t>
            </w:r>
          </w:p>
        </w:tc>
      </w:tr>
      <w:tr w14:paraId="659301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71CE5E9">
            <w:pPr>
              <w:pStyle w:val="174"/>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2D3C0A8">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723928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FB75E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CD3D4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10063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91A51C">
            <w:pPr>
              <w:pStyle w:val="174"/>
              <w:widowControl w:val="0"/>
              <w:jc w:val="right"/>
              <w:rPr>
                <w:rFonts w:cs="Times New Roman"/>
                <w:sz w:val="20"/>
              </w:rPr>
            </w:pPr>
            <w:r>
              <w:rPr>
                <w:rFonts w:hint="eastAsia" w:cs="Times New Roman"/>
                <w:sz w:val="20"/>
              </w:rPr>
              <w:t>XX%</w:t>
            </w:r>
          </w:p>
        </w:tc>
      </w:tr>
      <w:tr w14:paraId="442DC9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E2BED19">
            <w:pPr>
              <w:pStyle w:val="174"/>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6C9BD7A4">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88D51FB">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95A182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A5293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E0DD7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75D45C">
            <w:pPr>
              <w:pStyle w:val="174"/>
              <w:widowControl w:val="0"/>
              <w:jc w:val="right"/>
              <w:rPr>
                <w:rFonts w:cs="Times New Roman"/>
                <w:sz w:val="20"/>
              </w:rPr>
            </w:pPr>
            <w:r>
              <w:rPr>
                <w:rFonts w:hint="eastAsia" w:cs="Times New Roman"/>
                <w:sz w:val="20"/>
              </w:rPr>
              <w:t>XX%</w:t>
            </w:r>
          </w:p>
        </w:tc>
      </w:tr>
      <w:tr w14:paraId="1BB43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2A7498">
            <w:pPr>
              <w:pStyle w:val="174"/>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1BF6EE1E">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5F5D08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A2119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FFD1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B70B5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53EB1C">
            <w:pPr>
              <w:pStyle w:val="174"/>
              <w:widowControl w:val="0"/>
              <w:jc w:val="right"/>
              <w:rPr>
                <w:rFonts w:cs="Times New Roman"/>
                <w:sz w:val="20"/>
              </w:rPr>
            </w:pPr>
            <w:r>
              <w:rPr>
                <w:rFonts w:hint="eastAsia" w:cs="Times New Roman"/>
                <w:sz w:val="20"/>
              </w:rPr>
              <w:t>XX%</w:t>
            </w:r>
          </w:p>
        </w:tc>
      </w:tr>
      <w:tr w14:paraId="4BA7A4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0A2027">
            <w:pPr>
              <w:pStyle w:val="174"/>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77BB5D78">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0922E9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5A41F4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9961F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46B21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7076E6">
            <w:pPr>
              <w:pStyle w:val="174"/>
              <w:widowControl w:val="0"/>
              <w:jc w:val="right"/>
              <w:rPr>
                <w:rFonts w:cs="Times New Roman"/>
                <w:sz w:val="20"/>
              </w:rPr>
            </w:pPr>
            <w:r>
              <w:rPr>
                <w:rFonts w:hint="eastAsia" w:cs="Times New Roman"/>
                <w:sz w:val="20"/>
              </w:rPr>
              <w:t>XX%</w:t>
            </w:r>
          </w:p>
        </w:tc>
      </w:tr>
      <w:tr w14:paraId="69DC8B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F6A7543">
            <w:pPr>
              <w:pStyle w:val="174"/>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501694AC">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49C3A4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958E9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B9887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91DE80">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BB2F5F">
            <w:pPr>
              <w:pStyle w:val="174"/>
              <w:widowControl w:val="0"/>
              <w:jc w:val="right"/>
              <w:rPr>
                <w:rFonts w:cs="Times New Roman"/>
                <w:sz w:val="20"/>
              </w:rPr>
            </w:pPr>
            <w:r>
              <w:rPr>
                <w:rFonts w:hint="eastAsia" w:cs="Times New Roman"/>
                <w:sz w:val="20"/>
              </w:rPr>
              <w:t>XX%</w:t>
            </w:r>
          </w:p>
        </w:tc>
      </w:tr>
      <w:tr w14:paraId="7E4D83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8F6359">
            <w:pPr>
              <w:pStyle w:val="174"/>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20E04681">
            <w:pPr>
              <w:pStyle w:val="174"/>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A5E6451">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5218A3A">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1A4F958">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C0280C7">
            <w:pPr>
              <w:pStyle w:val="174"/>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A1640CB">
            <w:pPr>
              <w:pStyle w:val="174"/>
              <w:widowControl w:val="0"/>
              <w:jc w:val="right"/>
              <w:rPr>
                <w:rFonts w:cs="Times New Roman"/>
                <w:sz w:val="20"/>
              </w:rPr>
            </w:pPr>
            <w:r>
              <w:rPr>
                <w:rFonts w:cs="Times New Roman"/>
                <w:sz w:val="20"/>
              </w:rPr>
              <w:t>100</w:t>
            </w:r>
            <w:r>
              <w:rPr>
                <w:rFonts w:hint="eastAsia" w:cs="Times New Roman"/>
                <w:sz w:val="20"/>
              </w:rPr>
              <w:t>%</w:t>
            </w:r>
          </w:p>
        </w:tc>
      </w:tr>
    </w:tbl>
    <w:p w14:paraId="3752D1F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C82D89D">
      <w:pPr>
        <w:pStyle w:val="4"/>
        <w:rPr>
          <w:color w:val="0D0D0D" w:themeColor="text1" w:themeTint="F2"/>
          <w14:textFill>
            <w14:solidFill>
              <w14:schemeClr w14:val="tx1">
                <w14:lumMod w14:val="95000"/>
                <w14:lumOff w14:val="5000"/>
              </w14:schemeClr>
            </w14:solidFill>
          </w14:textFill>
        </w:rPr>
      </w:pPr>
      <w:bookmarkStart w:id="326" w:name="_Toc15372791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销量及市场份额预测（2025-2030）</w:t>
      </w:r>
      <w:bookmarkEnd w:id="326"/>
    </w:p>
    <w:p w14:paraId="1922CCCA">
      <w:pPr>
        <w:pStyle w:val="150"/>
        <w:ind w:left="252" w:right="-105"/>
        <w:rPr>
          <w:lang w:eastAsia="zh-CN"/>
        </w:rPr>
      </w:pPr>
      <w:bookmarkStart w:id="327" w:name="_Toc153727610"/>
      <w:r>
        <w:rPr>
          <w:rFonts w:hint="eastAsia"/>
          <w:lang w:eastAsia="zh-CN"/>
        </w:rPr>
        <w:t>全球主要地区</w:t>
      </w:r>
      <w:r>
        <w:rPr>
          <w:lang w:eastAsia="zh-CN"/>
        </w:rPr>
        <w:t>ALD前驱体</w:t>
      </w:r>
      <w:r>
        <w:rPr>
          <w:rFonts w:hint="eastAsia"/>
          <w:lang w:eastAsia="zh-CN"/>
        </w:rPr>
        <w:t>销量（2025-2030）&amp;（</w:t>
      </w:r>
      <w:r>
        <w:rPr>
          <w:lang w:eastAsia="zh-CN"/>
        </w:rPr>
        <w:t>吨</w:t>
      </w:r>
      <w:r>
        <w:rPr>
          <w:rFonts w:hint="eastAsia"/>
          <w:lang w:eastAsia="zh-CN"/>
        </w:rPr>
        <w:t>）</w:t>
      </w:r>
      <w:bookmarkEnd w:id="32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6B6E9D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B471B28">
            <w:pPr>
              <w:pStyle w:val="174"/>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342C56F0">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7B701316">
            <w:pPr>
              <w:pStyle w:val="174"/>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573962BB">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3986FFCE">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77EA89D">
            <w:pPr>
              <w:pStyle w:val="174"/>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4C470102">
            <w:pPr>
              <w:pStyle w:val="174"/>
              <w:widowControl w:val="0"/>
              <w:jc w:val="center"/>
              <w:rPr>
                <w:rFonts w:cs="Times New Roman"/>
                <w:b/>
                <w:bCs/>
                <w:color w:val="FFFFFF"/>
                <w:sz w:val="20"/>
              </w:rPr>
            </w:pPr>
            <w:r>
              <w:rPr>
                <w:rFonts w:cs="Times New Roman"/>
                <w:b/>
                <w:bCs/>
                <w:color w:val="FFFFFF"/>
                <w:sz w:val="20"/>
              </w:rPr>
              <w:t>2030</w:t>
            </w:r>
          </w:p>
        </w:tc>
      </w:tr>
      <w:tr w14:paraId="6F68AA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B9A1EED">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7E5C221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1E13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2FB40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AF690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61907B">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B8D98E2">
            <w:pPr>
              <w:pStyle w:val="174"/>
              <w:widowControl w:val="0"/>
              <w:jc w:val="right"/>
              <w:rPr>
                <w:rFonts w:cs="Times New Roman"/>
                <w:sz w:val="20"/>
              </w:rPr>
            </w:pPr>
            <w:r>
              <w:rPr>
                <w:rFonts w:hint="eastAsia" w:cs="Times New Roman"/>
                <w:sz w:val="20"/>
              </w:rPr>
              <w:t>XX</w:t>
            </w:r>
          </w:p>
        </w:tc>
      </w:tr>
      <w:tr w14:paraId="2793F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5CD82C9">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28E89D7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0096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ACD85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53865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338A9">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F728F1F">
            <w:pPr>
              <w:pStyle w:val="174"/>
              <w:widowControl w:val="0"/>
              <w:jc w:val="right"/>
              <w:rPr>
                <w:rFonts w:cs="Times New Roman"/>
                <w:sz w:val="20"/>
              </w:rPr>
            </w:pPr>
            <w:r>
              <w:rPr>
                <w:rFonts w:hint="eastAsia" w:cs="Times New Roman"/>
                <w:sz w:val="20"/>
              </w:rPr>
              <w:t>XX</w:t>
            </w:r>
          </w:p>
        </w:tc>
      </w:tr>
      <w:tr w14:paraId="68BACB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4877C40">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A4745D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D1D04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6B3BC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2D490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4B86A">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9194E8C">
            <w:pPr>
              <w:pStyle w:val="174"/>
              <w:widowControl w:val="0"/>
              <w:jc w:val="right"/>
              <w:rPr>
                <w:rFonts w:cs="Times New Roman"/>
                <w:sz w:val="20"/>
              </w:rPr>
            </w:pPr>
            <w:r>
              <w:rPr>
                <w:rFonts w:hint="eastAsia" w:cs="Times New Roman"/>
                <w:sz w:val="20"/>
              </w:rPr>
              <w:t>XX</w:t>
            </w:r>
          </w:p>
        </w:tc>
      </w:tr>
      <w:tr w14:paraId="18875B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4EE4873">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1818FC3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DEE01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1B125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5805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3585DA">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8EB76B2">
            <w:pPr>
              <w:pStyle w:val="174"/>
              <w:widowControl w:val="0"/>
              <w:jc w:val="right"/>
              <w:rPr>
                <w:rFonts w:cs="Times New Roman"/>
                <w:sz w:val="20"/>
              </w:rPr>
            </w:pPr>
            <w:r>
              <w:rPr>
                <w:rFonts w:hint="eastAsia" w:cs="Times New Roman"/>
                <w:sz w:val="20"/>
              </w:rPr>
              <w:t>XX</w:t>
            </w:r>
          </w:p>
        </w:tc>
      </w:tr>
      <w:tr w14:paraId="44AB9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C7B7BC">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3001512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2D54F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F3694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19095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264CB9">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D5F1E3">
            <w:pPr>
              <w:pStyle w:val="174"/>
              <w:widowControl w:val="0"/>
              <w:jc w:val="right"/>
              <w:rPr>
                <w:rFonts w:cs="Times New Roman"/>
                <w:sz w:val="20"/>
              </w:rPr>
            </w:pPr>
            <w:r>
              <w:rPr>
                <w:rFonts w:hint="eastAsia" w:cs="Times New Roman"/>
                <w:sz w:val="20"/>
              </w:rPr>
              <w:t>XX</w:t>
            </w:r>
          </w:p>
        </w:tc>
      </w:tr>
      <w:tr w14:paraId="4B974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BFD2C6">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5C0D6F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49D5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B7E6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3C5EF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2C6A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60DD013">
            <w:pPr>
              <w:pStyle w:val="174"/>
              <w:widowControl w:val="0"/>
              <w:jc w:val="right"/>
              <w:rPr>
                <w:rFonts w:cs="Times New Roman"/>
                <w:sz w:val="20"/>
              </w:rPr>
            </w:pPr>
            <w:r>
              <w:rPr>
                <w:rFonts w:hint="eastAsia" w:cs="Times New Roman"/>
                <w:sz w:val="20"/>
              </w:rPr>
              <w:t>XX</w:t>
            </w:r>
          </w:p>
        </w:tc>
      </w:tr>
      <w:tr w14:paraId="667F3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A2ED0BB">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B7F131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5C30B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8B8E8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991C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1B3742">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7855551">
            <w:pPr>
              <w:pStyle w:val="174"/>
              <w:widowControl w:val="0"/>
              <w:jc w:val="right"/>
              <w:rPr>
                <w:rFonts w:cs="Times New Roman"/>
                <w:sz w:val="20"/>
              </w:rPr>
            </w:pPr>
            <w:r>
              <w:rPr>
                <w:rFonts w:hint="eastAsia" w:cs="Times New Roman"/>
                <w:sz w:val="20"/>
              </w:rPr>
              <w:t>XX</w:t>
            </w:r>
          </w:p>
        </w:tc>
      </w:tr>
      <w:tr w14:paraId="48410A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649C8FD">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7ACB5B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71E70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EC4D6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BAB47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1D14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8A89EC">
            <w:pPr>
              <w:pStyle w:val="174"/>
              <w:widowControl w:val="0"/>
              <w:jc w:val="right"/>
              <w:rPr>
                <w:rFonts w:cs="Times New Roman"/>
                <w:sz w:val="20"/>
              </w:rPr>
            </w:pPr>
            <w:r>
              <w:rPr>
                <w:rFonts w:hint="eastAsia" w:cs="Times New Roman"/>
                <w:sz w:val="20"/>
              </w:rPr>
              <w:t>XX</w:t>
            </w:r>
          </w:p>
        </w:tc>
      </w:tr>
    </w:tbl>
    <w:p w14:paraId="0119462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DF817E8">
      <w:pPr>
        <w:pStyle w:val="150"/>
        <w:ind w:left="252" w:right="-105"/>
        <w:rPr>
          <w:lang w:eastAsia="zh-CN"/>
        </w:rPr>
      </w:pPr>
      <w:bookmarkStart w:id="328" w:name="_Toc153727611"/>
      <w:r>
        <w:rPr>
          <w:rFonts w:hint="eastAsia"/>
          <w:lang w:eastAsia="zh-CN"/>
        </w:rPr>
        <w:t>全球主要地区</w:t>
      </w:r>
      <w:r>
        <w:rPr>
          <w:lang w:eastAsia="zh-CN"/>
        </w:rPr>
        <w:t>ALD前驱体</w:t>
      </w:r>
      <w:r>
        <w:rPr>
          <w:rFonts w:hint="eastAsia"/>
          <w:lang w:eastAsia="zh-CN"/>
        </w:rPr>
        <w:t>销量份额（2025-2030）</w:t>
      </w:r>
      <w:bookmarkEnd w:id="328"/>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7A17A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69A6901">
            <w:pPr>
              <w:pStyle w:val="174"/>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2D9C9AC6">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74C70D29">
            <w:pPr>
              <w:pStyle w:val="174"/>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C48170E">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6884EA4F">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52227976">
            <w:pPr>
              <w:pStyle w:val="174"/>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4B28986F">
            <w:pPr>
              <w:pStyle w:val="174"/>
              <w:widowControl w:val="0"/>
              <w:jc w:val="center"/>
              <w:rPr>
                <w:rFonts w:cs="Times New Roman"/>
                <w:b/>
                <w:bCs/>
                <w:color w:val="FFFFFF"/>
                <w:sz w:val="20"/>
              </w:rPr>
            </w:pPr>
            <w:r>
              <w:rPr>
                <w:rFonts w:cs="Times New Roman"/>
                <w:b/>
                <w:bCs/>
                <w:color w:val="FFFFFF"/>
                <w:sz w:val="20"/>
              </w:rPr>
              <w:t>2030</w:t>
            </w:r>
          </w:p>
        </w:tc>
      </w:tr>
      <w:tr w14:paraId="4AE326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3932C2">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346655B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206FE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997CA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281AC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4F8817">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CB79572">
            <w:pPr>
              <w:pStyle w:val="174"/>
              <w:widowControl w:val="0"/>
              <w:jc w:val="right"/>
              <w:rPr>
                <w:rFonts w:cs="Times New Roman"/>
                <w:sz w:val="20"/>
              </w:rPr>
            </w:pPr>
            <w:r>
              <w:rPr>
                <w:rFonts w:hint="eastAsia" w:cs="Times New Roman"/>
                <w:sz w:val="20"/>
              </w:rPr>
              <w:t>XX%</w:t>
            </w:r>
          </w:p>
        </w:tc>
      </w:tr>
      <w:tr w14:paraId="59CE0C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00AE0AC">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49473B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803CB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5C9D7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96A91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360DB8">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F0E3845">
            <w:pPr>
              <w:pStyle w:val="174"/>
              <w:widowControl w:val="0"/>
              <w:jc w:val="right"/>
              <w:rPr>
                <w:rFonts w:cs="Times New Roman"/>
                <w:sz w:val="20"/>
              </w:rPr>
            </w:pPr>
            <w:r>
              <w:rPr>
                <w:rFonts w:hint="eastAsia" w:cs="Times New Roman"/>
                <w:sz w:val="20"/>
              </w:rPr>
              <w:t>XX%</w:t>
            </w:r>
          </w:p>
        </w:tc>
      </w:tr>
      <w:tr w14:paraId="3FA2F7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CCD14E4">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0314DB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6BA1F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25253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19873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C8C0A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848300">
            <w:pPr>
              <w:pStyle w:val="174"/>
              <w:widowControl w:val="0"/>
              <w:jc w:val="right"/>
              <w:rPr>
                <w:rFonts w:cs="Times New Roman"/>
                <w:sz w:val="20"/>
              </w:rPr>
            </w:pPr>
            <w:r>
              <w:rPr>
                <w:rFonts w:hint="eastAsia" w:cs="Times New Roman"/>
                <w:sz w:val="20"/>
              </w:rPr>
              <w:t>XX%</w:t>
            </w:r>
          </w:p>
        </w:tc>
      </w:tr>
      <w:tr w14:paraId="1D76B7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A80C9BF">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200B42B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2242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D3C1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463DE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C1DD4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F2707A">
            <w:pPr>
              <w:pStyle w:val="174"/>
              <w:widowControl w:val="0"/>
              <w:jc w:val="right"/>
              <w:rPr>
                <w:rFonts w:cs="Times New Roman"/>
                <w:sz w:val="20"/>
              </w:rPr>
            </w:pPr>
            <w:r>
              <w:rPr>
                <w:rFonts w:hint="eastAsia" w:cs="Times New Roman"/>
                <w:sz w:val="20"/>
              </w:rPr>
              <w:t>XX%</w:t>
            </w:r>
          </w:p>
        </w:tc>
      </w:tr>
      <w:tr w14:paraId="1541E2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E686FD8">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B29C80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F966E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2C1DD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6153C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F60307">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DE72053">
            <w:pPr>
              <w:pStyle w:val="174"/>
              <w:widowControl w:val="0"/>
              <w:jc w:val="right"/>
              <w:rPr>
                <w:rFonts w:cs="Times New Roman"/>
                <w:sz w:val="20"/>
              </w:rPr>
            </w:pPr>
            <w:r>
              <w:rPr>
                <w:rFonts w:hint="eastAsia" w:cs="Times New Roman"/>
                <w:sz w:val="20"/>
              </w:rPr>
              <w:t>XX%</w:t>
            </w:r>
          </w:p>
        </w:tc>
      </w:tr>
      <w:tr w14:paraId="3B2A3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2F1BE5E">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6639973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65843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6A50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2A07D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1AF48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A501614">
            <w:pPr>
              <w:pStyle w:val="174"/>
              <w:widowControl w:val="0"/>
              <w:jc w:val="right"/>
              <w:rPr>
                <w:rFonts w:cs="Times New Roman"/>
                <w:sz w:val="20"/>
              </w:rPr>
            </w:pPr>
            <w:r>
              <w:rPr>
                <w:rFonts w:hint="eastAsia" w:cs="Times New Roman"/>
                <w:sz w:val="20"/>
              </w:rPr>
              <w:t>XX%</w:t>
            </w:r>
          </w:p>
        </w:tc>
      </w:tr>
      <w:tr w14:paraId="566992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195A280">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188CEBD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44C57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2752F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5E9C6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55844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B89F2A">
            <w:pPr>
              <w:pStyle w:val="174"/>
              <w:widowControl w:val="0"/>
              <w:jc w:val="right"/>
              <w:rPr>
                <w:rFonts w:cs="Times New Roman"/>
                <w:sz w:val="20"/>
              </w:rPr>
            </w:pPr>
            <w:r>
              <w:rPr>
                <w:rFonts w:hint="eastAsia" w:cs="Times New Roman"/>
                <w:sz w:val="20"/>
              </w:rPr>
              <w:t>XX%</w:t>
            </w:r>
          </w:p>
        </w:tc>
      </w:tr>
      <w:tr w14:paraId="06C541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E940894">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06F46CBA">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A0310C1">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7854E5E">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C20214B">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7EDDB0">
            <w:pPr>
              <w:pStyle w:val="174"/>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4C818D7F">
            <w:pPr>
              <w:pStyle w:val="174"/>
              <w:widowControl w:val="0"/>
              <w:jc w:val="right"/>
              <w:rPr>
                <w:rFonts w:cs="Times New Roman"/>
                <w:sz w:val="20"/>
              </w:rPr>
            </w:pPr>
            <w:r>
              <w:rPr>
                <w:rFonts w:cs="Times New Roman"/>
                <w:sz w:val="20"/>
              </w:rPr>
              <w:t>100</w:t>
            </w:r>
            <w:r>
              <w:rPr>
                <w:rFonts w:hint="eastAsia" w:cs="Times New Roman"/>
                <w:sz w:val="20"/>
              </w:rPr>
              <w:t>%</w:t>
            </w:r>
          </w:p>
        </w:tc>
      </w:tr>
    </w:tbl>
    <w:p w14:paraId="182D56C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E68735E">
      <w:pPr>
        <w:pStyle w:val="3"/>
        <w:rPr>
          <w:color w:val="0D0D0D" w:themeColor="text1" w:themeTint="F2"/>
          <w14:textFill>
            <w14:solidFill>
              <w14:schemeClr w14:val="tx1">
                <w14:lumMod w14:val="95000"/>
                <w14:lumOff w14:val="5000"/>
              </w14:schemeClr>
            </w14:solidFill>
          </w14:textFill>
        </w:rPr>
      </w:pPr>
      <w:bookmarkStart w:id="329" w:name="_Toc24028322"/>
      <w:bookmarkStart w:id="330" w:name="_Toc24972512"/>
      <w:bookmarkStart w:id="331" w:name="_Toc153727913"/>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销量、收入及增长率（2019-2030）</w:t>
      </w:r>
      <w:bookmarkEnd w:id="329"/>
      <w:bookmarkEnd w:id="330"/>
      <w:bookmarkEnd w:id="331"/>
    </w:p>
    <w:p w14:paraId="12C58A00">
      <w:pPr>
        <w:pStyle w:val="147"/>
      </w:pPr>
      <w:bookmarkStart w:id="332" w:name="_Toc26780022"/>
      <w:bookmarkStart w:id="333" w:name="_Toc24028935"/>
      <w:bookmarkStart w:id="334" w:name="_Toc153727550"/>
      <w:r>
        <w:rPr>
          <w:rFonts w:hint="eastAsia"/>
        </w:rPr>
        <w:t>北美市场</w:t>
      </w:r>
      <w:r>
        <w:t>ALD前驱体</w:t>
      </w:r>
      <w:r>
        <w:rPr>
          <w:rFonts w:hint="eastAsia"/>
        </w:rPr>
        <w:t>销量及增长率（2019-2030</w:t>
      </w:r>
      <w:bookmarkEnd w:id="332"/>
      <w:bookmarkEnd w:id="333"/>
      <w:r>
        <w:rPr>
          <w:rFonts w:hint="eastAsia"/>
        </w:rPr>
        <w:t>）&amp;（</w:t>
      </w:r>
      <w:r>
        <w:t>吨</w:t>
      </w:r>
      <w:r>
        <w:rPr>
          <w:rFonts w:hint="eastAsia"/>
        </w:rPr>
        <w:t>）</w:t>
      </w:r>
      <w:bookmarkEnd w:id="334"/>
    </w:p>
    <w:p w14:paraId="246F6688">
      <w:r>
        <w:drawing>
          <wp:inline distT="0" distB="0" distL="0" distR="0">
            <wp:extent cx="6192520" cy="2814955"/>
            <wp:effectExtent l="0" t="0" r="0" b="4445"/>
            <wp:docPr id="102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08E6E97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F8EDEEC">
      <w:pPr>
        <w:pStyle w:val="147"/>
      </w:pPr>
      <w:bookmarkStart w:id="335" w:name="_Toc24028936"/>
      <w:bookmarkStart w:id="336" w:name="_Toc26780023"/>
      <w:bookmarkStart w:id="337" w:name="_Toc153727551"/>
      <w:r>
        <w:rPr>
          <w:rFonts w:hint="eastAsia"/>
        </w:rPr>
        <w:t>北美市场</w:t>
      </w:r>
      <w:r>
        <w:t>ALD前驱体</w:t>
      </w:r>
      <w:r>
        <w:rPr>
          <w:rFonts w:hint="eastAsia"/>
        </w:rPr>
        <w:t>收入及增长率（2019-2030</w:t>
      </w:r>
      <w:bookmarkEnd w:id="335"/>
      <w:bookmarkEnd w:id="336"/>
      <w:r>
        <w:rPr>
          <w:rFonts w:hint="eastAsia"/>
        </w:rPr>
        <w:t>）&amp;（万元）</w:t>
      </w:r>
      <w:bookmarkEnd w:id="337"/>
    </w:p>
    <w:p w14:paraId="535AC285">
      <w:r>
        <w:drawing>
          <wp:inline distT="0" distB="0" distL="0" distR="0">
            <wp:extent cx="6192520" cy="2814955"/>
            <wp:effectExtent l="0" t="0" r="0" b="4445"/>
            <wp:docPr id="1029" name="图表 48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D95C2F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3AA0BA5">
      <w:pPr>
        <w:pStyle w:val="3"/>
        <w:rPr>
          <w:color w:val="0D0D0D" w:themeColor="text1" w:themeTint="F2"/>
          <w14:textFill>
            <w14:solidFill>
              <w14:schemeClr w14:val="tx1">
                <w14:lumMod w14:val="95000"/>
                <w14:lumOff w14:val="5000"/>
              </w14:schemeClr>
            </w14:solidFill>
          </w14:textFill>
        </w:rPr>
      </w:pPr>
      <w:bookmarkStart w:id="338" w:name="_Toc24972513"/>
      <w:bookmarkStart w:id="339" w:name="_Toc24028323"/>
      <w:bookmarkStart w:id="340" w:name="_Toc153727914"/>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销量、收入及增长率（2019-2030）</w:t>
      </w:r>
      <w:bookmarkEnd w:id="338"/>
      <w:bookmarkEnd w:id="339"/>
      <w:bookmarkEnd w:id="340"/>
    </w:p>
    <w:p w14:paraId="0F8F920C">
      <w:pPr>
        <w:pStyle w:val="147"/>
      </w:pPr>
      <w:bookmarkStart w:id="341" w:name="_Toc26780024"/>
      <w:bookmarkStart w:id="342" w:name="_Toc24028937"/>
      <w:bookmarkStart w:id="343" w:name="_Toc153727552"/>
      <w:r>
        <w:rPr>
          <w:rFonts w:hint="eastAsia"/>
        </w:rPr>
        <w:t>欧洲市场</w:t>
      </w:r>
      <w:r>
        <w:t>ALD前驱体</w:t>
      </w:r>
      <w:r>
        <w:rPr>
          <w:rFonts w:hint="eastAsia"/>
        </w:rPr>
        <w:t>销量及增长率（2019-2030</w:t>
      </w:r>
      <w:bookmarkEnd w:id="341"/>
      <w:bookmarkEnd w:id="342"/>
      <w:r>
        <w:rPr>
          <w:rFonts w:hint="eastAsia"/>
        </w:rPr>
        <w:t>）&amp;（</w:t>
      </w:r>
      <w:r>
        <w:t>吨</w:t>
      </w:r>
      <w:r>
        <w:rPr>
          <w:rFonts w:hint="eastAsia"/>
        </w:rPr>
        <w:t>）</w:t>
      </w:r>
      <w:bookmarkEnd w:id="343"/>
    </w:p>
    <w:p w14:paraId="4D9AA4C3">
      <w:r>
        <w:drawing>
          <wp:inline distT="0" distB="0" distL="0" distR="0">
            <wp:extent cx="6192520" cy="2814955"/>
            <wp:effectExtent l="0" t="0" r="0" b="4445"/>
            <wp:docPr id="1030" name="图表 48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BF88F8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2ABF7F4">
      <w:pPr>
        <w:pStyle w:val="147"/>
      </w:pPr>
      <w:bookmarkStart w:id="344" w:name="_Toc24028938"/>
      <w:bookmarkStart w:id="345" w:name="_Toc26780025"/>
      <w:bookmarkStart w:id="346" w:name="_Toc153727553"/>
      <w:r>
        <w:rPr>
          <w:rFonts w:hint="eastAsia"/>
        </w:rPr>
        <w:t>欧洲市场</w:t>
      </w:r>
      <w:r>
        <w:t>ALD前驱体</w:t>
      </w:r>
      <w:bookmarkEnd w:id="344"/>
      <w:bookmarkEnd w:id="345"/>
      <w:r>
        <w:rPr>
          <w:rFonts w:hint="eastAsia"/>
        </w:rPr>
        <w:t>收入及增长率（2019-2030）&amp;（万元）</w:t>
      </w:r>
      <w:bookmarkEnd w:id="346"/>
    </w:p>
    <w:p w14:paraId="712CC4FF">
      <w:r>
        <w:drawing>
          <wp:inline distT="0" distB="0" distL="0" distR="0">
            <wp:extent cx="6192520" cy="2814955"/>
            <wp:effectExtent l="0" t="0" r="0" b="4445"/>
            <wp:docPr id="1031" name="图表 48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DB023D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ECBD263">
      <w:pPr>
        <w:pStyle w:val="3"/>
        <w:rPr>
          <w:color w:val="0D0D0D" w:themeColor="text1" w:themeTint="F2"/>
          <w14:textFill>
            <w14:solidFill>
              <w14:schemeClr w14:val="tx1">
                <w14:lumMod w14:val="95000"/>
                <w14:lumOff w14:val="5000"/>
              </w14:schemeClr>
            </w14:solidFill>
          </w14:textFill>
        </w:rPr>
      </w:pPr>
      <w:bookmarkStart w:id="347" w:name="_Toc153727915"/>
      <w:bookmarkStart w:id="348" w:name="_Toc24972514"/>
      <w:bookmarkStart w:id="349" w:name="_Toc2402832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销量、收入及增长率（2019-2030）</w:t>
      </w:r>
      <w:bookmarkEnd w:id="347"/>
      <w:bookmarkEnd w:id="348"/>
      <w:bookmarkEnd w:id="349"/>
    </w:p>
    <w:p w14:paraId="6467185B">
      <w:pPr>
        <w:pStyle w:val="147"/>
      </w:pPr>
      <w:bookmarkStart w:id="350" w:name="_Toc24028939"/>
      <w:bookmarkStart w:id="351" w:name="_Toc26780026"/>
      <w:bookmarkStart w:id="352" w:name="_Toc153727554"/>
      <w:r>
        <w:rPr>
          <w:rFonts w:hint="eastAsia"/>
        </w:rPr>
        <w:t>中国市场</w:t>
      </w:r>
      <w:r>
        <w:t>ALD前驱体</w:t>
      </w:r>
      <w:r>
        <w:rPr>
          <w:rFonts w:hint="eastAsia"/>
        </w:rPr>
        <w:t>销量及增长率（2019-2030</w:t>
      </w:r>
      <w:bookmarkEnd w:id="350"/>
      <w:bookmarkEnd w:id="351"/>
      <w:r>
        <w:rPr>
          <w:rFonts w:hint="eastAsia"/>
        </w:rPr>
        <w:t>）&amp;（</w:t>
      </w:r>
      <w:r>
        <w:t>吨</w:t>
      </w:r>
      <w:r>
        <w:rPr>
          <w:rFonts w:hint="eastAsia"/>
        </w:rPr>
        <w:t>）</w:t>
      </w:r>
      <w:bookmarkEnd w:id="352"/>
    </w:p>
    <w:p w14:paraId="56E0B213">
      <w:r>
        <w:drawing>
          <wp:inline distT="0" distB="0" distL="0" distR="0">
            <wp:extent cx="6192520" cy="2814955"/>
            <wp:effectExtent l="0" t="0" r="0" b="4445"/>
            <wp:docPr id="1032" name="图表 48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694A02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8AB2C0F">
      <w:pPr>
        <w:pStyle w:val="147"/>
      </w:pPr>
      <w:bookmarkStart w:id="353" w:name="_Toc24028940"/>
      <w:bookmarkStart w:id="354" w:name="_Toc26780027"/>
      <w:bookmarkStart w:id="355" w:name="_Toc153727555"/>
      <w:r>
        <w:rPr>
          <w:rFonts w:hint="eastAsia"/>
        </w:rPr>
        <w:t>中国市场</w:t>
      </w:r>
      <w:r>
        <w:t>ALD前驱体</w:t>
      </w:r>
      <w:bookmarkEnd w:id="353"/>
      <w:bookmarkEnd w:id="354"/>
      <w:r>
        <w:rPr>
          <w:rFonts w:hint="eastAsia"/>
        </w:rPr>
        <w:t>收入及增长率（2019-2030）&amp;（万元）</w:t>
      </w:r>
      <w:bookmarkEnd w:id="355"/>
    </w:p>
    <w:p w14:paraId="66BC189C">
      <w:r>
        <w:drawing>
          <wp:inline distT="0" distB="0" distL="0" distR="0">
            <wp:extent cx="6192520" cy="2814955"/>
            <wp:effectExtent l="0" t="0" r="0" b="4445"/>
            <wp:docPr id="1033" name="图表 48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19EFAE1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74408E">
      <w:pPr>
        <w:pStyle w:val="3"/>
        <w:rPr>
          <w:color w:val="0D0D0D" w:themeColor="text1" w:themeTint="F2"/>
          <w14:textFill>
            <w14:solidFill>
              <w14:schemeClr w14:val="tx1">
                <w14:lumMod w14:val="95000"/>
                <w14:lumOff w14:val="5000"/>
              </w14:schemeClr>
            </w14:solidFill>
          </w14:textFill>
        </w:rPr>
      </w:pPr>
      <w:bookmarkStart w:id="356" w:name="_Toc24972515"/>
      <w:bookmarkStart w:id="357" w:name="_Toc153727916"/>
      <w:bookmarkStart w:id="358" w:name="_Toc24028325"/>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销量、收入及增长率（2019-2030）</w:t>
      </w:r>
      <w:bookmarkEnd w:id="356"/>
      <w:bookmarkEnd w:id="357"/>
      <w:bookmarkEnd w:id="358"/>
    </w:p>
    <w:p w14:paraId="4371311A">
      <w:pPr>
        <w:pStyle w:val="147"/>
      </w:pPr>
      <w:bookmarkStart w:id="359" w:name="_Toc26780028"/>
      <w:bookmarkStart w:id="360" w:name="_Toc24028941"/>
      <w:bookmarkStart w:id="361" w:name="_Toc153727556"/>
      <w:r>
        <w:rPr>
          <w:rFonts w:hint="eastAsia"/>
        </w:rPr>
        <w:t>日本市场</w:t>
      </w:r>
      <w:r>
        <w:t>ALD前驱体</w:t>
      </w:r>
      <w:r>
        <w:rPr>
          <w:rFonts w:hint="eastAsia"/>
        </w:rPr>
        <w:t>销量及增长率（2019-2030</w:t>
      </w:r>
      <w:bookmarkEnd w:id="359"/>
      <w:bookmarkEnd w:id="360"/>
      <w:r>
        <w:rPr>
          <w:rFonts w:hint="eastAsia"/>
        </w:rPr>
        <w:t>）&amp;（</w:t>
      </w:r>
      <w:r>
        <w:t>吨</w:t>
      </w:r>
      <w:r>
        <w:rPr>
          <w:rFonts w:hint="eastAsia"/>
        </w:rPr>
        <w:t>）</w:t>
      </w:r>
      <w:bookmarkEnd w:id="361"/>
    </w:p>
    <w:p w14:paraId="5F3B2ACD"/>
    <w:p w14:paraId="351D360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D691D03">
      <w:pPr>
        <w:pStyle w:val="147"/>
      </w:pPr>
      <w:bookmarkStart w:id="362" w:name="_Toc24028942"/>
      <w:bookmarkStart w:id="363" w:name="_Toc26780029"/>
      <w:bookmarkStart w:id="364" w:name="_Toc153727557"/>
      <w:r>
        <w:rPr>
          <w:rFonts w:hint="eastAsia"/>
        </w:rPr>
        <w:t>日本市场</w:t>
      </w:r>
      <w:r>
        <w:t>ALD前驱体</w:t>
      </w:r>
      <w:bookmarkEnd w:id="362"/>
      <w:bookmarkEnd w:id="363"/>
      <w:r>
        <w:rPr>
          <w:rFonts w:hint="eastAsia"/>
        </w:rPr>
        <w:t>收入及增长率（2019-2030）&amp;（万元）</w:t>
      </w:r>
      <w:bookmarkEnd w:id="364"/>
    </w:p>
    <w:p w14:paraId="64B2D013"/>
    <w:p w14:paraId="1F05BDF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B1C05CB">
      <w:pPr>
        <w:pStyle w:val="3"/>
        <w:rPr>
          <w:color w:val="0D0D0D" w:themeColor="text1" w:themeTint="F2"/>
          <w14:textFill>
            <w14:solidFill>
              <w14:schemeClr w14:val="tx1">
                <w14:lumMod w14:val="95000"/>
                <w14:lumOff w14:val="5000"/>
              </w14:schemeClr>
            </w14:solidFill>
          </w14:textFill>
        </w:rPr>
      </w:pPr>
      <w:bookmarkStart w:id="365" w:name="_Toc153727917"/>
      <w:bookmarkStart w:id="366" w:name="_Toc24972516"/>
      <w:bookmarkStart w:id="367" w:name="_Toc24028326"/>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销量、收入及增长率（2019-2030）</w:t>
      </w:r>
      <w:bookmarkEnd w:id="365"/>
      <w:bookmarkEnd w:id="366"/>
      <w:bookmarkEnd w:id="367"/>
    </w:p>
    <w:p w14:paraId="1973E6A7">
      <w:pPr>
        <w:pStyle w:val="147"/>
      </w:pPr>
      <w:bookmarkStart w:id="368" w:name="_Toc24028943"/>
      <w:bookmarkStart w:id="369" w:name="_Toc26780030"/>
      <w:bookmarkStart w:id="370" w:name="_Toc153727558"/>
      <w:r>
        <w:rPr>
          <w:rFonts w:hint="eastAsia"/>
        </w:rPr>
        <w:t>东南亚市场</w:t>
      </w:r>
      <w:r>
        <w:t>ALD前驱体</w:t>
      </w:r>
      <w:r>
        <w:rPr>
          <w:rFonts w:hint="eastAsia"/>
        </w:rPr>
        <w:t>销量及增长率（2019-2030</w:t>
      </w:r>
      <w:bookmarkEnd w:id="368"/>
      <w:bookmarkEnd w:id="369"/>
      <w:r>
        <w:rPr>
          <w:rFonts w:hint="eastAsia"/>
        </w:rPr>
        <w:t>）&amp;（</w:t>
      </w:r>
      <w:r>
        <w:t>吨</w:t>
      </w:r>
      <w:r>
        <w:rPr>
          <w:rFonts w:hint="eastAsia"/>
        </w:rPr>
        <w:t>）</w:t>
      </w:r>
      <w:bookmarkEnd w:id="370"/>
    </w:p>
    <w:p w14:paraId="7973D125"/>
    <w:p w14:paraId="6FAB693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5C087A1">
      <w:pPr>
        <w:pStyle w:val="147"/>
      </w:pPr>
      <w:bookmarkStart w:id="371" w:name="_Toc24028944"/>
      <w:bookmarkStart w:id="372" w:name="_Toc26780031"/>
      <w:bookmarkStart w:id="373" w:name="_Toc153727559"/>
      <w:r>
        <w:rPr>
          <w:rFonts w:hint="eastAsia"/>
        </w:rPr>
        <w:t>东南亚市场</w:t>
      </w:r>
      <w:r>
        <w:t>ALD前驱体</w:t>
      </w:r>
      <w:bookmarkEnd w:id="371"/>
      <w:bookmarkEnd w:id="372"/>
      <w:r>
        <w:rPr>
          <w:rFonts w:hint="eastAsia"/>
        </w:rPr>
        <w:t>收入及增长率（2019-2030）&amp;（万元）</w:t>
      </w:r>
      <w:bookmarkEnd w:id="373"/>
    </w:p>
    <w:p w14:paraId="055D78F3"/>
    <w:p w14:paraId="55D4C1B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7B476D2">
      <w:pPr>
        <w:pStyle w:val="3"/>
        <w:rPr>
          <w:color w:val="0D0D0D" w:themeColor="text1" w:themeTint="F2"/>
          <w14:textFill>
            <w14:solidFill>
              <w14:schemeClr w14:val="tx1">
                <w14:lumMod w14:val="95000"/>
                <w14:lumOff w14:val="5000"/>
              </w14:schemeClr>
            </w14:solidFill>
          </w14:textFill>
        </w:rPr>
      </w:pPr>
      <w:bookmarkStart w:id="374" w:name="_Toc24972517"/>
      <w:bookmarkStart w:id="375" w:name="_Toc153727918"/>
      <w:bookmarkStart w:id="376" w:name="_Toc24028327"/>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销量、收入及增长率（2019-2030）</w:t>
      </w:r>
      <w:bookmarkEnd w:id="374"/>
      <w:bookmarkEnd w:id="375"/>
      <w:bookmarkEnd w:id="376"/>
    </w:p>
    <w:p w14:paraId="1CE558FA">
      <w:pPr>
        <w:pStyle w:val="147"/>
      </w:pPr>
      <w:bookmarkStart w:id="377" w:name="_Toc26780032"/>
      <w:bookmarkStart w:id="378" w:name="_Toc24028945"/>
      <w:bookmarkStart w:id="379" w:name="_Toc153727560"/>
      <w:r>
        <w:rPr>
          <w:rFonts w:hint="eastAsia"/>
        </w:rPr>
        <w:t>印度市场</w:t>
      </w:r>
      <w:r>
        <w:t>ALD前驱体</w:t>
      </w:r>
      <w:r>
        <w:rPr>
          <w:rFonts w:hint="eastAsia"/>
        </w:rPr>
        <w:t>销量及增长率（2019-2030</w:t>
      </w:r>
      <w:bookmarkEnd w:id="377"/>
      <w:bookmarkEnd w:id="378"/>
      <w:r>
        <w:rPr>
          <w:rFonts w:hint="eastAsia"/>
        </w:rPr>
        <w:t>）&amp;（</w:t>
      </w:r>
      <w:r>
        <w:t>吨</w:t>
      </w:r>
      <w:r>
        <w:rPr>
          <w:rFonts w:hint="eastAsia"/>
        </w:rPr>
        <w:t>）</w:t>
      </w:r>
      <w:bookmarkEnd w:id="379"/>
    </w:p>
    <w:p w14:paraId="73B5415F"/>
    <w:p w14:paraId="72F0C6A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C10C950">
      <w:pPr>
        <w:pStyle w:val="147"/>
      </w:pPr>
      <w:bookmarkStart w:id="380" w:name="_Toc26780033"/>
      <w:bookmarkStart w:id="381" w:name="_Toc24028946"/>
      <w:bookmarkStart w:id="382" w:name="_Toc153727561"/>
      <w:r>
        <w:rPr>
          <w:rFonts w:hint="eastAsia"/>
        </w:rPr>
        <w:t>印度市场</w:t>
      </w:r>
      <w:r>
        <w:t>ALD前驱体</w:t>
      </w:r>
      <w:bookmarkEnd w:id="380"/>
      <w:bookmarkEnd w:id="381"/>
      <w:r>
        <w:rPr>
          <w:rFonts w:hint="eastAsia"/>
        </w:rPr>
        <w:t>收入及增长率（2019-2030）&amp;（万元）</w:t>
      </w:r>
      <w:bookmarkEnd w:id="382"/>
    </w:p>
    <w:p w14:paraId="3C9581DB"/>
    <w:p w14:paraId="5B402AA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3F0A344">
      <w:pPr>
        <w:pStyle w:val="2"/>
        <w:rPr>
          <w:lang w:eastAsia="zh-CN"/>
        </w:rPr>
      </w:pPr>
      <w:bookmarkStart w:id="383" w:name="_Toc24028339"/>
      <w:bookmarkStart w:id="384" w:name="_Toc24972529"/>
      <w:bookmarkStart w:id="385" w:name="_Toc153727919"/>
      <w:r>
        <w:rPr>
          <w:rFonts w:hint="eastAsia"/>
        </w:rPr>
        <w:t>全球主要</w:t>
      </w:r>
      <w:r>
        <w:rPr>
          <w:rFonts w:hint="eastAsia"/>
          <w:lang w:eastAsia="zh-CN"/>
        </w:rPr>
        <w:t>生产</w:t>
      </w:r>
      <w:r>
        <w:rPr>
          <w:rFonts w:hint="eastAsia"/>
        </w:rPr>
        <w:t>商</w:t>
      </w:r>
      <w:bookmarkEnd w:id="383"/>
      <w:bookmarkEnd w:id="384"/>
      <w:r>
        <w:rPr>
          <w:rFonts w:hint="eastAsia"/>
          <w:lang w:eastAsia="zh-CN"/>
        </w:rPr>
        <w:t>分析</w:t>
      </w:r>
      <w:bookmarkEnd w:id="385"/>
    </w:p>
    <w:p w14:paraId="55BC415E">
      <w:pPr>
        <w:pStyle w:val="3"/>
        <w:rPr>
          <w:color w:val="0D0D0D" w:themeColor="text1" w:themeTint="F2"/>
          <w14:textFill>
            <w14:solidFill>
              <w14:schemeClr w14:val="tx1">
                <w14:lumMod w14:val="95000"/>
                <w14:lumOff w14:val="5000"/>
              </w14:schemeClr>
            </w14:solidFill>
          </w14:textFill>
        </w:rPr>
      </w:pPr>
      <w:bookmarkStart w:id="386" w:name="_Toc24972530"/>
      <w:bookmarkStart w:id="387" w:name="_Toc24028340"/>
      <w:bookmarkStart w:id="388" w:name="_Toc153727920"/>
      <w:bookmarkStart w:id="389" w:name="_Hlk121513507"/>
      <w:r>
        <w:rPr>
          <w:rFonts w:hint="eastAsia"/>
          <w:color w:val="0D0D0D" w:themeColor="text1" w:themeTint="F2"/>
          <w14:textFill>
            <w14:solidFill>
              <w14:schemeClr w14:val="tx1">
                <w14:lumMod w14:val="95000"/>
                <w14:lumOff w14:val="5000"/>
              </w14:schemeClr>
            </w14:solidFill>
          </w14:textFill>
        </w:rPr>
        <w:t>默克集团</w:t>
      </w:r>
      <w:bookmarkEnd w:id="386"/>
      <w:bookmarkEnd w:id="387"/>
      <w:bookmarkEnd w:id="388"/>
    </w:p>
    <w:p w14:paraId="2868717A"/>
    <w:p w14:paraId="1C0CF8B9">
      <w:pPr>
        <w:pStyle w:val="4"/>
        <w:rPr>
          <w:color w:val="0D0D0D" w:themeColor="text1" w:themeTint="F2"/>
          <w14:textFill>
            <w14:solidFill>
              <w14:schemeClr w14:val="tx1">
                <w14:lumMod w14:val="95000"/>
                <w14:lumOff w14:val="5000"/>
              </w14:schemeClr>
            </w14:solidFill>
          </w14:textFill>
        </w:rPr>
      </w:pPr>
      <w:bookmarkStart w:id="390" w:name="_Toc153727921"/>
      <w:bookmarkStart w:id="391" w:name="_Toc24028341"/>
      <w:bookmarkStart w:id="392" w:name="_Toc24972531"/>
      <w:r>
        <w:rPr>
          <w:rFonts w:hint="eastAsia"/>
          <w:color w:val="0D0D0D" w:themeColor="text1" w:themeTint="F2"/>
          <w14:textFill>
            <w14:solidFill>
              <w14:schemeClr w14:val="tx1">
                <w14:lumMod w14:val="95000"/>
                <w14:lumOff w14:val="5000"/>
              </w14:schemeClr>
            </w14:solidFill>
          </w14:textFill>
        </w:rPr>
        <w:t>默克集团基本信息、ALD前驱体生产基地、销售区域、竞争对手及市场地位</w:t>
      </w:r>
      <w:bookmarkEnd w:id="390"/>
      <w:bookmarkEnd w:id="391"/>
      <w:bookmarkEnd w:id="392"/>
    </w:p>
    <w:p w14:paraId="7D02FE91">
      <w:pPr>
        <w:pStyle w:val="150"/>
        <w:ind w:left="252" w:right="-105"/>
        <w:rPr>
          <w:lang w:eastAsia="zh-CN"/>
        </w:rPr>
      </w:pPr>
      <w:bookmarkStart w:id="393" w:name="_Toc24028962"/>
      <w:bookmarkStart w:id="394" w:name="_Toc26780083"/>
      <w:bookmarkStart w:id="395" w:name="_Toc153727612"/>
      <w:r>
        <w:rPr>
          <w:rFonts w:hint="eastAsia"/>
          <w:lang w:eastAsia="zh-CN"/>
        </w:rPr>
        <w:t>默克集团 ALD前驱体生产基地、销售区域、竞争对手及市场地位</w:t>
      </w:r>
      <w:bookmarkEnd w:id="393"/>
      <w:bookmarkEnd w:id="394"/>
      <w:bookmarkEnd w:id="3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A07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DB4627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A1EBBA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F7056E7">
            <w:pPr>
              <w:rPr>
                <w:rFonts w:cs="Times New Roman"/>
                <w:b/>
                <w:bCs/>
                <w:color w:val="FFFFFF"/>
                <w:kern w:val="0"/>
                <w:sz w:val="20"/>
                <w:szCs w:val="20"/>
              </w:rPr>
            </w:pPr>
            <w:r>
              <w:rPr>
                <w:rFonts w:hint="eastAsia" w:cs="Times New Roman"/>
                <w:b/>
                <w:bCs/>
                <w:color w:val="FFFFFF"/>
                <w:kern w:val="0"/>
                <w:sz w:val="20"/>
                <w:szCs w:val="20"/>
              </w:rPr>
              <w:t>描述</w:t>
            </w:r>
          </w:p>
        </w:tc>
      </w:tr>
      <w:tr w14:paraId="4FCCEF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D37FF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D35BF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8EE20E5">
            <w:pPr>
              <w:rPr>
                <w:rFonts w:cs="Times New Roman"/>
                <w:bCs/>
                <w:kern w:val="0"/>
                <w:sz w:val="20"/>
                <w:szCs w:val="20"/>
              </w:rPr>
            </w:pPr>
            <w:r>
              <w:rPr>
                <w:rFonts w:hint="eastAsia" w:cs="Times New Roman"/>
                <w:bCs/>
                <w:kern w:val="0"/>
                <w:sz w:val="20"/>
                <w:szCs w:val="20"/>
              </w:rPr>
              <w:t>默克集团</w:t>
            </w:r>
          </w:p>
        </w:tc>
      </w:tr>
      <w:tr w14:paraId="4E7B0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ABAB5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F951BE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2C1E600">
            <w:pPr>
              <w:rPr>
                <w:rFonts w:cs="Times New Roman"/>
                <w:bCs/>
                <w:kern w:val="0"/>
                <w:sz w:val="20"/>
                <w:szCs w:val="20"/>
              </w:rPr>
            </w:pPr>
          </w:p>
        </w:tc>
      </w:tr>
      <w:tr w14:paraId="48A12C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A4660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F0E29C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083CDC1">
            <w:pPr>
              <w:rPr>
                <w:rFonts w:cs="Times New Roman"/>
                <w:bCs/>
                <w:kern w:val="0"/>
                <w:sz w:val="20"/>
                <w:szCs w:val="20"/>
              </w:rPr>
            </w:pPr>
          </w:p>
        </w:tc>
      </w:tr>
      <w:tr w14:paraId="05606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B425B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05014C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E9FAF77">
            <w:pPr>
              <w:rPr>
                <w:rFonts w:cs="Times New Roman"/>
                <w:bCs/>
                <w:kern w:val="0"/>
                <w:sz w:val="20"/>
                <w:szCs w:val="20"/>
              </w:rPr>
            </w:pPr>
          </w:p>
        </w:tc>
      </w:tr>
      <w:tr w14:paraId="3965D5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11624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184606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447BFDC">
            <w:pPr>
              <w:rPr>
                <w:rFonts w:cs="Times New Roman"/>
                <w:bCs/>
                <w:kern w:val="0"/>
                <w:sz w:val="20"/>
                <w:szCs w:val="20"/>
              </w:rPr>
            </w:pPr>
          </w:p>
        </w:tc>
      </w:tr>
      <w:tr w14:paraId="7AE4DF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7B706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14240D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8A921A7">
            <w:pPr>
              <w:rPr>
                <w:rFonts w:cs="Times New Roman"/>
                <w:bCs/>
                <w:kern w:val="0"/>
                <w:sz w:val="20"/>
                <w:szCs w:val="20"/>
              </w:rPr>
            </w:pPr>
          </w:p>
        </w:tc>
      </w:tr>
      <w:tr w14:paraId="401D9E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65069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F7E4F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69EE9D">
            <w:pPr>
              <w:rPr>
                <w:rFonts w:cs="Times New Roman"/>
                <w:bCs/>
                <w:kern w:val="0"/>
                <w:sz w:val="20"/>
                <w:szCs w:val="20"/>
              </w:rPr>
            </w:pPr>
          </w:p>
        </w:tc>
      </w:tr>
      <w:tr w14:paraId="10869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90111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84E61E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65BAF3E">
            <w:pPr>
              <w:rPr>
                <w:rFonts w:cs="Times New Roman"/>
                <w:bCs/>
                <w:kern w:val="0"/>
                <w:sz w:val="20"/>
                <w:szCs w:val="20"/>
              </w:rPr>
            </w:pPr>
          </w:p>
        </w:tc>
      </w:tr>
      <w:tr w14:paraId="64F2B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3B2CC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EAB2DD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0E0A152">
            <w:pPr>
              <w:rPr>
                <w:rFonts w:cs="Times New Roman"/>
                <w:bCs/>
                <w:kern w:val="0"/>
                <w:sz w:val="20"/>
                <w:szCs w:val="20"/>
              </w:rPr>
            </w:pPr>
          </w:p>
        </w:tc>
      </w:tr>
    </w:tbl>
    <w:p w14:paraId="3B460E4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资料来源：默克集团；第三方资料、新闻报道、业内专家采访及QYResearch整理研究，2024年</w:t>
      </w:r>
    </w:p>
    <w:p w14:paraId="30723BB7">
      <w:pPr>
        <w:pStyle w:val="4"/>
        <w:rPr>
          <w:color w:val="0D0D0D" w:themeColor="text1" w:themeTint="F2"/>
          <w14:textFill>
            <w14:solidFill>
              <w14:schemeClr w14:val="tx1">
                <w14:lumMod w14:val="95000"/>
                <w14:lumOff w14:val="5000"/>
              </w14:schemeClr>
            </w14:solidFill>
          </w14:textFill>
        </w:rPr>
      </w:pPr>
      <w:bookmarkStart w:id="396" w:name="_Toc24028342"/>
      <w:bookmarkStart w:id="397" w:name="_Toc153727922"/>
      <w:bookmarkStart w:id="398" w:name="_Toc24972532"/>
      <w:r>
        <w:rPr>
          <w:rFonts w:hint="eastAsia"/>
          <w:color w:val="0D0D0D" w:themeColor="text1" w:themeTint="F2"/>
          <w14:textFill>
            <w14:solidFill>
              <w14:schemeClr w14:val="tx1">
                <w14:lumMod w14:val="95000"/>
                <w14:lumOff w14:val="5000"/>
              </w14:schemeClr>
            </w14:solidFill>
          </w14:textFill>
        </w:rPr>
        <w:t>默克集团 ALD前驱体产品规格、参数及市场应用</w:t>
      </w:r>
      <w:bookmarkEnd w:id="396"/>
      <w:bookmarkEnd w:id="397"/>
      <w:bookmarkEnd w:id="398"/>
    </w:p>
    <w:p w14:paraId="503B1109">
      <w:pPr>
        <w:pStyle w:val="150"/>
        <w:ind w:left="252" w:right="-105"/>
        <w:rPr>
          <w:lang w:eastAsia="zh-CN"/>
        </w:rPr>
      </w:pPr>
      <w:bookmarkStart w:id="399" w:name="_Toc153727613"/>
      <w:bookmarkStart w:id="400" w:name="_Toc24028963"/>
      <w:bookmarkStart w:id="401" w:name="_Toc26780084"/>
      <w:r>
        <w:rPr>
          <w:rFonts w:hint="eastAsia"/>
          <w:lang w:eastAsia="zh-CN"/>
        </w:rPr>
        <w:t>默克集团 ALD前驱体产品规格、参数及市场应用</w:t>
      </w:r>
      <w:bookmarkEnd w:id="399"/>
      <w:bookmarkEnd w:id="400"/>
      <w:bookmarkEnd w:id="4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669D2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C77D65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DC330DF">
            <w:pPr>
              <w:rPr>
                <w:rFonts w:cs="Times New Roman"/>
                <w:b/>
                <w:bCs/>
                <w:color w:val="FFFFFF"/>
                <w:kern w:val="0"/>
                <w:sz w:val="20"/>
                <w:szCs w:val="20"/>
              </w:rPr>
            </w:pPr>
            <w:r>
              <w:rPr>
                <w:rFonts w:hint="eastAsia" w:cs="Times New Roman"/>
                <w:b/>
                <w:bCs/>
                <w:color w:val="FFFFFF"/>
                <w:kern w:val="0"/>
                <w:sz w:val="20"/>
                <w:szCs w:val="20"/>
              </w:rPr>
              <w:t>描述</w:t>
            </w:r>
          </w:p>
        </w:tc>
      </w:tr>
      <w:tr w14:paraId="1911D0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48141DD">
            <w:pPr>
              <w:rPr>
                <w:rFonts w:cs="Times New Roman"/>
                <w:kern w:val="0"/>
                <w:sz w:val="20"/>
                <w:szCs w:val="20"/>
              </w:rPr>
            </w:pPr>
          </w:p>
        </w:tc>
        <w:tc>
          <w:tcPr>
            <w:tcW w:w="3891" w:type="pct"/>
            <w:shd w:val="clear" w:color="auto" w:fill="auto"/>
            <w:vAlign w:val="center"/>
          </w:tcPr>
          <w:p w14:paraId="4B2F8964">
            <w:pPr>
              <w:rPr>
                <w:rFonts w:cs="Times New Roman"/>
                <w:kern w:val="0"/>
                <w:sz w:val="20"/>
                <w:szCs w:val="20"/>
              </w:rPr>
            </w:pPr>
          </w:p>
          <w:p w14:paraId="7F27E333">
            <w:pPr>
              <w:rPr>
                <w:rFonts w:cs="Times New Roman"/>
                <w:kern w:val="0"/>
                <w:sz w:val="20"/>
                <w:szCs w:val="20"/>
              </w:rPr>
            </w:pPr>
          </w:p>
        </w:tc>
      </w:tr>
      <w:tr w14:paraId="3CCB8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55F9AEF">
            <w:pPr>
              <w:rPr>
                <w:rFonts w:cs="Times New Roman"/>
                <w:kern w:val="0"/>
                <w:sz w:val="20"/>
                <w:szCs w:val="20"/>
              </w:rPr>
            </w:pPr>
          </w:p>
        </w:tc>
        <w:tc>
          <w:tcPr>
            <w:tcW w:w="3891" w:type="pct"/>
            <w:shd w:val="clear" w:color="auto" w:fill="auto"/>
            <w:vAlign w:val="center"/>
          </w:tcPr>
          <w:p w14:paraId="7E93A87D">
            <w:pPr>
              <w:rPr>
                <w:rFonts w:cs="Times New Roman"/>
                <w:kern w:val="0"/>
                <w:sz w:val="20"/>
                <w:szCs w:val="20"/>
              </w:rPr>
            </w:pPr>
          </w:p>
          <w:p w14:paraId="0D8A28BB">
            <w:pPr>
              <w:rPr>
                <w:rFonts w:cs="Times New Roman"/>
                <w:kern w:val="0"/>
                <w:sz w:val="20"/>
                <w:szCs w:val="20"/>
              </w:rPr>
            </w:pPr>
          </w:p>
        </w:tc>
      </w:tr>
    </w:tbl>
    <w:p w14:paraId="388C339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资料来源：默克集团；第三方资料、新闻报道、业内专家采访及QYResearch整理研究，2024年</w:t>
      </w:r>
    </w:p>
    <w:p w14:paraId="3EC425CD">
      <w:pPr>
        <w:pStyle w:val="4"/>
        <w:rPr>
          <w:color w:val="0D0D0D" w:themeColor="text1" w:themeTint="F2"/>
          <w14:textFill>
            <w14:solidFill>
              <w14:schemeClr w14:val="tx1">
                <w14:lumMod w14:val="95000"/>
                <w14:lumOff w14:val="5000"/>
              </w14:schemeClr>
            </w14:solidFill>
          </w14:textFill>
        </w:rPr>
      </w:pPr>
      <w:bookmarkStart w:id="402" w:name="_Toc153727923"/>
      <w:bookmarkStart w:id="403" w:name="_Toc24028343"/>
      <w:bookmarkStart w:id="404" w:name="_Toc24972533"/>
      <w:r>
        <w:rPr>
          <w:rFonts w:hint="eastAsia"/>
          <w:color w:val="0D0D0D" w:themeColor="text1" w:themeTint="F2"/>
          <w14:textFill>
            <w14:solidFill>
              <w14:schemeClr w14:val="tx1">
                <w14:lumMod w14:val="95000"/>
                <w14:lumOff w14:val="5000"/>
              </w14:schemeClr>
            </w14:solidFill>
          </w14:textFill>
        </w:rPr>
        <w:t>默克集团</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02"/>
      <w:bookmarkEnd w:id="403"/>
      <w:bookmarkEnd w:id="404"/>
    </w:p>
    <w:p w14:paraId="7513AE9F">
      <w:pPr>
        <w:pStyle w:val="150"/>
        <w:ind w:left="252" w:right="-105"/>
        <w:rPr>
          <w:lang w:eastAsia="zh-CN"/>
        </w:rPr>
      </w:pPr>
      <w:bookmarkStart w:id="405" w:name="_Toc24028964"/>
      <w:bookmarkStart w:id="406" w:name="_Toc153727614"/>
      <w:bookmarkStart w:id="407" w:name="_Toc26780085"/>
      <w:r>
        <w:rPr>
          <w:rFonts w:hint="eastAsia"/>
          <w:lang w:eastAsia="zh-CN"/>
        </w:rPr>
        <w:t>默克集团</w:t>
      </w:r>
      <w:r>
        <w:rPr>
          <w:lang w:eastAsia="zh-CN"/>
        </w:rPr>
        <w:t xml:space="preserve"> ALD前驱体销量（吨）、收入（万元）、价格（美元/千克）及毛利率（2019-2024）</w:t>
      </w:r>
      <w:bookmarkEnd w:id="405"/>
      <w:bookmarkEnd w:id="406"/>
      <w:bookmarkEnd w:id="4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C44A7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0C4C642D">
            <w:pPr>
              <w:pStyle w:val="174"/>
              <w:widowControl w:val="0"/>
              <w:jc w:val="both"/>
              <w:rPr>
                <w:rFonts w:cs="Times New Roman"/>
                <w:b/>
                <w:bCs/>
                <w:color w:val="FFFFFF"/>
                <w:sz w:val="20"/>
              </w:rPr>
            </w:pPr>
            <w:r>
              <w:rPr>
                <w:rFonts w:cs="Times New Roman"/>
                <w:b/>
                <w:bCs/>
                <w:color w:val="FFFFFF"/>
                <w:sz w:val="20"/>
              </w:rPr>
              <w:t>默克集团</w:t>
            </w:r>
          </w:p>
        </w:tc>
        <w:tc>
          <w:tcPr>
            <w:tcW w:w="648" w:type="pct"/>
            <w:shd w:val="solid" w:color="000080" w:fill="FFFFFF"/>
            <w:vAlign w:val="center"/>
          </w:tcPr>
          <w:p w14:paraId="2A571ACC">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12294B7">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27D3ED6">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42E105A">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0BBD938">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3A0730E">
            <w:pPr>
              <w:pStyle w:val="174"/>
              <w:widowControl w:val="0"/>
              <w:jc w:val="center"/>
              <w:rPr>
                <w:rFonts w:cs="Times New Roman"/>
                <w:b/>
                <w:bCs/>
                <w:color w:val="FFFFFF"/>
                <w:sz w:val="20"/>
              </w:rPr>
            </w:pPr>
            <w:r>
              <w:rPr>
                <w:rFonts w:cs="Times New Roman"/>
                <w:b/>
                <w:bCs/>
                <w:color w:val="FFFFFF"/>
                <w:sz w:val="20"/>
              </w:rPr>
              <w:t>2024</w:t>
            </w:r>
          </w:p>
        </w:tc>
      </w:tr>
      <w:tr w14:paraId="4CACB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CBE244">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7413D47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BF91D6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661172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B382A0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E78DE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BA2113">
            <w:pPr>
              <w:pStyle w:val="174"/>
              <w:widowControl w:val="0"/>
              <w:jc w:val="right"/>
              <w:rPr>
                <w:rFonts w:cs="Times New Roman"/>
                <w:sz w:val="20"/>
              </w:rPr>
            </w:pPr>
            <w:r>
              <w:rPr>
                <w:rFonts w:hint="eastAsia" w:cs="Times New Roman"/>
                <w:sz w:val="20"/>
              </w:rPr>
              <w:t>XX</w:t>
            </w:r>
          </w:p>
        </w:tc>
      </w:tr>
      <w:tr w14:paraId="6ADEE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CF2159">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7EF43AB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2ABCC2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D51805A">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DFE4B7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8B7B9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29230D">
            <w:pPr>
              <w:pStyle w:val="174"/>
              <w:widowControl w:val="0"/>
              <w:jc w:val="right"/>
              <w:rPr>
                <w:rFonts w:cs="Times New Roman"/>
                <w:sz w:val="20"/>
              </w:rPr>
            </w:pPr>
            <w:r>
              <w:rPr>
                <w:rFonts w:hint="eastAsia" w:cs="Times New Roman"/>
                <w:sz w:val="20"/>
              </w:rPr>
              <w:t>XX</w:t>
            </w:r>
          </w:p>
        </w:tc>
      </w:tr>
      <w:tr w14:paraId="6B111F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F20593">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3F84761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A878BE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007FCE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4D6611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1CE02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B7FDA5">
            <w:pPr>
              <w:pStyle w:val="174"/>
              <w:widowControl w:val="0"/>
              <w:jc w:val="right"/>
              <w:rPr>
                <w:rFonts w:cs="Times New Roman"/>
                <w:sz w:val="20"/>
              </w:rPr>
            </w:pPr>
            <w:r>
              <w:rPr>
                <w:rFonts w:hint="eastAsia" w:cs="Times New Roman"/>
                <w:sz w:val="20"/>
              </w:rPr>
              <w:t>XX</w:t>
            </w:r>
          </w:p>
        </w:tc>
      </w:tr>
      <w:tr w14:paraId="40E01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345188">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8C0883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39882C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5986F70">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8A6B74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C0EF3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9E3860">
            <w:pPr>
              <w:pStyle w:val="174"/>
              <w:widowControl w:val="0"/>
              <w:jc w:val="right"/>
              <w:rPr>
                <w:rFonts w:cs="Times New Roman"/>
                <w:sz w:val="20"/>
              </w:rPr>
            </w:pPr>
            <w:r>
              <w:rPr>
                <w:rFonts w:hint="eastAsia" w:cs="Times New Roman"/>
                <w:sz w:val="20"/>
              </w:rPr>
              <w:t>XX%</w:t>
            </w:r>
          </w:p>
        </w:tc>
      </w:tr>
    </w:tbl>
    <w:p w14:paraId="4B2DB40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资料来源：默克集团；第三方资料、新闻报道、业内专家采访及QYResearch整理研究，2024年</w:t>
      </w:r>
    </w:p>
    <w:p w14:paraId="1408B9EF">
      <w:pPr>
        <w:pStyle w:val="4"/>
        <w:rPr>
          <w:color w:val="0D0D0D" w:themeColor="text1" w:themeTint="F2"/>
          <w14:textFill>
            <w14:solidFill>
              <w14:schemeClr w14:val="tx1">
                <w14:lumMod w14:val="95000"/>
                <w14:lumOff w14:val="5000"/>
              </w14:schemeClr>
            </w14:solidFill>
          </w14:textFill>
        </w:rPr>
      </w:pPr>
      <w:bookmarkStart w:id="408" w:name="_Toc24972534"/>
      <w:bookmarkStart w:id="409" w:name="_Toc24028344"/>
      <w:bookmarkStart w:id="410" w:name="_Toc153727924"/>
      <w:bookmarkStart w:id="411" w:name="_Hlk28108908"/>
      <w:r>
        <w:rPr>
          <w:rFonts w:hint="eastAsia"/>
          <w:color w:val="0D0D0D" w:themeColor="text1" w:themeTint="F2"/>
          <w14:textFill>
            <w14:solidFill>
              <w14:schemeClr w14:val="tx1">
                <w14:lumMod w14:val="95000"/>
                <w14:lumOff w14:val="5000"/>
              </w14:schemeClr>
            </w14:solidFill>
          </w14:textFill>
        </w:rPr>
        <w:t>默克集团公司简介及主要业务</w:t>
      </w:r>
      <w:bookmarkEnd w:id="408"/>
      <w:bookmarkEnd w:id="409"/>
      <w:bookmarkEnd w:id="410"/>
    </w:p>
    <w:p w14:paraId="4F9FFA4D">
      <w:pPr>
        <w:pStyle w:val="150"/>
        <w:ind w:left="252" w:right="-105"/>
        <w:rPr>
          <w:lang w:eastAsia="zh-CN"/>
        </w:rPr>
      </w:pPr>
      <w:bookmarkStart w:id="412" w:name="_Toc24028965"/>
      <w:bookmarkStart w:id="413" w:name="_Toc153727615"/>
      <w:bookmarkStart w:id="414" w:name="_Toc26780086"/>
      <w:r>
        <w:rPr>
          <w:rFonts w:hint="eastAsia"/>
          <w:lang w:eastAsia="zh-CN"/>
        </w:rPr>
        <w:t>默克集团公司简介及主要业务</w:t>
      </w:r>
      <w:bookmarkEnd w:id="412"/>
      <w:bookmarkEnd w:id="413"/>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63330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9300EAB">
            <w:pPr>
              <w:rPr>
                <w:rFonts w:cs="Times New Roman"/>
                <w:b/>
                <w:bCs/>
                <w:color w:val="FFFFFF"/>
                <w:kern w:val="0"/>
                <w:sz w:val="20"/>
                <w:szCs w:val="20"/>
              </w:rPr>
            </w:pPr>
            <w:r>
              <w:rPr>
                <w:rFonts w:hint="eastAsia" w:cs="Times New Roman"/>
                <w:b/>
                <w:bCs/>
                <w:color w:val="FFFFFF"/>
                <w:kern w:val="0"/>
                <w:sz w:val="20"/>
                <w:szCs w:val="20"/>
              </w:rPr>
              <w:t>默克集团</w:t>
            </w:r>
          </w:p>
        </w:tc>
        <w:tc>
          <w:tcPr>
            <w:tcW w:w="3879" w:type="pct"/>
            <w:shd w:val="solid" w:color="000080" w:fill="FFFFFF"/>
            <w:vAlign w:val="center"/>
          </w:tcPr>
          <w:p w14:paraId="4DE7446B">
            <w:pPr>
              <w:rPr>
                <w:rFonts w:cs="Times New Roman"/>
                <w:b/>
                <w:bCs/>
                <w:color w:val="FFFFFF"/>
                <w:kern w:val="0"/>
                <w:sz w:val="20"/>
                <w:szCs w:val="20"/>
              </w:rPr>
            </w:pPr>
            <w:r>
              <w:rPr>
                <w:rFonts w:hint="eastAsia" w:cs="Times New Roman"/>
                <w:b/>
                <w:bCs/>
                <w:color w:val="FFFFFF"/>
                <w:kern w:val="0"/>
                <w:sz w:val="20"/>
                <w:szCs w:val="20"/>
              </w:rPr>
              <w:t>详情描述</w:t>
            </w:r>
          </w:p>
        </w:tc>
      </w:tr>
      <w:tr w14:paraId="1A388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C9695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CC2E1E5">
            <w:pPr>
              <w:rPr>
                <w:rFonts w:cs="Times New Roman"/>
                <w:kern w:val="0"/>
                <w:sz w:val="20"/>
                <w:szCs w:val="20"/>
              </w:rPr>
            </w:pPr>
          </w:p>
          <w:p w14:paraId="5A5DE7A8">
            <w:pPr>
              <w:rPr>
                <w:rFonts w:cs="Times New Roman"/>
                <w:kern w:val="0"/>
                <w:sz w:val="20"/>
                <w:szCs w:val="20"/>
              </w:rPr>
            </w:pPr>
          </w:p>
          <w:p w14:paraId="55564C6C">
            <w:pPr>
              <w:rPr>
                <w:rFonts w:cs="Times New Roman"/>
                <w:kern w:val="0"/>
                <w:sz w:val="20"/>
                <w:szCs w:val="20"/>
              </w:rPr>
            </w:pPr>
          </w:p>
        </w:tc>
      </w:tr>
      <w:tr w14:paraId="0DC5F3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CAC80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458A072">
            <w:pPr>
              <w:rPr>
                <w:rFonts w:cs="Times New Roman"/>
                <w:kern w:val="0"/>
                <w:sz w:val="20"/>
                <w:szCs w:val="20"/>
              </w:rPr>
            </w:pPr>
          </w:p>
          <w:p w14:paraId="3B820FD6">
            <w:pPr>
              <w:rPr>
                <w:rFonts w:cs="Times New Roman"/>
                <w:kern w:val="0"/>
                <w:sz w:val="20"/>
                <w:szCs w:val="20"/>
              </w:rPr>
            </w:pPr>
          </w:p>
          <w:p w14:paraId="3AD01E1B">
            <w:pPr>
              <w:rPr>
                <w:rFonts w:cs="Times New Roman"/>
                <w:kern w:val="0"/>
                <w:sz w:val="20"/>
                <w:szCs w:val="20"/>
              </w:rPr>
            </w:pPr>
          </w:p>
        </w:tc>
      </w:tr>
    </w:tbl>
    <w:p w14:paraId="3FD6973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资料来源：默克集团；第三方资料、新闻报道、业内专家采访及QYResearch整理研究，2024年</w:t>
      </w:r>
    </w:p>
    <w:bookmarkEnd w:id="411"/>
    <w:p w14:paraId="518D9F18">
      <w:pPr>
        <w:pStyle w:val="4"/>
        <w:rPr>
          <w:color w:val="0D0D0D" w:themeColor="text1" w:themeTint="F2"/>
          <w14:textFill>
            <w14:solidFill>
              <w14:schemeClr w14:val="tx1">
                <w14:lumMod w14:val="95000"/>
                <w14:lumOff w14:val="5000"/>
              </w14:schemeClr>
            </w14:solidFill>
          </w14:textFill>
        </w:rPr>
      </w:pPr>
      <w:bookmarkStart w:id="415" w:name="_Toc153727925"/>
      <w:r>
        <w:rPr>
          <w:rFonts w:hint="eastAsia"/>
          <w:color w:val="0D0D0D" w:themeColor="text1" w:themeTint="F2"/>
          <w14:textFill>
            <w14:solidFill>
              <w14:schemeClr w14:val="tx1">
                <w14:lumMod w14:val="95000"/>
                <w14:lumOff w14:val="5000"/>
              </w14:schemeClr>
            </w14:solidFill>
          </w14:textFill>
        </w:rPr>
        <w:t>默克集团企业最新动态</w:t>
      </w:r>
      <w:bookmarkEnd w:id="415"/>
    </w:p>
    <w:p w14:paraId="0E4A3D28">
      <w:pPr>
        <w:pStyle w:val="150"/>
        <w:ind w:left="252" w:right="-105"/>
      </w:pPr>
      <w:bookmarkStart w:id="416" w:name="_Toc153727616"/>
      <w:r>
        <w:rPr>
          <w:rFonts w:hint="eastAsia"/>
        </w:rPr>
        <w:t>默克集团企业最新动态</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CD2A7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D536E90">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474C0EB">
            <w:pPr>
              <w:rPr>
                <w:rFonts w:cs="Times New Roman"/>
                <w:b/>
                <w:bCs/>
                <w:color w:val="FFFFFF"/>
                <w:kern w:val="0"/>
                <w:sz w:val="20"/>
                <w:szCs w:val="20"/>
              </w:rPr>
            </w:pPr>
            <w:r>
              <w:rPr>
                <w:rFonts w:hint="eastAsia" w:cs="Times New Roman"/>
                <w:b/>
                <w:bCs/>
                <w:color w:val="FFFFFF"/>
                <w:kern w:val="0"/>
                <w:sz w:val="20"/>
                <w:szCs w:val="20"/>
              </w:rPr>
              <w:t>详情描述</w:t>
            </w:r>
          </w:p>
        </w:tc>
      </w:tr>
      <w:tr w14:paraId="672CAC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9940BD">
            <w:pPr>
              <w:rPr>
                <w:rFonts w:cs="Times New Roman"/>
                <w:kern w:val="0"/>
                <w:sz w:val="20"/>
                <w:szCs w:val="20"/>
              </w:rPr>
            </w:pPr>
          </w:p>
        </w:tc>
        <w:tc>
          <w:tcPr>
            <w:tcW w:w="3879" w:type="pct"/>
            <w:shd w:val="clear" w:color="auto" w:fill="auto"/>
            <w:vAlign w:val="center"/>
          </w:tcPr>
          <w:p w14:paraId="65452C32">
            <w:pPr>
              <w:rPr>
                <w:rFonts w:cs="Times New Roman"/>
                <w:kern w:val="0"/>
                <w:sz w:val="20"/>
                <w:szCs w:val="20"/>
              </w:rPr>
            </w:pPr>
          </w:p>
          <w:p w14:paraId="77E4C8F8">
            <w:pPr>
              <w:rPr>
                <w:rFonts w:cs="Times New Roman"/>
                <w:kern w:val="0"/>
                <w:sz w:val="20"/>
                <w:szCs w:val="20"/>
              </w:rPr>
            </w:pPr>
          </w:p>
        </w:tc>
      </w:tr>
      <w:tr w14:paraId="27746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BA54E3">
            <w:pPr>
              <w:rPr>
                <w:rFonts w:cs="Times New Roman"/>
                <w:kern w:val="0"/>
                <w:sz w:val="20"/>
                <w:szCs w:val="20"/>
              </w:rPr>
            </w:pPr>
          </w:p>
        </w:tc>
        <w:tc>
          <w:tcPr>
            <w:tcW w:w="3879" w:type="pct"/>
            <w:shd w:val="clear" w:color="auto" w:fill="auto"/>
            <w:vAlign w:val="center"/>
          </w:tcPr>
          <w:p w14:paraId="08A49938">
            <w:pPr>
              <w:rPr>
                <w:rFonts w:cs="Times New Roman"/>
                <w:kern w:val="0"/>
                <w:sz w:val="20"/>
                <w:szCs w:val="20"/>
              </w:rPr>
            </w:pPr>
          </w:p>
          <w:p w14:paraId="062FDFBA">
            <w:pPr>
              <w:rPr>
                <w:rFonts w:cs="Times New Roman"/>
                <w:kern w:val="0"/>
                <w:sz w:val="20"/>
                <w:szCs w:val="20"/>
              </w:rPr>
            </w:pPr>
          </w:p>
        </w:tc>
      </w:tr>
      <w:tr w14:paraId="6BF72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33930E">
            <w:pPr>
              <w:rPr>
                <w:rFonts w:cs="Times New Roman"/>
                <w:kern w:val="0"/>
                <w:sz w:val="20"/>
                <w:szCs w:val="20"/>
              </w:rPr>
            </w:pPr>
          </w:p>
        </w:tc>
        <w:tc>
          <w:tcPr>
            <w:tcW w:w="3879" w:type="pct"/>
            <w:shd w:val="clear" w:color="auto" w:fill="auto"/>
            <w:vAlign w:val="center"/>
          </w:tcPr>
          <w:p w14:paraId="5030A83F">
            <w:pPr>
              <w:rPr>
                <w:rFonts w:cs="Times New Roman"/>
                <w:kern w:val="0"/>
                <w:sz w:val="20"/>
                <w:szCs w:val="20"/>
              </w:rPr>
            </w:pPr>
          </w:p>
          <w:p w14:paraId="5CBF18B0">
            <w:pPr>
              <w:rPr>
                <w:rFonts w:cs="Times New Roman"/>
                <w:kern w:val="0"/>
                <w:sz w:val="20"/>
                <w:szCs w:val="20"/>
              </w:rPr>
            </w:pPr>
          </w:p>
        </w:tc>
      </w:tr>
    </w:tbl>
    <w:p w14:paraId="47F2888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资料来源：默克集团；第三方资料、新闻报道、业内专家采访及QYResearch整理研究，2024年</w:t>
      </w:r>
    </w:p>
    <w:p w14:paraId="0DA5CFFA">
      <w:pPr>
        <w:pStyle w:val="3"/>
        <w:rPr>
          <w:color w:val="0D0D0D" w:themeColor="text1" w:themeTint="F2"/>
          <w14:textFill>
            <w14:solidFill>
              <w14:schemeClr w14:val="tx1">
                <w14:lumMod w14:val="95000"/>
                <w14:lumOff w14:val="5000"/>
              </w14:schemeClr>
            </w14:solidFill>
          </w14:textFill>
        </w:rPr>
      </w:pPr>
      <w:bookmarkStart w:id="417" w:name="_Toc153727926"/>
      <w:r>
        <w:rPr>
          <w:rFonts w:hint="eastAsia"/>
          <w:color w:val="0D0D0D" w:themeColor="text1" w:themeTint="F2"/>
          <w14:textFill>
            <w14:solidFill>
              <w14:schemeClr w14:val="tx1">
                <w14:lumMod w14:val="95000"/>
                <w14:lumOff w14:val="5000"/>
              </w14:schemeClr>
            </w14:solidFill>
          </w14:textFill>
        </w:rPr>
        <w:t>液化空气集团</w:t>
      </w:r>
      <w:bookmarkEnd w:id="417"/>
    </w:p>
    <w:p w14:paraId="6C836270"/>
    <w:p w14:paraId="385265A9">
      <w:pPr>
        <w:pStyle w:val="4"/>
        <w:rPr>
          <w:color w:val="0D0D0D" w:themeColor="text1" w:themeTint="F2"/>
          <w14:textFill>
            <w14:solidFill>
              <w14:schemeClr w14:val="tx1">
                <w14:lumMod w14:val="95000"/>
                <w14:lumOff w14:val="5000"/>
              </w14:schemeClr>
            </w14:solidFill>
          </w14:textFill>
        </w:rPr>
      </w:pPr>
      <w:bookmarkStart w:id="418" w:name="_Toc153727927"/>
      <w:r>
        <w:rPr>
          <w:rFonts w:hint="eastAsia"/>
          <w:color w:val="0D0D0D" w:themeColor="text1" w:themeTint="F2"/>
          <w14:textFill>
            <w14:solidFill>
              <w14:schemeClr w14:val="tx1">
                <w14:lumMod w14:val="95000"/>
                <w14:lumOff w14:val="5000"/>
              </w14:schemeClr>
            </w14:solidFill>
          </w14:textFill>
        </w:rPr>
        <w:t>液化空气集团基本信息、ALD前驱体生产基地、销售区域、竞争对手及市场地位</w:t>
      </w:r>
      <w:bookmarkEnd w:id="418"/>
    </w:p>
    <w:p w14:paraId="64104056">
      <w:pPr>
        <w:pStyle w:val="150"/>
        <w:ind w:left="252" w:right="-105"/>
        <w:rPr>
          <w:lang w:eastAsia="zh-CN"/>
        </w:rPr>
      </w:pPr>
      <w:bookmarkStart w:id="419" w:name="_Toc153727617"/>
      <w:r>
        <w:rPr>
          <w:rFonts w:hint="eastAsia"/>
          <w:lang w:eastAsia="zh-CN"/>
        </w:rPr>
        <w:t>液化空气集团 ALD前驱体生产基地、销售区域、竞争对手及市场地位</w:t>
      </w:r>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04A2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523241D">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A82C33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5B2CF15">
            <w:pPr>
              <w:rPr>
                <w:rFonts w:cs="Times New Roman"/>
                <w:b/>
                <w:bCs/>
                <w:color w:val="FFFFFF"/>
                <w:kern w:val="0"/>
                <w:sz w:val="20"/>
                <w:szCs w:val="20"/>
              </w:rPr>
            </w:pPr>
            <w:r>
              <w:rPr>
                <w:rFonts w:hint="eastAsia" w:cs="Times New Roman"/>
                <w:b/>
                <w:bCs/>
                <w:color w:val="FFFFFF"/>
                <w:kern w:val="0"/>
                <w:sz w:val="20"/>
                <w:szCs w:val="20"/>
              </w:rPr>
              <w:t>描述</w:t>
            </w:r>
          </w:p>
        </w:tc>
      </w:tr>
      <w:tr w14:paraId="1CE8A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5CD2E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6E5E9C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974D7AF">
            <w:pPr>
              <w:rPr>
                <w:rFonts w:cs="Times New Roman"/>
                <w:bCs/>
                <w:kern w:val="0"/>
                <w:sz w:val="20"/>
                <w:szCs w:val="20"/>
              </w:rPr>
            </w:pPr>
            <w:r>
              <w:rPr>
                <w:rFonts w:cs="Times New Roman"/>
                <w:bCs/>
                <w:kern w:val="0"/>
                <w:sz w:val="20"/>
                <w:szCs w:val="20"/>
              </w:rPr>
              <w:t>液化空气集团</w:t>
            </w:r>
          </w:p>
        </w:tc>
      </w:tr>
      <w:tr w14:paraId="02429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E5C19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5C94C2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8EB133F">
            <w:pPr>
              <w:rPr>
                <w:rFonts w:cs="Times New Roman"/>
                <w:bCs/>
                <w:kern w:val="0"/>
                <w:sz w:val="20"/>
                <w:szCs w:val="20"/>
              </w:rPr>
            </w:pPr>
          </w:p>
        </w:tc>
      </w:tr>
      <w:tr w14:paraId="69635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5D46AA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493C7F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A4D2F69">
            <w:pPr>
              <w:rPr>
                <w:rFonts w:cs="Times New Roman"/>
                <w:bCs/>
                <w:kern w:val="0"/>
                <w:sz w:val="20"/>
                <w:szCs w:val="20"/>
              </w:rPr>
            </w:pPr>
          </w:p>
        </w:tc>
      </w:tr>
      <w:tr w14:paraId="11F0C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41727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904D74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FC24A12">
            <w:pPr>
              <w:rPr>
                <w:rFonts w:cs="Times New Roman"/>
                <w:bCs/>
                <w:kern w:val="0"/>
                <w:sz w:val="20"/>
                <w:szCs w:val="20"/>
              </w:rPr>
            </w:pPr>
          </w:p>
        </w:tc>
      </w:tr>
      <w:tr w14:paraId="57389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37002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8CC866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91EC96C">
            <w:pPr>
              <w:rPr>
                <w:rFonts w:cs="Times New Roman"/>
                <w:bCs/>
                <w:kern w:val="0"/>
                <w:sz w:val="20"/>
                <w:szCs w:val="20"/>
              </w:rPr>
            </w:pPr>
          </w:p>
        </w:tc>
      </w:tr>
      <w:tr w14:paraId="1FFEC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B075E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D0D8F9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38E8CA1">
            <w:pPr>
              <w:rPr>
                <w:rFonts w:cs="Times New Roman"/>
                <w:bCs/>
                <w:kern w:val="0"/>
                <w:sz w:val="20"/>
                <w:szCs w:val="20"/>
              </w:rPr>
            </w:pPr>
          </w:p>
        </w:tc>
      </w:tr>
      <w:tr w14:paraId="32C971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5A1C9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9E0FD8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3C5ABFA">
            <w:pPr>
              <w:rPr>
                <w:rFonts w:cs="Times New Roman"/>
                <w:bCs/>
                <w:kern w:val="0"/>
                <w:sz w:val="20"/>
                <w:szCs w:val="20"/>
              </w:rPr>
            </w:pPr>
          </w:p>
        </w:tc>
      </w:tr>
      <w:tr w14:paraId="4E511F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61F1B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C9EEC7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4AF509C">
            <w:pPr>
              <w:rPr>
                <w:rFonts w:cs="Times New Roman"/>
                <w:bCs/>
                <w:kern w:val="0"/>
                <w:sz w:val="20"/>
                <w:szCs w:val="20"/>
              </w:rPr>
            </w:pPr>
          </w:p>
        </w:tc>
      </w:tr>
      <w:tr w14:paraId="629BB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64CFA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533716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E646BC8">
            <w:pPr>
              <w:rPr>
                <w:rFonts w:cs="Times New Roman"/>
                <w:bCs/>
                <w:kern w:val="0"/>
                <w:sz w:val="20"/>
                <w:szCs w:val="20"/>
              </w:rPr>
            </w:pPr>
          </w:p>
        </w:tc>
      </w:tr>
    </w:tbl>
    <w:p w14:paraId="3713801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资料来源：液化空气集团；第三方资料、新闻报道、业内专家采访及QYResearch整理研究，2024年</w:t>
      </w:r>
    </w:p>
    <w:p w14:paraId="7045A136">
      <w:pPr>
        <w:pStyle w:val="4"/>
        <w:rPr>
          <w:color w:val="0D0D0D" w:themeColor="text1" w:themeTint="F2"/>
          <w14:textFill>
            <w14:solidFill>
              <w14:schemeClr w14:val="tx1">
                <w14:lumMod w14:val="95000"/>
                <w14:lumOff w14:val="5000"/>
              </w14:schemeClr>
            </w14:solidFill>
          </w14:textFill>
        </w:rPr>
      </w:pPr>
      <w:bookmarkStart w:id="420" w:name="_Toc153727928"/>
      <w:r>
        <w:rPr>
          <w:rFonts w:hint="eastAsia"/>
          <w:color w:val="0D0D0D" w:themeColor="text1" w:themeTint="F2"/>
          <w14:textFill>
            <w14:solidFill>
              <w14:schemeClr w14:val="tx1">
                <w14:lumMod w14:val="95000"/>
                <w14:lumOff w14:val="5000"/>
              </w14:schemeClr>
            </w14:solidFill>
          </w14:textFill>
        </w:rPr>
        <w:t>液化空气集团 ALD前驱体产品规格、参数及市场应用</w:t>
      </w:r>
      <w:bookmarkEnd w:id="420"/>
    </w:p>
    <w:p w14:paraId="3BC0B735">
      <w:pPr>
        <w:pStyle w:val="150"/>
        <w:ind w:left="252" w:right="-105"/>
        <w:rPr>
          <w:lang w:eastAsia="zh-CN"/>
        </w:rPr>
      </w:pPr>
      <w:bookmarkStart w:id="421" w:name="_Toc153727618"/>
      <w:r>
        <w:rPr>
          <w:rFonts w:hint="eastAsia"/>
          <w:lang w:eastAsia="zh-CN"/>
        </w:rPr>
        <w:t>液化空气集团 ALD前驱体产品规格、参数及市场应用</w:t>
      </w:r>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80552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5632FC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FA784A0">
            <w:pPr>
              <w:rPr>
                <w:rFonts w:cs="Times New Roman"/>
                <w:b/>
                <w:bCs/>
                <w:color w:val="FFFFFF"/>
                <w:kern w:val="0"/>
                <w:sz w:val="20"/>
                <w:szCs w:val="20"/>
              </w:rPr>
            </w:pPr>
            <w:r>
              <w:rPr>
                <w:rFonts w:hint="eastAsia" w:cs="Times New Roman"/>
                <w:b/>
                <w:bCs/>
                <w:color w:val="FFFFFF"/>
                <w:kern w:val="0"/>
                <w:sz w:val="20"/>
                <w:szCs w:val="20"/>
              </w:rPr>
              <w:t>描述</w:t>
            </w:r>
          </w:p>
        </w:tc>
      </w:tr>
      <w:tr w14:paraId="02323E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D8ACE2C">
            <w:pPr>
              <w:rPr>
                <w:rFonts w:cs="Times New Roman"/>
                <w:kern w:val="0"/>
                <w:sz w:val="20"/>
                <w:szCs w:val="20"/>
              </w:rPr>
            </w:pPr>
          </w:p>
        </w:tc>
        <w:tc>
          <w:tcPr>
            <w:tcW w:w="3891" w:type="pct"/>
            <w:shd w:val="clear" w:color="auto" w:fill="auto"/>
            <w:vAlign w:val="center"/>
          </w:tcPr>
          <w:p w14:paraId="386EB29F">
            <w:pPr>
              <w:rPr>
                <w:rFonts w:cs="Times New Roman"/>
                <w:kern w:val="0"/>
                <w:sz w:val="20"/>
                <w:szCs w:val="20"/>
              </w:rPr>
            </w:pPr>
          </w:p>
          <w:p w14:paraId="215F5517">
            <w:pPr>
              <w:rPr>
                <w:rFonts w:cs="Times New Roman"/>
                <w:kern w:val="0"/>
                <w:sz w:val="20"/>
                <w:szCs w:val="20"/>
              </w:rPr>
            </w:pPr>
          </w:p>
        </w:tc>
      </w:tr>
      <w:tr w14:paraId="08723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A1F3AB">
            <w:pPr>
              <w:rPr>
                <w:rFonts w:cs="Times New Roman"/>
                <w:kern w:val="0"/>
                <w:sz w:val="20"/>
                <w:szCs w:val="20"/>
              </w:rPr>
            </w:pPr>
          </w:p>
        </w:tc>
        <w:tc>
          <w:tcPr>
            <w:tcW w:w="3891" w:type="pct"/>
            <w:shd w:val="clear" w:color="auto" w:fill="auto"/>
            <w:vAlign w:val="center"/>
          </w:tcPr>
          <w:p w14:paraId="135B4589">
            <w:pPr>
              <w:rPr>
                <w:rFonts w:cs="Times New Roman"/>
                <w:kern w:val="0"/>
                <w:sz w:val="20"/>
                <w:szCs w:val="20"/>
              </w:rPr>
            </w:pPr>
          </w:p>
          <w:p w14:paraId="5991C19A">
            <w:pPr>
              <w:rPr>
                <w:rFonts w:cs="Times New Roman"/>
                <w:kern w:val="0"/>
                <w:sz w:val="20"/>
                <w:szCs w:val="20"/>
              </w:rPr>
            </w:pPr>
          </w:p>
        </w:tc>
      </w:tr>
    </w:tbl>
    <w:p w14:paraId="5558CF2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资料来源：液化空气集团；第三方资料、新闻报道、业内专家采访及QYResearch整理研究，2024年</w:t>
      </w:r>
    </w:p>
    <w:p w14:paraId="567290CB">
      <w:pPr>
        <w:pStyle w:val="4"/>
        <w:rPr>
          <w:color w:val="0D0D0D" w:themeColor="text1" w:themeTint="F2"/>
          <w14:textFill>
            <w14:solidFill>
              <w14:schemeClr w14:val="tx1">
                <w14:lumMod w14:val="95000"/>
                <w14:lumOff w14:val="5000"/>
              </w14:schemeClr>
            </w14:solidFill>
          </w14:textFill>
        </w:rPr>
      </w:pPr>
      <w:bookmarkStart w:id="422" w:name="_Toc153727929"/>
      <w:r>
        <w:rPr>
          <w:rFonts w:hint="eastAsia"/>
          <w:color w:val="0D0D0D" w:themeColor="text1" w:themeTint="F2"/>
          <w14:textFill>
            <w14:solidFill>
              <w14:schemeClr w14:val="tx1">
                <w14:lumMod w14:val="95000"/>
                <w14:lumOff w14:val="5000"/>
              </w14:schemeClr>
            </w14:solidFill>
          </w14:textFill>
        </w:rPr>
        <w:t>液化空气集团</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22"/>
    </w:p>
    <w:p w14:paraId="40AAE4A4">
      <w:pPr>
        <w:pStyle w:val="150"/>
        <w:ind w:left="252" w:right="-105"/>
        <w:rPr>
          <w:lang w:eastAsia="zh-CN"/>
        </w:rPr>
      </w:pPr>
      <w:bookmarkStart w:id="423" w:name="_Toc153727619"/>
      <w:r>
        <w:rPr>
          <w:rFonts w:hint="eastAsia"/>
          <w:lang w:eastAsia="zh-CN"/>
        </w:rPr>
        <w:t>液化空气集团</w:t>
      </w:r>
      <w:r>
        <w:rPr>
          <w:lang w:eastAsia="zh-CN"/>
        </w:rPr>
        <w:t xml:space="preserve"> ALD前驱体销量（吨）、收入（万元）、价格（美元/千克）及毛利率（2019-2024）</w:t>
      </w:r>
      <w:bookmarkEnd w:id="42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7A84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2718163">
            <w:pPr>
              <w:pStyle w:val="174"/>
              <w:widowControl w:val="0"/>
              <w:jc w:val="both"/>
              <w:rPr>
                <w:rFonts w:cs="Times New Roman"/>
                <w:b/>
                <w:bCs/>
                <w:color w:val="FFFFFF"/>
                <w:sz w:val="20"/>
              </w:rPr>
            </w:pPr>
            <w:r>
              <w:rPr>
                <w:rFonts w:cs="Times New Roman"/>
                <w:b/>
                <w:bCs/>
                <w:color w:val="FFFFFF"/>
                <w:sz w:val="20"/>
              </w:rPr>
              <w:t>液化空气集团</w:t>
            </w:r>
          </w:p>
        </w:tc>
        <w:tc>
          <w:tcPr>
            <w:tcW w:w="648" w:type="pct"/>
            <w:shd w:val="solid" w:color="000080" w:fill="FFFFFF"/>
            <w:vAlign w:val="center"/>
          </w:tcPr>
          <w:p w14:paraId="4065E54A">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AC7E794">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7440B52">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9101B78">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135F91C">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14E03B9">
            <w:pPr>
              <w:pStyle w:val="174"/>
              <w:widowControl w:val="0"/>
              <w:jc w:val="center"/>
              <w:rPr>
                <w:rFonts w:cs="Times New Roman"/>
                <w:b/>
                <w:bCs/>
                <w:color w:val="FFFFFF"/>
                <w:sz w:val="20"/>
              </w:rPr>
            </w:pPr>
            <w:r>
              <w:rPr>
                <w:rFonts w:cs="Times New Roman"/>
                <w:b/>
                <w:bCs/>
                <w:color w:val="FFFFFF"/>
                <w:sz w:val="20"/>
              </w:rPr>
              <w:t>2024</w:t>
            </w:r>
          </w:p>
        </w:tc>
      </w:tr>
      <w:tr w14:paraId="54CFA5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9739EE">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164F6AC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6CFB36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3972E3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50D34A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EC8C7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3FB3A4">
            <w:pPr>
              <w:pStyle w:val="174"/>
              <w:widowControl w:val="0"/>
              <w:jc w:val="right"/>
              <w:rPr>
                <w:rFonts w:cs="Times New Roman"/>
                <w:sz w:val="20"/>
              </w:rPr>
            </w:pPr>
            <w:r>
              <w:rPr>
                <w:rFonts w:hint="eastAsia" w:cs="Times New Roman"/>
                <w:sz w:val="20"/>
              </w:rPr>
              <w:t>XX</w:t>
            </w:r>
          </w:p>
        </w:tc>
      </w:tr>
      <w:tr w14:paraId="6D79F2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2D6C49">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2AF817D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CB5AC5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24741B5">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1C7662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7635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3F4DD5">
            <w:pPr>
              <w:pStyle w:val="174"/>
              <w:widowControl w:val="0"/>
              <w:jc w:val="right"/>
              <w:rPr>
                <w:rFonts w:cs="Times New Roman"/>
                <w:sz w:val="20"/>
              </w:rPr>
            </w:pPr>
            <w:r>
              <w:rPr>
                <w:rFonts w:hint="eastAsia" w:cs="Times New Roman"/>
                <w:sz w:val="20"/>
              </w:rPr>
              <w:t>XX</w:t>
            </w:r>
          </w:p>
        </w:tc>
      </w:tr>
      <w:tr w14:paraId="65A6C5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01A2D9">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48FAA9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3673C3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B892290">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FC19EE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C360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BFC537">
            <w:pPr>
              <w:pStyle w:val="174"/>
              <w:widowControl w:val="0"/>
              <w:jc w:val="right"/>
              <w:rPr>
                <w:rFonts w:cs="Times New Roman"/>
                <w:sz w:val="20"/>
              </w:rPr>
            </w:pPr>
            <w:r>
              <w:rPr>
                <w:rFonts w:hint="eastAsia" w:cs="Times New Roman"/>
                <w:sz w:val="20"/>
              </w:rPr>
              <w:t>XX</w:t>
            </w:r>
          </w:p>
        </w:tc>
      </w:tr>
      <w:tr w14:paraId="5E7F4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2648A9">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0757E9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43B677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26AEDBF">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2BD35A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D1262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BE2CF4">
            <w:pPr>
              <w:pStyle w:val="174"/>
              <w:widowControl w:val="0"/>
              <w:jc w:val="right"/>
              <w:rPr>
                <w:rFonts w:cs="Times New Roman"/>
                <w:sz w:val="20"/>
              </w:rPr>
            </w:pPr>
            <w:r>
              <w:rPr>
                <w:rFonts w:hint="eastAsia" w:cs="Times New Roman"/>
                <w:sz w:val="20"/>
              </w:rPr>
              <w:t>XX%</w:t>
            </w:r>
          </w:p>
        </w:tc>
      </w:tr>
    </w:tbl>
    <w:p w14:paraId="6A12784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资料来源：液化空气集团；第三方资料、新闻报道、业内专家采访及QYResearch整理研究，2024年</w:t>
      </w:r>
    </w:p>
    <w:p w14:paraId="5261D025">
      <w:pPr>
        <w:pStyle w:val="4"/>
        <w:rPr>
          <w:color w:val="0D0D0D" w:themeColor="text1" w:themeTint="F2"/>
          <w14:textFill>
            <w14:solidFill>
              <w14:schemeClr w14:val="tx1">
                <w14:lumMod w14:val="95000"/>
                <w14:lumOff w14:val="5000"/>
              </w14:schemeClr>
            </w14:solidFill>
          </w14:textFill>
        </w:rPr>
      </w:pPr>
      <w:bookmarkStart w:id="424" w:name="_Toc153727930"/>
      <w:r>
        <w:rPr>
          <w:rFonts w:hint="eastAsia"/>
          <w:color w:val="0D0D0D" w:themeColor="text1" w:themeTint="F2"/>
          <w14:textFill>
            <w14:solidFill>
              <w14:schemeClr w14:val="tx1">
                <w14:lumMod w14:val="95000"/>
                <w14:lumOff w14:val="5000"/>
              </w14:schemeClr>
            </w14:solidFill>
          </w14:textFill>
        </w:rPr>
        <w:t>液化空气集团公司简介及主要业务</w:t>
      </w:r>
      <w:bookmarkEnd w:id="424"/>
    </w:p>
    <w:p w14:paraId="4981C71C">
      <w:pPr>
        <w:pStyle w:val="150"/>
        <w:ind w:left="252" w:right="-105"/>
        <w:rPr>
          <w:lang w:eastAsia="zh-CN"/>
        </w:rPr>
      </w:pPr>
      <w:bookmarkStart w:id="425" w:name="_Toc153727620"/>
      <w:r>
        <w:rPr>
          <w:rFonts w:hint="eastAsia"/>
          <w:lang w:eastAsia="zh-CN"/>
        </w:rPr>
        <w:t>液化空气集团公司简介及主要业务</w:t>
      </w:r>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67E02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462677">
            <w:pPr>
              <w:rPr>
                <w:rFonts w:cs="Times New Roman"/>
                <w:b/>
                <w:bCs/>
                <w:color w:val="FFFFFF"/>
                <w:kern w:val="0"/>
                <w:sz w:val="20"/>
                <w:szCs w:val="20"/>
              </w:rPr>
            </w:pPr>
            <w:r>
              <w:rPr>
                <w:rFonts w:hint="eastAsia" w:cs="Times New Roman"/>
                <w:b/>
                <w:bCs/>
                <w:color w:val="FFFFFF"/>
                <w:kern w:val="0"/>
                <w:sz w:val="20"/>
                <w:szCs w:val="20"/>
              </w:rPr>
              <w:t>液化空气集团</w:t>
            </w:r>
          </w:p>
        </w:tc>
        <w:tc>
          <w:tcPr>
            <w:tcW w:w="3879" w:type="pct"/>
            <w:shd w:val="solid" w:color="000080" w:fill="FFFFFF"/>
            <w:vAlign w:val="center"/>
          </w:tcPr>
          <w:p w14:paraId="3223380F">
            <w:pPr>
              <w:rPr>
                <w:rFonts w:cs="Times New Roman"/>
                <w:b/>
                <w:bCs/>
                <w:color w:val="FFFFFF"/>
                <w:kern w:val="0"/>
                <w:sz w:val="20"/>
                <w:szCs w:val="20"/>
              </w:rPr>
            </w:pPr>
            <w:r>
              <w:rPr>
                <w:rFonts w:hint="eastAsia" w:cs="Times New Roman"/>
                <w:b/>
                <w:bCs/>
                <w:color w:val="FFFFFF"/>
                <w:kern w:val="0"/>
                <w:sz w:val="20"/>
                <w:szCs w:val="20"/>
              </w:rPr>
              <w:t>详情描述</w:t>
            </w:r>
          </w:p>
        </w:tc>
      </w:tr>
      <w:tr w14:paraId="02534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9B880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4E73392">
            <w:pPr>
              <w:rPr>
                <w:rFonts w:cs="Times New Roman"/>
                <w:kern w:val="0"/>
                <w:sz w:val="20"/>
                <w:szCs w:val="20"/>
              </w:rPr>
            </w:pPr>
          </w:p>
          <w:p w14:paraId="24B8F0C5">
            <w:pPr>
              <w:rPr>
                <w:rFonts w:cs="Times New Roman"/>
                <w:kern w:val="0"/>
                <w:sz w:val="20"/>
                <w:szCs w:val="20"/>
              </w:rPr>
            </w:pPr>
          </w:p>
          <w:p w14:paraId="696E9225">
            <w:pPr>
              <w:rPr>
                <w:rFonts w:cs="Times New Roman"/>
                <w:kern w:val="0"/>
                <w:sz w:val="20"/>
                <w:szCs w:val="20"/>
              </w:rPr>
            </w:pPr>
          </w:p>
        </w:tc>
      </w:tr>
      <w:tr w14:paraId="294F9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4FB66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CE0DF93">
            <w:pPr>
              <w:rPr>
                <w:rFonts w:cs="Times New Roman"/>
                <w:kern w:val="0"/>
                <w:sz w:val="20"/>
                <w:szCs w:val="20"/>
              </w:rPr>
            </w:pPr>
          </w:p>
          <w:p w14:paraId="20EE49B1">
            <w:pPr>
              <w:rPr>
                <w:rFonts w:cs="Times New Roman"/>
                <w:kern w:val="0"/>
                <w:sz w:val="20"/>
                <w:szCs w:val="20"/>
              </w:rPr>
            </w:pPr>
          </w:p>
          <w:p w14:paraId="23B7F175">
            <w:pPr>
              <w:rPr>
                <w:rFonts w:cs="Times New Roman"/>
                <w:kern w:val="0"/>
                <w:sz w:val="20"/>
                <w:szCs w:val="20"/>
              </w:rPr>
            </w:pPr>
          </w:p>
        </w:tc>
      </w:tr>
    </w:tbl>
    <w:p w14:paraId="4BE705D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资料来源：液化空气集团；第三方资料、新闻报道、业内专家采访及QYResearch整理研究，2024年</w:t>
      </w:r>
    </w:p>
    <w:p w14:paraId="6D27A1BC">
      <w:pPr>
        <w:pStyle w:val="4"/>
        <w:rPr>
          <w:color w:val="0D0D0D" w:themeColor="text1" w:themeTint="F2"/>
          <w14:textFill>
            <w14:solidFill>
              <w14:schemeClr w14:val="tx1">
                <w14:lumMod w14:val="95000"/>
                <w14:lumOff w14:val="5000"/>
              </w14:schemeClr>
            </w14:solidFill>
          </w14:textFill>
        </w:rPr>
      </w:pPr>
      <w:bookmarkStart w:id="426" w:name="_Toc153727931"/>
      <w:r>
        <w:rPr>
          <w:rFonts w:hint="eastAsia"/>
          <w:color w:val="0D0D0D" w:themeColor="text1" w:themeTint="F2"/>
          <w14:textFill>
            <w14:solidFill>
              <w14:schemeClr w14:val="tx1">
                <w14:lumMod w14:val="95000"/>
                <w14:lumOff w14:val="5000"/>
              </w14:schemeClr>
            </w14:solidFill>
          </w14:textFill>
        </w:rPr>
        <w:t>液化空气集团企业最新动态</w:t>
      </w:r>
      <w:bookmarkEnd w:id="426"/>
    </w:p>
    <w:p w14:paraId="736A5E98">
      <w:pPr>
        <w:pStyle w:val="150"/>
        <w:ind w:left="252" w:right="-105"/>
        <w:rPr>
          <w:lang w:eastAsia="zh-CN"/>
        </w:rPr>
      </w:pPr>
      <w:bookmarkStart w:id="427" w:name="_Toc153727621"/>
      <w:r>
        <w:rPr>
          <w:rFonts w:hint="eastAsia"/>
          <w:lang w:eastAsia="zh-CN"/>
        </w:rPr>
        <w:t>液化空气集团企业最新动态</w:t>
      </w:r>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98F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CCAB6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629DC78">
            <w:pPr>
              <w:rPr>
                <w:rFonts w:cs="Times New Roman"/>
                <w:b/>
                <w:bCs/>
                <w:color w:val="FFFFFF"/>
                <w:kern w:val="0"/>
                <w:sz w:val="20"/>
                <w:szCs w:val="20"/>
              </w:rPr>
            </w:pPr>
            <w:r>
              <w:rPr>
                <w:rFonts w:hint="eastAsia" w:cs="Times New Roman"/>
                <w:b/>
                <w:bCs/>
                <w:color w:val="FFFFFF"/>
                <w:kern w:val="0"/>
                <w:sz w:val="20"/>
                <w:szCs w:val="20"/>
              </w:rPr>
              <w:t>详情描述</w:t>
            </w:r>
          </w:p>
        </w:tc>
      </w:tr>
      <w:tr w14:paraId="470F1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ACA13B">
            <w:pPr>
              <w:rPr>
                <w:rFonts w:cs="Times New Roman"/>
                <w:kern w:val="0"/>
                <w:sz w:val="20"/>
                <w:szCs w:val="20"/>
              </w:rPr>
            </w:pPr>
          </w:p>
        </w:tc>
        <w:tc>
          <w:tcPr>
            <w:tcW w:w="3879" w:type="pct"/>
            <w:shd w:val="clear" w:color="auto" w:fill="auto"/>
            <w:vAlign w:val="center"/>
          </w:tcPr>
          <w:p w14:paraId="291FFF5D">
            <w:pPr>
              <w:rPr>
                <w:rFonts w:cs="Times New Roman"/>
                <w:kern w:val="0"/>
                <w:sz w:val="20"/>
                <w:szCs w:val="20"/>
              </w:rPr>
            </w:pPr>
          </w:p>
          <w:p w14:paraId="1FF210F8">
            <w:pPr>
              <w:rPr>
                <w:rFonts w:cs="Times New Roman"/>
                <w:kern w:val="0"/>
                <w:sz w:val="20"/>
                <w:szCs w:val="20"/>
              </w:rPr>
            </w:pPr>
          </w:p>
        </w:tc>
      </w:tr>
      <w:tr w14:paraId="2408D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5F3DC5">
            <w:pPr>
              <w:rPr>
                <w:rFonts w:cs="Times New Roman"/>
                <w:kern w:val="0"/>
                <w:sz w:val="20"/>
                <w:szCs w:val="20"/>
              </w:rPr>
            </w:pPr>
          </w:p>
        </w:tc>
        <w:tc>
          <w:tcPr>
            <w:tcW w:w="3879" w:type="pct"/>
            <w:shd w:val="clear" w:color="auto" w:fill="auto"/>
            <w:vAlign w:val="center"/>
          </w:tcPr>
          <w:p w14:paraId="3A439347">
            <w:pPr>
              <w:rPr>
                <w:rFonts w:cs="Times New Roman"/>
                <w:kern w:val="0"/>
                <w:sz w:val="20"/>
                <w:szCs w:val="20"/>
              </w:rPr>
            </w:pPr>
          </w:p>
          <w:p w14:paraId="0F6B45D3">
            <w:pPr>
              <w:rPr>
                <w:rFonts w:cs="Times New Roman"/>
                <w:kern w:val="0"/>
                <w:sz w:val="20"/>
                <w:szCs w:val="20"/>
              </w:rPr>
            </w:pPr>
          </w:p>
        </w:tc>
      </w:tr>
      <w:tr w14:paraId="458AFC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2B080C">
            <w:pPr>
              <w:rPr>
                <w:rFonts w:cs="Times New Roman"/>
                <w:kern w:val="0"/>
                <w:sz w:val="20"/>
                <w:szCs w:val="20"/>
              </w:rPr>
            </w:pPr>
          </w:p>
        </w:tc>
        <w:tc>
          <w:tcPr>
            <w:tcW w:w="3879" w:type="pct"/>
            <w:shd w:val="clear" w:color="auto" w:fill="auto"/>
            <w:vAlign w:val="center"/>
          </w:tcPr>
          <w:p w14:paraId="5769E225">
            <w:pPr>
              <w:rPr>
                <w:rFonts w:cs="Times New Roman"/>
                <w:kern w:val="0"/>
                <w:sz w:val="20"/>
                <w:szCs w:val="20"/>
              </w:rPr>
            </w:pPr>
          </w:p>
          <w:p w14:paraId="0FF8EC86">
            <w:pPr>
              <w:rPr>
                <w:rFonts w:cs="Times New Roman"/>
                <w:kern w:val="0"/>
                <w:sz w:val="20"/>
                <w:szCs w:val="20"/>
              </w:rPr>
            </w:pPr>
          </w:p>
        </w:tc>
      </w:tr>
    </w:tbl>
    <w:p w14:paraId="6D22DD5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资料来源：液化空气集团；第三方资料、新闻报道、业内专家采访及QYResearch整理研究，2024年</w:t>
      </w:r>
    </w:p>
    <w:p w14:paraId="681E1646">
      <w:pPr>
        <w:pStyle w:val="3"/>
        <w:rPr>
          <w:color w:val="0D0D0D" w:themeColor="text1" w:themeTint="F2"/>
          <w14:textFill>
            <w14:solidFill>
              <w14:schemeClr w14:val="tx1">
                <w14:lumMod w14:val="95000"/>
                <w14:lumOff w14:val="5000"/>
              </w14:schemeClr>
            </w14:solidFill>
          </w14:textFill>
        </w:rPr>
      </w:pPr>
      <w:bookmarkStart w:id="428" w:name="_Toc153727932"/>
      <w:r>
        <w:rPr>
          <w:rFonts w:hint="eastAsia"/>
          <w:color w:val="0D0D0D" w:themeColor="text1" w:themeTint="F2"/>
          <w14:textFill>
            <w14:solidFill>
              <w14:schemeClr w14:val="tx1">
                <w14:lumMod w14:val="95000"/>
                <w14:lumOff w14:val="5000"/>
              </w14:schemeClr>
            </w14:solidFill>
          </w14:textFill>
        </w:rPr>
        <w:t>SK Material</w:t>
      </w:r>
      <w:bookmarkEnd w:id="428"/>
    </w:p>
    <w:p w14:paraId="7441F314"/>
    <w:p w14:paraId="047C6877">
      <w:pPr>
        <w:pStyle w:val="4"/>
        <w:rPr>
          <w:color w:val="0D0D0D" w:themeColor="text1" w:themeTint="F2"/>
          <w14:textFill>
            <w14:solidFill>
              <w14:schemeClr w14:val="tx1">
                <w14:lumMod w14:val="95000"/>
                <w14:lumOff w14:val="5000"/>
              </w14:schemeClr>
            </w14:solidFill>
          </w14:textFill>
        </w:rPr>
      </w:pPr>
      <w:bookmarkStart w:id="429" w:name="_Toc153727933"/>
      <w:r>
        <w:rPr>
          <w:rFonts w:hint="eastAsia"/>
          <w:color w:val="0D0D0D" w:themeColor="text1" w:themeTint="F2"/>
          <w14:textFill>
            <w14:solidFill>
              <w14:schemeClr w14:val="tx1">
                <w14:lumMod w14:val="95000"/>
                <w14:lumOff w14:val="5000"/>
              </w14:schemeClr>
            </w14:solidFill>
          </w14:textFill>
        </w:rPr>
        <w:t>SK Material基本信息、ALD前驱体生产基地、销售区域、竞争对手及市场地位</w:t>
      </w:r>
      <w:bookmarkEnd w:id="429"/>
    </w:p>
    <w:p w14:paraId="1D206E50">
      <w:pPr>
        <w:pStyle w:val="150"/>
        <w:ind w:left="252" w:right="-105"/>
      </w:pPr>
      <w:bookmarkStart w:id="430" w:name="_Toc153727622"/>
      <w:r>
        <w:rPr>
          <w:rFonts w:hint="eastAsia"/>
        </w:rPr>
        <w:t>SK Material ALD前驱体生产基地、销售区域、竞争对手及市场地位</w:t>
      </w:r>
      <w:bookmarkEnd w:id="4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07367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C4FCD9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AA70A7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61AE148">
            <w:pPr>
              <w:rPr>
                <w:rFonts w:cs="Times New Roman"/>
                <w:b/>
                <w:bCs/>
                <w:color w:val="FFFFFF"/>
                <w:kern w:val="0"/>
                <w:sz w:val="20"/>
                <w:szCs w:val="20"/>
              </w:rPr>
            </w:pPr>
            <w:r>
              <w:rPr>
                <w:rFonts w:hint="eastAsia" w:cs="Times New Roman"/>
                <w:b/>
                <w:bCs/>
                <w:color w:val="FFFFFF"/>
                <w:kern w:val="0"/>
                <w:sz w:val="20"/>
                <w:szCs w:val="20"/>
              </w:rPr>
              <w:t>描述</w:t>
            </w:r>
          </w:p>
        </w:tc>
      </w:tr>
      <w:tr w14:paraId="2688F9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6DC2C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27DB9E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9F4514F">
            <w:pPr>
              <w:rPr>
                <w:rFonts w:cs="Times New Roman"/>
                <w:bCs/>
                <w:kern w:val="0"/>
                <w:sz w:val="20"/>
                <w:szCs w:val="20"/>
              </w:rPr>
            </w:pPr>
            <w:r>
              <w:rPr>
                <w:rFonts w:cs="Times New Roman"/>
                <w:bCs/>
                <w:kern w:val="0"/>
                <w:sz w:val="20"/>
                <w:szCs w:val="20"/>
              </w:rPr>
              <w:t>SK Material</w:t>
            </w:r>
          </w:p>
        </w:tc>
      </w:tr>
      <w:tr w14:paraId="33C6E1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5DF5B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9D488F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1678C09">
            <w:pPr>
              <w:rPr>
                <w:rFonts w:cs="Times New Roman"/>
                <w:bCs/>
                <w:kern w:val="0"/>
                <w:sz w:val="20"/>
                <w:szCs w:val="20"/>
              </w:rPr>
            </w:pPr>
          </w:p>
        </w:tc>
      </w:tr>
      <w:tr w14:paraId="5F3DFB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BED323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611840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1F82F6D">
            <w:pPr>
              <w:rPr>
                <w:rFonts w:cs="Times New Roman"/>
                <w:bCs/>
                <w:kern w:val="0"/>
                <w:sz w:val="20"/>
                <w:szCs w:val="20"/>
              </w:rPr>
            </w:pPr>
          </w:p>
        </w:tc>
      </w:tr>
      <w:tr w14:paraId="15A76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1DAA9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DF0F96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9238849">
            <w:pPr>
              <w:rPr>
                <w:rFonts w:cs="Times New Roman"/>
                <w:bCs/>
                <w:kern w:val="0"/>
                <w:sz w:val="20"/>
                <w:szCs w:val="20"/>
              </w:rPr>
            </w:pPr>
          </w:p>
        </w:tc>
      </w:tr>
      <w:tr w14:paraId="38694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164E6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FA091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FB875B">
            <w:pPr>
              <w:rPr>
                <w:rFonts w:cs="Times New Roman"/>
                <w:bCs/>
                <w:kern w:val="0"/>
                <w:sz w:val="20"/>
                <w:szCs w:val="20"/>
              </w:rPr>
            </w:pPr>
          </w:p>
        </w:tc>
      </w:tr>
      <w:tr w14:paraId="239E8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E3C48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CC3F7A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239F09C">
            <w:pPr>
              <w:rPr>
                <w:rFonts w:cs="Times New Roman"/>
                <w:bCs/>
                <w:kern w:val="0"/>
                <w:sz w:val="20"/>
                <w:szCs w:val="20"/>
              </w:rPr>
            </w:pPr>
          </w:p>
        </w:tc>
      </w:tr>
      <w:tr w14:paraId="7ED2E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E86FB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C3A821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93F694F">
            <w:pPr>
              <w:rPr>
                <w:rFonts w:cs="Times New Roman"/>
                <w:bCs/>
                <w:kern w:val="0"/>
                <w:sz w:val="20"/>
                <w:szCs w:val="20"/>
              </w:rPr>
            </w:pPr>
          </w:p>
        </w:tc>
      </w:tr>
      <w:tr w14:paraId="25D533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7FC9B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9DCA21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AD99B52">
            <w:pPr>
              <w:rPr>
                <w:rFonts w:cs="Times New Roman"/>
                <w:bCs/>
                <w:kern w:val="0"/>
                <w:sz w:val="20"/>
                <w:szCs w:val="20"/>
              </w:rPr>
            </w:pPr>
          </w:p>
        </w:tc>
      </w:tr>
      <w:tr w14:paraId="319EA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9846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838935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0F313FA">
            <w:pPr>
              <w:rPr>
                <w:rFonts w:cs="Times New Roman"/>
                <w:bCs/>
                <w:kern w:val="0"/>
                <w:sz w:val="20"/>
                <w:szCs w:val="20"/>
              </w:rPr>
            </w:pPr>
          </w:p>
        </w:tc>
      </w:tr>
    </w:tbl>
    <w:p w14:paraId="734A0E3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Material；第三方资料、新闻报道、业内专家采访及QYResearch整理研究，2024年</w:t>
      </w:r>
    </w:p>
    <w:p w14:paraId="5A9805A9">
      <w:pPr>
        <w:pStyle w:val="4"/>
        <w:rPr>
          <w:color w:val="0D0D0D" w:themeColor="text1" w:themeTint="F2"/>
          <w14:textFill>
            <w14:solidFill>
              <w14:schemeClr w14:val="tx1">
                <w14:lumMod w14:val="95000"/>
                <w14:lumOff w14:val="5000"/>
              </w14:schemeClr>
            </w14:solidFill>
          </w14:textFill>
        </w:rPr>
      </w:pPr>
      <w:bookmarkStart w:id="431" w:name="_Toc153727934"/>
      <w:r>
        <w:rPr>
          <w:rFonts w:hint="eastAsia"/>
          <w:color w:val="0D0D0D" w:themeColor="text1" w:themeTint="F2"/>
          <w14:textFill>
            <w14:solidFill>
              <w14:schemeClr w14:val="tx1">
                <w14:lumMod w14:val="95000"/>
                <w14:lumOff w14:val="5000"/>
              </w14:schemeClr>
            </w14:solidFill>
          </w14:textFill>
        </w:rPr>
        <w:t>SK Material ALD前驱体产品规格、参数及市场应用</w:t>
      </w:r>
      <w:bookmarkEnd w:id="431"/>
    </w:p>
    <w:p w14:paraId="2F9DF04A">
      <w:pPr>
        <w:pStyle w:val="150"/>
        <w:ind w:left="252" w:right="-105"/>
      </w:pPr>
      <w:bookmarkStart w:id="432" w:name="_Toc153727623"/>
      <w:r>
        <w:rPr>
          <w:rFonts w:hint="eastAsia"/>
        </w:rPr>
        <w:t>SK Material ALD前驱体产品规格、参数及市场应用</w:t>
      </w:r>
      <w:bookmarkEnd w:id="4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5D37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24DF2A0">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10007DB">
            <w:pPr>
              <w:rPr>
                <w:rFonts w:cs="Times New Roman"/>
                <w:b/>
                <w:bCs/>
                <w:color w:val="FFFFFF"/>
                <w:kern w:val="0"/>
                <w:sz w:val="20"/>
                <w:szCs w:val="20"/>
              </w:rPr>
            </w:pPr>
            <w:r>
              <w:rPr>
                <w:rFonts w:hint="eastAsia" w:cs="Times New Roman"/>
                <w:b/>
                <w:bCs/>
                <w:color w:val="FFFFFF"/>
                <w:kern w:val="0"/>
                <w:sz w:val="20"/>
                <w:szCs w:val="20"/>
              </w:rPr>
              <w:t>描述</w:t>
            </w:r>
          </w:p>
        </w:tc>
      </w:tr>
      <w:tr w14:paraId="232263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CA61652">
            <w:pPr>
              <w:rPr>
                <w:rFonts w:cs="Times New Roman"/>
                <w:kern w:val="0"/>
                <w:sz w:val="20"/>
                <w:szCs w:val="20"/>
              </w:rPr>
            </w:pPr>
          </w:p>
        </w:tc>
        <w:tc>
          <w:tcPr>
            <w:tcW w:w="3891" w:type="pct"/>
            <w:shd w:val="clear" w:color="auto" w:fill="auto"/>
            <w:vAlign w:val="center"/>
          </w:tcPr>
          <w:p w14:paraId="7C655979">
            <w:pPr>
              <w:rPr>
                <w:rFonts w:cs="Times New Roman"/>
                <w:kern w:val="0"/>
                <w:sz w:val="20"/>
                <w:szCs w:val="20"/>
              </w:rPr>
            </w:pPr>
          </w:p>
          <w:p w14:paraId="6962C73C">
            <w:pPr>
              <w:rPr>
                <w:rFonts w:cs="Times New Roman"/>
                <w:kern w:val="0"/>
                <w:sz w:val="20"/>
                <w:szCs w:val="20"/>
              </w:rPr>
            </w:pPr>
          </w:p>
        </w:tc>
      </w:tr>
      <w:tr w14:paraId="09FED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05C76C1">
            <w:pPr>
              <w:rPr>
                <w:rFonts w:cs="Times New Roman"/>
                <w:kern w:val="0"/>
                <w:sz w:val="20"/>
                <w:szCs w:val="20"/>
              </w:rPr>
            </w:pPr>
          </w:p>
        </w:tc>
        <w:tc>
          <w:tcPr>
            <w:tcW w:w="3891" w:type="pct"/>
            <w:shd w:val="clear" w:color="auto" w:fill="auto"/>
            <w:vAlign w:val="center"/>
          </w:tcPr>
          <w:p w14:paraId="792B7E59">
            <w:pPr>
              <w:rPr>
                <w:rFonts w:cs="Times New Roman"/>
                <w:kern w:val="0"/>
                <w:sz w:val="20"/>
                <w:szCs w:val="20"/>
              </w:rPr>
            </w:pPr>
          </w:p>
          <w:p w14:paraId="7899917A">
            <w:pPr>
              <w:rPr>
                <w:rFonts w:cs="Times New Roman"/>
                <w:kern w:val="0"/>
                <w:sz w:val="20"/>
                <w:szCs w:val="20"/>
              </w:rPr>
            </w:pPr>
          </w:p>
        </w:tc>
      </w:tr>
    </w:tbl>
    <w:p w14:paraId="5DA5412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Material；第三方资料、新闻报道、业内专家采访及QYResearch整理研究，2024年</w:t>
      </w:r>
    </w:p>
    <w:p w14:paraId="19F11F03">
      <w:pPr>
        <w:pStyle w:val="4"/>
        <w:rPr>
          <w:color w:val="0D0D0D" w:themeColor="text1" w:themeTint="F2"/>
          <w14:textFill>
            <w14:solidFill>
              <w14:schemeClr w14:val="tx1">
                <w14:lumMod w14:val="95000"/>
                <w14:lumOff w14:val="5000"/>
              </w14:schemeClr>
            </w14:solidFill>
          </w14:textFill>
        </w:rPr>
      </w:pPr>
      <w:bookmarkStart w:id="433" w:name="_Toc153727935"/>
      <w:r>
        <w:rPr>
          <w:rFonts w:hint="eastAsia"/>
          <w:color w:val="0D0D0D" w:themeColor="text1" w:themeTint="F2"/>
          <w14:textFill>
            <w14:solidFill>
              <w14:schemeClr w14:val="tx1">
                <w14:lumMod w14:val="95000"/>
                <w14:lumOff w14:val="5000"/>
              </w14:schemeClr>
            </w14:solidFill>
          </w14:textFill>
        </w:rPr>
        <w:t>SK Material</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33"/>
    </w:p>
    <w:p w14:paraId="711AE081">
      <w:pPr>
        <w:pStyle w:val="150"/>
        <w:ind w:left="252" w:right="-105"/>
      </w:pPr>
      <w:bookmarkStart w:id="434" w:name="_Toc153727624"/>
      <w:r>
        <w:rPr>
          <w:rFonts w:hint="eastAsia"/>
        </w:rPr>
        <w:t>SK Material</w:t>
      </w:r>
      <w:r>
        <w:t xml:space="preserve"> ALD前驱体销量（吨）、收入（万元）、价格（美元/千克）及毛利率（2019-2024）</w:t>
      </w:r>
      <w:bookmarkEnd w:id="43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69665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0D27570">
            <w:pPr>
              <w:pStyle w:val="174"/>
              <w:widowControl w:val="0"/>
              <w:jc w:val="both"/>
              <w:rPr>
                <w:rFonts w:cs="Times New Roman"/>
                <w:b/>
                <w:bCs/>
                <w:color w:val="FFFFFF"/>
                <w:sz w:val="20"/>
              </w:rPr>
            </w:pPr>
            <w:r>
              <w:rPr>
                <w:rFonts w:cs="Times New Roman"/>
                <w:b/>
                <w:bCs/>
                <w:color w:val="FFFFFF"/>
                <w:sz w:val="20"/>
              </w:rPr>
              <w:t>SK Material</w:t>
            </w:r>
          </w:p>
        </w:tc>
        <w:tc>
          <w:tcPr>
            <w:tcW w:w="648" w:type="pct"/>
            <w:shd w:val="solid" w:color="000080" w:fill="FFFFFF"/>
            <w:vAlign w:val="center"/>
          </w:tcPr>
          <w:p w14:paraId="38571A73">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9E87910">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5B0DE34">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91BAE34">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FB699FF">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A88DF2A">
            <w:pPr>
              <w:pStyle w:val="174"/>
              <w:widowControl w:val="0"/>
              <w:jc w:val="center"/>
              <w:rPr>
                <w:rFonts w:cs="Times New Roman"/>
                <w:b/>
                <w:bCs/>
                <w:color w:val="FFFFFF"/>
                <w:sz w:val="20"/>
              </w:rPr>
            </w:pPr>
            <w:r>
              <w:rPr>
                <w:rFonts w:cs="Times New Roman"/>
                <w:b/>
                <w:bCs/>
                <w:color w:val="FFFFFF"/>
                <w:sz w:val="20"/>
              </w:rPr>
              <w:t>2024</w:t>
            </w:r>
          </w:p>
        </w:tc>
      </w:tr>
      <w:tr w14:paraId="76BAA8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F22284">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60BD518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3402A9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AC1565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034C5C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DB234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53EC5E">
            <w:pPr>
              <w:pStyle w:val="174"/>
              <w:widowControl w:val="0"/>
              <w:jc w:val="right"/>
              <w:rPr>
                <w:rFonts w:cs="Times New Roman"/>
                <w:sz w:val="20"/>
              </w:rPr>
            </w:pPr>
            <w:r>
              <w:rPr>
                <w:rFonts w:hint="eastAsia" w:cs="Times New Roman"/>
                <w:sz w:val="20"/>
              </w:rPr>
              <w:t>XX</w:t>
            </w:r>
          </w:p>
        </w:tc>
      </w:tr>
      <w:tr w14:paraId="2C6BE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42D1CA">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4ECDE6D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5E70E5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8670B04">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1529E3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EA7B76">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CE94CE">
            <w:pPr>
              <w:pStyle w:val="174"/>
              <w:widowControl w:val="0"/>
              <w:jc w:val="right"/>
              <w:rPr>
                <w:rFonts w:cs="Times New Roman"/>
                <w:sz w:val="20"/>
              </w:rPr>
            </w:pPr>
            <w:r>
              <w:rPr>
                <w:rFonts w:hint="eastAsia" w:cs="Times New Roman"/>
                <w:sz w:val="20"/>
              </w:rPr>
              <w:t>XX</w:t>
            </w:r>
          </w:p>
        </w:tc>
      </w:tr>
      <w:tr w14:paraId="6FB7A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BCAF69">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717A1B5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134DBD7">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0E93860">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7630EE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88668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9EC085">
            <w:pPr>
              <w:pStyle w:val="174"/>
              <w:widowControl w:val="0"/>
              <w:jc w:val="right"/>
              <w:rPr>
                <w:rFonts w:cs="Times New Roman"/>
                <w:sz w:val="20"/>
              </w:rPr>
            </w:pPr>
            <w:r>
              <w:rPr>
                <w:rFonts w:hint="eastAsia" w:cs="Times New Roman"/>
                <w:sz w:val="20"/>
              </w:rPr>
              <w:t>XX</w:t>
            </w:r>
          </w:p>
        </w:tc>
      </w:tr>
      <w:tr w14:paraId="078BD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1F9AB9">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CCCD76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978D87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124BCC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1D505E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FD593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4B32F3">
            <w:pPr>
              <w:pStyle w:val="174"/>
              <w:widowControl w:val="0"/>
              <w:jc w:val="right"/>
              <w:rPr>
                <w:rFonts w:cs="Times New Roman"/>
                <w:sz w:val="20"/>
              </w:rPr>
            </w:pPr>
            <w:r>
              <w:rPr>
                <w:rFonts w:hint="eastAsia" w:cs="Times New Roman"/>
                <w:sz w:val="20"/>
              </w:rPr>
              <w:t>XX%</w:t>
            </w:r>
          </w:p>
        </w:tc>
      </w:tr>
    </w:tbl>
    <w:p w14:paraId="1FB3979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Material；第三方资料、新闻报道、业内专家采访及QYResearch整理研究，2024年</w:t>
      </w:r>
    </w:p>
    <w:p w14:paraId="2DE4E9FD">
      <w:pPr>
        <w:pStyle w:val="4"/>
        <w:rPr>
          <w:color w:val="0D0D0D" w:themeColor="text1" w:themeTint="F2"/>
          <w14:textFill>
            <w14:solidFill>
              <w14:schemeClr w14:val="tx1">
                <w14:lumMod w14:val="95000"/>
                <w14:lumOff w14:val="5000"/>
              </w14:schemeClr>
            </w14:solidFill>
          </w14:textFill>
        </w:rPr>
      </w:pPr>
      <w:bookmarkStart w:id="435" w:name="_Toc153727936"/>
      <w:r>
        <w:rPr>
          <w:rFonts w:hint="eastAsia"/>
          <w:color w:val="0D0D0D" w:themeColor="text1" w:themeTint="F2"/>
          <w14:textFill>
            <w14:solidFill>
              <w14:schemeClr w14:val="tx1">
                <w14:lumMod w14:val="95000"/>
                <w14:lumOff w14:val="5000"/>
              </w14:schemeClr>
            </w14:solidFill>
          </w14:textFill>
        </w:rPr>
        <w:t>SK Material公司简介及主要业务</w:t>
      </w:r>
      <w:bookmarkEnd w:id="435"/>
    </w:p>
    <w:p w14:paraId="009360B1">
      <w:pPr>
        <w:pStyle w:val="150"/>
        <w:ind w:left="252" w:right="-105"/>
      </w:pPr>
      <w:bookmarkStart w:id="436" w:name="_Toc153727625"/>
      <w:r>
        <w:rPr>
          <w:rFonts w:hint="eastAsia"/>
        </w:rPr>
        <w:t>SK Material公司简介及主要业务</w:t>
      </w:r>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1AABB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F3F6453">
            <w:pPr>
              <w:rPr>
                <w:rFonts w:cs="Times New Roman"/>
                <w:b/>
                <w:bCs/>
                <w:color w:val="FFFFFF"/>
                <w:kern w:val="0"/>
                <w:sz w:val="20"/>
                <w:szCs w:val="20"/>
              </w:rPr>
            </w:pPr>
            <w:r>
              <w:rPr>
                <w:rFonts w:hint="eastAsia" w:cs="Times New Roman"/>
                <w:b/>
                <w:bCs/>
                <w:color w:val="FFFFFF"/>
                <w:kern w:val="0"/>
                <w:sz w:val="20"/>
                <w:szCs w:val="20"/>
              </w:rPr>
              <w:t>SK Material</w:t>
            </w:r>
          </w:p>
        </w:tc>
        <w:tc>
          <w:tcPr>
            <w:tcW w:w="3879" w:type="pct"/>
            <w:shd w:val="solid" w:color="000080" w:fill="FFFFFF"/>
            <w:vAlign w:val="center"/>
          </w:tcPr>
          <w:p w14:paraId="30AB334B">
            <w:pPr>
              <w:rPr>
                <w:rFonts w:cs="Times New Roman"/>
                <w:b/>
                <w:bCs/>
                <w:color w:val="FFFFFF"/>
                <w:kern w:val="0"/>
                <w:sz w:val="20"/>
                <w:szCs w:val="20"/>
              </w:rPr>
            </w:pPr>
            <w:r>
              <w:rPr>
                <w:rFonts w:hint="eastAsia" w:cs="Times New Roman"/>
                <w:b/>
                <w:bCs/>
                <w:color w:val="FFFFFF"/>
                <w:kern w:val="0"/>
                <w:sz w:val="20"/>
                <w:szCs w:val="20"/>
              </w:rPr>
              <w:t>详情描述</w:t>
            </w:r>
          </w:p>
        </w:tc>
      </w:tr>
      <w:tr w14:paraId="438F13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CC4A2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93905F">
            <w:pPr>
              <w:rPr>
                <w:rFonts w:cs="Times New Roman"/>
                <w:kern w:val="0"/>
                <w:sz w:val="20"/>
                <w:szCs w:val="20"/>
              </w:rPr>
            </w:pPr>
          </w:p>
          <w:p w14:paraId="6D86B894">
            <w:pPr>
              <w:rPr>
                <w:rFonts w:cs="Times New Roman"/>
                <w:kern w:val="0"/>
                <w:sz w:val="20"/>
                <w:szCs w:val="20"/>
              </w:rPr>
            </w:pPr>
          </w:p>
          <w:p w14:paraId="333B67BB">
            <w:pPr>
              <w:rPr>
                <w:rFonts w:cs="Times New Roman"/>
                <w:kern w:val="0"/>
                <w:sz w:val="20"/>
                <w:szCs w:val="20"/>
              </w:rPr>
            </w:pPr>
          </w:p>
        </w:tc>
      </w:tr>
      <w:tr w14:paraId="63747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A494F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9D7C073">
            <w:pPr>
              <w:rPr>
                <w:rFonts w:cs="Times New Roman"/>
                <w:kern w:val="0"/>
                <w:sz w:val="20"/>
                <w:szCs w:val="20"/>
              </w:rPr>
            </w:pPr>
          </w:p>
          <w:p w14:paraId="1F369016">
            <w:pPr>
              <w:rPr>
                <w:rFonts w:cs="Times New Roman"/>
                <w:kern w:val="0"/>
                <w:sz w:val="20"/>
                <w:szCs w:val="20"/>
              </w:rPr>
            </w:pPr>
          </w:p>
          <w:p w14:paraId="08A1AC27">
            <w:pPr>
              <w:rPr>
                <w:rFonts w:cs="Times New Roman"/>
                <w:kern w:val="0"/>
                <w:sz w:val="20"/>
                <w:szCs w:val="20"/>
              </w:rPr>
            </w:pPr>
          </w:p>
        </w:tc>
      </w:tr>
    </w:tbl>
    <w:p w14:paraId="1148E58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Material；第三方资料、新闻报道、业内专家采访及QYResearch整理研究，2024年</w:t>
      </w:r>
    </w:p>
    <w:p w14:paraId="3E024525">
      <w:pPr>
        <w:pStyle w:val="4"/>
        <w:rPr>
          <w:color w:val="0D0D0D" w:themeColor="text1" w:themeTint="F2"/>
          <w14:textFill>
            <w14:solidFill>
              <w14:schemeClr w14:val="tx1">
                <w14:lumMod w14:val="95000"/>
                <w14:lumOff w14:val="5000"/>
              </w14:schemeClr>
            </w14:solidFill>
          </w14:textFill>
        </w:rPr>
      </w:pPr>
      <w:bookmarkStart w:id="437" w:name="_Toc153727937"/>
      <w:r>
        <w:rPr>
          <w:rFonts w:hint="eastAsia"/>
          <w:color w:val="0D0D0D" w:themeColor="text1" w:themeTint="F2"/>
          <w14:textFill>
            <w14:solidFill>
              <w14:schemeClr w14:val="tx1">
                <w14:lumMod w14:val="95000"/>
                <w14:lumOff w14:val="5000"/>
              </w14:schemeClr>
            </w14:solidFill>
          </w14:textFill>
        </w:rPr>
        <w:t>SK Material企业最新动态</w:t>
      </w:r>
      <w:bookmarkEnd w:id="437"/>
    </w:p>
    <w:p w14:paraId="3A135707">
      <w:pPr>
        <w:pStyle w:val="150"/>
        <w:ind w:left="252" w:right="-105"/>
      </w:pPr>
      <w:bookmarkStart w:id="438" w:name="_Toc153727626"/>
      <w:r>
        <w:rPr>
          <w:rFonts w:hint="eastAsia"/>
        </w:rPr>
        <w:t>SK Material企业最新动态</w:t>
      </w:r>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8C46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50424E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6773AFA">
            <w:pPr>
              <w:rPr>
                <w:rFonts w:cs="Times New Roman"/>
                <w:b/>
                <w:bCs/>
                <w:color w:val="FFFFFF"/>
                <w:kern w:val="0"/>
                <w:sz w:val="20"/>
                <w:szCs w:val="20"/>
              </w:rPr>
            </w:pPr>
            <w:r>
              <w:rPr>
                <w:rFonts w:hint="eastAsia" w:cs="Times New Roman"/>
                <w:b/>
                <w:bCs/>
                <w:color w:val="FFFFFF"/>
                <w:kern w:val="0"/>
                <w:sz w:val="20"/>
                <w:szCs w:val="20"/>
              </w:rPr>
              <w:t>详情描述</w:t>
            </w:r>
          </w:p>
        </w:tc>
      </w:tr>
      <w:tr w14:paraId="3CC4B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AF2805">
            <w:pPr>
              <w:rPr>
                <w:rFonts w:cs="Times New Roman"/>
                <w:kern w:val="0"/>
                <w:sz w:val="20"/>
                <w:szCs w:val="20"/>
              </w:rPr>
            </w:pPr>
          </w:p>
        </w:tc>
        <w:tc>
          <w:tcPr>
            <w:tcW w:w="3879" w:type="pct"/>
            <w:shd w:val="clear" w:color="auto" w:fill="auto"/>
            <w:vAlign w:val="center"/>
          </w:tcPr>
          <w:p w14:paraId="51E71D9F">
            <w:pPr>
              <w:rPr>
                <w:rFonts w:cs="Times New Roman"/>
                <w:kern w:val="0"/>
                <w:sz w:val="20"/>
                <w:szCs w:val="20"/>
              </w:rPr>
            </w:pPr>
          </w:p>
          <w:p w14:paraId="38EE3280">
            <w:pPr>
              <w:rPr>
                <w:rFonts w:cs="Times New Roman"/>
                <w:kern w:val="0"/>
                <w:sz w:val="20"/>
                <w:szCs w:val="20"/>
              </w:rPr>
            </w:pPr>
          </w:p>
        </w:tc>
      </w:tr>
      <w:tr w14:paraId="4668DC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DA7DBC">
            <w:pPr>
              <w:rPr>
                <w:rFonts w:cs="Times New Roman"/>
                <w:kern w:val="0"/>
                <w:sz w:val="20"/>
                <w:szCs w:val="20"/>
              </w:rPr>
            </w:pPr>
          </w:p>
        </w:tc>
        <w:tc>
          <w:tcPr>
            <w:tcW w:w="3879" w:type="pct"/>
            <w:shd w:val="clear" w:color="auto" w:fill="auto"/>
            <w:vAlign w:val="center"/>
          </w:tcPr>
          <w:p w14:paraId="65AA6439">
            <w:pPr>
              <w:rPr>
                <w:rFonts w:cs="Times New Roman"/>
                <w:kern w:val="0"/>
                <w:sz w:val="20"/>
                <w:szCs w:val="20"/>
              </w:rPr>
            </w:pPr>
          </w:p>
          <w:p w14:paraId="6E86FBCB">
            <w:pPr>
              <w:rPr>
                <w:rFonts w:cs="Times New Roman"/>
                <w:kern w:val="0"/>
                <w:sz w:val="20"/>
                <w:szCs w:val="20"/>
              </w:rPr>
            </w:pPr>
          </w:p>
        </w:tc>
      </w:tr>
      <w:tr w14:paraId="7EE5AC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1AF8C2">
            <w:pPr>
              <w:rPr>
                <w:rFonts w:cs="Times New Roman"/>
                <w:kern w:val="0"/>
                <w:sz w:val="20"/>
                <w:szCs w:val="20"/>
              </w:rPr>
            </w:pPr>
          </w:p>
        </w:tc>
        <w:tc>
          <w:tcPr>
            <w:tcW w:w="3879" w:type="pct"/>
            <w:shd w:val="clear" w:color="auto" w:fill="auto"/>
            <w:vAlign w:val="center"/>
          </w:tcPr>
          <w:p w14:paraId="1EB86EB1">
            <w:pPr>
              <w:rPr>
                <w:rFonts w:cs="Times New Roman"/>
                <w:kern w:val="0"/>
                <w:sz w:val="20"/>
                <w:szCs w:val="20"/>
              </w:rPr>
            </w:pPr>
          </w:p>
          <w:p w14:paraId="0F95609C">
            <w:pPr>
              <w:rPr>
                <w:rFonts w:cs="Times New Roman"/>
                <w:kern w:val="0"/>
                <w:sz w:val="20"/>
                <w:szCs w:val="20"/>
              </w:rPr>
            </w:pPr>
          </w:p>
        </w:tc>
      </w:tr>
    </w:tbl>
    <w:p w14:paraId="36F4C3C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Material；第三方资料、新闻报道、业内专家采访及QYResearch整理研究，2024年</w:t>
      </w:r>
    </w:p>
    <w:p w14:paraId="34B353A8">
      <w:pPr>
        <w:pStyle w:val="3"/>
        <w:rPr>
          <w:color w:val="0D0D0D" w:themeColor="text1" w:themeTint="F2"/>
          <w14:textFill>
            <w14:solidFill>
              <w14:schemeClr w14:val="tx1">
                <w14:lumMod w14:val="95000"/>
                <w14:lumOff w14:val="5000"/>
              </w14:schemeClr>
            </w14:solidFill>
          </w14:textFill>
        </w:rPr>
      </w:pPr>
      <w:bookmarkStart w:id="439" w:name="_Toc153727938"/>
      <w:r>
        <w:rPr>
          <w:rFonts w:hint="eastAsia"/>
          <w:color w:val="0D0D0D" w:themeColor="text1" w:themeTint="F2"/>
          <w14:textFill>
            <w14:solidFill>
              <w14:schemeClr w14:val="tx1">
                <w14:lumMod w14:val="95000"/>
                <w14:lumOff w14:val="5000"/>
              </w14:schemeClr>
            </w14:solidFill>
          </w14:textFill>
        </w:rPr>
        <w:t>Lake Materials</w:t>
      </w:r>
      <w:bookmarkEnd w:id="439"/>
    </w:p>
    <w:p w14:paraId="56E73EAE"/>
    <w:p w14:paraId="5BCBEA3E">
      <w:pPr>
        <w:pStyle w:val="4"/>
        <w:rPr>
          <w:color w:val="0D0D0D" w:themeColor="text1" w:themeTint="F2"/>
          <w14:textFill>
            <w14:solidFill>
              <w14:schemeClr w14:val="tx1">
                <w14:lumMod w14:val="95000"/>
                <w14:lumOff w14:val="5000"/>
              </w14:schemeClr>
            </w14:solidFill>
          </w14:textFill>
        </w:rPr>
      </w:pPr>
      <w:bookmarkStart w:id="440" w:name="_Toc153727939"/>
      <w:r>
        <w:rPr>
          <w:rFonts w:hint="eastAsia"/>
          <w:color w:val="0D0D0D" w:themeColor="text1" w:themeTint="F2"/>
          <w14:textFill>
            <w14:solidFill>
              <w14:schemeClr w14:val="tx1">
                <w14:lumMod w14:val="95000"/>
                <w14:lumOff w14:val="5000"/>
              </w14:schemeClr>
            </w14:solidFill>
          </w14:textFill>
        </w:rPr>
        <w:t>Lake Materials基本信息、ALD前驱体生产基地、销售区域、竞争对手及市场地位</w:t>
      </w:r>
      <w:bookmarkEnd w:id="440"/>
    </w:p>
    <w:p w14:paraId="64417856">
      <w:pPr>
        <w:pStyle w:val="150"/>
        <w:ind w:left="252" w:right="-105"/>
      </w:pPr>
      <w:bookmarkStart w:id="441" w:name="_Toc153727627"/>
      <w:r>
        <w:rPr>
          <w:rFonts w:hint="eastAsia"/>
        </w:rPr>
        <w:t>Lake Materials ALD前驱体生产基地、销售区域、竞争对手及市场地位</w:t>
      </w:r>
      <w:bookmarkEnd w:id="4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0529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A38C15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7252F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B4BA620">
            <w:pPr>
              <w:rPr>
                <w:rFonts w:cs="Times New Roman"/>
                <w:b/>
                <w:bCs/>
                <w:color w:val="FFFFFF"/>
                <w:kern w:val="0"/>
                <w:sz w:val="20"/>
                <w:szCs w:val="20"/>
              </w:rPr>
            </w:pPr>
            <w:r>
              <w:rPr>
                <w:rFonts w:hint="eastAsia" w:cs="Times New Roman"/>
                <w:b/>
                <w:bCs/>
                <w:color w:val="FFFFFF"/>
                <w:kern w:val="0"/>
                <w:sz w:val="20"/>
                <w:szCs w:val="20"/>
              </w:rPr>
              <w:t>描述</w:t>
            </w:r>
          </w:p>
        </w:tc>
      </w:tr>
      <w:tr w14:paraId="797FF5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6C57C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3ED930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188282C">
            <w:pPr>
              <w:rPr>
                <w:rFonts w:cs="Times New Roman"/>
                <w:bCs/>
                <w:kern w:val="0"/>
                <w:sz w:val="20"/>
                <w:szCs w:val="20"/>
              </w:rPr>
            </w:pPr>
            <w:r>
              <w:rPr>
                <w:rFonts w:cs="Times New Roman"/>
                <w:bCs/>
                <w:kern w:val="0"/>
                <w:sz w:val="20"/>
                <w:szCs w:val="20"/>
              </w:rPr>
              <w:t>Lake Materials</w:t>
            </w:r>
          </w:p>
        </w:tc>
      </w:tr>
      <w:tr w14:paraId="5D174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E798F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52B6F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0BF14E7">
            <w:pPr>
              <w:rPr>
                <w:rFonts w:cs="Times New Roman"/>
                <w:bCs/>
                <w:kern w:val="0"/>
                <w:sz w:val="20"/>
                <w:szCs w:val="20"/>
              </w:rPr>
            </w:pPr>
          </w:p>
        </w:tc>
      </w:tr>
      <w:tr w14:paraId="1BBD3B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2F472F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459613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E074110">
            <w:pPr>
              <w:rPr>
                <w:rFonts w:cs="Times New Roman"/>
                <w:bCs/>
                <w:kern w:val="0"/>
                <w:sz w:val="20"/>
                <w:szCs w:val="20"/>
              </w:rPr>
            </w:pPr>
          </w:p>
        </w:tc>
      </w:tr>
      <w:tr w14:paraId="09349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8A0FD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3FB6D9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4C5D43">
            <w:pPr>
              <w:rPr>
                <w:rFonts w:cs="Times New Roman"/>
                <w:bCs/>
                <w:kern w:val="0"/>
                <w:sz w:val="20"/>
                <w:szCs w:val="20"/>
              </w:rPr>
            </w:pPr>
          </w:p>
        </w:tc>
      </w:tr>
      <w:tr w14:paraId="7ABA2F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58EE0B">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CC5704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696AC17">
            <w:pPr>
              <w:rPr>
                <w:rFonts w:cs="Times New Roman"/>
                <w:bCs/>
                <w:kern w:val="0"/>
                <w:sz w:val="20"/>
                <w:szCs w:val="20"/>
              </w:rPr>
            </w:pPr>
          </w:p>
        </w:tc>
      </w:tr>
      <w:tr w14:paraId="56C49A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7CF04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A61A6F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0E25C61">
            <w:pPr>
              <w:rPr>
                <w:rFonts w:cs="Times New Roman"/>
                <w:bCs/>
                <w:kern w:val="0"/>
                <w:sz w:val="20"/>
                <w:szCs w:val="20"/>
              </w:rPr>
            </w:pPr>
          </w:p>
        </w:tc>
      </w:tr>
      <w:tr w14:paraId="50F5C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D2705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95B11C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331E0F2">
            <w:pPr>
              <w:rPr>
                <w:rFonts w:cs="Times New Roman"/>
                <w:bCs/>
                <w:kern w:val="0"/>
                <w:sz w:val="20"/>
                <w:szCs w:val="20"/>
              </w:rPr>
            </w:pPr>
          </w:p>
        </w:tc>
      </w:tr>
      <w:tr w14:paraId="324E4B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11B00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8E3FDB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F34DBA6">
            <w:pPr>
              <w:rPr>
                <w:rFonts w:cs="Times New Roman"/>
                <w:bCs/>
                <w:kern w:val="0"/>
                <w:sz w:val="20"/>
                <w:szCs w:val="20"/>
              </w:rPr>
            </w:pPr>
          </w:p>
        </w:tc>
      </w:tr>
      <w:tr w14:paraId="1CB83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49152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601AFF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CE2C287">
            <w:pPr>
              <w:rPr>
                <w:rFonts w:cs="Times New Roman"/>
                <w:bCs/>
                <w:kern w:val="0"/>
                <w:sz w:val="20"/>
                <w:szCs w:val="20"/>
              </w:rPr>
            </w:pPr>
          </w:p>
        </w:tc>
      </w:tr>
    </w:tbl>
    <w:p w14:paraId="7E52029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资料来源：Lake Materials；第三方资料、新闻报道、业内专家采访及QYResearch整理研究，2024年</w:t>
      </w:r>
    </w:p>
    <w:p w14:paraId="429F788F">
      <w:pPr>
        <w:pStyle w:val="4"/>
        <w:rPr>
          <w:color w:val="0D0D0D" w:themeColor="text1" w:themeTint="F2"/>
          <w14:textFill>
            <w14:solidFill>
              <w14:schemeClr w14:val="tx1">
                <w14:lumMod w14:val="95000"/>
                <w14:lumOff w14:val="5000"/>
              </w14:schemeClr>
            </w14:solidFill>
          </w14:textFill>
        </w:rPr>
      </w:pPr>
      <w:bookmarkStart w:id="442" w:name="_Toc153727940"/>
      <w:r>
        <w:rPr>
          <w:rFonts w:hint="eastAsia"/>
          <w:color w:val="0D0D0D" w:themeColor="text1" w:themeTint="F2"/>
          <w14:textFill>
            <w14:solidFill>
              <w14:schemeClr w14:val="tx1">
                <w14:lumMod w14:val="95000"/>
                <w14:lumOff w14:val="5000"/>
              </w14:schemeClr>
            </w14:solidFill>
          </w14:textFill>
        </w:rPr>
        <w:t>Lake Materials ALD前驱体产品规格、参数及市场应用</w:t>
      </w:r>
      <w:bookmarkEnd w:id="442"/>
    </w:p>
    <w:p w14:paraId="652F49A3">
      <w:pPr>
        <w:pStyle w:val="150"/>
        <w:ind w:left="252" w:right="-105"/>
      </w:pPr>
      <w:bookmarkStart w:id="443" w:name="_Toc153727628"/>
      <w:r>
        <w:rPr>
          <w:rFonts w:hint="eastAsia"/>
        </w:rPr>
        <w:t>Lake Materials ALD前驱体产品规格、参数及市场应用</w:t>
      </w:r>
      <w:bookmarkEnd w:id="4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33892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2E48E87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7D7E2D2">
            <w:pPr>
              <w:rPr>
                <w:rFonts w:cs="Times New Roman"/>
                <w:b/>
                <w:bCs/>
                <w:color w:val="FFFFFF"/>
                <w:kern w:val="0"/>
                <w:sz w:val="20"/>
                <w:szCs w:val="20"/>
              </w:rPr>
            </w:pPr>
            <w:r>
              <w:rPr>
                <w:rFonts w:hint="eastAsia" w:cs="Times New Roman"/>
                <w:b/>
                <w:bCs/>
                <w:color w:val="FFFFFF"/>
                <w:kern w:val="0"/>
                <w:sz w:val="20"/>
                <w:szCs w:val="20"/>
              </w:rPr>
              <w:t>描述</w:t>
            </w:r>
          </w:p>
        </w:tc>
      </w:tr>
      <w:tr w14:paraId="56FF4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F844451">
            <w:pPr>
              <w:rPr>
                <w:rFonts w:cs="Times New Roman"/>
                <w:kern w:val="0"/>
                <w:sz w:val="20"/>
                <w:szCs w:val="20"/>
              </w:rPr>
            </w:pPr>
          </w:p>
        </w:tc>
        <w:tc>
          <w:tcPr>
            <w:tcW w:w="3891" w:type="pct"/>
            <w:shd w:val="clear" w:color="auto" w:fill="auto"/>
            <w:vAlign w:val="center"/>
          </w:tcPr>
          <w:p w14:paraId="3B9C1362">
            <w:pPr>
              <w:rPr>
                <w:rFonts w:cs="Times New Roman"/>
                <w:kern w:val="0"/>
                <w:sz w:val="20"/>
                <w:szCs w:val="20"/>
              </w:rPr>
            </w:pPr>
          </w:p>
          <w:p w14:paraId="773754BC">
            <w:pPr>
              <w:rPr>
                <w:rFonts w:cs="Times New Roman"/>
                <w:kern w:val="0"/>
                <w:sz w:val="20"/>
                <w:szCs w:val="20"/>
              </w:rPr>
            </w:pPr>
          </w:p>
        </w:tc>
      </w:tr>
      <w:tr w14:paraId="08D5E7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2551070">
            <w:pPr>
              <w:rPr>
                <w:rFonts w:cs="Times New Roman"/>
                <w:kern w:val="0"/>
                <w:sz w:val="20"/>
                <w:szCs w:val="20"/>
              </w:rPr>
            </w:pPr>
          </w:p>
        </w:tc>
        <w:tc>
          <w:tcPr>
            <w:tcW w:w="3891" w:type="pct"/>
            <w:shd w:val="clear" w:color="auto" w:fill="auto"/>
            <w:vAlign w:val="center"/>
          </w:tcPr>
          <w:p w14:paraId="026F0CB0">
            <w:pPr>
              <w:rPr>
                <w:rFonts w:cs="Times New Roman"/>
                <w:kern w:val="0"/>
                <w:sz w:val="20"/>
                <w:szCs w:val="20"/>
              </w:rPr>
            </w:pPr>
          </w:p>
          <w:p w14:paraId="23B76A10">
            <w:pPr>
              <w:rPr>
                <w:rFonts w:cs="Times New Roman"/>
                <w:kern w:val="0"/>
                <w:sz w:val="20"/>
                <w:szCs w:val="20"/>
              </w:rPr>
            </w:pPr>
          </w:p>
        </w:tc>
      </w:tr>
    </w:tbl>
    <w:p w14:paraId="2AF13D9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资料来源：Lake Materials；第三方资料、新闻报道、业内专家采访及QYResearch整理研究，2024年</w:t>
      </w:r>
    </w:p>
    <w:p w14:paraId="5261FEF1">
      <w:pPr>
        <w:pStyle w:val="4"/>
        <w:rPr>
          <w:color w:val="0D0D0D" w:themeColor="text1" w:themeTint="F2"/>
          <w14:textFill>
            <w14:solidFill>
              <w14:schemeClr w14:val="tx1">
                <w14:lumMod w14:val="95000"/>
                <w14:lumOff w14:val="5000"/>
              </w14:schemeClr>
            </w14:solidFill>
          </w14:textFill>
        </w:rPr>
      </w:pPr>
      <w:bookmarkStart w:id="444" w:name="_Toc153727941"/>
      <w:r>
        <w:rPr>
          <w:rFonts w:hint="eastAsia"/>
          <w:color w:val="0D0D0D" w:themeColor="text1" w:themeTint="F2"/>
          <w14:textFill>
            <w14:solidFill>
              <w14:schemeClr w14:val="tx1">
                <w14:lumMod w14:val="95000"/>
                <w14:lumOff w14:val="5000"/>
              </w14:schemeClr>
            </w14:solidFill>
          </w14:textFill>
        </w:rPr>
        <w:t>Lake Materials</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44"/>
    </w:p>
    <w:p w14:paraId="279AAAF0">
      <w:pPr>
        <w:pStyle w:val="150"/>
        <w:ind w:left="252" w:right="-105"/>
      </w:pPr>
      <w:bookmarkStart w:id="445" w:name="_Toc153727629"/>
      <w:r>
        <w:rPr>
          <w:rFonts w:hint="eastAsia"/>
        </w:rPr>
        <w:t>Lake Materials</w:t>
      </w:r>
      <w:r>
        <w:t xml:space="preserve"> ALD前驱体销量（吨）、收入（万元）、价格（美元/千克）及毛利率（2019-2024）</w:t>
      </w:r>
      <w:bookmarkEnd w:id="44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84C7C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61C50B9">
            <w:pPr>
              <w:pStyle w:val="174"/>
              <w:widowControl w:val="0"/>
              <w:jc w:val="both"/>
              <w:rPr>
                <w:rFonts w:cs="Times New Roman"/>
                <w:b/>
                <w:bCs/>
                <w:color w:val="FFFFFF"/>
                <w:sz w:val="20"/>
              </w:rPr>
            </w:pPr>
            <w:r>
              <w:rPr>
                <w:rFonts w:cs="Times New Roman"/>
                <w:b/>
                <w:bCs/>
                <w:color w:val="FFFFFF"/>
                <w:sz w:val="20"/>
              </w:rPr>
              <w:t>Lake Materials</w:t>
            </w:r>
          </w:p>
        </w:tc>
        <w:tc>
          <w:tcPr>
            <w:tcW w:w="648" w:type="pct"/>
            <w:shd w:val="solid" w:color="000080" w:fill="FFFFFF"/>
            <w:vAlign w:val="center"/>
          </w:tcPr>
          <w:p w14:paraId="034A6991">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D982E57">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8D2C3A3">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6558CB5">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C18D87E">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1211120">
            <w:pPr>
              <w:pStyle w:val="174"/>
              <w:widowControl w:val="0"/>
              <w:jc w:val="center"/>
              <w:rPr>
                <w:rFonts w:cs="Times New Roman"/>
                <w:b/>
                <w:bCs/>
                <w:color w:val="FFFFFF"/>
                <w:sz w:val="20"/>
              </w:rPr>
            </w:pPr>
            <w:r>
              <w:rPr>
                <w:rFonts w:cs="Times New Roman"/>
                <w:b/>
                <w:bCs/>
                <w:color w:val="FFFFFF"/>
                <w:sz w:val="20"/>
              </w:rPr>
              <w:t>2024</w:t>
            </w:r>
          </w:p>
        </w:tc>
      </w:tr>
      <w:tr w14:paraId="0C13AB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29DD87">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78B43C3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09FFC8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EBFCAA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D6F54B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3E727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03B002E">
            <w:pPr>
              <w:pStyle w:val="174"/>
              <w:widowControl w:val="0"/>
              <w:jc w:val="right"/>
              <w:rPr>
                <w:rFonts w:cs="Times New Roman"/>
                <w:sz w:val="20"/>
              </w:rPr>
            </w:pPr>
            <w:r>
              <w:rPr>
                <w:rFonts w:hint="eastAsia" w:cs="Times New Roman"/>
                <w:sz w:val="20"/>
              </w:rPr>
              <w:t>XX</w:t>
            </w:r>
          </w:p>
        </w:tc>
      </w:tr>
      <w:tr w14:paraId="3AD64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A93FAE">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1D16824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049ACB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C31D76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E7E5A9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6EC56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D567EA">
            <w:pPr>
              <w:pStyle w:val="174"/>
              <w:widowControl w:val="0"/>
              <w:jc w:val="right"/>
              <w:rPr>
                <w:rFonts w:cs="Times New Roman"/>
                <w:sz w:val="20"/>
              </w:rPr>
            </w:pPr>
            <w:r>
              <w:rPr>
                <w:rFonts w:hint="eastAsia" w:cs="Times New Roman"/>
                <w:sz w:val="20"/>
              </w:rPr>
              <w:t>XX</w:t>
            </w:r>
          </w:p>
        </w:tc>
      </w:tr>
      <w:tr w14:paraId="01C7BD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F1C8DB">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627C21A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33787B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48ACB23">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98DF68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8F2CE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7B84C2">
            <w:pPr>
              <w:pStyle w:val="174"/>
              <w:widowControl w:val="0"/>
              <w:jc w:val="right"/>
              <w:rPr>
                <w:rFonts w:cs="Times New Roman"/>
                <w:sz w:val="20"/>
              </w:rPr>
            </w:pPr>
            <w:r>
              <w:rPr>
                <w:rFonts w:hint="eastAsia" w:cs="Times New Roman"/>
                <w:sz w:val="20"/>
              </w:rPr>
              <w:t>XX</w:t>
            </w:r>
          </w:p>
        </w:tc>
      </w:tr>
      <w:tr w14:paraId="1BF1B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9F2CD4">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BD7F74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06C096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7F49C52">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C8B843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B313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1AD355">
            <w:pPr>
              <w:pStyle w:val="174"/>
              <w:widowControl w:val="0"/>
              <w:jc w:val="right"/>
              <w:rPr>
                <w:rFonts w:cs="Times New Roman"/>
                <w:sz w:val="20"/>
              </w:rPr>
            </w:pPr>
            <w:r>
              <w:rPr>
                <w:rFonts w:hint="eastAsia" w:cs="Times New Roman"/>
                <w:sz w:val="20"/>
              </w:rPr>
              <w:t>XX%</w:t>
            </w:r>
          </w:p>
        </w:tc>
      </w:tr>
    </w:tbl>
    <w:p w14:paraId="32121F9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资料来源：Lake Materials；第三方资料、新闻报道、业内专家采访及QYResearch整理研究，2024年</w:t>
      </w:r>
    </w:p>
    <w:p w14:paraId="0FAE201A">
      <w:pPr>
        <w:pStyle w:val="4"/>
        <w:rPr>
          <w:color w:val="0D0D0D" w:themeColor="text1" w:themeTint="F2"/>
          <w14:textFill>
            <w14:solidFill>
              <w14:schemeClr w14:val="tx1">
                <w14:lumMod w14:val="95000"/>
                <w14:lumOff w14:val="5000"/>
              </w14:schemeClr>
            </w14:solidFill>
          </w14:textFill>
        </w:rPr>
      </w:pPr>
      <w:bookmarkStart w:id="446" w:name="_Toc153727942"/>
      <w:r>
        <w:rPr>
          <w:rFonts w:hint="eastAsia"/>
          <w:color w:val="0D0D0D" w:themeColor="text1" w:themeTint="F2"/>
          <w14:textFill>
            <w14:solidFill>
              <w14:schemeClr w14:val="tx1">
                <w14:lumMod w14:val="95000"/>
                <w14:lumOff w14:val="5000"/>
              </w14:schemeClr>
            </w14:solidFill>
          </w14:textFill>
        </w:rPr>
        <w:t>Lake Materials公司简介及主要业务</w:t>
      </w:r>
      <w:bookmarkEnd w:id="446"/>
    </w:p>
    <w:p w14:paraId="2CE9ACAE">
      <w:pPr>
        <w:pStyle w:val="150"/>
        <w:ind w:left="252" w:right="-105"/>
      </w:pPr>
      <w:bookmarkStart w:id="447" w:name="_Toc153727630"/>
      <w:r>
        <w:rPr>
          <w:rFonts w:hint="eastAsia"/>
        </w:rPr>
        <w:t>Lake Materials公司简介及主要业务</w:t>
      </w:r>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500E2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993154E">
            <w:pPr>
              <w:rPr>
                <w:rFonts w:cs="Times New Roman"/>
                <w:b/>
                <w:bCs/>
                <w:color w:val="FFFFFF"/>
                <w:kern w:val="0"/>
                <w:sz w:val="20"/>
                <w:szCs w:val="20"/>
              </w:rPr>
            </w:pPr>
            <w:r>
              <w:rPr>
                <w:rFonts w:hint="eastAsia" w:cs="Times New Roman"/>
                <w:b/>
                <w:bCs/>
                <w:color w:val="FFFFFF"/>
                <w:kern w:val="0"/>
                <w:sz w:val="20"/>
                <w:szCs w:val="20"/>
              </w:rPr>
              <w:t>Lake Materials</w:t>
            </w:r>
          </w:p>
        </w:tc>
        <w:tc>
          <w:tcPr>
            <w:tcW w:w="3879" w:type="pct"/>
            <w:shd w:val="solid" w:color="000080" w:fill="FFFFFF"/>
            <w:vAlign w:val="center"/>
          </w:tcPr>
          <w:p w14:paraId="5FA7A1D6">
            <w:pPr>
              <w:rPr>
                <w:rFonts w:cs="Times New Roman"/>
                <w:b/>
                <w:bCs/>
                <w:color w:val="FFFFFF"/>
                <w:kern w:val="0"/>
                <w:sz w:val="20"/>
                <w:szCs w:val="20"/>
              </w:rPr>
            </w:pPr>
            <w:r>
              <w:rPr>
                <w:rFonts w:hint="eastAsia" w:cs="Times New Roman"/>
                <w:b/>
                <w:bCs/>
                <w:color w:val="FFFFFF"/>
                <w:kern w:val="0"/>
                <w:sz w:val="20"/>
                <w:szCs w:val="20"/>
              </w:rPr>
              <w:t>详情描述</w:t>
            </w:r>
          </w:p>
        </w:tc>
      </w:tr>
      <w:tr w14:paraId="7BDC7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EEA84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9221EF0">
            <w:pPr>
              <w:rPr>
                <w:rFonts w:cs="Times New Roman"/>
                <w:kern w:val="0"/>
                <w:sz w:val="20"/>
                <w:szCs w:val="20"/>
              </w:rPr>
            </w:pPr>
          </w:p>
          <w:p w14:paraId="67AFB352">
            <w:pPr>
              <w:rPr>
                <w:rFonts w:cs="Times New Roman"/>
                <w:kern w:val="0"/>
                <w:sz w:val="20"/>
                <w:szCs w:val="20"/>
              </w:rPr>
            </w:pPr>
          </w:p>
          <w:p w14:paraId="064550FA">
            <w:pPr>
              <w:rPr>
                <w:rFonts w:cs="Times New Roman"/>
                <w:kern w:val="0"/>
                <w:sz w:val="20"/>
                <w:szCs w:val="20"/>
              </w:rPr>
            </w:pPr>
          </w:p>
        </w:tc>
      </w:tr>
      <w:tr w14:paraId="6E91FF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5EB17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7F36348">
            <w:pPr>
              <w:rPr>
                <w:rFonts w:cs="Times New Roman"/>
                <w:kern w:val="0"/>
                <w:sz w:val="20"/>
                <w:szCs w:val="20"/>
              </w:rPr>
            </w:pPr>
          </w:p>
          <w:p w14:paraId="3DBDD820">
            <w:pPr>
              <w:rPr>
                <w:rFonts w:cs="Times New Roman"/>
                <w:kern w:val="0"/>
                <w:sz w:val="20"/>
                <w:szCs w:val="20"/>
              </w:rPr>
            </w:pPr>
          </w:p>
          <w:p w14:paraId="0D7AE15D">
            <w:pPr>
              <w:rPr>
                <w:rFonts w:cs="Times New Roman"/>
                <w:kern w:val="0"/>
                <w:sz w:val="20"/>
                <w:szCs w:val="20"/>
              </w:rPr>
            </w:pPr>
          </w:p>
        </w:tc>
      </w:tr>
    </w:tbl>
    <w:p w14:paraId="450F9BF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资料来源：Lake Materials；第三方资料、新闻报道、业内专家采访及QYResearch整理研究，2024年</w:t>
      </w:r>
    </w:p>
    <w:p w14:paraId="5391E03F">
      <w:pPr>
        <w:pStyle w:val="4"/>
        <w:rPr>
          <w:color w:val="0D0D0D" w:themeColor="text1" w:themeTint="F2"/>
          <w14:textFill>
            <w14:solidFill>
              <w14:schemeClr w14:val="tx1">
                <w14:lumMod w14:val="95000"/>
                <w14:lumOff w14:val="5000"/>
              </w14:schemeClr>
            </w14:solidFill>
          </w14:textFill>
        </w:rPr>
      </w:pPr>
      <w:bookmarkStart w:id="448" w:name="_Toc153727943"/>
      <w:r>
        <w:rPr>
          <w:rFonts w:hint="eastAsia"/>
          <w:color w:val="0D0D0D" w:themeColor="text1" w:themeTint="F2"/>
          <w14:textFill>
            <w14:solidFill>
              <w14:schemeClr w14:val="tx1">
                <w14:lumMod w14:val="95000"/>
                <w14:lumOff w14:val="5000"/>
              </w14:schemeClr>
            </w14:solidFill>
          </w14:textFill>
        </w:rPr>
        <w:t>Lake Materials企业最新动态</w:t>
      </w:r>
      <w:bookmarkEnd w:id="448"/>
    </w:p>
    <w:p w14:paraId="31F780E5">
      <w:pPr>
        <w:pStyle w:val="150"/>
        <w:ind w:left="252" w:right="-105"/>
      </w:pPr>
      <w:bookmarkStart w:id="449" w:name="_Toc153727631"/>
      <w:r>
        <w:rPr>
          <w:rFonts w:hint="eastAsia"/>
        </w:rPr>
        <w:t>Lake Materials企业最新动态</w:t>
      </w:r>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E8B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C99FD7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585D681">
            <w:pPr>
              <w:rPr>
                <w:rFonts w:cs="Times New Roman"/>
                <w:b/>
                <w:bCs/>
                <w:color w:val="FFFFFF"/>
                <w:kern w:val="0"/>
                <w:sz w:val="20"/>
                <w:szCs w:val="20"/>
              </w:rPr>
            </w:pPr>
            <w:r>
              <w:rPr>
                <w:rFonts w:hint="eastAsia" w:cs="Times New Roman"/>
                <w:b/>
                <w:bCs/>
                <w:color w:val="FFFFFF"/>
                <w:kern w:val="0"/>
                <w:sz w:val="20"/>
                <w:szCs w:val="20"/>
              </w:rPr>
              <w:t>详情描述</w:t>
            </w:r>
          </w:p>
        </w:tc>
      </w:tr>
      <w:tr w14:paraId="3E22AC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C7E361">
            <w:pPr>
              <w:rPr>
                <w:rFonts w:cs="Times New Roman"/>
                <w:kern w:val="0"/>
                <w:sz w:val="20"/>
                <w:szCs w:val="20"/>
              </w:rPr>
            </w:pPr>
          </w:p>
        </w:tc>
        <w:tc>
          <w:tcPr>
            <w:tcW w:w="3879" w:type="pct"/>
            <w:shd w:val="clear" w:color="auto" w:fill="auto"/>
            <w:vAlign w:val="center"/>
          </w:tcPr>
          <w:p w14:paraId="29447223">
            <w:pPr>
              <w:rPr>
                <w:rFonts w:cs="Times New Roman"/>
                <w:kern w:val="0"/>
                <w:sz w:val="20"/>
                <w:szCs w:val="20"/>
              </w:rPr>
            </w:pPr>
          </w:p>
          <w:p w14:paraId="15D3FA3C">
            <w:pPr>
              <w:rPr>
                <w:rFonts w:cs="Times New Roman"/>
                <w:kern w:val="0"/>
                <w:sz w:val="20"/>
                <w:szCs w:val="20"/>
              </w:rPr>
            </w:pPr>
          </w:p>
        </w:tc>
      </w:tr>
      <w:tr w14:paraId="5A7F1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655925">
            <w:pPr>
              <w:rPr>
                <w:rFonts w:cs="Times New Roman"/>
                <w:kern w:val="0"/>
                <w:sz w:val="20"/>
                <w:szCs w:val="20"/>
              </w:rPr>
            </w:pPr>
          </w:p>
        </w:tc>
        <w:tc>
          <w:tcPr>
            <w:tcW w:w="3879" w:type="pct"/>
            <w:shd w:val="clear" w:color="auto" w:fill="auto"/>
            <w:vAlign w:val="center"/>
          </w:tcPr>
          <w:p w14:paraId="2C135BEF">
            <w:pPr>
              <w:rPr>
                <w:rFonts w:cs="Times New Roman"/>
                <w:kern w:val="0"/>
                <w:sz w:val="20"/>
                <w:szCs w:val="20"/>
              </w:rPr>
            </w:pPr>
          </w:p>
          <w:p w14:paraId="11A88AE1">
            <w:pPr>
              <w:rPr>
                <w:rFonts w:cs="Times New Roman"/>
                <w:kern w:val="0"/>
                <w:sz w:val="20"/>
                <w:szCs w:val="20"/>
              </w:rPr>
            </w:pPr>
          </w:p>
        </w:tc>
      </w:tr>
      <w:tr w14:paraId="05D0A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4D2488">
            <w:pPr>
              <w:rPr>
                <w:rFonts w:cs="Times New Roman"/>
                <w:kern w:val="0"/>
                <w:sz w:val="20"/>
                <w:szCs w:val="20"/>
              </w:rPr>
            </w:pPr>
          </w:p>
        </w:tc>
        <w:tc>
          <w:tcPr>
            <w:tcW w:w="3879" w:type="pct"/>
            <w:shd w:val="clear" w:color="auto" w:fill="auto"/>
            <w:vAlign w:val="center"/>
          </w:tcPr>
          <w:p w14:paraId="1E33F0B5">
            <w:pPr>
              <w:rPr>
                <w:rFonts w:cs="Times New Roman"/>
                <w:kern w:val="0"/>
                <w:sz w:val="20"/>
                <w:szCs w:val="20"/>
              </w:rPr>
            </w:pPr>
          </w:p>
          <w:p w14:paraId="2A54266C">
            <w:pPr>
              <w:rPr>
                <w:rFonts w:cs="Times New Roman"/>
                <w:kern w:val="0"/>
                <w:sz w:val="20"/>
                <w:szCs w:val="20"/>
              </w:rPr>
            </w:pPr>
          </w:p>
        </w:tc>
      </w:tr>
    </w:tbl>
    <w:p w14:paraId="3D16B7A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资料来源：Lake Materials；第三方资料、新闻报道、业内专家采访及QYResearch整理研究，2024年</w:t>
      </w:r>
    </w:p>
    <w:p w14:paraId="73101847">
      <w:pPr>
        <w:pStyle w:val="3"/>
        <w:rPr>
          <w:color w:val="0D0D0D" w:themeColor="text1" w:themeTint="F2"/>
          <w14:textFill>
            <w14:solidFill>
              <w14:schemeClr w14:val="tx1">
                <w14:lumMod w14:val="95000"/>
                <w14:lumOff w14:val="5000"/>
              </w14:schemeClr>
            </w14:solidFill>
          </w14:textFill>
        </w:rPr>
      </w:pPr>
      <w:bookmarkStart w:id="450" w:name="_Toc153727944"/>
      <w:r>
        <w:rPr>
          <w:rFonts w:hint="eastAsia"/>
          <w:color w:val="0D0D0D" w:themeColor="text1" w:themeTint="F2"/>
          <w14:textFill>
            <w14:solidFill>
              <w14:schemeClr w14:val="tx1">
                <w14:lumMod w14:val="95000"/>
                <w14:lumOff w14:val="5000"/>
              </w14:schemeClr>
            </w14:solidFill>
          </w14:textFill>
        </w:rPr>
        <w:t>DNF</w:t>
      </w:r>
      <w:bookmarkEnd w:id="450"/>
    </w:p>
    <w:p w14:paraId="6BED148C"/>
    <w:p w14:paraId="00C8ADA5">
      <w:pPr>
        <w:pStyle w:val="4"/>
        <w:rPr>
          <w:color w:val="0D0D0D" w:themeColor="text1" w:themeTint="F2"/>
          <w14:textFill>
            <w14:solidFill>
              <w14:schemeClr w14:val="tx1">
                <w14:lumMod w14:val="95000"/>
                <w14:lumOff w14:val="5000"/>
              </w14:schemeClr>
            </w14:solidFill>
          </w14:textFill>
        </w:rPr>
      </w:pPr>
      <w:bookmarkStart w:id="451" w:name="_Toc153727945"/>
      <w:r>
        <w:rPr>
          <w:rFonts w:hint="eastAsia"/>
          <w:color w:val="0D0D0D" w:themeColor="text1" w:themeTint="F2"/>
          <w14:textFill>
            <w14:solidFill>
              <w14:schemeClr w14:val="tx1">
                <w14:lumMod w14:val="95000"/>
                <w14:lumOff w14:val="5000"/>
              </w14:schemeClr>
            </w14:solidFill>
          </w14:textFill>
        </w:rPr>
        <w:t>DNF基本信息、ALD前驱体生产基地、销售区域、竞争对手及市场地位</w:t>
      </w:r>
      <w:bookmarkEnd w:id="451"/>
    </w:p>
    <w:p w14:paraId="32C5A65E">
      <w:pPr>
        <w:pStyle w:val="150"/>
        <w:ind w:left="252" w:right="-105"/>
        <w:rPr>
          <w:lang w:eastAsia="zh-CN"/>
        </w:rPr>
      </w:pPr>
      <w:bookmarkStart w:id="452" w:name="_Toc153727632"/>
      <w:r>
        <w:rPr>
          <w:rFonts w:hint="eastAsia"/>
          <w:lang w:eastAsia="zh-CN"/>
        </w:rPr>
        <w:t>DNF ALD前驱体生产基地、销售区域、竞争对手及市场地位</w:t>
      </w:r>
      <w:bookmarkEnd w:id="4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537B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92AD3C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1EFEDF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980EA9E">
            <w:pPr>
              <w:rPr>
                <w:rFonts w:cs="Times New Roman"/>
                <w:b/>
                <w:bCs/>
                <w:color w:val="FFFFFF"/>
                <w:kern w:val="0"/>
                <w:sz w:val="20"/>
                <w:szCs w:val="20"/>
              </w:rPr>
            </w:pPr>
            <w:r>
              <w:rPr>
                <w:rFonts w:hint="eastAsia" w:cs="Times New Roman"/>
                <w:b/>
                <w:bCs/>
                <w:color w:val="FFFFFF"/>
                <w:kern w:val="0"/>
                <w:sz w:val="20"/>
                <w:szCs w:val="20"/>
              </w:rPr>
              <w:t>描述</w:t>
            </w:r>
          </w:p>
        </w:tc>
      </w:tr>
      <w:tr w14:paraId="3A4D4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B7C0B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AFCCB3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47B820D">
            <w:pPr>
              <w:rPr>
                <w:rFonts w:cs="Times New Roman"/>
                <w:bCs/>
                <w:kern w:val="0"/>
                <w:sz w:val="20"/>
                <w:szCs w:val="20"/>
              </w:rPr>
            </w:pPr>
            <w:r>
              <w:rPr>
                <w:rFonts w:cs="Times New Roman"/>
                <w:bCs/>
                <w:kern w:val="0"/>
                <w:sz w:val="20"/>
                <w:szCs w:val="20"/>
              </w:rPr>
              <w:t>DNF</w:t>
            </w:r>
          </w:p>
        </w:tc>
      </w:tr>
      <w:tr w14:paraId="69D6AA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0B9B2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15889A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260EC4E">
            <w:pPr>
              <w:rPr>
                <w:rFonts w:cs="Times New Roman"/>
                <w:bCs/>
                <w:kern w:val="0"/>
                <w:sz w:val="20"/>
                <w:szCs w:val="20"/>
              </w:rPr>
            </w:pPr>
          </w:p>
        </w:tc>
      </w:tr>
      <w:tr w14:paraId="39C98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0A9B20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796B6E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2550105">
            <w:pPr>
              <w:rPr>
                <w:rFonts w:cs="Times New Roman"/>
                <w:bCs/>
                <w:kern w:val="0"/>
                <w:sz w:val="20"/>
                <w:szCs w:val="20"/>
              </w:rPr>
            </w:pPr>
          </w:p>
        </w:tc>
      </w:tr>
      <w:tr w14:paraId="450303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BC903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8E2A2F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95C2EF8">
            <w:pPr>
              <w:rPr>
                <w:rFonts w:cs="Times New Roman"/>
                <w:bCs/>
                <w:kern w:val="0"/>
                <w:sz w:val="20"/>
                <w:szCs w:val="20"/>
              </w:rPr>
            </w:pPr>
          </w:p>
        </w:tc>
      </w:tr>
      <w:tr w14:paraId="2132A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F420E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09277E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AF2C57E">
            <w:pPr>
              <w:rPr>
                <w:rFonts w:cs="Times New Roman"/>
                <w:bCs/>
                <w:kern w:val="0"/>
                <w:sz w:val="20"/>
                <w:szCs w:val="20"/>
              </w:rPr>
            </w:pPr>
          </w:p>
        </w:tc>
      </w:tr>
      <w:tr w14:paraId="5B5E7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645D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237B5A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F1525B2">
            <w:pPr>
              <w:rPr>
                <w:rFonts w:cs="Times New Roman"/>
                <w:bCs/>
                <w:kern w:val="0"/>
                <w:sz w:val="20"/>
                <w:szCs w:val="20"/>
              </w:rPr>
            </w:pPr>
          </w:p>
        </w:tc>
      </w:tr>
      <w:tr w14:paraId="5D5FA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DFB1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CD0BDF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899B635">
            <w:pPr>
              <w:rPr>
                <w:rFonts w:cs="Times New Roman"/>
                <w:bCs/>
                <w:kern w:val="0"/>
                <w:sz w:val="20"/>
                <w:szCs w:val="20"/>
              </w:rPr>
            </w:pPr>
          </w:p>
        </w:tc>
      </w:tr>
      <w:tr w14:paraId="1EB797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A91AB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15632F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CC10498">
            <w:pPr>
              <w:rPr>
                <w:rFonts w:cs="Times New Roman"/>
                <w:bCs/>
                <w:kern w:val="0"/>
                <w:sz w:val="20"/>
                <w:szCs w:val="20"/>
              </w:rPr>
            </w:pPr>
          </w:p>
        </w:tc>
      </w:tr>
      <w:tr w14:paraId="0C9F3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DDD8D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4531B6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5906489">
            <w:pPr>
              <w:rPr>
                <w:rFonts w:cs="Times New Roman"/>
                <w:bCs/>
                <w:kern w:val="0"/>
                <w:sz w:val="20"/>
                <w:szCs w:val="20"/>
              </w:rPr>
            </w:pPr>
          </w:p>
        </w:tc>
      </w:tr>
    </w:tbl>
    <w:p w14:paraId="04CE344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资料来源：DNF；第三方资料、新闻报道、业内专家采访及QYResearch整理研究，2024年</w:t>
      </w:r>
    </w:p>
    <w:p w14:paraId="27540CB0">
      <w:pPr>
        <w:pStyle w:val="4"/>
        <w:rPr>
          <w:color w:val="0D0D0D" w:themeColor="text1" w:themeTint="F2"/>
          <w14:textFill>
            <w14:solidFill>
              <w14:schemeClr w14:val="tx1">
                <w14:lumMod w14:val="95000"/>
                <w14:lumOff w14:val="5000"/>
              </w14:schemeClr>
            </w14:solidFill>
          </w14:textFill>
        </w:rPr>
      </w:pPr>
      <w:bookmarkStart w:id="453" w:name="_Toc153727946"/>
      <w:r>
        <w:rPr>
          <w:rFonts w:hint="eastAsia"/>
          <w:color w:val="0D0D0D" w:themeColor="text1" w:themeTint="F2"/>
          <w14:textFill>
            <w14:solidFill>
              <w14:schemeClr w14:val="tx1">
                <w14:lumMod w14:val="95000"/>
                <w14:lumOff w14:val="5000"/>
              </w14:schemeClr>
            </w14:solidFill>
          </w14:textFill>
        </w:rPr>
        <w:t>DNF ALD前驱体产品规格、参数及市场应用</w:t>
      </w:r>
      <w:bookmarkEnd w:id="453"/>
    </w:p>
    <w:p w14:paraId="14FC1DDA">
      <w:pPr>
        <w:pStyle w:val="150"/>
        <w:ind w:left="252" w:right="-105"/>
        <w:rPr>
          <w:lang w:eastAsia="zh-CN"/>
        </w:rPr>
      </w:pPr>
      <w:bookmarkStart w:id="454" w:name="_Toc153727633"/>
      <w:r>
        <w:rPr>
          <w:rFonts w:hint="eastAsia"/>
          <w:lang w:eastAsia="zh-CN"/>
        </w:rPr>
        <w:t>DNF ALD前驱体产品规格、参数及市场应用</w:t>
      </w:r>
      <w:bookmarkEnd w:id="4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E120C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C6A77E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EE4D211">
            <w:pPr>
              <w:rPr>
                <w:rFonts w:cs="Times New Roman"/>
                <w:b/>
                <w:bCs/>
                <w:color w:val="FFFFFF"/>
                <w:kern w:val="0"/>
                <w:sz w:val="20"/>
                <w:szCs w:val="20"/>
              </w:rPr>
            </w:pPr>
            <w:r>
              <w:rPr>
                <w:rFonts w:hint="eastAsia" w:cs="Times New Roman"/>
                <w:b/>
                <w:bCs/>
                <w:color w:val="FFFFFF"/>
                <w:kern w:val="0"/>
                <w:sz w:val="20"/>
                <w:szCs w:val="20"/>
              </w:rPr>
              <w:t>描述</w:t>
            </w:r>
          </w:p>
        </w:tc>
      </w:tr>
      <w:tr w14:paraId="4AF62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21ED506">
            <w:pPr>
              <w:rPr>
                <w:rFonts w:cs="Times New Roman"/>
                <w:kern w:val="0"/>
                <w:sz w:val="20"/>
                <w:szCs w:val="20"/>
              </w:rPr>
            </w:pPr>
          </w:p>
        </w:tc>
        <w:tc>
          <w:tcPr>
            <w:tcW w:w="3891" w:type="pct"/>
            <w:shd w:val="clear" w:color="auto" w:fill="auto"/>
            <w:vAlign w:val="center"/>
          </w:tcPr>
          <w:p w14:paraId="0F309435">
            <w:pPr>
              <w:rPr>
                <w:rFonts w:cs="Times New Roman"/>
                <w:kern w:val="0"/>
                <w:sz w:val="20"/>
                <w:szCs w:val="20"/>
              </w:rPr>
            </w:pPr>
          </w:p>
          <w:p w14:paraId="4BAD4134">
            <w:pPr>
              <w:rPr>
                <w:rFonts w:cs="Times New Roman"/>
                <w:kern w:val="0"/>
                <w:sz w:val="20"/>
                <w:szCs w:val="20"/>
              </w:rPr>
            </w:pPr>
          </w:p>
        </w:tc>
      </w:tr>
      <w:tr w14:paraId="26F385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E2B50E1">
            <w:pPr>
              <w:rPr>
                <w:rFonts w:cs="Times New Roman"/>
                <w:kern w:val="0"/>
                <w:sz w:val="20"/>
                <w:szCs w:val="20"/>
              </w:rPr>
            </w:pPr>
          </w:p>
        </w:tc>
        <w:tc>
          <w:tcPr>
            <w:tcW w:w="3891" w:type="pct"/>
            <w:shd w:val="clear" w:color="auto" w:fill="auto"/>
            <w:vAlign w:val="center"/>
          </w:tcPr>
          <w:p w14:paraId="71AD7500">
            <w:pPr>
              <w:rPr>
                <w:rFonts w:cs="Times New Roman"/>
                <w:kern w:val="0"/>
                <w:sz w:val="20"/>
                <w:szCs w:val="20"/>
              </w:rPr>
            </w:pPr>
          </w:p>
          <w:p w14:paraId="6AD31B6D">
            <w:pPr>
              <w:rPr>
                <w:rFonts w:cs="Times New Roman"/>
                <w:kern w:val="0"/>
                <w:sz w:val="20"/>
                <w:szCs w:val="20"/>
              </w:rPr>
            </w:pPr>
          </w:p>
        </w:tc>
      </w:tr>
    </w:tbl>
    <w:p w14:paraId="60EF213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资料来源：DNF；第三方资料、新闻报道、业内专家采访及QYResearch整理研究，2024年</w:t>
      </w:r>
    </w:p>
    <w:p w14:paraId="5952F420">
      <w:pPr>
        <w:pStyle w:val="4"/>
        <w:rPr>
          <w:color w:val="0D0D0D" w:themeColor="text1" w:themeTint="F2"/>
          <w14:textFill>
            <w14:solidFill>
              <w14:schemeClr w14:val="tx1">
                <w14:lumMod w14:val="95000"/>
                <w14:lumOff w14:val="5000"/>
              </w14:schemeClr>
            </w14:solidFill>
          </w14:textFill>
        </w:rPr>
      </w:pPr>
      <w:bookmarkStart w:id="455" w:name="_Toc153727947"/>
      <w:r>
        <w:rPr>
          <w:rFonts w:hint="eastAsia"/>
          <w:color w:val="0D0D0D" w:themeColor="text1" w:themeTint="F2"/>
          <w14:textFill>
            <w14:solidFill>
              <w14:schemeClr w14:val="tx1">
                <w14:lumMod w14:val="95000"/>
                <w14:lumOff w14:val="5000"/>
              </w14:schemeClr>
            </w14:solidFill>
          </w14:textFill>
        </w:rPr>
        <w:t>DNF</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55"/>
    </w:p>
    <w:p w14:paraId="1AE90E9C">
      <w:pPr>
        <w:pStyle w:val="150"/>
        <w:ind w:left="252" w:right="-105"/>
      </w:pPr>
      <w:bookmarkStart w:id="456" w:name="_Toc153727634"/>
      <w:r>
        <w:rPr>
          <w:rFonts w:hint="eastAsia"/>
        </w:rPr>
        <w:t>DNF</w:t>
      </w:r>
      <w:r>
        <w:t xml:space="preserve"> ALD前驱体销量（吨）、收入（万元）、价格（美元/千克）及毛利率（2019-2024）</w:t>
      </w:r>
      <w:bookmarkEnd w:id="45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2A14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7C504">
            <w:pPr>
              <w:pStyle w:val="174"/>
              <w:widowControl w:val="0"/>
              <w:jc w:val="both"/>
              <w:rPr>
                <w:rFonts w:cs="Times New Roman"/>
                <w:b/>
                <w:bCs/>
                <w:color w:val="FFFFFF"/>
                <w:sz w:val="20"/>
              </w:rPr>
            </w:pPr>
            <w:r>
              <w:rPr>
                <w:rFonts w:cs="Times New Roman"/>
                <w:b/>
                <w:bCs/>
                <w:color w:val="FFFFFF"/>
                <w:sz w:val="20"/>
              </w:rPr>
              <w:t>DNF</w:t>
            </w:r>
          </w:p>
        </w:tc>
        <w:tc>
          <w:tcPr>
            <w:tcW w:w="648" w:type="pct"/>
            <w:shd w:val="solid" w:color="000080" w:fill="FFFFFF"/>
            <w:vAlign w:val="center"/>
          </w:tcPr>
          <w:p w14:paraId="19573179">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B449661">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98B1483">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1365101">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C6A05E">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362E860">
            <w:pPr>
              <w:pStyle w:val="174"/>
              <w:widowControl w:val="0"/>
              <w:jc w:val="center"/>
              <w:rPr>
                <w:rFonts w:cs="Times New Roman"/>
                <w:b/>
                <w:bCs/>
                <w:color w:val="FFFFFF"/>
                <w:sz w:val="20"/>
              </w:rPr>
            </w:pPr>
            <w:r>
              <w:rPr>
                <w:rFonts w:cs="Times New Roman"/>
                <w:b/>
                <w:bCs/>
                <w:color w:val="FFFFFF"/>
                <w:sz w:val="20"/>
              </w:rPr>
              <w:t>2024</w:t>
            </w:r>
          </w:p>
        </w:tc>
      </w:tr>
      <w:tr w14:paraId="63373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91E59C">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019AB92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4AE0AB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231040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30B8AB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E0E83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0322FA">
            <w:pPr>
              <w:pStyle w:val="174"/>
              <w:widowControl w:val="0"/>
              <w:jc w:val="right"/>
              <w:rPr>
                <w:rFonts w:cs="Times New Roman"/>
                <w:sz w:val="20"/>
              </w:rPr>
            </w:pPr>
            <w:r>
              <w:rPr>
                <w:rFonts w:hint="eastAsia" w:cs="Times New Roman"/>
                <w:sz w:val="20"/>
              </w:rPr>
              <w:t>XX</w:t>
            </w:r>
          </w:p>
        </w:tc>
      </w:tr>
      <w:tr w14:paraId="3CB4A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1365E9">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B89BAC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5B2DC87">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DE4AF71">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EAB127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0CEB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A37583">
            <w:pPr>
              <w:pStyle w:val="174"/>
              <w:widowControl w:val="0"/>
              <w:jc w:val="right"/>
              <w:rPr>
                <w:rFonts w:cs="Times New Roman"/>
                <w:sz w:val="20"/>
              </w:rPr>
            </w:pPr>
            <w:r>
              <w:rPr>
                <w:rFonts w:hint="eastAsia" w:cs="Times New Roman"/>
                <w:sz w:val="20"/>
              </w:rPr>
              <w:t>XX</w:t>
            </w:r>
          </w:p>
        </w:tc>
      </w:tr>
      <w:tr w14:paraId="2A344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FECCB3">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3AA005D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35AA70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6AF2CC5">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2699E0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A6979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693118">
            <w:pPr>
              <w:pStyle w:val="174"/>
              <w:widowControl w:val="0"/>
              <w:jc w:val="right"/>
              <w:rPr>
                <w:rFonts w:cs="Times New Roman"/>
                <w:sz w:val="20"/>
              </w:rPr>
            </w:pPr>
            <w:r>
              <w:rPr>
                <w:rFonts w:hint="eastAsia" w:cs="Times New Roman"/>
                <w:sz w:val="20"/>
              </w:rPr>
              <w:t>XX</w:t>
            </w:r>
          </w:p>
        </w:tc>
      </w:tr>
      <w:tr w14:paraId="09590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40A34A">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C12644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27CEA5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49C2873">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301E43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5BBF7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C497B3">
            <w:pPr>
              <w:pStyle w:val="174"/>
              <w:widowControl w:val="0"/>
              <w:jc w:val="right"/>
              <w:rPr>
                <w:rFonts w:cs="Times New Roman"/>
                <w:sz w:val="20"/>
              </w:rPr>
            </w:pPr>
            <w:r>
              <w:rPr>
                <w:rFonts w:hint="eastAsia" w:cs="Times New Roman"/>
                <w:sz w:val="20"/>
              </w:rPr>
              <w:t>XX%</w:t>
            </w:r>
          </w:p>
        </w:tc>
      </w:tr>
    </w:tbl>
    <w:p w14:paraId="3A85940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资料来源：DNF；第三方资料、新闻报道、业内专家采访及QYResearch整理研究，2024年</w:t>
      </w:r>
    </w:p>
    <w:p w14:paraId="136F3C65">
      <w:pPr>
        <w:pStyle w:val="4"/>
        <w:rPr>
          <w:color w:val="0D0D0D" w:themeColor="text1" w:themeTint="F2"/>
          <w14:textFill>
            <w14:solidFill>
              <w14:schemeClr w14:val="tx1">
                <w14:lumMod w14:val="95000"/>
                <w14:lumOff w14:val="5000"/>
              </w14:schemeClr>
            </w14:solidFill>
          </w14:textFill>
        </w:rPr>
      </w:pPr>
      <w:bookmarkStart w:id="457" w:name="_Toc153727948"/>
      <w:r>
        <w:rPr>
          <w:rFonts w:hint="eastAsia"/>
          <w:color w:val="0D0D0D" w:themeColor="text1" w:themeTint="F2"/>
          <w14:textFill>
            <w14:solidFill>
              <w14:schemeClr w14:val="tx1">
                <w14:lumMod w14:val="95000"/>
                <w14:lumOff w14:val="5000"/>
              </w14:schemeClr>
            </w14:solidFill>
          </w14:textFill>
        </w:rPr>
        <w:t>DNF公司简介及主要业务</w:t>
      </w:r>
      <w:bookmarkEnd w:id="457"/>
    </w:p>
    <w:p w14:paraId="2E6281EC">
      <w:pPr>
        <w:pStyle w:val="150"/>
        <w:ind w:left="252" w:right="-105"/>
        <w:rPr>
          <w:lang w:eastAsia="zh-CN"/>
        </w:rPr>
      </w:pPr>
      <w:bookmarkStart w:id="458" w:name="_Toc153727635"/>
      <w:r>
        <w:rPr>
          <w:rFonts w:hint="eastAsia"/>
          <w:lang w:eastAsia="zh-CN"/>
        </w:rPr>
        <w:t>DNF公司简介及主要业务</w:t>
      </w:r>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59153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4C7981">
            <w:pPr>
              <w:rPr>
                <w:rFonts w:cs="Times New Roman"/>
                <w:b/>
                <w:bCs/>
                <w:color w:val="FFFFFF"/>
                <w:kern w:val="0"/>
                <w:sz w:val="20"/>
                <w:szCs w:val="20"/>
              </w:rPr>
            </w:pPr>
            <w:r>
              <w:rPr>
                <w:rFonts w:hint="eastAsia" w:cs="Times New Roman"/>
                <w:b/>
                <w:bCs/>
                <w:color w:val="FFFFFF"/>
                <w:kern w:val="0"/>
                <w:sz w:val="20"/>
                <w:szCs w:val="20"/>
              </w:rPr>
              <w:t>DNF</w:t>
            </w:r>
          </w:p>
        </w:tc>
        <w:tc>
          <w:tcPr>
            <w:tcW w:w="3879" w:type="pct"/>
            <w:shd w:val="solid" w:color="000080" w:fill="FFFFFF"/>
            <w:vAlign w:val="center"/>
          </w:tcPr>
          <w:p w14:paraId="13C75142">
            <w:pPr>
              <w:rPr>
                <w:rFonts w:cs="Times New Roman"/>
                <w:b/>
                <w:bCs/>
                <w:color w:val="FFFFFF"/>
                <w:kern w:val="0"/>
                <w:sz w:val="20"/>
                <w:szCs w:val="20"/>
              </w:rPr>
            </w:pPr>
            <w:r>
              <w:rPr>
                <w:rFonts w:hint="eastAsia" w:cs="Times New Roman"/>
                <w:b/>
                <w:bCs/>
                <w:color w:val="FFFFFF"/>
                <w:kern w:val="0"/>
                <w:sz w:val="20"/>
                <w:szCs w:val="20"/>
              </w:rPr>
              <w:t>详情描述</w:t>
            </w:r>
          </w:p>
        </w:tc>
      </w:tr>
      <w:tr w14:paraId="3D2110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D44A9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58DB03D">
            <w:pPr>
              <w:rPr>
                <w:rFonts w:cs="Times New Roman"/>
                <w:kern w:val="0"/>
                <w:sz w:val="20"/>
                <w:szCs w:val="20"/>
              </w:rPr>
            </w:pPr>
          </w:p>
          <w:p w14:paraId="5EDF68CD">
            <w:pPr>
              <w:rPr>
                <w:rFonts w:cs="Times New Roman"/>
                <w:kern w:val="0"/>
                <w:sz w:val="20"/>
                <w:szCs w:val="20"/>
              </w:rPr>
            </w:pPr>
          </w:p>
          <w:p w14:paraId="3A404E78">
            <w:pPr>
              <w:rPr>
                <w:rFonts w:cs="Times New Roman"/>
                <w:kern w:val="0"/>
                <w:sz w:val="20"/>
                <w:szCs w:val="20"/>
              </w:rPr>
            </w:pPr>
          </w:p>
        </w:tc>
      </w:tr>
      <w:tr w14:paraId="28B4C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6DBE6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92F496B">
            <w:pPr>
              <w:rPr>
                <w:rFonts w:cs="Times New Roman"/>
                <w:kern w:val="0"/>
                <w:sz w:val="20"/>
                <w:szCs w:val="20"/>
              </w:rPr>
            </w:pPr>
          </w:p>
          <w:p w14:paraId="077236E5">
            <w:pPr>
              <w:rPr>
                <w:rFonts w:cs="Times New Roman"/>
                <w:kern w:val="0"/>
                <w:sz w:val="20"/>
                <w:szCs w:val="20"/>
              </w:rPr>
            </w:pPr>
          </w:p>
          <w:p w14:paraId="54B77616">
            <w:pPr>
              <w:rPr>
                <w:rFonts w:cs="Times New Roman"/>
                <w:kern w:val="0"/>
                <w:sz w:val="20"/>
                <w:szCs w:val="20"/>
              </w:rPr>
            </w:pPr>
          </w:p>
        </w:tc>
      </w:tr>
    </w:tbl>
    <w:p w14:paraId="44B5306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资料来源：DNF；第三方资料、新闻报道、业内专家采访及QYResearch整理研究，2024年</w:t>
      </w:r>
    </w:p>
    <w:p w14:paraId="7D0D11D0">
      <w:pPr>
        <w:pStyle w:val="4"/>
        <w:rPr>
          <w:color w:val="0D0D0D" w:themeColor="text1" w:themeTint="F2"/>
          <w14:textFill>
            <w14:solidFill>
              <w14:schemeClr w14:val="tx1">
                <w14:lumMod w14:val="95000"/>
                <w14:lumOff w14:val="5000"/>
              </w14:schemeClr>
            </w14:solidFill>
          </w14:textFill>
        </w:rPr>
      </w:pPr>
      <w:bookmarkStart w:id="459" w:name="_Toc153727949"/>
      <w:r>
        <w:rPr>
          <w:rFonts w:hint="eastAsia"/>
          <w:color w:val="0D0D0D" w:themeColor="text1" w:themeTint="F2"/>
          <w14:textFill>
            <w14:solidFill>
              <w14:schemeClr w14:val="tx1">
                <w14:lumMod w14:val="95000"/>
                <w14:lumOff w14:val="5000"/>
              </w14:schemeClr>
            </w14:solidFill>
          </w14:textFill>
        </w:rPr>
        <w:t>DNF企业最新动态</w:t>
      </w:r>
      <w:bookmarkEnd w:id="459"/>
    </w:p>
    <w:p w14:paraId="50533F13">
      <w:pPr>
        <w:pStyle w:val="150"/>
        <w:ind w:left="252" w:right="-105"/>
      </w:pPr>
      <w:bookmarkStart w:id="460" w:name="_Toc153727636"/>
      <w:r>
        <w:rPr>
          <w:rFonts w:hint="eastAsia"/>
        </w:rPr>
        <w:t>DNF企业最新动态</w:t>
      </w:r>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691D9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2832D4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ADE2B4F">
            <w:pPr>
              <w:rPr>
                <w:rFonts w:cs="Times New Roman"/>
                <w:b/>
                <w:bCs/>
                <w:color w:val="FFFFFF"/>
                <w:kern w:val="0"/>
                <w:sz w:val="20"/>
                <w:szCs w:val="20"/>
              </w:rPr>
            </w:pPr>
            <w:r>
              <w:rPr>
                <w:rFonts w:hint="eastAsia" w:cs="Times New Roman"/>
                <w:b/>
                <w:bCs/>
                <w:color w:val="FFFFFF"/>
                <w:kern w:val="0"/>
                <w:sz w:val="20"/>
                <w:szCs w:val="20"/>
              </w:rPr>
              <w:t>详情描述</w:t>
            </w:r>
          </w:p>
        </w:tc>
      </w:tr>
      <w:tr w14:paraId="0445A9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DE21AD">
            <w:pPr>
              <w:rPr>
                <w:rFonts w:cs="Times New Roman"/>
                <w:kern w:val="0"/>
                <w:sz w:val="20"/>
                <w:szCs w:val="20"/>
              </w:rPr>
            </w:pPr>
          </w:p>
        </w:tc>
        <w:tc>
          <w:tcPr>
            <w:tcW w:w="3879" w:type="pct"/>
            <w:shd w:val="clear" w:color="auto" w:fill="auto"/>
            <w:vAlign w:val="center"/>
          </w:tcPr>
          <w:p w14:paraId="098B5720">
            <w:pPr>
              <w:rPr>
                <w:rFonts w:cs="Times New Roman"/>
                <w:kern w:val="0"/>
                <w:sz w:val="20"/>
                <w:szCs w:val="20"/>
              </w:rPr>
            </w:pPr>
          </w:p>
          <w:p w14:paraId="1880B5CB">
            <w:pPr>
              <w:rPr>
                <w:rFonts w:cs="Times New Roman"/>
                <w:kern w:val="0"/>
                <w:sz w:val="20"/>
                <w:szCs w:val="20"/>
              </w:rPr>
            </w:pPr>
          </w:p>
        </w:tc>
      </w:tr>
      <w:tr w14:paraId="0AE49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637EE8">
            <w:pPr>
              <w:rPr>
                <w:rFonts w:cs="Times New Roman"/>
                <w:kern w:val="0"/>
                <w:sz w:val="20"/>
                <w:szCs w:val="20"/>
              </w:rPr>
            </w:pPr>
          </w:p>
        </w:tc>
        <w:tc>
          <w:tcPr>
            <w:tcW w:w="3879" w:type="pct"/>
            <w:shd w:val="clear" w:color="auto" w:fill="auto"/>
            <w:vAlign w:val="center"/>
          </w:tcPr>
          <w:p w14:paraId="57B8E92A">
            <w:pPr>
              <w:rPr>
                <w:rFonts w:cs="Times New Roman"/>
                <w:kern w:val="0"/>
                <w:sz w:val="20"/>
                <w:szCs w:val="20"/>
              </w:rPr>
            </w:pPr>
          </w:p>
          <w:p w14:paraId="7185B144">
            <w:pPr>
              <w:rPr>
                <w:rFonts w:cs="Times New Roman"/>
                <w:kern w:val="0"/>
                <w:sz w:val="20"/>
                <w:szCs w:val="20"/>
              </w:rPr>
            </w:pPr>
          </w:p>
        </w:tc>
      </w:tr>
      <w:tr w14:paraId="4B81F4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E9A57C">
            <w:pPr>
              <w:rPr>
                <w:rFonts w:cs="Times New Roman"/>
                <w:kern w:val="0"/>
                <w:sz w:val="20"/>
                <w:szCs w:val="20"/>
              </w:rPr>
            </w:pPr>
          </w:p>
        </w:tc>
        <w:tc>
          <w:tcPr>
            <w:tcW w:w="3879" w:type="pct"/>
            <w:shd w:val="clear" w:color="auto" w:fill="auto"/>
            <w:vAlign w:val="center"/>
          </w:tcPr>
          <w:p w14:paraId="2A66CD62">
            <w:pPr>
              <w:rPr>
                <w:rFonts w:cs="Times New Roman"/>
                <w:kern w:val="0"/>
                <w:sz w:val="20"/>
                <w:szCs w:val="20"/>
              </w:rPr>
            </w:pPr>
          </w:p>
          <w:p w14:paraId="0D3F6BA4">
            <w:pPr>
              <w:rPr>
                <w:rFonts w:cs="Times New Roman"/>
                <w:kern w:val="0"/>
                <w:sz w:val="20"/>
                <w:szCs w:val="20"/>
              </w:rPr>
            </w:pPr>
          </w:p>
        </w:tc>
      </w:tr>
    </w:tbl>
    <w:p w14:paraId="1B44190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资料来源：DNF；第三方资料、新闻报道、业内专家采访及QYResearch整理研究，2024年</w:t>
      </w:r>
    </w:p>
    <w:p w14:paraId="2ADE27BB">
      <w:pPr>
        <w:pStyle w:val="3"/>
        <w:rPr>
          <w:color w:val="0D0D0D" w:themeColor="text1" w:themeTint="F2"/>
          <w14:textFill>
            <w14:solidFill>
              <w14:schemeClr w14:val="tx1">
                <w14:lumMod w14:val="95000"/>
                <w14:lumOff w14:val="5000"/>
              </w14:schemeClr>
            </w14:solidFill>
          </w14:textFill>
        </w:rPr>
      </w:pPr>
      <w:bookmarkStart w:id="461" w:name="_Toc153727950"/>
      <w:r>
        <w:rPr>
          <w:rFonts w:hint="eastAsia"/>
          <w:color w:val="0D0D0D" w:themeColor="text1" w:themeTint="F2"/>
          <w14:textFill>
            <w14:solidFill>
              <w14:schemeClr w14:val="tx1">
                <w14:lumMod w14:val="95000"/>
                <w14:lumOff w14:val="5000"/>
              </w14:schemeClr>
            </w14:solidFill>
          </w14:textFill>
        </w:rPr>
        <w:t>雅克科技（UP Chemical）</w:t>
      </w:r>
      <w:bookmarkEnd w:id="461"/>
    </w:p>
    <w:p w14:paraId="5E660E0B"/>
    <w:p w14:paraId="72969DA1">
      <w:pPr>
        <w:pStyle w:val="4"/>
        <w:rPr>
          <w:color w:val="0D0D0D" w:themeColor="text1" w:themeTint="F2"/>
          <w14:textFill>
            <w14:solidFill>
              <w14:schemeClr w14:val="tx1">
                <w14:lumMod w14:val="95000"/>
                <w14:lumOff w14:val="5000"/>
              </w14:schemeClr>
            </w14:solidFill>
          </w14:textFill>
        </w:rPr>
      </w:pPr>
      <w:bookmarkStart w:id="462" w:name="_Toc153727951"/>
      <w:r>
        <w:rPr>
          <w:rFonts w:hint="eastAsia"/>
          <w:color w:val="0D0D0D" w:themeColor="text1" w:themeTint="F2"/>
          <w14:textFill>
            <w14:solidFill>
              <w14:schemeClr w14:val="tx1">
                <w14:lumMod w14:val="95000"/>
                <w14:lumOff w14:val="5000"/>
              </w14:schemeClr>
            </w14:solidFill>
          </w14:textFill>
        </w:rPr>
        <w:t>雅克科技（UP Chemical）基本信息、ALD前驱体生产基地、销售区域、竞争对手及市场地位</w:t>
      </w:r>
      <w:bookmarkEnd w:id="462"/>
    </w:p>
    <w:p w14:paraId="4C46C599">
      <w:pPr>
        <w:pStyle w:val="150"/>
        <w:ind w:left="252" w:right="-105"/>
        <w:rPr>
          <w:lang w:eastAsia="zh-CN"/>
        </w:rPr>
      </w:pPr>
      <w:bookmarkStart w:id="463" w:name="_Toc153727637"/>
      <w:r>
        <w:rPr>
          <w:rFonts w:hint="eastAsia"/>
          <w:lang w:eastAsia="zh-CN"/>
        </w:rPr>
        <w:t>雅克科技（UP Chemical） ALD前驱体生产基地、销售区域、竞争对手及市场地位</w:t>
      </w:r>
      <w:bookmarkEnd w:id="4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710F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FBB768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2EC28C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DF86D9D">
            <w:pPr>
              <w:rPr>
                <w:rFonts w:cs="Times New Roman"/>
                <w:b/>
                <w:bCs/>
                <w:color w:val="FFFFFF"/>
                <w:kern w:val="0"/>
                <w:sz w:val="20"/>
                <w:szCs w:val="20"/>
              </w:rPr>
            </w:pPr>
            <w:r>
              <w:rPr>
                <w:rFonts w:hint="eastAsia" w:cs="Times New Roman"/>
                <w:b/>
                <w:bCs/>
                <w:color w:val="FFFFFF"/>
                <w:kern w:val="0"/>
                <w:sz w:val="20"/>
                <w:szCs w:val="20"/>
              </w:rPr>
              <w:t>描述</w:t>
            </w:r>
          </w:p>
        </w:tc>
      </w:tr>
      <w:tr w14:paraId="09B60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63815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F706B1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2BCEDCA">
            <w:pPr>
              <w:rPr>
                <w:rFonts w:cs="Times New Roman"/>
                <w:bCs/>
                <w:kern w:val="0"/>
                <w:sz w:val="20"/>
                <w:szCs w:val="20"/>
              </w:rPr>
            </w:pPr>
            <w:r>
              <w:rPr>
                <w:rFonts w:cs="Times New Roman"/>
                <w:bCs/>
                <w:kern w:val="0"/>
                <w:sz w:val="20"/>
                <w:szCs w:val="20"/>
              </w:rPr>
              <w:t>雅克科技（UP Chemical）</w:t>
            </w:r>
          </w:p>
        </w:tc>
      </w:tr>
      <w:tr w14:paraId="53928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926A9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6B574C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5FF06BD">
            <w:pPr>
              <w:rPr>
                <w:rFonts w:cs="Times New Roman"/>
                <w:bCs/>
                <w:kern w:val="0"/>
                <w:sz w:val="20"/>
                <w:szCs w:val="20"/>
              </w:rPr>
            </w:pPr>
          </w:p>
        </w:tc>
      </w:tr>
      <w:tr w14:paraId="567320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9F4886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F95E20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14D7301">
            <w:pPr>
              <w:rPr>
                <w:rFonts w:cs="Times New Roman"/>
                <w:bCs/>
                <w:kern w:val="0"/>
                <w:sz w:val="20"/>
                <w:szCs w:val="20"/>
              </w:rPr>
            </w:pPr>
          </w:p>
        </w:tc>
      </w:tr>
      <w:tr w14:paraId="3673B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9DCEE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85DF5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3C40BD5">
            <w:pPr>
              <w:rPr>
                <w:rFonts w:cs="Times New Roman"/>
                <w:bCs/>
                <w:kern w:val="0"/>
                <w:sz w:val="20"/>
                <w:szCs w:val="20"/>
              </w:rPr>
            </w:pPr>
          </w:p>
        </w:tc>
      </w:tr>
      <w:tr w14:paraId="393B1E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BBD87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63FA45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FB258D5">
            <w:pPr>
              <w:rPr>
                <w:rFonts w:cs="Times New Roman"/>
                <w:bCs/>
                <w:kern w:val="0"/>
                <w:sz w:val="20"/>
                <w:szCs w:val="20"/>
              </w:rPr>
            </w:pPr>
          </w:p>
        </w:tc>
      </w:tr>
      <w:tr w14:paraId="0C8685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995FB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F1E2C1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F993DCD">
            <w:pPr>
              <w:rPr>
                <w:rFonts w:cs="Times New Roman"/>
                <w:bCs/>
                <w:kern w:val="0"/>
                <w:sz w:val="20"/>
                <w:szCs w:val="20"/>
              </w:rPr>
            </w:pPr>
          </w:p>
        </w:tc>
      </w:tr>
      <w:tr w14:paraId="608184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11A08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4587E2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8529419">
            <w:pPr>
              <w:rPr>
                <w:rFonts w:cs="Times New Roman"/>
                <w:bCs/>
                <w:kern w:val="0"/>
                <w:sz w:val="20"/>
                <w:szCs w:val="20"/>
              </w:rPr>
            </w:pPr>
          </w:p>
        </w:tc>
      </w:tr>
      <w:tr w14:paraId="75981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E757C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C9687B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C07C2AE">
            <w:pPr>
              <w:rPr>
                <w:rFonts w:cs="Times New Roman"/>
                <w:bCs/>
                <w:kern w:val="0"/>
                <w:sz w:val="20"/>
                <w:szCs w:val="20"/>
              </w:rPr>
            </w:pPr>
          </w:p>
        </w:tc>
      </w:tr>
      <w:tr w14:paraId="4B429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87D8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84F065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709C601">
            <w:pPr>
              <w:rPr>
                <w:rFonts w:cs="Times New Roman"/>
                <w:bCs/>
                <w:kern w:val="0"/>
                <w:sz w:val="20"/>
                <w:szCs w:val="20"/>
              </w:rPr>
            </w:pPr>
          </w:p>
        </w:tc>
      </w:tr>
    </w:tbl>
    <w:p w14:paraId="534EB56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资料来源：雅克科技（UP Chemical）；第三方资料、新闻报道、业内专家采访及QYResearch整理研究，2024年</w:t>
      </w:r>
    </w:p>
    <w:p w14:paraId="27B68AB6">
      <w:pPr>
        <w:pStyle w:val="4"/>
        <w:rPr>
          <w:color w:val="0D0D0D" w:themeColor="text1" w:themeTint="F2"/>
          <w14:textFill>
            <w14:solidFill>
              <w14:schemeClr w14:val="tx1">
                <w14:lumMod w14:val="95000"/>
                <w14:lumOff w14:val="5000"/>
              </w14:schemeClr>
            </w14:solidFill>
          </w14:textFill>
        </w:rPr>
      </w:pPr>
      <w:bookmarkStart w:id="464" w:name="_Toc153727952"/>
      <w:r>
        <w:rPr>
          <w:rFonts w:hint="eastAsia"/>
          <w:color w:val="0D0D0D" w:themeColor="text1" w:themeTint="F2"/>
          <w14:textFill>
            <w14:solidFill>
              <w14:schemeClr w14:val="tx1">
                <w14:lumMod w14:val="95000"/>
                <w14:lumOff w14:val="5000"/>
              </w14:schemeClr>
            </w14:solidFill>
          </w14:textFill>
        </w:rPr>
        <w:t>雅克科技（UP Chemical） ALD前驱体产品规格、参数及市场应用</w:t>
      </w:r>
      <w:bookmarkEnd w:id="464"/>
    </w:p>
    <w:p w14:paraId="3A0D99D6">
      <w:pPr>
        <w:pStyle w:val="150"/>
        <w:ind w:left="252" w:right="-105"/>
      </w:pPr>
      <w:bookmarkStart w:id="465" w:name="_Toc153727638"/>
      <w:r>
        <w:rPr>
          <w:rFonts w:hint="eastAsia"/>
        </w:rPr>
        <w:t>雅克科技（UP Chemical） ALD前驱体产品规格、参数及市场应用</w:t>
      </w:r>
      <w:bookmarkEnd w:id="4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96939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B81EBD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7404EAA">
            <w:pPr>
              <w:rPr>
                <w:rFonts w:cs="Times New Roman"/>
                <w:b/>
                <w:bCs/>
                <w:color w:val="FFFFFF"/>
                <w:kern w:val="0"/>
                <w:sz w:val="20"/>
                <w:szCs w:val="20"/>
              </w:rPr>
            </w:pPr>
            <w:r>
              <w:rPr>
                <w:rFonts w:hint="eastAsia" w:cs="Times New Roman"/>
                <w:b/>
                <w:bCs/>
                <w:color w:val="FFFFFF"/>
                <w:kern w:val="0"/>
                <w:sz w:val="20"/>
                <w:szCs w:val="20"/>
              </w:rPr>
              <w:t>描述</w:t>
            </w:r>
          </w:p>
        </w:tc>
      </w:tr>
      <w:tr w14:paraId="07CFF7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40B0A7B">
            <w:pPr>
              <w:rPr>
                <w:rFonts w:cs="Times New Roman"/>
                <w:kern w:val="0"/>
                <w:sz w:val="20"/>
                <w:szCs w:val="20"/>
              </w:rPr>
            </w:pPr>
          </w:p>
        </w:tc>
        <w:tc>
          <w:tcPr>
            <w:tcW w:w="3891" w:type="pct"/>
            <w:shd w:val="clear" w:color="auto" w:fill="auto"/>
            <w:vAlign w:val="center"/>
          </w:tcPr>
          <w:p w14:paraId="375C704B">
            <w:pPr>
              <w:rPr>
                <w:rFonts w:cs="Times New Roman"/>
                <w:kern w:val="0"/>
                <w:sz w:val="20"/>
                <w:szCs w:val="20"/>
              </w:rPr>
            </w:pPr>
          </w:p>
          <w:p w14:paraId="78F1BB2A">
            <w:pPr>
              <w:rPr>
                <w:rFonts w:cs="Times New Roman"/>
                <w:kern w:val="0"/>
                <w:sz w:val="20"/>
                <w:szCs w:val="20"/>
              </w:rPr>
            </w:pPr>
          </w:p>
        </w:tc>
      </w:tr>
      <w:tr w14:paraId="61C3D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7F38F30E">
            <w:pPr>
              <w:rPr>
                <w:rFonts w:cs="Times New Roman"/>
                <w:kern w:val="0"/>
                <w:sz w:val="20"/>
                <w:szCs w:val="20"/>
              </w:rPr>
            </w:pPr>
          </w:p>
        </w:tc>
        <w:tc>
          <w:tcPr>
            <w:tcW w:w="3891" w:type="pct"/>
            <w:shd w:val="clear" w:color="auto" w:fill="auto"/>
            <w:vAlign w:val="center"/>
          </w:tcPr>
          <w:p w14:paraId="5CB20A64">
            <w:pPr>
              <w:rPr>
                <w:rFonts w:cs="Times New Roman"/>
                <w:kern w:val="0"/>
                <w:sz w:val="20"/>
                <w:szCs w:val="20"/>
              </w:rPr>
            </w:pPr>
          </w:p>
          <w:p w14:paraId="45970482">
            <w:pPr>
              <w:rPr>
                <w:rFonts w:cs="Times New Roman"/>
                <w:kern w:val="0"/>
                <w:sz w:val="20"/>
                <w:szCs w:val="20"/>
              </w:rPr>
            </w:pPr>
          </w:p>
        </w:tc>
      </w:tr>
    </w:tbl>
    <w:p w14:paraId="0F8001A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资料来源：雅克科技（UP Chemical）；第三方资料、新闻报道、业内专家采访及QYResearch整理研究，2024年</w:t>
      </w:r>
    </w:p>
    <w:p w14:paraId="27B91066">
      <w:pPr>
        <w:pStyle w:val="4"/>
        <w:rPr>
          <w:color w:val="0D0D0D" w:themeColor="text1" w:themeTint="F2"/>
          <w14:textFill>
            <w14:solidFill>
              <w14:schemeClr w14:val="tx1">
                <w14:lumMod w14:val="95000"/>
                <w14:lumOff w14:val="5000"/>
              </w14:schemeClr>
            </w14:solidFill>
          </w14:textFill>
        </w:rPr>
      </w:pPr>
      <w:bookmarkStart w:id="466" w:name="_Toc153727953"/>
      <w:r>
        <w:rPr>
          <w:rFonts w:hint="eastAsia"/>
          <w:color w:val="0D0D0D" w:themeColor="text1" w:themeTint="F2"/>
          <w14:textFill>
            <w14:solidFill>
              <w14:schemeClr w14:val="tx1">
                <w14:lumMod w14:val="95000"/>
                <w14:lumOff w14:val="5000"/>
              </w14:schemeClr>
            </w14:solidFill>
          </w14:textFill>
        </w:rPr>
        <w:t>雅克科技（UP Chemical）</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66"/>
    </w:p>
    <w:p w14:paraId="3D3E646D">
      <w:pPr>
        <w:pStyle w:val="150"/>
        <w:ind w:left="252" w:right="-105"/>
      </w:pPr>
      <w:bookmarkStart w:id="467" w:name="_Toc153727639"/>
      <w:r>
        <w:rPr>
          <w:rFonts w:hint="eastAsia"/>
        </w:rPr>
        <w:t>雅克科技（UP Chemical）</w:t>
      </w:r>
      <w:r>
        <w:t xml:space="preserve"> ALD前驱体销量（吨）、收入（万元）、价格（美元/千克）及毛利率（2019-2024）</w:t>
      </w:r>
      <w:bookmarkEnd w:id="46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49"/>
        <w:gridCol w:w="1239"/>
        <w:gridCol w:w="1239"/>
        <w:gridCol w:w="1239"/>
        <w:gridCol w:w="1237"/>
        <w:gridCol w:w="1237"/>
        <w:gridCol w:w="1226"/>
      </w:tblGrid>
      <w:tr w14:paraId="57AF09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1583CC3">
            <w:pPr>
              <w:pStyle w:val="174"/>
              <w:widowControl w:val="0"/>
              <w:jc w:val="both"/>
              <w:rPr>
                <w:rFonts w:cs="Times New Roman"/>
                <w:b/>
                <w:bCs/>
                <w:color w:val="FFFFFF"/>
                <w:sz w:val="20"/>
              </w:rPr>
            </w:pPr>
            <w:r>
              <w:rPr>
                <w:rFonts w:cs="Times New Roman"/>
                <w:b/>
                <w:bCs/>
                <w:color w:val="FFFFFF"/>
                <w:sz w:val="20"/>
              </w:rPr>
              <w:t>雅克科技（UP Chemical）</w:t>
            </w:r>
          </w:p>
        </w:tc>
        <w:tc>
          <w:tcPr>
            <w:tcW w:w="648" w:type="pct"/>
            <w:shd w:val="solid" w:color="000080" w:fill="FFFFFF"/>
            <w:vAlign w:val="center"/>
          </w:tcPr>
          <w:p w14:paraId="17002DD3">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8255886">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96039BE">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423B74B">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662FEBF">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C4E62FB">
            <w:pPr>
              <w:pStyle w:val="174"/>
              <w:widowControl w:val="0"/>
              <w:jc w:val="center"/>
              <w:rPr>
                <w:rFonts w:cs="Times New Roman"/>
                <w:b/>
                <w:bCs/>
                <w:color w:val="FFFFFF"/>
                <w:sz w:val="20"/>
              </w:rPr>
            </w:pPr>
            <w:r>
              <w:rPr>
                <w:rFonts w:cs="Times New Roman"/>
                <w:b/>
                <w:bCs/>
                <w:color w:val="FFFFFF"/>
                <w:sz w:val="20"/>
              </w:rPr>
              <w:t>2024</w:t>
            </w:r>
          </w:p>
        </w:tc>
      </w:tr>
      <w:tr w14:paraId="04E6CD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184C97">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00A4427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1CF2B1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A90872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BFEEA0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0BEC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9D5196">
            <w:pPr>
              <w:pStyle w:val="174"/>
              <w:widowControl w:val="0"/>
              <w:jc w:val="right"/>
              <w:rPr>
                <w:rFonts w:cs="Times New Roman"/>
                <w:sz w:val="20"/>
              </w:rPr>
            </w:pPr>
            <w:r>
              <w:rPr>
                <w:rFonts w:hint="eastAsia" w:cs="Times New Roman"/>
                <w:sz w:val="20"/>
              </w:rPr>
              <w:t>XX</w:t>
            </w:r>
          </w:p>
        </w:tc>
      </w:tr>
      <w:tr w14:paraId="559487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3250FA">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A9AC8B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1AECAE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CF78E9A">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F11EAB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D1FF8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E0B287C">
            <w:pPr>
              <w:pStyle w:val="174"/>
              <w:widowControl w:val="0"/>
              <w:jc w:val="right"/>
              <w:rPr>
                <w:rFonts w:cs="Times New Roman"/>
                <w:sz w:val="20"/>
              </w:rPr>
            </w:pPr>
            <w:r>
              <w:rPr>
                <w:rFonts w:hint="eastAsia" w:cs="Times New Roman"/>
                <w:sz w:val="20"/>
              </w:rPr>
              <w:t>XX</w:t>
            </w:r>
          </w:p>
        </w:tc>
      </w:tr>
      <w:tr w14:paraId="3C113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A6C950">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01C00D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D141F4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3282212">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670DF2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C04E3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E195D8">
            <w:pPr>
              <w:pStyle w:val="174"/>
              <w:widowControl w:val="0"/>
              <w:jc w:val="right"/>
              <w:rPr>
                <w:rFonts w:cs="Times New Roman"/>
                <w:sz w:val="20"/>
              </w:rPr>
            </w:pPr>
            <w:r>
              <w:rPr>
                <w:rFonts w:hint="eastAsia" w:cs="Times New Roman"/>
                <w:sz w:val="20"/>
              </w:rPr>
              <w:t>XX</w:t>
            </w:r>
          </w:p>
        </w:tc>
      </w:tr>
      <w:tr w14:paraId="5E93A6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D58D89">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D60542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2B96EA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1C5994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7EB10E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DBC70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88B8C5">
            <w:pPr>
              <w:pStyle w:val="174"/>
              <w:widowControl w:val="0"/>
              <w:jc w:val="right"/>
              <w:rPr>
                <w:rFonts w:cs="Times New Roman"/>
                <w:sz w:val="20"/>
              </w:rPr>
            </w:pPr>
            <w:r>
              <w:rPr>
                <w:rFonts w:hint="eastAsia" w:cs="Times New Roman"/>
                <w:sz w:val="20"/>
              </w:rPr>
              <w:t>XX%</w:t>
            </w:r>
          </w:p>
        </w:tc>
      </w:tr>
    </w:tbl>
    <w:p w14:paraId="7FF0196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资料来源：雅克科技（UP Chemical）；第三方资料、新闻报道、业内专家采访及QYResearch整理研究，2024年</w:t>
      </w:r>
    </w:p>
    <w:p w14:paraId="77D4B917">
      <w:pPr>
        <w:pStyle w:val="4"/>
        <w:rPr>
          <w:color w:val="0D0D0D" w:themeColor="text1" w:themeTint="F2"/>
          <w14:textFill>
            <w14:solidFill>
              <w14:schemeClr w14:val="tx1">
                <w14:lumMod w14:val="95000"/>
                <w14:lumOff w14:val="5000"/>
              </w14:schemeClr>
            </w14:solidFill>
          </w14:textFill>
        </w:rPr>
      </w:pPr>
      <w:bookmarkStart w:id="468" w:name="_Toc153727954"/>
      <w:r>
        <w:rPr>
          <w:rFonts w:hint="eastAsia"/>
          <w:color w:val="0D0D0D" w:themeColor="text1" w:themeTint="F2"/>
          <w14:textFill>
            <w14:solidFill>
              <w14:schemeClr w14:val="tx1">
                <w14:lumMod w14:val="95000"/>
                <w14:lumOff w14:val="5000"/>
              </w14:schemeClr>
            </w14:solidFill>
          </w14:textFill>
        </w:rPr>
        <w:t>雅克科技（UP Chemical）公司简介及主要业务</w:t>
      </w:r>
      <w:bookmarkEnd w:id="468"/>
    </w:p>
    <w:p w14:paraId="77B690E0">
      <w:pPr>
        <w:pStyle w:val="150"/>
        <w:ind w:left="252" w:right="-105"/>
      </w:pPr>
      <w:bookmarkStart w:id="469" w:name="_Toc153727640"/>
      <w:r>
        <w:rPr>
          <w:rFonts w:hint="eastAsia"/>
        </w:rPr>
        <w:t>雅克科技（UP Chemical）公司简介及主要业务</w:t>
      </w:r>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F53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F77774B">
            <w:pPr>
              <w:rPr>
                <w:rFonts w:cs="Times New Roman"/>
                <w:b/>
                <w:bCs/>
                <w:color w:val="FFFFFF"/>
                <w:kern w:val="0"/>
                <w:sz w:val="20"/>
                <w:szCs w:val="20"/>
              </w:rPr>
            </w:pPr>
            <w:r>
              <w:rPr>
                <w:rFonts w:hint="eastAsia" w:cs="Times New Roman"/>
                <w:b/>
                <w:bCs/>
                <w:color w:val="FFFFFF"/>
                <w:kern w:val="0"/>
                <w:sz w:val="20"/>
                <w:szCs w:val="20"/>
              </w:rPr>
              <w:t>雅克科技（UP Chemical）</w:t>
            </w:r>
          </w:p>
        </w:tc>
        <w:tc>
          <w:tcPr>
            <w:tcW w:w="3879" w:type="pct"/>
            <w:shd w:val="solid" w:color="000080" w:fill="FFFFFF"/>
            <w:vAlign w:val="center"/>
          </w:tcPr>
          <w:p w14:paraId="458D0060">
            <w:pPr>
              <w:rPr>
                <w:rFonts w:cs="Times New Roman"/>
                <w:b/>
                <w:bCs/>
                <w:color w:val="FFFFFF"/>
                <w:kern w:val="0"/>
                <w:sz w:val="20"/>
                <w:szCs w:val="20"/>
              </w:rPr>
            </w:pPr>
            <w:r>
              <w:rPr>
                <w:rFonts w:hint="eastAsia" w:cs="Times New Roman"/>
                <w:b/>
                <w:bCs/>
                <w:color w:val="FFFFFF"/>
                <w:kern w:val="0"/>
                <w:sz w:val="20"/>
                <w:szCs w:val="20"/>
              </w:rPr>
              <w:t>详情描述</w:t>
            </w:r>
          </w:p>
        </w:tc>
      </w:tr>
      <w:tr w14:paraId="3E76EB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96BEC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E50F7EB">
            <w:pPr>
              <w:rPr>
                <w:rFonts w:cs="Times New Roman"/>
                <w:kern w:val="0"/>
                <w:sz w:val="20"/>
                <w:szCs w:val="20"/>
              </w:rPr>
            </w:pPr>
          </w:p>
          <w:p w14:paraId="37D87232">
            <w:pPr>
              <w:rPr>
                <w:rFonts w:cs="Times New Roman"/>
                <w:kern w:val="0"/>
                <w:sz w:val="20"/>
                <w:szCs w:val="20"/>
              </w:rPr>
            </w:pPr>
          </w:p>
          <w:p w14:paraId="242C44A7">
            <w:pPr>
              <w:rPr>
                <w:rFonts w:cs="Times New Roman"/>
                <w:kern w:val="0"/>
                <w:sz w:val="20"/>
                <w:szCs w:val="20"/>
              </w:rPr>
            </w:pPr>
          </w:p>
        </w:tc>
      </w:tr>
      <w:tr w14:paraId="182B5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5EF5F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E61E231">
            <w:pPr>
              <w:rPr>
                <w:rFonts w:cs="Times New Roman"/>
                <w:kern w:val="0"/>
                <w:sz w:val="20"/>
                <w:szCs w:val="20"/>
              </w:rPr>
            </w:pPr>
          </w:p>
          <w:p w14:paraId="2A19B0BD">
            <w:pPr>
              <w:rPr>
                <w:rFonts w:cs="Times New Roman"/>
                <w:kern w:val="0"/>
                <w:sz w:val="20"/>
                <w:szCs w:val="20"/>
              </w:rPr>
            </w:pPr>
          </w:p>
          <w:p w14:paraId="58CDDE19">
            <w:pPr>
              <w:rPr>
                <w:rFonts w:cs="Times New Roman"/>
                <w:kern w:val="0"/>
                <w:sz w:val="20"/>
                <w:szCs w:val="20"/>
              </w:rPr>
            </w:pPr>
          </w:p>
        </w:tc>
      </w:tr>
    </w:tbl>
    <w:p w14:paraId="69FE08D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资料来源：雅克科技（UP Chemical）；第三方资料、新闻报道、业内专家采访及QYResearch整理研究，2024年</w:t>
      </w:r>
    </w:p>
    <w:p w14:paraId="789376E9">
      <w:pPr>
        <w:pStyle w:val="4"/>
        <w:rPr>
          <w:color w:val="0D0D0D" w:themeColor="text1" w:themeTint="F2"/>
          <w14:textFill>
            <w14:solidFill>
              <w14:schemeClr w14:val="tx1">
                <w14:lumMod w14:val="95000"/>
                <w14:lumOff w14:val="5000"/>
              </w14:schemeClr>
            </w14:solidFill>
          </w14:textFill>
        </w:rPr>
      </w:pPr>
      <w:bookmarkStart w:id="470" w:name="_Toc153727955"/>
      <w:r>
        <w:rPr>
          <w:rFonts w:hint="eastAsia"/>
          <w:color w:val="0D0D0D" w:themeColor="text1" w:themeTint="F2"/>
          <w14:textFill>
            <w14:solidFill>
              <w14:schemeClr w14:val="tx1">
                <w14:lumMod w14:val="95000"/>
                <w14:lumOff w14:val="5000"/>
              </w14:schemeClr>
            </w14:solidFill>
          </w14:textFill>
        </w:rPr>
        <w:t>雅克科技（UP Chemical）企业最新动态</w:t>
      </w:r>
      <w:bookmarkEnd w:id="470"/>
    </w:p>
    <w:p w14:paraId="422A8C0C">
      <w:pPr>
        <w:pStyle w:val="150"/>
        <w:ind w:left="252" w:right="-105"/>
      </w:pPr>
      <w:bookmarkStart w:id="471" w:name="_Toc153727641"/>
      <w:r>
        <w:rPr>
          <w:rFonts w:hint="eastAsia"/>
        </w:rPr>
        <w:t>雅克科技（UP Chemical）企业最新动态</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A981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E341D1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3A92CE9">
            <w:pPr>
              <w:rPr>
                <w:rFonts w:cs="Times New Roman"/>
                <w:b/>
                <w:bCs/>
                <w:color w:val="FFFFFF"/>
                <w:kern w:val="0"/>
                <w:sz w:val="20"/>
                <w:szCs w:val="20"/>
              </w:rPr>
            </w:pPr>
            <w:r>
              <w:rPr>
                <w:rFonts w:hint="eastAsia" w:cs="Times New Roman"/>
                <w:b/>
                <w:bCs/>
                <w:color w:val="FFFFFF"/>
                <w:kern w:val="0"/>
                <w:sz w:val="20"/>
                <w:szCs w:val="20"/>
              </w:rPr>
              <w:t>详情描述</w:t>
            </w:r>
          </w:p>
        </w:tc>
      </w:tr>
      <w:tr w14:paraId="479BE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C18E72">
            <w:pPr>
              <w:rPr>
                <w:rFonts w:cs="Times New Roman"/>
                <w:kern w:val="0"/>
                <w:sz w:val="20"/>
                <w:szCs w:val="20"/>
              </w:rPr>
            </w:pPr>
          </w:p>
        </w:tc>
        <w:tc>
          <w:tcPr>
            <w:tcW w:w="3879" w:type="pct"/>
            <w:shd w:val="clear" w:color="auto" w:fill="auto"/>
            <w:vAlign w:val="center"/>
          </w:tcPr>
          <w:p w14:paraId="0ADCEA7B">
            <w:pPr>
              <w:rPr>
                <w:rFonts w:cs="Times New Roman"/>
                <w:kern w:val="0"/>
                <w:sz w:val="20"/>
                <w:szCs w:val="20"/>
              </w:rPr>
            </w:pPr>
          </w:p>
          <w:p w14:paraId="6ABEA8B2">
            <w:pPr>
              <w:rPr>
                <w:rFonts w:cs="Times New Roman"/>
                <w:kern w:val="0"/>
                <w:sz w:val="20"/>
                <w:szCs w:val="20"/>
              </w:rPr>
            </w:pPr>
          </w:p>
        </w:tc>
      </w:tr>
      <w:tr w14:paraId="3A0AF8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AE7E5C">
            <w:pPr>
              <w:rPr>
                <w:rFonts w:cs="Times New Roman"/>
                <w:kern w:val="0"/>
                <w:sz w:val="20"/>
                <w:szCs w:val="20"/>
              </w:rPr>
            </w:pPr>
          </w:p>
        </w:tc>
        <w:tc>
          <w:tcPr>
            <w:tcW w:w="3879" w:type="pct"/>
            <w:shd w:val="clear" w:color="auto" w:fill="auto"/>
            <w:vAlign w:val="center"/>
          </w:tcPr>
          <w:p w14:paraId="51CBAD33">
            <w:pPr>
              <w:rPr>
                <w:rFonts w:cs="Times New Roman"/>
                <w:kern w:val="0"/>
                <w:sz w:val="20"/>
                <w:szCs w:val="20"/>
              </w:rPr>
            </w:pPr>
          </w:p>
          <w:p w14:paraId="51602673">
            <w:pPr>
              <w:rPr>
                <w:rFonts w:cs="Times New Roman"/>
                <w:kern w:val="0"/>
                <w:sz w:val="20"/>
                <w:szCs w:val="20"/>
              </w:rPr>
            </w:pPr>
          </w:p>
        </w:tc>
      </w:tr>
      <w:tr w14:paraId="5CC9A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94D540">
            <w:pPr>
              <w:rPr>
                <w:rFonts w:cs="Times New Roman"/>
                <w:kern w:val="0"/>
                <w:sz w:val="20"/>
                <w:szCs w:val="20"/>
              </w:rPr>
            </w:pPr>
          </w:p>
        </w:tc>
        <w:tc>
          <w:tcPr>
            <w:tcW w:w="3879" w:type="pct"/>
            <w:shd w:val="clear" w:color="auto" w:fill="auto"/>
            <w:vAlign w:val="center"/>
          </w:tcPr>
          <w:p w14:paraId="15628E8B">
            <w:pPr>
              <w:rPr>
                <w:rFonts w:cs="Times New Roman"/>
                <w:kern w:val="0"/>
                <w:sz w:val="20"/>
                <w:szCs w:val="20"/>
              </w:rPr>
            </w:pPr>
          </w:p>
          <w:p w14:paraId="3EE6A15A">
            <w:pPr>
              <w:rPr>
                <w:rFonts w:cs="Times New Roman"/>
                <w:kern w:val="0"/>
                <w:sz w:val="20"/>
                <w:szCs w:val="20"/>
              </w:rPr>
            </w:pPr>
          </w:p>
        </w:tc>
      </w:tr>
    </w:tbl>
    <w:p w14:paraId="2FB7C88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资料来源：雅克科技（UP Chemical）；第三方资料、新闻报道、业内专家采访及QYResearch整理研究，2024年</w:t>
      </w:r>
    </w:p>
    <w:p w14:paraId="1B9FDA7E">
      <w:pPr>
        <w:pStyle w:val="3"/>
        <w:rPr>
          <w:color w:val="0D0D0D" w:themeColor="text1" w:themeTint="F2"/>
          <w14:textFill>
            <w14:solidFill>
              <w14:schemeClr w14:val="tx1">
                <w14:lumMod w14:val="95000"/>
                <w14:lumOff w14:val="5000"/>
              </w14:schemeClr>
            </w14:solidFill>
          </w14:textFill>
        </w:rPr>
      </w:pPr>
      <w:bookmarkStart w:id="472" w:name="_Toc153727956"/>
      <w:r>
        <w:rPr>
          <w:rFonts w:hint="eastAsia"/>
          <w:color w:val="0D0D0D" w:themeColor="text1" w:themeTint="F2"/>
          <w14:textFill>
            <w14:solidFill>
              <w14:schemeClr w14:val="tx1">
                <w14:lumMod w14:val="95000"/>
                <w14:lumOff w14:val="5000"/>
              </w14:schemeClr>
            </w14:solidFill>
          </w14:textFill>
        </w:rPr>
        <w:t>Soulbrain</w:t>
      </w:r>
      <w:bookmarkEnd w:id="472"/>
    </w:p>
    <w:p w14:paraId="25B98344"/>
    <w:p w14:paraId="4CAF575F">
      <w:pPr>
        <w:pStyle w:val="4"/>
        <w:rPr>
          <w:color w:val="0D0D0D" w:themeColor="text1" w:themeTint="F2"/>
          <w14:textFill>
            <w14:solidFill>
              <w14:schemeClr w14:val="tx1">
                <w14:lumMod w14:val="95000"/>
                <w14:lumOff w14:val="5000"/>
              </w14:schemeClr>
            </w14:solidFill>
          </w14:textFill>
        </w:rPr>
      </w:pPr>
      <w:bookmarkStart w:id="473" w:name="_Toc153727957"/>
      <w:r>
        <w:rPr>
          <w:rFonts w:hint="eastAsia"/>
          <w:color w:val="0D0D0D" w:themeColor="text1" w:themeTint="F2"/>
          <w14:textFill>
            <w14:solidFill>
              <w14:schemeClr w14:val="tx1">
                <w14:lumMod w14:val="95000"/>
                <w14:lumOff w14:val="5000"/>
              </w14:schemeClr>
            </w14:solidFill>
          </w14:textFill>
        </w:rPr>
        <w:t>Soulbrain基本信息、ALD前驱体生产基地、销售区域、竞争对手及市场地位</w:t>
      </w:r>
      <w:bookmarkEnd w:id="473"/>
    </w:p>
    <w:p w14:paraId="69693E1F">
      <w:pPr>
        <w:pStyle w:val="150"/>
        <w:ind w:left="252" w:right="-105"/>
        <w:rPr>
          <w:lang w:eastAsia="zh-CN"/>
        </w:rPr>
      </w:pPr>
      <w:bookmarkStart w:id="474" w:name="_Toc153727642"/>
      <w:r>
        <w:rPr>
          <w:rFonts w:hint="eastAsia"/>
          <w:lang w:eastAsia="zh-CN"/>
        </w:rPr>
        <w:t>Soulbrain ALD前驱体生产基地、销售区域、竞争对手及市场地位</w:t>
      </w:r>
      <w:bookmarkEnd w:id="4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D1AD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BCCA2A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DD40C5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195B2FB">
            <w:pPr>
              <w:rPr>
                <w:rFonts w:cs="Times New Roman"/>
                <w:b/>
                <w:bCs/>
                <w:color w:val="FFFFFF"/>
                <w:kern w:val="0"/>
                <w:sz w:val="20"/>
                <w:szCs w:val="20"/>
              </w:rPr>
            </w:pPr>
            <w:r>
              <w:rPr>
                <w:rFonts w:hint="eastAsia" w:cs="Times New Roman"/>
                <w:b/>
                <w:bCs/>
                <w:color w:val="FFFFFF"/>
                <w:kern w:val="0"/>
                <w:sz w:val="20"/>
                <w:szCs w:val="20"/>
              </w:rPr>
              <w:t>描述</w:t>
            </w:r>
          </w:p>
        </w:tc>
      </w:tr>
      <w:tr w14:paraId="7C409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7A88C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AD8D0D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6C1E147">
            <w:pPr>
              <w:rPr>
                <w:rFonts w:cs="Times New Roman"/>
                <w:bCs/>
                <w:kern w:val="0"/>
                <w:sz w:val="20"/>
                <w:szCs w:val="20"/>
              </w:rPr>
            </w:pPr>
            <w:r>
              <w:rPr>
                <w:rFonts w:cs="Times New Roman"/>
                <w:bCs/>
                <w:kern w:val="0"/>
                <w:sz w:val="20"/>
                <w:szCs w:val="20"/>
              </w:rPr>
              <w:t>Soulbrain</w:t>
            </w:r>
          </w:p>
        </w:tc>
      </w:tr>
      <w:tr w14:paraId="00A987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5949E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198D32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D732CEB">
            <w:pPr>
              <w:rPr>
                <w:rFonts w:cs="Times New Roman"/>
                <w:bCs/>
                <w:kern w:val="0"/>
                <w:sz w:val="20"/>
                <w:szCs w:val="20"/>
              </w:rPr>
            </w:pPr>
          </w:p>
        </w:tc>
      </w:tr>
      <w:tr w14:paraId="4530CC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2CBAEC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9C18F5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5EACBDD">
            <w:pPr>
              <w:rPr>
                <w:rFonts w:cs="Times New Roman"/>
                <w:bCs/>
                <w:kern w:val="0"/>
                <w:sz w:val="20"/>
                <w:szCs w:val="20"/>
              </w:rPr>
            </w:pPr>
          </w:p>
        </w:tc>
      </w:tr>
      <w:tr w14:paraId="5F8F1B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03C57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82DFD7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0816F6A">
            <w:pPr>
              <w:rPr>
                <w:rFonts w:cs="Times New Roman"/>
                <w:bCs/>
                <w:kern w:val="0"/>
                <w:sz w:val="20"/>
                <w:szCs w:val="20"/>
              </w:rPr>
            </w:pPr>
          </w:p>
        </w:tc>
      </w:tr>
      <w:tr w14:paraId="60BD43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618D3B">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F3B10E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16C8A34">
            <w:pPr>
              <w:rPr>
                <w:rFonts w:cs="Times New Roman"/>
                <w:bCs/>
                <w:kern w:val="0"/>
                <w:sz w:val="20"/>
                <w:szCs w:val="20"/>
              </w:rPr>
            </w:pPr>
          </w:p>
        </w:tc>
      </w:tr>
      <w:tr w14:paraId="4FD92D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FB92C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C41FF1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435AE91">
            <w:pPr>
              <w:rPr>
                <w:rFonts w:cs="Times New Roman"/>
                <w:bCs/>
                <w:kern w:val="0"/>
                <w:sz w:val="20"/>
                <w:szCs w:val="20"/>
              </w:rPr>
            </w:pPr>
          </w:p>
        </w:tc>
      </w:tr>
      <w:tr w14:paraId="301CE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833BC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B55767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DEBFBD0">
            <w:pPr>
              <w:rPr>
                <w:rFonts w:cs="Times New Roman"/>
                <w:bCs/>
                <w:kern w:val="0"/>
                <w:sz w:val="20"/>
                <w:szCs w:val="20"/>
              </w:rPr>
            </w:pPr>
          </w:p>
        </w:tc>
      </w:tr>
      <w:tr w14:paraId="07B296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648E7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915D17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3CABD9D">
            <w:pPr>
              <w:rPr>
                <w:rFonts w:cs="Times New Roman"/>
                <w:bCs/>
                <w:kern w:val="0"/>
                <w:sz w:val="20"/>
                <w:szCs w:val="20"/>
              </w:rPr>
            </w:pPr>
          </w:p>
        </w:tc>
      </w:tr>
      <w:tr w14:paraId="5A8AE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FD3FD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70B75F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43E441E">
            <w:pPr>
              <w:rPr>
                <w:rFonts w:cs="Times New Roman"/>
                <w:bCs/>
                <w:kern w:val="0"/>
                <w:sz w:val="20"/>
                <w:szCs w:val="20"/>
              </w:rPr>
            </w:pPr>
          </w:p>
        </w:tc>
      </w:tr>
    </w:tbl>
    <w:p w14:paraId="307DB86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资料来源：Soulbrain；第三方资料、新闻报道、业内专家采访及QYResearch整理研究，2024年</w:t>
      </w:r>
    </w:p>
    <w:p w14:paraId="5D5F648F">
      <w:pPr>
        <w:pStyle w:val="4"/>
        <w:rPr>
          <w:color w:val="0D0D0D" w:themeColor="text1" w:themeTint="F2"/>
          <w14:textFill>
            <w14:solidFill>
              <w14:schemeClr w14:val="tx1">
                <w14:lumMod w14:val="95000"/>
                <w14:lumOff w14:val="5000"/>
              </w14:schemeClr>
            </w14:solidFill>
          </w14:textFill>
        </w:rPr>
      </w:pPr>
      <w:bookmarkStart w:id="475" w:name="_Toc153727958"/>
      <w:r>
        <w:rPr>
          <w:rFonts w:hint="eastAsia"/>
          <w:color w:val="0D0D0D" w:themeColor="text1" w:themeTint="F2"/>
          <w14:textFill>
            <w14:solidFill>
              <w14:schemeClr w14:val="tx1">
                <w14:lumMod w14:val="95000"/>
                <w14:lumOff w14:val="5000"/>
              </w14:schemeClr>
            </w14:solidFill>
          </w14:textFill>
        </w:rPr>
        <w:t>Soulbrain ALD前驱体产品规格、参数及市场应用</w:t>
      </w:r>
      <w:bookmarkEnd w:id="475"/>
    </w:p>
    <w:p w14:paraId="20BEB9C1">
      <w:pPr>
        <w:pStyle w:val="150"/>
        <w:ind w:left="252" w:right="-105"/>
      </w:pPr>
      <w:bookmarkStart w:id="476" w:name="_Toc153727643"/>
      <w:r>
        <w:rPr>
          <w:rFonts w:hint="eastAsia"/>
        </w:rPr>
        <w:t>Soulbrain ALD前驱体产品规格、参数及市场应用</w:t>
      </w:r>
      <w:bookmarkEnd w:id="4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A2BB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66044CC">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0575EC4">
            <w:pPr>
              <w:rPr>
                <w:rFonts w:cs="Times New Roman"/>
                <w:b/>
                <w:bCs/>
                <w:color w:val="FFFFFF"/>
                <w:kern w:val="0"/>
                <w:sz w:val="20"/>
                <w:szCs w:val="20"/>
              </w:rPr>
            </w:pPr>
            <w:r>
              <w:rPr>
                <w:rFonts w:hint="eastAsia" w:cs="Times New Roman"/>
                <w:b/>
                <w:bCs/>
                <w:color w:val="FFFFFF"/>
                <w:kern w:val="0"/>
                <w:sz w:val="20"/>
                <w:szCs w:val="20"/>
              </w:rPr>
              <w:t>描述</w:t>
            </w:r>
          </w:p>
        </w:tc>
      </w:tr>
      <w:tr w14:paraId="44C0C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1E89B33">
            <w:pPr>
              <w:rPr>
                <w:rFonts w:cs="Times New Roman"/>
                <w:kern w:val="0"/>
                <w:sz w:val="20"/>
                <w:szCs w:val="20"/>
              </w:rPr>
            </w:pPr>
          </w:p>
        </w:tc>
        <w:tc>
          <w:tcPr>
            <w:tcW w:w="3891" w:type="pct"/>
            <w:shd w:val="clear" w:color="auto" w:fill="auto"/>
            <w:vAlign w:val="center"/>
          </w:tcPr>
          <w:p w14:paraId="6659521F">
            <w:pPr>
              <w:rPr>
                <w:rFonts w:cs="Times New Roman"/>
                <w:kern w:val="0"/>
                <w:sz w:val="20"/>
                <w:szCs w:val="20"/>
              </w:rPr>
            </w:pPr>
          </w:p>
          <w:p w14:paraId="2598198A">
            <w:pPr>
              <w:rPr>
                <w:rFonts w:cs="Times New Roman"/>
                <w:kern w:val="0"/>
                <w:sz w:val="20"/>
                <w:szCs w:val="20"/>
              </w:rPr>
            </w:pPr>
          </w:p>
        </w:tc>
      </w:tr>
      <w:tr w14:paraId="6CD3B2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6F6FE4B">
            <w:pPr>
              <w:rPr>
                <w:rFonts w:cs="Times New Roman"/>
                <w:kern w:val="0"/>
                <w:sz w:val="20"/>
                <w:szCs w:val="20"/>
              </w:rPr>
            </w:pPr>
          </w:p>
        </w:tc>
        <w:tc>
          <w:tcPr>
            <w:tcW w:w="3891" w:type="pct"/>
            <w:shd w:val="clear" w:color="auto" w:fill="auto"/>
            <w:vAlign w:val="center"/>
          </w:tcPr>
          <w:p w14:paraId="7E4A2AA6">
            <w:pPr>
              <w:rPr>
                <w:rFonts w:cs="Times New Roman"/>
                <w:kern w:val="0"/>
                <w:sz w:val="20"/>
                <w:szCs w:val="20"/>
              </w:rPr>
            </w:pPr>
          </w:p>
          <w:p w14:paraId="67E338A0">
            <w:pPr>
              <w:rPr>
                <w:rFonts w:cs="Times New Roman"/>
                <w:kern w:val="0"/>
                <w:sz w:val="20"/>
                <w:szCs w:val="20"/>
              </w:rPr>
            </w:pPr>
          </w:p>
        </w:tc>
      </w:tr>
    </w:tbl>
    <w:p w14:paraId="7C01D25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资料来源：Soulbrain；第三方资料、新闻报道、业内专家采访及QYResearch整理研究，2024年</w:t>
      </w:r>
    </w:p>
    <w:p w14:paraId="540D4FBA">
      <w:pPr>
        <w:pStyle w:val="4"/>
        <w:rPr>
          <w:color w:val="0D0D0D" w:themeColor="text1" w:themeTint="F2"/>
          <w14:textFill>
            <w14:solidFill>
              <w14:schemeClr w14:val="tx1">
                <w14:lumMod w14:val="95000"/>
                <w14:lumOff w14:val="5000"/>
              </w14:schemeClr>
            </w14:solidFill>
          </w14:textFill>
        </w:rPr>
      </w:pPr>
      <w:bookmarkStart w:id="477" w:name="_Toc153727959"/>
      <w:r>
        <w:rPr>
          <w:rFonts w:hint="eastAsia"/>
          <w:color w:val="0D0D0D" w:themeColor="text1" w:themeTint="F2"/>
          <w14:textFill>
            <w14:solidFill>
              <w14:schemeClr w14:val="tx1">
                <w14:lumMod w14:val="95000"/>
                <w14:lumOff w14:val="5000"/>
              </w14:schemeClr>
            </w14:solidFill>
          </w14:textFill>
        </w:rPr>
        <w:t>Soulbrain</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77"/>
    </w:p>
    <w:p w14:paraId="2A82412C">
      <w:pPr>
        <w:pStyle w:val="150"/>
        <w:ind w:left="252" w:right="-105"/>
      </w:pPr>
      <w:bookmarkStart w:id="478" w:name="_Toc153727644"/>
      <w:r>
        <w:rPr>
          <w:rFonts w:hint="eastAsia"/>
        </w:rPr>
        <w:t>Soulbrain</w:t>
      </w:r>
      <w:r>
        <w:t xml:space="preserve"> ALD前驱体销量（吨）、收入（万元）、价格（美元/千克）及毛利率（2019-2024）</w:t>
      </w:r>
      <w:bookmarkEnd w:id="4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2961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5332F4D">
            <w:pPr>
              <w:pStyle w:val="174"/>
              <w:widowControl w:val="0"/>
              <w:jc w:val="both"/>
              <w:rPr>
                <w:rFonts w:cs="Times New Roman"/>
                <w:b/>
                <w:bCs/>
                <w:color w:val="FFFFFF"/>
                <w:sz w:val="20"/>
              </w:rPr>
            </w:pPr>
            <w:r>
              <w:rPr>
                <w:rFonts w:cs="Times New Roman"/>
                <w:b/>
                <w:bCs/>
                <w:color w:val="FFFFFF"/>
                <w:sz w:val="20"/>
              </w:rPr>
              <w:t>Soulbrain</w:t>
            </w:r>
          </w:p>
        </w:tc>
        <w:tc>
          <w:tcPr>
            <w:tcW w:w="648" w:type="pct"/>
            <w:shd w:val="solid" w:color="000080" w:fill="FFFFFF"/>
            <w:vAlign w:val="center"/>
          </w:tcPr>
          <w:p w14:paraId="58571280">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22FB4E5">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80E2065">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DB36687">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2F6F33C">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0D7C65B">
            <w:pPr>
              <w:pStyle w:val="174"/>
              <w:widowControl w:val="0"/>
              <w:jc w:val="center"/>
              <w:rPr>
                <w:rFonts w:cs="Times New Roman"/>
                <w:b/>
                <w:bCs/>
                <w:color w:val="FFFFFF"/>
                <w:sz w:val="20"/>
              </w:rPr>
            </w:pPr>
            <w:r>
              <w:rPr>
                <w:rFonts w:cs="Times New Roman"/>
                <w:b/>
                <w:bCs/>
                <w:color w:val="FFFFFF"/>
                <w:sz w:val="20"/>
              </w:rPr>
              <w:t>2024</w:t>
            </w:r>
          </w:p>
        </w:tc>
      </w:tr>
      <w:tr w14:paraId="47D51D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0E7D2C5">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60317E8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6AAAF2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3EFCCE1">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B24513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F5A6A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FC860E">
            <w:pPr>
              <w:pStyle w:val="174"/>
              <w:widowControl w:val="0"/>
              <w:jc w:val="right"/>
              <w:rPr>
                <w:rFonts w:cs="Times New Roman"/>
                <w:sz w:val="20"/>
              </w:rPr>
            </w:pPr>
            <w:r>
              <w:rPr>
                <w:rFonts w:hint="eastAsia" w:cs="Times New Roman"/>
                <w:sz w:val="20"/>
              </w:rPr>
              <w:t>XX</w:t>
            </w:r>
          </w:p>
        </w:tc>
      </w:tr>
      <w:tr w14:paraId="640ACB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7DE96D">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6738C7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D2D6BA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EFD80A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9C20D8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39B47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DE62E1">
            <w:pPr>
              <w:pStyle w:val="174"/>
              <w:widowControl w:val="0"/>
              <w:jc w:val="right"/>
              <w:rPr>
                <w:rFonts w:cs="Times New Roman"/>
                <w:sz w:val="20"/>
              </w:rPr>
            </w:pPr>
            <w:r>
              <w:rPr>
                <w:rFonts w:hint="eastAsia" w:cs="Times New Roman"/>
                <w:sz w:val="20"/>
              </w:rPr>
              <w:t>XX</w:t>
            </w:r>
          </w:p>
        </w:tc>
      </w:tr>
      <w:tr w14:paraId="6326D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63446C">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FD374B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65D14F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35EC86B">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8D554C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24467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3AD3B6">
            <w:pPr>
              <w:pStyle w:val="174"/>
              <w:widowControl w:val="0"/>
              <w:jc w:val="right"/>
              <w:rPr>
                <w:rFonts w:cs="Times New Roman"/>
                <w:sz w:val="20"/>
              </w:rPr>
            </w:pPr>
            <w:r>
              <w:rPr>
                <w:rFonts w:hint="eastAsia" w:cs="Times New Roman"/>
                <w:sz w:val="20"/>
              </w:rPr>
              <w:t>XX</w:t>
            </w:r>
          </w:p>
        </w:tc>
      </w:tr>
      <w:tr w14:paraId="6BC92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DD7ADE">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785B27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C82A8E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E5EB441">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A9D4E0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70F2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1DDCC2">
            <w:pPr>
              <w:pStyle w:val="174"/>
              <w:widowControl w:val="0"/>
              <w:jc w:val="right"/>
              <w:rPr>
                <w:rFonts w:cs="Times New Roman"/>
                <w:sz w:val="20"/>
              </w:rPr>
            </w:pPr>
            <w:r>
              <w:rPr>
                <w:rFonts w:hint="eastAsia" w:cs="Times New Roman"/>
                <w:sz w:val="20"/>
              </w:rPr>
              <w:t>XX%</w:t>
            </w:r>
          </w:p>
        </w:tc>
      </w:tr>
    </w:tbl>
    <w:p w14:paraId="0FDDB59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资料来源：Soulbrain；第三方资料、新闻报道、业内专家采访及QYResearch整理研究，2024年</w:t>
      </w:r>
    </w:p>
    <w:p w14:paraId="62D75950">
      <w:pPr>
        <w:pStyle w:val="4"/>
        <w:rPr>
          <w:color w:val="0D0D0D" w:themeColor="text1" w:themeTint="F2"/>
          <w14:textFill>
            <w14:solidFill>
              <w14:schemeClr w14:val="tx1">
                <w14:lumMod w14:val="95000"/>
                <w14:lumOff w14:val="5000"/>
              </w14:schemeClr>
            </w14:solidFill>
          </w14:textFill>
        </w:rPr>
      </w:pPr>
      <w:bookmarkStart w:id="479" w:name="_Toc153727960"/>
      <w:r>
        <w:rPr>
          <w:rFonts w:hint="eastAsia"/>
          <w:color w:val="0D0D0D" w:themeColor="text1" w:themeTint="F2"/>
          <w14:textFill>
            <w14:solidFill>
              <w14:schemeClr w14:val="tx1">
                <w14:lumMod w14:val="95000"/>
                <w14:lumOff w14:val="5000"/>
              </w14:schemeClr>
            </w14:solidFill>
          </w14:textFill>
        </w:rPr>
        <w:t>Soulbrain公司简介及主要业务</w:t>
      </w:r>
      <w:bookmarkEnd w:id="479"/>
    </w:p>
    <w:p w14:paraId="4FD5163C">
      <w:pPr>
        <w:pStyle w:val="150"/>
        <w:ind w:left="252" w:right="-105"/>
      </w:pPr>
      <w:bookmarkStart w:id="480" w:name="_Toc153727645"/>
      <w:r>
        <w:rPr>
          <w:rFonts w:hint="eastAsia"/>
        </w:rPr>
        <w:t>Soulbrain公司简介及主要业务</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8ECD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D8A1A75">
            <w:pPr>
              <w:rPr>
                <w:rFonts w:cs="Times New Roman"/>
                <w:b/>
                <w:bCs/>
                <w:color w:val="FFFFFF"/>
                <w:kern w:val="0"/>
                <w:sz w:val="20"/>
                <w:szCs w:val="20"/>
              </w:rPr>
            </w:pPr>
            <w:r>
              <w:rPr>
                <w:rFonts w:hint="eastAsia" w:cs="Times New Roman"/>
                <w:b/>
                <w:bCs/>
                <w:color w:val="FFFFFF"/>
                <w:kern w:val="0"/>
                <w:sz w:val="20"/>
                <w:szCs w:val="20"/>
              </w:rPr>
              <w:t>Soulbrain</w:t>
            </w:r>
          </w:p>
        </w:tc>
        <w:tc>
          <w:tcPr>
            <w:tcW w:w="3879" w:type="pct"/>
            <w:shd w:val="solid" w:color="000080" w:fill="FFFFFF"/>
            <w:vAlign w:val="center"/>
          </w:tcPr>
          <w:p w14:paraId="4BB7AA81">
            <w:pPr>
              <w:rPr>
                <w:rFonts w:cs="Times New Roman"/>
                <w:b/>
                <w:bCs/>
                <w:color w:val="FFFFFF"/>
                <w:kern w:val="0"/>
                <w:sz w:val="20"/>
                <w:szCs w:val="20"/>
              </w:rPr>
            </w:pPr>
            <w:r>
              <w:rPr>
                <w:rFonts w:hint="eastAsia" w:cs="Times New Roman"/>
                <w:b/>
                <w:bCs/>
                <w:color w:val="FFFFFF"/>
                <w:kern w:val="0"/>
                <w:sz w:val="20"/>
                <w:szCs w:val="20"/>
              </w:rPr>
              <w:t>详情描述</w:t>
            </w:r>
          </w:p>
        </w:tc>
      </w:tr>
      <w:tr w14:paraId="06555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0B38D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B52B674">
            <w:pPr>
              <w:rPr>
                <w:rFonts w:cs="Times New Roman"/>
                <w:kern w:val="0"/>
                <w:sz w:val="20"/>
                <w:szCs w:val="20"/>
              </w:rPr>
            </w:pPr>
          </w:p>
          <w:p w14:paraId="2BAE0CBA">
            <w:pPr>
              <w:rPr>
                <w:rFonts w:cs="Times New Roman"/>
                <w:kern w:val="0"/>
                <w:sz w:val="20"/>
                <w:szCs w:val="20"/>
              </w:rPr>
            </w:pPr>
          </w:p>
          <w:p w14:paraId="25D7E5AC">
            <w:pPr>
              <w:rPr>
                <w:rFonts w:cs="Times New Roman"/>
                <w:kern w:val="0"/>
                <w:sz w:val="20"/>
                <w:szCs w:val="20"/>
              </w:rPr>
            </w:pPr>
          </w:p>
        </w:tc>
      </w:tr>
      <w:tr w14:paraId="3941D5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F8E1CB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657C3FB">
            <w:pPr>
              <w:rPr>
                <w:rFonts w:cs="Times New Roman"/>
                <w:kern w:val="0"/>
                <w:sz w:val="20"/>
                <w:szCs w:val="20"/>
              </w:rPr>
            </w:pPr>
          </w:p>
          <w:p w14:paraId="07524052">
            <w:pPr>
              <w:rPr>
                <w:rFonts w:cs="Times New Roman"/>
                <w:kern w:val="0"/>
                <w:sz w:val="20"/>
                <w:szCs w:val="20"/>
              </w:rPr>
            </w:pPr>
          </w:p>
          <w:p w14:paraId="347B1FA1">
            <w:pPr>
              <w:rPr>
                <w:rFonts w:cs="Times New Roman"/>
                <w:kern w:val="0"/>
                <w:sz w:val="20"/>
                <w:szCs w:val="20"/>
              </w:rPr>
            </w:pPr>
          </w:p>
        </w:tc>
      </w:tr>
    </w:tbl>
    <w:p w14:paraId="6DDBFCA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资料来源：Soulbrain；第三方资料、新闻报道、业内专家采访及QYResearch整理研究，2024年</w:t>
      </w:r>
    </w:p>
    <w:p w14:paraId="33A16AC2">
      <w:pPr>
        <w:pStyle w:val="4"/>
        <w:rPr>
          <w:color w:val="0D0D0D" w:themeColor="text1" w:themeTint="F2"/>
          <w14:textFill>
            <w14:solidFill>
              <w14:schemeClr w14:val="tx1">
                <w14:lumMod w14:val="95000"/>
                <w14:lumOff w14:val="5000"/>
              </w14:schemeClr>
            </w14:solidFill>
          </w14:textFill>
        </w:rPr>
      </w:pPr>
      <w:bookmarkStart w:id="481" w:name="_Toc153727961"/>
      <w:r>
        <w:rPr>
          <w:rFonts w:hint="eastAsia"/>
          <w:color w:val="0D0D0D" w:themeColor="text1" w:themeTint="F2"/>
          <w14:textFill>
            <w14:solidFill>
              <w14:schemeClr w14:val="tx1">
                <w14:lumMod w14:val="95000"/>
                <w14:lumOff w14:val="5000"/>
              </w14:schemeClr>
            </w14:solidFill>
          </w14:textFill>
        </w:rPr>
        <w:t>Soulbrain企业最新动态</w:t>
      </w:r>
      <w:bookmarkEnd w:id="481"/>
    </w:p>
    <w:p w14:paraId="0F8E61D8">
      <w:pPr>
        <w:pStyle w:val="150"/>
        <w:ind w:left="252" w:right="-105"/>
      </w:pPr>
      <w:bookmarkStart w:id="482" w:name="_Toc153727646"/>
      <w:r>
        <w:rPr>
          <w:rFonts w:hint="eastAsia"/>
        </w:rPr>
        <w:t>Soulbrain企业最新动态</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4152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A05CE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E31CC94">
            <w:pPr>
              <w:rPr>
                <w:rFonts w:cs="Times New Roman"/>
                <w:b/>
                <w:bCs/>
                <w:color w:val="FFFFFF"/>
                <w:kern w:val="0"/>
                <w:sz w:val="20"/>
                <w:szCs w:val="20"/>
              </w:rPr>
            </w:pPr>
            <w:r>
              <w:rPr>
                <w:rFonts w:hint="eastAsia" w:cs="Times New Roman"/>
                <w:b/>
                <w:bCs/>
                <w:color w:val="FFFFFF"/>
                <w:kern w:val="0"/>
                <w:sz w:val="20"/>
                <w:szCs w:val="20"/>
              </w:rPr>
              <w:t>详情描述</w:t>
            </w:r>
          </w:p>
        </w:tc>
      </w:tr>
      <w:tr w14:paraId="16D39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FDCFAF">
            <w:pPr>
              <w:rPr>
                <w:rFonts w:cs="Times New Roman"/>
                <w:kern w:val="0"/>
                <w:sz w:val="20"/>
                <w:szCs w:val="20"/>
              </w:rPr>
            </w:pPr>
          </w:p>
        </w:tc>
        <w:tc>
          <w:tcPr>
            <w:tcW w:w="3879" w:type="pct"/>
            <w:shd w:val="clear" w:color="auto" w:fill="auto"/>
            <w:vAlign w:val="center"/>
          </w:tcPr>
          <w:p w14:paraId="7CC1D6F5">
            <w:pPr>
              <w:rPr>
                <w:rFonts w:cs="Times New Roman"/>
                <w:kern w:val="0"/>
                <w:sz w:val="20"/>
                <w:szCs w:val="20"/>
              </w:rPr>
            </w:pPr>
          </w:p>
          <w:p w14:paraId="13087FFF">
            <w:pPr>
              <w:rPr>
                <w:rFonts w:cs="Times New Roman"/>
                <w:kern w:val="0"/>
                <w:sz w:val="20"/>
                <w:szCs w:val="20"/>
              </w:rPr>
            </w:pPr>
          </w:p>
        </w:tc>
      </w:tr>
      <w:tr w14:paraId="3588F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1CA128">
            <w:pPr>
              <w:rPr>
                <w:rFonts w:cs="Times New Roman"/>
                <w:kern w:val="0"/>
                <w:sz w:val="20"/>
                <w:szCs w:val="20"/>
              </w:rPr>
            </w:pPr>
          </w:p>
        </w:tc>
        <w:tc>
          <w:tcPr>
            <w:tcW w:w="3879" w:type="pct"/>
            <w:shd w:val="clear" w:color="auto" w:fill="auto"/>
            <w:vAlign w:val="center"/>
          </w:tcPr>
          <w:p w14:paraId="5A4B9962">
            <w:pPr>
              <w:rPr>
                <w:rFonts w:cs="Times New Roman"/>
                <w:kern w:val="0"/>
                <w:sz w:val="20"/>
                <w:szCs w:val="20"/>
              </w:rPr>
            </w:pPr>
          </w:p>
          <w:p w14:paraId="3DDC03A2">
            <w:pPr>
              <w:rPr>
                <w:rFonts w:cs="Times New Roman"/>
                <w:kern w:val="0"/>
                <w:sz w:val="20"/>
                <w:szCs w:val="20"/>
              </w:rPr>
            </w:pPr>
          </w:p>
        </w:tc>
      </w:tr>
      <w:tr w14:paraId="3B571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EC006E">
            <w:pPr>
              <w:rPr>
                <w:rFonts w:cs="Times New Roman"/>
                <w:kern w:val="0"/>
                <w:sz w:val="20"/>
                <w:szCs w:val="20"/>
              </w:rPr>
            </w:pPr>
          </w:p>
        </w:tc>
        <w:tc>
          <w:tcPr>
            <w:tcW w:w="3879" w:type="pct"/>
            <w:shd w:val="clear" w:color="auto" w:fill="auto"/>
            <w:vAlign w:val="center"/>
          </w:tcPr>
          <w:p w14:paraId="725FFFA0">
            <w:pPr>
              <w:rPr>
                <w:rFonts w:cs="Times New Roman"/>
                <w:kern w:val="0"/>
                <w:sz w:val="20"/>
                <w:szCs w:val="20"/>
              </w:rPr>
            </w:pPr>
          </w:p>
          <w:p w14:paraId="2C203E1E">
            <w:pPr>
              <w:rPr>
                <w:rFonts w:cs="Times New Roman"/>
                <w:kern w:val="0"/>
                <w:sz w:val="20"/>
                <w:szCs w:val="20"/>
              </w:rPr>
            </w:pPr>
          </w:p>
        </w:tc>
      </w:tr>
    </w:tbl>
    <w:p w14:paraId="287215F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资料来源：Soulbrain；第三方资料、新闻报道、业内专家采访及QYResearch整理研究，2024年</w:t>
      </w:r>
    </w:p>
    <w:p w14:paraId="0F173F1A">
      <w:pPr>
        <w:pStyle w:val="3"/>
        <w:rPr>
          <w:color w:val="0D0D0D" w:themeColor="text1" w:themeTint="F2"/>
          <w14:textFill>
            <w14:solidFill>
              <w14:schemeClr w14:val="tx1">
                <w14:lumMod w14:val="95000"/>
                <w14:lumOff w14:val="5000"/>
              </w14:schemeClr>
            </w14:solidFill>
          </w14:textFill>
        </w:rPr>
      </w:pPr>
      <w:bookmarkStart w:id="483" w:name="_Toc153727962"/>
      <w:r>
        <w:rPr>
          <w:rFonts w:hint="eastAsia"/>
          <w:color w:val="0D0D0D" w:themeColor="text1" w:themeTint="F2"/>
          <w14:textFill>
            <w14:solidFill>
              <w14:schemeClr w14:val="tx1">
                <w14:lumMod w14:val="95000"/>
                <w14:lumOff w14:val="5000"/>
              </w14:schemeClr>
            </w14:solidFill>
          </w14:textFill>
        </w:rPr>
        <w:t>韩松化学</w:t>
      </w:r>
      <w:bookmarkEnd w:id="483"/>
    </w:p>
    <w:p w14:paraId="771163E6"/>
    <w:p w14:paraId="00243C21">
      <w:pPr>
        <w:pStyle w:val="4"/>
        <w:rPr>
          <w:color w:val="0D0D0D" w:themeColor="text1" w:themeTint="F2"/>
          <w14:textFill>
            <w14:solidFill>
              <w14:schemeClr w14:val="tx1">
                <w14:lumMod w14:val="95000"/>
                <w14:lumOff w14:val="5000"/>
              </w14:schemeClr>
            </w14:solidFill>
          </w14:textFill>
        </w:rPr>
      </w:pPr>
      <w:bookmarkStart w:id="484" w:name="_Toc153727963"/>
      <w:r>
        <w:rPr>
          <w:rFonts w:hint="eastAsia"/>
          <w:color w:val="0D0D0D" w:themeColor="text1" w:themeTint="F2"/>
          <w14:textFill>
            <w14:solidFill>
              <w14:schemeClr w14:val="tx1">
                <w14:lumMod w14:val="95000"/>
                <w14:lumOff w14:val="5000"/>
              </w14:schemeClr>
            </w14:solidFill>
          </w14:textFill>
        </w:rPr>
        <w:t>韩松化学基本信息、ALD前驱体生产基地、销售区域、竞争对手及市场地位</w:t>
      </w:r>
      <w:bookmarkEnd w:id="484"/>
    </w:p>
    <w:p w14:paraId="5B76F91A">
      <w:pPr>
        <w:pStyle w:val="150"/>
        <w:ind w:left="252" w:right="-105"/>
        <w:rPr>
          <w:lang w:eastAsia="zh-CN"/>
        </w:rPr>
      </w:pPr>
      <w:bookmarkStart w:id="485" w:name="_Toc153727647"/>
      <w:r>
        <w:rPr>
          <w:rFonts w:hint="eastAsia"/>
          <w:lang w:eastAsia="zh-CN"/>
        </w:rPr>
        <w:t>韩松化学 ALD前驱体生产基地、销售区域、竞争对手及市场地位</w:t>
      </w:r>
      <w:bookmarkEnd w:id="4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F567D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D43642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5C88B1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B59AD9C">
            <w:pPr>
              <w:rPr>
                <w:rFonts w:cs="Times New Roman"/>
                <w:b/>
                <w:bCs/>
                <w:color w:val="FFFFFF"/>
                <w:kern w:val="0"/>
                <w:sz w:val="20"/>
                <w:szCs w:val="20"/>
              </w:rPr>
            </w:pPr>
            <w:r>
              <w:rPr>
                <w:rFonts w:hint="eastAsia" w:cs="Times New Roman"/>
                <w:b/>
                <w:bCs/>
                <w:color w:val="FFFFFF"/>
                <w:kern w:val="0"/>
                <w:sz w:val="20"/>
                <w:szCs w:val="20"/>
              </w:rPr>
              <w:t>描述</w:t>
            </w:r>
          </w:p>
        </w:tc>
      </w:tr>
      <w:tr w14:paraId="3F6E90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8ADB0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ECCC12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D772C54">
            <w:pPr>
              <w:rPr>
                <w:rFonts w:cs="Times New Roman"/>
                <w:bCs/>
                <w:kern w:val="0"/>
                <w:sz w:val="20"/>
                <w:szCs w:val="20"/>
              </w:rPr>
            </w:pPr>
            <w:r>
              <w:rPr>
                <w:rFonts w:cs="Times New Roman"/>
                <w:bCs/>
                <w:kern w:val="0"/>
                <w:sz w:val="20"/>
                <w:szCs w:val="20"/>
              </w:rPr>
              <w:t>韩松化学</w:t>
            </w:r>
          </w:p>
        </w:tc>
      </w:tr>
      <w:tr w14:paraId="7AD235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71D43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C3B0F4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BA0AFDD">
            <w:pPr>
              <w:rPr>
                <w:rFonts w:cs="Times New Roman"/>
                <w:bCs/>
                <w:kern w:val="0"/>
                <w:sz w:val="20"/>
                <w:szCs w:val="20"/>
              </w:rPr>
            </w:pPr>
          </w:p>
        </w:tc>
      </w:tr>
      <w:tr w14:paraId="4FB21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4BEECC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AE342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ADE29E1">
            <w:pPr>
              <w:rPr>
                <w:rFonts w:cs="Times New Roman"/>
                <w:bCs/>
                <w:kern w:val="0"/>
                <w:sz w:val="20"/>
                <w:szCs w:val="20"/>
              </w:rPr>
            </w:pPr>
          </w:p>
        </w:tc>
      </w:tr>
      <w:tr w14:paraId="4E1F12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6643C6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55430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C52CE1F">
            <w:pPr>
              <w:rPr>
                <w:rFonts w:cs="Times New Roman"/>
                <w:bCs/>
                <w:kern w:val="0"/>
                <w:sz w:val="20"/>
                <w:szCs w:val="20"/>
              </w:rPr>
            </w:pPr>
          </w:p>
        </w:tc>
      </w:tr>
      <w:tr w14:paraId="68181D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98871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FA5B77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95EF25C">
            <w:pPr>
              <w:rPr>
                <w:rFonts w:cs="Times New Roman"/>
                <w:bCs/>
                <w:kern w:val="0"/>
                <w:sz w:val="20"/>
                <w:szCs w:val="20"/>
              </w:rPr>
            </w:pPr>
          </w:p>
        </w:tc>
      </w:tr>
      <w:tr w14:paraId="32A4A9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8308F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43E633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C75CF37">
            <w:pPr>
              <w:rPr>
                <w:rFonts w:cs="Times New Roman"/>
                <w:bCs/>
                <w:kern w:val="0"/>
                <w:sz w:val="20"/>
                <w:szCs w:val="20"/>
              </w:rPr>
            </w:pPr>
          </w:p>
        </w:tc>
      </w:tr>
      <w:tr w14:paraId="5E5857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5A7F1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C28AC7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C6D7E70">
            <w:pPr>
              <w:rPr>
                <w:rFonts w:cs="Times New Roman"/>
                <w:bCs/>
                <w:kern w:val="0"/>
                <w:sz w:val="20"/>
                <w:szCs w:val="20"/>
              </w:rPr>
            </w:pPr>
          </w:p>
        </w:tc>
      </w:tr>
      <w:tr w14:paraId="00F46E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A3C09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8DB1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3DBD96A">
            <w:pPr>
              <w:rPr>
                <w:rFonts w:cs="Times New Roman"/>
                <w:bCs/>
                <w:kern w:val="0"/>
                <w:sz w:val="20"/>
                <w:szCs w:val="20"/>
              </w:rPr>
            </w:pPr>
          </w:p>
        </w:tc>
      </w:tr>
      <w:tr w14:paraId="36717D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49EC7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49AC2E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3FD1643">
            <w:pPr>
              <w:rPr>
                <w:rFonts w:cs="Times New Roman"/>
                <w:bCs/>
                <w:kern w:val="0"/>
                <w:sz w:val="20"/>
                <w:szCs w:val="20"/>
              </w:rPr>
            </w:pPr>
          </w:p>
        </w:tc>
      </w:tr>
    </w:tbl>
    <w:p w14:paraId="07E8572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资料来源：韩松化学；第三方资料、新闻报道、业内专家采访及QYResearch整理研究，2024年</w:t>
      </w:r>
    </w:p>
    <w:p w14:paraId="0053C642">
      <w:pPr>
        <w:pStyle w:val="4"/>
        <w:rPr>
          <w:color w:val="0D0D0D" w:themeColor="text1" w:themeTint="F2"/>
          <w14:textFill>
            <w14:solidFill>
              <w14:schemeClr w14:val="tx1">
                <w14:lumMod w14:val="95000"/>
                <w14:lumOff w14:val="5000"/>
              </w14:schemeClr>
            </w14:solidFill>
          </w14:textFill>
        </w:rPr>
      </w:pPr>
      <w:bookmarkStart w:id="486" w:name="_Toc153727964"/>
      <w:r>
        <w:rPr>
          <w:rFonts w:hint="eastAsia"/>
          <w:color w:val="0D0D0D" w:themeColor="text1" w:themeTint="F2"/>
          <w14:textFill>
            <w14:solidFill>
              <w14:schemeClr w14:val="tx1">
                <w14:lumMod w14:val="95000"/>
                <w14:lumOff w14:val="5000"/>
              </w14:schemeClr>
            </w14:solidFill>
          </w14:textFill>
        </w:rPr>
        <w:t>韩松化学 ALD前驱体产品规格、参数及市场应用</w:t>
      </w:r>
      <w:bookmarkEnd w:id="486"/>
    </w:p>
    <w:p w14:paraId="2F4124BC">
      <w:pPr>
        <w:pStyle w:val="150"/>
        <w:ind w:left="252" w:right="-105"/>
        <w:rPr>
          <w:lang w:eastAsia="zh-CN"/>
        </w:rPr>
      </w:pPr>
      <w:bookmarkStart w:id="487" w:name="_Toc153727648"/>
      <w:r>
        <w:rPr>
          <w:rFonts w:hint="eastAsia"/>
          <w:lang w:eastAsia="zh-CN"/>
        </w:rPr>
        <w:t>韩松化学 ALD前驱体产品规格、参数及市场应用</w:t>
      </w:r>
      <w:bookmarkEnd w:id="4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FEE8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707AF40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2E6BA35">
            <w:pPr>
              <w:rPr>
                <w:rFonts w:cs="Times New Roman"/>
                <w:b/>
                <w:bCs/>
                <w:color w:val="FFFFFF"/>
                <w:kern w:val="0"/>
                <w:sz w:val="20"/>
                <w:szCs w:val="20"/>
              </w:rPr>
            </w:pPr>
            <w:r>
              <w:rPr>
                <w:rFonts w:hint="eastAsia" w:cs="Times New Roman"/>
                <w:b/>
                <w:bCs/>
                <w:color w:val="FFFFFF"/>
                <w:kern w:val="0"/>
                <w:sz w:val="20"/>
                <w:szCs w:val="20"/>
              </w:rPr>
              <w:t>描述</w:t>
            </w:r>
          </w:p>
        </w:tc>
      </w:tr>
      <w:tr w14:paraId="68F3E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771A0EE">
            <w:pPr>
              <w:rPr>
                <w:rFonts w:cs="Times New Roman"/>
                <w:kern w:val="0"/>
                <w:sz w:val="20"/>
                <w:szCs w:val="20"/>
              </w:rPr>
            </w:pPr>
          </w:p>
        </w:tc>
        <w:tc>
          <w:tcPr>
            <w:tcW w:w="3891" w:type="pct"/>
            <w:shd w:val="clear" w:color="auto" w:fill="auto"/>
            <w:vAlign w:val="center"/>
          </w:tcPr>
          <w:p w14:paraId="0A0027D7">
            <w:pPr>
              <w:rPr>
                <w:rFonts w:cs="Times New Roman"/>
                <w:kern w:val="0"/>
                <w:sz w:val="20"/>
                <w:szCs w:val="20"/>
              </w:rPr>
            </w:pPr>
          </w:p>
          <w:p w14:paraId="4ED8EE79">
            <w:pPr>
              <w:rPr>
                <w:rFonts w:cs="Times New Roman"/>
                <w:kern w:val="0"/>
                <w:sz w:val="20"/>
                <w:szCs w:val="20"/>
              </w:rPr>
            </w:pPr>
          </w:p>
        </w:tc>
      </w:tr>
      <w:tr w14:paraId="2530F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D26E7BB">
            <w:pPr>
              <w:rPr>
                <w:rFonts w:cs="Times New Roman"/>
                <w:kern w:val="0"/>
                <w:sz w:val="20"/>
                <w:szCs w:val="20"/>
              </w:rPr>
            </w:pPr>
          </w:p>
        </w:tc>
        <w:tc>
          <w:tcPr>
            <w:tcW w:w="3891" w:type="pct"/>
            <w:shd w:val="clear" w:color="auto" w:fill="auto"/>
            <w:vAlign w:val="center"/>
          </w:tcPr>
          <w:p w14:paraId="6D1716DC">
            <w:pPr>
              <w:rPr>
                <w:rFonts w:cs="Times New Roman"/>
                <w:kern w:val="0"/>
                <w:sz w:val="20"/>
                <w:szCs w:val="20"/>
              </w:rPr>
            </w:pPr>
          </w:p>
          <w:p w14:paraId="0A65DD61">
            <w:pPr>
              <w:rPr>
                <w:rFonts w:cs="Times New Roman"/>
                <w:kern w:val="0"/>
                <w:sz w:val="20"/>
                <w:szCs w:val="20"/>
              </w:rPr>
            </w:pPr>
          </w:p>
        </w:tc>
      </w:tr>
    </w:tbl>
    <w:p w14:paraId="00EFFEA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资料来源：韩松化学；第三方资料、新闻报道、业内专家采访及QYResearch整理研究，2024年</w:t>
      </w:r>
    </w:p>
    <w:p w14:paraId="560C3505">
      <w:pPr>
        <w:pStyle w:val="4"/>
        <w:rPr>
          <w:color w:val="0D0D0D" w:themeColor="text1" w:themeTint="F2"/>
          <w14:textFill>
            <w14:solidFill>
              <w14:schemeClr w14:val="tx1">
                <w14:lumMod w14:val="95000"/>
                <w14:lumOff w14:val="5000"/>
              </w14:schemeClr>
            </w14:solidFill>
          </w14:textFill>
        </w:rPr>
      </w:pPr>
      <w:bookmarkStart w:id="488" w:name="_Toc153727965"/>
      <w:r>
        <w:rPr>
          <w:rFonts w:hint="eastAsia"/>
          <w:color w:val="0D0D0D" w:themeColor="text1" w:themeTint="F2"/>
          <w14:textFill>
            <w14:solidFill>
              <w14:schemeClr w14:val="tx1">
                <w14:lumMod w14:val="95000"/>
                <w14:lumOff w14:val="5000"/>
              </w14:schemeClr>
            </w14:solidFill>
          </w14:textFill>
        </w:rPr>
        <w:t>韩松化学</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88"/>
    </w:p>
    <w:p w14:paraId="6DE85DAD">
      <w:pPr>
        <w:pStyle w:val="150"/>
        <w:ind w:left="252" w:right="-105"/>
        <w:rPr>
          <w:lang w:eastAsia="zh-CN"/>
        </w:rPr>
      </w:pPr>
      <w:bookmarkStart w:id="489" w:name="_Toc153727649"/>
      <w:r>
        <w:rPr>
          <w:rFonts w:hint="eastAsia"/>
          <w:lang w:eastAsia="zh-CN"/>
        </w:rPr>
        <w:t>韩松化学</w:t>
      </w:r>
      <w:r>
        <w:rPr>
          <w:lang w:eastAsia="zh-CN"/>
        </w:rPr>
        <w:t xml:space="preserve"> ALD前驱体销量（吨）、收入（万元）、价格（美元/千克）及毛利率（2019-2024）</w:t>
      </w:r>
      <w:bookmarkEnd w:id="48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0FB5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04AEF6E">
            <w:pPr>
              <w:pStyle w:val="174"/>
              <w:widowControl w:val="0"/>
              <w:jc w:val="both"/>
              <w:rPr>
                <w:rFonts w:cs="Times New Roman"/>
                <w:b/>
                <w:bCs/>
                <w:color w:val="FFFFFF"/>
                <w:sz w:val="20"/>
              </w:rPr>
            </w:pPr>
            <w:r>
              <w:rPr>
                <w:rFonts w:cs="Times New Roman"/>
                <w:b/>
                <w:bCs/>
                <w:color w:val="FFFFFF"/>
                <w:sz w:val="20"/>
              </w:rPr>
              <w:t>韩松化学</w:t>
            </w:r>
          </w:p>
        </w:tc>
        <w:tc>
          <w:tcPr>
            <w:tcW w:w="648" w:type="pct"/>
            <w:shd w:val="solid" w:color="000080" w:fill="FFFFFF"/>
            <w:vAlign w:val="center"/>
          </w:tcPr>
          <w:p w14:paraId="0A3E400F">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2E3CB4C">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E961949">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C6A67B1">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FBB659C">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B8853DA">
            <w:pPr>
              <w:pStyle w:val="174"/>
              <w:widowControl w:val="0"/>
              <w:jc w:val="center"/>
              <w:rPr>
                <w:rFonts w:cs="Times New Roman"/>
                <w:b/>
                <w:bCs/>
                <w:color w:val="FFFFFF"/>
                <w:sz w:val="20"/>
              </w:rPr>
            </w:pPr>
            <w:r>
              <w:rPr>
                <w:rFonts w:cs="Times New Roman"/>
                <w:b/>
                <w:bCs/>
                <w:color w:val="FFFFFF"/>
                <w:sz w:val="20"/>
              </w:rPr>
              <w:t>2024</w:t>
            </w:r>
          </w:p>
        </w:tc>
      </w:tr>
      <w:tr w14:paraId="6D0D8F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4BE22E">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34BCE53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60D12B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04E175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20C514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4B4A4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2164D9">
            <w:pPr>
              <w:pStyle w:val="174"/>
              <w:widowControl w:val="0"/>
              <w:jc w:val="right"/>
              <w:rPr>
                <w:rFonts w:cs="Times New Roman"/>
                <w:sz w:val="20"/>
              </w:rPr>
            </w:pPr>
            <w:r>
              <w:rPr>
                <w:rFonts w:hint="eastAsia" w:cs="Times New Roman"/>
                <w:sz w:val="20"/>
              </w:rPr>
              <w:t>XX</w:t>
            </w:r>
          </w:p>
        </w:tc>
      </w:tr>
      <w:tr w14:paraId="06BB5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7F2A27">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48FA793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EBEC55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B1A1424">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CE903F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E751A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0FF08C">
            <w:pPr>
              <w:pStyle w:val="174"/>
              <w:widowControl w:val="0"/>
              <w:jc w:val="right"/>
              <w:rPr>
                <w:rFonts w:cs="Times New Roman"/>
                <w:sz w:val="20"/>
              </w:rPr>
            </w:pPr>
            <w:r>
              <w:rPr>
                <w:rFonts w:hint="eastAsia" w:cs="Times New Roman"/>
                <w:sz w:val="20"/>
              </w:rPr>
              <w:t>XX</w:t>
            </w:r>
          </w:p>
        </w:tc>
      </w:tr>
      <w:tr w14:paraId="2FA453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D6CD3">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133D9BC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4ED7B7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B3071AF">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69272C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18EA7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6467E0">
            <w:pPr>
              <w:pStyle w:val="174"/>
              <w:widowControl w:val="0"/>
              <w:jc w:val="right"/>
              <w:rPr>
                <w:rFonts w:cs="Times New Roman"/>
                <w:sz w:val="20"/>
              </w:rPr>
            </w:pPr>
            <w:r>
              <w:rPr>
                <w:rFonts w:hint="eastAsia" w:cs="Times New Roman"/>
                <w:sz w:val="20"/>
              </w:rPr>
              <w:t>XX</w:t>
            </w:r>
          </w:p>
        </w:tc>
      </w:tr>
      <w:tr w14:paraId="5B0179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91040D">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C43AF4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DCD271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3A8A4F4">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C806C3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01841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282BC8">
            <w:pPr>
              <w:pStyle w:val="174"/>
              <w:widowControl w:val="0"/>
              <w:jc w:val="right"/>
              <w:rPr>
                <w:rFonts w:cs="Times New Roman"/>
                <w:sz w:val="20"/>
              </w:rPr>
            </w:pPr>
            <w:r>
              <w:rPr>
                <w:rFonts w:hint="eastAsia" w:cs="Times New Roman"/>
                <w:sz w:val="20"/>
              </w:rPr>
              <w:t>XX%</w:t>
            </w:r>
          </w:p>
        </w:tc>
      </w:tr>
    </w:tbl>
    <w:p w14:paraId="398E97D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资料来源：韩松化学；第三方资料、新闻报道、业内专家采访及QYResearch整理研究，2024年</w:t>
      </w:r>
    </w:p>
    <w:p w14:paraId="592FDA2F">
      <w:pPr>
        <w:pStyle w:val="4"/>
        <w:rPr>
          <w:color w:val="0D0D0D" w:themeColor="text1" w:themeTint="F2"/>
          <w14:textFill>
            <w14:solidFill>
              <w14:schemeClr w14:val="tx1">
                <w14:lumMod w14:val="95000"/>
                <w14:lumOff w14:val="5000"/>
              </w14:schemeClr>
            </w14:solidFill>
          </w14:textFill>
        </w:rPr>
      </w:pPr>
      <w:bookmarkStart w:id="490" w:name="_Toc153727966"/>
      <w:r>
        <w:rPr>
          <w:rFonts w:hint="eastAsia"/>
          <w:color w:val="0D0D0D" w:themeColor="text1" w:themeTint="F2"/>
          <w14:textFill>
            <w14:solidFill>
              <w14:schemeClr w14:val="tx1">
                <w14:lumMod w14:val="95000"/>
                <w14:lumOff w14:val="5000"/>
              </w14:schemeClr>
            </w14:solidFill>
          </w14:textFill>
        </w:rPr>
        <w:t>韩松化学公司简介及主要业务</w:t>
      </w:r>
      <w:bookmarkEnd w:id="490"/>
    </w:p>
    <w:p w14:paraId="3C7436F6">
      <w:pPr>
        <w:pStyle w:val="150"/>
        <w:ind w:left="252" w:right="-105"/>
        <w:rPr>
          <w:lang w:eastAsia="zh-CN"/>
        </w:rPr>
      </w:pPr>
      <w:bookmarkStart w:id="491" w:name="_Toc153727650"/>
      <w:r>
        <w:rPr>
          <w:rFonts w:hint="eastAsia"/>
          <w:lang w:eastAsia="zh-CN"/>
        </w:rPr>
        <w:t>韩松化学公司简介及主要业务</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8E7D3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C745E2">
            <w:pPr>
              <w:rPr>
                <w:rFonts w:cs="Times New Roman"/>
                <w:b/>
                <w:bCs/>
                <w:color w:val="FFFFFF"/>
                <w:kern w:val="0"/>
                <w:sz w:val="20"/>
                <w:szCs w:val="20"/>
              </w:rPr>
            </w:pPr>
            <w:r>
              <w:rPr>
                <w:rFonts w:hint="eastAsia" w:cs="Times New Roman"/>
                <w:b/>
                <w:bCs/>
                <w:color w:val="FFFFFF"/>
                <w:kern w:val="0"/>
                <w:sz w:val="20"/>
                <w:szCs w:val="20"/>
              </w:rPr>
              <w:t>韩松化学</w:t>
            </w:r>
          </w:p>
        </w:tc>
        <w:tc>
          <w:tcPr>
            <w:tcW w:w="3879" w:type="pct"/>
            <w:shd w:val="solid" w:color="000080" w:fill="FFFFFF"/>
            <w:vAlign w:val="center"/>
          </w:tcPr>
          <w:p w14:paraId="244A223A">
            <w:pPr>
              <w:rPr>
                <w:rFonts w:cs="Times New Roman"/>
                <w:b/>
                <w:bCs/>
                <w:color w:val="FFFFFF"/>
                <w:kern w:val="0"/>
                <w:sz w:val="20"/>
                <w:szCs w:val="20"/>
              </w:rPr>
            </w:pPr>
            <w:r>
              <w:rPr>
                <w:rFonts w:hint="eastAsia" w:cs="Times New Roman"/>
                <w:b/>
                <w:bCs/>
                <w:color w:val="FFFFFF"/>
                <w:kern w:val="0"/>
                <w:sz w:val="20"/>
                <w:szCs w:val="20"/>
              </w:rPr>
              <w:t>详情描述</w:t>
            </w:r>
          </w:p>
        </w:tc>
      </w:tr>
      <w:tr w14:paraId="4B4FE7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E68E1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25ADDCB">
            <w:pPr>
              <w:rPr>
                <w:rFonts w:cs="Times New Roman"/>
                <w:kern w:val="0"/>
                <w:sz w:val="20"/>
                <w:szCs w:val="20"/>
              </w:rPr>
            </w:pPr>
          </w:p>
          <w:p w14:paraId="729802E8">
            <w:pPr>
              <w:rPr>
                <w:rFonts w:cs="Times New Roman"/>
                <w:kern w:val="0"/>
                <w:sz w:val="20"/>
                <w:szCs w:val="20"/>
              </w:rPr>
            </w:pPr>
          </w:p>
          <w:p w14:paraId="5CEA2AEC">
            <w:pPr>
              <w:rPr>
                <w:rFonts w:cs="Times New Roman"/>
                <w:kern w:val="0"/>
                <w:sz w:val="20"/>
                <w:szCs w:val="20"/>
              </w:rPr>
            </w:pPr>
          </w:p>
        </w:tc>
      </w:tr>
      <w:tr w14:paraId="4AE9DC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FEC99F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8D91587">
            <w:pPr>
              <w:rPr>
                <w:rFonts w:cs="Times New Roman"/>
                <w:kern w:val="0"/>
                <w:sz w:val="20"/>
                <w:szCs w:val="20"/>
              </w:rPr>
            </w:pPr>
          </w:p>
          <w:p w14:paraId="325FFD30">
            <w:pPr>
              <w:rPr>
                <w:rFonts w:cs="Times New Roman"/>
                <w:kern w:val="0"/>
                <w:sz w:val="20"/>
                <w:szCs w:val="20"/>
              </w:rPr>
            </w:pPr>
          </w:p>
          <w:p w14:paraId="6AE50600">
            <w:pPr>
              <w:rPr>
                <w:rFonts w:cs="Times New Roman"/>
                <w:kern w:val="0"/>
                <w:sz w:val="20"/>
                <w:szCs w:val="20"/>
              </w:rPr>
            </w:pPr>
          </w:p>
        </w:tc>
      </w:tr>
    </w:tbl>
    <w:p w14:paraId="0DE2ACD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资料来源：韩松化学；第三方资料、新闻报道、业内专家采访及QYResearch整理研究，2024年</w:t>
      </w:r>
    </w:p>
    <w:p w14:paraId="2AFE37F7">
      <w:pPr>
        <w:pStyle w:val="4"/>
        <w:rPr>
          <w:color w:val="0D0D0D" w:themeColor="text1" w:themeTint="F2"/>
          <w14:textFill>
            <w14:solidFill>
              <w14:schemeClr w14:val="tx1">
                <w14:lumMod w14:val="95000"/>
                <w14:lumOff w14:val="5000"/>
              </w14:schemeClr>
            </w14:solidFill>
          </w14:textFill>
        </w:rPr>
      </w:pPr>
      <w:bookmarkStart w:id="492" w:name="_Toc153727967"/>
      <w:r>
        <w:rPr>
          <w:rFonts w:hint="eastAsia"/>
          <w:color w:val="0D0D0D" w:themeColor="text1" w:themeTint="F2"/>
          <w14:textFill>
            <w14:solidFill>
              <w14:schemeClr w14:val="tx1">
                <w14:lumMod w14:val="95000"/>
                <w14:lumOff w14:val="5000"/>
              </w14:schemeClr>
            </w14:solidFill>
          </w14:textFill>
        </w:rPr>
        <w:t>韩松化学企业最新动态</w:t>
      </w:r>
      <w:bookmarkEnd w:id="492"/>
    </w:p>
    <w:p w14:paraId="7E9BA226">
      <w:pPr>
        <w:pStyle w:val="150"/>
        <w:ind w:left="252" w:right="-105"/>
      </w:pPr>
      <w:bookmarkStart w:id="493" w:name="_Toc153727651"/>
      <w:r>
        <w:rPr>
          <w:rFonts w:hint="eastAsia"/>
        </w:rPr>
        <w:t>韩松化学企业最新动态</w:t>
      </w:r>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B0C2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61C811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E06EAE8">
            <w:pPr>
              <w:rPr>
                <w:rFonts w:cs="Times New Roman"/>
                <w:b/>
                <w:bCs/>
                <w:color w:val="FFFFFF"/>
                <w:kern w:val="0"/>
                <w:sz w:val="20"/>
                <w:szCs w:val="20"/>
              </w:rPr>
            </w:pPr>
            <w:r>
              <w:rPr>
                <w:rFonts w:hint="eastAsia" w:cs="Times New Roman"/>
                <w:b/>
                <w:bCs/>
                <w:color w:val="FFFFFF"/>
                <w:kern w:val="0"/>
                <w:sz w:val="20"/>
                <w:szCs w:val="20"/>
              </w:rPr>
              <w:t>详情描述</w:t>
            </w:r>
          </w:p>
        </w:tc>
      </w:tr>
      <w:tr w14:paraId="3B45AF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60A2FF">
            <w:pPr>
              <w:rPr>
                <w:rFonts w:cs="Times New Roman"/>
                <w:kern w:val="0"/>
                <w:sz w:val="20"/>
                <w:szCs w:val="20"/>
              </w:rPr>
            </w:pPr>
          </w:p>
        </w:tc>
        <w:tc>
          <w:tcPr>
            <w:tcW w:w="3879" w:type="pct"/>
            <w:shd w:val="clear" w:color="auto" w:fill="auto"/>
            <w:vAlign w:val="center"/>
          </w:tcPr>
          <w:p w14:paraId="68109AB4">
            <w:pPr>
              <w:rPr>
                <w:rFonts w:cs="Times New Roman"/>
                <w:kern w:val="0"/>
                <w:sz w:val="20"/>
                <w:szCs w:val="20"/>
              </w:rPr>
            </w:pPr>
          </w:p>
          <w:p w14:paraId="66513107">
            <w:pPr>
              <w:rPr>
                <w:rFonts w:cs="Times New Roman"/>
                <w:kern w:val="0"/>
                <w:sz w:val="20"/>
                <w:szCs w:val="20"/>
              </w:rPr>
            </w:pPr>
          </w:p>
        </w:tc>
      </w:tr>
      <w:tr w14:paraId="193CF3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B437E7">
            <w:pPr>
              <w:rPr>
                <w:rFonts w:cs="Times New Roman"/>
                <w:kern w:val="0"/>
                <w:sz w:val="20"/>
                <w:szCs w:val="20"/>
              </w:rPr>
            </w:pPr>
          </w:p>
        </w:tc>
        <w:tc>
          <w:tcPr>
            <w:tcW w:w="3879" w:type="pct"/>
            <w:shd w:val="clear" w:color="auto" w:fill="auto"/>
            <w:vAlign w:val="center"/>
          </w:tcPr>
          <w:p w14:paraId="74B81DA0">
            <w:pPr>
              <w:rPr>
                <w:rFonts w:cs="Times New Roman"/>
                <w:kern w:val="0"/>
                <w:sz w:val="20"/>
                <w:szCs w:val="20"/>
              </w:rPr>
            </w:pPr>
          </w:p>
          <w:p w14:paraId="2C99FEF8">
            <w:pPr>
              <w:rPr>
                <w:rFonts w:cs="Times New Roman"/>
                <w:kern w:val="0"/>
                <w:sz w:val="20"/>
                <w:szCs w:val="20"/>
              </w:rPr>
            </w:pPr>
          </w:p>
        </w:tc>
      </w:tr>
      <w:tr w14:paraId="67FD3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969B87">
            <w:pPr>
              <w:rPr>
                <w:rFonts w:cs="Times New Roman"/>
                <w:kern w:val="0"/>
                <w:sz w:val="20"/>
                <w:szCs w:val="20"/>
              </w:rPr>
            </w:pPr>
          </w:p>
        </w:tc>
        <w:tc>
          <w:tcPr>
            <w:tcW w:w="3879" w:type="pct"/>
            <w:shd w:val="clear" w:color="auto" w:fill="auto"/>
            <w:vAlign w:val="center"/>
          </w:tcPr>
          <w:p w14:paraId="68576290">
            <w:pPr>
              <w:rPr>
                <w:rFonts w:cs="Times New Roman"/>
                <w:kern w:val="0"/>
                <w:sz w:val="20"/>
                <w:szCs w:val="20"/>
              </w:rPr>
            </w:pPr>
          </w:p>
          <w:p w14:paraId="6A904860">
            <w:pPr>
              <w:rPr>
                <w:rFonts w:cs="Times New Roman"/>
                <w:kern w:val="0"/>
                <w:sz w:val="20"/>
                <w:szCs w:val="20"/>
              </w:rPr>
            </w:pPr>
          </w:p>
        </w:tc>
      </w:tr>
    </w:tbl>
    <w:p w14:paraId="78854E3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资料来源：韩松化学；第三方资料、新闻报道、业内专家采访及QYResearch整理研究，2024年</w:t>
      </w:r>
    </w:p>
    <w:p w14:paraId="1FC706C9"/>
    <w:p w14:paraId="4BD1D6F7">
      <w:pPr>
        <w:pStyle w:val="3"/>
        <w:rPr>
          <w:color w:val="0D0D0D" w:themeColor="text1" w:themeTint="F2"/>
          <w14:textFill>
            <w14:solidFill>
              <w14:schemeClr w14:val="tx1">
                <w14:lumMod w14:val="95000"/>
                <w14:lumOff w14:val="5000"/>
              </w14:schemeClr>
            </w14:solidFill>
          </w14:textFill>
        </w:rPr>
      </w:pPr>
      <w:bookmarkStart w:id="494" w:name="_Toc153727968"/>
      <w:r>
        <w:rPr>
          <w:rFonts w:hint="eastAsia"/>
          <w:color w:val="0D0D0D" w:themeColor="text1" w:themeTint="F2"/>
          <w14:textFill>
            <w14:solidFill>
              <w14:schemeClr w14:val="tx1">
                <w14:lumMod w14:val="95000"/>
                <w14:lumOff w14:val="5000"/>
              </w14:schemeClr>
            </w14:solidFill>
          </w14:textFill>
        </w:rPr>
        <w:t>艾迪科</w:t>
      </w:r>
      <w:bookmarkEnd w:id="494"/>
    </w:p>
    <w:p w14:paraId="0137D22B"/>
    <w:p w14:paraId="42677C6F">
      <w:pPr>
        <w:pStyle w:val="4"/>
        <w:rPr>
          <w:color w:val="0D0D0D" w:themeColor="text1" w:themeTint="F2"/>
          <w14:textFill>
            <w14:solidFill>
              <w14:schemeClr w14:val="tx1">
                <w14:lumMod w14:val="95000"/>
                <w14:lumOff w14:val="5000"/>
              </w14:schemeClr>
            </w14:solidFill>
          </w14:textFill>
        </w:rPr>
      </w:pPr>
      <w:bookmarkStart w:id="495" w:name="_Toc153727969"/>
      <w:r>
        <w:rPr>
          <w:rFonts w:hint="eastAsia"/>
          <w:color w:val="0D0D0D" w:themeColor="text1" w:themeTint="F2"/>
          <w14:textFill>
            <w14:solidFill>
              <w14:schemeClr w14:val="tx1">
                <w14:lumMod w14:val="95000"/>
                <w14:lumOff w14:val="5000"/>
              </w14:schemeClr>
            </w14:solidFill>
          </w14:textFill>
        </w:rPr>
        <w:t>艾迪科基本信息、ALD前驱体生产基地、销售区域、竞争对手及市场地位</w:t>
      </w:r>
      <w:bookmarkEnd w:id="495"/>
    </w:p>
    <w:p w14:paraId="5D343136">
      <w:pPr>
        <w:pStyle w:val="150"/>
        <w:ind w:left="252" w:right="-105"/>
        <w:rPr>
          <w:lang w:eastAsia="zh-CN"/>
        </w:rPr>
      </w:pPr>
      <w:bookmarkStart w:id="496" w:name="_Toc153727652"/>
      <w:r>
        <w:rPr>
          <w:rFonts w:hint="eastAsia"/>
          <w:lang w:eastAsia="zh-CN"/>
        </w:rPr>
        <w:t>艾迪科 ALD前驱体生产基地、销售区域、竞争对手及市场地位</w:t>
      </w:r>
      <w:bookmarkEnd w:id="4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58D1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161434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B541D9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9AADFD8">
            <w:pPr>
              <w:rPr>
                <w:rFonts w:cs="Times New Roman"/>
                <w:b/>
                <w:bCs/>
                <w:color w:val="FFFFFF"/>
                <w:kern w:val="0"/>
                <w:sz w:val="20"/>
                <w:szCs w:val="20"/>
              </w:rPr>
            </w:pPr>
            <w:r>
              <w:rPr>
                <w:rFonts w:hint="eastAsia" w:cs="Times New Roman"/>
                <w:b/>
                <w:bCs/>
                <w:color w:val="FFFFFF"/>
                <w:kern w:val="0"/>
                <w:sz w:val="20"/>
                <w:szCs w:val="20"/>
              </w:rPr>
              <w:t>描述</w:t>
            </w:r>
          </w:p>
        </w:tc>
      </w:tr>
      <w:tr w14:paraId="2C2DB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9698F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BCC832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DE02F0B">
            <w:pPr>
              <w:rPr>
                <w:rFonts w:cs="Times New Roman"/>
                <w:bCs/>
                <w:kern w:val="0"/>
                <w:sz w:val="20"/>
                <w:szCs w:val="20"/>
              </w:rPr>
            </w:pPr>
            <w:r>
              <w:rPr>
                <w:rFonts w:cs="Times New Roman"/>
                <w:bCs/>
                <w:kern w:val="0"/>
                <w:sz w:val="20"/>
                <w:szCs w:val="20"/>
              </w:rPr>
              <w:t>艾迪科</w:t>
            </w:r>
          </w:p>
        </w:tc>
      </w:tr>
      <w:tr w14:paraId="0309C9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4392F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ED7635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5308780">
            <w:pPr>
              <w:rPr>
                <w:rFonts w:cs="Times New Roman"/>
                <w:bCs/>
                <w:kern w:val="0"/>
                <w:sz w:val="20"/>
                <w:szCs w:val="20"/>
              </w:rPr>
            </w:pPr>
          </w:p>
        </w:tc>
      </w:tr>
      <w:tr w14:paraId="33435E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0F2AA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22BB66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08E9C2A">
            <w:pPr>
              <w:rPr>
                <w:rFonts w:cs="Times New Roman"/>
                <w:bCs/>
                <w:kern w:val="0"/>
                <w:sz w:val="20"/>
                <w:szCs w:val="20"/>
              </w:rPr>
            </w:pPr>
          </w:p>
        </w:tc>
      </w:tr>
      <w:tr w14:paraId="52813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692D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084E03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C1B179B">
            <w:pPr>
              <w:rPr>
                <w:rFonts w:cs="Times New Roman"/>
                <w:bCs/>
                <w:kern w:val="0"/>
                <w:sz w:val="20"/>
                <w:szCs w:val="20"/>
              </w:rPr>
            </w:pPr>
          </w:p>
        </w:tc>
      </w:tr>
      <w:tr w14:paraId="2D939C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B7D6F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667C86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D2C9011">
            <w:pPr>
              <w:rPr>
                <w:rFonts w:cs="Times New Roman"/>
                <w:bCs/>
                <w:kern w:val="0"/>
                <w:sz w:val="20"/>
                <w:szCs w:val="20"/>
              </w:rPr>
            </w:pPr>
          </w:p>
        </w:tc>
      </w:tr>
      <w:tr w14:paraId="5ACF1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9FB54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6769CE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09754FC">
            <w:pPr>
              <w:rPr>
                <w:rFonts w:cs="Times New Roman"/>
                <w:bCs/>
                <w:kern w:val="0"/>
                <w:sz w:val="20"/>
                <w:szCs w:val="20"/>
              </w:rPr>
            </w:pPr>
          </w:p>
        </w:tc>
      </w:tr>
      <w:tr w14:paraId="3BADA6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4D5FD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2A33FD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7E4A12D">
            <w:pPr>
              <w:rPr>
                <w:rFonts w:cs="Times New Roman"/>
                <w:bCs/>
                <w:kern w:val="0"/>
                <w:sz w:val="20"/>
                <w:szCs w:val="20"/>
              </w:rPr>
            </w:pPr>
          </w:p>
        </w:tc>
      </w:tr>
      <w:tr w14:paraId="6D18D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C31DB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DE9DD7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4DC00AF">
            <w:pPr>
              <w:rPr>
                <w:rFonts w:cs="Times New Roman"/>
                <w:bCs/>
                <w:kern w:val="0"/>
                <w:sz w:val="20"/>
                <w:szCs w:val="20"/>
              </w:rPr>
            </w:pPr>
          </w:p>
        </w:tc>
      </w:tr>
      <w:tr w14:paraId="1722C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0CFCB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4113F6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1B63AC8">
            <w:pPr>
              <w:rPr>
                <w:rFonts w:cs="Times New Roman"/>
                <w:bCs/>
                <w:kern w:val="0"/>
                <w:sz w:val="20"/>
                <w:szCs w:val="20"/>
              </w:rPr>
            </w:pPr>
          </w:p>
        </w:tc>
      </w:tr>
    </w:tbl>
    <w:p w14:paraId="2708C30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资料来源：艾迪科；第三方资料、新闻报道、业内专家采访及QYResearch整理研究，2024年</w:t>
      </w:r>
    </w:p>
    <w:p w14:paraId="5138A422">
      <w:pPr>
        <w:pStyle w:val="4"/>
        <w:rPr>
          <w:color w:val="0D0D0D" w:themeColor="text1" w:themeTint="F2"/>
          <w14:textFill>
            <w14:solidFill>
              <w14:schemeClr w14:val="tx1">
                <w14:lumMod w14:val="95000"/>
                <w14:lumOff w14:val="5000"/>
              </w14:schemeClr>
            </w14:solidFill>
          </w14:textFill>
        </w:rPr>
      </w:pPr>
      <w:bookmarkStart w:id="497" w:name="_Toc153727970"/>
      <w:r>
        <w:rPr>
          <w:rFonts w:hint="eastAsia"/>
          <w:color w:val="0D0D0D" w:themeColor="text1" w:themeTint="F2"/>
          <w14:textFill>
            <w14:solidFill>
              <w14:schemeClr w14:val="tx1">
                <w14:lumMod w14:val="95000"/>
                <w14:lumOff w14:val="5000"/>
              </w14:schemeClr>
            </w14:solidFill>
          </w14:textFill>
        </w:rPr>
        <w:t>艾迪科 ALD前驱体产品规格、参数及市场应用</w:t>
      </w:r>
      <w:bookmarkEnd w:id="497"/>
    </w:p>
    <w:p w14:paraId="7B93620B">
      <w:pPr>
        <w:pStyle w:val="150"/>
        <w:ind w:left="252" w:right="-105"/>
        <w:rPr>
          <w:lang w:eastAsia="zh-CN"/>
        </w:rPr>
      </w:pPr>
      <w:bookmarkStart w:id="498" w:name="_Toc153727653"/>
      <w:r>
        <w:rPr>
          <w:rFonts w:hint="eastAsia"/>
          <w:lang w:eastAsia="zh-CN"/>
        </w:rPr>
        <w:t>艾迪科 ALD前驱体产品规格、参数及市场应用</w:t>
      </w:r>
      <w:bookmarkEnd w:id="4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8038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35A56F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D952390">
            <w:pPr>
              <w:rPr>
                <w:rFonts w:cs="Times New Roman"/>
                <w:b/>
                <w:bCs/>
                <w:color w:val="FFFFFF"/>
                <w:kern w:val="0"/>
                <w:sz w:val="20"/>
                <w:szCs w:val="20"/>
              </w:rPr>
            </w:pPr>
            <w:r>
              <w:rPr>
                <w:rFonts w:hint="eastAsia" w:cs="Times New Roman"/>
                <w:b/>
                <w:bCs/>
                <w:color w:val="FFFFFF"/>
                <w:kern w:val="0"/>
                <w:sz w:val="20"/>
                <w:szCs w:val="20"/>
              </w:rPr>
              <w:t>描述</w:t>
            </w:r>
          </w:p>
        </w:tc>
      </w:tr>
      <w:tr w14:paraId="61897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D33D458">
            <w:pPr>
              <w:rPr>
                <w:rFonts w:cs="Times New Roman"/>
                <w:kern w:val="0"/>
                <w:sz w:val="20"/>
                <w:szCs w:val="20"/>
              </w:rPr>
            </w:pPr>
          </w:p>
        </w:tc>
        <w:tc>
          <w:tcPr>
            <w:tcW w:w="3891" w:type="pct"/>
            <w:shd w:val="clear" w:color="auto" w:fill="auto"/>
            <w:vAlign w:val="center"/>
          </w:tcPr>
          <w:p w14:paraId="62D6B586">
            <w:pPr>
              <w:rPr>
                <w:rFonts w:cs="Times New Roman"/>
                <w:kern w:val="0"/>
                <w:sz w:val="20"/>
                <w:szCs w:val="20"/>
              </w:rPr>
            </w:pPr>
          </w:p>
          <w:p w14:paraId="34ABA485">
            <w:pPr>
              <w:rPr>
                <w:rFonts w:cs="Times New Roman"/>
                <w:kern w:val="0"/>
                <w:sz w:val="20"/>
                <w:szCs w:val="20"/>
              </w:rPr>
            </w:pPr>
          </w:p>
        </w:tc>
      </w:tr>
      <w:tr w14:paraId="0CE896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F31F897">
            <w:pPr>
              <w:rPr>
                <w:rFonts w:cs="Times New Roman"/>
                <w:kern w:val="0"/>
                <w:sz w:val="20"/>
                <w:szCs w:val="20"/>
              </w:rPr>
            </w:pPr>
          </w:p>
        </w:tc>
        <w:tc>
          <w:tcPr>
            <w:tcW w:w="3891" w:type="pct"/>
            <w:shd w:val="clear" w:color="auto" w:fill="auto"/>
            <w:vAlign w:val="center"/>
          </w:tcPr>
          <w:p w14:paraId="256AC5F6">
            <w:pPr>
              <w:rPr>
                <w:rFonts w:cs="Times New Roman"/>
                <w:kern w:val="0"/>
                <w:sz w:val="20"/>
                <w:szCs w:val="20"/>
              </w:rPr>
            </w:pPr>
          </w:p>
          <w:p w14:paraId="18AA87AB">
            <w:pPr>
              <w:rPr>
                <w:rFonts w:cs="Times New Roman"/>
                <w:kern w:val="0"/>
                <w:sz w:val="20"/>
                <w:szCs w:val="20"/>
              </w:rPr>
            </w:pPr>
          </w:p>
        </w:tc>
      </w:tr>
    </w:tbl>
    <w:p w14:paraId="0915408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资料来源：艾迪科；第三方资料、新闻报道、业内专家采访及QYResearch整理研究，2024年</w:t>
      </w:r>
    </w:p>
    <w:p w14:paraId="2D902182">
      <w:pPr>
        <w:pStyle w:val="4"/>
        <w:rPr>
          <w:color w:val="0D0D0D" w:themeColor="text1" w:themeTint="F2"/>
          <w14:textFill>
            <w14:solidFill>
              <w14:schemeClr w14:val="tx1">
                <w14:lumMod w14:val="95000"/>
                <w14:lumOff w14:val="5000"/>
              </w14:schemeClr>
            </w14:solidFill>
          </w14:textFill>
        </w:rPr>
      </w:pPr>
      <w:bookmarkStart w:id="499" w:name="_Toc153727971"/>
      <w:r>
        <w:rPr>
          <w:rFonts w:hint="eastAsia"/>
          <w:color w:val="0D0D0D" w:themeColor="text1" w:themeTint="F2"/>
          <w14:textFill>
            <w14:solidFill>
              <w14:schemeClr w14:val="tx1">
                <w14:lumMod w14:val="95000"/>
                <w14:lumOff w14:val="5000"/>
              </w14:schemeClr>
            </w14:solidFill>
          </w14:textFill>
        </w:rPr>
        <w:t>艾迪科</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499"/>
    </w:p>
    <w:p w14:paraId="60C92DFB">
      <w:pPr>
        <w:pStyle w:val="150"/>
        <w:ind w:left="252" w:right="-105"/>
        <w:rPr>
          <w:lang w:eastAsia="zh-CN"/>
        </w:rPr>
      </w:pPr>
      <w:bookmarkStart w:id="500" w:name="_Toc153727654"/>
      <w:r>
        <w:rPr>
          <w:rFonts w:hint="eastAsia"/>
          <w:lang w:eastAsia="zh-CN"/>
        </w:rPr>
        <w:t>艾迪科</w:t>
      </w:r>
      <w:r>
        <w:rPr>
          <w:lang w:eastAsia="zh-CN"/>
        </w:rPr>
        <w:t xml:space="preserve"> ALD前驱体销量（吨）、收入（万元）、价格（美元/千克）及毛利率（2019-2024）</w:t>
      </w:r>
      <w:bookmarkEnd w:id="5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924A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C32AB2A">
            <w:pPr>
              <w:pStyle w:val="174"/>
              <w:widowControl w:val="0"/>
              <w:jc w:val="both"/>
              <w:rPr>
                <w:rFonts w:cs="Times New Roman"/>
                <w:b/>
                <w:bCs/>
                <w:color w:val="FFFFFF"/>
                <w:sz w:val="20"/>
              </w:rPr>
            </w:pPr>
            <w:r>
              <w:rPr>
                <w:rFonts w:cs="Times New Roman"/>
                <w:b/>
                <w:bCs/>
                <w:color w:val="FFFFFF"/>
                <w:sz w:val="20"/>
              </w:rPr>
              <w:t>艾迪科</w:t>
            </w:r>
          </w:p>
        </w:tc>
        <w:tc>
          <w:tcPr>
            <w:tcW w:w="648" w:type="pct"/>
            <w:shd w:val="solid" w:color="000080" w:fill="FFFFFF"/>
            <w:vAlign w:val="center"/>
          </w:tcPr>
          <w:p w14:paraId="22F58850">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DF051F7">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F33C3A0">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814C55F">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E464F73">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C2898EB">
            <w:pPr>
              <w:pStyle w:val="174"/>
              <w:widowControl w:val="0"/>
              <w:jc w:val="center"/>
              <w:rPr>
                <w:rFonts w:cs="Times New Roman"/>
                <w:b/>
                <w:bCs/>
                <w:color w:val="FFFFFF"/>
                <w:sz w:val="20"/>
              </w:rPr>
            </w:pPr>
            <w:r>
              <w:rPr>
                <w:rFonts w:cs="Times New Roman"/>
                <w:b/>
                <w:bCs/>
                <w:color w:val="FFFFFF"/>
                <w:sz w:val="20"/>
              </w:rPr>
              <w:t>2024</w:t>
            </w:r>
          </w:p>
        </w:tc>
      </w:tr>
      <w:tr w14:paraId="03AB8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736CE7">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2DC2658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1A7EF7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7AC97E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D42BCA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B0525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AB20C0">
            <w:pPr>
              <w:pStyle w:val="174"/>
              <w:widowControl w:val="0"/>
              <w:jc w:val="right"/>
              <w:rPr>
                <w:rFonts w:cs="Times New Roman"/>
                <w:sz w:val="20"/>
              </w:rPr>
            </w:pPr>
            <w:r>
              <w:rPr>
                <w:rFonts w:hint="eastAsia" w:cs="Times New Roman"/>
                <w:sz w:val="20"/>
              </w:rPr>
              <w:t>XX</w:t>
            </w:r>
          </w:p>
        </w:tc>
      </w:tr>
      <w:tr w14:paraId="54353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3C90A5">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5BE63D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FE918E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6D0A8F0">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68C004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4523F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019BB">
            <w:pPr>
              <w:pStyle w:val="174"/>
              <w:widowControl w:val="0"/>
              <w:jc w:val="right"/>
              <w:rPr>
                <w:rFonts w:cs="Times New Roman"/>
                <w:sz w:val="20"/>
              </w:rPr>
            </w:pPr>
            <w:r>
              <w:rPr>
                <w:rFonts w:hint="eastAsia" w:cs="Times New Roman"/>
                <w:sz w:val="20"/>
              </w:rPr>
              <w:t>XX</w:t>
            </w:r>
          </w:p>
        </w:tc>
      </w:tr>
      <w:tr w14:paraId="55D02A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994D58">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0EF7CA9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9F6D5A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8FD42C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41CF8B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6596E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A27C64">
            <w:pPr>
              <w:pStyle w:val="174"/>
              <w:widowControl w:val="0"/>
              <w:jc w:val="right"/>
              <w:rPr>
                <w:rFonts w:cs="Times New Roman"/>
                <w:sz w:val="20"/>
              </w:rPr>
            </w:pPr>
            <w:r>
              <w:rPr>
                <w:rFonts w:hint="eastAsia" w:cs="Times New Roman"/>
                <w:sz w:val="20"/>
              </w:rPr>
              <w:t>XX</w:t>
            </w:r>
          </w:p>
        </w:tc>
      </w:tr>
      <w:tr w14:paraId="272A6F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A28ED1">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984D77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840AE2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EE860C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0FA80E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11C0C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739BEA">
            <w:pPr>
              <w:pStyle w:val="174"/>
              <w:widowControl w:val="0"/>
              <w:jc w:val="right"/>
              <w:rPr>
                <w:rFonts w:cs="Times New Roman"/>
                <w:sz w:val="20"/>
              </w:rPr>
            </w:pPr>
            <w:r>
              <w:rPr>
                <w:rFonts w:hint="eastAsia" w:cs="Times New Roman"/>
                <w:sz w:val="20"/>
              </w:rPr>
              <w:t>XX%</w:t>
            </w:r>
          </w:p>
        </w:tc>
      </w:tr>
    </w:tbl>
    <w:p w14:paraId="388D7A3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资料来源：艾迪科；第三方资料、新闻报道、业内专家采访及QYResearch整理研究，2024年</w:t>
      </w:r>
    </w:p>
    <w:p w14:paraId="7BBEDEB5">
      <w:pPr>
        <w:pStyle w:val="4"/>
        <w:rPr>
          <w:color w:val="0D0D0D" w:themeColor="text1" w:themeTint="F2"/>
          <w14:textFill>
            <w14:solidFill>
              <w14:schemeClr w14:val="tx1">
                <w14:lumMod w14:val="95000"/>
                <w14:lumOff w14:val="5000"/>
              </w14:schemeClr>
            </w14:solidFill>
          </w14:textFill>
        </w:rPr>
      </w:pPr>
      <w:bookmarkStart w:id="501" w:name="_Toc153727972"/>
      <w:r>
        <w:rPr>
          <w:rFonts w:hint="eastAsia"/>
          <w:color w:val="0D0D0D" w:themeColor="text1" w:themeTint="F2"/>
          <w14:textFill>
            <w14:solidFill>
              <w14:schemeClr w14:val="tx1">
                <w14:lumMod w14:val="95000"/>
                <w14:lumOff w14:val="5000"/>
              </w14:schemeClr>
            </w14:solidFill>
          </w14:textFill>
        </w:rPr>
        <w:t>艾迪科公司简介及主要业务</w:t>
      </w:r>
      <w:bookmarkEnd w:id="501"/>
    </w:p>
    <w:p w14:paraId="5D5FA921">
      <w:pPr>
        <w:pStyle w:val="150"/>
        <w:ind w:left="252" w:right="-105"/>
        <w:rPr>
          <w:lang w:eastAsia="zh-CN"/>
        </w:rPr>
      </w:pPr>
      <w:bookmarkStart w:id="502" w:name="_Toc153727655"/>
      <w:r>
        <w:rPr>
          <w:rFonts w:hint="eastAsia"/>
          <w:lang w:eastAsia="zh-CN"/>
        </w:rPr>
        <w:t>艾迪科公司简介及主要业务</w:t>
      </w:r>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8FE7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4D9E2DD">
            <w:pPr>
              <w:rPr>
                <w:rFonts w:cs="Times New Roman"/>
                <w:b/>
                <w:bCs/>
                <w:color w:val="FFFFFF"/>
                <w:kern w:val="0"/>
                <w:sz w:val="20"/>
                <w:szCs w:val="20"/>
              </w:rPr>
            </w:pPr>
            <w:r>
              <w:rPr>
                <w:rFonts w:hint="eastAsia" w:cs="Times New Roman"/>
                <w:b/>
                <w:bCs/>
                <w:color w:val="FFFFFF"/>
                <w:kern w:val="0"/>
                <w:sz w:val="20"/>
                <w:szCs w:val="20"/>
              </w:rPr>
              <w:t>艾迪科</w:t>
            </w:r>
          </w:p>
        </w:tc>
        <w:tc>
          <w:tcPr>
            <w:tcW w:w="3879" w:type="pct"/>
            <w:shd w:val="solid" w:color="000080" w:fill="FFFFFF"/>
            <w:vAlign w:val="center"/>
          </w:tcPr>
          <w:p w14:paraId="2CCA6AF0">
            <w:pPr>
              <w:rPr>
                <w:rFonts w:cs="Times New Roman"/>
                <w:b/>
                <w:bCs/>
                <w:color w:val="FFFFFF"/>
                <w:kern w:val="0"/>
                <w:sz w:val="20"/>
                <w:szCs w:val="20"/>
              </w:rPr>
            </w:pPr>
            <w:r>
              <w:rPr>
                <w:rFonts w:hint="eastAsia" w:cs="Times New Roman"/>
                <w:b/>
                <w:bCs/>
                <w:color w:val="FFFFFF"/>
                <w:kern w:val="0"/>
                <w:sz w:val="20"/>
                <w:szCs w:val="20"/>
              </w:rPr>
              <w:t>详情描述</w:t>
            </w:r>
          </w:p>
        </w:tc>
      </w:tr>
      <w:tr w14:paraId="2A2DE9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B8A66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C70D65E">
            <w:pPr>
              <w:rPr>
                <w:rFonts w:cs="Times New Roman"/>
                <w:kern w:val="0"/>
                <w:sz w:val="20"/>
                <w:szCs w:val="20"/>
              </w:rPr>
            </w:pPr>
          </w:p>
          <w:p w14:paraId="4625F250">
            <w:pPr>
              <w:rPr>
                <w:rFonts w:cs="Times New Roman"/>
                <w:kern w:val="0"/>
                <w:sz w:val="20"/>
                <w:szCs w:val="20"/>
              </w:rPr>
            </w:pPr>
          </w:p>
          <w:p w14:paraId="2B2A9564">
            <w:pPr>
              <w:rPr>
                <w:rFonts w:cs="Times New Roman"/>
                <w:kern w:val="0"/>
                <w:sz w:val="20"/>
                <w:szCs w:val="20"/>
              </w:rPr>
            </w:pPr>
          </w:p>
        </w:tc>
      </w:tr>
      <w:tr w14:paraId="68181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E525F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5BD502">
            <w:pPr>
              <w:rPr>
                <w:rFonts w:cs="Times New Roman"/>
                <w:kern w:val="0"/>
                <w:sz w:val="20"/>
                <w:szCs w:val="20"/>
              </w:rPr>
            </w:pPr>
          </w:p>
          <w:p w14:paraId="5A16CF58">
            <w:pPr>
              <w:rPr>
                <w:rFonts w:cs="Times New Roman"/>
                <w:kern w:val="0"/>
                <w:sz w:val="20"/>
                <w:szCs w:val="20"/>
              </w:rPr>
            </w:pPr>
          </w:p>
          <w:p w14:paraId="2D98DE2C">
            <w:pPr>
              <w:rPr>
                <w:rFonts w:cs="Times New Roman"/>
                <w:kern w:val="0"/>
                <w:sz w:val="20"/>
                <w:szCs w:val="20"/>
              </w:rPr>
            </w:pPr>
          </w:p>
        </w:tc>
      </w:tr>
    </w:tbl>
    <w:p w14:paraId="0716E38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资料来源：艾迪科；第三方资料、新闻报道、业内专家采访及QYResearch整理研究，2024年</w:t>
      </w:r>
    </w:p>
    <w:p w14:paraId="5BEFCA25">
      <w:pPr>
        <w:pStyle w:val="4"/>
        <w:rPr>
          <w:color w:val="0D0D0D" w:themeColor="text1" w:themeTint="F2"/>
          <w14:textFill>
            <w14:solidFill>
              <w14:schemeClr w14:val="tx1">
                <w14:lumMod w14:val="95000"/>
                <w14:lumOff w14:val="5000"/>
              </w14:schemeClr>
            </w14:solidFill>
          </w14:textFill>
        </w:rPr>
      </w:pPr>
      <w:bookmarkStart w:id="503" w:name="_Toc153727973"/>
      <w:r>
        <w:rPr>
          <w:rFonts w:hint="eastAsia"/>
          <w:color w:val="0D0D0D" w:themeColor="text1" w:themeTint="F2"/>
          <w14:textFill>
            <w14:solidFill>
              <w14:schemeClr w14:val="tx1">
                <w14:lumMod w14:val="95000"/>
                <w14:lumOff w14:val="5000"/>
              </w14:schemeClr>
            </w14:solidFill>
          </w14:textFill>
        </w:rPr>
        <w:t>艾迪科企业最新动态</w:t>
      </w:r>
      <w:bookmarkEnd w:id="503"/>
    </w:p>
    <w:p w14:paraId="15D36FC4">
      <w:pPr>
        <w:pStyle w:val="150"/>
        <w:ind w:left="252" w:right="-105"/>
      </w:pPr>
      <w:bookmarkStart w:id="504" w:name="_Toc153727656"/>
      <w:r>
        <w:rPr>
          <w:rFonts w:hint="eastAsia"/>
        </w:rPr>
        <w:t>艾迪科企业最新动态</w:t>
      </w:r>
      <w:bookmarkEnd w:id="5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EE56A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D956FC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6E45328">
            <w:pPr>
              <w:rPr>
                <w:rFonts w:cs="Times New Roman"/>
                <w:b/>
                <w:bCs/>
                <w:color w:val="FFFFFF"/>
                <w:kern w:val="0"/>
                <w:sz w:val="20"/>
                <w:szCs w:val="20"/>
              </w:rPr>
            </w:pPr>
            <w:r>
              <w:rPr>
                <w:rFonts w:hint="eastAsia" w:cs="Times New Roman"/>
                <w:b/>
                <w:bCs/>
                <w:color w:val="FFFFFF"/>
                <w:kern w:val="0"/>
                <w:sz w:val="20"/>
                <w:szCs w:val="20"/>
              </w:rPr>
              <w:t>详情描述</w:t>
            </w:r>
          </w:p>
        </w:tc>
      </w:tr>
      <w:tr w14:paraId="43BA6A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6E6C84">
            <w:pPr>
              <w:rPr>
                <w:rFonts w:cs="Times New Roman"/>
                <w:kern w:val="0"/>
                <w:sz w:val="20"/>
                <w:szCs w:val="20"/>
              </w:rPr>
            </w:pPr>
          </w:p>
        </w:tc>
        <w:tc>
          <w:tcPr>
            <w:tcW w:w="3879" w:type="pct"/>
            <w:shd w:val="clear" w:color="auto" w:fill="auto"/>
            <w:vAlign w:val="center"/>
          </w:tcPr>
          <w:p w14:paraId="30C1672D">
            <w:pPr>
              <w:rPr>
                <w:rFonts w:cs="Times New Roman"/>
                <w:kern w:val="0"/>
                <w:sz w:val="20"/>
                <w:szCs w:val="20"/>
              </w:rPr>
            </w:pPr>
          </w:p>
          <w:p w14:paraId="29D1CF5B">
            <w:pPr>
              <w:rPr>
                <w:rFonts w:cs="Times New Roman"/>
                <w:kern w:val="0"/>
                <w:sz w:val="20"/>
                <w:szCs w:val="20"/>
              </w:rPr>
            </w:pPr>
          </w:p>
        </w:tc>
      </w:tr>
      <w:tr w14:paraId="149B57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CA5E26">
            <w:pPr>
              <w:rPr>
                <w:rFonts w:cs="Times New Roman"/>
                <w:kern w:val="0"/>
                <w:sz w:val="20"/>
                <w:szCs w:val="20"/>
              </w:rPr>
            </w:pPr>
          </w:p>
        </w:tc>
        <w:tc>
          <w:tcPr>
            <w:tcW w:w="3879" w:type="pct"/>
            <w:shd w:val="clear" w:color="auto" w:fill="auto"/>
            <w:vAlign w:val="center"/>
          </w:tcPr>
          <w:p w14:paraId="393B8362">
            <w:pPr>
              <w:rPr>
                <w:rFonts w:cs="Times New Roman"/>
                <w:kern w:val="0"/>
                <w:sz w:val="20"/>
                <w:szCs w:val="20"/>
              </w:rPr>
            </w:pPr>
          </w:p>
          <w:p w14:paraId="17C84BB0">
            <w:pPr>
              <w:rPr>
                <w:rFonts w:cs="Times New Roman"/>
                <w:kern w:val="0"/>
                <w:sz w:val="20"/>
                <w:szCs w:val="20"/>
              </w:rPr>
            </w:pPr>
          </w:p>
        </w:tc>
      </w:tr>
      <w:tr w14:paraId="4D2CA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2A3405">
            <w:pPr>
              <w:rPr>
                <w:rFonts w:cs="Times New Roman"/>
                <w:kern w:val="0"/>
                <w:sz w:val="20"/>
                <w:szCs w:val="20"/>
              </w:rPr>
            </w:pPr>
          </w:p>
        </w:tc>
        <w:tc>
          <w:tcPr>
            <w:tcW w:w="3879" w:type="pct"/>
            <w:shd w:val="clear" w:color="auto" w:fill="auto"/>
            <w:vAlign w:val="center"/>
          </w:tcPr>
          <w:p w14:paraId="09800A14">
            <w:pPr>
              <w:rPr>
                <w:rFonts w:cs="Times New Roman"/>
                <w:kern w:val="0"/>
                <w:sz w:val="20"/>
                <w:szCs w:val="20"/>
              </w:rPr>
            </w:pPr>
          </w:p>
          <w:p w14:paraId="3F9239CE">
            <w:pPr>
              <w:rPr>
                <w:rFonts w:cs="Times New Roman"/>
                <w:kern w:val="0"/>
                <w:sz w:val="20"/>
                <w:szCs w:val="20"/>
              </w:rPr>
            </w:pPr>
          </w:p>
        </w:tc>
      </w:tr>
    </w:tbl>
    <w:p w14:paraId="3892A1B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资料来源：艾迪科；第三方资料、新闻报道、业内专家采访及QYResearch整理研究，2024年</w:t>
      </w:r>
    </w:p>
    <w:p w14:paraId="23E3C5C3">
      <w:pPr>
        <w:pStyle w:val="3"/>
        <w:rPr>
          <w:color w:val="0D0D0D" w:themeColor="text1" w:themeTint="F2"/>
          <w14:textFill>
            <w14:solidFill>
              <w14:schemeClr w14:val="tx1">
                <w14:lumMod w14:val="95000"/>
                <w14:lumOff w14:val="5000"/>
              </w14:schemeClr>
            </w14:solidFill>
          </w14:textFill>
        </w:rPr>
      </w:pPr>
      <w:bookmarkStart w:id="505" w:name="_Toc153727974"/>
      <w:r>
        <w:rPr>
          <w:rFonts w:hint="eastAsia"/>
          <w:color w:val="0D0D0D" w:themeColor="text1" w:themeTint="F2"/>
          <w14:textFill>
            <w14:solidFill>
              <w14:schemeClr w14:val="tx1">
                <w14:lumMod w14:val="95000"/>
                <w14:lumOff w14:val="5000"/>
              </w14:schemeClr>
            </w14:solidFill>
          </w14:textFill>
        </w:rPr>
        <w:t>杜邦</w:t>
      </w:r>
      <w:bookmarkEnd w:id="505"/>
    </w:p>
    <w:p w14:paraId="2A99E12E"/>
    <w:p w14:paraId="1A7EB1D4">
      <w:pPr>
        <w:pStyle w:val="4"/>
        <w:rPr>
          <w:color w:val="0D0D0D" w:themeColor="text1" w:themeTint="F2"/>
          <w14:textFill>
            <w14:solidFill>
              <w14:schemeClr w14:val="tx1">
                <w14:lumMod w14:val="95000"/>
                <w14:lumOff w14:val="5000"/>
              </w14:schemeClr>
            </w14:solidFill>
          </w14:textFill>
        </w:rPr>
      </w:pPr>
      <w:bookmarkStart w:id="506" w:name="_Toc153727975"/>
      <w:r>
        <w:rPr>
          <w:rFonts w:hint="eastAsia"/>
          <w:color w:val="0D0D0D" w:themeColor="text1" w:themeTint="F2"/>
          <w14:textFill>
            <w14:solidFill>
              <w14:schemeClr w14:val="tx1">
                <w14:lumMod w14:val="95000"/>
                <w14:lumOff w14:val="5000"/>
              </w14:schemeClr>
            </w14:solidFill>
          </w14:textFill>
        </w:rPr>
        <w:t>杜邦基本信息、ALD前驱体生产基地、销售区域、竞争对手及市场地位</w:t>
      </w:r>
      <w:bookmarkEnd w:id="506"/>
    </w:p>
    <w:p w14:paraId="2A18CAD2">
      <w:pPr>
        <w:pStyle w:val="150"/>
        <w:ind w:left="252" w:right="-105"/>
        <w:rPr>
          <w:lang w:eastAsia="zh-CN"/>
        </w:rPr>
      </w:pPr>
      <w:bookmarkStart w:id="507" w:name="_Toc153727657"/>
      <w:r>
        <w:rPr>
          <w:rFonts w:hint="eastAsia"/>
          <w:lang w:eastAsia="zh-CN"/>
        </w:rPr>
        <w:t>杜邦 ALD前驱体生产基地、销售区域、竞争对手及市场地位</w:t>
      </w:r>
      <w:bookmarkEnd w:id="5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9B38E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8472E3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4B73E5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BD2D764">
            <w:pPr>
              <w:rPr>
                <w:rFonts w:cs="Times New Roman"/>
                <w:b/>
                <w:bCs/>
                <w:color w:val="FFFFFF"/>
                <w:kern w:val="0"/>
                <w:sz w:val="20"/>
                <w:szCs w:val="20"/>
              </w:rPr>
            </w:pPr>
            <w:r>
              <w:rPr>
                <w:rFonts w:hint="eastAsia" w:cs="Times New Roman"/>
                <w:b/>
                <w:bCs/>
                <w:color w:val="FFFFFF"/>
                <w:kern w:val="0"/>
                <w:sz w:val="20"/>
                <w:szCs w:val="20"/>
              </w:rPr>
              <w:t>描述</w:t>
            </w:r>
          </w:p>
        </w:tc>
      </w:tr>
      <w:tr w14:paraId="736B30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F6267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4DBD10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8E12401">
            <w:pPr>
              <w:rPr>
                <w:rFonts w:cs="Times New Roman"/>
                <w:bCs/>
                <w:kern w:val="0"/>
                <w:sz w:val="20"/>
                <w:szCs w:val="20"/>
              </w:rPr>
            </w:pPr>
            <w:r>
              <w:rPr>
                <w:rFonts w:cs="Times New Roman"/>
                <w:bCs/>
                <w:kern w:val="0"/>
                <w:sz w:val="20"/>
                <w:szCs w:val="20"/>
              </w:rPr>
              <w:t>杜邦</w:t>
            </w:r>
          </w:p>
        </w:tc>
      </w:tr>
      <w:tr w14:paraId="18AC79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6779F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92F6A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7B328DF">
            <w:pPr>
              <w:rPr>
                <w:rFonts w:cs="Times New Roman"/>
                <w:bCs/>
                <w:kern w:val="0"/>
                <w:sz w:val="20"/>
                <w:szCs w:val="20"/>
              </w:rPr>
            </w:pPr>
          </w:p>
        </w:tc>
      </w:tr>
      <w:tr w14:paraId="4FF5B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B8D1C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DE3E45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310042F">
            <w:pPr>
              <w:rPr>
                <w:rFonts w:cs="Times New Roman"/>
                <w:bCs/>
                <w:kern w:val="0"/>
                <w:sz w:val="20"/>
                <w:szCs w:val="20"/>
              </w:rPr>
            </w:pPr>
          </w:p>
        </w:tc>
      </w:tr>
      <w:tr w14:paraId="3550DB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63603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0D2B8B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AD876FC">
            <w:pPr>
              <w:rPr>
                <w:rFonts w:cs="Times New Roman"/>
                <w:bCs/>
                <w:kern w:val="0"/>
                <w:sz w:val="20"/>
                <w:szCs w:val="20"/>
              </w:rPr>
            </w:pPr>
          </w:p>
        </w:tc>
      </w:tr>
      <w:tr w14:paraId="1C4F9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60440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E45051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3C7C7E5">
            <w:pPr>
              <w:rPr>
                <w:rFonts w:cs="Times New Roman"/>
                <w:bCs/>
                <w:kern w:val="0"/>
                <w:sz w:val="20"/>
                <w:szCs w:val="20"/>
              </w:rPr>
            </w:pPr>
          </w:p>
        </w:tc>
      </w:tr>
      <w:tr w14:paraId="4B6926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A0D49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708DD8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B24EFA">
            <w:pPr>
              <w:rPr>
                <w:rFonts w:cs="Times New Roman"/>
                <w:bCs/>
                <w:kern w:val="0"/>
                <w:sz w:val="20"/>
                <w:szCs w:val="20"/>
              </w:rPr>
            </w:pPr>
          </w:p>
        </w:tc>
      </w:tr>
      <w:tr w14:paraId="36F6F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FE681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92EBBA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C3DE995">
            <w:pPr>
              <w:rPr>
                <w:rFonts w:cs="Times New Roman"/>
                <w:bCs/>
                <w:kern w:val="0"/>
                <w:sz w:val="20"/>
                <w:szCs w:val="20"/>
              </w:rPr>
            </w:pPr>
          </w:p>
        </w:tc>
      </w:tr>
      <w:tr w14:paraId="59C1DF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77DF6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A3A2D3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449B8F1">
            <w:pPr>
              <w:rPr>
                <w:rFonts w:cs="Times New Roman"/>
                <w:bCs/>
                <w:kern w:val="0"/>
                <w:sz w:val="20"/>
                <w:szCs w:val="20"/>
              </w:rPr>
            </w:pPr>
          </w:p>
        </w:tc>
      </w:tr>
      <w:tr w14:paraId="5E577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E4672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429098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0672B7F">
            <w:pPr>
              <w:rPr>
                <w:rFonts w:cs="Times New Roman"/>
                <w:bCs/>
                <w:kern w:val="0"/>
                <w:sz w:val="20"/>
                <w:szCs w:val="20"/>
              </w:rPr>
            </w:pPr>
          </w:p>
        </w:tc>
      </w:tr>
    </w:tbl>
    <w:p w14:paraId="58B34D4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资料来源：杜邦；第三方资料、新闻报道、业内专家采访及QYResearch整理研究，2024年</w:t>
      </w:r>
    </w:p>
    <w:p w14:paraId="6C94471E">
      <w:pPr>
        <w:pStyle w:val="4"/>
        <w:rPr>
          <w:color w:val="0D0D0D" w:themeColor="text1" w:themeTint="F2"/>
          <w14:textFill>
            <w14:solidFill>
              <w14:schemeClr w14:val="tx1">
                <w14:lumMod w14:val="95000"/>
                <w14:lumOff w14:val="5000"/>
              </w14:schemeClr>
            </w14:solidFill>
          </w14:textFill>
        </w:rPr>
      </w:pPr>
      <w:bookmarkStart w:id="508" w:name="_Toc153727976"/>
      <w:r>
        <w:rPr>
          <w:rFonts w:hint="eastAsia"/>
          <w:color w:val="0D0D0D" w:themeColor="text1" w:themeTint="F2"/>
          <w14:textFill>
            <w14:solidFill>
              <w14:schemeClr w14:val="tx1">
                <w14:lumMod w14:val="95000"/>
                <w14:lumOff w14:val="5000"/>
              </w14:schemeClr>
            </w14:solidFill>
          </w14:textFill>
        </w:rPr>
        <w:t>杜邦 ALD前驱体产品规格、参数及市场应用</w:t>
      </w:r>
      <w:bookmarkEnd w:id="508"/>
    </w:p>
    <w:p w14:paraId="704317BF">
      <w:pPr>
        <w:pStyle w:val="150"/>
        <w:ind w:left="252" w:right="-105"/>
        <w:rPr>
          <w:lang w:eastAsia="zh-CN"/>
        </w:rPr>
      </w:pPr>
      <w:bookmarkStart w:id="509" w:name="_Toc153727658"/>
      <w:r>
        <w:rPr>
          <w:rFonts w:hint="eastAsia"/>
          <w:lang w:eastAsia="zh-CN"/>
        </w:rPr>
        <w:t>杜邦 ALD前驱体产品规格、参数及市场应用</w:t>
      </w:r>
      <w:bookmarkEnd w:id="5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D89E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533E09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8C3DD11">
            <w:pPr>
              <w:rPr>
                <w:rFonts w:cs="Times New Roman"/>
                <w:b/>
                <w:bCs/>
                <w:color w:val="FFFFFF"/>
                <w:kern w:val="0"/>
                <w:sz w:val="20"/>
                <w:szCs w:val="20"/>
              </w:rPr>
            </w:pPr>
            <w:r>
              <w:rPr>
                <w:rFonts w:hint="eastAsia" w:cs="Times New Roman"/>
                <w:b/>
                <w:bCs/>
                <w:color w:val="FFFFFF"/>
                <w:kern w:val="0"/>
                <w:sz w:val="20"/>
                <w:szCs w:val="20"/>
              </w:rPr>
              <w:t>描述</w:t>
            </w:r>
          </w:p>
        </w:tc>
      </w:tr>
      <w:tr w14:paraId="58ED53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26DF807">
            <w:pPr>
              <w:rPr>
                <w:rFonts w:cs="Times New Roman"/>
                <w:kern w:val="0"/>
                <w:sz w:val="20"/>
                <w:szCs w:val="20"/>
              </w:rPr>
            </w:pPr>
          </w:p>
        </w:tc>
        <w:tc>
          <w:tcPr>
            <w:tcW w:w="3891" w:type="pct"/>
            <w:shd w:val="clear" w:color="auto" w:fill="auto"/>
            <w:vAlign w:val="center"/>
          </w:tcPr>
          <w:p w14:paraId="516B1110">
            <w:pPr>
              <w:rPr>
                <w:rFonts w:cs="Times New Roman"/>
                <w:kern w:val="0"/>
                <w:sz w:val="20"/>
                <w:szCs w:val="20"/>
              </w:rPr>
            </w:pPr>
          </w:p>
          <w:p w14:paraId="6536AD85">
            <w:pPr>
              <w:rPr>
                <w:rFonts w:cs="Times New Roman"/>
                <w:kern w:val="0"/>
                <w:sz w:val="20"/>
                <w:szCs w:val="20"/>
              </w:rPr>
            </w:pPr>
          </w:p>
        </w:tc>
      </w:tr>
      <w:tr w14:paraId="79D5CB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AF910E">
            <w:pPr>
              <w:rPr>
                <w:rFonts w:cs="Times New Roman"/>
                <w:kern w:val="0"/>
                <w:sz w:val="20"/>
                <w:szCs w:val="20"/>
              </w:rPr>
            </w:pPr>
          </w:p>
        </w:tc>
        <w:tc>
          <w:tcPr>
            <w:tcW w:w="3891" w:type="pct"/>
            <w:shd w:val="clear" w:color="auto" w:fill="auto"/>
            <w:vAlign w:val="center"/>
          </w:tcPr>
          <w:p w14:paraId="7894FDDF">
            <w:pPr>
              <w:rPr>
                <w:rFonts w:cs="Times New Roman"/>
                <w:kern w:val="0"/>
                <w:sz w:val="20"/>
                <w:szCs w:val="20"/>
              </w:rPr>
            </w:pPr>
          </w:p>
          <w:p w14:paraId="2FA70AE6">
            <w:pPr>
              <w:rPr>
                <w:rFonts w:cs="Times New Roman"/>
                <w:kern w:val="0"/>
                <w:sz w:val="20"/>
                <w:szCs w:val="20"/>
              </w:rPr>
            </w:pPr>
          </w:p>
        </w:tc>
      </w:tr>
    </w:tbl>
    <w:p w14:paraId="31B93ED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资料来源：杜邦；第三方资料、新闻报道、业内专家采访及QYResearch整理研究，2024年</w:t>
      </w:r>
    </w:p>
    <w:p w14:paraId="3A2BF766">
      <w:pPr>
        <w:pStyle w:val="4"/>
        <w:rPr>
          <w:color w:val="0D0D0D" w:themeColor="text1" w:themeTint="F2"/>
          <w14:textFill>
            <w14:solidFill>
              <w14:schemeClr w14:val="tx1">
                <w14:lumMod w14:val="95000"/>
                <w14:lumOff w14:val="5000"/>
              </w14:schemeClr>
            </w14:solidFill>
          </w14:textFill>
        </w:rPr>
      </w:pPr>
      <w:bookmarkStart w:id="510" w:name="_Toc153727977"/>
      <w:r>
        <w:rPr>
          <w:rFonts w:hint="eastAsia"/>
          <w:color w:val="0D0D0D" w:themeColor="text1" w:themeTint="F2"/>
          <w14:textFill>
            <w14:solidFill>
              <w14:schemeClr w14:val="tx1">
                <w14:lumMod w14:val="95000"/>
                <w14:lumOff w14:val="5000"/>
              </w14:schemeClr>
            </w14:solidFill>
          </w14:textFill>
        </w:rPr>
        <w:t>杜邦</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10"/>
    </w:p>
    <w:p w14:paraId="1DA60BCC">
      <w:pPr>
        <w:pStyle w:val="150"/>
        <w:ind w:left="252" w:right="-105"/>
        <w:rPr>
          <w:lang w:eastAsia="zh-CN"/>
        </w:rPr>
      </w:pPr>
      <w:bookmarkStart w:id="511" w:name="_Toc153727659"/>
      <w:r>
        <w:rPr>
          <w:rFonts w:hint="eastAsia"/>
          <w:lang w:eastAsia="zh-CN"/>
        </w:rPr>
        <w:t>杜邦</w:t>
      </w:r>
      <w:r>
        <w:rPr>
          <w:lang w:eastAsia="zh-CN"/>
        </w:rPr>
        <w:t xml:space="preserve"> ALD前驱体销量（吨）、收入（万元）、价格（美元/千克）及毛利率（2019-2024）</w:t>
      </w:r>
      <w:bookmarkEnd w:id="5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041EF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7957B5">
            <w:pPr>
              <w:pStyle w:val="174"/>
              <w:widowControl w:val="0"/>
              <w:jc w:val="both"/>
              <w:rPr>
                <w:rFonts w:cs="Times New Roman"/>
                <w:b/>
                <w:bCs/>
                <w:color w:val="FFFFFF"/>
                <w:sz w:val="20"/>
              </w:rPr>
            </w:pPr>
            <w:r>
              <w:rPr>
                <w:rFonts w:cs="Times New Roman"/>
                <w:b/>
                <w:bCs/>
                <w:color w:val="FFFFFF"/>
                <w:sz w:val="20"/>
              </w:rPr>
              <w:t>杜邦</w:t>
            </w:r>
          </w:p>
        </w:tc>
        <w:tc>
          <w:tcPr>
            <w:tcW w:w="648" w:type="pct"/>
            <w:shd w:val="solid" w:color="000080" w:fill="FFFFFF"/>
            <w:vAlign w:val="center"/>
          </w:tcPr>
          <w:p w14:paraId="42B5DC68">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ED749C0">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DB23601">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3502F98">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F0EB942">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CD749A5">
            <w:pPr>
              <w:pStyle w:val="174"/>
              <w:widowControl w:val="0"/>
              <w:jc w:val="center"/>
              <w:rPr>
                <w:rFonts w:cs="Times New Roman"/>
                <w:b/>
                <w:bCs/>
                <w:color w:val="FFFFFF"/>
                <w:sz w:val="20"/>
              </w:rPr>
            </w:pPr>
            <w:r>
              <w:rPr>
                <w:rFonts w:cs="Times New Roman"/>
                <w:b/>
                <w:bCs/>
                <w:color w:val="FFFFFF"/>
                <w:sz w:val="20"/>
              </w:rPr>
              <w:t>2024</w:t>
            </w:r>
          </w:p>
        </w:tc>
      </w:tr>
      <w:tr w14:paraId="1C645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A3F4675">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61D13D1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D55DD2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8378D5F">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60EE9D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00970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D5DA4C">
            <w:pPr>
              <w:pStyle w:val="174"/>
              <w:widowControl w:val="0"/>
              <w:jc w:val="right"/>
              <w:rPr>
                <w:rFonts w:cs="Times New Roman"/>
                <w:sz w:val="20"/>
              </w:rPr>
            </w:pPr>
            <w:r>
              <w:rPr>
                <w:rFonts w:hint="eastAsia" w:cs="Times New Roman"/>
                <w:sz w:val="20"/>
              </w:rPr>
              <w:t>XX</w:t>
            </w:r>
          </w:p>
        </w:tc>
      </w:tr>
      <w:tr w14:paraId="1F8CC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BFAA80">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52837CC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CC8B9D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47B5D4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17ADCB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186A9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D95245">
            <w:pPr>
              <w:pStyle w:val="174"/>
              <w:widowControl w:val="0"/>
              <w:jc w:val="right"/>
              <w:rPr>
                <w:rFonts w:cs="Times New Roman"/>
                <w:sz w:val="20"/>
              </w:rPr>
            </w:pPr>
            <w:r>
              <w:rPr>
                <w:rFonts w:hint="eastAsia" w:cs="Times New Roman"/>
                <w:sz w:val="20"/>
              </w:rPr>
              <w:t>XX</w:t>
            </w:r>
          </w:p>
        </w:tc>
      </w:tr>
      <w:tr w14:paraId="3C44C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3BB464">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7252037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D7D4E2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4226BF2">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D2A04B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42AA6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C7B0E5">
            <w:pPr>
              <w:pStyle w:val="174"/>
              <w:widowControl w:val="0"/>
              <w:jc w:val="right"/>
              <w:rPr>
                <w:rFonts w:cs="Times New Roman"/>
                <w:sz w:val="20"/>
              </w:rPr>
            </w:pPr>
            <w:r>
              <w:rPr>
                <w:rFonts w:hint="eastAsia" w:cs="Times New Roman"/>
                <w:sz w:val="20"/>
              </w:rPr>
              <w:t>XX</w:t>
            </w:r>
          </w:p>
        </w:tc>
      </w:tr>
      <w:tr w14:paraId="2644E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86472D">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611FB4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C8DBDB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B45FE2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46C832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F6210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D3F945">
            <w:pPr>
              <w:pStyle w:val="174"/>
              <w:widowControl w:val="0"/>
              <w:jc w:val="right"/>
              <w:rPr>
                <w:rFonts w:cs="Times New Roman"/>
                <w:sz w:val="20"/>
              </w:rPr>
            </w:pPr>
            <w:r>
              <w:rPr>
                <w:rFonts w:hint="eastAsia" w:cs="Times New Roman"/>
                <w:sz w:val="20"/>
              </w:rPr>
              <w:t>XX%</w:t>
            </w:r>
          </w:p>
        </w:tc>
      </w:tr>
    </w:tbl>
    <w:p w14:paraId="77993BD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资料来源：杜邦；第三方资料、新闻报道、业内专家采访及QYResearch整理研究，2024年</w:t>
      </w:r>
    </w:p>
    <w:p w14:paraId="6B15FC6D">
      <w:pPr>
        <w:pStyle w:val="4"/>
        <w:rPr>
          <w:color w:val="0D0D0D" w:themeColor="text1" w:themeTint="F2"/>
          <w14:textFill>
            <w14:solidFill>
              <w14:schemeClr w14:val="tx1">
                <w14:lumMod w14:val="95000"/>
                <w14:lumOff w14:val="5000"/>
              </w14:schemeClr>
            </w14:solidFill>
          </w14:textFill>
        </w:rPr>
      </w:pPr>
      <w:bookmarkStart w:id="512" w:name="_Toc153727978"/>
      <w:r>
        <w:rPr>
          <w:rFonts w:hint="eastAsia"/>
          <w:color w:val="0D0D0D" w:themeColor="text1" w:themeTint="F2"/>
          <w14:textFill>
            <w14:solidFill>
              <w14:schemeClr w14:val="tx1">
                <w14:lumMod w14:val="95000"/>
                <w14:lumOff w14:val="5000"/>
              </w14:schemeClr>
            </w14:solidFill>
          </w14:textFill>
        </w:rPr>
        <w:t>杜邦公司简介及主要业务</w:t>
      </w:r>
      <w:bookmarkEnd w:id="512"/>
    </w:p>
    <w:p w14:paraId="768BCB5E">
      <w:pPr>
        <w:pStyle w:val="150"/>
        <w:ind w:left="252" w:right="-105"/>
        <w:rPr>
          <w:lang w:eastAsia="zh-CN"/>
        </w:rPr>
      </w:pPr>
      <w:bookmarkStart w:id="513" w:name="_Toc153727660"/>
      <w:r>
        <w:rPr>
          <w:rFonts w:hint="eastAsia"/>
          <w:lang w:eastAsia="zh-CN"/>
        </w:rPr>
        <w:t>杜邦公司简介及主要业务</w:t>
      </w:r>
      <w:bookmarkEnd w:id="5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202C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7839866">
            <w:pPr>
              <w:rPr>
                <w:rFonts w:cs="Times New Roman"/>
                <w:b/>
                <w:bCs/>
                <w:color w:val="FFFFFF"/>
                <w:kern w:val="0"/>
                <w:sz w:val="20"/>
                <w:szCs w:val="20"/>
              </w:rPr>
            </w:pPr>
            <w:r>
              <w:rPr>
                <w:rFonts w:hint="eastAsia" w:cs="Times New Roman"/>
                <w:b/>
                <w:bCs/>
                <w:color w:val="FFFFFF"/>
                <w:kern w:val="0"/>
                <w:sz w:val="20"/>
                <w:szCs w:val="20"/>
              </w:rPr>
              <w:t>杜邦</w:t>
            </w:r>
          </w:p>
        </w:tc>
        <w:tc>
          <w:tcPr>
            <w:tcW w:w="3879" w:type="pct"/>
            <w:shd w:val="solid" w:color="000080" w:fill="FFFFFF"/>
            <w:vAlign w:val="center"/>
          </w:tcPr>
          <w:p w14:paraId="5215D69A">
            <w:pPr>
              <w:rPr>
                <w:rFonts w:cs="Times New Roman"/>
                <w:b/>
                <w:bCs/>
                <w:color w:val="FFFFFF"/>
                <w:kern w:val="0"/>
                <w:sz w:val="20"/>
                <w:szCs w:val="20"/>
              </w:rPr>
            </w:pPr>
            <w:r>
              <w:rPr>
                <w:rFonts w:hint="eastAsia" w:cs="Times New Roman"/>
                <w:b/>
                <w:bCs/>
                <w:color w:val="FFFFFF"/>
                <w:kern w:val="0"/>
                <w:sz w:val="20"/>
                <w:szCs w:val="20"/>
              </w:rPr>
              <w:t>详情描述</w:t>
            </w:r>
          </w:p>
        </w:tc>
      </w:tr>
      <w:tr w14:paraId="3C2C4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B584D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3900C5B">
            <w:pPr>
              <w:rPr>
                <w:rFonts w:cs="Times New Roman"/>
                <w:kern w:val="0"/>
                <w:sz w:val="20"/>
                <w:szCs w:val="20"/>
              </w:rPr>
            </w:pPr>
          </w:p>
          <w:p w14:paraId="0EE3D98A">
            <w:pPr>
              <w:rPr>
                <w:rFonts w:cs="Times New Roman"/>
                <w:kern w:val="0"/>
                <w:sz w:val="20"/>
                <w:szCs w:val="20"/>
              </w:rPr>
            </w:pPr>
          </w:p>
          <w:p w14:paraId="10730403">
            <w:pPr>
              <w:rPr>
                <w:rFonts w:cs="Times New Roman"/>
                <w:kern w:val="0"/>
                <w:sz w:val="20"/>
                <w:szCs w:val="20"/>
              </w:rPr>
            </w:pPr>
          </w:p>
        </w:tc>
      </w:tr>
      <w:tr w14:paraId="472A6E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74749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1FC4A13">
            <w:pPr>
              <w:rPr>
                <w:rFonts w:cs="Times New Roman"/>
                <w:kern w:val="0"/>
                <w:sz w:val="20"/>
                <w:szCs w:val="20"/>
              </w:rPr>
            </w:pPr>
          </w:p>
          <w:p w14:paraId="68D4DE48">
            <w:pPr>
              <w:rPr>
                <w:rFonts w:cs="Times New Roman"/>
                <w:kern w:val="0"/>
                <w:sz w:val="20"/>
                <w:szCs w:val="20"/>
              </w:rPr>
            </w:pPr>
          </w:p>
          <w:p w14:paraId="5FB19E3F">
            <w:pPr>
              <w:rPr>
                <w:rFonts w:cs="Times New Roman"/>
                <w:kern w:val="0"/>
                <w:sz w:val="20"/>
                <w:szCs w:val="20"/>
              </w:rPr>
            </w:pPr>
          </w:p>
        </w:tc>
      </w:tr>
    </w:tbl>
    <w:p w14:paraId="62F3678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资料来源：杜邦；第三方资料、新闻报道、业内专家采访及QYResearch整理研究，2024年</w:t>
      </w:r>
    </w:p>
    <w:p w14:paraId="1CB29514">
      <w:pPr>
        <w:pStyle w:val="4"/>
        <w:rPr>
          <w:color w:val="0D0D0D" w:themeColor="text1" w:themeTint="F2"/>
          <w14:textFill>
            <w14:solidFill>
              <w14:schemeClr w14:val="tx1">
                <w14:lumMod w14:val="95000"/>
                <w14:lumOff w14:val="5000"/>
              </w14:schemeClr>
            </w14:solidFill>
          </w14:textFill>
        </w:rPr>
      </w:pPr>
      <w:bookmarkStart w:id="514" w:name="_Toc153727979"/>
      <w:r>
        <w:rPr>
          <w:rFonts w:hint="eastAsia"/>
          <w:color w:val="0D0D0D" w:themeColor="text1" w:themeTint="F2"/>
          <w14:textFill>
            <w14:solidFill>
              <w14:schemeClr w14:val="tx1">
                <w14:lumMod w14:val="95000"/>
                <w14:lumOff w14:val="5000"/>
              </w14:schemeClr>
            </w14:solidFill>
          </w14:textFill>
        </w:rPr>
        <w:t>杜邦企业最新动态</w:t>
      </w:r>
      <w:bookmarkEnd w:id="514"/>
    </w:p>
    <w:p w14:paraId="7BE10347">
      <w:pPr>
        <w:pStyle w:val="150"/>
        <w:ind w:left="252" w:right="-105"/>
      </w:pPr>
      <w:bookmarkStart w:id="515" w:name="_Toc153727661"/>
      <w:r>
        <w:rPr>
          <w:rFonts w:hint="eastAsia"/>
        </w:rPr>
        <w:t>杜邦企业最新动态</w:t>
      </w:r>
      <w:bookmarkEnd w:id="5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26A1A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393B31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6713167">
            <w:pPr>
              <w:rPr>
                <w:rFonts w:cs="Times New Roman"/>
                <w:b/>
                <w:bCs/>
                <w:color w:val="FFFFFF"/>
                <w:kern w:val="0"/>
                <w:sz w:val="20"/>
                <w:szCs w:val="20"/>
              </w:rPr>
            </w:pPr>
            <w:r>
              <w:rPr>
                <w:rFonts w:hint="eastAsia" w:cs="Times New Roman"/>
                <w:b/>
                <w:bCs/>
                <w:color w:val="FFFFFF"/>
                <w:kern w:val="0"/>
                <w:sz w:val="20"/>
                <w:szCs w:val="20"/>
              </w:rPr>
              <w:t>详情描述</w:t>
            </w:r>
          </w:p>
        </w:tc>
      </w:tr>
      <w:tr w14:paraId="424BA1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C11505">
            <w:pPr>
              <w:rPr>
                <w:rFonts w:cs="Times New Roman"/>
                <w:kern w:val="0"/>
                <w:sz w:val="20"/>
                <w:szCs w:val="20"/>
              </w:rPr>
            </w:pPr>
          </w:p>
        </w:tc>
        <w:tc>
          <w:tcPr>
            <w:tcW w:w="3879" w:type="pct"/>
            <w:shd w:val="clear" w:color="auto" w:fill="auto"/>
            <w:vAlign w:val="center"/>
          </w:tcPr>
          <w:p w14:paraId="7146298D">
            <w:pPr>
              <w:rPr>
                <w:rFonts w:cs="Times New Roman"/>
                <w:kern w:val="0"/>
                <w:sz w:val="20"/>
                <w:szCs w:val="20"/>
              </w:rPr>
            </w:pPr>
          </w:p>
          <w:p w14:paraId="70BADA62">
            <w:pPr>
              <w:rPr>
                <w:rFonts w:cs="Times New Roman"/>
                <w:kern w:val="0"/>
                <w:sz w:val="20"/>
                <w:szCs w:val="20"/>
              </w:rPr>
            </w:pPr>
          </w:p>
        </w:tc>
      </w:tr>
      <w:tr w14:paraId="00414B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750B17">
            <w:pPr>
              <w:rPr>
                <w:rFonts w:cs="Times New Roman"/>
                <w:kern w:val="0"/>
                <w:sz w:val="20"/>
                <w:szCs w:val="20"/>
              </w:rPr>
            </w:pPr>
          </w:p>
        </w:tc>
        <w:tc>
          <w:tcPr>
            <w:tcW w:w="3879" w:type="pct"/>
            <w:shd w:val="clear" w:color="auto" w:fill="auto"/>
            <w:vAlign w:val="center"/>
          </w:tcPr>
          <w:p w14:paraId="6ED27212">
            <w:pPr>
              <w:rPr>
                <w:rFonts w:cs="Times New Roman"/>
                <w:kern w:val="0"/>
                <w:sz w:val="20"/>
                <w:szCs w:val="20"/>
              </w:rPr>
            </w:pPr>
          </w:p>
          <w:p w14:paraId="0BAF3CF8">
            <w:pPr>
              <w:rPr>
                <w:rFonts w:cs="Times New Roman"/>
                <w:kern w:val="0"/>
                <w:sz w:val="20"/>
                <w:szCs w:val="20"/>
              </w:rPr>
            </w:pPr>
          </w:p>
        </w:tc>
      </w:tr>
      <w:tr w14:paraId="4AAA5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3A132B">
            <w:pPr>
              <w:rPr>
                <w:rFonts w:cs="Times New Roman"/>
                <w:kern w:val="0"/>
                <w:sz w:val="20"/>
                <w:szCs w:val="20"/>
              </w:rPr>
            </w:pPr>
          </w:p>
        </w:tc>
        <w:tc>
          <w:tcPr>
            <w:tcW w:w="3879" w:type="pct"/>
            <w:shd w:val="clear" w:color="auto" w:fill="auto"/>
            <w:vAlign w:val="center"/>
          </w:tcPr>
          <w:p w14:paraId="6DF0B209">
            <w:pPr>
              <w:rPr>
                <w:rFonts w:cs="Times New Roman"/>
                <w:kern w:val="0"/>
                <w:sz w:val="20"/>
                <w:szCs w:val="20"/>
              </w:rPr>
            </w:pPr>
          </w:p>
          <w:p w14:paraId="07655826">
            <w:pPr>
              <w:rPr>
                <w:rFonts w:cs="Times New Roman"/>
                <w:kern w:val="0"/>
                <w:sz w:val="20"/>
                <w:szCs w:val="20"/>
              </w:rPr>
            </w:pPr>
          </w:p>
        </w:tc>
      </w:tr>
    </w:tbl>
    <w:p w14:paraId="3D11298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资料来源：杜邦；第三方资料、新闻报道、业内专家采访及QYResearch整理研究，2024年</w:t>
      </w:r>
    </w:p>
    <w:p w14:paraId="32D7B455">
      <w:pPr>
        <w:rPr>
          <w:lang w:val="en-IN"/>
        </w:rPr>
      </w:pPr>
    </w:p>
    <w:p w14:paraId="17A9AECC">
      <w:pPr>
        <w:pStyle w:val="3"/>
        <w:rPr>
          <w:color w:val="0D0D0D" w:themeColor="text1" w:themeTint="F2"/>
          <w14:textFill>
            <w14:solidFill>
              <w14:schemeClr w14:val="tx1">
                <w14:lumMod w14:val="95000"/>
                <w14:lumOff w14:val="5000"/>
              </w14:schemeClr>
            </w14:solidFill>
          </w14:textFill>
        </w:rPr>
      </w:pPr>
      <w:bookmarkStart w:id="516" w:name="_Toc153727980"/>
      <w:r>
        <w:rPr>
          <w:rFonts w:hint="eastAsia"/>
          <w:color w:val="0D0D0D" w:themeColor="text1" w:themeTint="F2"/>
          <w14:textFill>
            <w14:solidFill>
              <w14:schemeClr w14:val="tx1">
                <w14:lumMod w14:val="95000"/>
                <w14:lumOff w14:val="5000"/>
              </w14:schemeClr>
            </w14:solidFill>
          </w14:textFill>
        </w:rPr>
        <w:t>南美特科技</w:t>
      </w:r>
      <w:bookmarkEnd w:id="516"/>
    </w:p>
    <w:p w14:paraId="7D54071E"/>
    <w:p w14:paraId="6A4CB8BF">
      <w:pPr>
        <w:pStyle w:val="4"/>
        <w:rPr>
          <w:color w:val="0D0D0D" w:themeColor="text1" w:themeTint="F2"/>
          <w14:textFill>
            <w14:solidFill>
              <w14:schemeClr w14:val="tx1">
                <w14:lumMod w14:val="95000"/>
                <w14:lumOff w14:val="5000"/>
              </w14:schemeClr>
            </w14:solidFill>
          </w14:textFill>
        </w:rPr>
      </w:pPr>
      <w:bookmarkStart w:id="517" w:name="_Toc153727981"/>
      <w:r>
        <w:rPr>
          <w:rFonts w:hint="eastAsia"/>
          <w:color w:val="0D0D0D" w:themeColor="text1" w:themeTint="F2"/>
          <w14:textFill>
            <w14:solidFill>
              <w14:schemeClr w14:val="tx1">
                <w14:lumMod w14:val="95000"/>
                <w14:lumOff w14:val="5000"/>
              </w14:schemeClr>
            </w14:solidFill>
          </w14:textFill>
        </w:rPr>
        <w:t>南美特科技基本信息、ALD前驱体生产基地、销售区域、竞争对手及市场地位</w:t>
      </w:r>
      <w:bookmarkEnd w:id="517"/>
    </w:p>
    <w:p w14:paraId="142FD8C6">
      <w:pPr>
        <w:pStyle w:val="150"/>
        <w:ind w:left="252" w:right="-105"/>
        <w:rPr>
          <w:lang w:eastAsia="zh-CN"/>
        </w:rPr>
      </w:pPr>
      <w:bookmarkStart w:id="518" w:name="_Toc153727662"/>
      <w:r>
        <w:rPr>
          <w:rFonts w:hint="eastAsia"/>
          <w:lang w:eastAsia="zh-CN"/>
        </w:rPr>
        <w:t>南美特科技 ALD前驱体生产基地、销售区域、竞争对手及市场地位</w:t>
      </w:r>
      <w:bookmarkEnd w:id="5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0263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64AD58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7DBC60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08E9D70">
            <w:pPr>
              <w:rPr>
                <w:rFonts w:cs="Times New Roman"/>
                <w:b/>
                <w:bCs/>
                <w:color w:val="FFFFFF"/>
                <w:kern w:val="0"/>
                <w:sz w:val="20"/>
                <w:szCs w:val="20"/>
              </w:rPr>
            </w:pPr>
            <w:r>
              <w:rPr>
                <w:rFonts w:hint="eastAsia" w:cs="Times New Roman"/>
                <w:b/>
                <w:bCs/>
                <w:color w:val="FFFFFF"/>
                <w:kern w:val="0"/>
                <w:sz w:val="20"/>
                <w:szCs w:val="20"/>
              </w:rPr>
              <w:t>描述</w:t>
            </w:r>
          </w:p>
        </w:tc>
      </w:tr>
      <w:tr w14:paraId="19969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90568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0E628E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9AB8E70">
            <w:pPr>
              <w:rPr>
                <w:rFonts w:cs="Times New Roman"/>
                <w:bCs/>
                <w:kern w:val="0"/>
                <w:sz w:val="20"/>
                <w:szCs w:val="20"/>
              </w:rPr>
            </w:pPr>
            <w:r>
              <w:rPr>
                <w:rFonts w:cs="Times New Roman"/>
                <w:bCs/>
                <w:kern w:val="0"/>
                <w:sz w:val="20"/>
                <w:szCs w:val="20"/>
              </w:rPr>
              <w:t>南美特科技</w:t>
            </w:r>
          </w:p>
        </w:tc>
      </w:tr>
      <w:tr w14:paraId="21D22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8EDA8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8E48B9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5F7E7B9">
            <w:pPr>
              <w:rPr>
                <w:rFonts w:cs="Times New Roman"/>
                <w:bCs/>
                <w:kern w:val="0"/>
                <w:sz w:val="20"/>
                <w:szCs w:val="20"/>
              </w:rPr>
            </w:pPr>
          </w:p>
        </w:tc>
      </w:tr>
      <w:tr w14:paraId="50117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2AED0A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0A8112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EC5E81C">
            <w:pPr>
              <w:rPr>
                <w:rFonts w:cs="Times New Roman"/>
                <w:bCs/>
                <w:kern w:val="0"/>
                <w:sz w:val="20"/>
                <w:szCs w:val="20"/>
              </w:rPr>
            </w:pPr>
          </w:p>
        </w:tc>
      </w:tr>
      <w:tr w14:paraId="7A3F79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ABC59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16995C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D3E633A">
            <w:pPr>
              <w:rPr>
                <w:rFonts w:cs="Times New Roman"/>
                <w:bCs/>
                <w:kern w:val="0"/>
                <w:sz w:val="20"/>
                <w:szCs w:val="20"/>
              </w:rPr>
            </w:pPr>
          </w:p>
        </w:tc>
      </w:tr>
      <w:tr w14:paraId="19FF3A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3A701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842909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D07C6BE">
            <w:pPr>
              <w:rPr>
                <w:rFonts w:cs="Times New Roman"/>
                <w:bCs/>
                <w:kern w:val="0"/>
                <w:sz w:val="20"/>
                <w:szCs w:val="20"/>
              </w:rPr>
            </w:pPr>
          </w:p>
        </w:tc>
      </w:tr>
      <w:tr w14:paraId="529A40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E6980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7CBF55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2753FC2">
            <w:pPr>
              <w:rPr>
                <w:rFonts w:cs="Times New Roman"/>
                <w:bCs/>
                <w:kern w:val="0"/>
                <w:sz w:val="20"/>
                <w:szCs w:val="20"/>
              </w:rPr>
            </w:pPr>
          </w:p>
        </w:tc>
      </w:tr>
      <w:tr w14:paraId="2A8D5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53C52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610E44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6310CB4">
            <w:pPr>
              <w:rPr>
                <w:rFonts w:cs="Times New Roman"/>
                <w:bCs/>
                <w:kern w:val="0"/>
                <w:sz w:val="20"/>
                <w:szCs w:val="20"/>
              </w:rPr>
            </w:pPr>
          </w:p>
        </w:tc>
      </w:tr>
      <w:tr w14:paraId="1C22A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69D87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60272E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E6DD316">
            <w:pPr>
              <w:rPr>
                <w:rFonts w:cs="Times New Roman"/>
                <w:bCs/>
                <w:kern w:val="0"/>
                <w:sz w:val="20"/>
                <w:szCs w:val="20"/>
              </w:rPr>
            </w:pPr>
          </w:p>
        </w:tc>
      </w:tr>
      <w:tr w14:paraId="08E8EE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330AD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559D9E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A38600E">
            <w:pPr>
              <w:rPr>
                <w:rFonts w:cs="Times New Roman"/>
                <w:bCs/>
                <w:kern w:val="0"/>
                <w:sz w:val="20"/>
                <w:szCs w:val="20"/>
              </w:rPr>
            </w:pPr>
          </w:p>
        </w:tc>
      </w:tr>
    </w:tbl>
    <w:p w14:paraId="3027425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资料来源：南美特科技；第三方资料、新闻报道、业内专家采访及QYResearch整理研究，2024年</w:t>
      </w:r>
    </w:p>
    <w:p w14:paraId="7F0BC975">
      <w:pPr>
        <w:pStyle w:val="4"/>
        <w:rPr>
          <w:color w:val="0D0D0D" w:themeColor="text1" w:themeTint="F2"/>
          <w14:textFill>
            <w14:solidFill>
              <w14:schemeClr w14:val="tx1">
                <w14:lumMod w14:val="95000"/>
                <w14:lumOff w14:val="5000"/>
              </w14:schemeClr>
            </w14:solidFill>
          </w14:textFill>
        </w:rPr>
      </w:pPr>
      <w:bookmarkStart w:id="519" w:name="_Toc153727982"/>
      <w:r>
        <w:rPr>
          <w:rFonts w:hint="eastAsia"/>
          <w:color w:val="0D0D0D" w:themeColor="text1" w:themeTint="F2"/>
          <w14:textFill>
            <w14:solidFill>
              <w14:schemeClr w14:val="tx1">
                <w14:lumMod w14:val="95000"/>
                <w14:lumOff w14:val="5000"/>
              </w14:schemeClr>
            </w14:solidFill>
          </w14:textFill>
        </w:rPr>
        <w:t>南美特科技 ALD前驱体产品规格、参数及市场应用</w:t>
      </w:r>
      <w:bookmarkEnd w:id="519"/>
    </w:p>
    <w:p w14:paraId="3B989F52">
      <w:pPr>
        <w:pStyle w:val="150"/>
        <w:ind w:left="252" w:right="-105"/>
        <w:rPr>
          <w:lang w:eastAsia="zh-CN"/>
        </w:rPr>
      </w:pPr>
      <w:bookmarkStart w:id="520" w:name="_Toc153727663"/>
      <w:r>
        <w:rPr>
          <w:rFonts w:hint="eastAsia"/>
          <w:lang w:eastAsia="zh-CN"/>
        </w:rPr>
        <w:t>南美特科技 ALD前驱体产品规格、参数及市场应用</w:t>
      </w:r>
      <w:bookmarkEnd w:id="5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3D330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06A0A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871E2E1">
            <w:pPr>
              <w:rPr>
                <w:rFonts w:cs="Times New Roman"/>
                <w:b/>
                <w:bCs/>
                <w:color w:val="FFFFFF"/>
                <w:kern w:val="0"/>
                <w:sz w:val="20"/>
                <w:szCs w:val="20"/>
              </w:rPr>
            </w:pPr>
            <w:r>
              <w:rPr>
                <w:rFonts w:hint="eastAsia" w:cs="Times New Roman"/>
                <w:b/>
                <w:bCs/>
                <w:color w:val="FFFFFF"/>
                <w:kern w:val="0"/>
                <w:sz w:val="20"/>
                <w:szCs w:val="20"/>
              </w:rPr>
              <w:t>描述</w:t>
            </w:r>
          </w:p>
        </w:tc>
      </w:tr>
      <w:tr w14:paraId="5664F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BAD4281">
            <w:pPr>
              <w:rPr>
                <w:rFonts w:cs="Times New Roman"/>
                <w:kern w:val="0"/>
                <w:sz w:val="20"/>
                <w:szCs w:val="20"/>
              </w:rPr>
            </w:pPr>
          </w:p>
        </w:tc>
        <w:tc>
          <w:tcPr>
            <w:tcW w:w="3891" w:type="pct"/>
            <w:shd w:val="clear" w:color="auto" w:fill="auto"/>
            <w:vAlign w:val="center"/>
          </w:tcPr>
          <w:p w14:paraId="33181CA9">
            <w:pPr>
              <w:rPr>
                <w:rFonts w:cs="Times New Roman"/>
                <w:kern w:val="0"/>
                <w:sz w:val="20"/>
                <w:szCs w:val="20"/>
              </w:rPr>
            </w:pPr>
          </w:p>
          <w:p w14:paraId="5885D79A">
            <w:pPr>
              <w:rPr>
                <w:rFonts w:cs="Times New Roman"/>
                <w:kern w:val="0"/>
                <w:sz w:val="20"/>
                <w:szCs w:val="20"/>
              </w:rPr>
            </w:pPr>
          </w:p>
        </w:tc>
      </w:tr>
      <w:tr w14:paraId="58957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B1B43E6">
            <w:pPr>
              <w:rPr>
                <w:rFonts w:cs="Times New Roman"/>
                <w:kern w:val="0"/>
                <w:sz w:val="20"/>
                <w:szCs w:val="20"/>
              </w:rPr>
            </w:pPr>
          </w:p>
        </w:tc>
        <w:tc>
          <w:tcPr>
            <w:tcW w:w="3891" w:type="pct"/>
            <w:shd w:val="clear" w:color="auto" w:fill="auto"/>
            <w:vAlign w:val="center"/>
          </w:tcPr>
          <w:p w14:paraId="4CFF13F3">
            <w:pPr>
              <w:rPr>
                <w:rFonts w:cs="Times New Roman"/>
                <w:kern w:val="0"/>
                <w:sz w:val="20"/>
                <w:szCs w:val="20"/>
              </w:rPr>
            </w:pPr>
          </w:p>
          <w:p w14:paraId="0182AD9D">
            <w:pPr>
              <w:rPr>
                <w:rFonts w:cs="Times New Roman"/>
                <w:kern w:val="0"/>
                <w:sz w:val="20"/>
                <w:szCs w:val="20"/>
              </w:rPr>
            </w:pPr>
          </w:p>
        </w:tc>
      </w:tr>
    </w:tbl>
    <w:p w14:paraId="658A031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资料来源：南美特科技；第三方资料、新闻报道、业内专家采访及QYResearch整理研究，2024年</w:t>
      </w:r>
    </w:p>
    <w:p w14:paraId="27042819">
      <w:pPr>
        <w:pStyle w:val="4"/>
        <w:rPr>
          <w:color w:val="0D0D0D" w:themeColor="text1" w:themeTint="F2"/>
          <w14:textFill>
            <w14:solidFill>
              <w14:schemeClr w14:val="tx1">
                <w14:lumMod w14:val="95000"/>
                <w14:lumOff w14:val="5000"/>
              </w14:schemeClr>
            </w14:solidFill>
          </w14:textFill>
        </w:rPr>
      </w:pPr>
      <w:bookmarkStart w:id="521" w:name="_Toc153727983"/>
      <w:r>
        <w:rPr>
          <w:rFonts w:hint="eastAsia"/>
          <w:color w:val="0D0D0D" w:themeColor="text1" w:themeTint="F2"/>
          <w14:textFill>
            <w14:solidFill>
              <w14:schemeClr w14:val="tx1">
                <w14:lumMod w14:val="95000"/>
                <w14:lumOff w14:val="5000"/>
              </w14:schemeClr>
            </w14:solidFill>
          </w14:textFill>
        </w:rPr>
        <w:t>南美特科技</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21"/>
    </w:p>
    <w:p w14:paraId="5E523CF6">
      <w:pPr>
        <w:pStyle w:val="150"/>
        <w:ind w:left="252" w:right="-105"/>
        <w:rPr>
          <w:lang w:eastAsia="zh-CN"/>
        </w:rPr>
      </w:pPr>
      <w:bookmarkStart w:id="522" w:name="_Toc153727664"/>
      <w:r>
        <w:rPr>
          <w:rFonts w:hint="eastAsia"/>
          <w:lang w:eastAsia="zh-CN"/>
        </w:rPr>
        <w:t>南美特科技</w:t>
      </w:r>
      <w:r>
        <w:rPr>
          <w:lang w:eastAsia="zh-CN"/>
        </w:rPr>
        <w:t xml:space="preserve"> ALD前驱体销量（吨）、收入（万元）、价格（美元/千克）及毛利率（2019-2024）</w:t>
      </w:r>
      <w:bookmarkEnd w:id="52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1E09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AE6754B">
            <w:pPr>
              <w:pStyle w:val="174"/>
              <w:widowControl w:val="0"/>
              <w:jc w:val="both"/>
              <w:rPr>
                <w:rFonts w:cs="Times New Roman"/>
                <w:b/>
                <w:bCs/>
                <w:color w:val="FFFFFF"/>
                <w:sz w:val="20"/>
              </w:rPr>
            </w:pPr>
            <w:r>
              <w:rPr>
                <w:rFonts w:cs="Times New Roman"/>
                <w:b/>
                <w:bCs/>
                <w:color w:val="FFFFFF"/>
                <w:sz w:val="20"/>
              </w:rPr>
              <w:t>南美特科技</w:t>
            </w:r>
          </w:p>
        </w:tc>
        <w:tc>
          <w:tcPr>
            <w:tcW w:w="648" w:type="pct"/>
            <w:shd w:val="solid" w:color="000080" w:fill="FFFFFF"/>
            <w:vAlign w:val="center"/>
          </w:tcPr>
          <w:p w14:paraId="1C308921">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371608D">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230DC69">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723E619">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5BBBD5B">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EE3ABFC">
            <w:pPr>
              <w:pStyle w:val="174"/>
              <w:widowControl w:val="0"/>
              <w:jc w:val="center"/>
              <w:rPr>
                <w:rFonts w:cs="Times New Roman"/>
                <w:b/>
                <w:bCs/>
                <w:color w:val="FFFFFF"/>
                <w:sz w:val="20"/>
              </w:rPr>
            </w:pPr>
            <w:r>
              <w:rPr>
                <w:rFonts w:cs="Times New Roman"/>
                <w:b/>
                <w:bCs/>
                <w:color w:val="FFFFFF"/>
                <w:sz w:val="20"/>
              </w:rPr>
              <w:t>2024</w:t>
            </w:r>
          </w:p>
        </w:tc>
      </w:tr>
      <w:tr w14:paraId="24139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634608">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74E2A0E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253E6C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D67BBC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E3DE1D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B7F84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1589DE">
            <w:pPr>
              <w:pStyle w:val="174"/>
              <w:widowControl w:val="0"/>
              <w:jc w:val="right"/>
              <w:rPr>
                <w:rFonts w:cs="Times New Roman"/>
                <w:sz w:val="20"/>
              </w:rPr>
            </w:pPr>
            <w:r>
              <w:rPr>
                <w:rFonts w:hint="eastAsia" w:cs="Times New Roman"/>
                <w:sz w:val="20"/>
              </w:rPr>
              <w:t>XX</w:t>
            </w:r>
          </w:p>
        </w:tc>
      </w:tr>
      <w:tr w14:paraId="62A448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88244">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7DD4971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3D2DD6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3B3D6B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E5C00C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FD22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CE621E">
            <w:pPr>
              <w:pStyle w:val="174"/>
              <w:widowControl w:val="0"/>
              <w:jc w:val="right"/>
              <w:rPr>
                <w:rFonts w:cs="Times New Roman"/>
                <w:sz w:val="20"/>
              </w:rPr>
            </w:pPr>
            <w:r>
              <w:rPr>
                <w:rFonts w:hint="eastAsia" w:cs="Times New Roman"/>
                <w:sz w:val="20"/>
              </w:rPr>
              <w:t>XX</w:t>
            </w:r>
          </w:p>
        </w:tc>
      </w:tr>
      <w:tr w14:paraId="12ED1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5A0FED">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6DA87C8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57EC19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6BB9524">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F5D3B7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37DF0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FB387A">
            <w:pPr>
              <w:pStyle w:val="174"/>
              <w:widowControl w:val="0"/>
              <w:jc w:val="right"/>
              <w:rPr>
                <w:rFonts w:cs="Times New Roman"/>
                <w:sz w:val="20"/>
              </w:rPr>
            </w:pPr>
            <w:r>
              <w:rPr>
                <w:rFonts w:hint="eastAsia" w:cs="Times New Roman"/>
                <w:sz w:val="20"/>
              </w:rPr>
              <w:t>XX</w:t>
            </w:r>
          </w:p>
        </w:tc>
      </w:tr>
      <w:tr w14:paraId="00EC94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844D7F">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8058B9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A155BE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B42100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0A4205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1625E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00102E">
            <w:pPr>
              <w:pStyle w:val="174"/>
              <w:widowControl w:val="0"/>
              <w:jc w:val="right"/>
              <w:rPr>
                <w:rFonts w:cs="Times New Roman"/>
                <w:sz w:val="20"/>
              </w:rPr>
            </w:pPr>
            <w:r>
              <w:rPr>
                <w:rFonts w:hint="eastAsia" w:cs="Times New Roman"/>
                <w:sz w:val="20"/>
              </w:rPr>
              <w:t>XX%</w:t>
            </w:r>
          </w:p>
        </w:tc>
      </w:tr>
    </w:tbl>
    <w:p w14:paraId="32D4AA4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资料来源：南美特科技；第三方资料、新闻报道、业内专家采访及QYResearch整理研究，2024年</w:t>
      </w:r>
    </w:p>
    <w:p w14:paraId="48D1E555">
      <w:pPr>
        <w:pStyle w:val="4"/>
        <w:rPr>
          <w:color w:val="0D0D0D" w:themeColor="text1" w:themeTint="F2"/>
          <w14:textFill>
            <w14:solidFill>
              <w14:schemeClr w14:val="tx1">
                <w14:lumMod w14:val="95000"/>
                <w14:lumOff w14:val="5000"/>
              </w14:schemeClr>
            </w14:solidFill>
          </w14:textFill>
        </w:rPr>
      </w:pPr>
      <w:bookmarkStart w:id="523" w:name="_Toc153727984"/>
      <w:r>
        <w:rPr>
          <w:rFonts w:hint="eastAsia"/>
          <w:color w:val="0D0D0D" w:themeColor="text1" w:themeTint="F2"/>
          <w14:textFill>
            <w14:solidFill>
              <w14:schemeClr w14:val="tx1">
                <w14:lumMod w14:val="95000"/>
                <w14:lumOff w14:val="5000"/>
              </w14:schemeClr>
            </w14:solidFill>
          </w14:textFill>
        </w:rPr>
        <w:t>南美特科技公司简介及主要业务</w:t>
      </w:r>
      <w:bookmarkEnd w:id="523"/>
    </w:p>
    <w:p w14:paraId="46D6BC5C">
      <w:pPr>
        <w:pStyle w:val="150"/>
        <w:ind w:left="252" w:right="-105"/>
        <w:rPr>
          <w:lang w:eastAsia="zh-CN"/>
        </w:rPr>
      </w:pPr>
      <w:bookmarkStart w:id="524" w:name="_Toc153727665"/>
      <w:r>
        <w:rPr>
          <w:rFonts w:hint="eastAsia"/>
          <w:lang w:eastAsia="zh-CN"/>
        </w:rPr>
        <w:t>南美特科技公司简介及主要业务</w:t>
      </w:r>
      <w:bookmarkEnd w:id="5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1E91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9E57431">
            <w:pPr>
              <w:rPr>
                <w:rFonts w:cs="Times New Roman"/>
                <w:b/>
                <w:bCs/>
                <w:color w:val="FFFFFF"/>
                <w:kern w:val="0"/>
                <w:sz w:val="20"/>
                <w:szCs w:val="20"/>
              </w:rPr>
            </w:pPr>
            <w:r>
              <w:rPr>
                <w:rFonts w:hint="eastAsia" w:cs="Times New Roman"/>
                <w:b/>
                <w:bCs/>
                <w:color w:val="FFFFFF"/>
                <w:kern w:val="0"/>
                <w:sz w:val="20"/>
                <w:szCs w:val="20"/>
              </w:rPr>
              <w:t>南美特科技</w:t>
            </w:r>
          </w:p>
        </w:tc>
        <w:tc>
          <w:tcPr>
            <w:tcW w:w="3879" w:type="pct"/>
            <w:shd w:val="solid" w:color="000080" w:fill="FFFFFF"/>
            <w:vAlign w:val="center"/>
          </w:tcPr>
          <w:p w14:paraId="6EC2F9AE">
            <w:pPr>
              <w:rPr>
                <w:rFonts w:cs="Times New Roman"/>
                <w:b/>
                <w:bCs/>
                <w:color w:val="FFFFFF"/>
                <w:kern w:val="0"/>
                <w:sz w:val="20"/>
                <w:szCs w:val="20"/>
              </w:rPr>
            </w:pPr>
            <w:r>
              <w:rPr>
                <w:rFonts w:hint="eastAsia" w:cs="Times New Roman"/>
                <w:b/>
                <w:bCs/>
                <w:color w:val="FFFFFF"/>
                <w:kern w:val="0"/>
                <w:sz w:val="20"/>
                <w:szCs w:val="20"/>
              </w:rPr>
              <w:t>详情描述</w:t>
            </w:r>
          </w:p>
        </w:tc>
      </w:tr>
      <w:tr w14:paraId="05BA9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A9503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2879CA9">
            <w:pPr>
              <w:rPr>
                <w:rFonts w:cs="Times New Roman"/>
                <w:kern w:val="0"/>
                <w:sz w:val="20"/>
                <w:szCs w:val="20"/>
              </w:rPr>
            </w:pPr>
          </w:p>
          <w:p w14:paraId="1E28163B">
            <w:pPr>
              <w:rPr>
                <w:rFonts w:cs="Times New Roman"/>
                <w:kern w:val="0"/>
                <w:sz w:val="20"/>
                <w:szCs w:val="20"/>
              </w:rPr>
            </w:pPr>
          </w:p>
          <w:p w14:paraId="5052F0F9">
            <w:pPr>
              <w:rPr>
                <w:rFonts w:cs="Times New Roman"/>
                <w:kern w:val="0"/>
                <w:sz w:val="20"/>
                <w:szCs w:val="20"/>
              </w:rPr>
            </w:pPr>
          </w:p>
        </w:tc>
      </w:tr>
      <w:tr w14:paraId="6768F1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0B38B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16D0817">
            <w:pPr>
              <w:rPr>
                <w:rFonts w:cs="Times New Roman"/>
                <w:kern w:val="0"/>
                <w:sz w:val="20"/>
                <w:szCs w:val="20"/>
              </w:rPr>
            </w:pPr>
          </w:p>
          <w:p w14:paraId="5FAC19C5">
            <w:pPr>
              <w:rPr>
                <w:rFonts w:cs="Times New Roman"/>
                <w:kern w:val="0"/>
                <w:sz w:val="20"/>
                <w:szCs w:val="20"/>
              </w:rPr>
            </w:pPr>
          </w:p>
          <w:p w14:paraId="738EC325">
            <w:pPr>
              <w:rPr>
                <w:rFonts w:cs="Times New Roman"/>
                <w:kern w:val="0"/>
                <w:sz w:val="20"/>
                <w:szCs w:val="20"/>
              </w:rPr>
            </w:pPr>
          </w:p>
        </w:tc>
      </w:tr>
    </w:tbl>
    <w:p w14:paraId="01D3777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资料来源：南美特科技；第三方资料、新闻报道、业内专家采访及QYResearch整理研究，2024年</w:t>
      </w:r>
    </w:p>
    <w:p w14:paraId="14162C05">
      <w:pPr>
        <w:pStyle w:val="4"/>
        <w:rPr>
          <w:color w:val="0D0D0D" w:themeColor="text1" w:themeTint="F2"/>
          <w14:textFill>
            <w14:solidFill>
              <w14:schemeClr w14:val="tx1">
                <w14:lumMod w14:val="95000"/>
                <w14:lumOff w14:val="5000"/>
              </w14:schemeClr>
            </w14:solidFill>
          </w14:textFill>
        </w:rPr>
      </w:pPr>
      <w:bookmarkStart w:id="525" w:name="_Toc153727985"/>
      <w:r>
        <w:rPr>
          <w:rFonts w:hint="eastAsia"/>
          <w:color w:val="0D0D0D" w:themeColor="text1" w:themeTint="F2"/>
          <w14:textFill>
            <w14:solidFill>
              <w14:schemeClr w14:val="tx1">
                <w14:lumMod w14:val="95000"/>
                <w14:lumOff w14:val="5000"/>
              </w14:schemeClr>
            </w14:solidFill>
          </w14:textFill>
        </w:rPr>
        <w:t>南美特科技企业最新动态</w:t>
      </w:r>
      <w:bookmarkEnd w:id="525"/>
    </w:p>
    <w:p w14:paraId="4F227369">
      <w:pPr>
        <w:pStyle w:val="150"/>
        <w:ind w:left="252" w:right="-105"/>
      </w:pPr>
      <w:bookmarkStart w:id="526" w:name="_Toc153727666"/>
      <w:r>
        <w:rPr>
          <w:rFonts w:hint="eastAsia"/>
        </w:rPr>
        <w:t>南美特科技企业最新动态</w:t>
      </w:r>
      <w:bookmarkEnd w:id="5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3E4D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A19AF8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344A249">
            <w:pPr>
              <w:rPr>
                <w:rFonts w:cs="Times New Roman"/>
                <w:b/>
                <w:bCs/>
                <w:color w:val="FFFFFF"/>
                <w:kern w:val="0"/>
                <w:sz w:val="20"/>
                <w:szCs w:val="20"/>
              </w:rPr>
            </w:pPr>
            <w:r>
              <w:rPr>
                <w:rFonts w:hint="eastAsia" w:cs="Times New Roman"/>
                <w:b/>
                <w:bCs/>
                <w:color w:val="FFFFFF"/>
                <w:kern w:val="0"/>
                <w:sz w:val="20"/>
                <w:szCs w:val="20"/>
              </w:rPr>
              <w:t>详情描述</w:t>
            </w:r>
          </w:p>
        </w:tc>
      </w:tr>
      <w:tr w14:paraId="7EC578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836490">
            <w:pPr>
              <w:rPr>
                <w:rFonts w:cs="Times New Roman"/>
                <w:kern w:val="0"/>
                <w:sz w:val="20"/>
                <w:szCs w:val="20"/>
              </w:rPr>
            </w:pPr>
          </w:p>
        </w:tc>
        <w:tc>
          <w:tcPr>
            <w:tcW w:w="3879" w:type="pct"/>
            <w:shd w:val="clear" w:color="auto" w:fill="auto"/>
            <w:vAlign w:val="center"/>
          </w:tcPr>
          <w:p w14:paraId="3FABD81D">
            <w:pPr>
              <w:rPr>
                <w:rFonts w:cs="Times New Roman"/>
                <w:kern w:val="0"/>
                <w:sz w:val="20"/>
                <w:szCs w:val="20"/>
              </w:rPr>
            </w:pPr>
          </w:p>
          <w:p w14:paraId="48B079C1">
            <w:pPr>
              <w:rPr>
                <w:rFonts w:cs="Times New Roman"/>
                <w:kern w:val="0"/>
                <w:sz w:val="20"/>
                <w:szCs w:val="20"/>
              </w:rPr>
            </w:pPr>
          </w:p>
        </w:tc>
      </w:tr>
      <w:tr w14:paraId="026689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48840A">
            <w:pPr>
              <w:rPr>
                <w:rFonts w:cs="Times New Roman"/>
                <w:kern w:val="0"/>
                <w:sz w:val="20"/>
                <w:szCs w:val="20"/>
              </w:rPr>
            </w:pPr>
          </w:p>
        </w:tc>
        <w:tc>
          <w:tcPr>
            <w:tcW w:w="3879" w:type="pct"/>
            <w:shd w:val="clear" w:color="auto" w:fill="auto"/>
            <w:vAlign w:val="center"/>
          </w:tcPr>
          <w:p w14:paraId="6B552DA6">
            <w:pPr>
              <w:rPr>
                <w:rFonts w:cs="Times New Roman"/>
                <w:kern w:val="0"/>
                <w:sz w:val="20"/>
                <w:szCs w:val="20"/>
              </w:rPr>
            </w:pPr>
          </w:p>
          <w:p w14:paraId="1CA1C3B8">
            <w:pPr>
              <w:rPr>
                <w:rFonts w:cs="Times New Roman"/>
                <w:kern w:val="0"/>
                <w:sz w:val="20"/>
                <w:szCs w:val="20"/>
              </w:rPr>
            </w:pPr>
          </w:p>
        </w:tc>
      </w:tr>
      <w:tr w14:paraId="4B2D30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82A3E0">
            <w:pPr>
              <w:rPr>
                <w:rFonts w:cs="Times New Roman"/>
                <w:kern w:val="0"/>
                <w:sz w:val="20"/>
                <w:szCs w:val="20"/>
              </w:rPr>
            </w:pPr>
          </w:p>
        </w:tc>
        <w:tc>
          <w:tcPr>
            <w:tcW w:w="3879" w:type="pct"/>
            <w:shd w:val="clear" w:color="auto" w:fill="auto"/>
            <w:vAlign w:val="center"/>
          </w:tcPr>
          <w:p w14:paraId="15BC7DA3">
            <w:pPr>
              <w:rPr>
                <w:rFonts w:cs="Times New Roman"/>
                <w:kern w:val="0"/>
                <w:sz w:val="20"/>
                <w:szCs w:val="20"/>
              </w:rPr>
            </w:pPr>
          </w:p>
          <w:p w14:paraId="5F89D60F">
            <w:pPr>
              <w:rPr>
                <w:rFonts w:cs="Times New Roman"/>
                <w:kern w:val="0"/>
                <w:sz w:val="20"/>
                <w:szCs w:val="20"/>
              </w:rPr>
            </w:pPr>
          </w:p>
        </w:tc>
      </w:tr>
    </w:tbl>
    <w:p w14:paraId="65C9CF1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资料来源：南美特科技；第三方资料、新闻报道、业内专家采访及QYResearch整理研究，2024年</w:t>
      </w:r>
    </w:p>
    <w:p w14:paraId="26F6B75A">
      <w:pPr>
        <w:pStyle w:val="3"/>
        <w:rPr>
          <w:color w:val="0D0D0D" w:themeColor="text1" w:themeTint="F2"/>
          <w14:textFill>
            <w14:solidFill>
              <w14:schemeClr w14:val="tx1">
                <w14:lumMod w14:val="95000"/>
                <w14:lumOff w14:val="5000"/>
              </w14:schemeClr>
            </w14:solidFill>
          </w14:textFill>
        </w:rPr>
      </w:pPr>
      <w:bookmarkStart w:id="527" w:name="_Toc153727986"/>
      <w:r>
        <w:rPr>
          <w:rFonts w:hint="eastAsia"/>
          <w:color w:val="0D0D0D" w:themeColor="text1" w:themeTint="F2"/>
          <w14:textFill>
            <w14:solidFill>
              <w14:schemeClr w14:val="tx1">
                <w14:lumMod w14:val="95000"/>
                <w14:lumOff w14:val="5000"/>
              </w14:schemeClr>
            </w14:solidFill>
          </w14:textFill>
        </w:rPr>
        <w:t>Engtegris</w:t>
      </w:r>
      <w:bookmarkEnd w:id="527"/>
    </w:p>
    <w:p w14:paraId="571AE116"/>
    <w:p w14:paraId="770D3909">
      <w:pPr>
        <w:pStyle w:val="4"/>
        <w:rPr>
          <w:color w:val="0D0D0D" w:themeColor="text1" w:themeTint="F2"/>
          <w14:textFill>
            <w14:solidFill>
              <w14:schemeClr w14:val="tx1">
                <w14:lumMod w14:val="95000"/>
                <w14:lumOff w14:val="5000"/>
              </w14:schemeClr>
            </w14:solidFill>
          </w14:textFill>
        </w:rPr>
      </w:pPr>
      <w:bookmarkStart w:id="528" w:name="_Toc153727987"/>
      <w:r>
        <w:rPr>
          <w:rFonts w:hint="eastAsia"/>
          <w:color w:val="0D0D0D" w:themeColor="text1" w:themeTint="F2"/>
          <w14:textFill>
            <w14:solidFill>
              <w14:schemeClr w14:val="tx1">
                <w14:lumMod w14:val="95000"/>
                <w14:lumOff w14:val="5000"/>
              </w14:schemeClr>
            </w14:solidFill>
          </w14:textFill>
        </w:rPr>
        <w:t>Engtegris基本信息、ALD前驱体生产基地、销售区域、竞争对手及市场地位</w:t>
      </w:r>
      <w:bookmarkEnd w:id="528"/>
    </w:p>
    <w:p w14:paraId="6794385D">
      <w:pPr>
        <w:pStyle w:val="150"/>
        <w:ind w:left="252" w:right="-105"/>
      </w:pPr>
      <w:bookmarkStart w:id="529" w:name="_Toc153727667"/>
      <w:r>
        <w:rPr>
          <w:rFonts w:hint="eastAsia"/>
        </w:rPr>
        <w:t>Engtegris ALD前驱体生产基地、销售区域、竞争对手及市场地位</w:t>
      </w:r>
      <w:bookmarkEnd w:id="5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8DBC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ABF7C3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482F46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0BDE2F1">
            <w:pPr>
              <w:rPr>
                <w:rFonts w:cs="Times New Roman"/>
                <w:b/>
                <w:bCs/>
                <w:color w:val="FFFFFF"/>
                <w:kern w:val="0"/>
                <w:sz w:val="20"/>
                <w:szCs w:val="20"/>
              </w:rPr>
            </w:pPr>
            <w:r>
              <w:rPr>
                <w:rFonts w:hint="eastAsia" w:cs="Times New Roman"/>
                <w:b/>
                <w:bCs/>
                <w:color w:val="FFFFFF"/>
                <w:kern w:val="0"/>
                <w:sz w:val="20"/>
                <w:szCs w:val="20"/>
              </w:rPr>
              <w:t>描述</w:t>
            </w:r>
          </w:p>
        </w:tc>
      </w:tr>
      <w:tr w14:paraId="15E891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BE47C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63D199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13C5C4B">
            <w:pPr>
              <w:rPr>
                <w:rFonts w:cs="Times New Roman"/>
                <w:bCs/>
                <w:kern w:val="0"/>
                <w:sz w:val="20"/>
                <w:szCs w:val="20"/>
              </w:rPr>
            </w:pPr>
            <w:r>
              <w:rPr>
                <w:rFonts w:cs="Times New Roman"/>
                <w:bCs/>
                <w:kern w:val="0"/>
                <w:sz w:val="20"/>
                <w:szCs w:val="20"/>
              </w:rPr>
              <w:t>Engtegris</w:t>
            </w:r>
          </w:p>
        </w:tc>
      </w:tr>
      <w:tr w14:paraId="04774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8C776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820D4F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E0F78A4">
            <w:pPr>
              <w:rPr>
                <w:rFonts w:cs="Times New Roman"/>
                <w:bCs/>
                <w:kern w:val="0"/>
                <w:sz w:val="20"/>
                <w:szCs w:val="20"/>
              </w:rPr>
            </w:pPr>
          </w:p>
        </w:tc>
      </w:tr>
      <w:tr w14:paraId="1E0623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AF4D9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A5C62C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4A2953">
            <w:pPr>
              <w:rPr>
                <w:rFonts w:cs="Times New Roman"/>
                <w:bCs/>
                <w:kern w:val="0"/>
                <w:sz w:val="20"/>
                <w:szCs w:val="20"/>
              </w:rPr>
            </w:pPr>
          </w:p>
        </w:tc>
      </w:tr>
      <w:tr w14:paraId="3CF0E1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D1EB2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BBC81E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4C10D38">
            <w:pPr>
              <w:rPr>
                <w:rFonts w:cs="Times New Roman"/>
                <w:bCs/>
                <w:kern w:val="0"/>
                <w:sz w:val="20"/>
                <w:szCs w:val="20"/>
              </w:rPr>
            </w:pPr>
          </w:p>
        </w:tc>
      </w:tr>
      <w:tr w14:paraId="5BAC6D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98AC7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E634B7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29A548">
            <w:pPr>
              <w:rPr>
                <w:rFonts w:cs="Times New Roman"/>
                <w:bCs/>
                <w:kern w:val="0"/>
                <w:sz w:val="20"/>
                <w:szCs w:val="20"/>
              </w:rPr>
            </w:pPr>
          </w:p>
        </w:tc>
      </w:tr>
      <w:tr w14:paraId="7AC929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03BB2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51B1C6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E2EF8FD">
            <w:pPr>
              <w:rPr>
                <w:rFonts w:cs="Times New Roman"/>
                <w:bCs/>
                <w:kern w:val="0"/>
                <w:sz w:val="20"/>
                <w:szCs w:val="20"/>
              </w:rPr>
            </w:pPr>
          </w:p>
        </w:tc>
      </w:tr>
      <w:tr w14:paraId="5DC590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D422E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493223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C1AFBA1">
            <w:pPr>
              <w:rPr>
                <w:rFonts w:cs="Times New Roman"/>
                <w:bCs/>
                <w:kern w:val="0"/>
                <w:sz w:val="20"/>
                <w:szCs w:val="20"/>
              </w:rPr>
            </w:pPr>
          </w:p>
        </w:tc>
      </w:tr>
      <w:tr w14:paraId="729D8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EDFA3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023D4E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FCEFED0">
            <w:pPr>
              <w:rPr>
                <w:rFonts w:cs="Times New Roman"/>
                <w:bCs/>
                <w:kern w:val="0"/>
                <w:sz w:val="20"/>
                <w:szCs w:val="20"/>
              </w:rPr>
            </w:pPr>
          </w:p>
        </w:tc>
      </w:tr>
      <w:tr w14:paraId="688073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3FD22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90C5FF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34817D8">
            <w:pPr>
              <w:rPr>
                <w:rFonts w:cs="Times New Roman"/>
                <w:bCs/>
                <w:kern w:val="0"/>
                <w:sz w:val="20"/>
                <w:szCs w:val="20"/>
              </w:rPr>
            </w:pPr>
          </w:p>
        </w:tc>
      </w:tr>
    </w:tbl>
    <w:p w14:paraId="0129CFB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资料来源：Engtegris；第三方资料、新闻报道、业内专家采访及QYResearch整理研究，2024年</w:t>
      </w:r>
    </w:p>
    <w:p w14:paraId="03F861BD">
      <w:pPr>
        <w:pStyle w:val="4"/>
        <w:rPr>
          <w:color w:val="0D0D0D" w:themeColor="text1" w:themeTint="F2"/>
          <w14:textFill>
            <w14:solidFill>
              <w14:schemeClr w14:val="tx1">
                <w14:lumMod w14:val="95000"/>
                <w14:lumOff w14:val="5000"/>
              </w14:schemeClr>
            </w14:solidFill>
          </w14:textFill>
        </w:rPr>
      </w:pPr>
      <w:bookmarkStart w:id="530" w:name="_Toc153727988"/>
      <w:r>
        <w:rPr>
          <w:rFonts w:hint="eastAsia"/>
          <w:color w:val="0D0D0D" w:themeColor="text1" w:themeTint="F2"/>
          <w14:textFill>
            <w14:solidFill>
              <w14:schemeClr w14:val="tx1">
                <w14:lumMod w14:val="95000"/>
                <w14:lumOff w14:val="5000"/>
              </w14:schemeClr>
            </w14:solidFill>
          </w14:textFill>
        </w:rPr>
        <w:t>Engtegris ALD前驱体产品规格、参数及市场应用</w:t>
      </w:r>
      <w:bookmarkEnd w:id="530"/>
    </w:p>
    <w:p w14:paraId="60D0A5EF">
      <w:pPr>
        <w:pStyle w:val="150"/>
        <w:ind w:left="252" w:right="-105"/>
      </w:pPr>
      <w:bookmarkStart w:id="531" w:name="_Toc153727668"/>
      <w:r>
        <w:rPr>
          <w:rFonts w:hint="eastAsia"/>
        </w:rPr>
        <w:t>Engtegris ALD前驱体产品规格、参数及市场应用</w:t>
      </w:r>
      <w:bookmarkEnd w:id="5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1DBD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5058DC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AF99E19">
            <w:pPr>
              <w:rPr>
                <w:rFonts w:cs="Times New Roman"/>
                <w:b/>
                <w:bCs/>
                <w:color w:val="FFFFFF"/>
                <w:kern w:val="0"/>
                <w:sz w:val="20"/>
                <w:szCs w:val="20"/>
              </w:rPr>
            </w:pPr>
            <w:r>
              <w:rPr>
                <w:rFonts w:hint="eastAsia" w:cs="Times New Roman"/>
                <w:b/>
                <w:bCs/>
                <w:color w:val="FFFFFF"/>
                <w:kern w:val="0"/>
                <w:sz w:val="20"/>
                <w:szCs w:val="20"/>
              </w:rPr>
              <w:t>描述</w:t>
            </w:r>
          </w:p>
        </w:tc>
      </w:tr>
      <w:tr w14:paraId="54ED8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576FF48">
            <w:pPr>
              <w:rPr>
                <w:rFonts w:cs="Times New Roman"/>
                <w:kern w:val="0"/>
                <w:sz w:val="20"/>
                <w:szCs w:val="20"/>
              </w:rPr>
            </w:pPr>
          </w:p>
        </w:tc>
        <w:tc>
          <w:tcPr>
            <w:tcW w:w="3891" w:type="pct"/>
            <w:shd w:val="clear" w:color="auto" w:fill="auto"/>
            <w:vAlign w:val="center"/>
          </w:tcPr>
          <w:p w14:paraId="0C94E8A5">
            <w:pPr>
              <w:rPr>
                <w:rFonts w:cs="Times New Roman"/>
                <w:kern w:val="0"/>
                <w:sz w:val="20"/>
                <w:szCs w:val="20"/>
              </w:rPr>
            </w:pPr>
          </w:p>
          <w:p w14:paraId="7C36843B">
            <w:pPr>
              <w:rPr>
                <w:rFonts w:cs="Times New Roman"/>
                <w:kern w:val="0"/>
                <w:sz w:val="20"/>
                <w:szCs w:val="20"/>
              </w:rPr>
            </w:pPr>
          </w:p>
        </w:tc>
      </w:tr>
      <w:tr w14:paraId="50622B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979E9D2">
            <w:pPr>
              <w:rPr>
                <w:rFonts w:cs="Times New Roman"/>
                <w:kern w:val="0"/>
                <w:sz w:val="20"/>
                <w:szCs w:val="20"/>
              </w:rPr>
            </w:pPr>
          </w:p>
        </w:tc>
        <w:tc>
          <w:tcPr>
            <w:tcW w:w="3891" w:type="pct"/>
            <w:shd w:val="clear" w:color="auto" w:fill="auto"/>
            <w:vAlign w:val="center"/>
          </w:tcPr>
          <w:p w14:paraId="030BCBDF">
            <w:pPr>
              <w:rPr>
                <w:rFonts w:cs="Times New Roman"/>
                <w:kern w:val="0"/>
                <w:sz w:val="20"/>
                <w:szCs w:val="20"/>
              </w:rPr>
            </w:pPr>
          </w:p>
          <w:p w14:paraId="5C854CB5">
            <w:pPr>
              <w:rPr>
                <w:rFonts w:cs="Times New Roman"/>
                <w:kern w:val="0"/>
                <w:sz w:val="20"/>
                <w:szCs w:val="20"/>
              </w:rPr>
            </w:pPr>
          </w:p>
        </w:tc>
      </w:tr>
    </w:tbl>
    <w:p w14:paraId="5D2DD13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资料来源：Engtegris；第三方资料、新闻报道、业内专家采访及QYResearch整理研究，2024年</w:t>
      </w:r>
    </w:p>
    <w:p w14:paraId="360BC672">
      <w:pPr>
        <w:pStyle w:val="4"/>
        <w:rPr>
          <w:color w:val="0D0D0D" w:themeColor="text1" w:themeTint="F2"/>
          <w14:textFill>
            <w14:solidFill>
              <w14:schemeClr w14:val="tx1">
                <w14:lumMod w14:val="95000"/>
                <w14:lumOff w14:val="5000"/>
              </w14:schemeClr>
            </w14:solidFill>
          </w14:textFill>
        </w:rPr>
      </w:pPr>
      <w:bookmarkStart w:id="532" w:name="_Toc153727989"/>
      <w:r>
        <w:rPr>
          <w:rFonts w:hint="eastAsia"/>
          <w:color w:val="0D0D0D" w:themeColor="text1" w:themeTint="F2"/>
          <w14:textFill>
            <w14:solidFill>
              <w14:schemeClr w14:val="tx1">
                <w14:lumMod w14:val="95000"/>
                <w14:lumOff w14:val="5000"/>
              </w14:schemeClr>
            </w14:solidFill>
          </w14:textFill>
        </w:rPr>
        <w:t>Engtegris</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32"/>
    </w:p>
    <w:p w14:paraId="4B7EC500">
      <w:pPr>
        <w:pStyle w:val="150"/>
        <w:ind w:left="252" w:right="-105"/>
      </w:pPr>
      <w:bookmarkStart w:id="533" w:name="_Toc153727669"/>
      <w:r>
        <w:rPr>
          <w:rFonts w:hint="eastAsia"/>
        </w:rPr>
        <w:t>Engtegris</w:t>
      </w:r>
      <w:r>
        <w:t xml:space="preserve"> ALD前驱体销量（吨）、收入（万元）、价格（美元/千克）及毛利率（2019-2024）</w:t>
      </w:r>
      <w:bookmarkEnd w:id="53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CEF9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29D73B9">
            <w:pPr>
              <w:pStyle w:val="174"/>
              <w:widowControl w:val="0"/>
              <w:jc w:val="both"/>
              <w:rPr>
                <w:rFonts w:cs="Times New Roman"/>
                <w:b/>
                <w:bCs/>
                <w:color w:val="FFFFFF"/>
                <w:sz w:val="20"/>
              </w:rPr>
            </w:pPr>
            <w:r>
              <w:rPr>
                <w:rFonts w:cs="Times New Roman"/>
                <w:b/>
                <w:bCs/>
                <w:color w:val="FFFFFF"/>
                <w:sz w:val="20"/>
              </w:rPr>
              <w:t>Engtegris</w:t>
            </w:r>
          </w:p>
        </w:tc>
        <w:tc>
          <w:tcPr>
            <w:tcW w:w="648" w:type="pct"/>
            <w:shd w:val="solid" w:color="000080" w:fill="FFFFFF"/>
            <w:vAlign w:val="center"/>
          </w:tcPr>
          <w:p w14:paraId="596E1DE2">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92597B0">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77E074E">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38B6C0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1576CE1">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07BD7D8">
            <w:pPr>
              <w:pStyle w:val="174"/>
              <w:widowControl w:val="0"/>
              <w:jc w:val="center"/>
              <w:rPr>
                <w:rFonts w:cs="Times New Roman"/>
                <w:b/>
                <w:bCs/>
                <w:color w:val="FFFFFF"/>
                <w:sz w:val="20"/>
              </w:rPr>
            </w:pPr>
            <w:r>
              <w:rPr>
                <w:rFonts w:cs="Times New Roman"/>
                <w:b/>
                <w:bCs/>
                <w:color w:val="FFFFFF"/>
                <w:sz w:val="20"/>
              </w:rPr>
              <w:t>2024</w:t>
            </w:r>
          </w:p>
        </w:tc>
      </w:tr>
      <w:tr w14:paraId="29B93E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4BA155">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04EB274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262BEE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25495B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BF21CD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A713B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880A5D">
            <w:pPr>
              <w:pStyle w:val="174"/>
              <w:widowControl w:val="0"/>
              <w:jc w:val="right"/>
              <w:rPr>
                <w:rFonts w:cs="Times New Roman"/>
                <w:sz w:val="20"/>
              </w:rPr>
            </w:pPr>
            <w:r>
              <w:rPr>
                <w:rFonts w:hint="eastAsia" w:cs="Times New Roman"/>
                <w:sz w:val="20"/>
              </w:rPr>
              <w:t>XX</w:t>
            </w:r>
          </w:p>
        </w:tc>
      </w:tr>
      <w:tr w14:paraId="4A809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F75B47">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2863277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81321D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F2A101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8AADE1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71F8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BF4FB0">
            <w:pPr>
              <w:pStyle w:val="174"/>
              <w:widowControl w:val="0"/>
              <w:jc w:val="right"/>
              <w:rPr>
                <w:rFonts w:cs="Times New Roman"/>
                <w:sz w:val="20"/>
              </w:rPr>
            </w:pPr>
            <w:r>
              <w:rPr>
                <w:rFonts w:hint="eastAsia" w:cs="Times New Roman"/>
                <w:sz w:val="20"/>
              </w:rPr>
              <w:t>XX</w:t>
            </w:r>
          </w:p>
        </w:tc>
      </w:tr>
      <w:tr w14:paraId="5DA22D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628440">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A41849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CE9D63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2DACDC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15B5DC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21B88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16C4D0">
            <w:pPr>
              <w:pStyle w:val="174"/>
              <w:widowControl w:val="0"/>
              <w:jc w:val="right"/>
              <w:rPr>
                <w:rFonts w:cs="Times New Roman"/>
                <w:sz w:val="20"/>
              </w:rPr>
            </w:pPr>
            <w:r>
              <w:rPr>
                <w:rFonts w:hint="eastAsia" w:cs="Times New Roman"/>
                <w:sz w:val="20"/>
              </w:rPr>
              <w:t>XX</w:t>
            </w:r>
          </w:p>
        </w:tc>
      </w:tr>
      <w:tr w14:paraId="5BA28F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756665">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98DB72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96F101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27AE71B">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C23473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0018B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C418872">
            <w:pPr>
              <w:pStyle w:val="174"/>
              <w:widowControl w:val="0"/>
              <w:jc w:val="right"/>
              <w:rPr>
                <w:rFonts w:cs="Times New Roman"/>
                <w:sz w:val="20"/>
              </w:rPr>
            </w:pPr>
            <w:r>
              <w:rPr>
                <w:rFonts w:hint="eastAsia" w:cs="Times New Roman"/>
                <w:sz w:val="20"/>
              </w:rPr>
              <w:t>XX%</w:t>
            </w:r>
          </w:p>
        </w:tc>
      </w:tr>
    </w:tbl>
    <w:p w14:paraId="2BAC591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资料来源：Engtegris；第三方资料、新闻报道、业内专家采访及QYResearch整理研究，2024年</w:t>
      </w:r>
    </w:p>
    <w:p w14:paraId="27B972C5">
      <w:pPr>
        <w:pStyle w:val="4"/>
        <w:rPr>
          <w:color w:val="0D0D0D" w:themeColor="text1" w:themeTint="F2"/>
          <w14:textFill>
            <w14:solidFill>
              <w14:schemeClr w14:val="tx1">
                <w14:lumMod w14:val="95000"/>
                <w14:lumOff w14:val="5000"/>
              </w14:schemeClr>
            </w14:solidFill>
          </w14:textFill>
        </w:rPr>
      </w:pPr>
      <w:bookmarkStart w:id="534" w:name="_Toc153727990"/>
      <w:r>
        <w:rPr>
          <w:rFonts w:hint="eastAsia"/>
          <w:color w:val="0D0D0D" w:themeColor="text1" w:themeTint="F2"/>
          <w14:textFill>
            <w14:solidFill>
              <w14:schemeClr w14:val="tx1">
                <w14:lumMod w14:val="95000"/>
                <w14:lumOff w14:val="5000"/>
              </w14:schemeClr>
            </w14:solidFill>
          </w14:textFill>
        </w:rPr>
        <w:t>Engtegris公司简介及主要业务</w:t>
      </w:r>
      <w:bookmarkEnd w:id="534"/>
    </w:p>
    <w:p w14:paraId="4EACBD24">
      <w:pPr>
        <w:pStyle w:val="150"/>
        <w:ind w:left="252" w:right="-105"/>
      </w:pPr>
      <w:bookmarkStart w:id="535" w:name="_Toc153727670"/>
      <w:r>
        <w:rPr>
          <w:rFonts w:hint="eastAsia"/>
        </w:rPr>
        <w:t>Engtegris公司简介及主要业务</w:t>
      </w:r>
      <w:bookmarkEnd w:id="5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D579F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C64B90">
            <w:pPr>
              <w:rPr>
                <w:rFonts w:cs="Times New Roman"/>
                <w:b/>
                <w:bCs/>
                <w:color w:val="FFFFFF"/>
                <w:kern w:val="0"/>
                <w:sz w:val="20"/>
                <w:szCs w:val="20"/>
              </w:rPr>
            </w:pPr>
            <w:r>
              <w:rPr>
                <w:rFonts w:hint="eastAsia" w:cs="Times New Roman"/>
                <w:b/>
                <w:bCs/>
                <w:color w:val="FFFFFF"/>
                <w:kern w:val="0"/>
                <w:sz w:val="20"/>
                <w:szCs w:val="20"/>
              </w:rPr>
              <w:t>Engtegris</w:t>
            </w:r>
          </w:p>
        </w:tc>
        <w:tc>
          <w:tcPr>
            <w:tcW w:w="3879" w:type="pct"/>
            <w:shd w:val="solid" w:color="000080" w:fill="FFFFFF"/>
            <w:vAlign w:val="center"/>
          </w:tcPr>
          <w:p w14:paraId="681AB830">
            <w:pPr>
              <w:rPr>
                <w:rFonts w:cs="Times New Roman"/>
                <w:b/>
                <w:bCs/>
                <w:color w:val="FFFFFF"/>
                <w:kern w:val="0"/>
                <w:sz w:val="20"/>
                <w:szCs w:val="20"/>
              </w:rPr>
            </w:pPr>
            <w:r>
              <w:rPr>
                <w:rFonts w:hint="eastAsia" w:cs="Times New Roman"/>
                <w:b/>
                <w:bCs/>
                <w:color w:val="FFFFFF"/>
                <w:kern w:val="0"/>
                <w:sz w:val="20"/>
                <w:szCs w:val="20"/>
              </w:rPr>
              <w:t>详情描述</w:t>
            </w:r>
          </w:p>
        </w:tc>
      </w:tr>
      <w:tr w14:paraId="60BEA0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A9873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524BBC7">
            <w:pPr>
              <w:rPr>
                <w:rFonts w:cs="Times New Roman"/>
                <w:kern w:val="0"/>
                <w:sz w:val="20"/>
                <w:szCs w:val="20"/>
              </w:rPr>
            </w:pPr>
          </w:p>
          <w:p w14:paraId="7D2A2546">
            <w:pPr>
              <w:rPr>
                <w:rFonts w:cs="Times New Roman"/>
                <w:kern w:val="0"/>
                <w:sz w:val="20"/>
                <w:szCs w:val="20"/>
              </w:rPr>
            </w:pPr>
          </w:p>
          <w:p w14:paraId="2EFB7DD6">
            <w:pPr>
              <w:rPr>
                <w:rFonts w:cs="Times New Roman"/>
                <w:kern w:val="0"/>
                <w:sz w:val="20"/>
                <w:szCs w:val="20"/>
              </w:rPr>
            </w:pPr>
          </w:p>
        </w:tc>
      </w:tr>
      <w:tr w14:paraId="07F7FA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D4C3E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55B6F35">
            <w:pPr>
              <w:rPr>
                <w:rFonts w:cs="Times New Roman"/>
                <w:kern w:val="0"/>
                <w:sz w:val="20"/>
                <w:szCs w:val="20"/>
              </w:rPr>
            </w:pPr>
          </w:p>
          <w:p w14:paraId="342EC6C5">
            <w:pPr>
              <w:rPr>
                <w:rFonts w:cs="Times New Roman"/>
                <w:kern w:val="0"/>
                <w:sz w:val="20"/>
                <w:szCs w:val="20"/>
              </w:rPr>
            </w:pPr>
          </w:p>
          <w:p w14:paraId="16C1E7A6">
            <w:pPr>
              <w:rPr>
                <w:rFonts w:cs="Times New Roman"/>
                <w:kern w:val="0"/>
                <w:sz w:val="20"/>
                <w:szCs w:val="20"/>
              </w:rPr>
            </w:pPr>
          </w:p>
        </w:tc>
      </w:tr>
    </w:tbl>
    <w:p w14:paraId="645D633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资料来源：Engtegris；第三方资料、新闻报道、业内专家采访及QYResearch整理研究，2024年</w:t>
      </w:r>
    </w:p>
    <w:p w14:paraId="303AA400">
      <w:pPr>
        <w:pStyle w:val="4"/>
        <w:rPr>
          <w:color w:val="0D0D0D" w:themeColor="text1" w:themeTint="F2"/>
          <w14:textFill>
            <w14:solidFill>
              <w14:schemeClr w14:val="tx1">
                <w14:lumMod w14:val="95000"/>
                <w14:lumOff w14:val="5000"/>
              </w14:schemeClr>
            </w14:solidFill>
          </w14:textFill>
        </w:rPr>
      </w:pPr>
      <w:bookmarkStart w:id="536" w:name="_Toc153727991"/>
      <w:r>
        <w:rPr>
          <w:rFonts w:hint="eastAsia"/>
          <w:color w:val="0D0D0D" w:themeColor="text1" w:themeTint="F2"/>
          <w14:textFill>
            <w14:solidFill>
              <w14:schemeClr w14:val="tx1">
                <w14:lumMod w14:val="95000"/>
                <w14:lumOff w14:val="5000"/>
              </w14:schemeClr>
            </w14:solidFill>
          </w14:textFill>
        </w:rPr>
        <w:t>Engtegris企业最新动态</w:t>
      </w:r>
      <w:bookmarkEnd w:id="536"/>
    </w:p>
    <w:p w14:paraId="4ED2C1B5">
      <w:pPr>
        <w:pStyle w:val="150"/>
        <w:ind w:left="252" w:right="-105"/>
      </w:pPr>
      <w:bookmarkStart w:id="537" w:name="_Toc153727671"/>
      <w:r>
        <w:rPr>
          <w:rFonts w:hint="eastAsia"/>
        </w:rPr>
        <w:t>Engtegris企业最新动态</w:t>
      </w:r>
      <w:bookmarkEnd w:id="5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9DC7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CB2565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93D2981">
            <w:pPr>
              <w:rPr>
                <w:rFonts w:cs="Times New Roman"/>
                <w:b/>
                <w:bCs/>
                <w:color w:val="FFFFFF"/>
                <w:kern w:val="0"/>
                <w:sz w:val="20"/>
                <w:szCs w:val="20"/>
              </w:rPr>
            </w:pPr>
            <w:r>
              <w:rPr>
                <w:rFonts w:hint="eastAsia" w:cs="Times New Roman"/>
                <w:b/>
                <w:bCs/>
                <w:color w:val="FFFFFF"/>
                <w:kern w:val="0"/>
                <w:sz w:val="20"/>
                <w:szCs w:val="20"/>
              </w:rPr>
              <w:t>详情描述</w:t>
            </w:r>
          </w:p>
        </w:tc>
      </w:tr>
      <w:tr w14:paraId="20F6D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A3A691">
            <w:pPr>
              <w:rPr>
                <w:rFonts w:cs="Times New Roman"/>
                <w:kern w:val="0"/>
                <w:sz w:val="20"/>
                <w:szCs w:val="20"/>
              </w:rPr>
            </w:pPr>
          </w:p>
        </w:tc>
        <w:tc>
          <w:tcPr>
            <w:tcW w:w="3879" w:type="pct"/>
            <w:shd w:val="clear" w:color="auto" w:fill="auto"/>
            <w:vAlign w:val="center"/>
          </w:tcPr>
          <w:p w14:paraId="7F088495">
            <w:pPr>
              <w:rPr>
                <w:rFonts w:cs="Times New Roman"/>
                <w:kern w:val="0"/>
                <w:sz w:val="20"/>
                <w:szCs w:val="20"/>
              </w:rPr>
            </w:pPr>
          </w:p>
          <w:p w14:paraId="05C3657A">
            <w:pPr>
              <w:rPr>
                <w:rFonts w:cs="Times New Roman"/>
                <w:kern w:val="0"/>
                <w:sz w:val="20"/>
                <w:szCs w:val="20"/>
              </w:rPr>
            </w:pPr>
          </w:p>
        </w:tc>
      </w:tr>
      <w:tr w14:paraId="33F02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6CBFFA">
            <w:pPr>
              <w:rPr>
                <w:rFonts w:cs="Times New Roman"/>
                <w:kern w:val="0"/>
                <w:sz w:val="20"/>
                <w:szCs w:val="20"/>
              </w:rPr>
            </w:pPr>
          </w:p>
        </w:tc>
        <w:tc>
          <w:tcPr>
            <w:tcW w:w="3879" w:type="pct"/>
            <w:shd w:val="clear" w:color="auto" w:fill="auto"/>
            <w:vAlign w:val="center"/>
          </w:tcPr>
          <w:p w14:paraId="59662E38">
            <w:pPr>
              <w:rPr>
                <w:rFonts w:cs="Times New Roman"/>
                <w:kern w:val="0"/>
                <w:sz w:val="20"/>
                <w:szCs w:val="20"/>
              </w:rPr>
            </w:pPr>
          </w:p>
          <w:p w14:paraId="170962BB">
            <w:pPr>
              <w:rPr>
                <w:rFonts w:cs="Times New Roman"/>
                <w:kern w:val="0"/>
                <w:sz w:val="20"/>
                <w:szCs w:val="20"/>
              </w:rPr>
            </w:pPr>
          </w:p>
        </w:tc>
      </w:tr>
      <w:tr w14:paraId="03417F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A27717">
            <w:pPr>
              <w:rPr>
                <w:rFonts w:cs="Times New Roman"/>
                <w:kern w:val="0"/>
                <w:sz w:val="20"/>
                <w:szCs w:val="20"/>
              </w:rPr>
            </w:pPr>
          </w:p>
        </w:tc>
        <w:tc>
          <w:tcPr>
            <w:tcW w:w="3879" w:type="pct"/>
            <w:shd w:val="clear" w:color="auto" w:fill="auto"/>
            <w:vAlign w:val="center"/>
          </w:tcPr>
          <w:p w14:paraId="5EFE6E27">
            <w:pPr>
              <w:rPr>
                <w:rFonts w:cs="Times New Roman"/>
                <w:kern w:val="0"/>
                <w:sz w:val="20"/>
                <w:szCs w:val="20"/>
              </w:rPr>
            </w:pPr>
          </w:p>
          <w:p w14:paraId="4C1EA809">
            <w:pPr>
              <w:rPr>
                <w:rFonts w:cs="Times New Roman"/>
                <w:kern w:val="0"/>
                <w:sz w:val="20"/>
                <w:szCs w:val="20"/>
              </w:rPr>
            </w:pPr>
          </w:p>
        </w:tc>
      </w:tr>
    </w:tbl>
    <w:p w14:paraId="0243337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资料来源：Engtegris；第三方资料、新闻报道、业内专家采访及QYResearch整理研究，2024年</w:t>
      </w:r>
    </w:p>
    <w:p w14:paraId="3BFAA840">
      <w:pPr>
        <w:pStyle w:val="3"/>
        <w:rPr>
          <w:color w:val="0D0D0D" w:themeColor="text1" w:themeTint="F2"/>
          <w14:textFill>
            <w14:solidFill>
              <w14:schemeClr w14:val="tx1">
                <w14:lumMod w14:val="95000"/>
                <w14:lumOff w14:val="5000"/>
              </w14:schemeClr>
            </w14:solidFill>
          </w14:textFill>
        </w:rPr>
      </w:pPr>
      <w:bookmarkStart w:id="538" w:name="_Toc153727992"/>
      <w:r>
        <w:rPr>
          <w:rFonts w:hint="eastAsia"/>
          <w:color w:val="0D0D0D" w:themeColor="text1" w:themeTint="F2"/>
          <w14:textFill>
            <w14:solidFill>
              <w14:schemeClr w14:val="tx1">
                <w14:lumMod w14:val="95000"/>
                <w14:lumOff w14:val="5000"/>
              </w14:schemeClr>
            </w14:solidFill>
          </w14:textFill>
        </w:rPr>
        <w:t>TANAKA</w:t>
      </w:r>
      <w:bookmarkEnd w:id="538"/>
    </w:p>
    <w:p w14:paraId="400648E9"/>
    <w:p w14:paraId="06F45879">
      <w:pPr>
        <w:pStyle w:val="4"/>
        <w:rPr>
          <w:color w:val="0D0D0D" w:themeColor="text1" w:themeTint="F2"/>
          <w14:textFill>
            <w14:solidFill>
              <w14:schemeClr w14:val="tx1">
                <w14:lumMod w14:val="95000"/>
                <w14:lumOff w14:val="5000"/>
              </w14:schemeClr>
            </w14:solidFill>
          </w14:textFill>
        </w:rPr>
      </w:pPr>
      <w:bookmarkStart w:id="539" w:name="_Toc153727993"/>
      <w:r>
        <w:rPr>
          <w:rFonts w:hint="eastAsia"/>
          <w:color w:val="0D0D0D" w:themeColor="text1" w:themeTint="F2"/>
          <w14:textFill>
            <w14:solidFill>
              <w14:schemeClr w14:val="tx1">
                <w14:lumMod w14:val="95000"/>
                <w14:lumOff w14:val="5000"/>
              </w14:schemeClr>
            </w14:solidFill>
          </w14:textFill>
        </w:rPr>
        <w:t>TANAKA基本信息、ALD前驱体生产基地、销售区域、竞争对手及市场地位</w:t>
      </w:r>
      <w:bookmarkEnd w:id="539"/>
    </w:p>
    <w:p w14:paraId="4CFC0829">
      <w:pPr>
        <w:pStyle w:val="150"/>
        <w:ind w:left="252" w:right="-105"/>
      </w:pPr>
      <w:bookmarkStart w:id="540" w:name="_Toc153727672"/>
      <w:r>
        <w:rPr>
          <w:rFonts w:hint="eastAsia"/>
        </w:rPr>
        <w:t>TANAKA ALD前驱体生产基地、销售区域、竞争对手及市场地位</w:t>
      </w:r>
      <w:bookmarkEnd w:id="5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6B6E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BF91B7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BC9675B">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8C1429D">
            <w:pPr>
              <w:rPr>
                <w:rFonts w:cs="Times New Roman"/>
                <w:b/>
                <w:bCs/>
                <w:color w:val="FFFFFF"/>
                <w:kern w:val="0"/>
                <w:sz w:val="20"/>
                <w:szCs w:val="20"/>
              </w:rPr>
            </w:pPr>
            <w:r>
              <w:rPr>
                <w:rFonts w:hint="eastAsia" w:cs="Times New Roman"/>
                <w:b/>
                <w:bCs/>
                <w:color w:val="FFFFFF"/>
                <w:kern w:val="0"/>
                <w:sz w:val="20"/>
                <w:szCs w:val="20"/>
              </w:rPr>
              <w:t>描述</w:t>
            </w:r>
          </w:p>
        </w:tc>
      </w:tr>
      <w:tr w14:paraId="36395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9F658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9E3227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020DDBF">
            <w:pPr>
              <w:rPr>
                <w:rFonts w:cs="Times New Roman"/>
                <w:bCs/>
                <w:kern w:val="0"/>
                <w:sz w:val="20"/>
                <w:szCs w:val="20"/>
              </w:rPr>
            </w:pPr>
            <w:r>
              <w:rPr>
                <w:rFonts w:cs="Times New Roman"/>
                <w:bCs/>
                <w:kern w:val="0"/>
                <w:sz w:val="20"/>
                <w:szCs w:val="20"/>
              </w:rPr>
              <w:t>TANAKA</w:t>
            </w:r>
          </w:p>
        </w:tc>
      </w:tr>
      <w:tr w14:paraId="2A46CD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C2513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34B0BB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D375716">
            <w:pPr>
              <w:rPr>
                <w:rFonts w:cs="Times New Roman"/>
                <w:bCs/>
                <w:kern w:val="0"/>
                <w:sz w:val="20"/>
                <w:szCs w:val="20"/>
              </w:rPr>
            </w:pPr>
          </w:p>
        </w:tc>
      </w:tr>
      <w:tr w14:paraId="3BB82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DE0AC8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E1A4E7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9C6BCDD">
            <w:pPr>
              <w:rPr>
                <w:rFonts w:cs="Times New Roman"/>
                <w:bCs/>
                <w:kern w:val="0"/>
                <w:sz w:val="20"/>
                <w:szCs w:val="20"/>
              </w:rPr>
            </w:pPr>
          </w:p>
        </w:tc>
      </w:tr>
      <w:tr w14:paraId="1E3FE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1E843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4A5F13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B820408">
            <w:pPr>
              <w:rPr>
                <w:rFonts w:cs="Times New Roman"/>
                <w:bCs/>
                <w:kern w:val="0"/>
                <w:sz w:val="20"/>
                <w:szCs w:val="20"/>
              </w:rPr>
            </w:pPr>
          </w:p>
        </w:tc>
      </w:tr>
      <w:tr w14:paraId="658DB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18237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AFF273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68C4114">
            <w:pPr>
              <w:rPr>
                <w:rFonts w:cs="Times New Roman"/>
                <w:bCs/>
                <w:kern w:val="0"/>
                <w:sz w:val="20"/>
                <w:szCs w:val="20"/>
              </w:rPr>
            </w:pPr>
          </w:p>
        </w:tc>
      </w:tr>
      <w:tr w14:paraId="679F8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FCCE3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6BD82D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6581F5">
            <w:pPr>
              <w:rPr>
                <w:rFonts w:cs="Times New Roman"/>
                <w:bCs/>
                <w:kern w:val="0"/>
                <w:sz w:val="20"/>
                <w:szCs w:val="20"/>
              </w:rPr>
            </w:pPr>
          </w:p>
        </w:tc>
      </w:tr>
      <w:tr w14:paraId="21387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9695C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46D4E1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E3E1401">
            <w:pPr>
              <w:rPr>
                <w:rFonts w:cs="Times New Roman"/>
                <w:bCs/>
                <w:kern w:val="0"/>
                <w:sz w:val="20"/>
                <w:szCs w:val="20"/>
              </w:rPr>
            </w:pPr>
          </w:p>
        </w:tc>
      </w:tr>
      <w:tr w14:paraId="59F232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4AA11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E2C834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0823394">
            <w:pPr>
              <w:rPr>
                <w:rFonts w:cs="Times New Roman"/>
                <w:bCs/>
                <w:kern w:val="0"/>
                <w:sz w:val="20"/>
                <w:szCs w:val="20"/>
              </w:rPr>
            </w:pPr>
          </w:p>
        </w:tc>
      </w:tr>
      <w:tr w14:paraId="7AFFA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01A2A9">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3668C7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89D5A54">
            <w:pPr>
              <w:rPr>
                <w:rFonts w:cs="Times New Roman"/>
                <w:bCs/>
                <w:kern w:val="0"/>
                <w:sz w:val="20"/>
                <w:szCs w:val="20"/>
              </w:rPr>
            </w:pPr>
          </w:p>
        </w:tc>
      </w:tr>
    </w:tbl>
    <w:p w14:paraId="6F33CBF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资料来源：TANAKA；第三方资料、新闻报道、业内专家采访及QYResearch整理研究，2024年</w:t>
      </w:r>
    </w:p>
    <w:p w14:paraId="6C860580">
      <w:pPr>
        <w:pStyle w:val="4"/>
        <w:rPr>
          <w:color w:val="0D0D0D" w:themeColor="text1" w:themeTint="F2"/>
          <w14:textFill>
            <w14:solidFill>
              <w14:schemeClr w14:val="tx1">
                <w14:lumMod w14:val="95000"/>
                <w14:lumOff w14:val="5000"/>
              </w14:schemeClr>
            </w14:solidFill>
          </w14:textFill>
        </w:rPr>
      </w:pPr>
      <w:bookmarkStart w:id="541" w:name="_Toc153727994"/>
      <w:r>
        <w:rPr>
          <w:rFonts w:hint="eastAsia"/>
          <w:color w:val="0D0D0D" w:themeColor="text1" w:themeTint="F2"/>
          <w14:textFill>
            <w14:solidFill>
              <w14:schemeClr w14:val="tx1">
                <w14:lumMod w14:val="95000"/>
                <w14:lumOff w14:val="5000"/>
              </w14:schemeClr>
            </w14:solidFill>
          </w14:textFill>
        </w:rPr>
        <w:t>TANAKA ALD前驱体产品规格、参数及市场应用</w:t>
      </w:r>
      <w:bookmarkEnd w:id="541"/>
    </w:p>
    <w:p w14:paraId="625E4CA7">
      <w:pPr>
        <w:pStyle w:val="150"/>
        <w:ind w:left="252" w:right="-105"/>
      </w:pPr>
      <w:bookmarkStart w:id="542" w:name="_Toc153727673"/>
      <w:r>
        <w:rPr>
          <w:rFonts w:hint="eastAsia"/>
        </w:rPr>
        <w:t>TANAKA ALD前驱体产品规格、参数及市场应用</w:t>
      </w:r>
      <w:bookmarkEnd w:id="5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CAE5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8C9557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98A46EE">
            <w:pPr>
              <w:rPr>
                <w:rFonts w:cs="Times New Roman"/>
                <w:b/>
                <w:bCs/>
                <w:color w:val="FFFFFF"/>
                <w:kern w:val="0"/>
                <w:sz w:val="20"/>
                <w:szCs w:val="20"/>
              </w:rPr>
            </w:pPr>
            <w:r>
              <w:rPr>
                <w:rFonts w:hint="eastAsia" w:cs="Times New Roman"/>
                <w:b/>
                <w:bCs/>
                <w:color w:val="FFFFFF"/>
                <w:kern w:val="0"/>
                <w:sz w:val="20"/>
                <w:szCs w:val="20"/>
              </w:rPr>
              <w:t>描述</w:t>
            </w:r>
          </w:p>
        </w:tc>
      </w:tr>
      <w:tr w14:paraId="7772E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27675F6">
            <w:pPr>
              <w:rPr>
                <w:rFonts w:cs="Times New Roman"/>
                <w:kern w:val="0"/>
                <w:sz w:val="20"/>
                <w:szCs w:val="20"/>
              </w:rPr>
            </w:pPr>
          </w:p>
        </w:tc>
        <w:tc>
          <w:tcPr>
            <w:tcW w:w="3891" w:type="pct"/>
            <w:shd w:val="clear" w:color="auto" w:fill="auto"/>
            <w:vAlign w:val="center"/>
          </w:tcPr>
          <w:p w14:paraId="59B4CE50">
            <w:pPr>
              <w:rPr>
                <w:rFonts w:cs="Times New Roman"/>
                <w:kern w:val="0"/>
                <w:sz w:val="20"/>
                <w:szCs w:val="20"/>
              </w:rPr>
            </w:pPr>
          </w:p>
          <w:p w14:paraId="21E000C0">
            <w:pPr>
              <w:rPr>
                <w:rFonts w:cs="Times New Roman"/>
                <w:kern w:val="0"/>
                <w:sz w:val="20"/>
                <w:szCs w:val="20"/>
              </w:rPr>
            </w:pPr>
          </w:p>
        </w:tc>
      </w:tr>
      <w:tr w14:paraId="06B76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284408F">
            <w:pPr>
              <w:rPr>
                <w:rFonts w:cs="Times New Roman"/>
                <w:kern w:val="0"/>
                <w:sz w:val="20"/>
                <w:szCs w:val="20"/>
              </w:rPr>
            </w:pPr>
          </w:p>
        </w:tc>
        <w:tc>
          <w:tcPr>
            <w:tcW w:w="3891" w:type="pct"/>
            <w:shd w:val="clear" w:color="auto" w:fill="auto"/>
            <w:vAlign w:val="center"/>
          </w:tcPr>
          <w:p w14:paraId="121FECAB">
            <w:pPr>
              <w:rPr>
                <w:rFonts w:cs="Times New Roman"/>
                <w:kern w:val="0"/>
                <w:sz w:val="20"/>
                <w:szCs w:val="20"/>
              </w:rPr>
            </w:pPr>
          </w:p>
          <w:p w14:paraId="61CB32DF">
            <w:pPr>
              <w:rPr>
                <w:rFonts w:cs="Times New Roman"/>
                <w:kern w:val="0"/>
                <w:sz w:val="20"/>
                <w:szCs w:val="20"/>
              </w:rPr>
            </w:pPr>
          </w:p>
        </w:tc>
      </w:tr>
    </w:tbl>
    <w:p w14:paraId="788CC0A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资料来源：TANAKA；第三方资料、新闻报道、业内专家采访及QYResearch整理研究，2024年</w:t>
      </w:r>
    </w:p>
    <w:p w14:paraId="063E2A5D">
      <w:pPr>
        <w:pStyle w:val="4"/>
        <w:rPr>
          <w:color w:val="0D0D0D" w:themeColor="text1" w:themeTint="F2"/>
          <w14:textFill>
            <w14:solidFill>
              <w14:schemeClr w14:val="tx1">
                <w14:lumMod w14:val="95000"/>
                <w14:lumOff w14:val="5000"/>
              </w14:schemeClr>
            </w14:solidFill>
          </w14:textFill>
        </w:rPr>
      </w:pPr>
      <w:bookmarkStart w:id="543" w:name="_Toc153727995"/>
      <w:r>
        <w:rPr>
          <w:rFonts w:hint="eastAsia"/>
          <w:color w:val="0D0D0D" w:themeColor="text1" w:themeTint="F2"/>
          <w14:textFill>
            <w14:solidFill>
              <w14:schemeClr w14:val="tx1">
                <w14:lumMod w14:val="95000"/>
                <w14:lumOff w14:val="5000"/>
              </w14:schemeClr>
            </w14:solidFill>
          </w14:textFill>
        </w:rPr>
        <w:t>TANAKA</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43"/>
    </w:p>
    <w:p w14:paraId="73CBED9E">
      <w:pPr>
        <w:pStyle w:val="150"/>
        <w:ind w:left="252" w:right="-105"/>
      </w:pPr>
      <w:bookmarkStart w:id="544" w:name="_Toc153727674"/>
      <w:r>
        <w:rPr>
          <w:rFonts w:hint="eastAsia"/>
        </w:rPr>
        <w:t>TANAKA</w:t>
      </w:r>
      <w:r>
        <w:t xml:space="preserve"> ALD前驱体销量（吨）、收入（万元）、价格（美元/千克）及毛利率（2019-2024）</w:t>
      </w:r>
      <w:bookmarkEnd w:id="54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6AD5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3AAE06E">
            <w:pPr>
              <w:pStyle w:val="174"/>
              <w:widowControl w:val="0"/>
              <w:jc w:val="both"/>
              <w:rPr>
                <w:rFonts w:cs="Times New Roman"/>
                <w:b/>
                <w:bCs/>
                <w:color w:val="FFFFFF"/>
                <w:sz w:val="20"/>
              </w:rPr>
            </w:pPr>
            <w:r>
              <w:rPr>
                <w:rFonts w:cs="Times New Roman"/>
                <w:b/>
                <w:bCs/>
                <w:color w:val="FFFFFF"/>
                <w:sz w:val="20"/>
              </w:rPr>
              <w:t>TANAKA</w:t>
            </w:r>
          </w:p>
        </w:tc>
        <w:tc>
          <w:tcPr>
            <w:tcW w:w="648" w:type="pct"/>
            <w:shd w:val="solid" w:color="000080" w:fill="FFFFFF"/>
            <w:vAlign w:val="center"/>
          </w:tcPr>
          <w:p w14:paraId="78DE5492">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2F70D58">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91108AA">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E883373">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B0F6AD9">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FC4733B">
            <w:pPr>
              <w:pStyle w:val="174"/>
              <w:widowControl w:val="0"/>
              <w:jc w:val="center"/>
              <w:rPr>
                <w:rFonts w:cs="Times New Roman"/>
                <w:b/>
                <w:bCs/>
                <w:color w:val="FFFFFF"/>
                <w:sz w:val="20"/>
              </w:rPr>
            </w:pPr>
            <w:r>
              <w:rPr>
                <w:rFonts w:cs="Times New Roman"/>
                <w:b/>
                <w:bCs/>
                <w:color w:val="FFFFFF"/>
                <w:sz w:val="20"/>
              </w:rPr>
              <w:t>2024</w:t>
            </w:r>
          </w:p>
        </w:tc>
      </w:tr>
      <w:tr w14:paraId="64F37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0A6D7C2">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1FF5D5D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81D906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BCD98E5">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83B9F4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754B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39AA45">
            <w:pPr>
              <w:pStyle w:val="174"/>
              <w:widowControl w:val="0"/>
              <w:jc w:val="right"/>
              <w:rPr>
                <w:rFonts w:cs="Times New Roman"/>
                <w:sz w:val="20"/>
              </w:rPr>
            </w:pPr>
            <w:r>
              <w:rPr>
                <w:rFonts w:hint="eastAsia" w:cs="Times New Roman"/>
                <w:sz w:val="20"/>
              </w:rPr>
              <w:t>XX</w:t>
            </w:r>
          </w:p>
        </w:tc>
      </w:tr>
      <w:tr w14:paraId="42302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C89FFF">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8B4101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90EEF4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9F3FE97">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5E3210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0BA62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693159">
            <w:pPr>
              <w:pStyle w:val="174"/>
              <w:widowControl w:val="0"/>
              <w:jc w:val="right"/>
              <w:rPr>
                <w:rFonts w:cs="Times New Roman"/>
                <w:sz w:val="20"/>
              </w:rPr>
            </w:pPr>
            <w:r>
              <w:rPr>
                <w:rFonts w:hint="eastAsia" w:cs="Times New Roman"/>
                <w:sz w:val="20"/>
              </w:rPr>
              <w:t>XX</w:t>
            </w:r>
          </w:p>
        </w:tc>
      </w:tr>
      <w:tr w14:paraId="24ADA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11F0A61">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D67DFE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FC57DF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97C105F">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D6E8D3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56E33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853387">
            <w:pPr>
              <w:pStyle w:val="174"/>
              <w:widowControl w:val="0"/>
              <w:jc w:val="right"/>
              <w:rPr>
                <w:rFonts w:cs="Times New Roman"/>
                <w:sz w:val="20"/>
              </w:rPr>
            </w:pPr>
            <w:r>
              <w:rPr>
                <w:rFonts w:hint="eastAsia" w:cs="Times New Roman"/>
                <w:sz w:val="20"/>
              </w:rPr>
              <w:t>XX</w:t>
            </w:r>
          </w:p>
        </w:tc>
      </w:tr>
      <w:tr w14:paraId="51AFA1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C45857">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984548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223700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465B025">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BDB3EC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CCC66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588E2F">
            <w:pPr>
              <w:pStyle w:val="174"/>
              <w:widowControl w:val="0"/>
              <w:jc w:val="right"/>
              <w:rPr>
                <w:rFonts w:cs="Times New Roman"/>
                <w:sz w:val="20"/>
              </w:rPr>
            </w:pPr>
            <w:r>
              <w:rPr>
                <w:rFonts w:hint="eastAsia" w:cs="Times New Roman"/>
                <w:sz w:val="20"/>
              </w:rPr>
              <w:t>XX%</w:t>
            </w:r>
          </w:p>
        </w:tc>
      </w:tr>
    </w:tbl>
    <w:p w14:paraId="7E238A2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资料来源：TANAKA；第三方资料、新闻报道、业内专家采访及QYResearch整理研究，2024年</w:t>
      </w:r>
    </w:p>
    <w:p w14:paraId="3FB7FE75">
      <w:pPr>
        <w:pStyle w:val="4"/>
        <w:rPr>
          <w:color w:val="0D0D0D" w:themeColor="text1" w:themeTint="F2"/>
          <w14:textFill>
            <w14:solidFill>
              <w14:schemeClr w14:val="tx1">
                <w14:lumMod w14:val="95000"/>
                <w14:lumOff w14:val="5000"/>
              </w14:schemeClr>
            </w14:solidFill>
          </w14:textFill>
        </w:rPr>
      </w:pPr>
      <w:bookmarkStart w:id="545" w:name="_Toc153727996"/>
      <w:r>
        <w:rPr>
          <w:rFonts w:hint="eastAsia"/>
          <w:color w:val="0D0D0D" w:themeColor="text1" w:themeTint="F2"/>
          <w14:textFill>
            <w14:solidFill>
              <w14:schemeClr w14:val="tx1">
                <w14:lumMod w14:val="95000"/>
                <w14:lumOff w14:val="5000"/>
              </w14:schemeClr>
            </w14:solidFill>
          </w14:textFill>
        </w:rPr>
        <w:t>TANAKA公司简介及主要业务</w:t>
      </w:r>
      <w:bookmarkEnd w:id="545"/>
    </w:p>
    <w:p w14:paraId="7771A40B">
      <w:pPr>
        <w:pStyle w:val="150"/>
        <w:ind w:left="252" w:right="-105"/>
      </w:pPr>
      <w:bookmarkStart w:id="546" w:name="_Toc153727675"/>
      <w:r>
        <w:rPr>
          <w:rFonts w:hint="eastAsia"/>
        </w:rPr>
        <w:t>TANAKA公司简介及主要业务</w:t>
      </w:r>
      <w:bookmarkEnd w:id="5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541C9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7F5AD2">
            <w:pPr>
              <w:rPr>
                <w:rFonts w:cs="Times New Roman"/>
                <w:b/>
                <w:bCs/>
                <w:color w:val="FFFFFF"/>
                <w:kern w:val="0"/>
                <w:sz w:val="20"/>
                <w:szCs w:val="20"/>
              </w:rPr>
            </w:pPr>
            <w:r>
              <w:rPr>
                <w:rFonts w:hint="eastAsia" w:cs="Times New Roman"/>
                <w:b/>
                <w:bCs/>
                <w:color w:val="FFFFFF"/>
                <w:kern w:val="0"/>
                <w:sz w:val="20"/>
                <w:szCs w:val="20"/>
              </w:rPr>
              <w:t>TANAKA</w:t>
            </w:r>
          </w:p>
        </w:tc>
        <w:tc>
          <w:tcPr>
            <w:tcW w:w="3879" w:type="pct"/>
            <w:shd w:val="solid" w:color="000080" w:fill="FFFFFF"/>
            <w:vAlign w:val="center"/>
          </w:tcPr>
          <w:p w14:paraId="3C61F48B">
            <w:pPr>
              <w:rPr>
                <w:rFonts w:cs="Times New Roman"/>
                <w:b/>
                <w:bCs/>
                <w:color w:val="FFFFFF"/>
                <w:kern w:val="0"/>
                <w:sz w:val="20"/>
                <w:szCs w:val="20"/>
              </w:rPr>
            </w:pPr>
            <w:r>
              <w:rPr>
                <w:rFonts w:hint="eastAsia" w:cs="Times New Roman"/>
                <w:b/>
                <w:bCs/>
                <w:color w:val="FFFFFF"/>
                <w:kern w:val="0"/>
                <w:sz w:val="20"/>
                <w:szCs w:val="20"/>
              </w:rPr>
              <w:t>详情描述</w:t>
            </w:r>
          </w:p>
        </w:tc>
      </w:tr>
      <w:tr w14:paraId="7D566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0385C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E40D226">
            <w:pPr>
              <w:rPr>
                <w:rFonts w:cs="Times New Roman"/>
                <w:kern w:val="0"/>
                <w:sz w:val="20"/>
                <w:szCs w:val="20"/>
              </w:rPr>
            </w:pPr>
          </w:p>
          <w:p w14:paraId="21BDAFB1">
            <w:pPr>
              <w:rPr>
                <w:rFonts w:cs="Times New Roman"/>
                <w:kern w:val="0"/>
                <w:sz w:val="20"/>
                <w:szCs w:val="20"/>
              </w:rPr>
            </w:pPr>
          </w:p>
          <w:p w14:paraId="14B6E3AB">
            <w:pPr>
              <w:rPr>
                <w:rFonts w:cs="Times New Roman"/>
                <w:kern w:val="0"/>
                <w:sz w:val="20"/>
                <w:szCs w:val="20"/>
              </w:rPr>
            </w:pPr>
          </w:p>
        </w:tc>
      </w:tr>
      <w:tr w14:paraId="2E6CE5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2ED44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4908272">
            <w:pPr>
              <w:rPr>
                <w:rFonts w:cs="Times New Roman"/>
                <w:kern w:val="0"/>
                <w:sz w:val="20"/>
                <w:szCs w:val="20"/>
              </w:rPr>
            </w:pPr>
          </w:p>
          <w:p w14:paraId="23AB4D3F">
            <w:pPr>
              <w:rPr>
                <w:rFonts w:cs="Times New Roman"/>
                <w:kern w:val="0"/>
                <w:sz w:val="20"/>
                <w:szCs w:val="20"/>
              </w:rPr>
            </w:pPr>
          </w:p>
          <w:p w14:paraId="4C14796F">
            <w:pPr>
              <w:rPr>
                <w:rFonts w:cs="Times New Roman"/>
                <w:kern w:val="0"/>
                <w:sz w:val="20"/>
                <w:szCs w:val="20"/>
              </w:rPr>
            </w:pPr>
          </w:p>
        </w:tc>
      </w:tr>
    </w:tbl>
    <w:p w14:paraId="774F408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资料来源：TANAKA；第三方资料、新闻报道、业内专家采访及QYResearch整理研究，2024年</w:t>
      </w:r>
    </w:p>
    <w:p w14:paraId="6FEF5CDF">
      <w:pPr>
        <w:pStyle w:val="4"/>
        <w:rPr>
          <w:color w:val="0D0D0D" w:themeColor="text1" w:themeTint="F2"/>
          <w14:textFill>
            <w14:solidFill>
              <w14:schemeClr w14:val="tx1">
                <w14:lumMod w14:val="95000"/>
                <w14:lumOff w14:val="5000"/>
              </w14:schemeClr>
            </w14:solidFill>
          </w14:textFill>
        </w:rPr>
      </w:pPr>
      <w:bookmarkStart w:id="547" w:name="_Toc153727997"/>
      <w:r>
        <w:rPr>
          <w:rFonts w:hint="eastAsia"/>
          <w:color w:val="0D0D0D" w:themeColor="text1" w:themeTint="F2"/>
          <w14:textFill>
            <w14:solidFill>
              <w14:schemeClr w14:val="tx1">
                <w14:lumMod w14:val="95000"/>
                <w14:lumOff w14:val="5000"/>
              </w14:schemeClr>
            </w14:solidFill>
          </w14:textFill>
        </w:rPr>
        <w:t>TANAKA企业最新动态</w:t>
      </w:r>
      <w:bookmarkEnd w:id="547"/>
    </w:p>
    <w:p w14:paraId="35AE9200">
      <w:pPr>
        <w:pStyle w:val="150"/>
        <w:ind w:left="252" w:right="-105"/>
      </w:pPr>
      <w:bookmarkStart w:id="548" w:name="_Toc153727676"/>
      <w:r>
        <w:rPr>
          <w:rFonts w:hint="eastAsia"/>
        </w:rPr>
        <w:t>TANAKA企业最新动态</w:t>
      </w:r>
      <w:bookmarkEnd w:id="5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A2DD7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99693D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A70FB13">
            <w:pPr>
              <w:rPr>
                <w:rFonts w:cs="Times New Roman"/>
                <w:b/>
                <w:bCs/>
                <w:color w:val="FFFFFF"/>
                <w:kern w:val="0"/>
                <w:sz w:val="20"/>
                <w:szCs w:val="20"/>
              </w:rPr>
            </w:pPr>
            <w:r>
              <w:rPr>
                <w:rFonts w:hint="eastAsia" w:cs="Times New Roman"/>
                <w:b/>
                <w:bCs/>
                <w:color w:val="FFFFFF"/>
                <w:kern w:val="0"/>
                <w:sz w:val="20"/>
                <w:szCs w:val="20"/>
              </w:rPr>
              <w:t>详情描述</w:t>
            </w:r>
          </w:p>
        </w:tc>
      </w:tr>
      <w:tr w14:paraId="6AECDE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173043">
            <w:pPr>
              <w:rPr>
                <w:rFonts w:cs="Times New Roman"/>
                <w:kern w:val="0"/>
                <w:sz w:val="20"/>
                <w:szCs w:val="20"/>
              </w:rPr>
            </w:pPr>
          </w:p>
        </w:tc>
        <w:tc>
          <w:tcPr>
            <w:tcW w:w="3879" w:type="pct"/>
            <w:shd w:val="clear" w:color="auto" w:fill="auto"/>
            <w:vAlign w:val="center"/>
          </w:tcPr>
          <w:p w14:paraId="04ED2B89">
            <w:pPr>
              <w:rPr>
                <w:rFonts w:cs="Times New Roman"/>
                <w:kern w:val="0"/>
                <w:sz w:val="20"/>
                <w:szCs w:val="20"/>
              </w:rPr>
            </w:pPr>
          </w:p>
          <w:p w14:paraId="5C419715">
            <w:pPr>
              <w:rPr>
                <w:rFonts w:cs="Times New Roman"/>
                <w:kern w:val="0"/>
                <w:sz w:val="20"/>
                <w:szCs w:val="20"/>
              </w:rPr>
            </w:pPr>
          </w:p>
        </w:tc>
      </w:tr>
      <w:tr w14:paraId="1E36F5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EC4587">
            <w:pPr>
              <w:rPr>
                <w:rFonts w:cs="Times New Roman"/>
                <w:kern w:val="0"/>
                <w:sz w:val="20"/>
                <w:szCs w:val="20"/>
              </w:rPr>
            </w:pPr>
          </w:p>
        </w:tc>
        <w:tc>
          <w:tcPr>
            <w:tcW w:w="3879" w:type="pct"/>
            <w:shd w:val="clear" w:color="auto" w:fill="auto"/>
            <w:vAlign w:val="center"/>
          </w:tcPr>
          <w:p w14:paraId="179100D3">
            <w:pPr>
              <w:rPr>
                <w:rFonts w:cs="Times New Roman"/>
                <w:kern w:val="0"/>
                <w:sz w:val="20"/>
                <w:szCs w:val="20"/>
              </w:rPr>
            </w:pPr>
          </w:p>
          <w:p w14:paraId="08734204">
            <w:pPr>
              <w:rPr>
                <w:rFonts w:cs="Times New Roman"/>
                <w:kern w:val="0"/>
                <w:sz w:val="20"/>
                <w:szCs w:val="20"/>
              </w:rPr>
            </w:pPr>
          </w:p>
        </w:tc>
      </w:tr>
      <w:tr w14:paraId="1CBCE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029BFF">
            <w:pPr>
              <w:rPr>
                <w:rFonts w:cs="Times New Roman"/>
                <w:kern w:val="0"/>
                <w:sz w:val="20"/>
                <w:szCs w:val="20"/>
              </w:rPr>
            </w:pPr>
          </w:p>
        </w:tc>
        <w:tc>
          <w:tcPr>
            <w:tcW w:w="3879" w:type="pct"/>
            <w:shd w:val="clear" w:color="auto" w:fill="auto"/>
            <w:vAlign w:val="center"/>
          </w:tcPr>
          <w:p w14:paraId="4752FFEA">
            <w:pPr>
              <w:rPr>
                <w:rFonts w:cs="Times New Roman"/>
                <w:kern w:val="0"/>
                <w:sz w:val="20"/>
                <w:szCs w:val="20"/>
              </w:rPr>
            </w:pPr>
          </w:p>
          <w:p w14:paraId="6E7685F2">
            <w:pPr>
              <w:rPr>
                <w:rFonts w:cs="Times New Roman"/>
                <w:kern w:val="0"/>
                <w:sz w:val="20"/>
                <w:szCs w:val="20"/>
              </w:rPr>
            </w:pPr>
          </w:p>
        </w:tc>
      </w:tr>
    </w:tbl>
    <w:p w14:paraId="68CF820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资料来源：TANAKA；第三方资料、新闻报道、业内专家采访及QYResearch整理研究，2024年</w:t>
      </w:r>
    </w:p>
    <w:p w14:paraId="26998098">
      <w:pPr>
        <w:pStyle w:val="3"/>
        <w:rPr>
          <w:color w:val="0D0D0D" w:themeColor="text1" w:themeTint="F2"/>
          <w14:textFill>
            <w14:solidFill>
              <w14:schemeClr w14:val="tx1">
                <w14:lumMod w14:val="95000"/>
                <w14:lumOff w14:val="5000"/>
              </w14:schemeClr>
            </w14:solidFill>
          </w14:textFill>
        </w:rPr>
      </w:pPr>
      <w:bookmarkStart w:id="549" w:name="_Toc153727998"/>
      <w:r>
        <w:rPr>
          <w:rFonts w:hint="eastAsia"/>
          <w:color w:val="0D0D0D" w:themeColor="text1" w:themeTint="F2"/>
          <w14:textFill>
            <w14:solidFill>
              <w14:schemeClr w14:val="tx1">
                <w14:lumMod w14:val="95000"/>
                <w14:lumOff w14:val="5000"/>
              </w14:schemeClr>
            </w14:solidFill>
          </w14:textFill>
        </w:rPr>
        <w:t>安徽博泰电子材料</w:t>
      </w:r>
      <w:bookmarkEnd w:id="549"/>
    </w:p>
    <w:p w14:paraId="78B8DD77"/>
    <w:p w14:paraId="46626DA4">
      <w:pPr>
        <w:pStyle w:val="4"/>
        <w:rPr>
          <w:color w:val="0D0D0D" w:themeColor="text1" w:themeTint="F2"/>
          <w14:textFill>
            <w14:solidFill>
              <w14:schemeClr w14:val="tx1">
                <w14:lumMod w14:val="95000"/>
                <w14:lumOff w14:val="5000"/>
              </w14:schemeClr>
            </w14:solidFill>
          </w14:textFill>
        </w:rPr>
      </w:pPr>
      <w:bookmarkStart w:id="550" w:name="_Toc153727999"/>
      <w:r>
        <w:rPr>
          <w:rFonts w:hint="eastAsia"/>
          <w:color w:val="0D0D0D" w:themeColor="text1" w:themeTint="F2"/>
          <w14:textFill>
            <w14:solidFill>
              <w14:schemeClr w14:val="tx1">
                <w14:lumMod w14:val="95000"/>
                <w14:lumOff w14:val="5000"/>
              </w14:schemeClr>
            </w14:solidFill>
          </w14:textFill>
        </w:rPr>
        <w:t>安徽博泰电子材料基本信息、ALD前驱体生产基地、销售区域、竞争对手及市场地位</w:t>
      </w:r>
      <w:bookmarkEnd w:id="550"/>
    </w:p>
    <w:p w14:paraId="6614CF7C">
      <w:pPr>
        <w:pStyle w:val="150"/>
        <w:ind w:left="252" w:right="-105"/>
      </w:pPr>
      <w:bookmarkStart w:id="551" w:name="_Toc153727677"/>
      <w:r>
        <w:rPr>
          <w:rFonts w:hint="eastAsia"/>
        </w:rPr>
        <w:t>安徽博泰电子材料 ALD前驱体生产基地、销售区域、竞争对手及市场地位</w:t>
      </w:r>
      <w:bookmarkEnd w:id="5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8CE2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05F6AC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7D6D2D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89AF476">
            <w:pPr>
              <w:rPr>
                <w:rFonts w:cs="Times New Roman"/>
                <w:b/>
                <w:bCs/>
                <w:color w:val="FFFFFF"/>
                <w:kern w:val="0"/>
                <w:sz w:val="20"/>
                <w:szCs w:val="20"/>
              </w:rPr>
            </w:pPr>
            <w:r>
              <w:rPr>
                <w:rFonts w:hint="eastAsia" w:cs="Times New Roman"/>
                <w:b/>
                <w:bCs/>
                <w:color w:val="FFFFFF"/>
                <w:kern w:val="0"/>
                <w:sz w:val="20"/>
                <w:szCs w:val="20"/>
              </w:rPr>
              <w:t>描述</w:t>
            </w:r>
          </w:p>
        </w:tc>
      </w:tr>
      <w:tr w14:paraId="7BD90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B226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91AF3E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B1E67D4">
            <w:pPr>
              <w:rPr>
                <w:rFonts w:cs="Times New Roman"/>
                <w:bCs/>
                <w:kern w:val="0"/>
                <w:sz w:val="20"/>
                <w:szCs w:val="20"/>
              </w:rPr>
            </w:pPr>
            <w:r>
              <w:rPr>
                <w:rFonts w:cs="Times New Roman"/>
                <w:bCs/>
                <w:kern w:val="0"/>
                <w:sz w:val="20"/>
                <w:szCs w:val="20"/>
              </w:rPr>
              <w:t>安徽博泰电子材料</w:t>
            </w:r>
          </w:p>
        </w:tc>
      </w:tr>
      <w:tr w14:paraId="10F46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0F7B75">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231470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35BF3E2">
            <w:pPr>
              <w:rPr>
                <w:rFonts w:cs="Times New Roman"/>
                <w:bCs/>
                <w:kern w:val="0"/>
                <w:sz w:val="20"/>
                <w:szCs w:val="20"/>
              </w:rPr>
            </w:pPr>
          </w:p>
        </w:tc>
      </w:tr>
      <w:tr w14:paraId="3B0D9B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2F155A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C6306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C142042">
            <w:pPr>
              <w:rPr>
                <w:rFonts w:cs="Times New Roman"/>
                <w:bCs/>
                <w:kern w:val="0"/>
                <w:sz w:val="20"/>
                <w:szCs w:val="20"/>
              </w:rPr>
            </w:pPr>
          </w:p>
        </w:tc>
      </w:tr>
      <w:tr w14:paraId="701D2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2C962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80B3F1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38921B">
            <w:pPr>
              <w:rPr>
                <w:rFonts w:cs="Times New Roman"/>
                <w:bCs/>
                <w:kern w:val="0"/>
                <w:sz w:val="20"/>
                <w:szCs w:val="20"/>
              </w:rPr>
            </w:pPr>
          </w:p>
        </w:tc>
      </w:tr>
      <w:tr w14:paraId="5E1A2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78F52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9B371F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6836048">
            <w:pPr>
              <w:rPr>
                <w:rFonts w:cs="Times New Roman"/>
                <w:bCs/>
                <w:kern w:val="0"/>
                <w:sz w:val="20"/>
                <w:szCs w:val="20"/>
              </w:rPr>
            </w:pPr>
          </w:p>
        </w:tc>
      </w:tr>
      <w:tr w14:paraId="49CDDB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692ED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A8A8D4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AE48C08">
            <w:pPr>
              <w:rPr>
                <w:rFonts w:cs="Times New Roman"/>
                <w:bCs/>
                <w:kern w:val="0"/>
                <w:sz w:val="20"/>
                <w:szCs w:val="20"/>
              </w:rPr>
            </w:pPr>
          </w:p>
        </w:tc>
      </w:tr>
      <w:tr w14:paraId="7CE18C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DC929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7EE6B4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85D560">
            <w:pPr>
              <w:rPr>
                <w:rFonts w:cs="Times New Roman"/>
                <w:bCs/>
                <w:kern w:val="0"/>
                <w:sz w:val="20"/>
                <w:szCs w:val="20"/>
              </w:rPr>
            </w:pPr>
          </w:p>
        </w:tc>
      </w:tr>
      <w:tr w14:paraId="2694E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5EA31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978F67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22666DF">
            <w:pPr>
              <w:rPr>
                <w:rFonts w:cs="Times New Roman"/>
                <w:bCs/>
                <w:kern w:val="0"/>
                <w:sz w:val="20"/>
                <w:szCs w:val="20"/>
              </w:rPr>
            </w:pPr>
          </w:p>
        </w:tc>
      </w:tr>
      <w:tr w14:paraId="194C2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291BD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16C72E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16B94F8">
            <w:pPr>
              <w:rPr>
                <w:rFonts w:cs="Times New Roman"/>
                <w:bCs/>
                <w:kern w:val="0"/>
                <w:sz w:val="20"/>
                <w:szCs w:val="20"/>
              </w:rPr>
            </w:pPr>
          </w:p>
        </w:tc>
      </w:tr>
    </w:tbl>
    <w:p w14:paraId="6408DA5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资料来源：安徽博泰电子材料；第三方资料、新闻报道、业内专家采访及QYResearch整理研究，2024年</w:t>
      </w:r>
    </w:p>
    <w:p w14:paraId="77E751AA">
      <w:pPr>
        <w:pStyle w:val="4"/>
        <w:rPr>
          <w:color w:val="0D0D0D" w:themeColor="text1" w:themeTint="F2"/>
          <w14:textFill>
            <w14:solidFill>
              <w14:schemeClr w14:val="tx1">
                <w14:lumMod w14:val="95000"/>
                <w14:lumOff w14:val="5000"/>
              </w14:schemeClr>
            </w14:solidFill>
          </w14:textFill>
        </w:rPr>
      </w:pPr>
      <w:bookmarkStart w:id="552" w:name="_Toc153728000"/>
      <w:r>
        <w:rPr>
          <w:rFonts w:hint="eastAsia"/>
          <w:color w:val="0D0D0D" w:themeColor="text1" w:themeTint="F2"/>
          <w14:textFill>
            <w14:solidFill>
              <w14:schemeClr w14:val="tx1">
                <w14:lumMod w14:val="95000"/>
                <w14:lumOff w14:val="5000"/>
              </w14:schemeClr>
            </w14:solidFill>
          </w14:textFill>
        </w:rPr>
        <w:t>安徽博泰电子材料 ALD前驱体产品规格、参数及市场应用</w:t>
      </w:r>
      <w:bookmarkEnd w:id="552"/>
    </w:p>
    <w:p w14:paraId="290F4A15">
      <w:pPr>
        <w:pStyle w:val="150"/>
        <w:ind w:left="252" w:right="-105"/>
      </w:pPr>
      <w:bookmarkStart w:id="553" w:name="_Toc153727678"/>
      <w:r>
        <w:rPr>
          <w:rFonts w:hint="eastAsia"/>
        </w:rPr>
        <w:t>安徽博泰电子材料 ALD前驱体产品规格、参数及市场应用</w:t>
      </w:r>
      <w:bookmarkEnd w:id="5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16142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F8DD83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F4581CF">
            <w:pPr>
              <w:rPr>
                <w:rFonts w:cs="Times New Roman"/>
                <w:b/>
                <w:bCs/>
                <w:color w:val="FFFFFF"/>
                <w:kern w:val="0"/>
                <w:sz w:val="20"/>
                <w:szCs w:val="20"/>
              </w:rPr>
            </w:pPr>
            <w:r>
              <w:rPr>
                <w:rFonts w:hint="eastAsia" w:cs="Times New Roman"/>
                <w:b/>
                <w:bCs/>
                <w:color w:val="FFFFFF"/>
                <w:kern w:val="0"/>
                <w:sz w:val="20"/>
                <w:szCs w:val="20"/>
              </w:rPr>
              <w:t>描述</w:t>
            </w:r>
          </w:p>
        </w:tc>
      </w:tr>
      <w:tr w14:paraId="26891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94116CD">
            <w:pPr>
              <w:rPr>
                <w:rFonts w:cs="Times New Roman"/>
                <w:kern w:val="0"/>
                <w:sz w:val="20"/>
                <w:szCs w:val="20"/>
              </w:rPr>
            </w:pPr>
          </w:p>
        </w:tc>
        <w:tc>
          <w:tcPr>
            <w:tcW w:w="3891" w:type="pct"/>
            <w:shd w:val="clear" w:color="auto" w:fill="auto"/>
            <w:vAlign w:val="center"/>
          </w:tcPr>
          <w:p w14:paraId="251955CD">
            <w:pPr>
              <w:rPr>
                <w:rFonts w:cs="Times New Roman"/>
                <w:kern w:val="0"/>
                <w:sz w:val="20"/>
                <w:szCs w:val="20"/>
              </w:rPr>
            </w:pPr>
          </w:p>
          <w:p w14:paraId="5DF16B43">
            <w:pPr>
              <w:rPr>
                <w:rFonts w:cs="Times New Roman"/>
                <w:kern w:val="0"/>
                <w:sz w:val="20"/>
                <w:szCs w:val="20"/>
              </w:rPr>
            </w:pPr>
          </w:p>
        </w:tc>
      </w:tr>
      <w:tr w14:paraId="323FC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4ECB87">
            <w:pPr>
              <w:rPr>
                <w:rFonts w:cs="Times New Roman"/>
                <w:kern w:val="0"/>
                <w:sz w:val="20"/>
                <w:szCs w:val="20"/>
              </w:rPr>
            </w:pPr>
          </w:p>
        </w:tc>
        <w:tc>
          <w:tcPr>
            <w:tcW w:w="3891" w:type="pct"/>
            <w:shd w:val="clear" w:color="auto" w:fill="auto"/>
            <w:vAlign w:val="center"/>
          </w:tcPr>
          <w:p w14:paraId="50C93D03">
            <w:pPr>
              <w:rPr>
                <w:rFonts w:cs="Times New Roman"/>
                <w:kern w:val="0"/>
                <w:sz w:val="20"/>
                <w:szCs w:val="20"/>
              </w:rPr>
            </w:pPr>
          </w:p>
          <w:p w14:paraId="70E924D7">
            <w:pPr>
              <w:rPr>
                <w:rFonts w:cs="Times New Roman"/>
                <w:kern w:val="0"/>
                <w:sz w:val="20"/>
                <w:szCs w:val="20"/>
              </w:rPr>
            </w:pPr>
          </w:p>
        </w:tc>
      </w:tr>
    </w:tbl>
    <w:p w14:paraId="2E66ACC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资料来源：安徽博泰电子材料；第三方资料、新闻报道、业内专家采访及QYResearch整理研究，2024年</w:t>
      </w:r>
    </w:p>
    <w:p w14:paraId="09670E0E">
      <w:pPr>
        <w:pStyle w:val="4"/>
        <w:rPr>
          <w:color w:val="0D0D0D" w:themeColor="text1" w:themeTint="F2"/>
          <w14:textFill>
            <w14:solidFill>
              <w14:schemeClr w14:val="tx1">
                <w14:lumMod w14:val="95000"/>
                <w14:lumOff w14:val="5000"/>
              </w14:schemeClr>
            </w14:solidFill>
          </w14:textFill>
        </w:rPr>
      </w:pPr>
      <w:bookmarkStart w:id="554" w:name="_Toc153728001"/>
      <w:r>
        <w:rPr>
          <w:rFonts w:hint="eastAsia"/>
          <w:color w:val="0D0D0D" w:themeColor="text1" w:themeTint="F2"/>
          <w14:textFill>
            <w14:solidFill>
              <w14:schemeClr w14:val="tx1">
                <w14:lumMod w14:val="95000"/>
                <w14:lumOff w14:val="5000"/>
              </w14:schemeClr>
            </w14:solidFill>
          </w14:textFill>
        </w:rPr>
        <w:t>安徽博泰电子材料</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54"/>
    </w:p>
    <w:p w14:paraId="7BAAD8D0">
      <w:pPr>
        <w:pStyle w:val="150"/>
        <w:ind w:left="252" w:right="-105"/>
      </w:pPr>
      <w:bookmarkStart w:id="555" w:name="_Toc153727679"/>
      <w:r>
        <w:rPr>
          <w:rFonts w:hint="eastAsia"/>
        </w:rPr>
        <w:t>安徽博泰电子材料</w:t>
      </w:r>
      <w:r>
        <w:t xml:space="preserve"> ALD前驱体销量（吨）、收入（万元）、价格（美元/千克）及毛利率（2019-2024）</w:t>
      </w:r>
      <w:bookmarkEnd w:id="5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9ECA5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D37E4B8">
            <w:pPr>
              <w:pStyle w:val="174"/>
              <w:widowControl w:val="0"/>
              <w:jc w:val="both"/>
              <w:rPr>
                <w:rFonts w:cs="Times New Roman"/>
                <w:b/>
                <w:bCs/>
                <w:color w:val="FFFFFF"/>
                <w:sz w:val="20"/>
              </w:rPr>
            </w:pPr>
            <w:r>
              <w:rPr>
                <w:rFonts w:cs="Times New Roman"/>
                <w:b/>
                <w:bCs/>
                <w:color w:val="FFFFFF"/>
                <w:sz w:val="20"/>
              </w:rPr>
              <w:t>安徽博泰电子材料</w:t>
            </w:r>
          </w:p>
        </w:tc>
        <w:tc>
          <w:tcPr>
            <w:tcW w:w="648" w:type="pct"/>
            <w:shd w:val="solid" w:color="000080" w:fill="FFFFFF"/>
            <w:vAlign w:val="center"/>
          </w:tcPr>
          <w:p w14:paraId="64700847">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81FEA85">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CE7CE29">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2BC14CC">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7D398F6">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1FDB4F9">
            <w:pPr>
              <w:pStyle w:val="174"/>
              <w:widowControl w:val="0"/>
              <w:jc w:val="center"/>
              <w:rPr>
                <w:rFonts w:cs="Times New Roman"/>
                <w:b/>
                <w:bCs/>
                <w:color w:val="FFFFFF"/>
                <w:sz w:val="20"/>
              </w:rPr>
            </w:pPr>
            <w:r>
              <w:rPr>
                <w:rFonts w:cs="Times New Roman"/>
                <w:b/>
                <w:bCs/>
                <w:color w:val="FFFFFF"/>
                <w:sz w:val="20"/>
              </w:rPr>
              <w:t>2024</w:t>
            </w:r>
          </w:p>
        </w:tc>
      </w:tr>
      <w:tr w14:paraId="0971B9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BB3640">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7E8A1AD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ACECD2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93008B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690755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210BE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0E41C35">
            <w:pPr>
              <w:pStyle w:val="174"/>
              <w:widowControl w:val="0"/>
              <w:jc w:val="right"/>
              <w:rPr>
                <w:rFonts w:cs="Times New Roman"/>
                <w:sz w:val="20"/>
              </w:rPr>
            </w:pPr>
            <w:r>
              <w:rPr>
                <w:rFonts w:hint="eastAsia" w:cs="Times New Roman"/>
                <w:sz w:val="20"/>
              </w:rPr>
              <w:t>XX</w:t>
            </w:r>
          </w:p>
        </w:tc>
      </w:tr>
      <w:tr w14:paraId="67303C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48846C">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10E8366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7B7189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2987C47">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B7AC78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9ED53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4989F8">
            <w:pPr>
              <w:pStyle w:val="174"/>
              <w:widowControl w:val="0"/>
              <w:jc w:val="right"/>
              <w:rPr>
                <w:rFonts w:cs="Times New Roman"/>
                <w:sz w:val="20"/>
              </w:rPr>
            </w:pPr>
            <w:r>
              <w:rPr>
                <w:rFonts w:hint="eastAsia" w:cs="Times New Roman"/>
                <w:sz w:val="20"/>
              </w:rPr>
              <w:t>XX</w:t>
            </w:r>
          </w:p>
        </w:tc>
      </w:tr>
      <w:tr w14:paraId="0DB664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9810C8">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2ACD8C5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660C6A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28ABB9F">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FC924D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B914A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B0A703">
            <w:pPr>
              <w:pStyle w:val="174"/>
              <w:widowControl w:val="0"/>
              <w:jc w:val="right"/>
              <w:rPr>
                <w:rFonts w:cs="Times New Roman"/>
                <w:sz w:val="20"/>
              </w:rPr>
            </w:pPr>
            <w:r>
              <w:rPr>
                <w:rFonts w:hint="eastAsia" w:cs="Times New Roman"/>
                <w:sz w:val="20"/>
              </w:rPr>
              <w:t>XX</w:t>
            </w:r>
          </w:p>
        </w:tc>
      </w:tr>
      <w:tr w14:paraId="12522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DD44CE">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92840A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C46177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6E5266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EB8910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928210">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4F0497">
            <w:pPr>
              <w:pStyle w:val="174"/>
              <w:widowControl w:val="0"/>
              <w:jc w:val="right"/>
              <w:rPr>
                <w:rFonts w:cs="Times New Roman"/>
                <w:sz w:val="20"/>
              </w:rPr>
            </w:pPr>
            <w:r>
              <w:rPr>
                <w:rFonts w:hint="eastAsia" w:cs="Times New Roman"/>
                <w:sz w:val="20"/>
              </w:rPr>
              <w:t>XX%</w:t>
            </w:r>
          </w:p>
        </w:tc>
      </w:tr>
    </w:tbl>
    <w:p w14:paraId="1287F0E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资料来源：安徽博泰电子材料；第三方资料、新闻报道、业内专家采访及QYResearch整理研究，2024年</w:t>
      </w:r>
    </w:p>
    <w:p w14:paraId="68DF26A3">
      <w:pPr>
        <w:pStyle w:val="4"/>
        <w:rPr>
          <w:color w:val="0D0D0D" w:themeColor="text1" w:themeTint="F2"/>
          <w14:textFill>
            <w14:solidFill>
              <w14:schemeClr w14:val="tx1">
                <w14:lumMod w14:val="95000"/>
                <w14:lumOff w14:val="5000"/>
              </w14:schemeClr>
            </w14:solidFill>
          </w14:textFill>
        </w:rPr>
      </w:pPr>
      <w:bookmarkStart w:id="556" w:name="_Toc153728002"/>
      <w:r>
        <w:rPr>
          <w:rFonts w:hint="eastAsia"/>
          <w:color w:val="0D0D0D" w:themeColor="text1" w:themeTint="F2"/>
          <w14:textFill>
            <w14:solidFill>
              <w14:schemeClr w14:val="tx1">
                <w14:lumMod w14:val="95000"/>
                <w14:lumOff w14:val="5000"/>
              </w14:schemeClr>
            </w14:solidFill>
          </w14:textFill>
        </w:rPr>
        <w:t>安徽博泰电子材料公司简介及主要业务</w:t>
      </w:r>
      <w:bookmarkEnd w:id="556"/>
    </w:p>
    <w:p w14:paraId="6F84AAA9">
      <w:pPr>
        <w:pStyle w:val="150"/>
        <w:ind w:left="252" w:right="-105"/>
      </w:pPr>
      <w:bookmarkStart w:id="557" w:name="_Toc153727680"/>
      <w:r>
        <w:rPr>
          <w:rFonts w:hint="eastAsia"/>
        </w:rPr>
        <w:t>安徽博泰电子材料公司简介及主要业务</w:t>
      </w:r>
      <w:bookmarkEnd w:id="5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F741D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706CE1C">
            <w:pPr>
              <w:rPr>
                <w:rFonts w:cs="Times New Roman"/>
                <w:b/>
                <w:bCs/>
                <w:color w:val="FFFFFF"/>
                <w:kern w:val="0"/>
                <w:sz w:val="20"/>
                <w:szCs w:val="20"/>
              </w:rPr>
            </w:pPr>
            <w:r>
              <w:rPr>
                <w:rFonts w:hint="eastAsia" w:cs="Times New Roman"/>
                <w:b/>
                <w:bCs/>
                <w:color w:val="FFFFFF"/>
                <w:kern w:val="0"/>
                <w:sz w:val="20"/>
                <w:szCs w:val="20"/>
              </w:rPr>
              <w:t>安徽博泰电子材料</w:t>
            </w:r>
          </w:p>
        </w:tc>
        <w:tc>
          <w:tcPr>
            <w:tcW w:w="3879" w:type="pct"/>
            <w:shd w:val="solid" w:color="000080" w:fill="FFFFFF"/>
            <w:vAlign w:val="center"/>
          </w:tcPr>
          <w:p w14:paraId="1EADDA75">
            <w:pPr>
              <w:rPr>
                <w:rFonts w:cs="Times New Roman"/>
                <w:b/>
                <w:bCs/>
                <w:color w:val="FFFFFF"/>
                <w:kern w:val="0"/>
                <w:sz w:val="20"/>
                <w:szCs w:val="20"/>
              </w:rPr>
            </w:pPr>
            <w:r>
              <w:rPr>
                <w:rFonts w:hint="eastAsia" w:cs="Times New Roman"/>
                <w:b/>
                <w:bCs/>
                <w:color w:val="FFFFFF"/>
                <w:kern w:val="0"/>
                <w:sz w:val="20"/>
                <w:szCs w:val="20"/>
              </w:rPr>
              <w:t>详情描述</w:t>
            </w:r>
          </w:p>
        </w:tc>
      </w:tr>
      <w:tr w14:paraId="720CF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FED79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02BC22C">
            <w:pPr>
              <w:rPr>
                <w:rFonts w:cs="Times New Roman"/>
                <w:kern w:val="0"/>
                <w:sz w:val="20"/>
                <w:szCs w:val="20"/>
              </w:rPr>
            </w:pPr>
          </w:p>
          <w:p w14:paraId="3C395FE0">
            <w:pPr>
              <w:rPr>
                <w:rFonts w:cs="Times New Roman"/>
                <w:kern w:val="0"/>
                <w:sz w:val="20"/>
                <w:szCs w:val="20"/>
              </w:rPr>
            </w:pPr>
          </w:p>
          <w:p w14:paraId="0764BF29">
            <w:pPr>
              <w:rPr>
                <w:rFonts w:cs="Times New Roman"/>
                <w:kern w:val="0"/>
                <w:sz w:val="20"/>
                <w:szCs w:val="20"/>
              </w:rPr>
            </w:pPr>
          </w:p>
        </w:tc>
      </w:tr>
      <w:tr w14:paraId="7FFFF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25A2E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826F688">
            <w:pPr>
              <w:rPr>
                <w:rFonts w:cs="Times New Roman"/>
                <w:kern w:val="0"/>
                <w:sz w:val="20"/>
                <w:szCs w:val="20"/>
              </w:rPr>
            </w:pPr>
          </w:p>
          <w:p w14:paraId="7524E1D1">
            <w:pPr>
              <w:rPr>
                <w:rFonts w:cs="Times New Roman"/>
                <w:kern w:val="0"/>
                <w:sz w:val="20"/>
                <w:szCs w:val="20"/>
              </w:rPr>
            </w:pPr>
          </w:p>
          <w:p w14:paraId="72955021">
            <w:pPr>
              <w:rPr>
                <w:rFonts w:cs="Times New Roman"/>
                <w:kern w:val="0"/>
                <w:sz w:val="20"/>
                <w:szCs w:val="20"/>
              </w:rPr>
            </w:pPr>
          </w:p>
        </w:tc>
      </w:tr>
    </w:tbl>
    <w:p w14:paraId="2FBD0F8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资料来源：安徽博泰电子材料；第三方资料、新闻报道、业内专家采访及QYResearch整理研究，2024年</w:t>
      </w:r>
    </w:p>
    <w:p w14:paraId="2754DD69">
      <w:pPr>
        <w:pStyle w:val="4"/>
        <w:rPr>
          <w:color w:val="0D0D0D" w:themeColor="text1" w:themeTint="F2"/>
          <w14:textFill>
            <w14:solidFill>
              <w14:schemeClr w14:val="tx1">
                <w14:lumMod w14:val="95000"/>
                <w14:lumOff w14:val="5000"/>
              </w14:schemeClr>
            </w14:solidFill>
          </w14:textFill>
        </w:rPr>
      </w:pPr>
      <w:bookmarkStart w:id="558" w:name="_Toc153728003"/>
      <w:r>
        <w:rPr>
          <w:rFonts w:hint="eastAsia"/>
          <w:color w:val="0D0D0D" w:themeColor="text1" w:themeTint="F2"/>
          <w14:textFill>
            <w14:solidFill>
              <w14:schemeClr w14:val="tx1">
                <w14:lumMod w14:val="95000"/>
                <w14:lumOff w14:val="5000"/>
              </w14:schemeClr>
            </w14:solidFill>
          </w14:textFill>
        </w:rPr>
        <w:t>安徽博泰电子材料企业最新动态</w:t>
      </w:r>
      <w:bookmarkEnd w:id="558"/>
    </w:p>
    <w:p w14:paraId="0AA1F749">
      <w:pPr>
        <w:pStyle w:val="150"/>
        <w:ind w:left="252" w:right="-105"/>
      </w:pPr>
      <w:bookmarkStart w:id="559" w:name="_Toc153727681"/>
      <w:r>
        <w:rPr>
          <w:rFonts w:hint="eastAsia"/>
        </w:rPr>
        <w:t>安徽博泰电子材料企业最新动态</w:t>
      </w:r>
      <w:bookmarkEnd w:id="5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C452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BD4D8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1C2310">
            <w:pPr>
              <w:rPr>
                <w:rFonts w:cs="Times New Roman"/>
                <w:b/>
                <w:bCs/>
                <w:color w:val="FFFFFF"/>
                <w:kern w:val="0"/>
                <w:sz w:val="20"/>
                <w:szCs w:val="20"/>
              </w:rPr>
            </w:pPr>
            <w:r>
              <w:rPr>
                <w:rFonts w:hint="eastAsia" w:cs="Times New Roman"/>
                <w:b/>
                <w:bCs/>
                <w:color w:val="FFFFFF"/>
                <w:kern w:val="0"/>
                <w:sz w:val="20"/>
                <w:szCs w:val="20"/>
              </w:rPr>
              <w:t>详情描述</w:t>
            </w:r>
          </w:p>
        </w:tc>
      </w:tr>
      <w:tr w14:paraId="23FD91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A0DE1F">
            <w:pPr>
              <w:rPr>
                <w:rFonts w:cs="Times New Roman"/>
                <w:kern w:val="0"/>
                <w:sz w:val="20"/>
                <w:szCs w:val="20"/>
              </w:rPr>
            </w:pPr>
          </w:p>
        </w:tc>
        <w:tc>
          <w:tcPr>
            <w:tcW w:w="3879" w:type="pct"/>
            <w:shd w:val="clear" w:color="auto" w:fill="auto"/>
            <w:vAlign w:val="center"/>
          </w:tcPr>
          <w:p w14:paraId="20155B43">
            <w:pPr>
              <w:rPr>
                <w:rFonts w:cs="Times New Roman"/>
                <w:kern w:val="0"/>
                <w:sz w:val="20"/>
                <w:szCs w:val="20"/>
              </w:rPr>
            </w:pPr>
          </w:p>
          <w:p w14:paraId="29D43C4A">
            <w:pPr>
              <w:rPr>
                <w:rFonts w:cs="Times New Roman"/>
                <w:kern w:val="0"/>
                <w:sz w:val="20"/>
                <w:szCs w:val="20"/>
              </w:rPr>
            </w:pPr>
          </w:p>
        </w:tc>
      </w:tr>
      <w:tr w14:paraId="11051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652BC">
            <w:pPr>
              <w:rPr>
                <w:rFonts w:cs="Times New Roman"/>
                <w:kern w:val="0"/>
                <w:sz w:val="20"/>
                <w:szCs w:val="20"/>
              </w:rPr>
            </w:pPr>
          </w:p>
        </w:tc>
        <w:tc>
          <w:tcPr>
            <w:tcW w:w="3879" w:type="pct"/>
            <w:shd w:val="clear" w:color="auto" w:fill="auto"/>
            <w:vAlign w:val="center"/>
          </w:tcPr>
          <w:p w14:paraId="5FE2E806">
            <w:pPr>
              <w:rPr>
                <w:rFonts w:cs="Times New Roman"/>
                <w:kern w:val="0"/>
                <w:sz w:val="20"/>
                <w:szCs w:val="20"/>
              </w:rPr>
            </w:pPr>
          </w:p>
          <w:p w14:paraId="77C22B13">
            <w:pPr>
              <w:rPr>
                <w:rFonts w:cs="Times New Roman"/>
                <w:kern w:val="0"/>
                <w:sz w:val="20"/>
                <w:szCs w:val="20"/>
              </w:rPr>
            </w:pPr>
          </w:p>
        </w:tc>
      </w:tr>
      <w:tr w14:paraId="4AD6ED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5C2C70">
            <w:pPr>
              <w:rPr>
                <w:rFonts w:cs="Times New Roman"/>
                <w:kern w:val="0"/>
                <w:sz w:val="20"/>
                <w:szCs w:val="20"/>
              </w:rPr>
            </w:pPr>
          </w:p>
        </w:tc>
        <w:tc>
          <w:tcPr>
            <w:tcW w:w="3879" w:type="pct"/>
            <w:shd w:val="clear" w:color="auto" w:fill="auto"/>
            <w:vAlign w:val="center"/>
          </w:tcPr>
          <w:p w14:paraId="14EBD228">
            <w:pPr>
              <w:rPr>
                <w:rFonts w:cs="Times New Roman"/>
                <w:kern w:val="0"/>
                <w:sz w:val="20"/>
                <w:szCs w:val="20"/>
              </w:rPr>
            </w:pPr>
          </w:p>
          <w:p w14:paraId="75313174">
            <w:pPr>
              <w:rPr>
                <w:rFonts w:cs="Times New Roman"/>
                <w:kern w:val="0"/>
                <w:sz w:val="20"/>
                <w:szCs w:val="20"/>
              </w:rPr>
            </w:pPr>
          </w:p>
        </w:tc>
      </w:tr>
    </w:tbl>
    <w:p w14:paraId="1CA2896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资料来源：安徽博泰电子材料；第三方资料、新闻报道、业内专家采访及QYResearch整理研究，2024年</w:t>
      </w:r>
    </w:p>
    <w:p w14:paraId="25C75382">
      <w:pPr>
        <w:pStyle w:val="3"/>
        <w:rPr>
          <w:color w:val="0D0D0D" w:themeColor="text1" w:themeTint="F2"/>
          <w14:textFill>
            <w14:solidFill>
              <w14:schemeClr w14:val="tx1">
                <w14:lumMod w14:val="95000"/>
                <w14:lumOff w14:val="5000"/>
              </w14:schemeClr>
            </w14:solidFill>
          </w14:textFill>
        </w:rPr>
      </w:pPr>
      <w:bookmarkStart w:id="560" w:name="_Toc153728004"/>
      <w:r>
        <w:rPr>
          <w:rFonts w:hint="eastAsia"/>
          <w:color w:val="0D0D0D" w:themeColor="text1" w:themeTint="F2"/>
          <w14:textFill>
            <w14:solidFill>
              <w14:schemeClr w14:val="tx1">
                <w14:lumMod w14:val="95000"/>
                <w14:lumOff w14:val="5000"/>
              </w14:schemeClr>
            </w14:solidFill>
          </w14:textFill>
        </w:rPr>
        <w:t>Strem Chemicals</w:t>
      </w:r>
      <w:bookmarkEnd w:id="560"/>
    </w:p>
    <w:p w14:paraId="7B1629FE"/>
    <w:p w14:paraId="59CF1448">
      <w:pPr>
        <w:pStyle w:val="4"/>
        <w:rPr>
          <w:color w:val="0D0D0D" w:themeColor="text1" w:themeTint="F2"/>
          <w14:textFill>
            <w14:solidFill>
              <w14:schemeClr w14:val="tx1">
                <w14:lumMod w14:val="95000"/>
                <w14:lumOff w14:val="5000"/>
              </w14:schemeClr>
            </w14:solidFill>
          </w14:textFill>
        </w:rPr>
      </w:pPr>
      <w:bookmarkStart w:id="561" w:name="_Toc153728005"/>
      <w:r>
        <w:rPr>
          <w:rFonts w:hint="eastAsia"/>
          <w:color w:val="0D0D0D" w:themeColor="text1" w:themeTint="F2"/>
          <w14:textFill>
            <w14:solidFill>
              <w14:schemeClr w14:val="tx1">
                <w14:lumMod w14:val="95000"/>
                <w14:lumOff w14:val="5000"/>
              </w14:schemeClr>
            </w14:solidFill>
          </w14:textFill>
        </w:rPr>
        <w:t>Strem Chemicals基本信息、ALD前驱体生产基地、销售区域、竞争对手及市场地位</w:t>
      </w:r>
      <w:bookmarkEnd w:id="561"/>
    </w:p>
    <w:p w14:paraId="19E9EDA1">
      <w:pPr>
        <w:pStyle w:val="150"/>
        <w:ind w:left="252" w:right="-105"/>
      </w:pPr>
      <w:bookmarkStart w:id="562" w:name="_Toc153727682"/>
      <w:r>
        <w:rPr>
          <w:rFonts w:hint="eastAsia"/>
        </w:rPr>
        <w:t>Strem Chemicals ALD前驱体生产基地、销售区域、竞争对手及市场地位</w:t>
      </w:r>
      <w:bookmarkEnd w:id="5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F2C67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B42BFA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73BD71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BA687DC">
            <w:pPr>
              <w:rPr>
                <w:rFonts w:cs="Times New Roman"/>
                <w:b/>
                <w:bCs/>
                <w:color w:val="FFFFFF"/>
                <w:kern w:val="0"/>
                <w:sz w:val="20"/>
                <w:szCs w:val="20"/>
              </w:rPr>
            </w:pPr>
            <w:r>
              <w:rPr>
                <w:rFonts w:hint="eastAsia" w:cs="Times New Roman"/>
                <w:b/>
                <w:bCs/>
                <w:color w:val="FFFFFF"/>
                <w:kern w:val="0"/>
                <w:sz w:val="20"/>
                <w:szCs w:val="20"/>
              </w:rPr>
              <w:t>描述</w:t>
            </w:r>
          </w:p>
        </w:tc>
      </w:tr>
      <w:tr w14:paraId="338754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0147D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A04914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DFB2B69">
            <w:pPr>
              <w:rPr>
                <w:rFonts w:cs="Times New Roman"/>
                <w:bCs/>
                <w:kern w:val="0"/>
                <w:sz w:val="20"/>
                <w:szCs w:val="20"/>
              </w:rPr>
            </w:pPr>
            <w:r>
              <w:rPr>
                <w:rFonts w:cs="Times New Roman"/>
                <w:bCs/>
                <w:kern w:val="0"/>
                <w:sz w:val="20"/>
                <w:szCs w:val="20"/>
              </w:rPr>
              <w:t>Strem Chemicals</w:t>
            </w:r>
          </w:p>
        </w:tc>
      </w:tr>
      <w:tr w14:paraId="37FA34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4F93D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1EF524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1B9597D">
            <w:pPr>
              <w:rPr>
                <w:rFonts w:cs="Times New Roman"/>
                <w:bCs/>
                <w:kern w:val="0"/>
                <w:sz w:val="20"/>
                <w:szCs w:val="20"/>
              </w:rPr>
            </w:pPr>
          </w:p>
        </w:tc>
      </w:tr>
      <w:tr w14:paraId="18410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8A3F05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DC6493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FE49EE1">
            <w:pPr>
              <w:rPr>
                <w:rFonts w:cs="Times New Roman"/>
                <w:bCs/>
                <w:kern w:val="0"/>
                <w:sz w:val="20"/>
                <w:szCs w:val="20"/>
              </w:rPr>
            </w:pPr>
          </w:p>
        </w:tc>
      </w:tr>
      <w:tr w14:paraId="046EBF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C4EB0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11081B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6AE3780">
            <w:pPr>
              <w:rPr>
                <w:rFonts w:cs="Times New Roman"/>
                <w:bCs/>
                <w:kern w:val="0"/>
                <w:sz w:val="20"/>
                <w:szCs w:val="20"/>
              </w:rPr>
            </w:pPr>
          </w:p>
        </w:tc>
      </w:tr>
      <w:tr w14:paraId="2F385B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97E23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8462C0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425F95">
            <w:pPr>
              <w:rPr>
                <w:rFonts w:cs="Times New Roman"/>
                <w:bCs/>
                <w:kern w:val="0"/>
                <w:sz w:val="20"/>
                <w:szCs w:val="20"/>
              </w:rPr>
            </w:pPr>
          </w:p>
        </w:tc>
      </w:tr>
      <w:tr w14:paraId="4FE133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0257B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A767A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A4F107E">
            <w:pPr>
              <w:rPr>
                <w:rFonts w:cs="Times New Roman"/>
                <w:bCs/>
                <w:kern w:val="0"/>
                <w:sz w:val="20"/>
                <w:szCs w:val="20"/>
              </w:rPr>
            </w:pPr>
          </w:p>
        </w:tc>
      </w:tr>
      <w:tr w14:paraId="109E8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0275E4">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3CC658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03A4F1F">
            <w:pPr>
              <w:rPr>
                <w:rFonts w:cs="Times New Roman"/>
                <w:bCs/>
                <w:kern w:val="0"/>
                <w:sz w:val="20"/>
                <w:szCs w:val="20"/>
              </w:rPr>
            </w:pPr>
          </w:p>
        </w:tc>
      </w:tr>
      <w:tr w14:paraId="683A4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27299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101346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1272820">
            <w:pPr>
              <w:rPr>
                <w:rFonts w:cs="Times New Roman"/>
                <w:bCs/>
                <w:kern w:val="0"/>
                <w:sz w:val="20"/>
                <w:szCs w:val="20"/>
              </w:rPr>
            </w:pPr>
          </w:p>
        </w:tc>
      </w:tr>
      <w:tr w14:paraId="61F65B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87BD7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2BE2C8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0ACAFE6">
            <w:pPr>
              <w:rPr>
                <w:rFonts w:cs="Times New Roman"/>
                <w:bCs/>
                <w:kern w:val="0"/>
                <w:sz w:val="20"/>
                <w:szCs w:val="20"/>
              </w:rPr>
            </w:pPr>
          </w:p>
        </w:tc>
      </w:tr>
    </w:tbl>
    <w:p w14:paraId="7B80F95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资料来源：Strem Chemicals；第三方资料、新闻报道、业内专家采访及QYResearch整理研究，2024年</w:t>
      </w:r>
    </w:p>
    <w:p w14:paraId="73A31574">
      <w:pPr>
        <w:pStyle w:val="4"/>
        <w:rPr>
          <w:color w:val="0D0D0D" w:themeColor="text1" w:themeTint="F2"/>
          <w14:textFill>
            <w14:solidFill>
              <w14:schemeClr w14:val="tx1">
                <w14:lumMod w14:val="95000"/>
                <w14:lumOff w14:val="5000"/>
              </w14:schemeClr>
            </w14:solidFill>
          </w14:textFill>
        </w:rPr>
      </w:pPr>
      <w:bookmarkStart w:id="563" w:name="_Toc153728006"/>
      <w:r>
        <w:rPr>
          <w:rFonts w:hint="eastAsia"/>
          <w:color w:val="0D0D0D" w:themeColor="text1" w:themeTint="F2"/>
          <w14:textFill>
            <w14:solidFill>
              <w14:schemeClr w14:val="tx1">
                <w14:lumMod w14:val="95000"/>
                <w14:lumOff w14:val="5000"/>
              </w14:schemeClr>
            </w14:solidFill>
          </w14:textFill>
        </w:rPr>
        <w:t>Strem Chemicals ALD前驱体产品规格、参数及市场应用</w:t>
      </w:r>
      <w:bookmarkEnd w:id="563"/>
    </w:p>
    <w:p w14:paraId="539E9361">
      <w:pPr>
        <w:pStyle w:val="150"/>
        <w:ind w:left="252" w:right="-105"/>
      </w:pPr>
      <w:bookmarkStart w:id="564" w:name="_Toc153727683"/>
      <w:r>
        <w:rPr>
          <w:rFonts w:hint="eastAsia"/>
        </w:rPr>
        <w:t>Strem Chemicals ALD前驱体产品规格、参数及市场应用</w:t>
      </w:r>
      <w:bookmarkEnd w:id="5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68211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C1AE2A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EF65793">
            <w:pPr>
              <w:rPr>
                <w:rFonts w:cs="Times New Roman"/>
                <w:b/>
                <w:bCs/>
                <w:color w:val="FFFFFF"/>
                <w:kern w:val="0"/>
                <w:sz w:val="20"/>
                <w:szCs w:val="20"/>
              </w:rPr>
            </w:pPr>
            <w:r>
              <w:rPr>
                <w:rFonts w:hint="eastAsia" w:cs="Times New Roman"/>
                <w:b/>
                <w:bCs/>
                <w:color w:val="FFFFFF"/>
                <w:kern w:val="0"/>
                <w:sz w:val="20"/>
                <w:szCs w:val="20"/>
              </w:rPr>
              <w:t>描述</w:t>
            </w:r>
          </w:p>
        </w:tc>
      </w:tr>
      <w:tr w14:paraId="2A5A79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0F4AE9E">
            <w:pPr>
              <w:rPr>
                <w:rFonts w:cs="Times New Roman"/>
                <w:kern w:val="0"/>
                <w:sz w:val="20"/>
                <w:szCs w:val="20"/>
              </w:rPr>
            </w:pPr>
          </w:p>
        </w:tc>
        <w:tc>
          <w:tcPr>
            <w:tcW w:w="3891" w:type="pct"/>
            <w:shd w:val="clear" w:color="auto" w:fill="auto"/>
            <w:vAlign w:val="center"/>
          </w:tcPr>
          <w:p w14:paraId="4A225FA7">
            <w:pPr>
              <w:rPr>
                <w:rFonts w:cs="Times New Roman"/>
                <w:kern w:val="0"/>
                <w:sz w:val="20"/>
                <w:szCs w:val="20"/>
              </w:rPr>
            </w:pPr>
          </w:p>
          <w:p w14:paraId="7AED75D3">
            <w:pPr>
              <w:rPr>
                <w:rFonts w:cs="Times New Roman"/>
                <w:kern w:val="0"/>
                <w:sz w:val="20"/>
                <w:szCs w:val="20"/>
              </w:rPr>
            </w:pPr>
          </w:p>
        </w:tc>
      </w:tr>
      <w:tr w14:paraId="102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3EA1C4C">
            <w:pPr>
              <w:rPr>
                <w:rFonts w:cs="Times New Roman"/>
                <w:kern w:val="0"/>
                <w:sz w:val="20"/>
                <w:szCs w:val="20"/>
              </w:rPr>
            </w:pPr>
          </w:p>
        </w:tc>
        <w:tc>
          <w:tcPr>
            <w:tcW w:w="3891" w:type="pct"/>
            <w:shd w:val="clear" w:color="auto" w:fill="auto"/>
            <w:vAlign w:val="center"/>
          </w:tcPr>
          <w:p w14:paraId="55A7C87B">
            <w:pPr>
              <w:rPr>
                <w:rFonts w:cs="Times New Roman"/>
                <w:kern w:val="0"/>
                <w:sz w:val="20"/>
                <w:szCs w:val="20"/>
              </w:rPr>
            </w:pPr>
          </w:p>
          <w:p w14:paraId="59024233">
            <w:pPr>
              <w:rPr>
                <w:rFonts w:cs="Times New Roman"/>
                <w:kern w:val="0"/>
                <w:sz w:val="20"/>
                <w:szCs w:val="20"/>
              </w:rPr>
            </w:pPr>
          </w:p>
        </w:tc>
      </w:tr>
    </w:tbl>
    <w:p w14:paraId="313A33A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资料来源：Strem Chemicals；第三方资料、新闻报道、业内专家采访及QYResearch整理研究，2024年</w:t>
      </w:r>
    </w:p>
    <w:p w14:paraId="1C265EF6">
      <w:pPr>
        <w:pStyle w:val="4"/>
        <w:rPr>
          <w:color w:val="0D0D0D" w:themeColor="text1" w:themeTint="F2"/>
          <w14:textFill>
            <w14:solidFill>
              <w14:schemeClr w14:val="tx1">
                <w14:lumMod w14:val="95000"/>
                <w14:lumOff w14:val="5000"/>
              </w14:schemeClr>
            </w14:solidFill>
          </w14:textFill>
        </w:rPr>
      </w:pPr>
      <w:bookmarkStart w:id="565" w:name="_Toc153728007"/>
      <w:r>
        <w:rPr>
          <w:rFonts w:hint="eastAsia"/>
          <w:color w:val="0D0D0D" w:themeColor="text1" w:themeTint="F2"/>
          <w14:textFill>
            <w14:solidFill>
              <w14:schemeClr w14:val="tx1">
                <w14:lumMod w14:val="95000"/>
                <w14:lumOff w14:val="5000"/>
              </w14:schemeClr>
            </w14:solidFill>
          </w14:textFill>
        </w:rPr>
        <w:t>Strem Chemicals</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65"/>
    </w:p>
    <w:p w14:paraId="4833DED2">
      <w:pPr>
        <w:pStyle w:val="150"/>
        <w:ind w:left="252" w:right="-105"/>
      </w:pPr>
      <w:bookmarkStart w:id="566" w:name="_Toc153727684"/>
      <w:r>
        <w:rPr>
          <w:rFonts w:hint="eastAsia"/>
        </w:rPr>
        <w:t>Strem Chemicals</w:t>
      </w:r>
      <w:r>
        <w:t xml:space="preserve"> ALD前驱体销量（吨）、收入（万元）、价格（美元/千克）及毛利率（2019-2024）</w:t>
      </w:r>
      <w:bookmarkEnd w:id="56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82DC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F985A80">
            <w:pPr>
              <w:pStyle w:val="174"/>
              <w:widowControl w:val="0"/>
              <w:jc w:val="both"/>
              <w:rPr>
                <w:rFonts w:cs="Times New Roman"/>
                <w:b/>
                <w:bCs/>
                <w:color w:val="FFFFFF"/>
                <w:sz w:val="20"/>
              </w:rPr>
            </w:pPr>
            <w:r>
              <w:rPr>
                <w:rFonts w:cs="Times New Roman"/>
                <w:b/>
                <w:bCs/>
                <w:color w:val="FFFFFF"/>
                <w:sz w:val="20"/>
              </w:rPr>
              <w:t>Strem Chemicals</w:t>
            </w:r>
          </w:p>
        </w:tc>
        <w:tc>
          <w:tcPr>
            <w:tcW w:w="648" w:type="pct"/>
            <w:shd w:val="solid" w:color="000080" w:fill="FFFFFF"/>
            <w:vAlign w:val="center"/>
          </w:tcPr>
          <w:p w14:paraId="4E325B4F">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771C831">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A55457A">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0DE3675">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0CCDC7">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5C4890D">
            <w:pPr>
              <w:pStyle w:val="174"/>
              <w:widowControl w:val="0"/>
              <w:jc w:val="center"/>
              <w:rPr>
                <w:rFonts w:cs="Times New Roman"/>
                <w:b/>
                <w:bCs/>
                <w:color w:val="FFFFFF"/>
                <w:sz w:val="20"/>
              </w:rPr>
            </w:pPr>
            <w:r>
              <w:rPr>
                <w:rFonts w:cs="Times New Roman"/>
                <w:b/>
                <w:bCs/>
                <w:color w:val="FFFFFF"/>
                <w:sz w:val="20"/>
              </w:rPr>
              <w:t>2024</w:t>
            </w:r>
          </w:p>
        </w:tc>
      </w:tr>
      <w:tr w14:paraId="7B9D00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4768D">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09AB1F1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31143B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A6064EF">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28FD7D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7FEE4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2B79C6">
            <w:pPr>
              <w:pStyle w:val="174"/>
              <w:widowControl w:val="0"/>
              <w:jc w:val="right"/>
              <w:rPr>
                <w:rFonts w:cs="Times New Roman"/>
                <w:sz w:val="20"/>
              </w:rPr>
            </w:pPr>
            <w:r>
              <w:rPr>
                <w:rFonts w:hint="eastAsia" w:cs="Times New Roman"/>
                <w:sz w:val="20"/>
              </w:rPr>
              <w:t>XX</w:t>
            </w:r>
          </w:p>
        </w:tc>
      </w:tr>
      <w:tr w14:paraId="171CA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699577">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4C44FD9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C15A8F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E153572">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7CCA10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90A0C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A6EDC7">
            <w:pPr>
              <w:pStyle w:val="174"/>
              <w:widowControl w:val="0"/>
              <w:jc w:val="right"/>
              <w:rPr>
                <w:rFonts w:cs="Times New Roman"/>
                <w:sz w:val="20"/>
              </w:rPr>
            </w:pPr>
            <w:r>
              <w:rPr>
                <w:rFonts w:hint="eastAsia" w:cs="Times New Roman"/>
                <w:sz w:val="20"/>
              </w:rPr>
              <w:t>XX</w:t>
            </w:r>
          </w:p>
        </w:tc>
      </w:tr>
      <w:tr w14:paraId="1AB761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816213">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3496F3F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9B03A2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AD7E69A">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D3CB29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1E3DE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B0EA75">
            <w:pPr>
              <w:pStyle w:val="174"/>
              <w:widowControl w:val="0"/>
              <w:jc w:val="right"/>
              <w:rPr>
                <w:rFonts w:cs="Times New Roman"/>
                <w:sz w:val="20"/>
              </w:rPr>
            </w:pPr>
            <w:r>
              <w:rPr>
                <w:rFonts w:hint="eastAsia" w:cs="Times New Roman"/>
                <w:sz w:val="20"/>
              </w:rPr>
              <w:t>XX</w:t>
            </w:r>
          </w:p>
        </w:tc>
      </w:tr>
      <w:tr w14:paraId="406E22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CA0343">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5D082A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060AD7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D39E237">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E5B3E9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C929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05A9D8">
            <w:pPr>
              <w:pStyle w:val="174"/>
              <w:widowControl w:val="0"/>
              <w:jc w:val="right"/>
              <w:rPr>
                <w:rFonts w:cs="Times New Roman"/>
                <w:sz w:val="20"/>
              </w:rPr>
            </w:pPr>
            <w:r>
              <w:rPr>
                <w:rFonts w:hint="eastAsia" w:cs="Times New Roman"/>
                <w:sz w:val="20"/>
              </w:rPr>
              <w:t>XX%</w:t>
            </w:r>
          </w:p>
        </w:tc>
      </w:tr>
    </w:tbl>
    <w:p w14:paraId="5FE2816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资料来源：Strem Chemicals；第三方资料、新闻报道、业内专家采访及QYResearch整理研究，2024年</w:t>
      </w:r>
    </w:p>
    <w:p w14:paraId="072D6823">
      <w:pPr>
        <w:pStyle w:val="4"/>
        <w:rPr>
          <w:color w:val="0D0D0D" w:themeColor="text1" w:themeTint="F2"/>
          <w14:textFill>
            <w14:solidFill>
              <w14:schemeClr w14:val="tx1">
                <w14:lumMod w14:val="95000"/>
                <w14:lumOff w14:val="5000"/>
              </w14:schemeClr>
            </w14:solidFill>
          </w14:textFill>
        </w:rPr>
      </w:pPr>
      <w:bookmarkStart w:id="567" w:name="_Toc153728008"/>
      <w:r>
        <w:rPr>
          <w:rFonts w:hint="eastAsia"/>
          <w:color w:val="0D0D0D" w:themeColor="text1" w:themeTint="F2"/>
          <w14:textFill>
            <w14:solidFill>
              <w14:schemeClr w14:val="tx1">
                <w14:lumMod w14:val="95000"/>
                <w14:lumOff w14:val="5000"/>
              </w14:schemeClr>
            </w14:solidFill>
          </w14:textFill>
        </w:rPr>
        <w:t>Strem Chemicals公司简介及主要业务</w:t>
      </w:r>
      <w:bookmarkEnd w:id="567"/>
    </w:p>
    <w:p w14:paraId="7F466178">
      <w:pPr>
        <w:pStyle w:val="150"/>
        <w:ind w:left="252" w:right="-105"/>
      </w:pPr>
      <w:bookmarkStart w:id="568" w:name="_Toc153727685"/>
      <w:r>
        <w:rPr>
          <w:rFonts w:hint="eastAsia"/>
        </w:rPr>
        <w:t>Strem Chemicals公司简介及主要业务</w:t>
      </w:r>
      <w:bookmarkEnd w:id="5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7EACE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67112EA">
            <w:pPr>
              <w:rPr>
                <w:rFonts w:cs="Times New Roman"/>
                <w:b/>
                <w:bCs/>
                <w:color w:val="FFFFFF"/>
                <w:kern w:val="0"/>
                <w:sz w:val="20"/>
                <w:szCs w:val="20"/>
              </w:rPr>
            </w:pPr>
            <w:r>
              <w:rPr>
                <w:rFonts w:hint="eastAsia" w:cs="Times New Roman"/>
                <w:b/>
                <w:bCs/>
                <w:color w:val="FFFFFF"/>
                <w:kern w:val="0"/>
                <w:sz w:val="20"/>
                <w:szCs w:val="20"/>
              </w:rPr>
              <w:t>Strem Chemicals</w:t>
            </w:r>
          </w:p>
        </w:tc>
        <w:tc>
          <w:tcPr>
            <w:tcW w:w="3879" w:type="pct"/>
            <w:shd w:val="solid" w:color="000080" w:fill="FFFFFF"/>
            <w:vAlign w:val="center"/>
          </w:tcPr>
          <w:p w14:paraId="19D07868">
            <w:pPr>
              <w:rPr>
                <w:rFonts w:cs="Times New Roman"/>
                <w:b/>
                <w:bCs/>
                <w:color w:val="FFFFFF"/>
                <w:kern w:val="0"/>
                <w:sz w:val="20"/>
                <w:szCs w:val="20"/>
              </w:rPr>
            </w:pPr>
            <w:r>
              <w:rPr>
                <w:rFonts w:hint="eastAsia" w:cs="Times New Roman"/>
                <w:b/>
                <w:bCs/>
                <w:color w:val="FFFFFF"/>
                <w:kern w:val="0"/>
                <w:sz w:val="20"/>
                <w:szCs w:val="20"/>
              </w:rPr>
              <w:t>详情描述</w:t>
            </w:r>
          </w:p>
        </w:tc>
      </w:tr>
      <w:tr w14:paraId="4B873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F0467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965A28">
            <w:pPr>
              <w:rPr>
                <w:rFonts w:cs="Times New Roman"/>
                <w:kern w:val="0"/>
                <w:sz w:val="20"/>
                <w:szCs w:val="20"/>
              </w:rPr>
            </w:pPr>
          </w:p>
          <w:p w14:paraId="15CCF0F1">
            <w:pPr>
              <w:rPr>
                <w:rFonts w:cs="Times New Roman"/>
                <w:kern w:val="0"/>
                <w:sz w:val="20"/>
                <w:szCs w:val="20"/>
              </w:rPr>
            </w:pPr>
          </w:p>
          <w:p w14:paraId="00DDEE61">
            <w:pPr>
              <w:rPr>
                <w:rFonts w:cs="Times New Roman"/>
                <w:kern w:val="0"/>
                <w:sz w:val="20"/>
                <w:szCs w:val="20"/>
              </w:rPr>
            </w:pPr>
          </w:p>
        </w:tc>
      </w:tr>
      <w:tr w14:paraId="1D4186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B8701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4C4A0BC">
            <w:pPr>
              <w:rPr>
                <w:rFonts w:cs="Times New Roman"/>
                <w:kern w:val="0"/>
                <w:sz w:val="20"/>
                <w:szCs w:val="20"/>
              </w:rPr>
            </w:pPr>
          </w:p>
          <w:p w14:paraId="494C0B82">
            <w:pPr>
              <w:rPr>
                <w:rFonts w:cs="Times New Roman"/>
                <w:kern w:val="0"/>
                <w:sz w:val="20"/>
                <w:szCs w:val="20"/>
              </w:rPr>
            </w:pPr>
          </w:p>
          <w:p w14:paraId="7D09C287">
            <w:pPr>
              <w:rPr>
                <w:rFonts w:cs="Times New Roman"/>
                <w:kern w:val="0"/>
                <w:sz w:val="20"/>
                <w:szCs w:val="20"/>
              </w:rPr>
            </w:pPr>
          </w:p>
        </w:tc>
      </w:tr>
    </w:tbl>
    <w:p w14:paraId="6210742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资料来源：Strem Chemicals；第三方资料、新闻报道、业内专家采访及QYResearch整理研究，2024年</w:t>
      </w:r>
    </w:p>
    <w:p w14:paraId="17371FC8">
      <w:pPr>
        <w:pStyle w:val="4"/>
        <w:rPr>
          <w:color w:val="0D0D0D" w:themeColor="text1" w:themeTint="F2"/>
          <w14:textFill>
            <w14:solidFill>
              <w14:schemeClr w14:val="tx1">
                <w14:lumMod w14:val="95000"/>
                <w14:lumOff w14:val="5000"/>
              </w14:schemeClr>
            </w14:solidFill>
          </w14:textFill>
        </w:rPr>
      </w:pPr>
      <w:bookmarkStart w:id="569" w:name="_Toc153728009"/>
      <w:r>
        <w:rPr>
          <w:rFonts w:hint="eastAsia"/>
          <w:color w:val="0D0D0D" w:themeColor="text1" w:themeTint="F2"/>
          <w14:textFill>
            <w14:solidFill>
              <w14:schemeClr w14:val="tx1">
                <w14:lumMod w14:val="95000"/>
                <w14:lumOff w14:val="5000"/>
              </w14:schemeClr>
            </w14:solidFill>
          </w14:textFill>
        </w:rPr>
        <w:t>Strem Chemicals企业最新动态</w:t>
      </w:r>
      <w:bookmarkEnd w:id="569"/>
    </w:p>
    <w:p w14:paraId="046234AB">
      <w:pPr>
        <w:pStyle w:val="150"/>
        <w:ind w:left="252" w:right="-105"/>
      </w:pPr>
      <w:bookmarkStart w:id="570" w:name="_Toc153727686"/>
      <w:r>
        <w:rPr>
          <w:rFonts w:hint="eastAsia"/>
        </w:rPr>
        <w:t>Strem Chemicals企业最新动态</w:t>
      </w:r>
      <w:bookmarkEnd w:id="5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72CD3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43E452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9FE0FE4">
            <w:pPr>
              <w:rPr>
                <w:rFonts w:cs="Times New Roman"/>
                <w:b/>
                <w:bCs/>
                <w:color w:val="FFFFFF"/>
                <w:kern w:val="0"/>
                <w:sz w:val="20"/>
                <w:szCs w:val="20"/>
              </w:rPr>
            </w:pPr>
            <w:r>
              <w:rPr>
                <w:rFonts w:hint="eastAsia" w:cs="Times New Roman"/>
                <w:b/>
                <w:bCs/>
                <w:color w:val="FFFFFF"/>
                <w:kern w:val="0"/>
                <w:sz w:val="20"/>
                <w:szCs w:val="20"/>
              </w:rPr>
              <w:t>详情描述</w:t>
            </w:r>
          </w:p>
        </w:tc>
      </w:tr>
      <w:tr w14:paraId="0F29B0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5D11BB">
            <w:pPr>
              <w:rPr>
                <w:rFonts w:cs="Times New Roman"/>
                <w:kern w:val="0"/>
                <w:sz w:val="20"/>
                <w:szCs w:val="20"/>
              </w:rPr>
            </w:pPr>
          </w:p>
        </w:tc>
        <w:tc>
          <w:tcPr>
            <w:tcW w:w="3879" w:type="pct"/>
            <w:shd w:val="clear" w:color="auto" w:fill="auto"/>
            <w:vAlign w:val="center"/>
          </w:tcPr>
          <w:p w14:paraId="4355C151">
            <w:pPr>
              <w:rPr>
                <w:rFonts w:cs="Times New Roman"/>
                <w:kern w:val="0"/>
                <w:sz w:val="20"/>
                <w:szCs w:val="20"/>
              </w:rPr>
            </w:pPr>
          </w:p>
          <w:p w14:paraId="3948B0C9">
            <w:pPr>
              <w:rPr>
                <w:rFonts w:cs="Times New Roman"/>
                <w:kern w:val="0"/>
                <w:sz w:val="20"/>
                <w:szCs w:val="20"/>
              </w:rPr>
            </w:pPr>
          </w:p>
        </w:tc>
      </w:tr>
      <w:tr w14:paraId="701383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8FB0A5">
            <w:pPr>
              <w:rPr>
                <w:rFonts w:cs="Times New Roman"/>
                <w:kern w:val="0"/>
                <w:sz w:val="20"/>
                <w:szCs w:val="20"/>
              </w:rPr>
            </w:pPr>
          </w:p>
        </w:tc>
        <w:tc>
          <w:tcPr>
            <w:tcW w:w="3879" w:type="pct"/>
            <w:shd w:val="clear" w:color="auto" w:fill="auto"/>
            <w:vAlign w:val="center"/>
          </w:tcPr>
          <w:p w14:paraId="7A15AA14">
            <w:pPr>
              <w:rPr>
                <w:rFonts w:cs="Times New Roman"/>
                <w:kern w:val="0"/>
                <w:sz w:val="20"/>
                <w:szCs w:val="20"/>
              </w:rPr>
            </w:pPr>
          </w:p>
          <w:p w14:paraId="275FB10B">
            <w:pPr>
              <w:rPr>
                <w:rFonts w:cs="Times New Roman"/>
                <w:kern w:val="0"/>
                <w:sz w:val="20"/>
                <w:szCs w:val="20"/>
              </w:rPr>
            </w:pPr>
          </w:p>
        </w:tc>
      </w:tr>
      <w:tr w14:paraId="489FA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1F7475">
            <w:pPr>
              <w:rPr>
                <w:rFonts w:cs="Times New Roman"/>
                <w:kern w:val="0"/>
                <w:sz w:val="20"/>
                <w:szCs w:val="20"/>
              </w:rPr>
            </w:pPr>
          </w:p>
        </w:tc>
        <w:tc>
          <w:tcPr>
            <w:tcW w:w="3879" w:type="pct"/>
            <w:shd w:val="clear" w:color="auto" w:fill="auto"/>
            <w:vAlign w:val="center"/>
          </w:tcPr>
          <w:p w14:paraId="331046EE">
            <w:pPr>
              <w:rPr>
                <w:rFonts w:cs="Times New Roman"/>
                <w:kern w:val="0"/>
                <w:sz w:val="20"/>
                <w:szCs w:val="20"/>
              </w:rPr>
            </w:pPr>
          </w:p>
          <w:p w14:paraId="7845EDBB">
            <w:pPr>
              <w:rPr>
                <w:rFonts w:cs="Times New Roman"/>
                <w:kern w:val="0"/>
                <w:sz w:val="20"/>
                <w:szCs w:val="20"/>
              </w:rPr>
            </w:pPr>
          </w:p>
        </w:tc>
      </w:tr>
    </w:tbl>
    <w:p w14:paraId="5EF4C79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资料来源：Strem Chemicals；第三方资料、新闻报道、业内专家采访及QYResearch整理研究，2024年</w:t>
      </w:r>
    </w:p>
    <w:p w14:paraId="7983345C">
      <w:pPr>
        <w:pStyle w:val="3"/>
        <w:rPr>
          <w:color w:val="0D0D0D" w:themeColor="text1" w:themeTint="F2"/>
          <w14:textFill>
            <w14:solidFill>
              <w14:schemeClr w14:val="tx1">
                <w14:lumMod w14:val="95000"/>
                <w14:lumOff w14:val="5000"/>
              </w14:schemeClr>
            </w14:solidFill>
          </w14:textFill>
        </w:rPr>
      </w:pPr>
      <w:bookmarkStart w:id="571" w:name="_Toc153728010"/>
      <w:r>
        <w:rPr>
          <w:rFonts w:hint="eastAsia"/>
          <w:color w:val="0D0D0D" w:themeColor="text1" w:themeTint="F2"/>
          <w14:textFill>
            <w14:solidFill>
              <w14:schemeClr w14:val="tx1">
                <w14:lumMod w14:val="95000"/>
                <w14:lumOff w14:val="5000"/>
              </w14:schemeClr>
            </w14:solidFill>
          </w14:textFill>
        </w:rPr>
        <w:t>南大光电</w:t>
      </w:r>
      <w:bookmarkEnd w:id="571"/>
    </w:p>
    <w:p w14:paraId="267642E4"/>
    <w:p w14:paraId="743B684B">
      <w:pPr>
        <w:pStyle w:val="4"/>
        <w:rPr>
          <w:color w:val="0D0D0D" w:themeColor="text1" w:themeTint="F2"/>
          <w14:textFill>
            <w14:solidFill>
              <w14:schemeClr w14:val="tx1">
                <w14:lumMod w14:val="95000"/>
                <w14:lumOff w14:val="5000"/>
              </w14:schemeClr>
            </w14:solidFill>
          </w14:textFill>
        </w:rPr>
      </w:pPr>
      <w:bookmarkStart w:id="572" w:name="_Toc153728011"/>
      <w:r>
        <w:rPr>
          <w:rFonts w:hint="eastAsia"/>
          <w:color w:val="0D0D0D" w:themeColor="text1" w:themeTint="F2"/>
          <w14:textFill>
            <w14:solidFill>
              <w14:schemeClr w14:val="tx1">
                <w14:lumMod w14:val="95000"/>
                <w14:lumOff w14:val="5000"/>
              </w14:schemeClr>
            </w14:solidFill>
          </w14:textFill>
        </w:rPr>
        <w:t>南大光电基本信息、ALD前驱体生产基地、销售区域、竞争对手及市场地位</w:t>
      </w:r>
      <w:bookmarkEnd w:id="572"/>
    </w:p>
    <w:p w14:paraId="30F8E46C">
      <w:pPr>
        <w:pStyle w:val="150"/>
        <w:ind w:left="252" w:right="-105"/>
      </w:pPr>
      <w:bookmarkStart w:id="573" w:name="_Toc153727687"/>
      <w:r>
        <w:rPr>
          <w:rFonts w:hint="eastAsia"/>
        </w:rPr>
        <w:t>南大光电 ALD前驱体生产基地、销售区域、竞争对手及市场地位</w:t>
      </w:r>
      <w:bookmarkEnd w:id="5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A066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8D76C1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A6EC71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DCD2AD">
            <w:pPr>
              <w:rPr>
                <w:rFonts w:cs="Times New Roman"/>
                <w:b/>
                <w:bCs/>
                <w:color w:val="FFFFFF"/>
                <w:kern w:val="0"/>
                <w:sz w:val="20"/>
                <w:szCs w:val="20"/>
              </w:rPr>
            </w:pPr>
            <w:r>
              <w:rPr>
                <w:rFonts w:hint="eastAsia" w:cs="Times New Roman"/>
                <w:b/>
                <w:bCs/>
                <w:color w:val="FFFFFF"/>
                <w:kern w:val="0"/>
                <w:sz w:val="20"/>
                <w:szCs w:val="20"/>
              </w:rPr>
              <w:t>描述</w:t>
            </w:r>
          </w:p>
        </w:tc>
      </w:tr>
      <w:tr w14:paraId="4EF9AA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B1859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072D80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52E96D5">
            <w:pPr>
              <w:rPr>
                <w:rFonts w:cs="Times New Roman"/>
                <w:bCs/>
                <w:kern w:val="0"/>
                <w:sz w:val="20"/>
                <w:szCs w:val="20"/>
              </w:rPr>
            </w:pPr>
            <w:r>
              <w:rPr>
                <w:rFonts w:cs="Times New Roman"/>
                <w:bCs/>
                <w:kern w:val="0"/>
                <w:sz w:val="20"/>
                <w:szCs w:val="20"/>
              </w:rPr>
              <w:t>南大光电</w:t>
            </w:r>
          </w:p>
        </w:tc>
      </w:tr>
      <w:tr w14:paraId="122BB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40C15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A23A3F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B856E7B">
            <w:pPr>
              <w:rPr>
                <w:rFonts w:cs="Times New Roman"/>
                <w:bCs/>
                <w:kern w:val="0"/>
                <w:sz w:val="20"/>
                <w:szCs w:val="20"/>
              </w:rPr>
            </w:pPr>
          </w:p>
        </w:tc>
      </w:tr>
      <w:tr w14:paraId="51E97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EF3CCA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CBB6AA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40CD054">
            <w:pPr>
              <w:rPr>
                <w:rFonts w:cs="Times New Roman"/>
                <w:bCs/>
                <w:kern w:val="0"/>
                <w:sz w:val="20"/>
                <w:szCs w:val="20"/>
              </w:rPr>
            </w:pPr>
          </w:p>
        </w:tc>
      </w:tr>
      <w:tr w14:paraId="6ADBE7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5BD81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F5BAAC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1C695B5">
            <w:pPr>
              <w:rPr>
                <w:rFonts w:cs="Times New Roman"/>
                <w:bCs/>
                <w:kern w:val="0"/>
                <w:sz w:val="20"/>
                <w:szCs w:val="20"/>
              </w:rPr>
            </w:pPr>
          </w:p>
        </w:tc>
      </w:tr>
      <w:tr w14:paraId="15AFD5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8FBE6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4B43EE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9181FBE">
            <w:pPr>
              <w:rPr>
                <w:rFonts w:cs="Times New Roman"/>
                <w:bCs/>
                <w:kern w:val="0"/>
                <w:sz w:val="20"/>
                <w:szCs w:val="20"/>
              </w:rPr>
            </w:pPr>
          </w:p>
        </w:tc>
      </w:tr>
      <w:tr w14:paraId="1A475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C3893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F0D6F8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A01EA93">
            <w:pPr>
              <w:rPr>
                <w:rFonts w:cs="Times New Roman"/>
                <w:bCs/>
                <w:kern w:val="0"/>
                <w:sz w:val="20"/>
                <w:szCs w:val="20"/>
              </w:rPr>
            </w:pPr>
          </w:p>
        </w:tc>
      </w:tr>
      <w:tr w14:paraId="57575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D0351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48EC73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45A0E77">
            <w:pPr>
              <w:rPr>
                <w:rFonts w:cs="Times New Roman"/>
                <w:bCs/>
                <w:kern w:val="0"/>
                <w:sz w:val="20"/>
                <w:szCs w:val="20"/>
              </w:rPr>
            </w:pPr>
          </w:p>
        </w:tc>
      </w:tr>
      <w:tr w14:paraId="00D7C1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E004A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EB589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1F450A3">
            <w:pPr>
              <w:rPr>
                <w:rFonts w:cs="Times New Roman"/>
                <w:bCs/>
                <w:kern w:val="0"/>
                <w:sz w:val="20"/>
                <w:szCs w:val="20"/>
              </w:rPr>
            </w:pPr>
          </w:p>
        </w:tc>
      </w:tr>
      <w:tr w14:paraId="7DA9CC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5F7DA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B5BCD6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B7D7458">
            <w:pPr>
              <w:rPr>
                <w:rFonts w:cs="Times New Roman"/>
                <w:bCs/>
                <w:kern w:val="0"/>
                <w:sz w:val="20"/>
                <w:szCs w:val="20"/>
              </w:rPr>
            </w:pPr>
          </w:p>
        </w:tc>
      </w:tr>
    </w:tbl>
    <w:p w14:paraId="6C46797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资料来源：南大光电；第三方资料、新闻报道、业内专家采访及QYResearch整理研究，2024年</w:t>
      </w:r>
    </w:p>
    <w:p w14:paraId="75554533">
      <w:pPr>
        <w:pStyle w:val="4"/>
        <w:rPr>
          <w:color w:val="0D0D0D" w:themeColor="text1" w:themeTint="F2"/>
          <w14:textFill>
            <w14:solidFill>
              <w14:schemeClr w14:val="tx1">
                <w14:lumMod w14:val="95000"/>
                <w14:lumOff w14:val="5000"/>
              </w14:schemeClr>
            </w14:solidFill>
          </w14:textFill>
        </w:rPr>
      </w:pPr>
      <w:bookmarkStart w:id="574" w:name="_Toc153728012"/>
      <w:r>
        <w:rPr>
          <w:rFonts w:hint="eastAsia"/>
          <w:color w:val="0D0D0D" w:themeColor="text1" w:themeTint="F2"/>
          <w14:textFill>
            <w14:solidFill>
              <w14:schemeClr w14:val="tx1">
                <w14:lumMod w14:val="95000"/>
                <w14:lumOff w14:val="5000"/>
              </w14:schemeClr>
            </w14:solidFill>
          </w14:textFill>
        </w:rPr>
        <w:t>南大光电 ALD前驱体产品规格、参数及市场应用</w:t>
      </w:r>
      <w:bookmarkEnd w:id="574"/>
    </w:p>
    <w:p w14:paraId="5901682F">
      <w:pPr>
        <w:pStyle w:val="150"/>
        <w:ind w:left="252" w:right="-105"/>
      </w:pPr>
      <w:bookmarkStart w:id="575" w:name="_Toc153727688"/>
      <w:r>
        <w:rPr>
          <w:rFonts w:hint="eastAsia"/>
        </w:rPr>
        <w:t>南大光电 ALD前驱体产品规格、参数及市场应用</w:t>
      </w:r>
      <w:bookmarkEnd w:id="5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C4E1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43C345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CCD216E">
            <w:pPr>
              <w:rPr>
                <w:rFonts w:cs="Times New Roman"/>
                <w:b/>
                <w:bCs/>
                <w:color w:val="FFFFFF"/>
                <w:kern w:val="0"/>
                <w:sz w:val="20"/>
                <w:szCs w:val="20"/>
              </w:rPr>
            </w:pPr>
            <w:r>
              <w:rPr>
                <w:rFonts w:hint="eastAsia" w:cs="Times New Roman"/>
                <w:b/>
                <w:bCs/>
                <w:color w:val="FFFFFF"/>
                <w:kern w:val="0"/>
                <w:sz w:val="20"/>
                <w:szCs w:val="20"/>
              </w:rPr>
              <w:t>描述</w:t>
            </w:r>
          </w:p>
        </w:tc>
      </w:tr>
      <w:tr w14:paraId="1DBBD8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2F4012E">
            <w:pPr>
              <w:rPr>
                <w:rFonts w:cs="Times New Roman"/>
                <w:kern w:val="0"/>
                <w:sz w:val="20"/>
                <w:szCs w:val="20"/>
              </w:rPr>
            </w:pPr>
          </w:p>
        </w:tc>
        <w:tc>
          <w:tcPr>
            <w:tcW w:w="3891" w:type="pct"/>
            <w:shd w:val="clear" w:color="auto" w:fill="auto"/>
            <w:vAlign w:val="center"/>
          </w:tcPr>
          <w:p w14:paraId="766BB821">
            <w:pPr>
              <w:rPr>
                <w:rFonts w:cs="Times New Roman"/>
                <w:kern w:val="0"/>
                <w:sz w:val="20"/>
                <w:szCs w:val="20"/>
              </w:rPr>
            </w:pPr>
          </w:p>
          <w:p w14:paraId="6631A76F">
            <w:pPr>
              <w:rPr>
                <w:rFonts w:cs="Times New Roman"/>
                <w:kern w:val="0"/>
                <w:sz w:val="20"/>
                <w:szCs w:val="20"/>
              </w:rPr>
            </w:pPr>
          </w:p>
        </w:tc>
      </w:tr>
      <w:tr w14:paraId="7B6B94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DAC1312">
            <w:pPr>
              <w:rPr>
                <w:rFonts w:cs="Times New Roman"/>
                <w:kern w:val="0"/>
                <w:sz w:val="20"/>
                <w:szCs w:val="20"/>
              </w:rPr>
            </w:pPr>
          </w:p>
        </w:tc>
        <w:tc>
          <w:tcPr>
            <w:tcW w:w="3891" w:type="pct"/>
            <w:shd w:val="clear" w:color="auto" w:fill="auto"/>
            <w:vAlign w:val="center"/>
          </w:tcPr>
          <w:p w14:paraId="203F5A26">
            <w:pPr>
              <w:rPr>
                <w:rFonts w:cs="Times New Roman"/>
                <w:kern w:val="0"/>
                <w:sz w:val="20"/>
                <w:szCs w:val="20"/>
              </w:rPr>
            </w:pPr>
          </w:p>
          <w:p w14:paraId="65D549B8">
            <w:pPr>
              <w:rPr>
                <w:rFonts w:cs="Times New Roman"/>
                <w:kern w:val="0"/>
                <w:sz w:val="20"/>
                <w:szCs w:val="20"/>
              </w:rPr>
            </w:pPr>
          </w:p>
        </w:tc>
      </w:tr>
    </w:tbl>
    <w:p w14:paraId="2B88399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资料来源：南大光电；第三方资料、新闻报道、业内专家采访及QYResearch整理研究，2024年</w:t>
      </w:r>
    </w:p>
    <w:p w14:paraId="2D67241E">
      <w:pPr>
        <w:pStyle w:val="4"/>
        <w:rPr>
          <w:color w:val="0D0D0D" w:themeColor="text1" w:themeTint="F2"/>
          <w14:textFill>
            <w14:solidFill>
              <w14:schemeClr w14:val="tx1">
                <w14:lumMod w14:val="95000"/>
                <w14:lumOff w14:val="5000"/>
              </w14:schemeClr>
            </w14:solidFill>
          </w14:textFill>
        </w:rPr>
      </w:pPr>
      <w:bookmarkStart w:id="576" w:name="_Toc153728013"/>
      <w:r>
        <w:rPr>
          <w:rFonts w:hint="eastAsia"/>
          <w:color w:val="0D0D0D" w:themeColor="text1" w:themeTint="F2"/>
          <w14:textFill>
            <w14:solidFill>
              <w14:schemeClr w14:val="tx1">
                <w14:lumMod w14:val="95000"/>
                <w14:lumOff w14:val="5000"/>
              </w14:schemeClr>
            </w14:solidFill>
          </w14:textFill>
        </w:rPr>
        <w:t>南大光电</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76"/>
    </w:p>
    <w:p w14:paraId="4DDEBFC7">
      <w:pPr>
        <w:pStyle w:val="150"/>
        <w:ind w:left="252" w:right="-105"/>
      </w:pPr>
      <w:bookmarkStart w:id="577" w:name="_Toc153727689"/>
      <w:r>
        <w:rPr>
          <w:rFonts w:hint="eastAsia"/>
        </w:rPr>
        <w:t>南大光电</w:t>
      </w:r>
      <w:r>
        <w:t xml:space="preserve"> ALD前驱体销量（吨）、收入（万元）、价格（美元/千克）及毛利率（2019-2024）</w:t>
      </w:r>
      <w:bookmarkEnd w:id="5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B535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4DBD0C1">
            <w:pPr>
              <w:pStyle w:val="174"/>
              <w:widowControl w:val="0"/>
              <w:jc w:val="both"/>
              <w:rPr>
                <w:rFonts w:cs="Times New Roman"/>
                <w:b/>
                <w:bCs/>
                <w:color w:val="FFFFFF"/>
                <w:sz w:val="20"/>
              </w:rPr>
            </w:pPr>
            <w:r>
              <w:rPr>
                <w:rFonts w:cs="Times New Roman"/>
                <w:b/>
                <w:bCs/>
                <w:color w:val="FFFFFF"/>
                <w:sz w:val="20"/>
              </w:rPr>
              <w:t>南大光电</w:t>
            </w:r>
          </w:p>
        </w:tc>
        <w:tc>
          <w:tcPr>
            <w:tcW w:w="648" w:type="pct"/>
            <w:shd w:val="solid" w:color="000080" w:fill="FFFFFF"/>
            <w:vAlign w:val="center"/>
          </w:tcPr>
          <w:p w14:paraId="13EAF3EF">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458B19D">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A781B4F">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C6B47D2">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73193FC">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2CE255B">
            <w:pPr>
              <w:pStyle w:val="174"/>
              <w:widowControl w:val="0"/>
              <w:jc w:val="center"/>
              <w:rPr>
                <w:rFonts w:cs="Times New Roman"/>
                <w:b/>
                <w:bCs/>
                <w:color w:val="FFFFFF"/>
                <w:sz w:val="20"/>
              </w:rPr>
            </w:pPr>
            <w:r>
              <w:rPr>
                <w:rFonts w:cs="Times New Roman"/>
                <w:b/>
                <w:bCs/>
                <w:color w:val="FFFFFF"/>
                <w:sz w:val="20"/>
              </w:rPr>
              <w:t>2024</w:t>
            </w:r>
          </w:p>
        </w:tc>
      </w:tr>
      <w:tr w14:paraId="5F3B7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D0F303">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65DA9C1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CC8293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22EFBF4">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A12382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43E40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CF5C03">
            <w:pPr>
              <w:pStyle w:val="174"/>
              <w:widowControl w:val="0"/>
              <w:jc w:val="right"/>
              <w:rPr>
                <w:rFonts w:cs="Times New Roman"/>
                <w:sz w:val="20"/>
              </w:rPr>
            </w:pPr>
            <w:r>
              <w:rPr>
                <w:rFonts w:hint="eastAsia" w:cs="Times New Roman"/>
                <w:sz w:val="20"/>
              </w:rPr>
              <w:t>XX</w:t>
            </w:r>
          </w:p>
        </w:tc>
      </w:tr>
      <w:tr w14:paraId="71DA89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E5B8B35">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566CABE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FE3ABF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E176ADA">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19C7EF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234E2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B5F951">
            <w:pPr>
              <w:pStyle w:val="174"/>
              <w:widowControl w:val="0"/>
              <w:jc w:val="right"/>
              <w:rPr>
                <w:rFonts w:cs="Times New Roman"/>
                <w:sz w:val="20"/>
              </w:rPr>
            </w:pPr>
            <w:r>
              <w:rPr>
                <w:rFonts w:hint="eastAsia" w:cs="Times New Roman"/>
                <w:sz w:val="20"/>
              </w:rPr>
              <w:t>XX</w:t>
            </w:r>
          </w:p>
        </w:tc>
      </w:tr>
      <w:tr w14:paraId="772559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DC66ED">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CE803C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5C4CA5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D98B950">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C0273C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B80B6">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D91D3C">
            <w:pPr>
              <w:pStyle w:val="174"/>
              <w:widowControl w:val="0"/>
              <w:jc w:val="right"/>
              <w:rPr>
                <w:rFonts w:cs="Times New Roman"/>
                <w:sz w:val="20"/>
              </w:rPr>
            </w:pPr>
            <w:r>
              <w:rPr>
                <w:rFonts w:hint="eastAsia" w:cs="Times New Roman"/>
                <w:sz w:val="20"/>
              </w:rPr>
              <w:t>XX</w:t>
            </w:r>
          </w:p>
        </w:tc>
      </w:tr>
      <w:tr w14:paraId="511F26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C42824">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F0C5FB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15DB14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49B025C">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78177F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FC123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AD0AC3">
            <w:pPr>
              <w:pStyle w:val="174"/>
              <w:widowControl w:val="0"/>
              <w:jc w:val="right"/>
              <w:rPr>
                <w:rFonts w:cs="Times New Roman"/>
                <w:sz w:val="20"/>
              </w:rPr>
            </w:pPr>
            <w:r>
              <w:rPr>
                <w:rFonts w:hint="eastAsia" w:cs="Times New Roman"/>
                <w:sz w:val="20"/>
              </w:rPr>
              <w:t>XX%</w:t>
            </w:r>
          </w:p>
        </w:tc>
      </w:tr>
    </w:tbl>
    <w:p w14:paraId="553336B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资料来源：南大光电；第三方资料、新闻报道、业内专家采访及QYResearch整理研究，2024年</w:t>
      </w:r>
    </w:p>
    <w:p w14:paraId="6E3B6DDB">
      <w:pPr>
        <w:pStyle w:val="4"/>
        <w:rPr>
          <w:color w:val="0D0D0D" w:themeColor="text1" w:themeTint="F2"/>
          <w14:textFill>
            <w14:solidFill>
              <w14:schemeClr w14:val="tx1">
                <w14:lumMod w14:val="95000"/>
                <w14:lumOff w14:val="5000"/>
              </w14:schemeClr>
            </w14:solidFill>
          </w14:textFill>
        </w:rPr>
      </w:pPr>
      <w:bookmarkStart w:id="578" w:name="_Toc153728014"/>
      <w:r>
        <w:rPr>
          <w:rFonts w:hint="eastAsia"/>
          <w:color w:val="0D0D0D" w:themeColor="text1" w:themeTint="F2"/>
          <w14:textFill>
            <w14:solidFill>
              <w14:schemeClr w14:val="tx1">
                <w14:lumMod w14:val="95000"/>
                <w14:lumOff w14:val="5000"/>
              </w14:schemeClr>
            </w14:solidFill>
          </w14:textFill>
        </w:rPr>
        <w:t>南大光电公司简介及主要业务</w:t>
      </w:r>
      <w:bookmarkEnd w:id="578"/>
    </w:p>
    <w:p w14:paraId="69B11BB4">
      <w:pPr>
        <w:pStyle w:val="150"/>
        <w:ind w:left="252" w:right="-105"/>
      </w:pPr>
      <w:bookmarkStart w:id="579" w:name="_Toc153727690"/>
      <w:r>
        <w:rPr>
          <w:rFonts w:hint="eastAsia"/>
        </w:rPr>
        <w:t>南大光电公司简介及主要业务</w:t>
      </w:r>
      <w:bookmarkEnd w:id="5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02C2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940362B">
            <w:pPr>
              <w:rPr>
                <w:rFonts w:cs="Times New Roman"/>
                <w:b/>
                <w:bCs/>
                <w:color w:val="FFFFFF"/>
                <w:kern w:val="0"/>
                <w:sz w:val="20"/>
                <w:szCs w:val="20"/>
              </w:rPr>
            </w:pPr>
            <w:r>
              <w:rPr>
                <w:rFonts w:hint="eastAsia" w:cs="Times New Roman"/>
                <w:b/>
                <w:bCs/>
                <w:color w:val="FFFFFF"/>
                <w:kern w:val="0"/>
                <w:sz w:val="20"/>
                <w:szCs w:val="20"/>
              </w:rPr>
              <w:t>南大光电</w:t>
            </w:r>
          </w:p>
        </w:tc>
        <w:tc>
          <w:tcPr>
            <w:tcW w:w="3879" w:type="pct"/>
            <w:shd w:val="solid" w:color="000080" w:fill="FFFFFF"/>
            <w:vAlign w:val="center"/>
          </w:tcPr>
          <w:p w14:paraId="4E8B3F84">
            <w:pPr>
              <w:rPr>
                <w:rFonts w:cs="Times New Roman"/>
                <w:b/>
                <w:bCs/>
                <w:color w:val="FFFFFF"/>
                <w:kern w:val="0"/>
                <w:sz w:val="20"/>
                <w:szCs w:val="20"/>
              </w:rPr>
            </w:pPr>
            <w:r>
              <w:rPr>
                <w:rFonts w:hint="eastAsia" w:cs="Times New Roman"/>
                <w:b/>
                <w:bCs/>
                <w:color w:val="FFFFFF"/>
                <w:kern w:val="0"/>
                <w:sz w:val="20"/>
                <w:szCs w:val="20"/>
              </w:rPr>
              <w:t>详情描述</w:t>
            </w:r>
          </w:p>
        </w:tc>
      </w:tr>
      <w:tr w14:paraId="3FFDC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AE066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CD7CD82">
            <w:pPr>
              <w:rPr>
                <w:rFonts w:cs="Times New Roman"/>
                <w:kern w:val="0"/>
                <w:sz w:val="20"/>
                <w:szCs w:val="20"/>
              </w:rPr>
            </w:pPr>
          </w:p>
          <w:p w14:paraId="6D18EBA2">
            <w:pPr>
              <w:rPr>
                <w:rFonts w:cs="Times New Roman"/>
                <w:kern w:val="0"/>
                <w:sz w:val="20"/>
                <w:szCs w:val="20"/>
              </w:rPr>
            </w:pPr>
          </w:p>
          <w:p w14:paraId="06894D34">
            <w:pPr>
              <w:rPr>
                <w:rFonts w:cs="Times New Roman"/>
                <w:kern w:val="0"/>
                <w:sz w:val="20"/>
                <w:szCs w:val="20"/>
              </w:rPr>
            </w:pPr>
          </w:p>
        </w:tc>
      </w:tr>
      <w:tr w14:paraId="4601E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81892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FC5CB72">
            <w:pPr>
              <w:rPr>
                <w:rFonts w:cs="Times New Roman"/>
                <w:kern w:val="0"/>
                <w:sz w:val="20"/>
                <w:szCs w:val="20"/>
              </w:rPr>
            </w:pPr>
          </w:p>
          <w:p w14:paraId="02B96EC6">
            <w:pPr>
              <w:rPr>
                <w:rFonts w:cs="Times New Roman"/>
                <w:kern w:val="0"/>
                <w:sz w:val="20"/>
                <w:szCs w:val="20"/>
              </w:rPr>
            </w:pPr>
          </w:p>
          <w:p w14:paraId="6BB7DA0A">
            <w:pPr>
              <w:rPr>
                <w:rFonts w:cs="Times New Roman"/>
                <w:kern w:val="0"/>
                <w:sz w:val="20"/>
                <w:szCs w:val="20"/>
              </w:rPr>
            </w:pPr>
          </w:p>
        </w:tc>
      </w:tr>
    </w:tbl>
    <w:p w14:paraId="284CA7D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资料来源：南大光电；第三方资料、新闻报道、业内专家采访及QYResearch整理研究，2024年</w:t>
      </w:r>
    </w:p>
    <w:p w14:paraId="47008A1A">
      <w:pPr>
        <w:pStyle w:val="4"/>
        <w:rPr>
          <w:color w:val="0D0D0D" w:themeColor="text1" w:themeTint="F2"/>
          <w14:textFill>
            <w14:solidFill>
              <w14:schemeClr w14:val="tx1">
                <w14:lumMod w14:val="95000"/>
                <w14:lumOff w14:val="5000"/>
              </w14:schemeClr>
            </w14:solidFill>
          </w14:textFill>
        </w:rPr>
      </w:pPr>
      <w:bookmarkStart w:id="580" w:name="_Toc153728015"/>
      <w:r>
        <w:rPr>
          <w:rFonts w:hint="eastAsia"/>
          <w:color w:val="0D0D0D" w:themeColor="text1" w:themeTint="F2"/>
          <w14:textFill>
            <w14:solidFill>
              <w14:schemeClr w14:val="tx1">
                <w14:lumMod w14:val="95000"/>
                <w14:lumOff w14:val="5000"/>
              </w14:schemeClr>
            </w14:solidFill>
          </w14:textFill>
        </w:rPr>
        <w:t>南大光电企业最新动态</w:t>
      </w:r>
      <w:bookmarkEnd w:id="580"/>
    </w:p>
    <w:p w14:paraId="49EBD527">
      <w:pPr>
        <w:pStyle w:val="150"/>
        <w:ind w:left="252" w:right="-105"/>
      </w:pPr>
      <w:bookmarkStart w:id="581" w:name="_Toc153727691"/>
      <w:r>
        <w:rPr>
          <w:rFonts w:hint="eastAsia"/>
        </w:rPr>
        <w:t>南大光电企业最新动态</w:t>
      </w:r>
      <w:bookmarkEnd w:id="5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3EF8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3899A2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DFCC9FF">
            <w:pPr>
              <w:rPr>
                <w:rFonts w:cs="Times New Roman"/>
                <w:b/>
                <w:bCs/>
                <w:color w:val="FFFFFF"/>
                <w:kern w:val="0"/>
                <w:sz w:val="20"/>
                <w:szCs w:val="20"/>
              </w:rPr>
            </w:pPr>
            <w:r>
              <w:rPr>
                <w:rFonts w:hint="eastAsia" w:cs="Times New Roman"/>
                <w:b/>
                <w:bCs/>
                <w:color w:val="FFFFFF"/>
                <w:kern w:val="0"/>
                <w:sz w:val="20"/>
                <w:szCs w:val="20"/>
              </w:rPr>
              <w:t>详情描述</w:t>
            </w:r>
          </w:p>
        </w:tc>
      </w:tr>
      <w:tr w14:paraId="17C39C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3E3C1A">
            <w:pPr>
              <w:rPr>
                <w:rFonts w:cs="Times New Roman"/>
                <w:kern w:val="0"/>
                <w:sz w:val="20"/>
                <w:szCs w:val="20"/>
              </w:rPr>
            </w:pPr>
          </w:p>
        </w:tc>
        <w:tc>
          <w:tcPr>
            <w:tcW w:w="3879" w:type="pct"/>
            <w:shd w:val="clear" w:color="auto" w:fill="auto"/>
            <w:vAlign w:val="center"/>
          </w:tcPr>
          <w:p w14:paraId="5488F0ED">
            <w:pPr>
              <w:rPr>
                <w:rFonts w:cs="Times New Roman"/>
                <w:kern w:val="0"/>
                <w:sz w:val="20"/>
                <w:szCs w:val="20"/>
              </w:rPr>
            </w:pPr>
          </w:p>
          <w:p w14:paraId="19FBCD86">
            <w:pPr>
              <w:rPr>
                <w:rFonts w:cs="Times New Roman"/>
                <w:kern w:val="0"/>
                <w:sz w:val="20"/>
                <w:szCs w:val="20"/>
              </w:rPr>
            </w:pPr>
          </w:p>
        </w:tc>
      </w:tr>
      <w:tr w14:paraId="4D9EAE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00342C">
            <w:pPr>
              <w:rPr>
                <w:rFonts w:cs="Times New Roman"/>
                <w:kern w:val="0"/>
                <w:sz w:val="20"/>
                <w:szCs w:val="20"/>
              </w:rPr>
            </w:pPr>
          </w:p>
        </w:tc>
        <w:tc>
          <w:tcPr>
            <w:tcW w:w="3879" w:type="pct"/>
            <w:shd w:val="clear" w:color="auto" w:fill="auto"/>
            <w:vAlign w:val="center"/>
          </w:tcPr>
          <w:p w14:paraId="2D7EFAD7">
            <w:pPr>
              <w:rPr>
                <w:rFonts w:cs="Times New Roman"/>
                <w:kern w:val="0"/>
                <w:sz w:val="20"/>
                <w:szCs w:val="20"/>
              </w:rPr>
            </w:pPr>
          </w:p>
          <w:p w14:paraId="77013628">
            <w:pPr>
              <w:rPr>
                <w:rFonts w:cs="Times New Roman"/>
                <w:kern w:val="0"/>
                <w:sz w:val="20"/>
                <w:szCs w:val="20"/>
              </w:rPr>
            </w:pPr>
          </w:p>
        </w:tc>
      </w:tr>
      <w:tr w14:paraId="06965B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8F5F6C">
            <w:pPr>
              <w:rPr>
                <w:rFonts w:cs="Times New Roman"/>
                <w:kern w:val="0"/>
                <w:sz w:val="20"/>
                <w:szCs w:val="20"/>
              </w:rPr>
            </w:pPr>
          </w:p>
        </w:tc>
        <w:tc>
          <w:tcPr>
            <w:tcW w:w="3879" w:type="pct"/>
            <w:shd w:val="clear" w:color="auto" w:fill="auto"/>
            <w:vAlign w:val="center"/>
          </w:tcPr>
          <w:p w14:paraId="66341CFD">
            <w:pPr>
              <w:rPr>
                <w:rFonts w:cs="Times New Roman"/>
                <w:kern w:val="0"/>
                <w:sz w:val="20"/>
                <w:szCs w:val="20"/>
              </w:rPr>
            </w:pPr>
          </w:p>
          <w:p w14:paraId="341D2271">
            <w:pPr>
              <w:rPr>
                <w:rFonts w:cs="Times New Roman"/>
                <w:kern w:val="0"/>
                <w:sz w:val="20"/>
                <w:szCs w:val="20"/>
              </w:rPr>
            </w:pPr>
          </w:p>
        </w:tc>
      </w:tr>
    </w:tbl>
    <w:p w14:paraId="17A2108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资料来源：南大光电；第三方资料、新闻报道、业内专家采访及QYResearch整理研究，2024年</w:t>
      </w:r>
    </w:p>
    <w:p w14:paraId="43D43A58">
      <w:pPr>
        <w:pStyle w:val="3"/>
        <w:rPr>
          <w:color w:val="0D0D0D" w:themeColor="text1" w:themeTint="F2"/>
          <w14:textFill>
            <w14:solidFill>
              <w14:schemeClr w14:val="tx1">
                <w14:lumMod w14:val="95000"/>
                <w14:lumOff w14:val="5000"/>
              </w14:schemeClr>
            </w14:solidFill>
          </w14:textFill>
        </w:rPr>
      </w:pPr>
      <w:bookmarkStart w:id="582" w:name="_Toc153728016"/>
      <w:r>
        <w:rPr>
          <w:rFonts w:hint="eastAsia"/>
          <w:color w:val="0D0D0D" w:themeColor="text1" w:themeTint="F2"/>
          <w14:textFill>
            <w14:solidFill>
              <w14:schemeClr w14:val="tx1">
                <w14:lumMod w14:val="95000"/>
                <w14:lumOff w14:val="5000"/>
              </w14:schemeClr>
            </w14:solidFill>
          </w14:textFill>
        </w:rPr>
        <w:t>Gelest</w:t>
      </w:r>
      <w:bookmarkEnd w:id="582"/>
    </w:p>
    <w:p w14:paraId="16F33107"/>
    <w:p w14:paraId="6839B089">
      <w:pPr>
        <w:pStyle w:val="4"/>
        <w:rPr>
          <w:color w:val="0D0D0D" w:themeColor="text1" w:themeTint="F2"/>
          <w14:textFill>
            <w14:solidFill>
              <w14:schemeClr w14:val="tx1">
                <w14:lumMod w14:val="95000"/>
                <w14:lumOff w14:val="5000"/>
              </w14:schemeClr>
            </w14:solidFill>
          </w14:textFill>
        </w:rPr>
      </w:pPr>
      <w:bookmarkStart w:id="583" w:name="_Toc153728017"/>
      <w:r>
        <w:rPr>
          <w:rFonts w:hint="eastAsia"/>
          <w:color w:val="0D0D0D" w:themeColor="text1" w:themeTint="F2"/>
          <w14:textFill>
            <w14:solidFill>
              <w14:schemeClr w14:val="tx1">
                <w14:lumMod w14:val="95000"/>
                <w14:lumOff w14:val="5000"/>
              </w14:schemeClr>
            </w14:solidFill>
          </w14:textFill>
        </w:rPr>
        <w:t>Gelest基本信息、ALD前驱体生产基地、销售区域、竞争对手及市场地位</w:t>
      </w:r>
      <w:bookmarkEnd w:id="583"/>
    </w:p>
    <w:p w14:paraId="1856F3D5">
      <w:pPr>
        <w:pStyle w:val="150"/>
        <w:ind w:left="252" w:right="-105"/>
      </w:pPr>
      <w:bookmarkStart w:id="584" w:name="_Toc153727692"/>
      <w:r>
        <w:rPr>
          <w:rFonts w:hint="eastAsia"/>
        </w:rPr>
        <w:t>Gelest ALD前驱体生产基地、销售区域、竞争对手及市场地位</w:t>
      </w:r>
      <w:bookmarkEnd w:id="5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C97E3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A076DB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7FB856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6143EB1">
            <w:pPr>
              <w:rPr>
                <w:rFonts w:cs="Times New Roman"/>
                <w:b/>
                <w:bCs/>
                <w:color w:val="FFFFFF"/>
                <w:kern w:val="0"/>
                <w:sz w:val="20"/>
                <w:szCs w:val="20"/>
              </w:rPr>
            </w:pPr>
            <w:r>
              <w:rPr>
                <w:rFonts w:hint="eastAsia" w:cs="Times New Roman"/>
                <w:b/>
                <w:bCs/>
                <w:color w:val="FFFFFF"/>
                <w:kern w:val="0"/>
                <w:sz w:val="20"/>
                <w:szCs w:val="20"/>
              </w:rPr>
              <w:t>描述</w:t>
            </w:r>
          </w:p>
        </w:tc>
      </w:tr>
      <w:tr w14:paraId="2CD130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50C6A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0E7602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6D3EF09">
            <w:pPr>
              <w:rPr>
                <w:rFonts w:cs="Times New Roman"/>
                <w:bCs/>
                <w:kern w:val="0"/>
                <w:sz w:val="20"/>
                <w:szCs w:val="20"/>
              </w:rPr>
            </w:pPr>
            <w:r>
              <w:rPr>
                <w:rFonts w:cs="Times New Roman"/>
                <w:bCs/>
                <w:kern w:val="0"/>
                <w:sz w:val="20"/>
                <w:szCs w:val="20"/>
              </w:rPr>
              <w:t>Gelest</w:t>
            </w:r>
          </w:p>
        </w:tc>
      </w:tr>
      <w:tr w14:paraId="746778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092F6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131329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FB821EB">
            <w:pPr>
              <w:rPr>
                <w:rFonts w:cs="Times New Roman"/>
                <w:bCs/>
                <w:kern w:val="0"/>
                <w:sz w:val="20"/>
                <w:szCs w:val="20"/>
              </w:rPr>
            </w:pPr>
          </w:p>
        </w:tc>
      </w:tr>
      <w:tr w14:paraId="33E0DF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448E15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782B5E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1C3E5E5">
            <w:pPr>
              <w:rPr>
                <w:rFonts w:cs="Times New Roman"/>
                <w:bCs/>
                <w:kern w:val="0"/>
                <w:sz w:val="20"/>
                <w:szCs w:val="20"/>
              </w:rPr>
            </w:pPr>
          </w:p>
        </w:tc>
      </w:tr>
      <w:tr w14:paraId="7F8E51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F75D2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55B77F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457147">
            <w:pPr>
              <w:rPr>
                <w:rFonts w:cs="Times New Roman"/>
                <w:bCs/>
                <w:kern w:val="0"/>
                <w:sz w:val="20"/>
                <w:szCs w:val="20"/>
              </w:rPr>
            </w:pPr>
          </w:p>
        </w:tc>
      </w:tr>
      <w:tr w14:paraId="3DEC2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91B2E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B234AE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FF88AC4">
            <w:pPr>
              <w:rPr>
                <w:rFonts w:cs="Times New Roman"/>
                <w:bCs/>
                <w:kern w:val="0"/>
                <w:sz w:val="20"/>
                <w:szCs w:val="20"/>
              </w:rPr>
            </w:pPr>
          </w:p>
        </w:tc>
      </w:tr>
      <w:tr w14:paraId="56FA7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F6B3C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8F4171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0FA4CED">
            <w:pPr>
              <w:rPr>
                <w:rFonts w:cs="Times New Roman"/>
                <w:bCs/>
                <w:kern w:val="0"/>
                <w:sz w:val="20"/>
                <w:szCs w:val="20"/>
              </w:rPr>
            </w:pPr>
          </w:p>
        </w:tc>
      </w:tr>
      <w:tr w14:paraId="7BA80C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9E6C8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3964E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0A9C49E">
            <w:pPr>
              <w:rPr>
                <w:rFonts w:cs="Times New Roman"/>
                <w:bCs/>
                <w:kern w:val="0"/>
                <w:sz w:val="20"/>
                <w:szCs w:val="20"/>
              </w:rPr>
            </w:pPr>
          </w:p>
        </w:tc>
      </w:tr>
      <w:tr w14:paraId="5470BA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9A8EA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3FF647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4DCF5DB">
            <w:pPr>
              <w:rPr>
                <w:rFonts w:cs="Times New Roman"/>
                <w:bCs/>
                <w:kern w:val="0"/>
                <w:sz w:val="20"/>
                <w:szCs w:val="20"/>
              </w:rPr>
            </w:pPr>
          </w:p>
        </w:tc>
      </w:tr>
      <w:tr w14:paraId="6345C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DD6A0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7E506B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C9CB468">
            <w:pPr>
              <w:rPr>
                <w:rFonts w:cs="Times New Roman"/>
                <w:bCs/>
                <w:kern w:val="0"/>
                <w:sz w:val="20"/>
                <w:szCs w:val="20"/>
              </w:rPr>
            </w:pPr>
          </w:p>
        </w:tc>
      </w:tr>
    </w:tbl>
    <w:p w14:paraId="5EFCBB8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资料来源：Gelest；第三方资料、新闻报道、业内专家采访及QYResearch整理研究，2024年</w:t>
      </w:r>
    </w:p>
    <w:p w14:paraId="54D65D8C">
      <w:pPr>
        <w:pStyle w:val="4"/>
        <w:rPr>
          <w:color w:val="0D0D0D" w:themeColor="text1" w:themeTint="F2"/>
          <w14:textFill>
            <w14:solidFill>
              <w14:schemeClr w14:val="tx1">
                <w14:lumMod w14:val="95000"/>
                <w14:lumOff w14:val="5000"/>
              </w14:schemeClr>
            </w14:solidFill>
          </w14:textFill>
        </w:rPr>
      </w:pPr>
      <w:bookmarkStart w:id="585" w:name="_Toc153728018"/>
      <w:r>
        <w:rPr>
          <w:rFonts w:hint="eastAsia"/>
          <w:color w:val="0D0D0D" w:themeColor="text1" w:themeTint="F2"/>
          <w14:textFill>
            <w14:solidFill>
              <w14:schemeClr w14:val="tx1">
                <w14:lumMod w14:val="95000"/>
                <w14:lumOff w14:val="5000"/>
              </w14:schemeClr>
            </w14:solidFill>
          </w14:textFill>
        </w:rPr>
        <w:t>Gelest ALD前驱体产品规格、参数及市场应用</w:t>
      </w:r>
      <w:bookmarkEnd w:id="585"/>
    </w:p>
    <w:p w14:paraId="3CABA8E5">
      <w:pPr>
        <w:pStyle w:val="150"/>
        <w:ind w:left="252" w:right="-105"/>
      </w:pPr>
      <w:bookmarkStart w:id="586" w:name="_Toc153727693"/>
      <w:r>
        <w:rPr>
          <w:rFonts w:hint="eastAsia"/>
        </w:rPr>
        <w:t>Gelest ALD前驱体产品规格、参数及市场应用</w:t>
      </w:r>
      <w:bookmarkEnd w:id="5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BBD5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B910FFF">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50E1ABB">
            <w:pPr>
              <w:rPr>
                <w:rFonts w:cs="Times New Roman"/>
                <w:b/>
                <w:bCs/>
                <w:color w:val="FFFFFF"/>
                <w:kern w:val="0"/>
                <w:sz w:val="20"/>
                <w:szCs w:val="20"/>
              </w:rPr>
            </w:pPr>
            <w:r>
              <w:rPr>
                <w:rFonts w:hint="eastAsia" w:cs="Times New Roman"/>
                <w:b/>
                <w:bCs/>
                <w:color w:val="FFFFFF"/>
                <w:kern w:val="0"/>
                <w:sz w:val="20"/>
                <w:szCs w:val="20"/>
              </w:rPr>
              <w:t>描述</w:t>
            </w:r>
          </w:p>
        </w:tc>
      </w:tr>
      <w:tr w14:paraId="5CF93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B4D2A09">
            <w:pPr>
              <w:rPr>
                <w:rFonts w:cs="Times New Roman"/>
                <w:kern w:val="0"/>
                <w:sz w:val="20"/>
                <w:szCs w:val="20"/>
              </w:rPr>
            </w:pPr>
          </w:p>
        </w:tc>
        <w:tc>
          <w:tcPr>
            <w:tcW w:w="3891" w:type="pct"/>
            <w:shd w:val="clear" w:color="auto" w:fill="auto"/>
            <w:vAlign w:val="center"/>
          </w:tcPr>
          <w:p w14:paraId="2E5D57D6">
            <w:pPr>
              <w:rPr>
                <w:rFonts w:cs="Times New Roman"/>
                <w:kern w:val="0"/>
                <w:sz w:val="20"/>
                <w:szCs w:val="20"/>
              </w:rPr>
            </w:pPr>
          </w:p>
          <w:p w14:paraId="2446000A">
            <w:pPr>
              <w:rPr>
                <w:rFonts w:cs="Times New Roman"/>
                <w:kern w:val="0"/>
                <w:sz w:val="20"/>
                <w:szCs w:val="20"/>
              </w:rPr>
            </w:pPr>
          </w:p>
        </w:tc>
      </w:tr>
      <w:tr w14:paraId="39FB6F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10A8E8A">
            <w:pPr>
              <w:rPr>
                <w:rFonts w:cs="Times New Roman"/>
                <w:kern w:val="0"/>
                <w:sz w:val="20"/>
                <w:szCs w:val="20"/>
              </w:rPr>
            </w:pPr>
          </w:p>
        </w:tc>
        <w:tc>
          <w:tcPr>
            <w:tcW w:w="3891" w:type="pct"/>
            <w:shd w:val="clear" w:color="auto" w:fill="auto"/>
            <w:vAlign w:val="center"/>
          </w:tcPr>
          <w:p w14:paraId="53333E50">
            <w:pPr>
              <w:rPr>
                <w:rFonts w:cs="Times New Roman"/>
                <w:kern w:val="0"/>
                <w:sz w:val="20"/>
                <w:szCs w:val="20"/>
              </w:rPr>
            </w:pPr>
          </w:p>
          <w:p w14:paraId="54C42AA1">
            <w:pPr>
              <w:rPr>
                <w:rFonts w:cs="Times New Roman"/>
                <w:kern w:val="0"/>
                <w:sz w:val="20"/>
                <w:szCs w:val="20"/>
              </w:rPr>
            </w:pPr>
          </w:p>
        </w:tc>
      </w:tr>
    </w:tbl>
    <w:p w14:paraId="502FB3C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资料来源：Gelest；第三方资料、新闻报道、业内专家采访及QYResearch整理研究，2024年</w:t>
      </w:r>
    </w:p>
    <w:p w14:paraId="22A318FA">
      <w:pPr>
        <w:pStyle w:val="4"/>
        <w:rPr>
          <w:color w:val="0D0D0D" w:themeColor="text1" w:themeTint="F2"/>
          <w14:textFill>
            <w14:solidFill>
              <w14:schemeClr w14:val="tx1">
                <w14:lumMod w14:val="95000"/>
                <w14:lumOff w14:val="5000"/>
              </w14:schemeClr>
            </w14:solidFill>
          </w14:textFill>
        </w:rPr>
      </w:pPr>
      <w:bookmarkStart w:id="587" w:name="_Toc153728019"/>
      <w:r>
        <w:rPr>
          <w:rFonts w:hint="eastAsia"/>
          <w:color w:val="0D0D0D" w:themeColor="text1" w:themeTint="F2"/>
          <w14:textFill>
            <w14:solidFill>
              <w14:schemeClr w14:val="tx1">
                <w14:lumMod w14:val="95000"/>
                <w14:lumOff w14:val="5000"/>
              </w14:schemeClr>
            </w14:solidFill>
          </w14:textFill>
        </w:rPr>
        <w:t>Gelest</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87"/>
    </w:p>
    <w:p w14:paraId="76FFAF90">
      <w:pPr>
        <w:pStyle w:val="150"/>
        <w:ind w:left="252" w:right="-105"/>
      </w:pPr>
      <w:bookmarkStart w:id="588" w:name="_Toc153727694"/>
      <w:r>
        <w:rPr>
          <w:rFonts w:hint="eastAsia"/>
        </w:rPr>
        <w:t>Gelest</w:t>
      </w:r>
      <w:r>
        <w:t xml:space="preserve"> ALD前驱体销量（吨）、收入（万元）、价格（美元/千克）及毛利率（2019-2024）</w:t>
      </w:r>
      <w:bookmarkEnd w:id="5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1DC9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3AF566C">
            <w:pPr>
              <w:pStyle w:val="174"/>
              <w:widowControl w:val="0"/>
              <w:jc w:val="both"/>
              <w:rPr>
                <w:rFonts w:cs="Times New Roman"/>
                <w:b/>
                <w:bCs/>
                <w:color w:val="FFFFFF"/>
                <w:sz w:val="20"/>
              </w:rPr>
            </w:pPr>
            <w:r>
              <w:rPr>
                <w:rFonts w:cs="Times New Roman"/>
                <w:b/>
                <w:bCs/>
                <w:color w:val="FFFFFF"/>
                <w:sz w:val="20"/>
              </w:rPr>
              <w:t>Gelest</w:t>
            </w:r>
          </w:p>
        </w:tc>
        <w:tc>
          <w:tcPr>
            <w:tcW w:w="648" w:type="pct"/>
            <w:shd w:val="solid" w:color="000080" w:fill="FFFFFF"/>
            <w:vAlign w:val="center"/>
          </w:tcPr>
          <w:p w14:paraId="317F6CA6">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C9D78EB">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E2640DA">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7F4F4A3">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8ACB12D">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435B2D5">
            <w:pPr>
              <w:pStyle w:val="174"/>
              <w:widowControl w:val="0"/>
              <w:jc w:val="center"/>
              <w:rPr>
                <w:rFonts w:cs="Times New Roman"/>
                <w:b/>
                <w:bCs/>
                <w:color w:val="FFFFFF"/>
                <w:sz w:val="20"/>
              </w:rPr>
            </w:pPr>
            <w:r>
              <w:rPr>
                <w:rFonts w:cs="Times New Roman"/>
                <w:b/>
                <w:bCs/>
                <w:color w:val="FFFFFF"/>
                <w:sz w:val="20"/>
              </w:rPr>
              <w:t>2024</w:t>
            </w:r>
          </w:p>
        </w:tc>
      </w:tr>
      <w:tr w14:paraId="2BB3BA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8A056E">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65C38D5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949ABB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440044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E1C45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14855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37FBA5">
            <w:pPr>
              <w:pStyle w:val="174"/>
              <w:widowControl w:val="0"/>
              <w:jc w:val="right"/>
              <w:rPr>
                <w:rFonts w:cs="Times New Roman"/>
                <w:sz w:val="20"/>
              </w:rPr>
            </w:pPr>
            <w:r>
              <w:rPr>
                <w:rFonts w:hint="eastAsia" w:cs="Times New Roman"/>
                <w:sz w:val="20"/>
              </w:rPr>
              <w:t>XX</w:t>
            </w:r>
          </w:p>
        </w:tc>
      </w:tr>
      <w:tr w14:paraId="61AB22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36DD9A">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F13DA6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27C20E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B8731A7">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30AE25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43DEB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CD546F">
            <w:pPr>
              <w:pStyle w:val="174"/>
              <w:widowControl w:val="0"/>
              <w:jc w:val="right"/>
              <w:rPr>
                <w:rFonts w:cs="Times New Roman"/>
                <w:sz w:val="20"/>
              </w:rPr>
            </w:pPr>
            <w:r>
              <w:rPr>
                <w:rFonts w:hint="eastAsia" w:cs="Times New Roman"/>
                <w:sz w:val="20"/>
              </w:rPr>
              <w:t>XX</w:t>
            </w:r>
          </w:p>
        </w:tc>
      </w:tr>
      <w:tr w14:paraId="7CD38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B603F3">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AF294B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D52F24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E138B93">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3A19FF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A563C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8FC1BE">
            <w:pPr>
              <w:pStyle w:val="174"/>
              <w:widowControl w:val="0"/>
              <w:jc w:val="right"/>
              <w:rPr>
                <w:rFonts w:cs="Times New Roman"/>
                <w:sz w:val="20"/>
              </w:rPr>
            </w:pPr>
            <w:r>
              <w:rPr>
                <w:rFonts w:hint="eastAsia" w:cs="Times New Roman"/>
                <w:sz w:val="20"/>
              </w:rPr>
              <w:t>XX</w:t>
            </w:r>
          </w:p>
        </w:tc>
      </w:tr>
      <w:tr w14:paraId="073E3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55B6AB">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D2F8A7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00F5E3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CF3C62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DF2984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CFD71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86C39A">
            <w:pPr>
              <w:pStyle w:val="174"/>
              <w:widowControl w:val="0"/>
              <w:jc w:val="right"/>
              <w:rPr>
                <w:rFonts w:cs="Times New Roman"/>
                <w:sz w:val="20"/>
              </w:rPr>
            </w:pPr>
            <w:r>
              <w:rPr>
                <w:rFonts w:hint="eastAsia" w:cs="Times New Roman"/>
                <w:sz w:val="20"/>
              </w:rPr>
              <w:t>XX%</w:t>
            </w:r>
          </w:p>
        </w:tc>
      </w:tr>
    </w:tbl>
    <w:p w14:paraId="7E33A4B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资料来源：Gelest；第三方资料、新闻报道、业内专家采访及QYResearch整理研究，2024年</w:t>
      </w:r>
    </w:p>
    <w:p w14:paraId="1717B9ED">
      <w:pPr>
        <w:pStyle w:val="4"/>
        <w:rPr>
          <w:color w:val="0D0D0D" w:themeColor="text1" w:themeTint="F2"/>
          <w14:textFill>
            <w14:solidFill>
              <w14:schemeClr w14:val="tx1">
                <w14:lumMod w14:val="95000"/>
                <w14:lumOff w14:val="5000"/>
              </w14:schemeClr>
            </w14:solidFill>
          </w14:textFill>
        </w:rPr>
      </w:pPr>
      <w:bookmarkStart w:id="589" w:name="_Toc153728020"/>
      <w:r>
        <w:rPr>
          <w:rFonts w:hint="eastAsia"/>
          <w:color w:val="0D0D0D" w:themeColor="text1" w:themeTint="F2"/>
          <w14:textFill>
            <w14:solidFill>
              <w14:schemeClr w14:val="tx1">
                <w14:lumMod w14:val="95000"/>
                <w14:lumOff w14:val="5000"/>
              </w14:schemeClr>
            </w14:solidFill>
          </w14:textFill>
        </w:rPr>
        <w:t>Gelest公司简介及主要业务</w:t>
      </w:r>
      <w:bookmarkEnd w:id="589"/>
    </w:p>
    <w:p w14:paraId="7A51A239">
      <w:pPr>
        <w:pStyle w:val="150"/>
        <w:ind w:left="252" w:right="-105"/>
      </w:pPr>
      <w:bookmarkStart w:id="590" w:name="_Toc153727695"/>
      <w:r>
        <w:rPr>
          <w:rFonts w:hint="eastAsia"/>
        </w:rPr>
        <w:t>Gelest公司简介及主要业务</w:t>
      </w:r>
      <w:bookmarkEnd w:id="5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BBBF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B4FACD9">
            <w:pPr>
              <w:rPr>
                <w:rFonts w:cs="Times New Roman"/>
                <w:b/>
                <w:bCs/>
                <w:color w:val="FFFFFF"/>
                <w:kern w:val="0"/>
                <w:sz w:val="20"/>
                <w:szCs w:val="20"/>
              </w:rPr>
            </w:pPr>
            <w:r>
              <w:rPr>
                <w:rFonts w:hint="eastAsia" w:cs="Times New Roman"/>
                <w:b/>
                <w:bCs/>
                <w:color w:val="FFFFFF"/>
                <w:kern w:val="0"/>
                <w:sz w:val="20"/>
                <w:szCs w:val="20"/>
              </w:rPr>
              <w:t>Gelest</w:t>
            </w:r>
          </w:p>
        </w:tc>
        <w:tc>
          <w:tcPr>
            <w:tcW w:w="3879" w:type="pct"/>
            <w:shd w:val="solid" w:color="000080" w:fill="FFFFFF"/>
            <w:vAlign w:val="center"/>
          </w:tcPr>
          <w:p w14:paraId="407D512A">
            <w:pPr>
              <w:rPr>
                <w:rFonts w:cs="Times New Roman"/>
                <w:b/>
                <w:bCs/>
                <w:color w:val="FFFFFF"/>
                <w:kern w:val="0"/>
                <w:sz w:val="20"/>
                <w:szCs w:val="20"/>
              </w:rPr>
            </w:pPr>
            <w:r>
              <w:rPr>
                <w:rFonts w:hint="eastAsia" w:cs="Times New Roman"/>
                <w:b/>
                <w:bCs/>
                <w:color w:val="FFFFFF"/>
                <w:kern w:val="0"/>
                <w:sz w:val="20"/>
                <w:szCs w:val="20"/>
              </w:rPr>
              <w:t>详情描述</w:t>
            </w:r>
          </w:p>
        </w:tc>
      </w:tr>
      <w:tr w14:paraId="4DB8B8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0041B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8EEFE07">
            <w:pPr>
              <w:rPr>
                <w:rFonts w:cs="Times New Roman"/>
                <w:kern w:val="0"/>
                <w:sz w:val="20"/>
                <w:szCs w:val="20"/>
              </w:rPr>
            </w:pPr>
          </w:p>
          <w:p w14:paraId="5E940AA4">
            <w:pPr>
              <w:rPr>
                <w:rFonts w:cs="Times New Roman"/>
                <w:kern w:val="0"/>
                <w:sz w:val="20"/>
                <w:szCs w:val="20"/>
              </w:rPr>
            </w:pPr>
          </w:p>
          <w:p w14:paraId="0B443D8A">
            <w:pPr>
              <w:rPr>
                <w:rFonts w:cs="Times New Roman"/>
                <w:kern w:val="0"/>
                <w:sz w:val="20"/>
                <w:szCs w:val="20"/>
              </w:rPr>
            </w:pPr>
          </w:p>
        </w:tc>
      </w:tr>
      <w:tr w14:paraId="19BCF8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E2FA3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C8D365">
            <w:pPr>
              <w:rPr>
                <w:rFonts w:cs="Times New Roman"/>
                <w:kern w:val="0"/>
                <w:sz w:val="20"/>
                <w:szCs w:val="20"/>
              </w:rPr>
            </w:pPr>
          </w:p>
          <w:p w14:paraId="599072AD">
            <w:pPr>
              <w:rPr>
                <w:rFonts w:cs="Times New Roman"/>
                <w:kern w:val="0"/>
                <w:sz w:val="20"/>
                <w:szCs w:val="20"/>
              </w:rPr>
            </w:pPr>
          </w:p>
          <w:p w14:paraId="54677BF0">
            <w:pPr>
              <w:rPr>
                <w:rFonts w:cs="Times New Roman"/>
                <w:kern w:val="0"/>
                <w:sz w:val="20"/>
                <w:szCs w:val="20"/>
              </w:rPr>
            </w:pPr>
          </w:p>
        </w:tc>
      </w:tr>
    </w:tbl>
    <w:p w14:paraId="7FF961B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资料来源：Gelest；第三方资料、新闻报道、业内专家采访及QYResearch整理研究，2024年</w:t>
      </w:r>
    </w:p>
    <w:p w14:paraId="5EFD48D0">
      <w:pPr>
        <w:pStyle w:val="4"/>
        <w:rPr>
          <w:color w:val="0D0D0D" w:themeColor="text1" w:themeTint="F2"/>
          <w14:textFill>
            <w14:solidFill>
              <w14:schemeClr w14:val="tx1">
                <w14:lumMod w14:val="95000"/>
                <w14:lumOff w14:val="5000"/>
              </w14:schemeClr>
            </w14:solidFill>
          </w14:textFill>
        </w:rPr>
      </w:pPr>
      <w:bookmarkStart w:id="591" w:name="_Toc153728021"/>
      <w:r>
        <w:rPr>
          <w:rFonts w:hint="eastAsia"/>
          <w:color w:val="0D0D0D" w:themeColor="text1" w:themeTint="F2"/>
          <w14:textFill>
            <w14:solidFill>
              <w14:schemeClr w14:val="tx1">
                <w14:lumMod w14:val="95000"/>
                <w14:lumOff w14:val="5000"/>
              </w14:schemeClr>
            </w14:solidFill>
          </w14:textFill>
        </w:rPr>
        <w:t>Gelest企业最新动态</w:t>
      </w:r>
      <w:bookmarkEnd w:id="591"/>
    </w:p>
    <w:p w14:paraId="3F84E37B">
      <w:pPr>
        <w:pStyle w:val="150"/>
        <w:ind w:left="252" w:right="-105"/>
      </w:pPr>
      <w:bookmarkStart w:id="592" w:name="_Toc153727696"/>
      <w:r>
        <w:rPr>
          <w:rFonts w:hint="eastAsia"/>
        </w:rPr>
        <w:t>Gelest企业最新动态</w:t>
      </w:r>
      <w:bookmarkEnd w:id="5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51A72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300F45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538E5D2">
            <w:pPr>
              <w:rPr>
                <w:rFonts w:cs="Times New Roman"/>
                <w:b/>
                <w:bCs/>
                <w:color w:val="FFFFFF"/>
                <w:kern w:val="0"/>
                <w:sz w:val="20"/>
                <w:szCs w:val="20"/>
              </w:rPr>
            </w:pPr>
            <w:r>
              <w:rPr>
                <w:rFonts w:hint="eastAsia" w:cs="Times New Roman"/>
                <w:b/>
                <w:bCs/>
                <w:color w:val="FFFFFF"/>
                <w:kern w:val="0"/>
                <w:sz w:val="20"/>
                <w:szCs w:val="20"/>
              </w:rPr>
              <w:t>详情描述</w:t>
            </w:r>
          </w:p>
        </w:tc>
      </w:tr>
      <w:tr w14:paraId="36DE9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08E058">
            <w:pPr>
              <w:rPr>
                <w:rFonts w:cs="Times New Roman"/>
                <w:kern w:val="0"/>
                <w:sz w:val="20"/>
                <w:szCs w:val="20"/>
              </w:rPr>
            </w:pPr>
          </w:p>
        </w:tc>
        <w:tc>
          <w:tcPr>
            <w:tcW w:w="3879" w:type="pct"/>
            <w:shd w:val="clear" w:color="auto" w:fill="auto"/>
            <w:vAlign w:val="center"/>
          </w:tcPr>
          <w:p w14:paraId="2F0817F3">
            <w:pPr>
              <w:rPr>
                <w:rFonts w:cs="Times New Roman"/>
                <w:kern w:val="0"/>
                <w:sz w:val="20"/>
                <w:szCs w:val="20"/>
              </w:rPr>
            </w:pPr>
          </w:p>
          <w:p w14:paraId="658C0AAE">
            <w:pPr>
              <w:rPr>
                <w:rFonts w:cs="Times New Roman"/>
                <w:kern w:val="0"/>
                <w:sz w:val="20"/>
                <w:szCs w:val="20"/>
              </w:rPr>
            </w:pPr>
          </w:p>
        </w:tc>
      </w:tr>
      <w:tr w14:paraId="31EAE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EA3590">
            <w:pPr>
              <w:rPr>
                <w:rFonts w:cs="Times New Roman"/>
                <w:kern w:val="0"/>
                <w:sz w:val="20"/>
                <w:szCs w:val="20"/>
              </w:rPr>
            </w:pPr>
          </w:p>
        </w:tc>
        <w:tc>
          <w:tcPr>
            <w:tcW w:w="3879" w:type="pct"/>
            <w:shd w:val="clear" w:color="auto" w:fill="auto"/>
            <w:vAlign w:val="center"/>
          </w:tcPr>
          <w:p w14:paraId="296EE10D">
            <w:pPr>
              <w:rPr>
                <w:rFonts w:cs="Times New Roman"/>
                <w:kern w:val="0"/>
                <w:sz w:val="20"/>
                <w:szCs w:val="20"/>
              </w:rPr>
            </w:pPr>
          </w:p>
          <w:p w14:paraId="31BBD211">
            <w:pPr>
              <w:rPr>
                <w:rFonts w:cs="Times New Roman"/>
                <w:kern w:val="0"/>
                <w:sz w:val="20"/>
                <w:szCs w:val="20"/>
              </w:rPr>
            </w:pPr>
          </w:p>
        </w:tc>
      </w:tr>
      <w:tr w14:paraId="64409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22664C">
            <w:pPr>
              <w:rPr>
                <w:rFonts w:cs="Times New Roman"/>
                <w:kern w:val="0"/>
                <w:sz w:val="20"/>
                <w:szCs w:val="20"/>
              </w:rPr>
            </w:pPr>
          </w:p>
        </w:tc>
        <w:tc>
          <w:tcPr>
            <w:tcW w:w="3879" w:type="pct"/>
            <w:shd w:val="clear" w:color="auto" w:fill="auto"/>
            <w:vAlign w:val="center"/>
          </w:tcPr>
          <w:p w14:paraId="0D71A044">
            <w:pPr>
              <w:rPr>
                <w:rFonts w:cs="Times New Roman"/>
                <w:kern w:val="0"/>
                <w:sz w:val="20"/>
                <w:szCs w:val="20"/>
              </w:rPr>
            </w:pPr>
          </w:p>
          <w:p w14:paraId="24C76EA5">
            <w:pPr>
              <w:rPr>
                <w:rFonts w:cs="Times New Roman"/>
                <w:kern w:val="0"/>
                <w:sz w:val="20"/>
                <w:szCs w:val="20"/>
              </w:rPr>
            </w:pPr>
          </w:p>
        </w:tc>
      </w:tr>
    </w:tbl>
    <w:p w14:paraId="117CB82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资料来源：Gelest；第三方资料、新闻报道、业内专家采访及QYResearch整理研究，2024年</w:t>
      </w:r>
    </w:p>
    <w:p w14:paraId="6F9DFEBE">
      <w:pPr>
        <w:pStyle w:val="3"/>
        <w:rPr>
          <w:color w:val="0D0D0D" w:themeColor="text1" w:themeTint="F2"/>
          <w14:textFill>
            <w14:solidFill>
              <w14:schemeClr w14:val="tx1">
                <w14:lumMod w14:val="95000"/>
                <w14:lumOff w14:val="5000"/>
              </w14:schemeClr>
            </w14:solidFill>
          </w14:textFill>
        </w:rPr>
      </w:pPr>
      <w:bookmarkStart w:id="593" w:name="_Toc153728022"/>
      <w:r>
        <w:rPr>
          <w:rFonts w:hint="eastAsia"/>
          <w:color w:val="0D0D0D" w:themeColor="text1" w:themeTint="F2"/>
          <w14:textFill>
            <w14:solidFill>
              <w14:schemeClr w14:val="tx1">
                <w14:lumMod w14:val="95000"/>
                <w14:lumOff w14:val="5000"/>
              </w14:schemeClr>
            </w14:solidFill>
          </w14:textFill>
        </w:rPr>
        <w:t>合肥安德科铭</w:t>
      </w:r>
      <w:bookmarkEnd w:id="593"/>
    </w:p>
    <w:p w14:paraId="7EAC47FC"/>
    <w:p w14:paraId="169A4314">
      <w:pPr>
        <w:pStyle w:val="4"/>
        <w:rPr>
          <w:color w:val="0D0D0D" w:themeColor="text1" w:themeTint="F2"/>
          <w14:textFill>
            <w14:solidFill>
              <w14:schemeClr w14:val="tx1">
                <w14:lumMod w14:val="95000"/>
                <w14:lumOff w14:val="5000"/>
              </w14:schemeClr>
            </w14:solidFill>
          </w14:textFill>
        </w:rPr>
      </w:pPr>
      <w:bookmarkStart w:id="594" w:name="_Toc153728023"/>
      <w:r>
        <w:rPr>
          <w:rFonts w:hint="eastAsia"/>
          <w:color w:val="0D0D0D" w:themeColor="text1" w:themeTint="F2"/>
          <w14:textFill>
            <w14:solidFill>
              <w14:schemeClr w14:val="tx1">
                <w14:lumMod w14:val="95000"/>
                <w14:lumOff w14:val="5000"/>
              </w14:schemeClr>
            </w14:solidFill>
          </w14:textFill>
        </w:rPr>
        <w:t>合肥安德科铭基本信息、ALD前驱体生产基地、销售区域、竞争对手及市场地位</w:t>
      </w:r>
      <w:bookmarkEnd w:id="594"/>
    </w:p>
    <w:p w14:paraId="11570D0B">
      <w:pPr>
        <w:pStyle w:val="150"/>
        <w:ind w:left="252" w:right="-105"/>
      </w:pPr>
      <w:bookmarkStart w:id="595" w:name="_Toc153727697"/>
      <w:r>
        <w:rPr>
          <w:rFonts w:hint="eastAsia"/>
        </w:rPr>
        <w:t>合肥安德科铭 ALD前驱体生产基地、销售区域、竞争对手及市场地位</w:t>
      </w:r>
      <w:bookmarkEnd w:id="5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3B2B4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9131E6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785C27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7CA5DFF">
            <w:pPr>
              <w:rPr>
                <w:rFonts w:cs="Times New Roman"/>
                <w:b/>
                <w:bCs/>
                <w:color w:val="FFFFFF"/>
                <w:kern w:val="0"/>
                <w:sz w:val="20"/>
                <w:szCs w:val="20"/>
              </w:rPr>
            </w:pPr>
            <w:r>
              <w:rPr>
                <w:rFonts w:hint="eastAsia" w:cs="Times New Roman"/>
                <w:b/>
                <w:bCs/>
                <w:color w:val="FFFFFF"/>
                <w:kern w:val="0"/>
                <w:sz w:val="20"/>
                <w:szCs w:val="20"/>
              </w:rPr>
              <w:t>描述</w:t>
            </w:r>
          </w:p>
        </w:tc>
      </w:tr>
      <w:tr w14:paraId="634961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D3F9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96F6E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04490AC">
            <w:pPr>
              <w:rPr>
                <w:rFonts w:cs="Times New Roman"/>
                <w:bCs/>
                <w:kern w:val="0"/>
                <w:sz w:val="20"/>
                <w:szCs w:val="20"/>
              </w:rPr>
            </w:pPr>
            <w:r>
              <w:rPr>
                <w:rFonts w:cs="Times New Roman"/>
                <w:bCs/>
                <w:kern w:val="0"/>
                <w:sz w:val="20"/>
                <w:szCs w:val="20"/>
              </w:rPr>
              <w:t>合肥安德科铭</w:t>
            </w:r>
          </w:p>
        </w:tc>
      </w:tr>
      <w:tr w14:paraId="129A03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6DAE1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FC9315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715D5F3">
            <w:pPr>
              <w:rPr>
                <w:rFonts w:cs="Times New Roman"/>
                <w:bCs/>
                <w:kern w:val="0"/>
                <w:sz w:val="20"/>
                <w:szCs w:val="20"/>
              </w:rPr>
            </w:pPr>
          </w:p>
        </w:tc>
      </w:tr>
      <w:tr w14:paraId="3511D8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92D512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970D1A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DAD4E2F">
            <w:pPr>
              <w:rPr>
                <w:rFonts w:cs="Times New Roman"/>
                <w:bCs/>
                <w:kern w:val="0"/>
                <w:sz w:val="20"/>
                <w:szCs w:val="20"/>
              </w:rPr>
            </w:pPr>
          </w:p>
        </w:tc>
      </w:tr>
      <w:tr w14:paraId="5D4961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991A4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65B764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2BC288E">
            <w:pPr>
              <w:rPr>
                <w:rFonts w:cs="Times New Roman"/>
                <w:bCs/>
                <w:kern w:val="0"/>
                <w:sz w:val="20"/>
                <w:szCs w:val="20"/>
              </w:rPr>
            </w:pPr>
          </w:p>
        </w:tc>
      </w:tr>
      <w:tr w14:paraId="29012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D194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01BCC4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089B7C4">
            <w:pPr>
              <w:rPr>
                <w:rFonts w:cs="Times New Roman"/>
                <w:bCs/>
                <w:kern w:val="0"/>
                <w:sz w:val="20"/>
                <w:szCs w:val="20"/>
              </w:rPr>
            </w:pPr>
          </w:p>
        </w:tc>
      </w:tr>
      <w:tr w14:paraId="7F371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CD4C9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FD5172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806D519">
            <w:pPr>
              <w:rPr>
                <w:rFonts w:cs="Times New Roman"/>
                <w:bCs/>
                <w:kern w:val="0"/>
                <w:sz w:val="20"/>
                <w:szCs w:val="20"/>
              </w:rPr>
            </w:pPr>
          </w:p>
        </w:tc>
      </w:tr>
      <w:tr w14:paraId="12A74B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34A23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2C96DD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ECE3510">
            <w:pPr>
              <w:rPr>
                <w:rFonts w:cs="Times New Roman"/>
                <w:bCs/>
                <w:kern w:val="0"/>
                <w:sz w:val="20"/>
                <w:szCs w:val="20"/>
              </w:rPr>
            </w:pPr>
          </w:p>
        </w:tc>
      </w:tr>
      <w:tr w14:paraId="1396F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FA6A1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FDC74F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04C0FEC">
            <w:pPr>
              <w:rPr>
                <w:rFonts w:cs="Times New Roman"/>
                <w:bCs/>
                <w:kern w:val="0"/>
                <w:sz w:val="20"/>
                <w:szCs w:val="20"/>
              </w:rPr>
            </w:pPr>
          </w:p>
        </w:tc>
      </w:tr>
      <w:tr w14:paraId="7C97E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ACE86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379266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4BA5EFE">
            <w:pPr>
              <w:rPr>
                <w:rFonts w:cs="Times New Roman"/>
                <w:bCs/>
                <w:kern w:val="0"/>
                <w:sz w:val="20"/>
                <w:szCs w:val="20"/>
              </w:rPr>
            </w:pPr>
          </w:p>
        </w:tc>
      </w:tr>
    </w:tbl>
    <w:p w14:paraId="58AF1D8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资料来源：合肥安德科铭；第三方资料、新闻报道、业内专家采访及QYResearch整理研究，2024年</w:t>
      </w:r>
    </w:p>
    <w:p w14:paraId="5A0DE475">
      <w:pPr>
        <w:pStyle w:val="4"/>
        <w:rPr>
          <w:color w:val="0D0D0D" w:themeColor="text1" w:themeTint="F2"/>
          <w14:textFill>
            <w14:solidFill>
              <w14:schemeClr w14:val="tx1">
                <w14:lumMod w14:val="95000"/>
                <w14:lumOff w14:val="5000"/>
              </w14:schemeClr>
            </w14:solidFill>
          </w14:textFill>
        </w:rPr>
      </w:pPr>
      <w:bookmarkStart w:id="596" w:name="_Toc153728024"/>
      <w:r>
        <w:rPr>
          <w:rFonts w:hint="eastAsia"/>
          <w:color w:val="0D0D0D" w:themeColor="text1" w:themeTint="F2"/>
          <w14:textFill>
            <w14:solidFill>
              <w14:schemeClr w14:val="tx1">
                <w14:lumMod w14:val="95000"/>
                <w14:lumOff w14:val="5000"/>
              </w14:schemeClr>
            </w14:solidFill>
          </w14:textFill>
        </w:rPr>
        <w:t>合肥安德科铭 ALD前驱体产品规格、参数及市场应用</w:t>
      </w:r>
      <w:bookmarkEnd w:id="596"/>
    </w:p>
    <w:p w14:paraId="0DAFB2A7">
      <w:pPr>
        <w:pStyle w:val="150"/>
        <w:ind w:left="252" w:right="-105"/>
      </w:pPr>
      <w:bookmarkStart w:id="597" w:name="_Toc153727698"/>
      <w:r>
        <w:rPr>
          <w:rFonts w:hint="eastAsia"/>
        </w:rPr>
        <w:t>合肥安德科铭 ALD前驱体产品规格、参数及市场应用</w:t>
      </w:r>
      <w:bookmarkEnd w:id="5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0041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11B63D8">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F5CD1DB">
            <w:pPr>
              <w:rPr>
                <w:rFonts w:cs="Times New Roman"/>
                <w:b/>
                <w:bCs/>
                <w:color w:val="FFFFFF"/>
                <w:kern w:val="0"/>
                <w:sz w:val="20"/>
                <w:szCs w:val="20"/>
              </w:rPr>
            </w:pPr>
            <w:r>
              <w:rPr>
                <w:rFonts w:hint="eastAsia" w:cs="Times New Roman"/>
                <w:b/>
                <w:bCs/>
                <w:color w:val="FFFFFF"/>
                <w:kern w:val="0"/>
                <w:sz w:val="20"/>
                <w:szCs w:val="20"/>
              </w:rPr>
              <w:t>描述</w:t>
            </w:r>
          </w:p>
        </w:tc>
      </w:tr>
      <w:tr w14:paraId="21B449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AB6FAB">
            <w:pPr>
              <w:rPr>
                <w:rFonts w:cs="Times New Roman"/>
                <w:kern w:val="0"/>
                <w:sz w:val="20"/>
                <w:szCs w:val="20"/>
              </w:rPr>
            </w:pPr>
          </w:p>
        </w:tc>
        <w:tc>
          <w:tcPr>
            <w:tcW w:w="3891" w:type="pct"/>
            <w:shd w:val="clear" w:color="auto" w:fill="auto"/>
            <w:vAlign w:val="center"/>
          </w:tcPr>
          <w:p w14:paraId="0E8F258C">
            <w:pPr>
              <w:rPr>
                <w:rFonts w:cs="Times New Roman"/>
                <w:kern w:val="0"/>
                <w:sz w:val="20"/>
                <w:szCs w:val="20"/>
              </w:rPr>
            </w:pPr>
          </w:p>
          <w:p w14:paraId="180574AD">
            <w:pPr>
              <w:rPr>
                <w:rFonts w:cs="Times New Roman"/>
                <w:kern w:val="0"/>
                <w:sz w:val="20"/>
                <w:szCs w:val="20"/>
              </w:rPr>
            </w:pPr>
          </w:p>
        </w:tc>
      </w:tr>
      <w:tr w14:paraId="151C42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B1589FC">
            <w:pPr>
              <w:rPr>
                <w:rFonts w:cs="Times New Roman"/>
                <w:kern w:val="0"/>
                <w:sz w:val="20"/>
                <w:szCs w:val="20"/>
              </w:rPr>
            </w:pPr>
          </w:p>
        </w:tc>
        <w:tc>
          <w:tcPr>
            <w:tcW w:w="3891" w:type="pct"/>
            <w:shd w:val="clear" w:color="auto" w:fill="auto"/>
            <w:vAlign w:val="center"/>
          </w:tcPr>
          <w:p w14:paraId="78AEF893">
            <w:pPr>
              <w:rPr>
                <w:rFonts w:cs="Times New Roman"/>
                <w:kern w:val="0"/>
                <w:sz w:val="20"/>
                <w:szCs w:val="20"/>
              </w:rPr>
            </w:pPr>
          </w:p>
          <w:p w14:paraId="50E36487">
            <w:pPr>
              <w:rPr>
                <w:rFonts w:cs="Times New Roman"/>
                <w:kern w:val="0"/>
                <w:sz w:val="20"/>
                <w:szCs w:val="20"/>
              </w:rPr>
            </w:pPr>
          </w:p>
        </w:tc>
      </w:tr>
    </w:tbl>
    <w:p w14:paraId="7E44F6B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资料来源：合肥安德科铭；第三方资料、新闻报道、业内专家采访及QYResearch整理研究，2024年</w:t>
      </w:r>
    </w:p>
    <w:p w14:paraId="1BFF23AD">
      <w:pPr>
        <w:pStyle w:val="4"/>
        <w:rPr>
          <w:color w:val="0D0D0D" w:themeColor="text1" w:themeTint="F2"/>
          <w14:textFill>
            <w14:solidFill>
              <w14:schemeClr w14:val="tx1">
                <w14:lumMod w14:val="95000"/>
                <w14:lumOff w14:val="5000"/>
              </w14:schemeClr>
            </w14:solidFill>
          </w14:textFill>
        </w:rPr>
      </w:pPr>
      <w:bookmarkStart w:id="598" w:name="_Toc153728025"/>
      <w:r>
        <w:rPr>
          <w:rFonts w:hint="eastAsia"/>
          <w:color w:val="0D0D0D" w:themeColor="text1" w:themeTint="F2"/>
          <w14:textFill>
            <w14:solidFill>
              <w14:schemeClr w14:val="tx1">
                <w14:lumMod w14:val="95000"/>
                <w14:lumOff w14:val="5000"/>
              </w14:schemeClr>
            </w14:solidFill>
          </w14:textFill>
        </w:rPr>
        <w:t>合肥安德科铭</w:t>
      </w:r>
      <w:r>
        <w:rPr>
          <w:color w:val="0D0D0D" w:themeColor="text1" w:themeTint="F2"/>
          <w14:textFill>
            <w14:solidFill>
              <w14:schemeClr w14:val="tx1">
                <w14:lumMod w14:val="95000"/>
                <w14:lumOff w14:val="5000"/>
              </w14:schemeClr>
            </w14:solidFill>
          </w14:textFill>
        </w:rPr>
        <w:t xml:space="preserve"> ALD前驱体销量、收入、价格及毛利率（2019-2024）</w:t>
      </w:r>
      <w:bookmarkEnd w:id="598"/>
    </w:p>
    <w:p w14:paraId="2DB4AE1C">
      <w:pPr>
        <w:pStyle w:val="150"/>
        <w:ind w:left="252" w:right="-105"/>
      </w:pPr>
      <w:bookmarkStart w:id="599" w:name="_Toc153727699"/>
      <w:r>
        <w:rPr>
          <w:rFonts w:hint="eastAsia"/>
        </w:rPr>
        <w:t>合肥安德科铭</w:t>
      </w:r>
      <w:r>
        <w:t xml:space="preserve"> ALD前驱体销量（吨）、收入（万元）、价格（美元/千克）及毛利率（2019-2024）</w:t>
      </w:r>
      <w:bookmarkEnd w:id="5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CCD05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CD001C">
            <w:pPr>
              <w:pStyle w:val="174"/>
              <w:widowControl w:val="0"/>
              <w:jc w:val="both"/>
              <w:rPr>
                <w:rFonts w:cs="Times New Roman"/>
                <w:b/>
                <w:bCs/>
                <w:color w:val="FFFFFF"/>
                <w:sz w:val="20"/>
              </w:rPr>
            </w:pPr>
            <w:r>
              <w:rPr>
                <w:rFonts w:cs="Times New Roman"/>
                <w:b/>
                <w:bCs/>
                <w:color w:val="FFFFFF"/>
                <w:sz w:val="20"/>
              </w:rPr>
              <w:t>合肥安德科铭</w:t>
            </w:r>
          </w:p>
        </w:tc>
        <w:tc>
          <w:tcPr>
            <w:tcW w:w="648" w:type="pct"/>
            <w:shd w:val="solid" w:color="000080" w:fill="FFFFFF"/>
            <w:vAlign w:val="center"/>
          </w:tcPr>
          <w:p w14:paraId="7402C874">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78A8977">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9405460">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11C15A2">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FE76BC">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2F9DFFA">
            <w:pPr>
              <w:pStyle w:val="174"/>
              <w:widowControl w:val="0"/>
              <w:jc w:val="center"/>
              <w:rPr>
                <w:rFonts w:cs="Times New Roman"/>
                <w:b/>
                <w:bCs/>
                <w:color w:val="FFFFFF"/>
                <w:sz w:val="20"/>
              </w:rPr>
            </w:pPr>
            <w:r>
              <w:rPr>
                <w:rFonts w:cs="Times New Roman"/>
                <w:b/>
                <w:bCs/>
                <w:color w:val="FFFFFF"/>
                <w:sz w:val="20"/>
              </w:rPr>
              <w:t>2024</w:t>
            </w:r>
          </w:p>
        </w:tc>
      </w:tr>
      <w:tr w14:paraId="12D3E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F9F914">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422AFDC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DEBC20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330926C">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641F1F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85C16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98735E">
            <w:pPr>
              <w:pStyle w:val="174"/>
              <w:widowControl w:val="0"/>
              <w:jc w:val="right"/>
              <w:rPr>
                <w:rFonts w:cs="Times New Roman"/>
                <w:sz w:val="20"/>
              </w:rPr>
            </w:pPr>
            <w:r>
              <w:rPr>
                <w:rFonts w:hint="eastAsia" w:cs="Times New Roman"/>
                <w:sz w:val="20"/>
              </w:rPr>
              <w:t>XX</w:t>
            </w:r>
          </w:p>
        </w:tc>
      </w:tr>
      <w:tr w14:paraId="605592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EEC60C">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7B2F896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231230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C84124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40E38B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63A90">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BC232F">
            <w:pPr>
              <w:pStyle w:val="174"/>
              <w:widowControl w:val="0"/>
              <w:jc w:val="right"/>
              <w:rPr>
                <w:rFonts w:cs="Times New Roman"/>
                <w:sz w:val="20"/>
              </w:rPr>
            </w:pPr>
            <w:r>
              <w:rPr>
                <w:rFonts w:hint="eastAsia" w:cs="Times New Roman"/>
                <w:sz w:val="20"/>
              </w:rPr>
              <w:t>XX</w:t>
            </w:r>
          </w:p>
        </w:tc>
      </w:tr>
      <w:tr w14:paraId="669F9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65F366">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3EBB6D5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3687AA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58B4A01">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F019D9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70CDB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E54368">
            <w:pPr>
              <w:pStyle w:val="174"/>
              <w:widowControl w:val="0"/>
              <w:jc w:val="right"/>
              <w:rPr>
                <w:rFonts w:cs="Times New Roman"/>
                <w:sz w:val="20"/>
              </w:rPr>
            </w:pPr>
            <w:r>
              <w:rPr>
                <w:rFonts w:hint="eastAsia" w:cs="Times New Roman"/>
                <w:sz w:val="20"/>
              </w:rPr>
              <w:t>XX</w:t>
            </w:r>
          </w:p>
        </w:tc>
      </w:tr>
      <w:tr w14:paraId="25D61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BE6D4F">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FFBEDA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9ADD61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01A204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4DBF51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45D92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E418C1">
            <w:pPr>
              <w:pStyle w:val="174"/>
              <w:widowControl w:val="0"/>
              <w:jc w:val="right"/>
              <w:rPr>
                <w:rFonts w:cs="Times New Roman"/>
                <w:sz w:val="20"/>
              </w:rPr>
            </w:pPr>
            <w:r>
              <w:rPr>
                <w:rFonts w:hint="eastAsia" w:cs="Times New Roman"/>
                <w:sz w:val="20"/>
              </w:rPr>
              <w:t>XX%</w:t>
            </w:r>
          </w:p>
        </w:tc>
      </w:tr>
    </w:tbl>
    <w:p w14:paraId="0682A77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资料来源：合肥安德科铭；第三方资料、新闻报道、业内专家采访及QYResearch整理研究，2024年</w:t>
      </w:r>
    </w:p>
    <w:p w14:paraId="6E6ED313">
      <w:pPr>
        <w:pStyle w:val="4"/>
        <w:rPr>
          <w:color w:val="0D0D0D" w:themeColor="text1" w:themeTint="F2"/>
          <w14:textFill>
            <w14:solidFill>
              <w14:schemeClr w14:val="tx1">
                <w14:lumMod w14:val="95000"/>
                <w14:lumOff w14:val="5000"/>
              </w14:schemeClr>
            </w14:solidFill>
          </w14:textFill>
        </w:rPr>
      </w:pPr>
      <w:bookmarkStart w:id="600" w:name="_Toc153728026"/>
      <w:r>
        <w:rPr>
          <w:rFonts w:hint="eastAsia"/>
          <w:color w:val="0D0D0D" w:themeColor="text1" w:themeTint="F2"/>
          <w14:textFill>
            <w14:solidFill>
              <w14:schemeClr w14:val="tx1">
                <w14:lumMod w14:val="95000"/>
                <w14:lumOff w14:val="5000"/>
              </w14:schemeClr>
            </w14:solidFill>
          </w14:textFill>
        </w:rPr>
        <w:t>合肥安德科铭公司简介及主要业务</w:t>
      </w:r>
      <w:bookmarkEnd w:id="600"/>
    </w:p>
    <w:p w14:paraId="4994354A">
      <w:pPr>
        <w:pStyle w:val="150"/>
        <w:ind w:left="252" w:right="-105"/>
      </w:pPr>
      <w:bookmarkStart w:id="601" w:name="_Toc153727700"/>
      <w:r>
        <w:rPr>
          <w:rFonts w:hint="eastAsia"/>
        </w:rPr>
        <w:t>合肥安德科铭公司简介及主要业务</w:t>
      </w:r>
      <w:bookmarkEnd w:id="6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BCF8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6B05ABC">
            <w:pPr>
              <w:rPr>
                <w:rFonts w:cs="Times New Roman"/>
                <w:b/>
                <w:bCs/>
                <w:color w:val="FFFFFF"/>
                <w:kern w:val="0"/>
                <w:sz w:val="20"/>
                <w:szCs w:val="20"/>
              </w:rPr>
            </w:pPr>
            <w:r>
              <w:rPr>
                <w:rFonts w:hint="eastAsia" w:cs="Times New Roman"/>
                <w:b/>
                <w:bCs/>
                <w:color w:val="FFFFFF"/>
                <w:kern w:val="0"/>
                <w:sz w:val="20"/>
                <w:szCs w:val="20"/>
              </w:rPr>
              <w:t>合肥安德科铭</w:t>
            </w:r>
          </w:p>
        </w:tc>
        <w:tc>
          <w:tcPr>
            <w:tcW w:w="3879" w:type="pct"/>
            <w:shd w:val="solid" w:color="000080" w:fill="FFFFFF"/>
            <w:vAlign w:val="center"/>
          </w:tcPr>
          <w:p w14:paraId="4B214B1A">
            <w:pPr>
              <w:rPr>
                <w:rFonts w:cs="Times New Roman"/>
                <w:b/>
                <w:bCs/>
                <w:color w:val="FFFFFF"/>
                <w:kern w:val="0"/>
                <w:sz w:val="20"/>
                <w:szCs w:val="20"/>
              </w:rPr>
            </w:pPr>
            <w:r>
              <w:rPr>
                <w:rFonts w:hint="eastAsia" w:cs="Times New Roman"/>
                <w:b/>
                <w:bCs/>
                <w:color w:val="FFFFFF"/>
                <w:kern w:val="0"/>
                <w:sz w:val="20"/>
                <w:szCs w:val="20"/>
              </w:rPr>
              <w:t>详情描述</w:t>
            </w:r>
          </w:p>
        </w:tc>
      </w:tr>
      <w:tr w14:paraId="51757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F220C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9FA74A6">
            <w:pPr>
              <w:rPr>
                <w:rFonts w:cs="Times New Roman"/>
                <w:kern w:val="0"/>
                <w:sz w:val="20"/>
                <w:szCs w:val="20"/>
              </w:rPr>
            </w:pPr>
          </w:p>
          <w:p w14:paraId="34970604">
            <w:pPr>
              <w:rPr>
                <w:rFonts w:cs="Times New Roman"/>
                <w:kern w:val="0"/>
                <w:sz w:val="20"/>
                <w:szCs w:val="20"/>
              </w:rPr>
            </w:pPr>
          </w:p>
          <w:p w14:paraId="54029BFC">
            <w:pPr>
              <w:rPr>
                <w:rFonts w:cs="Times New Roman"/>
                <w:kern w:val="0"/>
                <w:sz w:val="20"/>
                <w:szCs w:val="20"/>
              </w:rPr>
            </w:pPr>
          </w:p>
        </w:tc>
      </w:tr>
      <w:tr w14:paraId="555769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C28A2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797A1F6">
            <w:pPr>
              <w:rPr>
                <w:rFonts w:cs="Times New Roman"/>
                <w:kern w:val="0"/>
                <w:sz w:val="20"/>
                <w:szCs w:val="20"/>
              </w:rPr>
            </w:pPr>
          </w:p>
          <w:p w14:paraId="29272952">
            <w:pPr>
              <w:rPr>
                <w:rFonts w:cs="Times New Roman"/>
                <w:kern w:val="0"/>
                <w:sz w:val="20"/>
                <w:szCs w:val="20"/>
              </w:rPr>
            </w:pPr>
          </w:p>
          <w:p w14:paraId="658F016D">
            <w:pPr>
              <w:rPr>
                <w:rFonts w:cs="Times New Roman"/>
                <w:kern w:val="0"/>
                <w:sz w:val="20"/>
                <w:szCs w:val="20"/>
              </w:rPr>
            </w:pPr>
          </w:p>
        </w:tc>
      </w:tr>
    </w:tbl>
    <w:p w14:paraId="23A2176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资料来源：合肥安德科铭；第三方资料、新闻报道、业内专家采访及QYResearch整理研究，2024年</w:t>
      </w:r>
    </w:p>
    <w:p w14:paraId="3F1C0025">
      <w:pPr>
        <w:pStyle w:val="4"/>
        <w:rPr>
          <w:color w:val="0D0D0D" w:themeColor="text1" w:themeTint="F2"/>
          <w14:textFill>
            <w14:solidFill>
              <w14:schemeClr w14:val="tx1">
                <w14:lumMod w14:val="95000"/>
                <w14:lumOff w14:val="5000"/>
              </w14:schemeClr>
            </w14:solidFill>
          </w14:textFill>
        </w:rPr>
      </w:pPr>
      <w:bookmarkStart w:id="602" w:name="_Toc153728027"/>
      <w:r>
        <w:rPr>
          <w:rFonts w:hint="eastAsia"/>
          <w:color w:val="0D0D0D" w:themeColor="text1" w:themeTint="F2"/>
          <w14:textFill>
            <w14:solidFill>
              <w14:schemeClr w14:val="tx1">
                <w14:lumMod w14:val="95000"/>
                <w14:lumOff w14:val="5000"/>
              </w14:schemeClr>
            </w14:solidFill>
          </w14:textFill>
        </w:rPr>
        <w:t>合肥安德科铭企业最新动态</w:t>
      </w:r>
      <w:bookmarkEnd w:id="602"/>
    </w:p>
    <w:p w14:paraId="755E2684">
      <w:pPr>
        <w:pStyle w:val="150"/>
        <w:ind w:left="252" w:right="-105"/>
      </w:pPr>
      <w:bookmarkStart w:id="603" w:name="_Toc153727701"/>
      <w:r>
        <w:rPr>
          <w:rFonts w:hint="eastAsia"/>
        </w:rPr>
        <w:t>合肥安德科铭企业最新动态</w:t>
      </w:r>
      <w:bookmarkEnd w:id="6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470B1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E66DA10">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8BC2449">
            <w:pPr>
              <w:rPr>
                <w:rFonts w:cs="Times New Roman"/>
                <w:b/>
                <w:bCs/>
                <w:color w:val="FFFFFF"/>
                <w:kern w:val="0"/>
                <w:sz w:val="20"/>
                <w:szCs w:val="20"/>
              </w:rPr>
            </w:pPr>
            <w:r>
              <w:rPr>
                <w:rFonts w:hint="eastAsia" w:cs="Times New Roman"/>
                <w:b/>
                <w:bCs/>
                <w:color w:val="FFFFFF"/>
                <w:kern w:val="0"/>
                <w:sz w:val="20"/>
                <w:szCs w:val="20"/>
              </w:rPr>
              <w:t>详情描述</w:t>
            </w:r>
          </w:p>
        </w:tc>
      </w:tr>
      <w:tr w14:paraId="4996D7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C9CB24">
            <w:pPr>
              <w:rPr>
                <w:rFonts w:cs="Times New Roman"/>
                <w:kern w:val="0"/>
                <w:sz w:val="20"/>
                <w:szCs w:val="20"/>
              </w:rPr>
            </w:pPr>
          </w:p>
        </w:tc>
        <w:tc>
          <w:tcPr>
            <w:tcW w:w="3879" w:type="pct"/>
            <w:shd w:val="clear" w:color="auto" w:fill="auto"/>
            <w:vAlign w:val="center"/>
          </w:tcPr>
          <w:p w14:paraId="0509AB64">
            <w:pPr>
              <w:rPr>
                <w:rFonts w:cs="Times New Roman"/>
                <w:kern w:val="0"/>
                <w:sz w:val="20"/>
                <w:szCs w:val="20"/>
              </w:rPr>
            </w:pPr>
          </w:p>
          <w:p w14:paraId="013DB208">
            <w:pPr>
              <w:rPr>
                <w:rFonts w:cs="Times New Roman"/>
                <w:kern w:val="0"/>
                <w:sz w:val="20"/>
                <w:szCs w:val="20"/>
              </w:rPr>
            </w:pPr>
          </w:p>
        </w:tc>
      </w:tr>
      <w:tr w14:paraId="6502A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4B6300">
            <w:pPr>
              <w:rPr>
                <w:rFonts w:cs="Times New Roman"/>
                <w:kern w:val="0"/>
                <w:sz w:val="20"/>
                <w:szCs w:val="20"/>
              </w:rPr>
            </w:pPr>
          </w:p>
        </w:tc>
        <w:tc>
          <w:tcPr>
            <w:tcW w:w="3879" w:type="pct"/>
            <w:shd w:val="clear" w:color="auto" w:fill="auto"/>
            <w:vAlign w:val="center"/>
          </w:tcPr>
          <w:p w14:paraId="4C7777C4">
            <w:pPr>
              <w:rPr>
                <w:rFonts w:cs="Times New Roman"/>
                <w:kern w:val="0"/>
                <w:sz w:val="20"/>
                <w:szCs w:val="20"/>
              </w:rPr>
            </w:pPr>
          </w:p>
          <w:p w14:paraId="12420005">
            <w:pPr>
              <w:rPr>
                <w:rFonts w:cs="Times New Roman"/>
                <w:kern w:val="0"/>
                <w:sz w:val="20"/>
                <w:szCs w:val="20"/>
              </w:rPr>
            </w:pPr>
          </w:p>
        </w:tc>
      </w:tr>
      <w:tr w14:paraId="487430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81C065">
            <w:pPr>
              <w:rPr>
                <w:rFonts w:cs="Times New Roman"/>
                <w:kern w:val="0"/>
                <w:sz w:val="20"/>
                <w:szCs w:val="20"/>
              </w:rPr>
            </w:pPr>
          </w:p>
        </w:tc>
        <w:tc>
          <w:tcPr>
            <w:tcW w:w="3879" w:type="pct"/>
            <w:shd w:val="clear" w:color="auto" w:fill="auto"/>
            <w:vAlign w:val="center"/>
          </w:tcPr>
          <w:p w14:paraId="00FF36A4">
            <w:pPr>
              <w:rPr>
                <w:rFonts w:cs="Times New Roman"/>
                <w:kern w:val="0"/>
                <w:sz w:val="20"/>
                <w:szCs w:val="20"/>
              </w:rPr>
            </w:pPr>
          </w:p>
          <w:p w14:paraId="54BD52C1">
            <w:pPr>
              <w:rPr>
                <w:rFonts w:cs="Times New Roman"/>
                <w:kern w:val="0"/>
                <w:sz w:val="20"/>
                <w:szCs w:val="20"/>
              </w:rPr>
            </w:pPr>
          </w:p>
        </w:tc>
      </w:tr>
    </w:tbl>
    <w:p w14:paraId="54DC15F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资料来源：合肥安德科铭；第三方资料、新闻报道、业内专家采访及QYResearch整理研究，2024年</w:t>
      </w:r>
    </w:p>
    <w:p w14:paraId="57394EB2"/>
    <w:p w14:paraId="28F8EADA"/>
    <w:bookmarkEnd w:id="389"/>
    <w:p w14:paraId="308315EB">
      <w:pPr>
        <w:pStyle w:val="2"/>
      </w:pPr>
      <w:bookmarkStart w:id="604" w:name="_Toc24972730"/>
      <w:bookmarkStart w:id="605" w:name="_Toc24028540"/>
      <w:bookmarkStart w:id="606" w:name="_Toc153728160"/>
      <w:bookmarkStart w:id="607" w:name="_Hlk59061508"/>
      <w:r>
        <w:rPr>
          <w:rFonts w:hint="eastAsia"/>
        </w:rPr>
        <w:t>不同产品类型ALD前驱体</w:t>
      </w:r>
      <w:bookmarkEnd w:id="604"/>
      <w:bookmarkEnd w:id="605"/>
      <w:r>
        <w:rPr>
          <w:rFonts w:hint="eastAsia"/>
          <w:lang w:eastAsia="zh-CN"/>
        </w:rPr>
        <w:t>分析</w:t>
      </w:r>
      <w:bookmarkEnd w:id="606"/>
    </w:p>
    <w:p w14:paraId="3E00B933">
      <w:pPr>
        <w:pStyle w:val="3"/>
        <w:rPr>
          <w:color w:val="0D0D0D" w:themeColor="text1" w:themeTint="F2"/>
          <w14:textFill>
            <w14:solidFill>
              <w14:schemeClr w14:val="tx1">
                <w14:lumMod w14:val="95000"/>
                <w14:lumOff w14:val="5000"/>
              </w14:schemeClr>
            </w14:solidFill>
          </w14:textFill>
        </w:rPr>
      </w:pPr>
      <w:bookmarkStart w:id="608" w:name="_Toc24028542"/>
      <w:bookmarkStart w:id="609" w:name="_Toc24972732"/>
      <w:bookmarkStart w:id="610" w:name="_Toc153728161"/>
      <w:bookmarkStart w:id="611" w:name="_Hlk28095951"/>
      <w:bookmarkStart w:id="612" w:name="_Hlk28096052"/>
      <w:r>
        <w:rPr>
          <w:rFonts w:hint="eastAsia"/>
          <w:color w:val="0D0D0D" w:themeColor="text1" w:themeTint="F2"/>
          <w14:textFill>
            <w14:solidFill>
              <w14:schemeClr w14:val="tx1">
                <w14:lumMod w14:val="95000"/>
                <w14:lumOff w14:val="5000"/>
              </w14:schemeClr>
            </w14:solidFill>
          </w14:textFill>
        </w:rPr>
        <w:t>全球不同产品类型ALD前驱体销量（2019-2030）</w:t>
      </w:r>
      <w:bookmarkEnd w:id="608"/>
      <w:bookmarkEnd w:id="609"/>
      <w:bookmarkEnd w:id="610"/>
    </w:p>
    <w:p w14:paraId="5E58E884">
      <w:pPr>
        <w:pStyle w:val="4"/>
        <w:rPr>
          <w:color w:val="0D0D0D" w:themeColor="text1" w:themeTint="F2"/>
          <w14:textFill>
            <w14:solidFill>
              <w14:schemeClr w14:val="tx1">
                <w14:lumMod w14:val="95000"/>
                <w14:lumOff w14:val="5000"/>
              </w14:schemeClr>
            </w14:solidFill>
          </w14:textFill>
        </w:rPr>
      </w:pPr>
      <w:bookmarkStart w:id="613" w:name="_Toc153728162"/>
      <w:r>
        <w:rPr>
          <w:rFonts w:hint="eastAsia"/>
          <w:color w:val="0D0D0D" w:themeColor="text1" w:themeTint="F2"/>
          <w14:textFill>
            <w14:solidFill>
              <w14:schemeClr w14:val="tx1">
                <w14:lumMod w14:val="95000"/>
                <w14:lumOff w14:val="5000"/>
              </w14:schemeClr>
            </w14:solidFill>
          </w14:textFill>
        </w:rPr>
        <w:t>全球不同产品类型ALD前驱体销量及市场份额（2019-2024）</w:t>
      </w:r>
      <w:bookmarkEnd w:id="613"/>
    </w:p>
    <w:p w14:paraId="5F3CAD1A">
      <w:pPr>
        <w:pStyle w:val="150"/>
        <w:ind w:left="252" w:right="-105"/>
      </w:pPr>
      <w:bookmarkStart w:id="614" w:name="_Toc24029121"/>
      <w:bookmarkStart w:id="615" w:name="_Toc26780233"/>
      <w:bookmarkStart w:id="616" w:name="_Toc153727812"/>
      <w:r>
        <w:rPr>
          <w:rFonts w:hint="eastAsia"/>
        </w:rPr>
        <w:t>全球不同产品类型ALD前驱体销量（2019-2024年</w:t>
      </w:r>
      <w:bookmarkEnd w:id="614"/>
      <w:bookmarkEnd w:id="615"/>
      <w:r>
        <w:rPr>
          <w:rFonts w:hint="eastAsia"/>
        </w:rPr>
        <w:t>）&amp;（</w:t>
      </w:r>
      <w:r>
        <w:t>吨</w:t>
      </w:r>
      <w:r>
        <w:rPr>
          <w:rFonts w:hint="eastAsia"/>
        </w:rPr>
        <w:t>）</w:t>
      </w:r>
      <w:bookmarkEnd w:id="61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3370F3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9E70734">
            <w:pPr>
              <w:pStyle w:val="174"/>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1B5A06B2">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80A6B51">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B7FB3C6">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D49210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0B60FF9">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6A8056BC">
            <w:pPr>
              <w:pStyle w:val="174"/>
              <w:widowControl w:val="0"/>
              <w:jc w:val="center"/>
              <w:rPr>
                <w:rFonts w:cs="Times New Roman"/>
                <w:b/>
                <w:bCs/>
                <w:color w:val="FFFFFF"/>
                <w:sz w:val="20"/>
              </w:rPr>
            </w:pPr>
            <w:r>
              <w:rPr>
                <w:rFonts w:cs="Times New Roman"/>
                <w:b/>
                <w:bCs/>
                <w:color w:val="FFFFFF"/>
                <w:sz w:val="20"/>
              </w:rPr>
              <w:t>2024</w:t>
            </w:r>
          </w:p>
        </w:tc>
      </w:tr>
      <w:tr w14:paraId="1D17F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A26F53">
            <w:pPr>
              <w:pStyle w:val="174"/>
              <w:widowControl w:val="0"/>
              <w:jc w:val="both"/>
              <w:rPr>
                <w:rFonts w:cs="Times New Roman"/>
                <w:sz w:val="20"/>
              </w:rPr>
            </w:pPr>
            <w:r>
              <w:rPr>
                <w:rFonts w:cs="Times New Roman"/>
                <w:sz w:val="20"/>
              </w:rPr>
              <w:t>硅前体</w:t>
            </w:r>
          </w:p>
        </w:tc>
        <w:tc>
          <w:tcPr>
            <w:tcW w:w="646" w:type="pct"/>
            <w:shd w:val="clear" w:color="auto" w:fill="auto"/>
            <w:noWrap/>
            <w:vAlign w:val="center"/>
          </w:tcPr>
          <w:p w14:paraId="4BA7340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E4726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CB854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D08A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F0B02E">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A2680D6">
            <w:pPr>
              <w:pStyle w:val="174"/>
              <w:widowControl w:val="0"/>
              <w:jc w:val="right"/>
              <w:rPr>
                <w:rFonts w:cs="Times New Roman"/>
                <w:sz w:val="20"/>
              </w:rPr>
            </w:pPr>
            <w:r>
              <w:rPr>
                <w:rFonts w:hint="eastAsia" w:cs="Times New Roman"/>
                <w:sz w:val="20"/>
              </w:rPr>
              <w:t>XX</w:t>
            </w:r>
          </w:p>
        </w:tc>
      </w:tr>
      <w:tr w14:paraId="6BDDDE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469A98">
            <w:pPr>
              <w:pStyle w:val="174"/>
              <w:widowControl w:val="0"/>
              <w:jc w:val="both"/>
              <w:rPr>
                <w:rFonts w:cs="Times New Roman"/>
                <w:sz w:val="20"/>
              </w:rPr>
            </w:pPr>
            <w:r>
              <w:rPr>
                <w:rFonts w:cs="Times New Roman"/>
                <w:sz w:val="20"/>
              </w:rPr>
              <w:t>钛前体</w:t>
            </w:r>
          </w:p>
        </w:tc>
        <w:tc>
          <w:tcPr>
            <w:tcW w:w="646" w:type="pct"/>
            <w:shd w:val="clear" w:color="auto" w:fill="auto"/>
            <w:noWrap/>
            <w:vAlign w:val="center"/>
          </w:tcPr>
          <w:p w14:paraId="1B418B8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8C801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143BD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FC522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AD8848">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51D4C70">
            <w:pPr>
              <w:pStyle w:val="174"/>
              <w:widowControl w:val="0"/>
              <w:jc w:val="right"/>
              <w:rPr>
                <w:rFonts w:cs="Times New Roman"/>
                <w:sz w:val="20"/>
              </w:rPr>
            </w:pPr>
            <w:r>
              <w:rPr>
                <w:rFonts w:hint="eastAsia" w:cs="Times New Roman"/>
                <w:sz w:val="20"/>
              </w:rPr>
              <w:t>XX</w:t>
            </w:r>
          </w:p>
        </w:tc>
      </w:tr>
      <w:tr w14:paraId="58912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0347F9">
            <w:pPr>
              <w:pStyle w:val="174"/>
              <w:widowControl w:val="0"/>
              <w:jc w:val="both"/>
              <w:rPr>
                <w:rFonts w:cs="Times New Roman"/>
                <w:sz w:val="20"/>
              </w:rPr>
            </w:pPr>
            <w:r>
              <w:rPr>
                <w:rFonts w:cs="Times New Roman"/>
                <w:sz w:val="20"/>
              </w:rPr>
              <w:t>锆前体</w:t>
            </w:r>
          </w:p>
        </w:tc>
        <w:tc>
          <w:tcPr>
            <w:tcW w:w="646" w:type="pct"/>
            <w:shd w:val="clear" w:color="auto" w:fill="auto"/>
            <w:noWrap/>
            <w:vAlign w:val="center"/>
          </w:tcPr>
          <w:p w14:paraId="7178A9B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3E739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F298B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49F80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16061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7268F0">
            <w:pPr>
              <w:pStyle w:val="174"/>
              <w:widowControl w:val="0"/>
              <w:jc w:val="right"/>
              <w:rPr>
                <w:rFonts w:cs="Times New Roman"/>
                <w:sz w:val="20"/>
              </w:rPr>
            </w:pPr>
            <w:r>
              <w:rPr>
                <w:rFonts w:hint="eastAsia" w:cs="Times New Roman"/>
                <w:sz w:val="20"/>
              </w:rPr>
              <w:t>XX</w:t>
            </w:r>
          </w:p>
        </w:tc>
      </w:tr>
      <w:tr w14:paraId="3CACFA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D93C4C">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7C7A053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E727F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F2E08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733D2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89A94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D3E3681">
            <w:pPr>
              <w:pStyle w:val="174"/>
              <w:widowControl w:val="0"/>
              <w:jc w:val="right"/>
              <w:rPr>
                <w:rFonts w:cs="Times New Roman"/>
                <w:sz w:val="20"/>
              </w:rPr>
            </w:pPr>
            <w:r>
              <w:rPr>
                <w:rFonts w:hint="eastAsia" w:cs="Times New Roman"/>
                <w:sz w:val="20"/>
              </w:rPr>
              <w:t>XX</w:t>
            </w:r>
          </w:p>
        </w:tc>
      </w:tr>
      <w:tr w14:paraId="2C8311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66CB539">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F91112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4168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D0164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30E6B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903463">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4C63139">
            <w:pPr>
              <w:pStyle w:val="174"/>
              <w:widowControl w:val="0"/>
              <w:jc w:val="right"/>
              <w:rPr>
                <w:rFonts w:cs="Times New Roman"/>
                <w:sz w:val="20"/>
              </w:rPr>
            </w:pPr>
            <w:r>
              <w:rPr>
                <w:rFonts w:hint="eastAsia" w:cs="Times New Roman"/>
                <w:sz w:val="20"/>
              </w:rPr>
              <w:t>XX</w:t>
            </w:r>
          </w:p>
        </w:tc>
      </w:tr>
    </w:tbl>
    <w:p w14:paraId="1200003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2CEC0C9">
      <w:pPr>
        <w:pStyle w:val="150"/>
        <w:ind w:left="252" w:right="-105"/>
      </w:pPr>
      <w:bookmarkStart w:id="617" w:name="_Toc153727813"/>
      <w:r>
        <w:rPr>
          <w:rFonts w:hint="eastAsia"/>
        </w:rPr>
        <w:t>全球不同产品类型ALD前驱体销量市场份额（2019-2024）</w:t>
      </w:r>
      <w:bookmarkEnd w:id="61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460DD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DBD865C">
            <w:pPr>
              <w:pStyle w:val="174"/>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2F28297">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B6E79C9">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AEC966D">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03E2CC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2A5DDF4">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4C07F3E">
            <w:pPr>
              <w:pStyle w:val="174"/>
              <w:widowControl w:val="0"/>
              <w:jc w:val="center"/>
              <w:rPr>
                <w:rFonts w:cs="Times New Roman"/>
                <w:b/>
                <w:bCs/>
                <w:color w:val="FFFFFF"/>
                <w:sz w:val="20"/>
              </w:rPr>
            </w:pPr>
            <w:r>
              <w:rPr>
                <w:rFonts w:cs="Times New Roman"/>
                <w:b/>
                <w:bCs/>
                <w:color w:val="FFFFFF"/>
                <w:sz w:val="20"/>
              </w:rPr>
              <w:t>2024</w:t>
            </w:r>
          </w:p>
        </w:tc>
      </w:tr>
      <w:tr w14:paraId="271353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EBD165C">
            <w:pPr>
              <w:pStyle w:val="174"/>
              <w:widowControl w:val="0"/>
              <w:jc w:val="both"/>
              <w:rPr>
                <w:rFonts w:cs="Times New Roman"/>
                <w:sz w:val="20"/>
              </w:rPr>
            </w:pPr>
            <w:r>
              <w:rPr>
                <w:rFonts w:cs="Times New Roman"/>
                <w:sz w:val="20"/>
              </w:rPr>
              <w:t>硅前体</w:t>
            </w:r>
          </w:p>
        </w:tc>
        <w:tc>
          <w:tcPr>
            <w:tcW w:w="646" w:type="pct"/>
            <w:shd w:val="clear" w:color="auto" w:fill="auto"/>
            <w:noWrap/>
            <w:vAlign w:val="center"/>
          </w:tcPr>
          <w:p w14:paraId="35CF510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17768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80EBB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D4E9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4B2B90">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545097E">
            <w:pPr>
              <w:pStyle w:val="174"/>
              <w:widowControl w:val="0"/>
              <w:jc w:val="right"/>
              <w:rPr>
                <w:rFonts w:cs="Times New Roman"/>
                <w:sz w:val="20"/>
              </w:rPr>
            </w:pPr>
            <w:r>
              <w:rPr>
                <w:rFonts w:hint="eastAsia" w:cs="Times New Roman"/>
                <w:sz w:val="20"/>
              </w:rPr>
              <w:t>XX%</w:t>
            </w:r>
          </w:p>
        </w:tc>
      </w:tr>
      <w:tr w14:paraId="10E28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3F4602">
            <w:pPr>
              <w:pStyle w:val="174"/>
              <w:widowControl w:val="0"/>
              <w:jc w:val="both"/>
              <w:rPr>
                <w:rFonts w:cs="Times New Roman"/>
                <w:sz w:val="20"/>
              </w:rPr>
            </w:pPr>
            <w:r>
              <w:rPr>
                <w:rFonts w:cs="Times New Roman"/>
                <w:sz w:val="20"/>
              </w:rPr>
              <w:t>钛前体</w:t>
            </w:r>
          </w:p>
        </w:tc>
        <w:tc>
          <w:tcPr>
            <w:tcW w:w="646" w:type="pct"/>
            <w:shd w:val="clear" w:color="auto" w:fill="auto"/>
            <w:noWrap/>
            <w:vAlign w:val="center"/>
          </w:tcPr>
          <w:p w14:paraId="1A4A33E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BA517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FFBE9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5BE74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0D385C">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E6F4BC1">
            <w:pPr>
              <w:pStyle w:val="174"/>
              <w:widowControl w:val="0"/>
              <w:jc w:val="right"/>
              <w:rPr>
                <w:rFonts w:cs="Times New Roman"/>
                <w:sz w:val="20"/>
              </w:rPr>
            </w:pPr>
            <w:r>
              <w:rPr>
                <w:rFonts w:hint="eastAsia" w:cs="Times New Roman"/>
                <w:sz w:val="20"/>
              </w:rPr>
              <w:t>XX%</w:t>
            </w:r>
          </w:p>
        </w:tc>
      </w:tr>
      <w:tr w14:paraId="60DA8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473CE7">
            <w:pPr>
              <w:pStyle w:val="174"/>
              <w:widowControl w:val="0"/>
              <w:jc w:val="both"/>
              <w:rPr>
                <w:rFonts w:cs="Times New Roman"/>
                <w:sz w:val="20"/>
              </w:rPr>
            </w:pPr>
            <w:r>
              <w:rPr>
                <w:rFonts w:cs="Times New Roman"/>
                <w:sz w:val="20"/>
              </w:rPr>
              <w:t>锆前体</w:t>
            </w:r>
          </w:p>
        </w:tc>
        <w:tc>
          <w:tcPr>
            <w:tcW w:w="646" w:type="pct"/>
            <w:shd w:val="clear" w:color="auto" w:fill="auto"/>
            <w:noWrap/>
            <w:vAlign w:val="center"/>
          </w:tcPr>
          <w:p w14:paraId="70EE282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8A40B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32AE1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CA42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CBB68E">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ABD5A43">
            <w:pPr>
              <w:pStyle w:val="174"/>
              <w:widowControl w:val="0"/>
              <w:jc w:val="right"/>
              <w:rPr>
                <w:rFonts w:cs="Times New Roman"/>
                <w:sz w:val="20"/>
              </w:rPr>
            </w:pPr>
            <w:r>
              <w:rPr>
                <w:rFonts w:hint="eastAsia" w:cs="Times New Roman"/>
                <w:sz w:val="20"/>
              </w:rPr>
              <w:t>XX%</w:t>
            </w:r>
          </w:p>
        </w:tc>
      </w:tr>
      <w:tr w14:paraId="38A3E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618799">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417B7A2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BB2A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95204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FA694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49E753">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7246B47">
            <w:pPr>
              <w:pStyle w:val="174"/>
              <w:widowControl w:val="0"/>
              <w:jc w:val="right"/>
              <w:rPr>
                <w:rFonts w:cs="Times New Roman"/>
                <w:sz w:val="20"/>
              </w:rPr>
            </w:pPr>
            <w:r>
              <w:rPr>
                <w:rFonts w:hint="eastAsia" w:cs="Times New Roman"/>
                <w:sz w:val="20"/>
              </w:rPr>
              <w:t>XX%</w:t>
            </w:r>
          </w:p>
        </w:tc>
      </w:tr>
      <w:tr w14:paraId="235B8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52184F">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780BBAD">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7AB278">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72ACD54">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4AD8F1C">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D44001E">
            <w:pPr>
              <w:pStyle w:val="174"/>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234504B">
            <w:pPr>
              <w:pStyle w:val="174"/>
              <w:widowControl w:val="0"/>
              <w:jc w:val="right"/>
              <w:rPr>
                <w:rFonts w:cs="Times New Roman"/>
                <w:sz w:val="20"/>
              </w:rPr>
            </w:pPr>
            <w:r>
              <w:rPr>
                <w:rFonts w:cs="Times New Roman"/>
                <w:sz w:val="20"/>
              </w:rPr>
              <w:t>100</w:t>
            </w:r>
            <w:r>
              <w:rPr>
                <w:rFonts w:hint="eastAsia" w:cs="Times New Roman"/>
                <w:sz w:val="20"/>
              </w:rPr>
              <w:t>%</w:t>
            </w:r>
          </w:p>
        </w:tc>
      </w:tr>
    </w:tbl>
    <w:p w14:paraId="525E5A6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7CFF2FF">
      <w:pPr>
        <w:pStyle w:val="4"/>
        <w:rPr>
          <w:color w:val="0D0D0D" w:themeColor="text1" w:themeTint="F2"/>
          <w14:textFill>
            <w14:solidFill>
              <w14:schemeClr w14:val="tx1">
                <w14:lumMod w14:val="95000"/>
                <w14:lumOff w14:val="5000"/>
              </w14:schemeClr>
            </w14:solidFill>
          </w14:textFill>
        </w:rPr>
      </w:pPr>
      <w:bookmarkStart w:id="618" w:name="_Toc153728163"/>
      <w:r>
        <w:rPr>
          <w:rFonts w:hint="eastAsia"/>
          <w:color w:val="0D0D0D" w:themeColor="text1" w:themeTint="F2"/>
          <w14:textFill>
            <w14:solidFill>
              <w14:schemeClr w14:val="tx1">
                <w14:lumMod w14:val="95000"/>
                <w14:lumOff w14:val="5000"/>
              </w14:schemeClr>
            </w14:solidFill>
          </w14:textFill>
        </w:rPr>
        <w:t>全球不同产品类型ALD前驱体销量预测（2025-2030）</w:t>
      </w:r>
      <w:bookmarkEnd w:id="618"/>
    </w:p>
    <w:p w14:paraId="3EEFBEFC">
      <w:pPr>
        <w:pStyle w:val="150"/>
        <w:ind w:left="252" w:right="-105"/>
      </w:pPr>
      <w:bookmarkStart w:id="619" w:name="_Toc24029122"/>
      <w:bookmarkStart w:id="620" w:name="_Toc26780234"/>
      <w:bookmarkStart w:id="621" w:name="_Toc153727814"/>
      <w:r>
        <w:rPr>
          <w:rFonts w:hint="eastAsia"/>
        </w:rPr>
        <w:t>全球不同产品类型ALD前驱体销量预测（2025-2030</w:t>
      </w:r>
      <w:bookmarkEnd w:id="619"/>
      <w:bookmarkEnd w:id="620"/>
      <w:r>
        <w:rPr>
          <w:rFonts w:hint="eastAsia"/>
        </w:rPr>
        <w:t>）&amp;（</w:t>
      </w:r>
      <w:r>
        <w:t>吨</w:t>
      </w:r>
      <w:r>
        <w:rPr>
          <w:rFonts w:hint="eastAsia"/>
        </w:rPr>
        <w:t>）</w:t>
      </w:r>
      <w:bookmarkEnd w:id="62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B16DB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9A6BA8F">
            <w:pPr>
              <w:pStyle w:val="174"/>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118A21E6">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DB30065">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54A2615E">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2973150">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85D98D0">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15382D8">
            <w:pPr>
              <w:pStyle w:val="174"/>
              <w:widowControl w:val="0"/>
              <w:jc w:val="center"/>
              <w:rPr>
                <w:rFonts w:cs="Times New Roman"/>
                <w:b/>
                <w:bCs/>
                <w:color w:val="FFFFFF"/>
                <w:sz w:val="20"/>
              </w:rPr>
            </w:pPr>
            <w:r>
              <w:rPr>
                <w:rFonts w:cs="Times New Roman"/>
                <w:b/>
                <w:bCs/>
                <w:color w:val="FFFFFF"/>
                <w:sz w:val="20"/>
              </w:rPr>
              <w:t>2030</w:t>
            </w:r>
          </w:p>
        </w:tc>
      </w:tr>
      <w:tr w14:paraId="47E28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A89DA0">
            <w:pPr>
              <w:pStyle w:val="174"/>
              <w:widowControl w:val="0"/>
              <w:jc w:val="both"/>
              <w:rPr>
                <w:rFonts w:cs="Times New Roman"/>
                <w:sz w:val="20"/>
              </w:rPr>
            </w:pPr>
            <w:r>
              <w:rPr>
                <w:rFonts w:cs="Times New Roman"/>
                <w:sz w:val="20"/>
              </w:rPr>
              <w:t>硅前体</w:t>
            </w:r>
          </w:p>
        </w:tc>
        <w:tc>
          <w:tcPr>
            <w:tcW w:w="704" w:type="pct"/>
            <w:shd w:val="clear" w:color="auto" w:fill="auto"/>
            <w:noWrap/>
            <w:vAlign w:val="center"/>
          </w:tcPr>
          <w:p w14:paraId="572C184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23598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3ACBB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F6D03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310F1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35646F">
            <w:pPr>
              <w:pStyle w:val="174"/>
              <w:widowControl w:val="0"/>
              <w:jc w:val="right"/>
              <w:rPr>
                <w:rFonts w:cs="Times New Roman"/>
                <w:sz w:val="20"/>
              </w:rPr>
            </w:pPr>
            <w:r>
              <w:rPr>
                <w:rFonts w:hint="eastAsia" w:cs="Times New Roman"/>
                <w:sz w:val="20"/>
              </w:rPr>
              <w:t>XX</w:t>
            </w:r>
          </w:p>
        </w:tc>
      </w:tr>
      <w:tr w14:paraId="26D085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05C31E4">
            <w:pPr>
              <w:pStyle w:val="174"/>
              <w:widowControl w:val="0"/>
              <w:jc w:val="both"/>
              <w:rPr>
                <w:rFonts w:cs="Times New Roman"/>
                <w:sz w:val="20"/>
              </w:rPr>
            </w:pPr>
            <w:r>
              <w:rPr>
                <w:rFonts w:cs="Times New Roman"/>
                <w:sz w:val="20"/>
              </w:rPr>
              <w:t>钛前体</w:t>
            </w:r>
          </w:p>
        </w:tc>
        <w:tc>
          <w:tcPr>
            <w:tcW w:w="704" w:type="pct"/>
            <w:shd w:val="clear" w:color="auto" w:fill="auto"/>
            <w:noWrap/>
            <w:vAlign w:val="center"/>
          </w:tcPr>
          <w:p w14:paraId="32E3529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41CB8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27027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D4BA4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10C87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1FC442">
            <w:pPr>
              <w:pStyle w:val="174"/>
              <w:widowControl w:val="0"/>
              <w:jc w:val="right"/>
              <w:rPr>
                <w:rFonts w:cs="Times New Roman"/>
                <w:sz w:val="20"/>
              </w:rPr>
            </w:pPr>
            <w:r>
              <w:rPr>
                <w:rFonts w:hint="eastAsia" w:cs="Times New Roman"/>
                <w:sz w:val="20"/>
              </w:rPr>
              <w:t>XX</w:t>
            </w:r>
          </w:p>
        </w:tc>
      </w:tr>
      <w:tr w14:paraId="37B597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F8C269">
            <w:pPr>
              <w:pStyle w:val="174"/>
              <w:widowControl w:val="0"/>
              <w:jc w:val="both"/>
              <w:rPr>
                <w:rFonts w:cs="Times New Roman"/>
                <w:sz w:val="20"/>
              </w:rPr>
            </w:pPr>
            <w:r>
              <w:rPr>
                <w:rFonts w:cs="Times New Roman"/>
                <w:sz w:val="20"/>
              </w:rPr>
              <w:t>锆前体</w:t>
            </w:r>
          </w:p>
        </w:tc>
        <w:tc>
          <w:tcPr>
            <w:tcW w:w="704" w:type="pct"/>
            <w:shd w:val="clear" w:color="auto" w:fill="auto"/>
            <w:noWrap/>
            <w:vAlign w:val="center"/>
          </w:tcPr>
          <w:p w14:paraId="1599B4D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CCD73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94576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123B8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01D680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72CBFC">
            <w:pPr>
              <w:pStyle w:val="174"/>
              <w:widowControl w:val="0"/>
              <w:jc w:val="right"/>
              <w:rPr>
                <w:rFonts w:cs="Times New Roman"/>
                <w:sz w:val="20"/>
              </w:rPr>
            </w:pPr>
            <w:r>
              <w:rPr>
                <w:rFonts w:hint="eastAsia" w:cs="Times New Roman"/>
                <w:sz w:val="20"/>
              </w:rPr>
              <w:t>XX</w:t>
            </w:r>
          </w:p>
        </w:tc>
      </w:tr>
      <w:tr w14:paraId="3284EA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5B84A7">
            <w:pPr>
              <w:pStyle w:val="174"/>
              <w:widowControl w:val="0"/>
              <w:jc w:val="both"/>
              <w:rPr>
                <w:rFonts w:cs="Times New Roman"/>
                <w:sz w:val="20"/>
              </w:rPr>
            </w:pPr>
            <w:r>
              <w:rPr>
                <w:rFonts w:cs="Times New Roman"/>
                <w:sz w:val="20"/>
              </w:rPr>
              <w:t>其它</w:t>
            </w:r>
          </w:p>
        </w:tc>
        <w:tc>
          <w:tcPr>
            <w:tcW w:w="704" w:type="pct"/>
            <w:shd w:val="clear" w:color="auto" w:fill="auto"/>
            <w:noWrap/>
            <w:vAlign w:val="center"/>
          </w:tcPr>
          <w:p w14:paraId="4382AAC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F31E3D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42196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1314C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46BA0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C51996">
            <w:pPr>
              <w:pStyle w:val="174"/>
              <w:widowControl w:val="0"/>
              <w:jc w:val="right"/>
              <w:rPr>
                <w:rFonts w:cs="Times New Roman"/>
                <w:sz w:val="20"/>
              </w:rPr>
            </w:pPr>
            <w:r>
              <w:rPr>
                <w:rFonts w:hint="eastAsia" w:cs="Times New Roman"/>
                <w:sz w:val="20"/>
              </w:rPr>
              <w:t>XX</w:t>
            </w:r>
          </w:p>
        </w:tc>
      </w:tr>
      <w:tr w14:paraId="5171C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1B8C4E">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E95DDF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49AAC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F809FA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8318C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2349E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98566B">
            <w:pPr>
              <w:pStyle w:val="174"/>
              <w:widowControl w:val="0"/>
              <w:jc w:val="right"/>
              <w:rPr>
                <w:rFonts w:cs="Times New Roman"/>
                <w:sz w:val="20"/>
              </w:rPr>
            </w:pPr>
            <w:r>
              <w:rPr>
                <w:rFonts w:hint="eastAsia" w:cs="Times New Roman"/>
                <w:sz w:val="20"/>
              </w:rPr>
              <w:t>XX</w:t>
            </w:r>
          </w:p>
        </w:tc>
      </w:tr>
    </w:tbl>
    <w:p w14:paraId="266B149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5D020BE">
      <w:pPr>
        <w:pStyle w:val="150"/>
        <w:ind w:left="252" w:right="-105"/>
      </w:pPr>
      <w:bookmarkStart w:id="622" w:name="_Toc24029123"/>
      <w:bookmarkStart w:id="623" w:name="_Toc26780235"/>
      <w:bookmarkStart w:id="624" w:name="_Toc153727815"/>
      <w:r>
        <w:rPr>
          <w:rFonts w:hint="eastAsia"/>
        </w:rPr>
        <w:t>全球市场不同产品类型ALD前驱体销量市场份额预测（2025-2030）</w:t>
      </w:r>
      <w:bookmarkEnd w:id="622"/>
      <w:bookmarkEnd w:id="623"/>
      <w:bookmarkEnd w:id="62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3B44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C3279F">
            <w:pPr>
              <w:pStyle w:val="174"/>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33B9E1CD">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1F193DBC">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3A9A8CA5">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8EE042E">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A123A52">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46E9631D">
            <w:pPr>
              <w:pStyle w:val="174"/>
              <w:widowControl w:val="0"/>
              <w:jc w:val="center"/>
              <w:rPr>
                <w:rFonts w:cs="Times New Roman"/>
                <w:b/>
                <w:bCs/>
                <w:color w:val="FFFFFF"/>
                <w:sz w:val="20"/>
              </w:rPr>
            </w:pPr>
            <w:r>
              <w:rPr>
                <w:rFonts w:cs="Times New Roman"/>
                <w:b/>
                <w:bCs/>
                <w:color w:val="FFFFFF"/>
                <w:sz w:val="20"/>
              </w:rPr>
              <w:t>2030</w:t>
            </w:r>
          </w:p>
        </w:tc>
      </w:tr>
      <w:tr w14:paraId="0D1C0C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C4ADB40">
            <w:pPr>
              <w:pStyle w:val="174"/>
              <w:widowControl w:val="0"/>
              <w:jc w:val="both"/>
              <w:rPr>
                <w:rFonts w:cs="Times New Roman"/>
                <w:sz w:val="20"/>
              </w:rPr>
            </w:pPr>
            <w:r>
              <w:rPr>
                <w:rFonts w:cs="Times New Roman"/>
                <w:sz w:val="20"/>
              </w:rPr>
              <w:t>硅前体</w:t>
            </w:r>
          </w:p>
        </w:tc>
        <w:tc>
          <w:tcPr>
            <w:tcW w:w="704" w:type="pct"/>
            <w:shd w:val="clear" w:color="auto" w:fill="auto"/>
            <w:noWrap/>
            <w:vAlign w:val="center"/>
          </w:tcPr>
          <w:p w14:paraId="627255B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39017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2EBF8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43925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84B85D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D819FB">
            <w:pPr>
              <w:pStyle w:val="174"/>
              <w:widowControl w:val="0"/>
              <w:jc w:val="right"/>
              <w:rPr>
                <w:rFonts w:cs="Times New Roman"/>
                <w:sz w:val="20"/>
              </w:rPr>
            </w:pPr>
            <w:r>
              <w:rPr>
                <w:rFonts w:hint="eastAsia" w:cs="Times New Roman"/>
                <w:sz w:val="20"/>
              </w:rPr>
              <w:t>XX%</w:t>
            </w:r>
          </w:p>
        </w:tc>
      </w:tr>
      <w:tr w14:paraId="55D513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C0E38FE">
            <w:pPr>
              <w:pStyle w:val="174"/>
              <w:widowControl w:val="0"/>
              <w:jc w:val="both"/>
              <w:rPr>
                <w:rFonts w:cs="Times New Roman"/>
                <w:sz w:val="20"/>
              </w:rPr>
            </w:pPr>
            <w:r>
              <w:rPr>
                <w:rFonts w:cs="Times New Roman"/>
                <w:sz w:val="20"/>
              </w:rPr>
              <w:t>钛前体</w:t>
            </w:r>
          </w:p>
        </w:tc>
        <w:tc>
          <w:tcPr>
            <w:tcW w:w="704" w:type="pct"/>
            <w:shd w:val="clear" w:color="auto" w:fill="auto"/>
            <w:noWrap/>
            <w:vAlign w:val="center"/>
          </w:tcPr>
          <w:p w14:paraId="18BF9DE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8AEAE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C9EC5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27CB5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1DC61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8FB91F">
            <w:pPr>
              <w:pStyle w:val="174"/>
              <w:widowControl w:val="0"/>
              <w:jc w:val="right"/>
              <w:rPr>
                <w:rFonts w:cs="Times New Roman"/>
                <w:sz w:val="20"/>
              </w:rPr>
            </w:pPr>
            <w:r>
              <w:rPr>
                <w:rFonts w:hint="eastAsia" w:cs="Times New Roman"/>
                <w:sz w:val="20"/>
              </w:rPr>
              <w:t>XX%</w:t>
            </w:r>
          </w:p>
        </w:tc>
      </w:tr>
      <w:tr w14:paraId="78DAEA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AFFAAC9">
            <w:pPr>
              <w:pStyle w:val="174"/>
              <w:widowControl w:val="0"/>
              <w:jc w:val="both"/>
              <w:rPr>
                <w:rFonts w:cs="Times New Roman"/>
                <w:sz w:val="20"/>
              </w:rPr>
            </w:pPr>
            <w:r>
              <w:rPr>
                <w:rFonts w:cs="Times New Roman"/>
                <w:sz w:val="20"/>
              </w:rPr>
              <w:t>锆前体</w:t>
            </w:r>
          </w:p>
        </w:tc>
        <w:tc>
          <w:tcPr>
            <w:tcW w:w="704" w:type="pct"/>
            <w:shd w:val="clear" w:color="auto" w:fill="auto"/>
            <w:noWrap/>
            <w:vAlign w:val="center"/>
          </w:tcPr>
          <w:p w14:paraId="51A5E55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B4251A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49521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73FB5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2EF12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8F7AF8">
            <w:pPr>
              <w:pStyle w:val="174"/>
              <w:widowControl w:val="0"/>
              <w:jc w:val="right"/>
              <w:rPr>
                <w:rFonts w:cs="Times New Roman"/>
                <w:sz w:val="20"/>
              </w:rPr>
            </w:pPr>
            <w:r>
              <w:rPr>
                <w:rFonts w:hint="eastAsia" w:cs="Times New Roman"/>
                <w:sz w:val="20"/>
              </w:rPr>
              <w:t>XX%</w:t>
            </w:r>
          </w:p>
        </w:tc>
      </w:tr>
      <w:tr w14:paraId="762FAC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A70BF9F">
            <w:pPr>
              <w:pStyle w:val="174"/>
              <w:widowControl w:val="0"/>
              <w:jc w:val="both"/>
              <w:rPr>
                <w:rFonts w:cs="Times New Roman"/>
                <w:sz w:val="20"/>
              </w:rPr>
            </w:pPr>
            <w:r>
              <w:rPr>
                <w:rFonts w:cs="Times New Roman"/>
                <w:sz w:val="20"/>
              </w:rPr>
              <w:t>其它</w:t>
            </w:r>
          </w:p>
        </w:tc>
        <w:tc>
          <w:tcPr>
            <w:tcW w:w="704" w:type="pct"/>
            <w:shd w:val="clear" w:color="auto" w:fill="auto"/>
            <w:noWrap/>
            <w:vAlign w:val="center"/>
          </w:tcPr>
          <w:p w14:paraId="091C6C3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92531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BC34C3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0D4CC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84D34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3AD467">
            <w:pPr>
              <w:pStyle w:val="174"/>
              <w:widowControl w:val="0"/>
              <w:jc w:val="right"/>
              <w:rPr>
                <w:rFonts w:cs="Times New Roman"/>
                <w:sz w:val="20"/>
              </w:rPr>
            </w:pPr>
            <w:r>
              <w:rPr>
                <w:rFonts w:hint="eastAsia" w:cs="Times New Roman"/>
                <w:sz w:val="20"/>
              </w:rPr>
              <w:t>XX%</w:t>
            </w:r>
          </w:p>
        </w:tc>
      </w:tr>
      <w:tr w14:paraId="455E4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7BF833">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22884176">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006C221">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1CA5C20">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0DD2FD8">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D417B50">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3BE6284">
            <w:pPr>
              <w:pStyle w:val="174"/>
              <w:widowControl w:val="0"/>
              <w:jc w:val="right"/>
              <w:rPr>
                <w:rFonts w:cs="Times New Roman"/>
                <w:sz w:val="20"/>
              </w:rPr>
            </w:pPr>
            <w:r>
              <w:rPr>
                <w:rFonts w:cs="Times New Roman"/>
                <w:sz w:val="20"/>
              </w:rPr>
              <w:t>100</w:t>
            </w:r>
            <w:r>
              <w:rPr>
                <w:rFonts w:hint="eastAsia" w:cs="Times New Roman"/>
                <w:sz w:val="20"/>
              </w:rPr>
              <w:t>%</w:t>
            </w:r>
          </w:p>
        </w:tc>
      </w:tr>
    </w:tbl>
    <w:p w14:paraId="6FD4B4F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C6225D2">
      <w:pPr>
        <w:pStyle w:val="3"/>
        <w:rPr>
          <w:color w:val="0D0D0D" w:themeColor="text1" w:themeTint="F2"/>
          <w14:textFill>
            <w14:solidFill>
              <w14:schemeClr w14:val="tx1">
                <w14:lumMod w14:val="95000"/>
                <w14:lumOff w14:val="5000"/>
              </w14:schemeClr>
            </w14:solidFill>
          </w14:textFill>
        </w:rPr>
      </w:pPr>
      <w:bookmarkStart w:id="625" w:name="_Toc153728164"/>
      <w:r>
        <w:rPr>
          <w:rFonts w:hint="eastAsia"/>
          <w:color w:val="0D0D0D" w:themeColor="text1" w:themeTint="F2"/>
          <w14:textFill>
            <w14:solidFill>
              <w14:schemeClr w14:val="tx1">
                <w14:lumMod w14:val="95000"/>
                <w14:lumOff w14:val="5000"/>
              </w14:schemeClr>
            </w14:solidFill>
          </w14:textFill>
        </w:rPr>
        <w:t>全球不同产品类型ALD前驱体收入（2019-2030）</w:t>
      </w:r>
      <w:bookmarkEnd w:id="625"/>
    </w:p>
    <w:p w14:paraId="519F9D26">
      <w:pPr>
        <w:pStyle w:val="4"/>
        <w:rPr>
          <w:color w:val="0D0D0D" w:themeColor="text1" w:themeTint="F2"/>
          <w14:textFill>
            <w14:solidFill>
              <w14:schemeClr w14:val="tx1">
                <w14:lumMod w14:val="95000"/>
                <w14:lumOff w14:val="5000"/>
              </w14:schemeClr>
            </w14:solidFill>
          </w14:textFill>
        </w:rPr>
      </w:pPr>
      <w:bookmarkStart w:id="626" w:name="_Toc153728165"/>
      <w:r>
        <w:rPr>
          <w:rFonts w:hint="eastAsia"/>
          <w:color w:val="0D0D0D" w:themeColor="text1" w:themeTint="F2"/>
          <w14:textFill>
            <w14:solidFill>
              <w14:schemeClr w14:val="tx1">
                <w14:lumMod w14:val="95000"/>
                <w14:lumOff w14:val="5000"/>
              </w14:schemeClr>
            </w14:solidFill>
          </w14:textFill>
        </w:rPr>
        <w:t>全球不同产品类型ALD前驱体收入及市场份额（2019-2024）</w:t>
      </w:r>
      <w:bookmarkEnd w:id="626"/>
    </w:p>
    <w:p w14:paraId="1D8CCB9F">
      <w:pPr>
        <w:pStyle w:val="150"/>
        <w:ind w:left="252" w:right="-105"/>
      </w:pPr>
      <w:bookmarkStart w:id="627" w:name="_Toc153727816"/>
      <w:r>
        <w:rPr>
          <w:rFonts w:hint="eastAsia"/>
        </w:rPr>
        <w:t>全球不同产品类型ALD前驱体收入（2019-2024年）&amp;（万元）</w:t>
      </w:r>
      <w:bookmarkEnd w:id="627"/>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2FDC1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97AFB5">
            <w:pPr>
              <w:pStyle w:val="174"/>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22B3964">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DE46E67">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031FA36">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C657A6C">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A2A6732">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6D379B55">
            <w:pPr>
              <w:pStyle w:val="174"/>
              <w:widowControl w:val="0"/>
              <w:jc w:val="center"/>
              <w:rPr>
                <w:rFonts w:cs="Times New Roman"/>
                <w:b/>
                <w:bCs/>
                <w:color w:val="FFFFFF"/>
                <w:sz w:val="20"/>
              </w:rPr>
            </w:pPr>
            <w:r>
              <w:rPr>
                <w:rFonts w:cs="Times New Roman"/>
                <w:b/>
                <w:bCs/>
                <w:color w:val="FFFFFF"/>
                <w:sz w:val="20"/>
              </w:rPr>
              <w:t>2024</w:t>
            </w:r>
          </w:p>
        </w:tc>
      </w:tr>
      <w:tr w14:paraId="2556EC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16EB57">
            <w:pPr>
              <w:pStyle w:val="174"/>
              <w:widowControl w:val="0"/>
              <w:jc w:val="both"/>
              <w:rPr>
                <w:rFonts w:cs="Times New Roman"/>
                <w:sz w:val="20"/>
              </w:rPr>
            </w:pPr>
            <w:r>
              <w:rPr>
                <w:rFonts w:cs="Times New Roman"/>
                <w:sz w:val="20"/>
              </w:rPr>
              <w:t>硅前体</w:t>
            </w:r>
          </w:p>
        </w:tc>
        <w:tc>
          <w:tcPr>
            <w:tcW w:w="647" w:type="pct"/>
            <w:shd w:val="clear" w:color="auto" w:fill="auto"/>
            <w:noWrap/>
            <w:vAlign w:val="center"/>
          </w:tcPr>
          <w:p w14:paraId="147ED32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E9AD9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8CB2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209EA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967881">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21FBE21">
            <w:pPr>
              <w:pStyle w:val="174"/>
              <w:widowControl w:val="0"/>
              <w:jc w:val="right"/>
              <w:rPr>
                <w:rFonts w:cs="Times New Roman"/>
                <w:sz w:val="20"/>
              </w:rPr>
            </w:pPr>
            <w:r>
              <w:rPr>
                <w:rFonts w:hint="eastAsia" w:cs="Times New Roman"/>
                <w:sz w:val="20"/>
              </w:rPr>
              <w:t>XX</w:t>
            </w:r>
          </w:p>
        </w:tc>
      </w:tr>
      <w:tr w14:paraId="1DE191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B98595">
            <w:pPr>
              <w:pStyle w:val="174"/>
              <w:widowControl w:val="0"/>
              <w:jc w:val="both"/>
              <w:rPr>
                <w:rFonts w:cs="Times New Roman"/>
                <w:sz w:val="20"/>
              </w:rPr>
            </w:pPr>
            <w:r>
              <w:rPr>
                <w:rFonts w:cs="Times New Roman"/>
                <w:sz w:val="20"/>
              </w:rPr>
              <w:t>钛前体</w:t>
            </w:r>
          </w:p>
        </w:tc>
        <w:tc>
          <w:tcPr>
            <w:tcW w:w="647" w:type="pct"/>
            <w:shd w:val="clear" w:color="auto" w:fill="auto"/>
            <w:noWrap/>
            <w:vAlign w:val="center"/>
          </w:tcPr>
          <w:p w14:paraId="2DF47BA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5CEFC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4151A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26C41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580C72">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D5771AE">
            <w:pPr>
              <w:pStyle w:val="174"/>
              <w:widowControl w:val="0"/>
              <w:jc w:val="right"/>
              <w:rPr>
                <w:rFonts w:cs="Times New Roman"/>
                <w:sz w:val="20"/>
              </w:rPr>
            </w:pPr>
            <w:r>
              <w:rPr>
                <w:rFonts w:hint="eastAsia" w:cs="Times New Roman"/>
                <w:sz w:val="20"/>
              </w:rPr>
              <w:t>XX</w:t>
            </w:r>
          </w:p>
        </w:tc>
      </w:tr>
      <w:tr w14:paraId="1A73B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215B3D">
            <w:pPr>
              <w:pStyle w:val="174"/>
              <w:widowControl w:val="0"/>
              <w:jc w:val="both"/>
              <w:rPr>
                <w:rFonts w:cs="Times New Roman"/>
                <w:sz w:val="20"/>
              </w:rPr>
            </w:pPr>
            <w:r>
              <w:rPr>
                <w:rFonts w:cs="Times New Roman"/>
                <w:sz w:val="20"/>
              </w:rPr>
              <w:t>锆前体</w:t>
            </w:r>
          </w:p>
        </w:tc>
        <w:tc>
          <w:tcPr>
            <w:tcW w:w="647" w:type="pct"/>
            <w:shd w:val="clear" w:color="auto" w:fill="auto"/>
            <w:noWrap/>
            <w:vAlign w:val="center"/>
          </w:tcPr>
          <w:p w14:paraId="556A053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C98B1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64618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9CDB8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E2C2B9">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925FF8C">
            <w:pPr>
              <w:pStyle w:val="174"/>
              <w:widowControl w:val="0"/>
              <w:jc w:val="right"/>
              <w:rPr>
                <w:rFonts w:cs="Times New Roman"/>
                <w:sz w:val="20"/>
              </w:rPr>
            </w:pPr>
            <w:r>
              <w:rPr>
                <w:rFonts w:hint="eastAsia" w:cs="Times New Roman"/>
                <w:sz w:val="20"/>
              </w:rPr>
              <w:t>XX</w:t>
            </w:r>
          </w:p>
        </w:tc>
      </w:tr>
      <w:tr w14:paraId="5DF900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141750">
            <w:pPr>
              <w:pStyle w:val="174"/>
              <w:widowControl w:val="0"/>
              <w:jc w:val="both"/>
              <w:rPr>
                <w:rFonts w:cs="Times New Roman"/>
                <w:sz w:val="20"/>
              </w:rPr>
            </w:pPr>
            <w:r>
              <w:rPr>
                <w:rFonts w:cs="Times New Roman"/>
                <w:sz w:val="20"/>
              </w:rPr>
              <w:t>其它</w:t>
            </w:r>
          </w:p>
        </w:tc>
        <w:tc>
          <w:tcPr>
            <w:tcW w:w="647" w:type="pct"/>
            <w:shd w:val="clear" w:color="auto" w:fill="auto"/>
            <w:noWrap/>
            <w:vAlign w:val="center"/>
          </w:tcPr>
          <w:p w14:paraId="25B2A4C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1811A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01369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7A6AC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E8DDBD">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3221215">
            <w:pPr>
              <w:pStyle w:val="174"/>
              <w:widowControl w:val="0"/>
              <w:jc w:val="right"/>
              <w:rPr>
                <w:rFonts w:cs="Times New Roman"/>
                <w:sz w:val="20"/>
              </w:rPr>
            </w:pPr>
            <w:r>
              <w:rPr>
                <w:rFonts w:hint="eastAsia" w:cs="Times New Roman"/>
                <w:sz w:val="20"/>
              </w:rPr>
              <w:t>XX</w:t>
            </w:r>
          </w:p>
        </w:tc>
      </w:tr>
      <w:tr w14:paraId="4D07B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BF5B10">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92AE05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F1297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9CDE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1C41C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F6B1E2">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29735D5">
            <w:pPr>
              <w:pStyle w:val="174"/>
              <w:widowControl w:val="0"/>
              <w:jc w:val="right"/>
              <w:rPr>
                <w:rFonts w:cs="Times New Roman"/>
                <w:sz w:val="20"/>
              </w:rPr>
            </w:pPr>
            <w:r>
              <w:rPr>
                <w:rFonts w:hint="eastAsia" w:cs="Times New Roman"/>
                <w:sz w:val="20"/>
              </w:rPr>
              <w:t>XX</w:t>
            </w:r>
          </w:p>
        </w:tc>
      </w:tr>
    </w:tbl>
    <w:p w14:paraId="64CA91D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6945CC2">
      <w:pPr>
        <w:pStyle w:val="150"/>
        <w:ind w:left="252" w:right="-105"/>
      </w:pPr>
      <w:bookmarkStart w:id="628" w:name="_Toc153727817"/>
      <w:r>
        <w:rPr>
          <w:rFonts w:hint="eastAsia"/>
        </w:rPr>
        <w:t>全球不同产品类型ALD前驱体收入市场份额（2019-2024）</w:t>
      </w:r>
      <w:bookmarkEnd w:id="62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3634CD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685EFDD">
            <w:pPr>
              <w:pStyle w:val="174"/>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14501461">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68F990D">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96AADC7">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D54482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D64F8AB">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4EB4989F">
            <w:pPr>
              <w:pStyle w:val="174"/>
              <w:widowControl w:val="0"/>
              <w:jc w:val="center"/>
              <w:rPr>
                <w:rFonts w:cs="Times New Roman"/>
                <w:b/>
                <w:bCs/>
                <w:color w:val="FFFFFF"/>
                <w:sz w:val="20"/>
              </w:rPr>
            </w:pPr>
            <w:r>
              <w:rPr>
                <w:rFonts w:cs="Times New Roman"/>
                <w:b/>
                <w:bCs/>
                <w:color w:val="FFFFFF"/>
                <w:sz w:val="20"/>
              </w:rPr>
              <w:t>2024</w:t>
            </w:r>
          </w:p>
        </w:tc>
      </w:tr>
      <w:tr w14:paraId="27583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7EC11A">
            <w:pPr>
              <w:pStyle w:val="174"/>
              <w:widowControl w:val="0"/>
              <w:jc w:val="both"/>
              <w:rPr>
                <w:rFonts w:cs="Times New Roman"/>
                <w:sz w:val="20"/>
              </w:rPr>
            </w:pPr>
            <w:r>
              <w:rPr>
                <w:rFonts w:cs="Times New Roman"/>
                <w:sz w:val="20"/>
              </w:rPr>
              <w:t>硅前体</w:t>
            </w:r>
          </w:p>
        </w:tc>
        <w:tc>
          <w:tcPr>
            <w:tcW w:w="646" w:type="pct"/>
            <w:shd w:val="clear" w:color="auto" w:fill="auto"/>
            <w:noWrap/>
            <w:vAlign w:val="center"/>
          </w:tcPr>
          <w:p w14:paraId="7017740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A7153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956D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2F9CB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801CD3">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A755D3C">
            <w:pPr>
              <w:pStyle w:val="174"/>
              <w:widowControl w:val="0"/>
              <w:jc w:val="right"/>
              <w:rPr>
                <w:rFonts w:cs="Times New Roman"/>
                <w:sz w:val="20"/>
              </w:rPr>
            </w:pPr>
            <w:r>
              <w:rPr>
                <w:rFonts w:hint="eastAsia" w:cs="Times New Roman"/>
                <w:sz w:val="20"/>
              </w:rPr>
              <w:t>XX%</w:t>
            </w:r>
          </w:p>
        </w:tc>
      </w:tr>
      <w:tr w14:paraId="15536C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EE446E">
            <w:pPr>
              <w:pStyle w:val="174"/>
              <w:widowControl w:val="0"/>
              <w:jc w:val="both"/>
              <w:rPr>
                <w:rFonts w:cs="Times New Roman"/>
                <w:sz w:val="20"/>
              </w:rPr>
            </w:pPr>
            <w:r>
              <w:rPr>
                <w:rFonts w:cs="Times New Roman"/>
                <w:sz w:val="20"/>
              </w:rPr>
              <w:t>钛前体</w:t>
            </w:r>
          </w:p>
        </w:tc>
        <w:tc>
          <w:tcPr>
            <w:tcW w:w="646" w:type="pct"/>
            <w:shd w:val="clear" w:color="auto" w:fill="auto"/>
            <w:noWrap/>
            <w:vAlign w:val="center"/>
          </w:tcPr>
          <w:p w14:paraId="0B7A580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1644E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97480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CF1CE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4E45E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C8BA52">
            <w:pPr>
              <w:pStyle w:val="174"/>
              <w:widowControl w:val="0"/>
              <w:jc w:val="right"/>
              <w:rPr>
                <w:rFonts w:cs="Times New Roman"/>
                <w:sz w:val="20"/>
              </w:rPr>
            </w:pPr>
            <w:r>
              <w:rPr>
                <w:rFonts w:hint="eastAsia" w:cs="Times New Roman"/>
                <w:sz w:val="20"/>
              </w:rPr>
              <w:t>XX%</w:t>
            </w:r>
          </w:p>
        </w:tc>
      </w:tr>
      <w:tr w14:paraId="42FDB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0C6A3D">
            <w:pPr>
              <w:pStyle w:val="174"/>
              <w:widowControl w:val="0"/>
              <w:jc w:val="both"/>
              <w:rPr>
                <w:rFonts w:cs="Times New Roman"/>
                <w:sz w:val="20"/>
              </w:rPr>
            </w:pPr>
            <w:r>
              <w:rPr>
                <w:rFonts w:cs="Times New Roman"/>
                <w:sz w:val="20"/>
              </w:rPr>
              <w:t>锆前体</w:t>
            </w:r>
          </w:p>
        </w:tc>
        <w:tc>
          <w:tcPr>
            <w:tcW w:w="646" w:type="pct"/>
            <w:shd w:val="clear" w:color="auto" w:fill="auto"/>
            <w:noWrap/>
            <w:vAlign w:val="center"/>
          </w:tcPr>
          <w:p w14:paraId="40DD2D2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2793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3E5FD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3156E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B37BD">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E08D425">
            <w:pPr>
              <w:pStyle w:val="174"/>
              <w:widowControl w:val="0"/>
              <w:jc w:val="right"/>
              <w:rPr>
                <w:rFonts w:cs="Times New Roman"/>
                <w:sz w:val="20"/>
              </w:rPr>
            </w:pPr>
            <w:r>
              <w:rPr>
                <w:rFonts w:hint="eastAsia" w:cs="Times New Roman"/>
                <w:sz w:val="20"/>
              </w:rPr>
              <w:t>XX%</w:t>
            </w:r>
          </w:p>
        </w:tc>
      </w:tr>
      <w:tr w14:paraId="3B8F74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1DDA58">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390FCC9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2D13F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F78B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A0AB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E1BA9C">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F47C491">
            <w:pPr>
              <w:pStyle w:val="174"/>
              <w:widowControl w:val="0"/>
              <w:jc w:val="right"/>
              <w:rPr>
                <w:rFonts w:cs="Times New Roman"/>
                <w:sz w:val="20"/>
              </w:rPr>
            </w:pPr>
            <w:r>
              <w:rPr>
                <w:rFonts w:hint="eastAsia" w:cs="Times New Roman"/>
                <w:sz w:val="20"/>
              </w:rPr>
              <w:t>XX%</w:t>
            </w:r>
          </w:p>
        </w:tc>
      </w:tr>
      <w:tr w14:paraId="7E392B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B6ADCF">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3374B20">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ED1602">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1C7C0C">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E506500">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D9E821">
            <w:pPr>
              <w:pStyle w:val="174"/>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EC1B322">
            <w:pPr>
              <w:pStyle w:val="174"/>
              <w:widowControl w:val="0"/>
              <w:jc w:val="right"/>
              <w:rPr>
                <w:rFonts w:cs="Times New Roman"/>
                <w:sz w:val="20"/>
              </w:rPr>
            </w:pPr>
            <w:r>
              <w:rPr>
                <w:rFonts w:cs="Times New Roman"/>
                <w:sz w:val="20"/>
              </w:rPr>
              <w:t>100</w:t>
            </w:r>
            <w:r>
              <w:rPr>
                <w:rFonts w:hint="eastAsia" w:cs="Times New Roman"/>
                <w:sz w:val="20"/>
              </w:rPr>
              <w:t>%</w:t>
            </w:r>
          </w:p>
        </w:tc>
      </w:tr>
    </w:tbl>
    <w:p w14:paraId="122E148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3B7BF6B">
      <w:pPr>
        <w:pStyle w:val="4"/>
        <w:rPr>
          <w:color w:val="0D0D0D" w:themeColor="text1" w:themeTint="F2"/>
          <w14:textFill>
            <w14:solidFill>
              <w14:schemeClr w14:val="tx1">
                <w14:lumMod w14:val="95000"/>
                <w14:lumOff w14:val="5000"/>
              </w14:schemeClr>
            </w14:solidFill>
          </w14:textFill>
        </w:rPr>
      </w:pPr>
      <w:bookmarkStart w:id="629" w:name="_Toc153728166"/>
      <w:r>
        <w:rPr>
          <w:rFonts w:hint="eastAsia"/>
          <w:color w:val="0D0D0D" w:themeColor="text1" w:themeTint="F2"/>
          <w14:textFill>
            <w14:solidFill>
              <w14:schemeClr w14:val="tx1">
                <w14:lumMod w14:val="95000"/>
                <w14:lumOff w14:val="5000"/>
              </w14:schemeClr>
            </w14:solidFill>
          </w14:textFill>
        </w:rPr>
        <w:t>全球不同产品类型ALD前驱体收入</w:t>
      </w:r>
      <w:bookmarkStart w:id="630" w:name="_Hlk28096143"/>
      <w:r>
        <w:rPr>
          <w:rFonts w:hint="eastAsia"/>
          <w:color w:val="0D0D0D" w:themeColor="text1" w:themeTint="F2"/>
          <w14:textFill>
            <w14:solidFill>
              <w14:schemeClr w14:val="tx1">
                <w14:lumMod w14:val="95000"/>
                <w14:lumOff w14:val="5000"/>
              </w14:schemeClr>
            </w14:solidFill>
          </w14:textFill>
        </w:rPr>
        <w:t>预测</w:t>
      </w:r>
      <w:bookmarkEnd w:id="630"/>
      <w:r>
        <w:rPr>
          <w:rFonts w:hint="eastAsia"/>
          <w:color w:val="0D0D0D" w:themeColor="text1" w:themeTint="F2"/>
          <w14:textFill>
            <w14:solidFill>
              <w14:schemeClr w14:val="tx1">
                <w14:lumMod w14:val="95000"/>
                <w14:lumOff w14:val="5000"/>
              </w14:schemeClr>
            </w14:solidFill>
          </w14:textFill>
        </w:rPr>
        <w:t>（2025-2030）</w:t>
      </w:r>
      <w:bookmarkEnd w:id="629"/>
    </w:p>
    <w:p w14:paraId="09373D62">
      <w:pPr>
        <w:pStyle w:val="150"/>
        <w:ind w:left="252" w:right="-105"/>
      </w:pPr>
      <w:bookmarkStart w:id="631" w:name="_Toc153727818"/>
      <w:r>
        <w:rPr>
          <w:rFonts w:hint="eastAsia"/>
        </w:rPr>
        <w:t>全球不同产品类型ALD前驱体收入预测（2025-2030）&amp;（万元）</w:t>
      </w:r>
      <w:bookmarkEnd w:id="63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CBDB6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FC1CC74">
            <w:pPr>
              <w:pStyle w:val="174"/>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CD48B9C">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FFDF416">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6EE928DE">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6AA47228">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FBA806E">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EB021BD">
            <w:pPr>
              <w:pStyle w:val="174"/>
              <w:widowControl w:val="0"/>
              <w:jc w:val="center"/>
              <w:rPr>
                <w:rFonts w:cs="Times New Roman"/>
                <w:b/>
                <w:bCs/>
                <w:color w:val="FFFFFF"/>
                <w:sz w:val="20"/>
              </w:rPr>
            </w:pPr>
            <w:r>
              <w:rPr>
                <w:rFonts w:cs="Times New Roman"/>
                <w:b/>
                <w:bCs/>
                <w:color w:val="FFFFFF"/>
                <w:sz w:val="20"/>
              </w:rPr>
              <w:t>2030</w:t>
            </w:r>
          </w:p>
        </w:tc>
      </w:tr>
      <w:tr w14:paraId="3804B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EA4A01">
            <w:pPr>
              <w:pStyle w:val="174"/>
              <w:widowControl w:val="0"/>
              <w:jc w:val="both"/>
              <w:rPr>
                <w:rFonts w:cs="Times New Roman"/>
                <w:sz w:val="20"/>
              </w:rPr>
            </w:pPr>
            <w:r>
              <w:rPr>
                <w:rFonts w:cs="Times New Roman"/>
                <w:sz w:val="20"/>
              </w:rPr>
              <w:t>硅前体</w:t>
            </w:r>
          </w:p>
        </w:tc>
        <w:tc>
          <w:tcPr>
            <w:tcW w:w="704" w:type="pct"/>
            <w:shd w:val="clear" w:color="auto" w:fill="auto"/>
            <w:noWrap/>
            <w:vAlign w:val="center"/>
          </w:tcPr>
          <w:p w14:paraId="2125D6A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715F5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26230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91AE0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CB17E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BC98F44">
            <w:pPr>
              <w:pStyle w:val="174"/>
              <w:widowControl w:val="0"/>
              <w:jc w:val="right"/>
              <w:rPr>
                <w:rFonts w:cs="Times New Roman"/>
                <w:sz w:val="20"/>
              </w:rPr>
            </w:pPr>
            <w:r>
              <w:rPr>
                <w:rFonts w:hint="eastAsia" w:cs="Times New Roman"/>
                <w:sz w:val="20"/>
              </w:rPr>
              <w:t>XX</w:t>
            </w:r>
          </w:p>
        </w:tc>
      </w:tr>
      <w:tr w14:paraId="656B7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55B1DD1">
            <w:pPr>
              <w:pStyle w:val="174"/>
              <w:widowControl w:val="0"/>
              <w:jc w:val="both"/>
              <w:rPr>
                <w:rFonts w:cs="Times New Roman"/>
                <w:sz w:val="20"/>
              </w:rPr>
            </w:pPr>
            <w:r>
              <w:rPr>
                <w:rFonts w:cs="Times New Roman"/>
                <w:sz w:val="20"/>
              </w:rPr>
              <w:t>钛前体</w:t>
            </w:r>
          </w:p>
        </w:tc>
        <w:tc>
          <w:tcPr>
            <w:tcW w:w="704" w:type="pct"/>
            <w:shd w:val="clear" w:color="auto" w:fill="auto"/>
            <w:noWrap/>
            <w:vAlign w:val="center"/>
          </w:tcPr>
          <w:p w14:paraId="2123394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B489E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E7985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E59B0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ACD48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9B85F4">
            <w:pPr>
              <w:pStyle w:val="174"/>
              <w:widowControl w:val="0"/>
              <w:jc w:val="right"/>
              <w:rPr>
                <w:rFonts w:cs="Times New Roman"/>
                <w:sz w:val="20"/>
              </w:rPr>
            </w:pPr>
            <w:r>
              <w:rPr>
                <w:rFonts w:hint="eastAsia" w:cs="Times New Roman"/>
                <w:sz w:val="20"/>
              </w:rPr>
              <w:t>XX</w:t>
            </w:r>
          </w:p>
        </w:tc>
      </w:tr>
      <w:tr w14:paraId="3A5AC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ACE1041">
            <w:pPr>
              <w:pStyle w:val="174"/>
              <w:widowControl w:val="0"/>
              <w:jc w:val="both"/>
              <w:rPr>
                <w:rFonts w:cs="Times New Roman"/>
                <w:sz w:val="20"/>
              </w:rPr>
            </w:pPr>
            <w:r>
              <w:rPr>
                <w:rFonts w:cs="Times New Roman"/>
                <w:sz w:val="20"/>
              </w:rPr>
              <w:t>锆前体</w:t>
            </w:r>
          </w:p>
        </w:tc>
        <w:tc>
          <w:tcPr>
            <w:tcW w:w="704" w:type="pct"/>
            <w:shd w:val="clear" w:color="auto" w:fill="auto"/>
            <w:noWrap/>
            <w:vAlign w:val="center"/>
          </w:tcPr>
          <w:p w14:paraId="4B42228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B66F7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846EE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1C016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B36F9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4A465B">
            <w:pPr>
              <w:pStyle w:val="174"/>
              <w:widowControl w:val="0"/>
              <w:jc w:val="right"/>
              <w:rPr>
                <w:rFonts w:cs="Times New Roman"/>
                <w:sz w:val="20"/>
              </w:rPr>
            </w:pPr>
            <w:r>
              <w:rPr>
                <w:rFonts w:hint="eastAsia" w:cs="Times New Roman"/>
                <w:sz w:val="20"/>
              </w:rPr>
              <w:t>XX</w:t>
            </w:r>
          </w:p>
        </w:tc>
      </w:tr>
      <w:tr w14:paraId="482AA6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6C02C24">
            <w:pPr>
              <w:pStyle w:val="174"/>
              <w:widowControl w:val="0"/>
              <w:jc w:val="both"/>
              <w:rPr>
                <w:rFonts w:cs="Times New Roman"/>
                <w:sz w:val="20"/>
              </w:rPr>
            </w:pPr>
            <w:r>
              <w:rPr>
                <w:rFonts w:cs="Times New Roman"/>
                <w:sz w:val="20"/>
              </w:rPr>
              <w:t>其它</w:t>
            </w:r>
          </w:p>
        </w:tc>
        <w:tc>
          <w:tcPr>
            <w:tcW w:w="704" w:type="pct"/>
            <w:shd w:val="clear" w:color="auto" w:fill="auto"/>
            <w:noWrap/>
            <w:vAlign w:val="center"/>
          </w:tcPr>
          <w:p w14:paraId="05EBE66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0BFAD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D8EE2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E1220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6DBD5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4BE911">
            <w:pPr>
              <w:pStyle w:val="174"/>
              <w:widowControl w:val="0"/>
              <w:jc w:val="right"/>
              <w:rPr>
                <w:rFonts w:cs="Times New Roman"/>
                <w:sz w:val="20"/>
              </w:rPr>
            </w:pPr>
            <w:r>
              <w:rPr>
                <w:rFonts w:hint="eastAsia" w:cs="Times New Roman"/>
                <w:sz w:val="20"/>
              </w:rPr>
              <w:t>XX</w:t>
            </w:r>
          </w:p>
        </w:tc>
      </w:tr>
      <w:tr w14:paraId="6E4C99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F81600">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A6C3FD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BE267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E6717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500E5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953DCF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24CD3B">
            <w:pPr>
              <w:pStyle w:val="174"/>
              <w:widowControl w:val="0"/>
              <w:jc w:val="right"/>
              <w:rPr>
                <w:rFonts w:cs="Times New Roman"/>
                <w:sz w:val="20"/>
              </w:rPr>
            </w:pPr>
            <w:r>
              <w:rPr>
                <w:rFonts w:hint="eastAsia" w:cs="Times New Roman"/>
                <w:sz w:val="20"/>
              </w:rPr>
              <w:t>XX</w:t>
            </w:r>
          </w:p>
        </w:tc>
      </w:tr>
    </w:tbl>
    <w:p w14:paraId="359083F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BCBABB7">
      <w:pPr>
        <w:pStyle w:val="150"/>
        <w:ind w:left="252" w:right="-105"/>
      </w:pPr>
      <w:bookmarkStart w:id="632" w:name="_Toc153727819"/>
      <w:r>
        <w:rPr>
          <w:rFonts w:hint="eastAsia"/>
        </w:rPr>
        <w:t>全球不同产品类型ALD前驱体收入市场份额预测（2025-2030）</w:t>
      </w:r>
      <w:bookmarkEnd w:id="63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7098A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E0C74FF">
            <w:pPr>
              <w:pStyle w:val="174"/>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5503B2C5">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39E76F37">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212ADA31">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11949ACE">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827AEBE">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284F38F5">
            <w:pPr>
              <w:pStyle w:val="174"/>
              <w:widowControl w:val="0"/>
              <w:jc w:val="center"/>
              <w:rPr>
                <w:rFonts w:cs="Times New Roman"/>
                <w:b/>
                <w:bCs/>
                <w:color w:val="FFFFFF"/>
                <w:sz w:val="20"/>
              </w:rPr>
            </w:pPr>
            <w:r>
              <w:rPr>
                <w:rFonts w:cs="Times New Roman"/>
                <w:b/>
                <w:bCs/>
                <w:color w:val="FFFFFF"/>
                <w:sz w:val="20"/>
              </w:rPr>
              <w:t>2030</w:t>
            </w:r>
          </w:p>
        </w:tc>
      </w:tr>
      <w:tr w14:paraId="7B6BE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86D557">
            <w:pPr>
              <w:pStyle w:val="174"/>
              <w:widowControl w:val="0"/>
              <w:jc w:val="both"/>
              <w:rPr>
                <w:rFonts w:cs="Times New Roman"/>
                <w:sz w:val="20"/>
              </w:rPr>
            </w:pPr>
            <w:r>
              <w:rPr>
                <w:rFonts w:cs="Times New Roman"/>
                <w:sz w:val="20"/>
              </w:rPr>
              <w:t>硅前体</w:t>
            </w:r>
          </w:p>
        </w:tc>
        <w:tc>
          <w:tcPr>
            <w:tcW w:w="704" w:type="pct"/>
            <w:shd w:val="clear" w:color="auto" w:fill="auto"/>
            <w:noWrap/>
            <w:vAlign w:val="center"/>
          </w:tcPr>
          <w:p w14:paraId="568F9FB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84DE6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3FDF1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812E1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7DC63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97863F">
            <w:pPr>
              <w:pStyle w:val="174"/>
              <w:widowControl w:val="0"/>
              <w:jc w:val="right"/>
              <w:rPr>
                <w:rFonts w:cs="Times New Roman"/>
                <w:sz w:val="20"/>
              </w:rPr>
            </w:pPr>
            <w:r>
              <w:rPr>
                <w:rFonts w:hint="eastAsia" w:cs="Times New Roman"/>
                <w:sz w:val="20"/>
              </w:rPr>
              <w:t>XX%</w:t>
            </w:r>
          </w:p>
        </w:tc>
      </w:tr>
      <w:tr w14:paraId="55D48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E877A21">
            <w:pPr>
              <w:pStyle w:val="174"/>
              <w:widowControl w:val="0"/>
              <w:jc w:val="both"/>
              <w:rPr>
                <w:rFonts w:cs="Times New Roman"/>
                <w:sz w:val="20"/>
              </w:rPr>
            </w:pPr>
            <w:r>
              <w:rPr>
                <w:rFonts w:cs="Times New Roman"/>
                <w:sz w:val="20"/>
              </w:rPr>
              <w:t>钛前体</w:t>
            </w:r>
          </w:p>
        </w:tc>
        <w:tc>
          <w:tcPr>
            <w:tcW w:w="704" w:type="pct"/>
            <w:shd w:val="clear" w:color="auto" w:fill="auto"/>
            <w:noWrap/>
            <w:vAlign w:val="center"/>
          </w:tcPr>
          <w:p w14:paraId="2A7C669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337B4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7F97E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2BC68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B0F7E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19BF943">
            <w:pPr>
              <w:pStyle w:val="174"/>
              <w:widowControl w:val="0"/>
              <w:jc w:val="right"/>
              <w:rPr>
                <w:rFonts w:cs="Times New Roman"/>
                <w:sz w:val="20"/>
              </w:rPr>
            </w:pPr>
            <w:r>
              <w:rPr>
                <w:rFonts w:hint="eastAsia" w:cs="Times New Roman"/>
                <w:sz w:val="20"/>
              </w:rPr>
              <w:t>XX%</w:t>
            </w:r>
          </w:p>
        </w:tc>
      </w:tr>
      <w:tr w14:paraId="3B02B3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0BB185E">
            <w:pPr>
              <w:pStyle w:val="174"/>
              <w:widowControl w:val="0"/>
              <w:jc w:val="both"/>
              <w:rPr>
                <w:rFonts w:cs="Times New Roman"/>
                <w:sz w:val="20"/>
              </w:rPr>
            </w:pPr>
            <w:r>
              <w:rPr>
                <w:rFonts w:cs="Times New Roman"/>
                <w:sz w:val="20"/>
              </w:rPr>
              <w:t>锆前体</w:t>
            </w:r>
          </w:p>
        </w:tc>
        <w:tc>
          <w:tcPr>
            <w:tcW w:w="704" w:type="pct"/>
            <w:shd w:val="clear" w:color="auto" w:fill="auto"/>
            <w:noWrap/>
            <w:vAlign w:val="center"/>
          </w:tcPr>
          <w:p w14:paraId="57EB611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92E5B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2DDAC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558D49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5886F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0DCA13">
            <w:pPr>
              <w:pStyle w:val="174"/>
              <w:widowControl w:val="0"/>
              <w:jc w:val="right"/>
              <w:rPr>
                <w:rFonts w:cs="Times New Roman"/>
                <w:sz w:val="20"/>
              </w:rPr>
            </w:pPr>
            <w:r>
              <w:rPr>
                <w:rFonts w:hint="eastAsia" w:cs="Times New Roman"/>
                <w:sz w:val="20"/>
              </w:rPr>
              <w:t>XX%</w:t>
            </w:r>
          </w:p>
        </w:tc>
      </w:tr>
      <w:tr w14:paraId="671626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0D2381">
            <w:pPr>
              <w:pStyle w:val="174"/>
              <w:widowControl w:val="0"/>
              <w:jc w:val="both"/>
              <w:rPr>
                <w:rFonts w:cs="Times New Roman"/>
                <w:sz w:val="20"/>
              </w:rPr>
            </w:pPr>
            <w:r>
              <w:rPr>
                <w:rFonts w:cs="Times New Roman"/>
                <w:sz w:val="20"/>
              </w:rPr>
              <w:t>其它</w:t>
            </w:r>
          </w:p>
        </w:tc>
        <w:tc>
          <w:tcPr>
            <w:tcW w:w="704" w:type="pct"/>
            <w:shd w:val="clear" w:color="auto" w:fill="auto"/>
            <w:noWrap/>
            <w:vAlign w:val="center"/>
          </w:tcPr>
          <w:p w14:paraId="0E46EBD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E33DF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2B3B1F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683FA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BAF9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F3201B">
            <w:pPr>
              <w:pStyle w:val="174"/>
              <w:widowControl w:val="0"/>
              <w:jc w:val="right"/>
              <w:rPr>
                <w:rFonts w:cs="Times New Roman"/>
                <w:sz w:val="20"/>
              </w:rPr>
            </w:pPr>
            <w:r>
              <w:rPr>
                <w:rFonts w:hint="eastAsia" w:cs="Times New Roman"/>
                <w:sz w:val="20"/>
              </w:rPr>
              <w:t>XX%</w:t>
            </w:r>
          </w:p>
        </w:tc>
      </w:tr>
      <w:tr w14:paraId="60E5DC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6972C9">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1FEBCCD">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01FBB17">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ED2E827">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91EBB76">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61732B6">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1097195">
            <w:pPr>
              <w:pStyle w:val="174"/>
              <w:widowControl w:val="0"/>
              <w:jc w:val="right"/>
              <w:rPr>
                <w:rFonts w:cs="Times New Roman"/>
                <w:sz w:val="20"/>
              </w:rPr>
            </w:pPr>
            <w:r>
              <w:rPr>
                <w:rFonts w:cs="Times New Roman"/>
                <w:sz w:val="20"/>
              </w:rPr>
              <w:t>100</w:t>
            </w:r>
            <w:r>
              <w:rPr>
                <w:rFonts w:hint="eastAsia" w:cs="Times New Roman"/>
                <w:sz w:val="20"/>
              </w:rPr>
              <w:t>%</w:t>
            </w:r>
          </w:p>
        </w:tc>
      </w:tr>
    </w:tbl>
    <w:p w14:paraId="1A694C0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11"/>
    <w:p w14:paraId="44B323C0">
      <w:pPr>
        <w:pStyle w:val="3"/>
        <w:rPr>
          <w:color w:val="0D0D0D" w:themeColor="text1" w:themeTint="F2"/>
          <w14:textFill>
            <w14:solidFill>
              <w14:schemeClr w14:val="tx1">
                <w14:lumMod w14:val="95000"/>
                <w14:lumOff w14:val="5000"/>
              </w14:schemeClr>
            </w14:solidFill>
          </w14:textFill>
        </w:rPr>
      </w:pPr>
      <w:bookmarkStart w:id="633" w:name="_Toc24972734"/>
      <w:bookmarkStart w:id="634" w:name="_Toc153728167"/>
      <w:bookmarkStart w:id="635" w:name="_Toc24028544"/>
      <w:r>
        <w:rPr>
          <w:rFonts w:hint="eastAsia"/>
          <w:color w:val="0D0D0D" w:themeColor="text1" w:themeTint="F2"/>
          <w14:textFill>
            <w14:solidFill>
              <w14:schemeClr w14:val="tx1">
                <w14:lumMod w14:val="95000"/>
                <w14:lumOff w14:val="5000"/>
              </w14:schemeClr>
            </w14:solidFill>
          </w14:textFill>
        </w:rPr>
        <w:t>全球不同产品类型ALD前驱体价格走势（2019-2030）</w:t>
      </w:r>
      <w:bookmarkEnd w:id="633"/>
      <w:bookmarkEnd w:id="634"/>
      <w:bookmarkEnd w:id="635"/>
    </w:p>
    <w:p w14:paraId="7AAD44CB">
      <w:pPr>
        <w:pStyle w:val="147"/>
      </w:pPr>
      <w:bookmarkStart w:id="636" w:name="_Toc26780239"/>
      <w:bookmarkStart w:id="637" w:name="_Toc24029127"/>
      <w:bookmarkStart w:id="638" w:name="_Toc153727562"/>
      <w:r>
        <w:rPr>
          <w:rFonts w:hint="eastAsia"/>
        </w:rPr>
        <w:t>全球不同产品类型ALD前驱体价格走势（2019-2030）</w:t>
      </w:r>
      <w:bookmarkEnd w:id="636"/>
      <w:bookmarkEnd w:id="637"/>
      <w:r>
        <w:rPr>
          <w:rFonts w:hint="eastAsia"/>
        </w:rPr>
        <w:t>&amp;</w:t>
      </w:r>
      <w:r>
        <w:t>（美元/千克）</w:t>
      </w:r>
      <w:bookmarkEnd w:id="638"/>
    </w:p>
    <w:p w14:paraId="75B41329">
      <w:r>
        <w:drawing>
          <wp:inline distT="0" distB="0" distL="0" distR="0">
            <wp:extent cx="6192520" cy="2693035"/>
            <wp:effectExtent l="0" t="0" r="0" b="0"/>
            <wp:docPr id="1034" name="图表 49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0BBE48A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12"/>
    <w:p w14:paraId="6632F57A">
      <w:pPr>
        <w:pStyle w:val="2"/>
      </w:pPr>
      <w:bookmarkStart w:id="639" w:name="_Toc153728168"/>
      <w:r>
        <w:rPr>
          <w:rFonts w:hint="eastAsia"/>
        </w:rPr>
        <w:t>不同应用ALD前驱体</w:t>
      </w:r>
      <w:r>
        <w:rPr>
          <w:rFonts w:hint="eastAsia"/>
          <w:lang w:eastAsia="zh-CN"/>
        </w:rPr>
        <w:t>分析</w:t>
      </w:r>
      <w:bookmarkEnd w:id="639"/>
    </w:p>
    <w:p w14:paraId="2668FA29">
      <w:pPr>
        <w:pStyle w:val="3"/>
        <w:rPr>
          <w:color w:val="0D0D0D" w:themeColor="text1" w:themeTint="F2"/>
          <w14:textFill>
            <w14:solidFill>
              <w14:schemeClr w14:val="tx1">
                <w14:lumMod w14:val="95000"/>
                <w14:lumOff w14:val="5000"/>
              </w14:schemeClr>
            </w14:solidFill>
          </w14:textFill>
        </w:rPr>
      </w:pPr>
      <w:bookmarkStart w:id="640" w:name="_Toc153728169"/>
      <w:r>
        <w:rPr>
          <w:rFonts w:hint="eastAsia"/>
          <w:color w:val="0D0D0D" w:themeColor="text1" w:themeTint="F2"/>
          <w14:textFill>
            <w14:solidFill>
              <w14:schemeClr w14:val="tx1">
                <w14:lumMod w14:val="95000"/>
                <w14:lumOff w14:val="5000"/>
              </w14:schemeClr>
            </w14:solidFill>
          </w14:textFill>
        </w:rPr>
        <w:t>全球不同应用ALD前驱体销量（2019-2030）</w:t>
      </w:r>
      <w:bookmarkEnd w:id="640"/>
    </w:p>
    <w:p w14:paraId="659B53B3">
      <w:pPr>
        <w:pStyle w:val="4"/>
        <w:rPr>
          <w:color w:val="0D0D0D" w:themeColor="text1" w:themeTint="F2"/>
          <w14:textFill>
            <w14:solidFill>
              <w14:schemeClr w14:val="tx1">
                <w14:lumMod w14:val="95000"/>
                <w14:lumOff w14:val="5000"/>
              </w14:schemeClr>
            </w14:solidFill>
          </w14:textFill>
        </w:rPr>
      </w:pPr>
      <w:bookmarkStart w:id="641" w:name="_Toc153728170"/>
      <w:r>
        <w:rPr>
          <w:rFonts w:hint="eastAsia"/>
          <w:color w:val="0D0D0D" w:themeColor="text1" w:themeTint="F2"/>
          <w14:textFill>
            <w14:solidFill>
              <w14:schemeClr w14:val="tx1">
                <w14:lumMod w14:val="95000"/>
                <w14:lumOff w14:val="5000"/>
              </w14:schemeClr>
            </w14:solidFill>
          </w14:textFill>
        </w:rPr>
        <w:t>全球不同应用ALD前驱体销量及市场份额（2019-2024）</w:t>
      </w:r>
      <w:bookmarkEnd w:id="641"/>
    </w:p>
    <w:p w14:paraId="2A7925FD">
      <w:pPr>
        <w:pStyle w:val="150"/>
        <w:ind w:left="252" w:right="-105"/>
      </w:pPr>
      <w:bookmarkStart w:id="642" w:name="_Toc153727820"/>
      <w:r>
        <w:rPr>
          <w:rFonts w:hint="eastAsia"/>
        </w:rPr>
        <w:t>全球不同应用ALD前驱体销量（2019-2024年）&amp;（</w:t>
      </w:r>
      <w:r>
        <w:t>吨</w:t>
      </w:r>
      <w:r>
        <w:rPr>
          <w:rFonts w:hint="eastAsia"/>
        </w:rPr>
        <w:t>）</w:t>
      </w:r>
      <w:bookmarkEnd w:id="64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7E811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C479507">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6468F522">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5CCEA8F">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5ABADE8">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1000D1C">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8F36140">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700A327E">
            <w:pPr>
              <w:pStyle w:val="174"/>
              <w:widowControl w:val="0"/>
              <w:jc w:val="center"/>
              <w:rPr>
                <w:rFonts w:cs="Times New Roman"/>
                <w:b/>
                <w:bCs/>
                <w:color w:val="FFFFFF"/>
                <w:sz w:val="20"/>
              </w:rPr>
            </w:pPr>
            <w:r>
              <w:rPr>
                <w:rFonts w:cs="Times New Roman"/>
                <w:b/>
                <w:bCs/>
                <w:color w:val="FFFFFF"/>
                <w:sz w:val="20"/>
              </w:rPr>
              <w:t>2024</w:t>
            </w:r>
          </w:p>
        </w:tc>
      </w:tr>
      <w:tr w14:paraId="0D253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F84273">
            <w:pPr>
              <w:pStyle w:val="174"/>
              <w:widowControl w:val="0"/>
              <w:jc w:val="both"/>
              <w:rPr>
                <w:rFonts w:cs="Times New Roman"/>
                <w:sz w:val="20"/>
              </w:rPr>
            </w:pPr>
            <w:r>
              <w:rPr>
                <w:rFonts w:cs="Times New Roman"/>
                <w:sz w:val="20"/>
              </w:rPr>
              <w:t>集成电路芯片</w:t>
            </w:r>
          </w:p>
        </w:tc>
        <w:tc>
          <w:tcPr>
            <w:tcW w:w="646" w:type="pct"/>
            <w:shd w:val="clear" w:color="auto" w:fill="auto"/>
            <w:noWrap/>
            <w:vAlign w:val="center"/>
          </w:tcPr>
          <w:p w14:paraId="272A492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30FB0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BDFFF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BE1B9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6C0108">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44F346">
            <w:pPr>
              <w:pStyle w:val="174"/>
              <w:widowControl w:val="0"/>
              <w:jc w:val="right"/>
              <w:rPr>
                <w:rFonts w:cs="Times New Roman"/>
                <w:sz w:val="20"/>
              </w:rPr>
            </w:pPr>
            <w:r>
              <w:rPr>
                <w:rFonts w:hint="eastAsia" w:cs="Times New Roman"/>
                <w:sz w:val="20"/>
              </w:rPr>
              <w:t>XX</w:t>
            </w:r>
          </w:p>
        </w:tc>
      </w:tr>
      <w:tr w14:paraId="3D024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8F61E9">
            <w:pPr>
              <w:pStyle w:val="174"/>
              <w:widowControl w:val="0"/>
              <w:jc w:val="both"/>
              <w:rPr>
                <w:rFonts w:cs="Times New Roman"/>
                <w:sz w:val="20"/>
              </w:rPr>
            </w:pPr>
            <w:r>
              <w:rPr>
                <w:rFonts w:cs="Times New Roman"/>
                <w:sz w:val="20"/>
              </w:rPr>
              <w:t>平板显示器</w:t>
            </w:r>
          </w:p>
        </w:tc>
        <w:tc>
          <w:tcPr>
            <w:tcW w:w="646" w:type="pct"/>
            <w:shd w:val="clear" w:color="auto" w:fill="auto"/>
            <w:noWrap/>
            <w:vAlign w:val="center"/>
          </w:tcPr>
          <w:p w14:paraId="0CEAB56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F2CF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6FB95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C51C5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42A0BC">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2A3BD5A">
            <w:pPr>
              <w:pStyle w:val="174"/>
              <w:widowControl w:val="0"/>
              <w:jc w:val="right"/>
              <w:rPr>
                <w:rFonts w:cs="Times New Roman"/>
                <w:sz w:val="20"/>
              </w:rPr>
            </w:pPr>
            <w:r>
              <w:rPr>
                <w:rFonts w:hint="eastAsia" w:cs="Times New Roman"/>
                <w:sz w:val="20"/>
              </w:rPr>
              <w:t>XX</w:t>
            </w:r>
          </w:p>
        </w:tc>
      </w:tr>
      <w:tr w14:paraId="555194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F1653F9">
            <w:pPr>
              <w:pStyle w:val="174"/>
              <w:widowControl w:val="0"/>
              <w:jc w:val="both"/>
              <w:rPr>
                <w:rFonts w:cs="Times New Roman"/>
                <w:sz w:val="20"/>
              </w:rPr>
            </w:pPr>
            <w:r>
              <w:rPr>
                <w:rFonts w:cs="Times New Roman"/>
                <w:sz w:val="20"/>
              </w:rPr>
              <w:t>太阳能光伏</w:t>
            </w:r>
          </w:p>
        </w:tc>
        <w:tc>
          <w:tcPr>
            <w:tcW w:w="646" w:type="pct"/>
            <w:shd w:val="clear" w:color="auto" w:fill="auto"/>
            <w:noWrap/>
            <w:vAlign w:val="center"/>
          </w:tcPr>
          <w:p w14:paraId="71ED2BC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4CD03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4F5FA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7C59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89AE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06B4081">
            <w:pPr>
              <w:pStyle w:val="174"/>
              <w:widowControl w:val="0"/>
              <w:jc w:val="right"/>
              <w:rPr>
                <w:rFonts w:cs="Times New Roman"/>
                <w:sz w:val="20"/>
              </w:rPr>
            </w:pPr>
            <w:r>
              <w:rPr>
                <w:rFonts w:hint="eastAsia" w:cs="Times New Roman"/>
                <w:sz w:val="20"/>
              </w:rPr>
              <w:t>XX</w:t>
            </w:r>
          </w:p>
        </w:tc>
      </w:tr>
      <w:tr w14:paraId="0FCEA5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A6AD17">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408D26C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5EA6B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35AD3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0D73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5DEA29">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FEAE2E9">
            <w:pPr>
              <w:pStyle w:val="174"/>
              <w:widowControl w:val="0"/>
              <w:jc w:val="right"/>
              <w:rPr>
                <w:rFonts w:cs="Times New Roman"/>
                <w:sz w:val="20"/>
              </w:rPr>
            </w:pPr>
            <w:r>
              <w:rPr>
                <w:rFonts w:hint="eastAsia" w:cs="Times New Roman"/>
                <w:sz w:val="20"/>
              </w:rPr>
              <w:t>XX</w:t>
            </w:r>
          </w:p>
        </w:tc>
      </w:tr>
      <w:tr w14:paraId="6389B1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96E5CA">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21E202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93A24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BD4F7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54144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7FA675">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7F1B35F">
            <w:pPr>
              <w:pStyle w:val="174"/>
              <w:widowControl w:val="0"/>
              <w:jc w:val="right"/>
              <w:rPr>
                <w:rFonts w:cs="Times New Roman"/>
                <w:sz w:val="20"/>
              </w:rPr>
            </w:pPr>
            <w:r>
              <w:rPr>
                <w:rFonts w:hint="eastAsia" w:cs="Times New Roman"/>
                <w:sz w:val="20"/>
              </w:rPr>
              <w:t>XX</w:t>
            </w:r>
          </w:p>
        </w:tc>
      </w:tr>
    </w:tbl>
    <w:p w14:paraId="555545C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9069A2B">
      <w:pPr>
        <w:pStyle w:val="150"/>
        <w:ind w:left="252" w:right="-105"/>
      </w:pPr>
      <w:bookmarkStart w:id="643" w:name="_Toc153727821"/>
      <w:r>
        <w:rPr>
          <w:rFonts w:hint="eastAsia"/>
        </w:rPr>
        <w:t>全球不同应用ALD前驱体销量市场份额（2019-2024）</w:t>
      </w:r>
      <w:bookmarkEnd w:id="64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D228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DB38A8">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010A193">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89E664D">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9CCFBF2">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C0CBA3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0388901">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38C5F6C">
            <w:pPr>
              <w:pStyle w:val="174"/>
              <w:widowControl w:val="0"/>
              <w:jc w:val="center"/>
              <w:rPr>
                <w:rFonts w:cs="Times New Roman"/>
                <w:b/>
                <w:bCs/>
                <w:color w:val="FFFFFF"/>
                <w:sz w:val="20"/>
              </w:rPr>
            </w:pPr>
            <w:r>
              <w:rPr>
                <w:rFonts w:cs="Times New Roman"/>
                <w:b/>
                <w:bCs/>
                <w:color w:val="FFFFFF"/>
                <w:sz w:val="20"/>
              </w:rPr>
              <w:t>2024</w:t>
            </w:r>
          </w:p>
        </w:tc>
      </w:tr>
      <w:tr w14:paraId="3B6178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3BA81F">
            <w:pPr>
              <w:pStyle w:val="174"/>
              <w:widowControl w:val="0"/>
              <w:jc w:val="both"/>
              <w:rPr>
                <w:rFonts w:cs="Times New Roman"/>
                <w:sz w:val="20"/>
              </w:rPr>
            </w:pPr>
            <w:r>
              <w:rPr>
                <w:rFonts w:cs="Times New Roman"/>
                <w:sz w:val="20"/>
              </w:rPr>
              <w:t>集成电路芯片</w:t>
            </w:r>
          </w:p>
        </w:tc>
        <w:tc>
          <w:tcPr>
            <w:tcW w:w="646" w:type="pct"/>
            <w:shd w:val="clear" w:color="auto" w:fill="auto"/>
            <w:noWrap/>
            <w:vAlign w:val="center"/>
          </w:tcPr>
          <w:p w14:paraId="33FF5F3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41013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A2F63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97CF1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91818">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788A8D">
            <w:pPr>
              <w:pStyle w:val="174"/>
              <w:widowControl w:val="0"/>
              <w:jc w:val="right"/>
              <w:rPr>
                <w:rFonts w:cs="Times New Roman"/>
                <w:sz w:val="20"/>
              </w:rPr>
            </w:pPr>
            <w:r>
              <w:rPr>
                <w:rFonts w:hint="eastAsia" w:cs="Times New Roman"/>
                <w:sz w:val="20"/>
              </w:rPr>
              <w:t>XX%</w:t>
            </w:r>
          </w:p>
        </w:tc>
      </w:tr>
      <w:tr w14:paraId="11FE6E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A3A5E4">
            <w:pPr>
              <w:pStyle w:val="174"/>
              <w:widowControl w:val="0"/>
              <w:jc w:val="both"/>
              <w:rPr>
                <w:rFonts w:cs="Times New Roman"/>
                <w:sz w:val="20"/>
              </w:rPr>
            </w:pPr>
            <w:r>
              <w:rPr>
                <w:rFonts w:cs="Times New Roman"/>
                <w:sz w:val="20"/>
              </w:rPr>
              <w:t>平板显示器</w:t>
            </w:r>
          </w:p>
        </w:tc>
        <w:tc>
          <w:tcPr>
            <w:tcW w:w="646" w:type="pct"/>
            <w:shd w:val="clear" w:color="auto" w:fill="auto"/>
            <w:noWrap/>
            <w:vAlign w:val="center"/>
          </w:tcPr>
          <w:p w14:paraId="01BEEE1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F810A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45A15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807DC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D2C28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7C88BDF">
            <w:pPr>
              <w:pStyle w:val="174"/>
              <w:widowControl w:val="0"/>
              <w:jc w:val="right"/>
              <w:rPr>
                <w:rFonts w:cs="Times New Roman"/>
                <w:sz w:val="20"/>
              </w:rPr>
            </w:pPr>
            <w:r>
              <w:rPr>
                <w:rFonts w:hint="eastAsia" w:cs="Times New Roman"/>
                <w:sz w:val="20"/>
              </w:rPr>
              <w:t>XX%</w:t>
            </w:r>
          </w:p>
        </w:tc>
      </w:tr>
      <w:tr w14:paraId="48B698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270C97">
            <w:pPr>
              <w:pStyle w:val="174"/>
              <w:widowControl w:val="0"/>
              <w:jc w:val="both"/>
              <w:rPr>
                <w:rFonts w:cs="Times New Roman"/>
                <w:sz w:val="20"/>
              </w:rPr>
            </w:pPr>
            <w:r>
              <w:rPr>
                <w:rFonts w:cs="Times New Roman"/>
                <w:sz w:val="20"/>
              </w:rPr>
              <w:t>太阳能光伏</w:t>
            </w:r>
          </w:p>
        </w:tc>
        <w:tc>
          <w:tcPr>
            <w:tcW w:w="646" w:type="pct"/>
            <w:shd w:val="clear" w:color="auto" w:fill="auto"/>
            <w:noWrap/>
            <w:vAlign w:val="center"/>
          </w:tcPr>
          <w:p w14:paraId="6C4EDE1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4136D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09803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0AF10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F8221">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68AC3C6">
            <w:pPr>
              <w:pStyle w:val="174"/>
              <w:widowControl w:val="0"/>
              <w:jc w:val="right"/>
              <w:rPr>
                <w:rFonts w:cs="Times New Roman"/>
                <w:sz w:val="20"/>
              </w:rPr>
            </w:pPr>
            <w:r>
              <w:rPr>
                <w:rFonts w:hint="eastAsia" w:cs="Times New Roman"/>
                <w:sz w:val="20"/>
              </w:rPr>
              <w:t>XX%</w:t>
            </w:r>
          </w:p>
        </w:tc>
      </w:tr>
      <w:tr w14:paraId="7A751E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62E702">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48FDA1A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84D4A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A2C40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3799E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6E021">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0A82B05">
            <w:pPr>
              <w:pStyle w:val="174"/>
              <w:widowControl w:val="0"/>
              <w:jc w:val="right"/>
              <w:rPr>
                <w:rFonts w:cs="Times New Roman"/>
                <w:sz w:val="20"/>
              </w:rPr>
            </w:pPr>
            <w:r>
              <w:rPr>
                <w:rFonts w:hint="eastAsia" w:cs="Times New Roman"/>
                <w:sz w:val="20"/>
              </w:rPr>
              <w:t>XX%</w:t>
            </w:r>
          </w:p>
        </w:tc>
      </w:tr>
      <w:tr w14:paraId="6F614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FD5018">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E3C0E1F">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49E04B">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97CAC88">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50D4CAB">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B2421AD">
            <w:pPr>
              <w:pStyle w:val="174"/>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77504F7">
            <w:pPr>
              <w:pStyle w:val="174"/>
              <w:widowControl w:val="0"/>
              <w:jc w:val="right"/>
              <w:rPr>
                <w:rFonts w:cs="Times New Roman"/>
                <w:sz w:val="20"/>
              </w:rPr>
            </w:pPr>
            <w:r>
              <w:rPr>
                <w:rFonts w:cs="Times New Roman"/>
                <w:sz w:val="20"/>
              </w:rPr>
              <w:t>100</w:t>
            </w:r>
            <w:r>
              <w:rPr>
                <w:rFonts w:hint="eastAsia" w:cs="Times New Roman"/>
                <w:sz w:val="20"/>
              </w:rPr>
              <w:t>%</w:t>
            </w:r>
          </w:p>
        </w:tc>
      </w:tr>
    </w:tbl>
    <w:p w14:paraId="6FE5643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A54E612">
      <w:pPr>
        <w:pStyle w:val="4"/>
        <w:rPr>
          <w:color w:val="0D0D0D" w:themeColor="text1" w:themeTint="F2"/>
          <w14:textFill>
            <w14:solidFill>
              <w14:schemeClr w14:val="tx1">
                <w14:lumMod w14:val="95000"/>
                <w14:lumOff w14:val="5000"/>
              </w14:schemeClr>
            </w14:solidFill>
          </w14:textFill>
        </w:rPr>
      </w:pPr>
      <w:bookmarkStart w:id="644" w:name="_Toc153728171"/>
      <w:r>
        <w:rPr>
          <w:rFonts w:hint="eastAsia"/>
          <w:color w:val="0D0D0D" w:themeColor="text1" w:themeTint="F2"/>
          <w14:textFill>
            <w14:solidFill>
              <w14:schemeClr w14:val="tx1">
                <w14:lumMod w14:val="95000"/>
                <w14:lumOff w14:val="5000"/>
              </w14:schemeClr>
            </w14:solidFill>
          </w14:textFill>
        </w:rPr>
        <w:t>全球不同应用ALD前驱体销量预测（2025-2030）</w:t>
      </w:r>
      <w:bookmarkEnd w:id="644"/>
    </w:p>
    <w:p w14:paraId="14865161">
      <w:pPr>
        <w:pStyle w:val="150"/>
        <w:ind w:left="252" w:right="-105"/>
      </w:pPr>
      <w:bookmarkStart w:id="645" w:name="_Toc153727822"/>
      <w:r>
        <w:rPr>
          <w:rFonts w:hint="eastAsia"/>
        </w:rPr>
        <w:t>全球不同应用ALD前驱体销量预测（2025-2030）&amp;（</w:t>
      </w:r>
      <w:r>
        <w:t>吨</w:t>
      </w:r>
      <w:r>
        <w:rPr>
          <w:rFonts w:hint="eastAsia"/>
        </w:rPr>
        <w:t>）</w:t>
      </w:r>
      <w:bookmarkEnd w:id="64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42241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25797DF2">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C746F83">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524D9AB7">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0996428B">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7386651">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7E888E4">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7D8DCB0B">
            <w:pPr>
              <w:pStyle w:val="174"/>
              <w:widowControl w:val="0"/>
              <w:jc w:val="center"/>
              <w:rPr>
                <w:rFonts w:cs="Times New Roman"/>
                <w:b/>
                <w:bCs/>
                <w:color w:val="FFFFFF"/>
                <w:sz w:val="20"/>
              </w:rPr>
            </w:pPr>
            <w:r>
              <w:rPr>
                <w:rFonts w:cs="Times New Roman"/>
                <w:b/>
                <w:bCs/>
                <w:color w:val="FFFFFF"/>
                <w:sz w:val="20"/>
              </w:rPr>
              <w:t>2030</w:t>
            </w:r>
          </w:p>
        </w:tc>
      </w:tr>
      <w:tr w14:paraId="1B6CE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60A24C4">
            <w:pPr>
              <w:pStyle w:val="174"/>
              <w:widowControl w:val="0"/>
              <w:jc w:val="both"/>
              <w:rPr>
                <w:rFonts w:cs="Times New Roman"/>
                <w:sz w:val="20"/>
              </w:rPr>
            </w:pPr>
            <w:r>
              <w:rPr>
                <w:rFonts w:cs="Times New Roman"/>
                <w:sz w:val="20"/>
              </w:rPr>
              <w:t>集成电路芯片</w:t>
            </w:r>
          </w:p>
        </w:tc>
        <w:tc>
          <w:tcPr>
            <w:tcW w:w="700" w:type="pct"/>
            <w:shd w:val="clear" w:color="auto" w:fill="auto"/>
            <w:noWrap/>
            <w:vAlign w:val="center"/>
          </w:tcPr>
          <w:p w14:paraId="6E7CF058">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D5FE45D">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3B1E9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D55DB9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BEF31A">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CB47E56">
            <w:pPr>
              <w:pStyle w:val="174"/>
              <w:widowControl w:val="0"/>
              <w:jc w:val="right"/>
              <w:rPr>
                <w:rFonts w:cs="Times New Roman"/>
                <w:sz w:val="20"/>
              </w:rPr>
            </w:pPr>
            <w:r>
              <w:rPr>
                <w:rFonts w:hint="eastAsia" w:cs="Times New Roman"/>
                <w:sz w:val="20"/>
              </w:rPr>
              <w:t>XX</w:t>
            </w:r>
          </w:p>
        </w:tc>
      </w:tr>
      <w:tr w14:paraId="57D7D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37A11EB">
            <w:pPr>
              <w:pStyle w:val="174"/>
              <w:widowControl w:val="0"/>
              <w:jc w:val="both"/>
              <w:rPr>
                <w:rFonts w:cs="Times New Roman"/>
                <w:sz w:val="20"/>
              </w:rPr>
            </w:pPr>
            <w:r>
              <w:rPr>
                <w:rFonts w:cs="Times New Roman"/>
                <w:sz w:val="20"/>
              </w:rPr>
              <w:t>平板显示器</w:t>
            </w:r>
          </w:p>
        </w:tc>
        <w:tc>
          <w:tcPr>
            <w:tcW w:w="700" w:type="pct"/>
            <w:shd w:val="clear" w:color="auto" w:fill="auto"/>
            <w:noWrap/>
            <w:vAlign w:val="center"/>
          </w:tcPr>
          <w:p w14:paraId="64E36C2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BC2FB98">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B9F7B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A7D83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6C802C">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D46A71">
            <w:pPr>
              <w:pStyle w:val="174"/>
              <w:widowControl w:val="0"/>
              <w:jc w:val="right"/>
              <w:rPr>
                <w:rFonts w:cs="Times New Roman"/>
                <w:sz w:val="20"/>
              </w:rPr>
            </w:pPr>
            <w:r>
              <w:rPr>
                <w:rFonts w:hint="eastAsia" w:cs="Times New Roman"/>
                <w:sz w:val="20"/>
              </w:rPr>
              <w:t>XX</w:t>
            </w:r>
          </w:p>
        </w:tc>
      </w:tr>
      <w:tr w14:paraId="37578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9512690">
            <w:pPr>
              <w:pStyle w:val="174"/>
              <w:widowControl w:val="0"/>
              <w:jc w:val="both"/>
              <w:rPr>
                <w:rFonts w:cs="Times New Roman"/>
                <w:sz w:val="20"/>
              </w:rPr>
            </w:pPr>
            <w:r>
              <w:rPr>
                <w:rFonts w:cs="Times New Roman"/>
                <w:sz w:val="20"/>
              </w:rPr>
              <w:t>太阳能光伏</w:t>
            </w:r>
          </w:p>
        </w:tc>
        <w:tc>
          <w:tcPr>
            <w:tcW w:w="700" w:type="pct"/>
            <w:shd w:val="clear" w:color="auto" w:fill="auto"/>
            <w:noWrap/>
            <w:vAlign w:val="center"/>
          </w:tcPr>
          <w:p w14:paraId="5FFFAC01">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8045AAC">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25589C">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DD666A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8BD24C">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7F6D59">
            <w:pPr>
              <w:pStyle w:val="174"/>
              <w:widowControl w:val="0"/>
              <w:jc w:val="right"/>
              <w:rPr>
                <w:rFonts w:cs="Times New Roman"/>
                <w:sz w:val="20"/>
              </w:rPr>
            </w:pPr>
            <w:r>
              <w:rPr>
                <w:rFonts w:hint="eastAsia" w:cs="Times New Roman"/>
                <w:sz w:val="20"/>
              </w:rPr>
              <w:t>XX</w:t>
            </w:r>
          </w:p>
        </w:tc>
      </w:tr>
      <w:tr w14:paraId="44D971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0E4D20C">
            <w:pPr>
              <w:pStyle w:val="174"/>
              <w:widowControl w:val="0"/>
              <w:jc w:val="both"/>
              <w:rPr>
                <w:rFonts w:cs="Times New Roman"/>
                <w:sz w:val="20"/>
              </w:rPr>
            </w:pPr>
            <w:r>
              <w:rPr>
                <w:rFonts w:cs="Times New Roman"/>
                <w:sz w:val="20"/>
              </w:rPr>
              <w:t>其它</w:t>
            </w:r>
          </w:p>
        </w:tc>
        <w:tc>
          <w:tcPr>
            <w:tcW w:w="700" w:type="pct"/>
            <w:shd w:val="clear" w:color="auto" w:fill="auto"/>
            <w:noWrap/>
            <w:vAlign w:val="center"/>
          </w:tcPr>
          <w:p w14:paraId="6CAE5B5E">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FC57F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9A7001">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22F4A6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681067">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B4BC26B">
            <w:pPr>
              <w:pStyle w:val="174"/>
              <w:widowControl w:val="0"/>
              <w:jc w:val="right"/>
              <w:rPr>
                <w:rFonts w:cs="Times New Roman"/>
                <w:sz w:val="20"/>
              </w:rPr>
            </w:pPr>
            <w:r>
              <w:rPr>
                <w:rFonts w:hint="eastAsia" w:cs="Times New Roman"/>
                <w:sz w:val="20"/>
              </w:rPr>
              <w:t>XX</w:t>
            </w:r>
          </w:p>
        </w:tc>
      </w:tr>
      <w:tr w14:paraId="2FAD2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566088A">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6712FE75">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EF85FB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97E085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3C585A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7380928">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CB1DB4A">
            <w:pPr>
              <w:pStyle w:val="174"/>
              <w:widowControl w:val="0"/>
              <w:jc w:val="right"/>
              <w:rPr>
                <w:rFonts w:cs="Times New Roman"/>
                <w:sz w:val="20"/>
              </w:rPr>
            </w:pPr>
            <w:r>
              <w:rPr>
                <w:rFonts w:hint="eastAsia" w:cs="Times New Roman"/>
                <w:sz w:val="20"/>
              </w:rPr>
              <w:t>XX</w:t>
            </w:r>
          </w:p>
        </w:tc>
      </w:tr>
    </w:tbl>
    <w:p w14:paraId="7D53ED7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9425070">
      <w:pPr>
        <w:pStyle w:val="150"/>
        <w:ind w:left="252" w:right="-105"/>
      </w:pPr>
      <w:bookmarkStart w:id="646" w:name="_Toc153727823"/>
      <w:r>
        <w:rPr>
          <w:rFonts w:hint="eastAsia"/>
        </w:rPr>
        <w:t>全球市场不同应用ALD前驱体销量市场份额预测（2025-2030）</w:t>
      </w:r>
      <w:bookmarkEnd w:id="64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2E3E31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1407A9F3">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E09DB83">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38DE75DC">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CFEB885">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1064731C">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7A56B52">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F6BA861">
            <w:pPr>
              <w:pStyle w:val="174"/>
              <w:widowControl w:val="0"/>
              <w:jc w:val="center"/>
              <w:rPr>
                <w:rFonts w:cs="Times New Roman"/>
                <w:b/>
                <w:bCs/>
                <w:color w:val="FFFFFF"/>
                <w:sz w:val="20"/>
              </w:rPr>
            </w:pPr>
            <w:r>
              <w:rPr>
                <w:rFonts w:cs="Times New Roman"/>
                <w:b/>
                <w:bCs/>
                <w:color w:val="FFFFFF"/>
                <w:sz w:val="20"/>
              </w:rPr>
              <w:t>2030</w:t>
            </w:r>
          </w:p>
        </w:tc>
      </w:tr>
      <w:tr w14:paraId="2AE6F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99CD6E6">
            <w:pPr>
              <w:pStyle w:val="174"/>
              <w:widowControl w:val="0"/>
              <w:jc w:val="both"/>
              <w:rPr>
                <w:rFonts w:cs="Times New Roman"/>
                <w:sz w:val="20"/>
              </w:rPr>
            </w:pPr>
            <w:r>
              <w:rPr>
                <w:rFonts w:cs="Times New Roman"/>
                <w:sz w:val="20"/>
              </w:rPr>
              <w:t>集成电路芯片</w:t>
            </w:r>
          </w:p>
        </w:tc>
        <w:tc>
          <w:tcPr>
            <w:tcW w:w="700" w:type="pct"/>
            <w:shd w:val="clear" w:color="auto" w:fill="auto"/>
            <w:noWrap/>
            <w:vAlign w:val="center"/>
          </w:tcPr>
          <w:p w14:paraId="675C5CE8">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C4846C3">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35A2A46">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6ED9E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3968320">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0F3925">
            <w:pPr>
              <w:pStyle w:val="174"/>
              <w:widowControl w:val="0"/>
              <w:jc w:val="right"/>
              <w:rPr>
                <w:rFonts w:cs="Times New Roman"/>
                <w:sz w:val="20"/>
              </w:rPr>
            </w:pPr>
            <w:r>
              <w:rPr>
                <w:rFonts w:hint="eastAsia" w:cs="Times New Roman"/>
                <w:sz w:val="20"/>
              </w:rPr>
              <w:t>XX%</w:t>
            </w:r>
          </w:p>
        </w:tc>
      </w:tr>
      <w:tr w14:paraId="750261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598B9FB">
            <w:pPr>
              <w:pStyle w:val="174"/>
              <w:widowControl w:val="0"/>
              <w:jc w:val="both"/>
              <w:rPr>
                <w:rFonts w:cs="Times New Roman"/>
                <w:sz w:val="20"/>
              </w:rPr>
            </w:pPr>
            <w:r>
              <w:rPr>
                <w:rFonts w:cs="Times New Roman"/>
                <w:sz w:val="20"/>
              </w:rPr>
              <w:t>平板显示器</w:t>
            </w:r>
          </w:p>
        </w:tc>
        <w:tc>
          <w:tcPr>
            <w:tcW w:w="700" w:type="pct"/>
            <w:shd w:val="clear" w:color="auto" w:fill="auto"/>
            <w:noWrap/>
            <w:vAlign w:val="center"/>
          </w:tcPr>
          <w:p w14:paraId="469795A3">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0E81E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14133C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25750F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6AFF5">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5C941DB">
            <w:pPr>
              <w:pStyle w:val="174"/>
              <w:widowControl w:val="0"/>
              <w:jc w:val="right"/>
              <w:rPr>
                <w:rFonts w:cs="Times New Roman"/>
                <w:sz w:val="20"/>
              </w:rPr>
            </w:pPr>
            <w:r>
              <w:rPr>
                <w:rFonts w:hint="eastAsia" w:cs="Times New Roman"/>
                <w:sz w:val="20"/>
              </w:rPr>
              <w:t>XX%</w:t>
            </w:r>
          </w:p>
        </w:tc>
      </w:tr>
      <w:tr w14:paraId="1EEAB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E7291E9">
            <w:pPr>
              <w:pStyle w:val="174"/>
              <w:widowControl w:val="0"/>
              <w:jc w:val="both"/>
              <w:rPr>
                <w:rFonts w:cs="Times New Roman"/>
                <w:sz w:val="20"/>
              </w:rPr>
            </w:pPr>
            <w:r>
              <w:rPr>
                <w:rFonts w:cs="Times New Roman"/>
                <w:sz w:val="20"/>
              </w:rPr>
              <w:t>太阳能光伏</w:t>
            </w:r>
          </w:p>
        </w:tc>
        <w:tc>
          <w:tcPr>
            <w:tcW w:w="700" w:type="pct"/>
            <w:shd w:val="clear" w:color="auto" w:fill="auto"/>
            <w:noWrap/>
            <w:vAlign w:val="center"/>
          </w:tcPr>
          <w:p w14:paraId="7600BE4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21EBB36">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9670B8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CB8B4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C98735">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DECED6">
            <w:pPr>
              <w:pStyle w:val="174"/>
              <w:widowControl w:val="0"/>
              <w:jc w:val="right"/>
              <w:rPr>
                <w:rFonts w:cs="Times New Roman"/>
                <w:sz w:val="20"/>
              </w:rPr>
            </w:pPr>
            <w:r>
              <w:rPr>
                <w:rFonts w:hint="eastAsia" w:cs="Times New Roman"/>
                <w:sz w:val="20"/>
              </w:rPr>
              <w:t>XX%</w:t>
            </w:r>
          </w:p>
        </w:tc>
      </w:tr>
      <w:tr w14:paraId="2FCF0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F7B9930">
            <w:pPr>
              <w:pStyle w:val="174"/>
              <w:widowControl w:val="0"/>
              <w:jc w:val="both"/>
              <w:rPr>
                <w:rFonts w:cs="Times New Roman"/>
                <w:sz w:val="20"/>
              </w:rPr>
            </w:pPr>
            <w:r>
              <w:rPr>
                <w:rFonts w:cs="Times New Roman"/>
                <w:sz w:val="20"/>
              </w:rPr>
              <w:t>其它</w:t>
            </w:r>
          </w:p>
        </w:tc>
        <w:tc>
          <w:tcPr>
            <w:tcW w:w="700" w:type="pct"/>
            <w:shd w:val="clear" w:color="auto" w:fill="auto"/>
            <w:noWrap/>
            <w:vAlign w:val="center"/>
          </w:tcPr>
          <w:p w14:paraId="0F0BDDB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E239885">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14D118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5D5D8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ED4291">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2F14DBB">
            <w:pPr>
              <w:pStyle w:val="174"/>
              <w:widowControl w:val="0"/>
              <w:jc w:val="right"/>
              <w:rPr>
                <w:rFonts w:cs="Times New Roman"/>
                <w:sz w:val="20"/>
              </w:rPr>
            </w:pPr>
            <w:r>
              <w:rPr>
                <w:rFonts w:hint="eastAsia" w:cs="Times New Roman"/>
                <w:sz w:val="20"/>
              </w:rPr>
              <w:t>XX%</w:t>
            </w:r>
          </w:p>
        </w:tc>
      </w:tr>
      <w:tr w14:paraId="5C3AD5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EBEA7A8">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338F387">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136F8E92">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0EA5FE7">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45991E5">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4FC474E">
            <w:pPr>
              <w:pStyle w:val="174"/>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105125E">
            <w:pPr>
              <w:pStyle w:val="174"/>
              <w:widowControl w:val="0"/>
              <w:jc w:val="right"/>
              <w:rPr>
                <w:rFonts w:cs="Times New Roman"/>
                <w:sz w:val="20"/>
              </w:rPr>
            </w:pPr>
            <w:r>
              <w:rPr>
                <w:rFonts w:cs="Times New Roman"/>
                <w:sz w:val="20"/>
              </w:rPr>
              <w:t>100</w:t>
            </w:r>
            <w:r>
              <w:rPr>
                <w:rFonts w:hint="eastAsia" w:cs="Times New Roman"/>
                <w:sz w:val="20"/>
              </w:rPr>
              <w:t>%</w:t>
            </w:r>
          </w:p>
        </w:tc>
      </w:tr>
    </w:tbl>
    <w:p w14:paraId="0A7B6DB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1DBABBF">
      <w:pPr>
        <w:pStyle w:val="3"/>
        <w:rPr>
          <w:color w:val="0D0D0D" w:themeColor="text1" w:themeTint="F2"/>
          <w14:textFill>
            <w14:solidFill>
              <w14:schemeClr w14:val="tx1">
                <w14:lumMod w14:val="95000"/>
                <w14:lumOff w14:val="5000"/>
              </w14:schemeClr>
            </w14:solidFill>
          </w14:textFill>
        </w:rPr>
      </w:pPr>
      <w:bookmarkStart w:id="647" w:name="_Toc153728172"/>
      <w:r>
        <w:rPr>
          <w:rFonts w:hint="eastAsia"/>
          <w:color w:val="0D0D0D" w:themeColor="text1" w:themeTint="F2"/>
          <w14:textFill>
            <w14:solidFill>
              <w14:schemeClr w14:val="tx1">
                <w14:lumMod w14:val="95000"/>
                <w14:lumOff w14:val="5000"/>
              </w14:schemeClr>
            </w14:solidFill>
          </w14:textFill>
        </w:rPr>
        <w:t>全球不同应用ALD前驱体收入（2019-2030）</w:t>
      </w:r>
      <w:bookmarkEnd w:id="647"/>
    </w:p>
    <w:p w14:paraId="6A4C55A0">
      <w:pPr>
        <w:pStyle w:val="4"/>
        <w:rPr>
          <w:color w:val="0D0D0D" w:themeColor="text1" w:themeTint="F2"/>
          <w14:textFill>
            <w14:solidFill>
              <w14:schemeClr w14:val="tx1">
                <w14:lumMod w14:val="95000"/>
                <w14:lumOff w14:val="5000"/>
              </w14:schemeClr>
            </w14:solidFill>
          </w14:textFill>
        </w:rPr>
      </w:pPr>
      <w:bookmarkStart w:id="648" w:name="_Toc153728173"/>
      <w:r>
        <w:rPr>
          <w:rFonts w:hint="eastAsia"/>
          <w:color w:val="0D0D0D" w:themeColor="text1" w:themeTint="F2"/>
          <w14:textFill>
            <w14:solidFill>
              <w14:schemeClr w14:val="tx1">
                <w14:lumMod w14:val="95000"/>
                <w14:lumOff w14:val="5000"/>
              </w14:schemeClr>
            </w14:solidFill>
          </w14:textFill>
        </w:rPr>
        <w:t>全球不同应用ALD前驱体收入及市场份额（2019-2024）</w:t>
      </w:r>
      <w:bookmarkEnd w:id="648"/>
    </w:p>
    <w:p w14:paraId="107AF1E8">
      <w:pPr>
        <w:pStyle w:val="150"/>
        <w:ind w:left="252" w:right="-105"/>
      </w:pPr>
      <w:bookmarkStart w:id="649" w:name="_Toc153727824"/>
      <w:r>
        <w:rPr>
          <w:rFonts w:hint="eastAsia"/>
        </w:rPr>
        <w:t>全球不同应用ALD前驱体收入（2019-2024年）&amp;（万元）</w:t>
      </w:r>
      <w:bookmarkEnd w:id="64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2876E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935C200">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68072F2C">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07F2449">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B9FF206">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BFD4D9B">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A3E62BA">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50475927">
            <w:pPr>
              <w:pStyle w:val="174"/>
              <w:widowControl w:val="0"/>
              <w:jc w:val="center"/>
              <w:rPr>
                <w:rFonts w:cs="Times New Roman"/>
                <w:b/>
                <w:bCs/>
                <w:color w:val="FFFFFF"/>
                <w:sz w:val="20"/>
              </w:rPr>
            </w:pPr>
            <w:r>
              <w:rPr>
                <w:rFonts w:cs="Times New Roman"/>
                <w:b/>
                <w:bCs/>
                <w:color w:val="FFFFFF"/>
                <w:sz w:val="20"/>
              </w:rPr>
              <w:t>2024</w:t>
            </w:r>
          </w:p>
        </w:tc>
      </w:tr>
      <w:tr w14:paraId="39340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9F0035">
            <w:pPr>
              <w:pStyle w:val="174"/>
              <w:widowControl w:val="0"/>
              <w:jc w:val="both"/>
              <w:rPr>
                <w:rFonts w:cs="Times New Roman"/>
                <w:sz w:val="20"/>
              </w:rPr>
            </w:pPr>
            <w:r>
              <w:rPr>
                <w:rFonts w:cs="Times New Roman"/>
                <w:sz w:val="20"/>
              </w:rPr>
              <w:t>集成电路芯片</w:t>
            </w:r>
          </w:p>
        </w:tc>
        <w:tc>
          <w:tcPr>
            <w:tcW w:w="646" w:type="pct"/>
            <w:shd w:val="clear" w:color="auto" w:fill="auto"/>
            <w:noWrap/>
            <w:vAlign w:val="center"/>
          </w:tcPr>
          <w:p w14:paraId="6B1615D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FB85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5FA12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96C00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44EB5F">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DB4C1D">
            <w:pPr>
              <w:pStyle w:val="174"/>
              <w:widowControl w:val="0"/>
              <w:jc w:val="right"/>
              <w:rPr>
                <w:rFonts w:cs="Times New Roman"/>
                <w:sz w:val="20"/>
              </w:rPr>
            </w:pPr>
            <w:r>
              <w:rPr>
                <w:rFonts w:hint="eastAsia" w:cs="Times New Roman"/>
                <w:sz w:val="20"/>
              </w:rPr>
              <w:t>XX</w:t>
            </w:r>
          </w:p>
        </w:tc>
      </w:tr>
      <w:tr w14:paraId="1579D7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5E3ECB">
            <w:pPr>
              <w:pStyle w:val="174"/>
              <w:widowControl w:val="0"/>
              <w:jc w:val="both"/>
              <w:rPr>
                <w:rFonts w:cs="Times New Roman"/>
                <w:sz w:val="20"/>
              </w:rPr>
            </w:pPr>
            <w:r>
              <w:rPr>
                <w:rFonts w:cs="Times New Roman"/>
                <w:sz w:val="20"/>
              </w:rPr>
              <w:t>平板显示器</w:t>
            </w:r>
          </w:p>
        </w:tc>
        <w:tc>
          <w:tcPr>
            <w:tcW w:w="646" w:type="pct"/>
            <w:shd w:val="clear" w:color="auto" w:fill="auto"/>
            <w:noWrap/>
            <w:vAlign w:val="center"/>
          </w:tcPr>
          <w:p w14:paraId="03BF953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4C921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69796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DF1EE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975F5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E58589">
            <w:pPr>
              <w:pStyle w:val="174"/>
              <w:widowControl w:val="0"/>
              <w:jc w:val="right"/>
              <w:rPr>
                <w:rFonts w:cs="Times New Roman"/>
                <w:sz w:val="20"/>
              </w:rPr>
            </w:pPr>
            <w:r>
              <w:rPr>
                <w:rFonts w:hint="eastAsia" w:cs="Times New Roman"/>
                <w:sz w:val="20"/>
              </w:rPr>
              <w:t>XX</w:t>
            </w:r>
          </w:p>
        </w:tc>
      </w:tr>
      <w:tr w14:paraId="5EECA2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071909">
            <w:pPr>
              <w:pStyle w:val="174"/>
              <w:widowControl w:val="0"/>
              <w:jc w:val="both"/>
              <w:rPr>
                <w:rFonts w:cs="Times New Roman"/>
                <w:sz w:val="20"/>
              </w:rPr>
            </w:pPr>
            <w:r>
              <w:rPr>
                <w:rFonts w:cs="Times New Roman"/>
                <w:sz w:val="20"/>
              </w:rPr>
              <w:t>太阳能光伏</w:t>
            </w:r>
          </w:p>
        </w:tc>
        <w:tc>
          <w:tcPr>
            <w:tcW w:w="646" w:type="pct"/>
            <w:shd w:val="clear" w:color="auto" w:fill="auto"/>
            <w:noWrap/>
            <w:vAlign w:val="center"/>
          </w:tcPr>
          <w:p w14:paraId="6D9B0DB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8AB4B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5F469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039B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CDAC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74BC05">
            <w:pPr>
              <w:pStyle w:val="174"/>
              <w:widowControl w:val="0"/>
              <w:jc w:val="right"/>
              <w:rPr>
                <w:rFonts w:cs="Times New Roman"/>
                <w:sz w:val="20"/>
              </w:rPr>
            </w:pPr>
            <w:r>
              <w:rPr>
                <w:rFonts w:hint="eastAsia" w:cs="Times New Roman"/>
                <w:sz w:val="20"/>
              </w:rPr>
              <w:t>XX</w:t>
            </w:r>
          </w:p>
        </w:tc>
      </w:tr>
      <w:tr w14:paraId="3C3F94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DC412A0">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1D906D3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FD1BD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09957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74D76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FE983A">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1C32E1C">
            <w:pPr>
              <w:pStyle w:val="174"/>
              <w:widowControl w:val="0"/>
              <w:jc w:val="right"/>
              <w:rPr>
                <w:rFonts w:cs="Times New Roman"/>
                <w:sz w:val="20"/>
              </w:rPr>
            </w:pPr>
            <w:r>
              <w:rPr>
                <w:rFonts w:hint="eastAsia" w:cs="Times New Roman"/>
                <w:sz w:val="20"/>
              </w:rPr>
              <w:t>XX</w:t>
            </w:r>
          </w:p>
        </w:tc>
      </w:tr>
      <w:tr w14:paraId="1EA323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689135C">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2294F6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D5ABE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FF4E9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D762F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3B5BF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AA8D46">
            <w:pPr>
              <w:pStyle w:val="174"/>
              <w:widowControl w:val="0"/>
              <w:jc w:val="right"/>
              <w:rPr>
                <w:rFonts w:cs="Times New Roman"/>
                <w:sz w:val="20"/>
              </w:rPr>
            </w:pPr>
            <w:r>
              <w:rPr>
                <w:rFonts w:hint="eastAsia" w:cs="Times New Roman"/>
                <w:sz w:val="20"/>
              </w:rPr>
              <w:t>XX</w:t>
            </w:r>
          </w:p>
        </w:tc>
      </w:tr>
    </w:tbl>
    <w:p w14:paraId="0D059CD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A852294">
      <w:pPr>
        <w:pStyle w:val="150"/>
        <w:ind w:left="252" w:right="-105"/>
      </w:pPr>
      <w:bookmarkStart w:id="650" w:name="_Toc153727825"/>
      <w:r>
        <w:rPr>
          <w:rFonts w:hint="eastAsia"/>
        </w:rPr>
        <w:t>全球不同应用ALD前驱体收入市场份额（2019-2024）</w:t>
      </w:r>
      <w:bookmarkEnd w:id="65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34E371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5526383">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F924937">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165A5E8D">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CB3F2B9">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1567FF8">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4A445D9">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4F2FB811">
            <w:pPr>
              <w:pStyle w:val="174"/>
              <w:widowControl w:val="0"/>
              <w:jc w:val="center"/>
              <w:rPr>
                <w:rFonts w:cs="Times New Roman"/>
                <w:b/>
                <w:bCs/>
                <w:color w:val="FFFFFF"/>
                <w:sz w:val="20"/>
              </w:rPr>
            </w:pPr>
            <w:r>
              <w:rPr>
                <w:rFonts w:cs="Times New Roman"/>
                <w:b/>
                <w:bCs/>
                <w:color w:val="FFFFFF"/>
                <w:sz w:val="20"/>
              </w:rPr>
              <w:t>2024</w:t>
            </w:r>
          </w:p>
        </w:tc>
      </w:tr>
      <w:tr w14:paraId="04217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2156A49">
            <w:pPr>
              <w:pStyle w:val="174"/>
              <w:widowControl w:val="0"/>
              <w:jc w:val="both"/>
              <w:rPr>
                <w:rFonts w:cs="Times New Roman"/>
                <w:sz w:val="20"/>
              </w:rPr>
            </w:pPr>
            <w:r>
              <w:rPr>
                <w:rFonts w:cs="Times New Roman"/>
                <w:sz w:val="20"/>
              </w:rPr>
              <w:t>集成电路芯片</w:t>
            </w:r>
          </w:p>
        </w:tc>
        <w:tc>
          <w:tcPr>
            <w:tcW w:w="646" w:type="pct"/>
            <w:shd w:val="clear" w:color="auto" w:fill="auto"/>
            <w:noWrap/>
            <w:vAlign w:val="center"/>
          </w:tcPr>
          <w:p w14:paraId="326A744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1E169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7D53F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E13E4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E476A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78DEC6">
            <w:pPr>
              <w:pStyle w:val="174"/>
              <w:widowControl w:val="0"/>
              <w:jc w:val="right"/>
              <w:rPr>
                <w:rFonts w:cs="Times New Roman"/>
                <w:sz w:val="20"/>
              </w:rPr>
            </w:pPr>
            <w:r>
              <w:rPr>
                <w:rFonts w:hint="eastAsia" w:cs="Times New Roman"/>
                <w:sz w:val="20"/>
              </w:rPr>
              <w:t>XX%</w:t>
            </w:r>
          </w:p>
        </w:tc>
      </w:tr>
      <w:tr w14:paraId="5D141F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736678D">
            <w:pPr>
              <w:pStyle w:val="174"/>
              <w:widowControl w:val="0"/>
              <w:jc w:val="both"/>
              <w:rPr>
                <w:rFonts w:cs="Times New Roman"/>
                <w:sz w:val="20"/>
              </w:rPr>
            </w:pPr>
            <w:r>
              <w:rPr>
                <w:rFonts w:cs="Times New Roman"/>
                <w:sz w:val="20"/>
              </w:rPr>
              <w:t>平板显示器</w:t>
            </w:r>
          </w:p>
        </w:tc>
        <w:tc>
          <w:tcPr>
            <w:tcW w:w="646" w:type="pct"/>
            <w:shd w:val="clear" w:color="auto" w:fill="auto"/>
            <w:noWrap/>
            <w:vAlign w:val="center"/>
          </w:tcPr>
          <w:p w14:paraId="4FC4160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A5D08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3386F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583C5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EA0DD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A756DC">
            <w:pPr>
              <w:pStyle w:val="174"/>
              <w:widowControl w:val="0"/>
              <w:jc w:val="right"/>
              <w:rPr>
                <w:rFonts w:cs="Times New Roman"/>
                <w:sz w:val="20"/>
              </w:rPr>
            </w:pPr>
            <w:r>
              <w:rPr>
                <w:rFonts w:hint="eastAsia" w:cs="Times New Roman"/>
                <w:sz w:val="20"/>
              </w:rPr>
              <w:t>XX%</w:t>
            </w:r>
          </w:p>
        </w:tc>
      </w:tr>
      <w:tr w14:paraId="5DA0D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9656AB5">
            <w:pPr>
              <w:pStyle w:val="174"/>
              <w:widowControl w:val="0"/>
              <w:jc w:val="both"/>
              <w:rPr>
                <w:rFonts w:cs="Times New Roman"/>
                <w:sz w:val="20"/>
              </w:rPr>
            </w:pPr>
            <w:r>
              <w:rPr>
                <w:rFonts w:cs="Times New Roman"/>
                <w:sz w:val="20"/>
              </w:rPr>
              <w:t>太阳能光伏</w:t>
            </w:r>
          </w:p>
        </w:tc>
        <w:tc>
          <w:tcPr>
            <w:tcW w:w="646" w:type="pct"/>
            <w:shd w:val="clear" w:color="auto" w:fill="auto"/>
            <w:noWrap/>
            <w:vAlign w:val="center"/>
          </w:tcPr>
          <w:p w14:paraId="6B56E1C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8005C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951C3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E5353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CA842B">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BC90DC9">
            <w:pPr>
              <w:pStyle w:val="174"/>
              <w:widowControl w:val="0"/>
              <w:jc w:val="right"/>
              <w:rPr>
                <w:rFonts w:cs="Times New Roman"/>
                <w:sz w:val="20"/>
              </w:rPr>
            </w:pPr>
            <w:r>
              <w:rPr>
                <w:rFonts w:hint="eastAsia" w:cs="Times New Roman"/>
                <w:sz w:val="20"/>
              </w:rPr>
              <w:t>XX%</w:t>
            </w:r>
          </w:p>
        </w:tc>
      </w:tr>
      <w:tr w14:paraId="44637D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0DA2F9">
            <w:pPr>
              <w:pStyle w:val="174"/>
              <w:widowControl w:val="0"/>
              <w:jc w:val="both"/>
              <w:rPr>
                <w:rFonts w:cs="Times New Roman"/>
                <w:sz w:val="20"/>
              </w:rPr>
            </w:pPr>
            <w:r>
              <w:rPr>
                <w:rFonts w:cs="Times New Roman"/>
                <w:sz w:val="20"/>
              </w:rPr>
              <w:t>其它</w:t>
            </w:r>
          </w:p>
        </w:tc>
        <w:tc>
          <w:tcPr>
            <w:tcW w:w="646" w:type="pct"/>
            <w:shd w:val="clear" w:color="auto" w:fill="auto"/>
            <w:noWrap/>
            <w:vAlign w:val="center"/>
          </w:tcPr>
          <w:p w14:paraId="2F9C4BB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D73BF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64F9D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C8296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F9251">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BE2A88">
            <w:pPr>
              <w:pStyle w:val="174"/>
              <w:widowControl w:val="0"/>
              <w:jc w:val="right"/>
              <w:rPr>
                <w:rFonts w:cs="Times New Roman"/>
                <w:sz w:val="20"/>
              </w:rPr>
            </w:pPr>
            <w:r>
              <w:rPr>
                <w:rFonts w:hint="eastAsia" w:cs="Times New Roman"/>
                <w:sz w:val="20"/>
              </w:rPr>
              <w:t>XX%</w:t>
            </w:r>
          </w:p>
        </w:tc>
      </w:tr>
      <w:tr w14:paraId="4CB86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2B5CBA">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6E9963D">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1A1D6CA">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68C140A">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1195DFF">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7FBB714">
            <w:pPr>
              <w:pStyle w:val="174"/>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44EA71DB">
            <w:pPr>
              <w:pStyle w:val="174"/>
              <w:widowControl w:val="0"/>
              <w:jc w:val="right"/>
              <w:rPr>
                <w:rFonts w:cs="Times New Roman"/>
                <w:sz w:val="20"/>
              </w:rPr>
            </w:pPr>
            <w:r>
              <w:rPr>
                <w:rFonts w:cs="Times New Roman"/>
                <w:sz w:val="20"/>
              </w:rPr>
              <w:t>100</w:t>
            </w:r>
            <w:r>
              <w:rPr>
                <w:rFonts w:hint="eastAsia" w:cs="Times New Roman"/>
                <w:sz w:val="20"/>
              </w:rPr>
              <w:t>%</w:t>
            </w:r>
          </w:p>
        </w:tc>
      </w:tr>
    </w:tbl>
    <w:p w14:paraId="215CF1E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AACD87E">
      <w:pPr>
        <w:pStyle w:val="4"/>
        <w:rPr>
          <w:color w:val="0D0D0D" w:themeColor="text1" w:themeTint="F2"/>
          <w14:textFill>
            <w14:solidFill>
              <w14:schemeClr w14:val="tx1">
                <w14:lumMod w14:val="95000"/>
                <w14:lumOff w14:val="5000"/>
              </w14:schemeClr>
            </w14:solidFill>
          </w14:textFill>
        </w:rPr>
      </w:pPr>
      <w:bookmarkStart w:id="651" w:name="_Toc153728174"/>
      <w:r>
        <w:rPr>
          <w:rFonts w:hint="eastAsia"/>
          <w:color w:val="0D0D0D" w:themeColor="text1" w:themeTint="F2"/>
          <w14:textFill>
            <w14:solidFill>
              <w14:schemeClr w14:val="tx1">
                <w14:lumMod w14:val="95000"/>
                <w14:lumOff w14:val="5000"/>
              </w14:schemeClr>
            </w14:solidFill>
          </w14:textFill>
        </w:rPr>
        <w:t>全球不同应用ALD前驱体收入预测（2025-2030）</w:t>
      </w:r>
      <w:bookmarkEnd w:id="651"/>
    </w:p>
    <w:p w14:paraId="76F654E7">
      <w:pPr>
        <w:pStyle w:val="150"/>
        <w:ind w:left="252" w:right="-105"/>
      </w:pPr>
      <w:bookmarkStart w:id="652" w:name="_Toc153727826"/>
      <w:r>
        <w:rPr>
          <w:rFonts w:hint="eastAsia"/>
        </w:rPr>
        <w:t>全球不同应用ALD前驱体收入预测（2025-2030）&amp;（万元）</w:t>
      </w:r>
      <w:bookmarkEnd w:id="65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7D499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44FC2AA6">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77E86083">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341D0BB3">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153A5837">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46C35D74">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4320AF2A">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6C47E6F">
            <w:pPr>
              <w:pStyle w:val="174"/>
              <w:widowControl w:val="0"/>
              <w:jc w:val="center"/>
              <w:rPr>
                <w:rFonts w:cs="Times New Roman"/>
                <w:b/>
                <w:bCs/>
                <w:color w:val="FFFFFF"/>
                <w:sz w:val="20"/>
              </w:rPr>
            </w:pPr>
            <w:r>
              <w:rPr>
                <w:rFonts w:cs="Times New Roman"/>
                <w:b/>
                <w:bCs/>
                <w:color w:val="FFFFFF"/>
                <w:sz w:val="20"/>
              </w:rPr>
              <w:t>2030</w:t>
            </w:r>
          </w:p>
        </w:tc>
      </w:tr>
      <w:tr w14:paraId="213E2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455BBCB">
            <w:pPr>
              <w:pStyle w:val="174"/>
              <w:widowControl w:val="0"/>
              <w:jc w:val="both"/>
              <w:rPr>
                <w:rFonts w:cs="Times New Roman"/>
                <w:sz w:val="20"/>
              </w:rPr>
            </w:pPr>
            <w:r>
              <w:rPr>
                <w:rFonts w:cs="Times New Roman"/>
                <w:sz w:val="20"/>
              </w:rPr>
              <w:t>集成电路芯片</w:t>
            </w:r>
          </w:p>
        </w:tc>
        <w:tc>
          <w:tcPr>
            <w:tcW w:w="700" w:type="pct"/>
            <w:shd w:val="clear" w:color="auto" w:fill="auto"/>
            <w:noWrap/>
            <w:vAlign w:val="center"/>
          </w:tcPr>
          <w:p w14:paraId="3C517F21">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DE25C6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702C8C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59A7E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D68C37">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B934AAD">
            <w:pPr>
              <w:pStyle w:val="174"/>
              <w:widowControl w:val="0"/>
              <w:jc w:val="right"/>
              <w:rPr>
                <w:rFonts w:cs="Times New Roman"/>
                <w:sz w:val="20"/>
              </w:rPr>
            </w:pPr>
            <w:r>
              <w:rPr>
                <w:rFonts w:hint="eastAsia" w:cs="Times New Roman"/>
                <w:sz w:val="20"/>
              </w:rPr>
              <w:t>XX</w:t>
            </w:r>
          </w:p>
        </w:tc>
      </w:tr>
      <w:tr w14:paraId="039FAB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CDC5313">
            <w:pPr>
              <w:pStyle w:val="174"/>
              <w:widowControl w:val="0"/>
              <w:jc w:val="both"/>
              <w:rPr>
                <w:rFonts w:cs="Times New Roman"/>
                <w:sz w:val="20"/>
              </w:rPr>
            </w:pPr>
            <w:r>
              <w:rPr>
                <w:rFonts w:cs="Times New Roman"/>
                <w:sz w:val="20"/>
              </w:rPr>
              <w:t>平板显示器</w:t>
            </w:r>
          </w:p>
        </w:tc>
        <w:tc>
          <w:tcPr>
            <w:tcW w:w="700" w:type="pct"/>
            <w:shd w:val="clear" w:color="auto" w:fill="auto"/>
            <w:noWrap/>
            <w:vAlign w:val="center"/>
          </w:tcPr>
          <w:p w14:paraId="5292E370">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382D53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3070D2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A45C5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DBEF41">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78493BC">
            <w:pPr>
              <w:pStyle w:val="174"/>
              <w:widowControl w:val="0"/>
              <w:jc w:val="right"/>
              <w:rPr>
                <w:rFonts w:cs="Times New Roman"/>
                <w:sz w:val="20"/>
              </w:rPr>
            </w:pPr>
            <w:r>
              <w:rPr>
                <w:rFonts w:hint="eastAsia" w:cs="Times New Roman"/>
                <w:sz w:val="20"/>
              </w:rPr>
              <w:t>XX</w:t>
            </w:r>
          </w:p>
        </w:tc>
      </w:tr>
      <w:tr w14:paraId="3B0DA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82C9D3A">
            <w:pPr>
              <w:pStyle w:val="174"/>
              <w:widowControl w:val="0"/>
              <w:jc w:val="both"/>
              <w:rPr>
                <w:rFonts w:cs="Times New Roman"/>
                <w:sz w:val="20"/>
              </w:rPr>
            </w:pPr>
            <w:r>
              <w:rPr>
                <w:rFonts w:cs="Times New Roman"/>
                <w:sz w:val="20"/>
              </w:rPr>
              <w:t>太阳能光伏</w:t>
            </w:r>
          </w:p>
        </w:tc>
        <w:tc>
          <w:tcPr>
            <w:tcW w:w="700" w:type="pct"/>
            <w:shd w:val="clear" w:color="auto" w:fill="auto"/>
            <w:noWrap/>
            <w:vAlign w:val="center"/>
          </w:tcPr>
          <w:p w14:paraId="2AC870C6">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4937BA1">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52E896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41487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B29161">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95B8BD7">
            <w:pPr>
              <w:pStyle w:val="174"/>
              <w:widowControl w:val="0"/>
              <w:jc w:val="right"/>
              <w:rPr>
                <w:rFonts w:cs="Times New Roman"/>
                <w:sz w:val="20"/>
              </w:rPr>
            </w:pPr>
            <w:r>
              <w:rPr>
                <w:rFonts w:hint="eastAsia" w:cs="Times New Roman"/>
                <w:sz w:val="20"/>
              </w:rPr>
              <w:t>XX</w:t>
            </w:r>
          </w:p>
        </w:tc>
      </w:tr>
      <w:tr w14:paraId="0E983F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97D9AF4">
            <w:pPr>
              <w:pStyle w:val="174"/>
              <w:widowControl w:val="0"/>
              <w:jc w:val="both"/>
              <w:rPr>
                <w:rFonts w:cs="Times New Roman"/>
                <w:sz w:val="20"/>
              </w:rPr>
            </w:pPr>
            <w:r>
              <w:rPr>
                <w:rFonts w:cs="Times New Roman"/>
                <w:sz w:val="20"/>
              </w:rPr>
              <w:t>其它</w:t>
            </w:r>
          </w:p>
        </w:tc>
        <w:tc>
          <w:tcPr>
            <w:tcW w:w="700" w:type="pct"/>
            <w:shd w:val="clear" w:color="auto" w:fill="auto"/>
            <w:noWrap/>
            <w:vAlign w:val="center"/>
          </w:tcPr>
          <w:p w14:paraId="0BDA834D">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D4ADA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8F4E643">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AE574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F2BD82">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BDEC155">
            <w:pPr>
              <w:pStyle w:val="174"/>
              <w:widowControl w:val="0"/>
              <w:jc w:val="right"/>
              <w:rPr>
                <w:rFonts w:cs="Times New Roman"/>
                <w:sz w:val="20"/>
              </w:rPr>
            </w:pPr>
            <w:r>
              <w:rPr>
                <w:rFonts w:hint="eastAsia" w:cs="Times New Roman"/>
                <w:sz w:val="20"/>
              </w:rPr>
              <w:t>XX</w:t>
            </w:r>
          </w:p>
        </w:tc>
      </w:tr>
      <w:tr w14:paraId="2BDCD6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7BD8135">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270B52E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C255DFD">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F46CC3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92A5BD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BA98E2">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2B08E6">
            <w:pPr>
              <w:pStyle w:val="174"/>
              <w:widowControl w:val="0"/>
              <w:jc w:val="right"/>
              <w:rPr>
                <w:rFonts w:cs="Times New Roman"/>
                <w:sz w:val="20"/>
              </w:rPr>
            </w:pPr>
            <w:r>
              <w:rPr>
                <w:rFonts w:hint="eastAsia" w:cs="Times New Roman"/>
                <w:sz w:val="20"/>
              </w:rPr>
              <w:t>XX</w:t>
            </w:r>
          </w:p>
        </w:tc>
      </w:tr>
    </w:tbl>
    <w:p w14:paraId="1CA2AC7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18E117F">
      <w:pPr>
        <w:pStyle w:val="150"/>
        <w:ind w:left="252" w:right="-105"/>
      </w:pPr>
      <w:bookmarkStart w:id="653" w:name="_Toc153727827"/>
      <w:r>
        <w:rPr>
          <w:rFonts w:hint="eastAsia"/>
        </w:rPr>
        <w:t>全球不同应用ALD前驱体收入市场份额预测（2025-2030）</w:t>
      </w:r>
      <w:bookmarkEnd w:id="65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7B19E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430A549C">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A0A2FF4">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0CB1F5FA">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0CBE91CC">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2FEB5CBA">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67B2489">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2EF1DF28">
            <w:pPr>
              <w:pStyle w:val="174"/>
              <w:widowControl w:val="0"/>
              <w:jc w:val="center"/>
              <w:rPr>
                <w:rFonts w:cs="Times New Roman"/>
                <w:b/>
                <w:bCs/>
                <w:color w:val="FFFFFF"/>
                <w:sz w:val="20"/>
              </w:rPr>
            </w:pPr>
            <w:r>
              <w:rPr>
                <w:rFonts w:cs="Times New Roman"/>
                <w:b/>
                <w:bCs/>
                <w:color w:val="FFFFFF"/>
                <w:sz w:val="20"/>
              </w:rPr>
              <w:t>2030</w:t>
            </w:r>
          </w:p>
        </w:tc>
      </w:tr>
      <w:tr w14:paraId="7E482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0BCA403">
            <w:pPr>
              <w:pStyle w:val="174"/>
              <w:widowControl w:val="0"/>
              <w:jc w:val="both"/>
              <w:rPr>
                <w:rFonts w:cs="Times New Roman"/>
                <w:sz w:val="20"/>
              </w:rPr>
            </w:pPr>
            <w:r>
              <w:rPr>
                <w:rFonts w:cs="Times New Roman"/>
                <w:sz w:val="20"/>
              </w:rPr>
              <w:t>集成电路芯片</w:t>
            </w:r>
          </w:p>
        </w:tc>
        <w:tc>
          <w:tcPr>
            <w:tcW w:w="700" w:type="pct"/>
            <w:shd w:val="clear" w:color="auto" w:fill="auto"/>
            <w:noWrap/>
            <w:vAlign w:val="center"/>
          </w:tcPr>
          <w:p w14:paraId="1875E9AB">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802E30D">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F8B70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20FC04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474081">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5BB18E">
            <w:pPr>
              <w:pStyle w:val="174"/>
              <w:widowControl w:val="0"/>
              <w:jc w:val="right"/>
              <w:rPr>
                <w:rFonts w:cs="Times New Roman"/>
                <w:sz w:val="20"/>
              </w:rPr>
            </w:pPr>
            <w:r>
              <w:rPr>
                <w:rFonts w:hint="eastAsia" w:cs="Times New Roman"/>
                <w:sz w:val="20"/>
              </w:rPr>
              <w:t>XX%</w:t>
            </w:r>
          </w:p>
        </w:tc>
      </w:tr>
      <w:tr w14:paraId="73AE28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8E1E801">
            <w:pPr>
              <w:pStyle w:val="174"/>
              <w:widowControl w:val="0"/>
              <w:jc w:val="both"/>
              <w:rPr>
                <w:rFonts w:cs="Times New Roman"/>
                <w:sz w:val="20"/>
              </w:rPr>
            </w:pPr>
            <w:r>
              <w:rPr>
                <w:rFonts w:cs="Times New Roman"/>
                <w:sz w:val="20"/>
              </w:rPr>
              <w:t>平板显示器</w:t>
            </w:r>
          </w:p>
        </w:tc>
        <w:tc>
          <w:tcPr>
            <w:tcW w:w="700" w:type="pct"/>
            <w:shd w:val="clear" w:color="auto" w:fill="auto"/>
            <w:noWrap/>
            <w:vAlign w:val="center"/>
          </w:tcPr>
          <w:p w14:paraId="074A1E9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53A086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9B44E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39AB91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272D3DC">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E3E54F6">
            <w:pPr>
              <w:pStyle w:val="174"/>
              <w:widowControl w:val="0"/>
              <w:jc w:val="right"/>
              <w:rPr>
                <w:rFonts w:cs="Times New Roman"/>
                <w:sz w:val="20"/>
              </w:rPr>
            </w:pPr>
            <w:r>
              <w:rPr>
                <w:rFonts w:hint="eastAsia" w:cs="Times New Roman"/>
                <w:sz w:val="20"/>
              </w:rPr>
              <w:t>XX%</w:t>
            </w:r>
          </w:p>
        </w:tc>
      </w:tr>
      <w:tr w14:paraId="3B0BA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D4D1E4E">
            <w:pPr>
              <w:pStyle w:val="174"/>
              <w:widowControl w:val="0"/>
              <w:jc w:val="both"/>
              <w:rPr>
                <w:rFonts w:cs="Times New Roman"/>
                <w:sz w:val="20"/>
              </w:rPr>
            </w:pPr>
            <w:r>
              <w:rPr>
                <w:rFonts w:cs="Times New Roman"/>
                <w:sz w:val="20"/>
              </w:rPr>
              <w:t>太阳能光伏</w:t>
            </w:r>
          </w:p>
        </w:tc>
        <w:tc>
          <w:tcPr>
            <w:tcW w:w="700" w:type="pct"/>
            <w:shd w:val="clear" w:color="auto" w:fill="auto"/>
            <w:noWrap/>
            <w:vAlign w:val="center"/>
          </w:tcPr>
          <w:p w14:paraId="705F047C">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6476A3D">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2B22D05">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BD15DA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FE65B7">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2A4ED17">
            <w:pPr>
              <w:pStyle w:val="174"/>
              <w:widowControl w:val="0"/>
              <w:jc w:val="right"/>
              <w:rPr>
                <w:rFonts w:cs="Times New Roman"/>
                <w:sz w:val="20"/>
              </w:rPr>
            </w:pPr>
            <w:r>
              <w:rPr>
                <w:rFonts w:hint="eastAsia" w:cs="Times New Roman"/>
                <w:sz w:val="20"/>
              </w:rPr>
              <w:t>XX%</w:t>
            </w:r>
          </w:p>
        </w:tc>
      </w:tr>
      <w:tr w14:paraId="188015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3D07906">
            <w:pPr>
              <w:pStyle w:val="174"/>
              <w:widowControl w:val="0"/>
              <w:jc w:val="both"/>
              <w:rPr>
                <w:rFonts w:cs="Times New Roman"/>
                <w:sz w:val="20"/>
              </w:rPr>
            </w:pPr>
            <w:r>
              <w:rPr>
                <w:rFonts w:cs="Times New Roman"/>
                <w:sz w:val="20"/>
              </w:rPr>
              <w:t>其它</w:t>
            </w:r>
          </w:p>
        </w:tc>
        <w:tc>
          <w:tcPr>
            <w:tcW w:w="700" w:type="pct"/>
            <w:shd w:val="clear" w:color="auto" w:fill="auto"/>
            <w:noWrap/>
            <w:vAlign w:val="center"/>
          </w:tcPr>
          <w:p w14:paraId="1C6A10D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F5C25A3">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A4A3C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FE5956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280BC6">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0E74DC">
            <w:pPr>
              <w:pStyle w:val="174"/>
              <w:widowControl w:val="0"/>
              <w:jc w:val="right"/>
              <w:rPr>
                <w:rFonts w:cs="Times New Roman"/>
                <w:sz w:val="20"/>
              </w:rPr>
            </w:pPr>
            <w:r>
              <w:rPr>
                <w:rFonts w:hint="eastAsia" w:cs="Times New Roman"/>
                <w:sz w:val="20"/>
              </w:rPr>
              <w:t>XX%</w:t>
            </w:r>
          </w:p>
        </w:tc>
      </w:tr>
      <w:tr w14:paraId="3A2403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BB79275">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518B64F3">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179F054">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BA4B066">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352B67B">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29765E7">
            <w:pPr>
              <w:pStyle w:val="174"/>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BB2549E">
            <w:pPr>
              <w:pStyle w:val="174"/>
              <w:widowControl w:val="0"/>
              <w:jc w:val="right"/>
              <w:rPr>
                <w:rFonts w:cs="Times New Roman"/>
                <w:sz w:val="20"/>
              </w:rPr>
            </w:pPr>
            <w:r>
              <w:rPr>
                <w:rFonts w:cs="Times New Roman"/>
                <w:sz w:val="20"/>
              </w:rPr>
              <w:t>100</w:t>
            </w:r>
            <w:r>
              <w:rPr>
                <w:rFonts w:hint="eastAsia" w:cs="Times New Roman"/>
                <w:sz w:val="20"/>
              </w:rPr>
              <w:t>%</w:t>
            </w:r>
          </w:p>
        </w:tc>
      </w:tr>
    </w:tbl>
    <w:p w14:paraId="32B65D3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6668712">
      <w:pPr>
        <w:pStyle w:val="3"/>
        <w:rPr>
          <w:color w:val="0D0D0D" w:themeColor="text1" w:themeTint="F2"/>
          <w14:textFill>
            <w14:solidFill>
              <w14:schemeClr w14:val="tx1">
                <w14:lumMod w14:val="95000"/>
                <w14:lumOff w14:val="5000"/>
              </w14:schemeClr>
            </w14:solidFill>
          </w14:textFill>
        </w:rPr>
      </w:pPr>
      <w:bookmarkStart w:id="654" w:name="_Toc153728175"/>
      <w:r>
        <w:rPr>
          <w:rFonts w:hint="eastAsia"/>
          <w:color w:val="0D0D0D" w:themeColor="text1" w:themeTint="F2"/>
          <w14:textFill>
            <w14:solidFill>
              <w14:schemeClr w14:val="tx1">
                <w14:lumMod w14:val="95000"/>
                <w14:lumOff w14:val="5000"/>
              </w14:schemeClr>
            </w14:solidFill>
          </w14:textFill>
        </w:rPr>
        <w:t>全球不同应用ALD前驱体价格走势（2019-2030）</w:t>
      </w:r>
      <w:bookmarkEnd w:id="654"/>
    </w:p>
    <w:p w14:paraId="1D223920">
      <w:pPr>
        <w:pStyle w:val="147"/>
      </w:pPr>
      <w:bookmarkStart w:id="655" w:name="_Toc153727563"/>
      <w:r>
        <w:rPr>
          <w:rFonts w:hint="eastAsia"/>
        </w:rPr>
        <w:t>全球不同应用ALD前驱体价格走势（2019-2030）&amp;</w:t>
      </w:r>
      <w:r>
        <w:t>（美元/千克）</w:t>
      </w:r>
      <w:bookmarkEnd w:id="655"/>
    </w:p>
    <w:p w14:paraId="79AB66CA">
      <w:r>
        <w:drawing>
          <wp:inline distT="0" distB="0" distL="0" distR="0">
            <wp:extent cx="6192520" cy="2693035"/>
            <wp:effectExtent l="0" t="0" r="0" b="0"/>
            <wp:docPr id="1035" name="图表 49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6F9AC71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E460FCC">
      <w:pPr>
        <w:pStyle w:val="2"/>
      </w:pPr>
      <w:bookmarkStart w:id="656" w:name="_Toc153728176"/>
      <w:bookmarkStart w:id="657" w:name="_Toc121586347"/>
      <w:bookmarkStart w:id="658" w:name="_Toc43885421"/>
      <w:bookmarkStart w:id="659" w:name="_Hlk143035082"/>
      <w:r>
        <w:rPr>
          <w:rFonts w:hint="eastAsia"/>
        </w:rPr>
        <w:t>行业发展环境分析</w:t>
      </w:r>
      <w:bookmarkEnd w:id="656"/>
      <w:bookmarkEnd w:id="657"/>
      <w:bookmarkEnd w:id="658"/>
    </w:p>
    <w:p w14:paraId="1C3B61D8">
      <w:pPr>
        <w:pStyle w:val="3"/>
        <w:rPr>
          <w:color w:val="0D0D0D" w:themeColor="text1" w:themeTint="F2"/>
          <w14:textFill>
            <w14:solidFill>
              <w14:schemeClr w14:val="tx1">
                <w14:lumMod w14:val="95000"/>
                <w14:lumOff w14:val="5000"/>
              </w14:schemeClr>
            </w14:solidFill>
          </w14:textFill>
        </w:rPr>
      </w:pPr>
      <w:bookmarkStart w:id="660" w:name="_Toc43885430"/>
      <w:bookmarkStart w:id="661" w:name="_Toc153728177"/>
      <w:bookmarkStart w:id="662" w:name="_Toc121586348"/>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行业发展趋势</w:t>
      </w:r>
      <w:bookmarkEnd w:id="660"/>
      <w:bookmarkEnd w:id="661"/>
      <w:bookmarkEnd w:id="662"/>
    </w:p>
    <w:p w14:paraId="210222C8">
      <w:pPr>
        <w:pStyle w:val="150"/>
        <w:ind w:left="252" w:right="-105"/>
        <w:rPr>
          <w:lang w:eastAsia="zh-CN"/>
        </w:rPr>
      </w:pPr>
      <w:bookmarkStart w:id="663" w:name="_Toc121586773"/>
      <w:bookmarkStart w:id="664" w:name="_Toc43885136"/>
      <w:bookmarkStart w:id="665" w:name="_Toc153727828"/>
      <w:r>
        <w:rPr>
          <w:lang w:eastAsia="zh-CN"/>
        </w:rPr>
        <w:t>ALD前驱体</w:t>
      </w:r>
      <w:r>
        <w:rPr>
          <w:rFonts w:hint="eastAsia"/>
          <w:lang w:eastAsia="zh-CN"/>
        </w:rPr>
        <w:t>行业发展趋势</w:t>
      </w:r>
      <w:bookmarkEnd w:id="663"/>
      <w:bookmarkEnd w:id="664"/>
      <w:bookmarkEnd w:id="665"/>
    </w:p>
    <w:tbl>
      <w:tblPr>
        <w:tblStyle w:val="173"/>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9"/>
        <w:gridCol w:w="2155"/>
        <w:gridCol w:w="7354"/>
      </w:tblGrid>
      <w:tr w14:paraId="1501149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22C1EEE6">
            <w:pPr>
              <w:rPr>
                <w:b/>
                <w:bCs/>
              </w:rPr>
            </w:pPr>
          </w:p>
        </w:tc>
        <w:tc>
          <w:tcPr>
            <w:tcW w:w="1081"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4D095492">
            <w:pPr>
              <w:rPr>
                <w:b/>
                <w:bCs/>
              </w:rPr>
            </w:pPr>
            <w:r>
              <w:rPr>
                <w:rFonts w:hint="eastAsia"/>
                <w:b/>
                <w:bCs/>
              </w:rPr>
              <w:t>趋势</w:t>
            </w:r>
          </w:p>
        </w:tc>
        <w:tc>
          <w:tcPr>
            <w:tcW w:w="3689" w:type="pct"/>
            <w:tcBorders>
              <w:top w:val="nil"/>
              <w:bottom w:val="single" w:color="666666" w:themeColor="text1" w:themeTint="99" w:sz="12" w:space="0"/>
              <w:insideH w:val="single" w:sz="12" w:space="0"/>
              <w:insideV w:val="nil"/>
            </w:tcBorders>
            <w:shd w:val="clear" w:color="auto" w:fill="FFFFFF" w:themeFill="background1"/>
            <w:vAlign w:val="center"/>
          </w:tcPr>
          <w:p w14:paraId="410FC5C0">
            <w:pPr>
              <w:rPr>
                <w:b/>
                <w:bCs/>
              </w:rPr>
            </w:pPr>
            <w:r>
              <w:rPr>
                <w:rFonts w:hint="eastAsia"/>
                <w:b/>
                <w:bCs/>
              </w:rPr>
              <w:t>描述</w:t>
            </w:r>
          </w:p>
        </w:tc>
      </w:tr>
      <w:tr w14:paraId="35C7678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5DCE6A75">
            <w:pPr>
              <w:rPr>
                <w:b/>
                <w:bCs/>
              </w:rPr>
            </w:pPr>
            <w:r>
              <w:rPr>
                <w:rFonts w:hint="eastAsia"/>
                <w:b/>
                <w:bCs/>
              </w:rPr>
              <w:t>1</w:t>
            </w:r>
          </w:p>
        </w:tc>
        <w:tc>
          <w:tcPr>
            <w:tcW w:w="1081" w:type="pct"/>
            <w:shd w:val="clear" w:color="auto" w:fill="CCCCCC" w:themeFill="text1" w:themeFillTint="33"/>
            <w:vAlign w:val="center"/>
          </w:tcPr>
          <w:p w14:paraId="75952C6E"/>
        </w:tc>
        <w:tc>
          <w:tcPr>
            <w:tcW w:w="3689" w:type="pct"/>
            <w:shd w:val="clear" w:color="auto" w:fill="CCCCCC" w:themeFill="text1" w:themeFillTint="33"/>
            <w:vAlign w:val="center"/>
          </w:tcPr>
          <w:p w14:paraId="5060CFEF"/>
        </w:tc>
      </w:tr>
      <w:tr w14:paraId="58FF7EF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7E8BBAE4">
            <w:pPr>
              <w:rPr>
                <w:b/>
                <w:bCs/>
              </w:rPr>
            </w:pPr>
            <w:r>
              <w:rPr>
                <w:rFonts w:hint="eastAsia"/>
                <w:b/>
                <w:bCs/>
              </w:rPr>
              <w:t>2</w:t>
            </w:r>
          </w:p>
        </w:tc>
        <w:tc>
          <w:tcPr>
            <w:tcW w:w="1081" w:type="pct"/>
            <w:vAlign w:val="center"/>
          </w:tcPr>
          <w:p w14:paraId="351675DC"/>
        </w:tc>
        <w:tc>
          <w:tcPr>
            <w:tcW w:w="3689" w:type="pct"/>
            <w:vAlign w:val="center"/>
          </w:tcPr>
          <w:p w14:paraId="4B02F1BE"/>
        </w:tc>
      </w:tr>
      <w:tr w14:paraId="16E9CB5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1EA6F26A">
            <w:pPr>
              <w:rPr>
                <w:b/>
                <w:bCs/>
              </w:rPr>
            </w:pPr>
            <w:r>
              <w:rPr>
                <w:rFonts w:hint="eastAsia"/>
                <w:b/>
                <w:bCs/>
              </w:rPr>
              <w:t>3</w:t>
            </w:r>
          </w:p>
        </w:tc>
        <w:tc>
          <w:tcPr>
            <w:tcW w:w="1081" w:type="pct"/>
            <w:shd w:val="clear" w:color="auto" w:fill="CCCCCC" w:themeFill="text1" w:themeFillTint="33"/>
            <w:vAlign w:val="center"/>
          </w:tcPr>
          <w:p w14:paraId="1A9F0997"/>
        </w:tc>
        <w:tc>
          <w:tcPr>
            <w:tcW w:w="3689" w:type="pct"/>
            <w:shd w:val="clear" w:color="auto" w:fill="CCCCCC" w:themeFill="text1" w:themeFillTint="33"/>
            <w:vAlign w:val="center"/>
          </w:tcPr>
          <w:p w14:paraId="0790D2AA"/>
        </w:tc>
      </w:tr>
      <w:tr w14:paraId="556C6DC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19EEE3E5">
            <w:pPr>
              <w:rPr>
                <w:b/>
                <w:bCs/>
              </w:rPr>
            </w:pPr>
            <w:r>
              <w:rPr>
                <w:rFonts w:hint="eastAsia"/>
                <w:b/>
                <w:bCs/>
              </w:rPr>
              <w:t>4</w:t>
            </w:r>
          </w:p>
        </w:tc>
        <w:tc>
          <w:tcPr>
            <w:tcW w:w="1081" w:type="pct"/>
            <w:vAlign w:val="center"/>
          </w:tcPr>
          <w:p w14:paraId="55A94FC4"/>
        </w:tc>
        <w:tc>
          <w:tcPr>
            <w:tcW w:w="3689" w:type="pct"/>
            <w:vAlign w:val="center"/>
          </w:tcPr>
          <w:p w14:paraId="5EC08F5B"/>
        </w:tc>
      </w:tr>
    </w:tbl>
    <w:p w14:paraId="0DDDBA5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F264F70">
      <w:pPr>
        <w:pStyle w:val="3"/>
        <w:rPr>
          <w:color w:val="0D0D0D" w:themeColor="text1" w:themeTint="F2"/>
          <w14:textFill>
            <w14:solidFill>
              <w14:schemeClr w14:val="tx1">
                <w14:lumMod w14:val="95000"/>
                <w14:lumOff w14:val="5000"/>
              </w14:schemeClr>
            </w14:solidFill>
          </w14:textFill>
        </w:rPr>
      </w:pPr>
      <w:bookmarkStart w:id="666" w:name="_Toc121586349"/>
      <w:bookmarkStart w:id="667" w:name="_Toc153728178"/>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行业主要驱动因素</w:t>
      </w:r>
      <w:bookmarkEnd w:id="666"/>
      <w:bookmarkEnd w:id="667"/>
    </w:p>
    <w:p w14:paraId="471CD796">
      <w:pPr>
        <w:pStyle w:val="150"/>
        <w:ind w:left="252" w:right="-105"/>
        <w:rPr>
          <w:lang w:eastAsia="zh-CN"/>
        </w:rPr>
      </w:pPr>
      <w:bookmarkStart w:id="668" w:name="_Toc121586774"/>
      <w:bookmarkStart w:id="669" w:name="_Toc153727829"/>
      <w:r>
        <w:rPr>
          <w:lang w:eastAsia="zh-CN"/>
        </w:rPr>
        <w:t>ALD前驱体</w:t>
      </w:r>
      <w:r>
        <w:rPr>
          <w:rFonts w:hint="eastAsia"/>
          <w:lang w:eastAsia="zh-CN"/>
        </w:rPr>
        <w:t>行业主要驱动因素</w:t>
      </w:r>
      <w:bookmarkEnd w:id="668"/>
      <w:bookmarkEnd w:id="669"/>
    </w:p>
    <w:tbl>
      <w:tblPr>
        <w:tblStyle w:val="173"/>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8"/>
        <w:gridCol w:w="2201"/>
        <w:gridCol w:w="7309"/>
      </w:tblGrid>
      <w:tr w14:paraId="662C957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136CF4AA">
            <w:pPr>
              <w:rPr>
                <w:b/>
                <w:bCs/>
              </w:rPr>
            </w:pPr>
          </w:p>
        </w:tc>
        <w:tc>
          <w:tcPr>
            <w:tcW w:w="1104"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5E7F103F">
            <w:pPr>
              <w:rPr>
                <w:b/>
                <w:bCs/>
              </w:rPr>
            </w:pPr>
            <w:r>
              <w:rPr>
                <w:rFonts w:hint="eastAsia"/>
                <w:b/>
                <w:bCs/>
              </w:rPr>
              <w:t>驱动因素</w:t>
            </w:r>
          </w:p>
        </w:tc>
        <w:tc>
          <w:tcPr>
            <w:tcW w:w="3666" w:type="pct"/>
            <w:tcBorders>
              <w:top w:val="nil"/>
              <w:bottom w:val="single" w:color="666666" w:themeColor="text1" w:themeTint="99" w:sz="12" w:space="0"/>
              <w:insideH w:val="single" w:sz="12" w:space="0"/>
              <w:insideV w:val="nil"/>
            </w:tcBorders>
            <w:shd w:val="clear" w:color="auto" w:fill="FFFFFF" w:themeFill="background1"/>
            <w:vAlign w:val="center"/>
          </w:tcPr>
          <w:p w14:paraId="2BE80C67">
            <w:pPr>
              <w:rPr>
                <w:b/>
                <w:bCs/>
              </w:rPr>
            </w:pPr>
            <w:r>
              <w:rPr>
                <w:rFonts w:hint="eastAsia"/>
                <w:b/>
                <w:bCs/>
              </w:rPr>
              <w:t>描述</w:t>
            </w:r>
          </w:p>
        </w:tc>
      </w:tr>
      <w:tr w14:paraId="20DBB8B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662A6AAA">
            <w:pPr>
              <w:rPr>
                <w:b/>
                <w:bCs/>
              </w:rPr>
            </w:pPr>
            <w:r>
              <w:rPr>
                <w:rFonts w:hint="eastAsia"/>
                <w:b/>
                <w:bCs/>
              </w:rPr>
              <w:t>1</w:t>
            </w:r>
          </w:p>
        </w:tc>
        <w:tc>
          <w:tcPr>
            <w:tcW w:w="1104" w:type="pct"/>
            <w:shd w:val="clear" w:color="auto" w:fill="CCCCCC" w:themeFill="text1" w:themeFillTint="33"/>
            <w:vAlign w:val="center"/>
          </w:tcPr>
          <w:p w14:paraId="7CF85101"/>
        </w:tc>
        <w:tc>
          <w:tcPr>
            <w:tcW w:w="3666" w:type="pct"/>
            <w:shd w:val="clear" w:color="auto" w:fill="CCCCCC" w:themeFill="text1" w:themeFillTint="33"/>
            <w:vAlign w:val="center"/>
          </w:tcPr>
          <w:p w14:paraId="20BC4328"/>
        </w:tc>
      </w:tr>
      <w:tr w14:paraId="1CAFB5A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3DD85863">
            <w:pPr>
              <w:rPr>
                <w:b/>
                <w:bCs/>
              </w:rPr>
            </w:pPr>
            <w:r>
              <w:rPr>
                <w:rFonts w:hint="eastAsia"/>
                <w:b/>
                <w:bCs/>
              </w:rPr>
              <w:t>2</w:t>
            </w:r>
          </w:p>
        </w:tc>
        <w:tc>
          <w:tcPr>
            <w:tcW w:w="1104" w:type="pct"/>
            <w:vAlign w:val="center"/>
          </w:tcPr>
          <w:p w14:paraId="2DB28E79"/>
        </w:tc>
        <w:tc>
          <w:tcPr>
            <w:tcW w:w="3666" w:type="pct"/>
            <w:vAlign w:val="center"/>
          </w:tcPr>
          <w:p w14:paraId="05F2E4CD"/>
        </w:tc>
      </w:tr>
      <w:tr w14:paraId="27FB056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250D5032">
            <w:pPr>
              <w:rPr>
                <w:b/>
                <w:bCs/>
              </w:rPr>
            </w:pPr>
            <w:r>
              <w:rPr>
                <w:rFonts w:hint="eastAsia"/>
                <w:b/>
                <w:bCs/>
              </w:rPr>
              <w:t>3</w:t>
            </w:r>
          </w:p>
        </w:tc>
        <w:tc>
          <w:tcPr>
            <w:tcW w:w="1104" w:type="pct"/>
            <w:shd w:val="clear" w:color="auto" w:fill="CCCCCC" w:themeFill="text1" w:themeFillTint="33"/>
            <w:vAlign w:val="center"/>
          </w:tcPr>
          <w:p w14:paraId="67968521"/>
        </w:tc>
        <w:tc>
          <w:tcPr>
            <w:tcW w:w="3666" w:type="pct"/>
            <w:shd w:val="clear" w:color="auto" w:fill="CCCCCC" w:themeFill="text1" w:themeFillTint="33"/>
            <w:vAlign w:val="center"/>
          </w:tcPr>
          <w:p w14:paraId="0303E7DD"/>
        </w:tc>
      </w:tr>
      <w:tr w14:paraId="20AD663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3BC13EB3">
            <w:pPr>
              <w:rPr>
                <w:b/>
                <w:bCs/>
              </w:rPr>
            </w:pPr>
            <w:r>
              <w:rPr>
                <w:rFonts w:hint="eastAsia"/>
                <w:b/>
                <w:bCs/>
              </w:rPr>
              <w:t>4</w:t>
            </w:r>
          </w:p>
        </w:tc>
        <w:tc>
          <w:tcPr>
            <w:tcW w:w="1104" w:type="pct"/>
            <w:vAlign w:val="center"/>
          </w:tcPr>
          <w:p w14:paraId="31169ABB"/>
        </w:tc>
        <w:tc>
          <w:tcPr>
            <w:tcW w:w="3666" w:type="pct"/>
            <w:vAlign w:val="center"/>
          </w:tcPr>
          <w:p w14:paraId="057FB831"/>
        </w:tc>
      </w:tr>
    </w:tbl>
    <w:p w14:paraId="62903AF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4D4F582">
      <w:pPr>
        <w:pStyle w:val="3"/>
        <w:rPr>
          <w:color w:val="0D0D0D" w:themeColor="text1" w:themeTint="F2"/>
          <w14:textFill>
            <w14:solidFill>
              <w14:schemeClr w14:val="tx1">
                <w14:lumMod w14:val="95000"/>
                <w14:lumOff w14:val="5000"/>
              </w14:schemeClr>
            </w14:solidFill>
          </w14:textFill>
        </w:rPr>
      </w:pPr>
      <w:bookmarkStart w:id="670" w:name="_Toc121586350"/>
      <w:bookmarkStart w:id="671" w:name="_Toc153728179"/>
      <w:bookmarkStart w:id="672" w:name="_Hlk28108216"/>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中国企业SWOT分析</w:t>
      </w:r>
      <w:bookmarkEnd w:id="670"/>
      <w:bookmarkEnd w:id="671"/>
      <w:r>
        <w:rPr>
          <w:color w:val="0D0D0D" w:themeColor="text1" w:themeTint="F2"/>
          <w14:textFill>
            <w14:solidFill>
              <w14:schemeClr w14:val="tx1">
                <w14:lumMod w14:val="95000"/>
                <w14:lumOff w14:val="5000"/>
              </w14:schemeClr>
            </w14:solidFill>
          </w14:textFill>
        </w:rPr>
        <w:t xml:space="preserve"> </w:t>
      </w:r>
    </w:p>
    <w:p w14:paraId="409F1D87">
      <w:pPr>
        <w:pStyle w:val="147"/>
      </w:pPr>
      <w:bookmarkStart w:id="673" w:name="_Toc122634730"/>
      <w:bookmarkStart w:id="674" w:name="_Toc153727564"/>
      <w:r>
        <w:t>ALD前驱体</w:t>
      </w:r>
      <w:r>
        <w:rPr>
          <w:rFonts w:hint="eastAsia"/>
        </w:rPr>
        <w:t>中国企业SWOT分析</w:t>
      </w:r>
      <w:bookmarkEnd w:id="673"/>
      <w:bookmarkEnd w:id="674"/>
    </w:p>
    <w:p w14:paraId="1702C22A">
      <w:r>
        <w:rPr>
          <w:rFonts w:hint="eastAsia"/>
        </w:rPr>
        <w:drawing>
          <wp:inline distT="0" distB="0" distL="0" distR="0">
            <wp:extent cx="6177280" cy="3615055"/>
            <wp:effectExtent l="0" t="0" r="0" b="23495"/>
            <wp:docPr id="103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5CAF72D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72"/>
    <w:p w14:paraId="405E1E81">
      <w:pPr>
        <w:pStyle w:val="3"/>
        <w:rPr>
          <w:color w:val="0D0D0D" w:themeColor="text1" w:themeTint="F2"/>
          <w:lang w:val="en-IN"/>
          <w14:textFill>
            <w14:solidFill>
              <w14:schemeClr w14:val="tx1">
                <w14:lumMod w14:val="95000"/>
                <w14:lumOff w14:val="5000"/>
              </w14:schemeClr>
            </w14:solidFill>
          </w14:textFill>
        </w:rPr>
      </w:pPr>
      <w:bookmarkStart w:id="675" w:name="_Toc43885422"/>
      <w:bookmarkStart w:id="676" w:name="_Toc121586351"/>
      <w:bookmarkStart w:id="677" w:name="_Toc153728180"/>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lang w:val="en-IN"/>
          <w14:textFill>
            <w14:solidFill>
              <w14:schemeClr w14:val="tx1">
                <w14:lumMod w14:val="95000"/>
                <w14:lumOff w14:val="5000"/>
              </w14:schemeClr>
            </w14:solidFill>
          </w14:textFill>
        </w:rPr>
        <w:t>行业政策环境分析</w:t>
      </w:r>
      <w:bookmarkEnd w:id="675"/>
      <w:bookmarkEnd w:id="676"/>
      <w:bookmarkEnd w:id="677"/>
    </w:p>
    <w:p w14:paraId="26438690">
      <w:pPr>
        <w:pStyle w:val="4"/>
        <w:rPr>
          <w:color w:val="0D0D0D" w:themeColor="text1" w:themeTint="F2"/>
          <w14:textFill>
            <w14:solidFill>
              <w14:schemeClr w14:val="tx1">
                <w14:lumMod w14:val="95000"/>
                <w14:lumOff w14:val="5000"/>
              </w14:schemeClr>
            </w14:solidFill>
          </w14:textFill>
        </w:rPr>
      </w:pPr>
      <w:bookmarkStart w:id="678" w:name="_Toc43885423"/>
      <w:bookmarkStart w:id="679" w:name="_Toc121586352"/>
      <w:bookmarkStart w:id="680" w:name="_Toc153728181"/>
      <w:r>
        <w:rPr>
          <w:rFonts w:hint="eastAsia"/>
          <w:color w:val="0D0D0D" w:themeColor="text1" w:themeTint="F2"/>
          <w14:textFill>
            <w14:solidFill>
              <w14:schemeClr w14:val="tx1">
                <w14:lumMod w14:val="95000"/>
                <w14:lumOff w14:val="5000"/>
              </w14:schemeClr>
            </w14:solidFill>
          </w14:textFill>
        </w:rPr>
        <w:t>行业主管部门及监管体制</w:t>
      </w:r>
      <w:bookmarkEnd w:id="678"/>
      <w:bookmarkEnd w:id="679"/>
      <w:bookmarkEnd w:id="680"/>
    </w:p>
    <w:p w14:paraId="67E0D727">
      <w:pPr>
        <w:pStyle w:val="145"/>
        <w:ind w:firstLine="420"/>
        <w:rPr>
          <w:color w:val="0D0D0D" w:themeColor="text1" w:themeTint="F2"/>
          <w:lang w:eastAsia="zh-CN"/>
          <w14:textFill>
            <w14:solidFill>
              <w14:schemeClr w14:val="tx1">
                <w14:lumMod w14:val="95000"/>
                <w14:lumOff w14:val="5000"/>
              </w14:schemeClr>
            </w14:solidFill>
          </w14:textFill>
        </w:rPr>
      </w:pPr>
    </w:p>
    <w:p w14:paraId="790B936D">
      <w:pPr>
        <w:pStyle w:val="145"/>
        <w:ind w:firstLine="420"/>
        <w:rPr>
          <w:color w:val="0D0D0D" w:themeColor="text1" w:themeTint="F2"/>
          <w:lang w:eastAsia="zh-CN"/>
          <w14:textFill>
            <w14:solidFill>
              <w14:schemeClr w14:val="tx1">
                <w14:lumMod w14:val="95000"/>
                <w14:lumOff w14:val="5000"/>
              </w14:schemeClr>
            </w14:solidFill>
          </w14:textFill>
        </w:rPr>
      </w:pPr>
    </w:p>
    <w:p w14:paraId="547FB9E7">
      <w:pPr>
        <w:pStyle w:val="4"/>
        <w:rPr>
          <w:color w:val="0D0D0D" w:themeColor="text1" w:themeTint="F2"/>
          <w14:textFill>
            <w14:solidFill>
              <w14:schemeClr w14:val="tx1">
                <w14:lumMod w14:val="95000"/>
                <w14:lumOff w14:val="5000"/>
              </w14:schemeClr>
            </w14:solidFill>
          </w14:textFill>
        </w:rPr>
      </w:pPr>
      <w:bookmarkStart w:id="681" w:name="_Toc153728182"/>
      <w:bookmarkStart w:id="682" w:name="_Toc121586353"/>
      <w:bookmarkStart w:id="683" w:name="_Toc43885424"/>
      <w:r>
        <w:rPr>
          <w:rFonts w:hint="eastAsia"/>
          <w:color w:val="0D0D0D" w:themeColor="text1" w:themeTint="F2"/>
          <w14:textFill>
            <w14:solidFill>
              <w14:schemeClr w14:val="tx1">
                <w14:lumMod w14:val="95000"/>
                <w14:lumOff w14:val="5000"/>
              </w14:schemeClr>
            </w14:solidFill>
          </w14:textFill>
        </w:rPr>
        <w:t>行业相关政策动向</w:t>
      </w:r>
      <w:bookmarkEnd w:id="681"/>
      <w:bookmarkEnd w:id="682"/>
      <w:bookmarkEnd w:id="683"/>
    </w:p>
    <w:p w14:paraId="1956CB58">
      <w:pPr>
        <w:pStyle w:val="145"/>
        <w:ind w:firstLine="420"/>
        <w:rPr>
          <w:color w:val="0D0D0D" w:themeColor="text1" w:themeTint="F2"/>
          <w14:textFill>
            <w14:solidFill>
              <w14:schemeClr w14:val="tx1">
                <w14:lumMod w14:val="95000"/>
                <w14:lumOff w14:val="5000"/>
              </w14:schemeClr>
            </w14:solidFill>
          </w14:textFill>
        </w:rPr>
      </w:pPr>
    </w:p>
    <w:p w14:paraId="2F1E0F18">
      <w:pPr>
        <w:pStyle w:val="145"/>
        <w:ind w:firstLine="420"/>
        <w:rPr>
          <w:color w:val="0D0D0D" w:themeColor="text1" w:themeTint="F2"/>
          <w14:textFill>
            <w14:solidFill>
              <w14:schemeClr w14:val="tx1">
                <w14:lumMod w14:val="95000"/>
                <w14:lumOff w14:val="5000"/>
              </w14:schemeClr>
            </w14:solidFill>
          </w14:textFill>
        </w:rPr>
      </w:pPr>
    </w:p>
    <w:p w14:paraId="3BADE1CB">
      <w:pPr>
        <w:pStyle w:val="4"/>
        <w:rPr>
          <w:color w:val="0D0D0D" w:themeColor="text1" w:themeTint="F2"/>
          <w14:textFill>
            <w14:solidFill>
              <w14:schemeClr w14:val="tx1">
                <w14:lumMod w14:val="95000"/>
                <w14:lumOff w14:val="5000"/>
              </w14:schemeClr>
            </w14:solidFill>
          </w14:textFill>
        </w:rPr>
      </w:pPr>
      <w:bookmarkStart w:id="684" w:name="_Toc121586354"/>
      <w:bookmarkStart w:id="685" w:name="_Toc153728183"/>
      <w:bookmarkStart w:id="686" w:name="_Toc43885425"/>
      <w:r>
        <w:rPr>
          <w:rFonts w:hint="eastAsia"/>
          <w:color w:val="0D0D0D" w:themeColor="text1" w:themeTint="F2"/>
          <w14:textFill>
            <w14:solidFill>
              <w14:schemeClr w14:val="tx1">
                <w14:lumMod w14:val="95000"/>
                <w14:lumOff w14:val="5000"/>
              </w14:schemeClr>
            </w14:solidFill>
          </w14:textFill>
        </w:rPr>
        <w:t>行业相关规划</w:t>
      </w:r>
      <w:bookmarkEnd w:id="684"/>
      <w:bookmarkEnd w:id="685"/>
      <w:bookmarkEnd w:id="686"/>
    </w:p>
    <w:p w14:paraId="2E659BDE">
      <w:pPr>
        <w:pStyle w:val="145"/>
        <w:ind w:firstLine="420"/>
        <w:rPr>
          <w:color w:val="0D0D0D" w:themeColor="text1" w:themeTint="F2"/>
          <w14:textFill>
            <w14:solidFill>
              <w14:schemeClr w14:val="tx1">
                <w14:lumMod w14:val="95000"/>
                <w14:lumOff w14:val="5000"/>
              </w14:schemeClr>
            </w14:solidFill>
          </w14:textFill>
        </w:rPr>
      </w:pPr>
    </w:p>
    <w:p w14:paraId="4DE8B37F">
      <w:pPr>
        <w:pStyle w:val="145"/>
        <w:ind w:firstLine="420"/>
        <w:rPr>
          <w:color w:val="0D0D0D" w:themeColor="text1" w:themeTint="F2"/>
          <w14:textFill>
            <w14:solidFill>
              <w14:schemeClr w14:val="tx1">
                <w14:lumMod w14:val="95000"/>
                <w14:lumOff w14:val="5000"/>
              </w14:schemeClr>
            </w14:solidFill>
          </w14:textFill>
        </w:rPr>
      </w:pPr>
    </w:p>
    <w:bookmarkEnd w:id="659"/>
    <w:p w14:paraId="12700EF8">
      <w:pPr>
        <w:pStyle w:val="2"/>
      </w:pPr>
      <w:bookmarkStart w:id="687" w:name="_Toc153728184"/>
      <w:bookmarkStart w:id="688" w:name="_Toc121586355"/>
      <w:bookmarkStart w:id="689" w:name="_Toc43885436"/>
      <w:bookmarkStart w:id="690" w:name="_Hlk143035100"/>
      <w:r>
        <w:rPr>
          <w:rFonts w:hint="eastAsia"/>
        </w:rPr>
        <w:t>行业供应链分析</w:t>
      </w:r>
      <w:bookmarkEnd w:id="687"/>
      <w:bookmarkEnd w:id="688"/>
      <w:bookmarkEnd w:id="689"/>
    </w:p>
    <w:p w14:paraId="65278921">
      <w:pPr>
        <w:pStyle w:val="3"/>
        <w:rPr>
          <w:color w:val="0D0D0D" w:themeColor="text1" w:themeTint="F2"/>
          <w:lang w:val="en-IN"/>
          <w14:textFill>
            <w14:solidFill>
              <w14:schemeClr w14:val="tx1">
                <w14:lumMod w14:val="95000"/>
                <w14:lumOff w14:val="5000"/>
              </w14:schemeClr>
            </w14:solidFill>
          </w14:textFill>
        </w:rPr>
      </w:pPr>
      <w:bookmarkStart w:id="691" w:name="_Toc121586356"/>
      <w:bookmarkStart w:id="692" w:name="_Toc153728185"/>
      <w:bookmarkStart w:id="693" w:name="_Toc43885438"/>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lang w:val="en-IN"/>
          <w14:textFill>
            <w14:solidFill>
              <w14:schemeClr w14:val="tx1">
                <w14:lumMod w14:val="95000"/>
                <w14:lumOff w14:val="5000"/>
              </w14:schemeClr>
            </w14:solidFill>
          </w14:textFill>
        </w:rPr>
        <w:t>行业产业链简介</w:t>
      </w:r>
      <w:bookmarkEnd w:id="691"/>
      <w:bookmarkEnd w:id="692"/>
      <w:bookmarkEnd w:id="693"/>
    </w:p>
    <w:p w14:paraId="75E71790">
      <w:pPr>
        <w:pStyle w:val="147"/>
        <w:rPr>
          <w:lang w:val="en-IN"/>
        </w:rPr>
      </w:pPr>
      <w:bookmarkStart w:id="694" w:name="_Toc122634731"/>
      <w:bookmarkStart w:id="695" w:name="_Toc153727565"/>
      <w:bookmarkStart w:id="696" w:name="_Toc43895044"/>
      <w:bookmarkStart w:id="697" w:name="_Toc87905574"/>
      <w:bookmarkStart w:id="698" w:name="_Hlk87986707"/>
      <w:r>
        <w:t>ALD前驱体</w:t>
      </w:r>
      <w:r>
        <w:rPr>
          <w:rFonts w:hint="eastAsia"/>
        </w:rPr>
        <w:t>产业链</w:t>
      </w:r>
      <w:bookmarkEnd w:id="694"/>
      <w:bookmarkEnd w:id="695"/>
      <w:bookmarkEnd w:id="696"/>
      <w:bookmarkEnd w:id="697"/>
    </w:p>
    <w:p w14:paraId="4A525965">
      <w:bookmarkStart w:id="699" w:name="_Hlk35007665"/>
      <w:bookmarkStart w:id="700" w:name="_Hlk87703227"/>
      <w:bookmarkStart w:id="701" w:name="_Hlk35007639"/>
      <w:r>
        <mc:AlternateContent>
          <mc:Choice Requires="wpg">
            <w:drawing>
              <wp:anchor distT="0" distB="0" distL="114300" distR="114300" simplePos="0" relativeHeight="25166745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37"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155D977B">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61E6FAEC">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6B8DBD85">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C830F7F">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050D9928">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63BEB1A5">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8D0CF36">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4AA29ECA">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09FC73A5">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4E8B7143">
                                <w:pPr>
                                  <w:spacing w:line="0" w:lineRule="atLeast"/>
                                  <w:ind w:left="420" w:hanging="420"/>
                                  <w:jc w:val="center"/>
                                  <w:rPr>
                                    <w:b/>
                                    <w:bCs/>
                                    <w:sz w:val="20"/>
                                    <w:szCs w:val="18"/>
                                  </w:rPr>
                                </w:pPr>
                                <w:r>
                                  <w:rPr>
                                    <w:rFonts w:hint="eastAsia"/>
                                    <w:b/>
                                    <w:bCs/>
                                    <w:sz w:val="20"/>
                                    <w:szCs w:val="18"/>
                                  </w:rPr>
                                  <w:t>主要原料及供应商</w:t>
                                </w:r>
                              </w:p>
                              <w:p w14:paraId="3A3A457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196E87C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15CB9588">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5B239C4E">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7E25AC2F">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集成电路芯片</w:t>
                              </w:r>
                            </w:p>
                            <w:p w14:paraId="5EE6974D">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平板显示器</w:t>
                              </w:r>
                            </w:p>
                            <w:p w14:paraId="6D878A4B">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3BF2A1EE">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745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4jLor2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4jLor2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155D977B">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1E6FAEC">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6B8DBD85">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C830F7F">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050D9928">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3BEB1A5">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8D0CF36">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4AA29ECA">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09FC73A5">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E8B7143">
                          <w:pPr>
                            <w:spacing w:line="0" w:lineRule="atLeast"/>
                            <w:ind w:left="420" w:hanging="420"/>
                            <w:jc w:val="center"/>
                            <w:rPr>
                              <w:b/>
                              <w:bCs/>
                              <w:sz w:val="20"/>
                              <w:szCs w:val="18"/>
                            </w:rPr>
                          </w:pPr>
                          <w:r>
                            <w:rPr>
                              <w:rFonts w:hint="eastAsia"/>
                              <w:b/>
                              <w:bCs/>
                              <w:sz w:val="20"/>
                              <w:szCs w:val="18"/>
                            </w:rPr>
                            <w:t>主要原料及供应商</w:t>
                          </w:r>
                        </w:p>
                        <w:p w14:paraId="3A3A457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196E87C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15CB9588">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B239C4E">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7E25AC2F">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集成电路芯片</w:t>
                        </w:r>
                      </w:p>
                      <w:p w14:paraId="5EE6974D">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平板显示器</w:t>
                        </w:r>
                      </w:p>
                      <w:p w14:paraId="6D878A4B">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BF2A1EE">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38"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FEC930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硅前体</w:t>
                            </w:r>
                          </w:p>
                          <w:p w14:paraId="447CAE2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钛前体</w:t>
                            </w:r>
                          </w:p>
                          <w:p w14:paraId="4B9B28B1">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7696;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D23B6M/AgAAbAQAAA4AAABkcnMvZTJvRG9jLnht&#10;bK1UzY7aMBC+V+o7WL6XEAL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D23B6M/AgAAbAQAAA4AAAAAAAAAAQAg&#10;AAAAKwEAAGRycy9lMm9Eb2MueG1sUEsFBgAAAAAGAAYAWQEAANwFAAAAAA==&#10;">
                <v:fill on="f" focussize="0,0"/>
                <v:stroke on="f" weight="0.5pt"/>
                <v:imagedata o:title=""/>
                <o:lock v:ext="edit" aspectratio="f"/>
                <v:textbox>
                  <w:txbxContent>
                    <w:p w14:paraId="0FEC930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硅前体</w:t>
                      </w:r>
                    </w:p>
                    <w:p w14:paraId="447CAE2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钛前体</w:t>
                      </w:r>
                    </w:p>
                    <w:p w14:paraId="4B9B28B1">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39"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06C8D3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默克集团</w:t>
                            </w:r>
                          </w:p>
                          <w:p w14:paraId="584E9CA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液化空气集团</w:t>
                            </w:r>
                          </w:p>
                          <w:p w14:paraId="6ADB698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SK Material</w:t>
                            </w:r>
                          </w:p>
                          <w:p w14:paraId="2971D7C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Lake Materials</w:t>
                            </w:r>
                          </w:p>
                          <w:p w14:paraId="3F27D38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DNF</w:t>
                            </w:r>
                          </w:p>
                          <w:p w14:paraId="60B5AFF5">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75648;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t+OIUtwAAAALAQAADwAAAAAAAAABACAAAAAi&#10;AAAAZHJzL2Rvd25yZXYueG1sUEsBAhQAFAAAAAgAh07iQJCsRK4/AgAAbAQAAA4AAAAAAAAAAQAg&#10;AAAAKwEAAGRycy9lMm9Eb2MueG1sUEsFBgAAAAAGAAYAWQEAANwFAAAAAA==&#10;">
                <v:fill on="f" focussize="0,0"/>
                <v:stroke on="f" weight="0.5pt"/>
                <v:imagedata o:title=""/>
                <o:lock v:ext="edit" aspectratio="f"/>
                <v:textbox>
                  <w:txbxContent>
                    <w:p w14:paraId="506C8D3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默克集团</w:t>
                      </w:r>
                    </w:p>
                    <w:p w14:paraId="584E9CA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液化空气集团</w:t>
                      </w:r>
                    </w:p>
                    <w:p w14:paraId="6ADB698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SK Material</w:t>
                      </w:r>
                    </w:p>
                    <w:p w14:paraId="2971D7C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Lake Materials</w:t>
                      </w:r>
                    </w:p>
                    <w:p w14:paraId="3F27D38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DNF</w:t>
                      </w:r>
                    </w:p>
                    <w:p w14:paraId="60B5AFF5">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0"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Dm/O3R/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5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99"/>
    <w:bookmarkEnd w:id="700"/>
    <w:bookmarkEnd w:id="701"/>
    <w:p w14:paraId="7E81C9B4">
      <w:pPr>
        <w:pStyle w:val="143"/>
        <w:rPr>
          <w:color w:val="0D0D0D" w:themeColor="text1" w:themeTint="F2"/>
          <w14:textFill>
            <w14:solidFill>
              <w14:schemeClr w14:val="tx1">
                <w14:lumMod w14:val="95000"/>
                <w14:lumOff w14:val="5000"/>
              </w14:schemeClr>
            </w14:solidFill>
          </w14:textFill>
        </w:rPr>
      </w:pPr>
      <w:bookmarkStart w:id="702"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702"/>
    </w:p>
    <w:bookmarkEnd w:id="698"/>
    <w:p w14:paraId="7A1A480B">
      <w:pPr>
        <w:pStyle w:val="4"/>
        <w:rPr>
          <w:color w:val="0D0D0D" w:themeColor="text1" w:themeTint="F2"/>
          <w:lang w:val="en-IN"/>
          <w14:textFill>
            <w14:solidFill>
              <w14:schemeClr w14:val="tx1">
                <w14:lumMod w14:val="95000"/>
                <w14:lumOff w14:val="5000"/>
              </w14:schemeClr>
            </w14:solidFill>
          </w14:textFill>
        </w:rPr>
      </w:pPr>
      <w:bookmarkStart w:id="703" w:name="_Toc153728186"/>
      <w:bookmarkStart w:id="704" w:name="_Toc121586357"/>
      <w:bookmarkStart w:id="705" w:name="_Toc43885439"/>
      <w:bookmarkStart w:id="706" w:name="_Hlk87986827"/>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lang w:val="en-IN"/>
          <w14:textFill>
            <w14:solidFill>
              <w14:schemeClr w14:val="tx1">
                <w14:lumMod w14:val="95000"/>
                <w14:lumOff w14:val="5000"/>
              </w14:schemeClr>
            </w14:solidFill>
          </w14:textFill>
        </w:rPr>
        <w:t>行业供应链分析</w:t>
      </w:r>
      <w:bookmarkEnd w:id="703"/>
      <w:bookmarkEnd w:id="704"/>
      <w:bookmarkEnd w:id="705"/>
    </w:p>
    <w:p w14:paraId="0EEA821A">
      <w:pPr>
        <w:pStyle w:val="150"/>
        <w:ind w:left="252" w:right="-105"/>
        <w:rPr>
          <w:lang w:eastAsia="zh-CN"/>
        </w:rPr>
      </w:pPr>
      <w:bookmarkStart w:id="707" w:name="_Toc153727830"/>
      <w:bookmarkStart w:id="708" w:name="_Toc87905623"/>
      <w:bookmarkStart w:id="709" w:name="_Toc43894808"/>
      <w:bookmarkStart w:id="710" w:name="_Toc121586775"/>
      <w:r>
        <w:rPr>
          <w:lang w:eastAsia="zh-CN"/>
        </w:rPr>
        <w:t>ALD前驱体</w:t>
      </w:r>
      <w:r>
        <w:rPr>
          <w:rFonts w:hint="eastAsia"/>
          <w:lang w:eastAsia="zh-CN"/>
        </w:rPr>
        <w:t>行业供应链分析</w:t>
      </w:r>
      <w:bookmarkEnd w:id="707"/>
      <w:bookmarkEnd w:id="708"/>
      <w:bookmarkEnd w:id="709"/>
      <w:bookmarkEnd w:id="710"/>
    </w:p>
    <w:tbl>
      <w:tblPr>
        <w:tblStyle w:val="173"/>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6EBCF96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6C7F0027">
            <w:pPr>
              <w:rPr>
                <w:b/>
                <w:bCs/>
                <w:lang w:val="en-IN"/>
              </w:rPr>
            </w:pPr>
            <w:r>
              <w:rPr>
                <w:rFonts w:hint="eastAsia"/>
                <w:b/>
                <w:bCs/>
                <w:lang w:val="en-IN"/>
              </w:rPr>
              <w:t>供应链</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417B70C5">
            <w:pPr>
              <w:rPr>
                <w:b/>
                <w:bCs/>
                <w:lang w:val="en-IN"/>
              </w:rPr>
            </w:pPr>
            <w:r>
              <w:rPr>
                <w:rFonts w:hint="eastAsia"/>
                <w:b/>
                <w:bCs/>
                <w:lang w:val="en-IN"/>
              </w:rPr>
              <w:t>描述</w:t>
            </w:r>
          </w:p>
        </w:tc>
      </w:tr>
      <w:tr w14:paraId="1FA1D92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184CAC67">
            <w:pPr>
              <w:rPr>
                <w:b/>
                <w:bCs/>
                <w:lang w:val="en-IN"/>
              </w:rPr>
            </w:pPr>
            <w:r>
              <w:rPr>
                <w:rFonts w:hint="eastAsia"/>
                <w:b/>
                <w:bCs/>
                <w:lang w:val="en-IN"/>
              </w:rPr>
              <w:t>上游情况</w:t>
            </w:r>
          </w:p>
        </w:tc>
        <w:tc>
          <w:tcPr>
            <w:tcW w:w="7308" w:type="dxa"/>
            <w:shd w:val="clear" w:color="auto" w:fill="CCCCCC" w:themeFill="text1" w:themeFillTint="33"/>
            <w:vAlign w:val="center"/>
          </w:tcPr>
          <w:p w14:paraId="15F970CC">
            <w:pPr>
              <w:rPr>
                <w:lang w:val="en-IN"/>
              </w:rPr>
            </w:pPr>
          </w:p>
        </w:tc>
      </w:tr>
      <w:tr w14:paraId="6BAD3D1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2508835B">
            <w:pPr>
              <w:rPr>
                <w:b/>
                <w:bCs/>
                <w:lang w:val="en-IN"/>
              </w:rPr>
            </w:pPr>
            <w:r>
              <w:rPr>
                <w:b/>
                <w:bCs/>
              </w:rPr>
              <w:t>ALD前驱体</w:t>
            </w:r>
            <w:r>
              <w:rPr>
                <w:rFonts w:hint="eastAsia"/>
                <w:b/>
                <w:bCs/>
              </w:rPr>
              <w:t>行业情况</w:t>
            </w:r>
          </w:p>
        </w:tc>
        <w:tc>
          <w:tcPr>
            <w:tcW w:w="7308" w:type="dxa"/>
            <w:vAlign w:val="center"/>
          </w:tcPr>
          <w:p w14:paraId="7C9E19CD">
            <w:pPr>
              <w:rPr>
                <w:lang w:val="en-IN"/>
              </w:rPr>
            </w:pPr>
          </w:p>
        </w:tc>
      </w:tr>
      <w:tr w14:paraId="03F9A3B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6B2177FD">
            <w:pPr>
              <w:rPr>
                <w:b/>
                <w:bCs/>
                <w:lang w:val="en-IN"/>
              </w:rPr>
            </w:pPr>
            <w:r>
              <w:rPr>
                <w:rFonts w:hint="eastAsia"/>
                <w:b/>
                <w:bCs/>
                <w:lang w:val="en-IN"/>
              </w:rPr>
              <w:t>下游情况</w:t>
            </w:r>
          </w:p>
        </w:tc>
        <w:tc>
          <w:tcPr>
            <w:tcW w:w="7308" w:type="dxa"/>
            <w:shd w:val="clear" w:color="auto" w:fill="CCCCCC" w:themeFill="text1" w:themeFillTint="33"/>
            <w:vAlign w:val="center"/>
          </w:tcPr>
          <w:p w14:paraId="58E9BB4C">
            <w:pPr>
              <w:rPr>
                <w:lang w:val="en-IN"/>
              </w:rPr>
            </w:pPr>
          </w:p>
        </w:tc>
      </w:tr>
    </w:tbl>
    <w:p w14:paraId="700562C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706"/>
    <w:p w14:paraId="68C35C90">
      <w:pPr>
        <w:pStyle w:val="4"/>
        <w:rPr>
          <w:color w:val="0D0D0D" w:themeColor="text1" w:themeTint="F2"/>
          <w14:textFill>
            <w14:solidFill>
              <w14:schemeClr w14:val="tx1">
                <w14:lumMod w14:val="95000"/>
                <w14:lumOff w14:val="5000"/>
              </w14:schemeClr>
            </w14:solidFill>
          </w14:textFill>
        </w:rPr>
      </w:pPr>
      <w:bookmarkStart w:id="711" w:name="_Toc121586358"/>
      <w:bookmarkStart w:id="712" w:name="_Toc153728187"/>
      <w:bookmarkStart w:id="713" w:name="_Toc43885440"/>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主要原料及供应情况</w:t>
      </w:r>
      <w:bookmarkEnd w:id="711"/>
      <w:bookmarkEnd w:id="712"/>
      <w:bookmarkEnd w:id="713"/>
    </w:p>
    <w:p w14:paraId="0E060B8B">
      <w:pPr>
        <w:pStyle w:val="150"/>
        <w:ind w:left="252" w:right="-105"/>
      </w:pPr>
      <w:bookmarkStart w:id="714" w:name="_Toc153727831"/>
      <w:bookmarkStart w:id="715" w:name="_Toc43885138"/>
      <w:bookmarkStart w:id="716" w:name="_Toc121586776"/>
      <w:r>
        <w:rPr>
          <w:rFonts w:hint="eastAsia"/>
        </w:rPr>
        <w:t>ALD前驱体上游原料供应商</w:t>
      </w:r>
      <w:bookmarkEnd w:id="714"/>
      <w:bookmarkEnd w:id="715"/>
      <w:bookmarkEnd w:id="716"/>
    </w:p>
    <w:tbl>
      <w:tblPr>
        <w:tblStyle w:val="173"/>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3323"/>
        <w:gridCol w:w="3323"/>
        <w:gridCol w:w="3322"/>
      </w:tblGrid>
      <w:tr w14:paraId="117D1C1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38C9870A">
            <w:pPr>
              <w:rPr>
                <w:b/>
                <w:bCs/>
              </w:rPr>
            </w:pPr>
            <w:r>
              <w:rPr>
                <w:rFonts w:hint="eastAsia"/>
                <w:b/>
                <w:bCs/>
              </w:rPr>
              <w:t>原料</w:t>
            </w:r>
          </w:p>
        </w:tc>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53E29B33">
            <w:pPr>
              <w:rPr>
                <w:b/>
                <w:bCs/>
              </w:rPr>
            </w:pPr>
            <w:r>
              <w:rPr>
                <w:rFonts w:hint="eastAsia"/>
                <w:b/>
                <w:bCs/>
              </w:rPr>
              <w:t>供应商</w:t>
            </w:r>
          </w:p>
        </w:tc>
        <w:tc>
          <w:tcPr>
            <w:tcW w:w="1666" w:type="pct"/>
            <w:tcBorders>
              <w:top w:val="nil"/>
              <w:bottom w:val="single" w:color="666666" w:themeColor="text1" w:themeTint="99" w:sz="12" w:space="0"/>
              <w:insideH w:val="single" w:sz="12" w:space="0"/>
              <w:insideV w:val="nil"/>
            </w:tcBorders>
            <w:shd w:val="clear" w:color="auto" w:fill="FFFFFF" w:themeFill="background1"/>
            <w:noWrap/>
            <w:vAlign w:val="center"/>
          </w:tcPr>
          <w:p w14:paraId="24BB70F3">
            <w:pPr>
              <w:rPr>
                <w:b/>
                <w:bCs/>
              </w:rPr>
            </w:pPr>
            <w:r>
              <w:rPr>
                <w:rFonts w:hint="eastAsia"/>
                <w:b/>
                <w:bCs/>
              </w:rPr>
              <w:t>联系方式</w:t>
            </w:r>
          </w:p>
        </w:tc>
      </w:tr>
      <w:tr w14:paraId="2F25AA1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3DE1BE92">
            <w:pPr>
              <w:rPr>
                <w:b/>
                <w:bCs/>
              </w:rPr>
            </w:pPr>
            <w:r>
              <w:rPr>
                <w:rFonts w:hint="eastAsia"/>
                <w:b/>
                <w:bCs/>
              </w:rPr>
              <w:t>原料1</w:t>
            </w:r>
          </w:p>
        </w:tc>
        <w:tc>
          <w:tcPr>
            <w:tcW w:w="1667" w:type="pct"/>
            <w:shd w:val="clear" w:color="auto" w:fill="CCCCCC" w:themeFill="text1" w:themeFillTint="33"/>
            <w:noWrap/>
            <w:vAlign w:val="center"/>
          </w:tcPr>
          <w:p w14:paraId="6A37466F">
            <w:r>
              <w:rPr>
                <w:rFonts w:hint="eastAsia"/>
              </w:rPr>
              <w:t>供应商1</w:t>
            </w:r>
          </w:p>
        </w:tc>
        <w:tc>
          <w:tcPr>
            <w:tcW w:w="1666" w:type="pct"/>
            <w:shd w:val="clear" w:color="auto" w:fill="CCCCCC" w:themeFill="text1" w:themeFillTint="33"/>
            <w:noWrap/>
            <w:vAlign w:val="center"/>
          </w:tcPr>
          <w:p w14:paraId="645BA266"/>
        </w:tc>
      </w:tr>
      <w:tr w14:paraId="3D41F25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2CF7A880">
            <w:pPr>
              <w:rPr>
                <w:b/>
                <w:bCs/>
              </w:rPr>
            </w:pPr>
          </w:p>
        </w:tc>
        <w:tc>
          <w:tcPr>
            <w:tcW w:w="1667" w:type="pct"/>
            <w:noWrap/>
            <w:vAlign w:val="center"/>
          </w:tcPr>
          <w:p w14:paraId="07A46D2E">
            <w:r>
              <w:rPr>
                <w:rFonts w:hint="eastAsia"/>
              </w:rPr>
              <w:t>供应商2</w:t>
            </w:r>
          </w:p>
        </w:tc>
        <w:tc>
          <w:tcPr>
            <w:tcW w:w="1666" w:type="pct"/>
            <w:noWrap/>
            <w:vAlign w:val="center"/>
          </w:tcPr>
          <w:p w14:paraId="11073554"/>
        </w:tc>
      </w:tr>
      <w:tr w14:paraId="139A99D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4602B652">
            <w:pPr>
              <w:rPr>
                <w:b/>
                <w:bCs/>
              </w:rPr>
            </w:pPr>
          </w:p>
        </w:tc>
        <w:tc>
          <w:tcPr>
            <w:tcW w:w="1667" w:type="pct"/>
            <w:shd w:val="clear" w:color="auto" w:fill="CCCCCC" w:themeFill="text1" w:themeFillTint="33"/>
            <w:noWrap/>
            <w:vAlign w:val="center"/>
          </w:tcPr>
          <w:p w14:paraId="1882BDC6">
            <w:r>
              <w:rPr>
                <w:rFonts w:hint="eastAsia"/>
              </w:rPr>
              <w:t>···</w:t>
            </w:r>
          </w:p>
        </w:tc>
        <w:tc>
          <w:tcPr>
            <w:tcW w:w="1666" w:type="pct"/>
            <w:shd w:val="clear" w:color="auto" w:fill="CCCCCC" w:themeFill="text1" w:themeFillTint="33"/>
            <w:noWrap/>
            <w:vAlign w:val="center"/>
          </w:tcPr>
          <w:p w14:paraId="093AB806"/>
        </w:tc>
      </w:tr>
      <w:tr w14:paraId="580087E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429DFAF2">
            <w:pPr>
              <w:rPr>
                <w:b/>
                <w:bCs/>
              </w:rPr>
            </w:pPr>
          </w:p>
        </w:tc>
        <w:tc>
          <w:tcPr>
            <w:tcW w:w="1667" w:type="pct"/>
            <w:noWrap/>
            <w:vAlign w:val="center"/>
          </w:tcPr>
          <w:p w14:paraId="1BB7D32D"/>
        </w:tc>
        <w:tc>
          <w:tcPr>
            <w:tcW w:w="1666" w:type="pct"/>
            <w:noWrap/>
            <w:vAlign w:val="center"/>
          </w:tcPr>
          <w:p w14:paraId="3EA1D060"/>
        </w:tc>
      </w:tr>
      <w:tr w14:paraId="4E0B8A1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761C9189">
            <w:pPr>
              <w:rPr>
                <w:b/>
                <w:bCs/>
              </w:rPr>
            </w:pPr>
            <w:r>
              <w:rPr>
                <w:rFonts w:hint="eastAsia"/>
                <w:b/>
                <w:bCs/>
              </w:rPr>
              <w:t>原料2</w:t>
            </w:r>
          </w:p>
        </w:tc>
        <w:tc>
          <w:tcPr>
            <w:tcW w:w="1667" w:type="pct"/>
            <w:shd w:val="clear" w:color="auto" w:fill="CCCCCC" w:themeFill="text1" w:themeFillTint="33"/>
            <w:noWrap/>
            <w:vAlign w:val="center"/>
          </w:tcPr>
          <w:p w14:paraId="31B6F054">
            <w:r>
              <w:rPr>
                <w:rFonts w:hint="eastAsia"/>
              </w:rPr>
              <w:t>供应商1</w:t>
            </w:r>
          </w:p>
        </w:tc>
        <w:tc>
          <w:tcPr>
            <w:tcW w:w="1666" w:type="pct"/>
            <w:shd w:val="clear" w:color="auto" w:fill="CCCCCC" w:themeFill="text1" w:themeFillTint="33"/>
            <w:noWrap/>
            <w:vAlign w:val="center"/>
          </w:tcPr>
          <w:p w14:paraId="3E0844D5"/>
        </w:tc>
      </w:tr>
      <w:tr w14:paraId="64D138E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2B5BAC86">
            <w:pPr>
              <w:rPr>
                <w:b/>
                <w:bCs/>
              </w:rPr>
            </w:pPr>
          </w:p>
        </w:tc>
        <w:tc>
          <w:tcPr>
            <w:tcW w:w="1667" w:type="pct"/>
            <w:noWrap/>
            <w:vAlign w:val="center"/>
          </w:tcPr>
          <w:p w14:paraId="00453846">
            <w:r>
              <w:rPr>
                <w:rFonts w:hint="eastAsia"/>
              </w:rPr>
              <w:t>供应商2</w:t>
            </w:r>
          </w:p>
        </w:tc>
        <w:tc>
          <w:tcPr>
            <w:tcW w:w="1666" w:type="pct"/>
            <w:noWrap/>
            <w:vAlign w:val="center"/>
          </w:tcPr>
          <w:p w14:paraId="21599B7F"/>
        </w:tc>
      </w:tr>
      <w:tr w14:paraId="240A9CC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1C1B9945">
            <w:pPr>
              <w:rPr>
                <w:b/>
                <w:bCs/>
              </w:rPr>
            </w:pPr>
          </w:p>
        </w:tc>
        <w:tc>
          <w:tcPr>
            <w:tcW w:w="1667" w:type="pct"/>
            <w:shd w:val="clear" w:color="auto" w:fill="CCCCCC" w:themeFill="text1" w:themeFillTint="33"/>
            <w:noWrap/>
            <w:vAlign w:val="center"/>
          </w:tcPr>
          <w:p w14:paraId="19672337">
            <w:r>
              <w:rPr>
                <w:rFonts w:hint="eastAsia"/>
              </w:rPr>
              <w:t>···</w:t>
            </w:r>
          </w:p>
        </w:tc>
        <w:tc>
          <w:tcPr>
            <w:tcW w:w="1666" w:type="pct"/>
            <w:shd w:val="clear" w:color="auto" w:fill="CCCCCC" w:themeFill="text1" w:themeFillTint="33"/>
            <w:noWrap/>
            <w:vAlign w:val="center"/>
          </w:tcPr>
          <w:p w14:paraId="2BB8DBA9"/>
        </w:tc>
      </w:tr>
      <w:tr w14:paraId="541E552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503A0A5A">
            <w:pPr>
              <w:rPr>
                <w:b/>
                <w:bCs/>
              </w:rPr>
            </w:pPr>
          </w:p>
        </w:tc>
        <w:tc>
          <w:tcPr>
            <w:tcW w:w="1667" w:type="pct"/>
            <w:noWrap/>
            <w:vAlign w:val="center"/>
          </w:tcPr>
          <w:p w14:paraId="10E1DC12"/>
        </w:tc>
        <w:tc>
          <w:tcPr>
            <w:tcW w:w="1666" w:type="pct"/>
            <w:noWrap/>
            <w:vAlign w:val="center"/>
          </w:tcPr>
          <w:p w14:paraId="16BEFC30"/>
        </w:tc>
      </w:tr>
      <w:tr w14:paraId="4344BE3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4B271A5D">
            <w:pPr>
              <w:rPr>
                <w:b/>
                <w:bCs/>
              </w:rPr>
            </w:pPr>
            <w:r>
              <w:rPr>
                <w:rFonts w:hint="eastAsia"/>
                <w:b/>
                <w:bCs/>
              </w:rPr>
              <w:t>···</w:t>
            </w:r>
          </w:p>
        </w:tc>
        <w:tc>
          <w:tcPr>
            <w:tcW w:w="1667" w:type="pct"/>
            <w:shd w:val="clear" w:color="auto" w:fill="CCCCCC" w:themeFill="text1" w:themeFillTint="33"/>
            <w:noWrap/>
            <w:vAlign w:val="center"/>
          </w:tcPr>
          <w:p w14:paraId="65192F16">
            <w:r>
              <w:rPr>
                <w:rFonts w:hint="eastAsia"/>
              </w:rPr>
              <w:t>供应商1</w:t>
            </w:r>
          </w:p>
        </w:tc>
        <w:tc>
          <w:tcPr>
            <w:tcW w:w="1666" w:type="pct"/>
            <w:shd w:val="clear" w:color="auto" w:fill="CCCCCC" w:themeFill="text1" w:themeFillTint="33"/>
            <w:noWrap/>
            <w:vAlign w:val="center"/>
          </w:tcPr>
          <w:p w14:paraId="26E97E2B"/>
        </w:tc>
      </w:tr>
      <w:tr w14:paraId="13B7AA0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047DF432">
            <w:pPr>
              <w:rPr>
                <w:b/>
                <w:bCs/>
              </w:rPr>
            </w:pPr>
          </w:p>
        </w:tc>
        <w:tc>
          <w:tcPr>
            <w:tcW w:w="1667" w:type="pct"/>
            <w:noWrap/>
            <w:vAlign w:val="center"/>
          </w:tcPr>
          <w:p w14:paraId="5A2E7EEA">
            <w:r>
              <w:rPr>
                <w:rFonts w:hint="eastAsia"/>
              </w:rPr>
              <w:t>供应商2</w:t>
            </w:r>
          </w:p>
        </w:tc>
        <w:tc>
          <w:tcPr>
            <w:tcW w:w="1666" w:type="pct"/>
            <w:noWrap/>
            <w:vAlign w:val="center"/>
          </w:tcPr>
          <w:p w14:paraId="76E93548"/>
        </w:tc>
      </w:tr>
      <w:tr w14:paraId="2BCB2DA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1CC836CB">
            <w:pPr>
              <w:rPr>
                <w:b/>
                <w:bCs/>
              </w:rPr>
            </w:pPr>
          </w:p>
        </w:tc>
        <w:tc>
          <w:tcPr>
            <w:tcW w:w="1667" w:type="pct"/>
            <w:shd w:val="clear" w:color="auto" w:fill="CCCCCC" w:themeFill="text1" w:themeFillTint="33"/>
            <w:noWrap/>
            <w:vAlign w:val="center"/>
          </w:tcPr>
          <w:p w14:paraId="48297461">
            <w:r>
              <w:rPr>
                <w:rFonts w:hint="eastAsia"/>
              </w:rPr>
              <w:t>···</w:t>
            </w:r>
          </w:p>
        </w:tc>
        <w:tc>
          <w:tcPr>
            <w:tcW w:w="1666" w:type="pct"/>
            <w:shd w:val="clear" w:color="auto" w:fill="CCCCCC" w:themeFill="text1" w:themeFillTint="33"/>
            <w:noWrap/>
            <w:vAlign w:val="center"/>
          </w:tcPr>
          <w:p w14:paraId="05231436"/>
        </w:tc>
      </w:tr>
    </w:tbl>
    <w:p w14:paraId="41CD32E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78A1087">
      <w:pPr>
        <w:pStyle w:val="4"/>
        <w:rPr>
          <w:color w:val="0D0D0D" w:themeColor="text1" w:themeTint="F2"/>
          <w:lang w:eastAsia="en-US"/>
          <w14:textFill>
            <w14:solidFill>
              <w14:schemeClr w14:val="tx1">
                <w14:lumMod w14:val="95000"/>
                <w14:lumOff w14:val="5000"/>
              </w14:schemeClr>
            </w14:solidFill>
          </w14:textFill>
        </w:rPr>
      </w:pPr>
      <w:bookmarkStart w:id="717" w:name="_Toc153728188"/>
      <w:bookmarkStart w:id="718" w:name="_Toc121586359"/>
      <w:bookmarkStart w:id="719" w:name="_Toc87905903"/>
      <w:bookmarkStart w:id="720" w:name="_Hlk87986857"/>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行业主要下游客户</w:t>
      </w:r>
      <w:bookmarkEnd w:id="717"/>
      <w:bookmarkEnd w:id="718"/>
      <w:bookmarkEnd w:id="719"/>
    </w:p>
    <w:p w14:paraId="0395C27E">
      <w:pPr>
        <w:pStyle w:val="150"/>
        <w:ind w:left="252" w:right="-105"/>
      </w:pPr>
      <w:bookmarkStart w:id="721" w:name="_Toc121586777"/>
      <w:bookmarkStart w:id="722" w:name="_Toc153727832"/>
      <w:bookmarkStart w:id="723" w:name="_Toc43894811"/>
      <w:bookmarkStart w:id="724" w:name="_Toc87905625"/>
      <w:r>
        <w:t>ALD前驱体</w:t>
      </w:r>
      <w:r>
        <w:rPr>
          <w:rFonts w:hint="eastAsia"/>
        </w:rPr>
        <w:t>行业主要下游客户</w:t>
      </w:r>
      <w:bookmarkEnd w:id="721"/>
      <w:bookmarkEnd w:id="722"/>
      <w:bookmarkEnd w:id="723"/>
      <w:bookmarkEnd w:id="724"/>
    </w:p>
    <w:tbl>
      <w:tblPr>
        <w:tblStyle w:val="173"/>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687FB58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4E72EB0A">
            <w:pPr>
              <w:rPr>
                <w:b/>
                <w:bCs/>
                <w:lang w:val="en-IN"/>
              </w:rPr>
            </w:pPr>
            <w:r>
              <w:rPr>
                <w:rFonts w:hint="eastAsia"/>
                <w:b/>
                <w:bCs/>
                <w:lang w:val="en-IN"/>
              </w:rPr>
              <w:t>代表性客户（企业名称）</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672490D8">
            <w:pPr>
              <w:rPr>
                <w:b/>
                <w:bCs/>
                <w:lang w:val="en-IN"/>
              </w:rPr>
            </w:pPr>
            <w:r>
              <w:rPr>
                <w:rFonts w:hint="eastAsia"/>
                <w:b/>
                <w:bCs/>
                <w:lang w:val="en-IN"/>
              </w:rPr>
              <w:t>官网</w:t>
            </w:r>
          </w:p>
        </w:tc>
      </w:tr>
      <w:tr w14:paraId="13F929D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769A5282">
            <w:pPr>
              <w:rPr>
                <w:b/>
                <w:bCs/>
                <w:lang w:val="en-IN"/>
              </w:rPr>
            </w:pPr>
          </w:p>
        </w:tc>
        <w:tc>
          <w:tcPr>
            <w:tcW w:w="7308" w:type="dxa"/>
            <w:shd w:val="clear" w:color="auto" w:fill="CCCCCC" w:themeFill="text1" w:themeFillTint="33"/>
            <w:vAlign w:val="center"/>
          </w:tcPr>
          <w:p w14:paraId="44BA1C0A">
            <w:pPr>
              <w:rPr>
                <w:lang w:val="en-IN"/>
              </w:rPr>
            </w:pPr>
          </w:p>
        </w:tc>
      </w:tr>
      <w:tr w14:paraId="79E498B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0B0901C6">
            <w:pPr>
              <w:rPr>
                <w:b/>
                <w:bCs/>
                <w:lang w:val="en-IN"/>
              </w:rPr>
            </w:pPr>
          </w:p>
        </w:tc>
        <w:tc>
          <w:tcPr>
            <w:tcW w:w="7308" w:type="dxa"/>
            <w:vAlign w:val="center"/>
          </w:tcPr>
          <w:p w14:paraId="5F1B9743">
            <w:pPr>
              <w:rPr>
                <w:lang w:val="en-IN"/>
              </w:rPr>
            </w:pPr>
          </w:p>
        </w:tc>
      </w:tr>
      <w:tr w14:paraId="74C7B0D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24799E61">
            <w:pPr>
              <w:rPr>
                <w:b/>
                <w:bCs/>
                <w:lang w:val="en-IN"/>
              </w:rPr>
            </w:pPr>
          </w:p>
        </w:tc>
        <w:tc>
          <w:tcPr>
            <w:tcW w:w="7308" w:type="dxa"/>
            <w:shd w:val="clear" w:color="auto" w:fill="CCCCCC" w:themeFill="text1" w:themeFillTint="33"/>
            <w:vAlign w:val="center"/>
          </w:tcPr>
          <w:p w14:paraId="60924751">
            <w:pPr>
              <w:rPr>
                <w:lang w:val="en-IN"/>
              </w:rPr>
            </w:pPr>
          </w:p>
        </w:tc>
      </w:tr>
      <w:tr w14:paraId="25BF4F9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76BAEE37">
            <w:pPr>
              <w:rPr>
                <w:b/>
                <w:bCs/>
                <w:lang w:val="en-IN"/>
              </w:rPr>
            </w:pPr>
          </w:p>
        </w:tc>
        <w:tc>
          <w:tcPr>
            <w:tcW w:w="7308" w:type="dxa"/>
            <w:vAlign w:val="center"/>
          </w:tcPr>
          <w:p w14:paraId="53ABF280">
            <w:pPr>
              <w:rPr>
                <w:lang w:val="en-IN"/>
              </w:rPr>
            </w:pPr>
          </w:p>
        </w:tc>
      </w:tr>
      <w:tr w14:paraId="1C56B01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556E777A">
            <w:pPr>
              <w:rPr>
                <w:b/>
                <w:bCs/>
                <w:lang w:val="en-IN"/>
              </w:rPr>
            </w:pPr>
          </w:p>
        </w:tc>
        <w:tc>
          <w:tcPr>
            <w:tcW w:w="7308" w:type="dxa"/>
            <w:shd w:val="clear" w:color="auto" w:fill="CCCCCC" w:themeFill="text1" w:themeFillTint="33"/>
            <w:vAlign w:val="center"/>
          </w:tcPr>
          <w:p w14:paraId="43651D19">
            <w:pPr>
              <w:rPr>
                <w:lang w:val="en-IN"/>
              </w:rPr>
            </w:pPr>
          </w:p>
        </w:tc>
      </w:tr>
    </w:tbl>
    <w:p w14:paraId="0FAC755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720"/>
    <w:p w14:paraId="4FB4437B">
      <w:pPr>
        <w:pStyle w:val="3"/>
        <w:rPr>
          <w:color w:val="0D0D0D" w:themeColor="text1" w:themeTint="F2"/>
          <w14:textFill>
            <w14:solidFill>
              <w14:schemeClr w14:val="tx1">
                <w14:lumMod w14:val="95000"/>
                <w14:lumOff w14:val="5000"/>
              </w14:schemeClr>
            </w14:solidFill>
          </w14:textFill>
        </w:rPr>
      </w:pPr>
      <w:bookmarkStart w:id="725" w:name="_Toc121586360"/>
      <w:bookmarkStart w:id="726" w:name="_Toc43885443"/>
      <w:bookmarkStart w:id="727" w:name="_Toc153728189"/>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行业采购模式</w:t>
      </w:r>
      <w:bookmarkEnd w:id="725"/>
      <w:bookmarkEnd w:id="726"/>
      <w:bookmarkEnd w:id="727"/>
    </w:p>
    <w:p w14:paraId="320E65A2">
      <w:pPr>
        <w:pStyle w:val="147"/>
        <w:rPr>
          <w:lang w:val="en-IN"/>
        </w:rPr>
      </w:pPr>
      <w:bookmarkStart w:id="728" w:name="_Toc122634732"/>
      <w:bookmarkStart w:id="729" w:name="_Toc43885078"/>
      <w:bookmarkStart w:id="730" w:name="_Toc153727566"/>
      <w:r>
        <w:t>ALD前驱体</w:t>
      </w:r>
      <w:r>
        <w:rPr>
          <w:rFonts w:hint="eastAsia"/>
        </w:rPr>
        <w:t>行业采购模式分析</w:t>
      </w:r>
      <w:bookmarkEnd w:id="728"/>
      <w:bookmarkEnd w:id="729"/>
      <w:bookmarkEnd w:id="730"/>
    </w:p>
    <w:p w14:paraId="51F10698"/>
    <w:p w14:paraId="18C581C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150EDD17">
      <w:pPr>
        <w:pStyle w:val="3"/>
        <w:rPr>
          <w:color w:val="0D0D0D" w:themeColor="text1" w:themeTint="F2"/>
          <w:lang w:val="en-IN"/>
          <w14:textFill>
            <w14:solidFill>
              <w14:schemeClr w14:val="tx1">
                <w14:lumMod w14:val="95000"/>
                <w14:lumOff w14:val="5000"/>
              </w14:schemeClr>
            </w14:solidFill>
          </w14:textFill>
        </w:rPr>
      </w:pPr>
      <w:bookmarkStart w:id="731" w:name="_Toc121586361"/>
      <w:bookmarkStart w:id="732" w:name="_Toc43885444"/>
      <w:bookmarkStart w:id="733" w:name="_Toc153728190"/>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行业生产模式</w:t>
      </w:r>
      <w:bookmarkEnd w:id="731"/>
      <w:bookmarkEnd w:id="732"/>
      <w:bookmarkEnd w:id="733"/>
    </w:p>
    <w:p w14:paraId="1316289F">
      <w:pPr>
        <w:pStyle w:val="147"/>
        <w:rPr>
          <w:lang w:val="en-IN"/>
        </w:rPr>
      </w:pPr>
      <w:bookmarkStart w:id="734" w:name="_Toc153727567"/>
      <w:bookmarkStart w:id="735" w:name="_Toc122634733"/>
      <w:r>
        <w:t>ALD前驱体</w:t>
      </w:r>
      <w:r>
        <w:rPr>
          <w:rFonts w:hint="eastAsia"/>
        </w:rPr>
        <w:t>行业生产模式</w:t>
      </w:r>
      <w:bookmarkEnd w:id="734"/>
      <w:bookmarkEnd w:id="735"/>
    </w:p>
    <w:p w14:paraId="12F2C154">
      <w:pPr>
        <w:rPr>
          <w:lang w:val="en-IN"/>
        </w:rPr>
      </w:pPr>
      <w:r>
        <w:drawing>
          <wp:inline distT="0" distB="0" distL="0" distR="0">
            <wp:extent cx="5932805" cy="1551940"/>
            <wp:effectExtent l="0" t="0" r="0" b="0"/>
            <wp:docPr id="104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1371"/>
                    <pic:cNvPicPr>
                      <a:picLocks noChangeAspect="1"/>
                    </pic:cNvPicPr>
                  </pic:nvPicPr>
                  <pic:blipFill>
                    <a:blip r:embed="rId57"/>
                    <a:stretch>
                      <a:fillRect/>
                    </a:stretch>
                  </pic:blipFill>
                  <pic:spPr>
                    <a:xfrm>
                      <a:off x="0" y="0"/>
                      <a:ext cx="5933333" cy="1552381"/>
                    </a:xfrm>
                    <a:prstGeom prst="rect">
                      <a:avLst/>
                    </a:prstGeom>
                  </pic:spPr>
                </pic:pic>
              </a:graphicData>
            </a:graphic>
          </wp:inline>
        </w:drawing>
      </w:r>
    </w:p>
    <w:p w14:paraId="1CD4E5F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304AFFE5">
      <w:pPr>
        <w:pStyle w:val="3"/>
        <w:rPr>
          <w:color w:val="0D0D0D" w:themeColor="text1" w:themeTint="F2"/>
          <w:lang w:val="en-IN"/>
          <w14:textFill>
            <w14:solidFill>
              <w14:schemeClr w14:val="tx1">
                <w14:lumMod w14:val="95000"/>
                <w14:lumOff w14:val="5000"/>
              </w14:schemeClr>
            </w14:solidFill>
          </w14:textFill>
        </w:rPr>
      </w:pPr>
      <w:bookmarkStart w:id="736" w:name="_Toc121586362"/>
      <w:bookmarkStart w:id="737" w:name="_Toc43885445"/>
      <w:bookmarkStart w:id="738" w:name="_Toc153728191"/>
      <w:r>
        <w:rPr>
          <w:color w:val="0D0D0D" w:themeColor="text1" w:themeTint="F2"/>
          <w14:textFill>
            <w14:solidFill>
              <w14:schemeClr w14:val="tx1">
                <w14:lumMod w14:val="95000"/>
                <w14:lumOff w14:val="5000"/>
              </w14:schemeClr>
            </w14:solidFill>
          </w14:textFill>
        </w:rPr>
        <w:t>ALD前驱体</w:t>
      </w:r>
      <w:r>
        <w:rPr>
          <w:rFonts w:hint="eastAsia"/>
          <w:color w:val="0D0D0D" w:themeColor="text1" w:themeTint="F2"/>
          <w14:textFill>
            <w14:solidFill>
              <w14:schemeClr w14:val="tx1">
                <w14:lumMod w14:val="95000"/>
                <w14:lumOff w14:val="5000"/>
              </w14:schemeClr>
            </w14:solidFill>
          </w14:textFill>
        </w:rPr>
        <w:t>行业销售模式及销售渠道</w:t>
      </w:r>
      <w:bookmarkEnd w:id="736"/>
      <w:bookmarkEnd w:id="737"/>
      <w:bookmarkEnd w:id="738"/>
    </w:p>
    <w:p w14:paraId="5D88CFE7">
      <w:pPr>
        <w:pStyle w:val="147"/>
        <w:rPr>
          <w:lang w:val="en-IN"/>
        </w:rPr>
      </w:pPr>
      <w:bookmarkStart w:id="739" w:name="_Toc122634734"/>
      <w:bookmarkStart w:id="740" w:name="_Toc43885080"/>
      <w:bookmarkStart w:id="741" w:name="_Toc153727568"/>
      <w:r>
        <w:t>ALD前驱体</w:t>
      </w:r>
      <w:r>
        <w:rPr>
          <w:rFonts w:hint="eastAsia"/>
        </w:rPr>
        <w:t>行业销售模式分析</w:t>
      </w:r>
      <w:bookmarkEnd w:id="739"/>
      <w:bookmarkEnd w:id="740"/>
      <w:bookmarkEnd w:id="741"/>
    </w:p>
    <w:p w14:paraId="451CC904">
      <w:pPr>
        <w:rPr>
          <w:lang w:val="en-IN"/>
        </w:rPr>
      </w:pPr>
      <w:r>
        <w:drawing>
          <wp:inline distT="0" distB="0" distL="0" distR="0">
            <wp:extent cx="2713990" cy="1637665"/>
            <wp:effectExtent l="0" t="0" r="0" b="635"/>
            <wp:docPr id="1042"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图片 1370"/>
                    <pic:cNvPicPr>
                      <a:picLocks noChangeAspect="1"/>
                    </pic:cNvPicPr>
                  </pic:nvPicPr>
                  <pic:blipFill>
                    <a:blip r:embed="rId58"/>
                    <a:stretch>
                      <a:fillRect/>
                    </a:stretch>
                  </pic:blipFill>
                  <pic:spPr>
                    <a:xfrm>
                      <a:off x="0" y="0"/>
                      <a:ext cx="2714286" cy="1638095"/>
                    </a:xfrm>
                    <a:prstGeom prst="rect">
                      <a:avLst/>
                    </a:prstGeom>
                  </pic:spPr>
                </pic:pic>
              </a:graphicData>
            </a:graphic>
          </wp:inline>
        </w:drawing>
      </w:r>
    </w:p>
    <w:p w14:paraId="37FC7A1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C855D73">
      <w:pPr>
        <w:pStyle w:val="150"/>
        <w:ind w:left="252" w:right="-105"/>
      </w:pPr>
      <w:bookmarkStart w:id="742" w:name="_Toc153727833"/>
      <w:bookmarkStart w:id="743" w:name="_Toc121586778"/>
      <w:bookmarkStart w:id="744" w:name="_Toc43885142"/>
      <w:r>
        <w:t>ALD前驱体</w:t>
      </w:r>
      <w:r>
        <w:rPr>
          <w:rFonts w:hint="eastAsia"/>
        </w:rPr>
        <w:t>典型经销商</w:t>
      </w:r>
      <w:bookmarkEnd w:id="742"/>
      <w:bookmarkEnd w:id="743"/>
      <w:bookmarkEnd w:id="744"/>
    </w:p>
    <w:p w14:paraId="07761A6D"/>
    <w:p w14:paraId="77311B5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10153620">
      <w:pPr>
        <w:pStyle w:val="143"/>
        <w:rPr>
          <w:color w:val="0D0D0D" w:themeColor="text1" w:themeTint="F2"/>
          <w14:textFill>
            <w14:solidFill>
              <w14:schemeClr w14:val="tx1">
                <w14:lumMod w14:val="95000"/>
                <w14:lumOff w14:val="5000"/>
              </w14:schemeClr>
            </w14:solidFill>
          </w14:textFill>
        </w:rPr>
      </w:pPr>
    </w:p>
    <w:bookmarkEnd w:id="607"/>
    <w:bookmarkEnd w:id="690"/>
    <w:p w14:paraId="0A983B5E">
      <w:pPr>
        <w:pStyle w:val="2"/>
      </w:pPr>
      <w:bookmarkStart w:id="745" w:name="_Toc24028588"/>
      <w:bookmarkStart w:id="746" w:name="_Toc153728192"/>
      <w:bookmarkStart w:id="747" w:name="_Toc24972778"/>
      <w:r>
        <w:rPr>
          <w:rFonts w:hint="eastAsia"/>
        </w:rPr>
        <w:t>研究成果及结论</w:t>
      </w:r>
      <w:bookmarkEnd w:id="745"/>
      <w:bookmarkEnd w:id="746"/>
      <w:bookmarkEnd w:id="747"/>
    </w:p>
    <w:p w14:paraId="362FAB16">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0681E22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年，全球ALD前驱体市场规模达到了XX万元，预计2030年将达到XX万元，年复合增长率（CAGR）为XX。</w:t>
      </w:r>
    </w:p>
    <w:p w14:paraId="6AB5184A">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年市场规模为XX万元，约占全球的XX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，预计2030年将达到XX万元，届时全球占比将达到XX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67894FC1">
      <w:pPr>
        <w:pStyle w:val="145"/>
        <w:ind w:firstLine="420"/>
        <w:rPr>
          <w:color w:val="0D0D0D" w:themeColor="text1" w:themeTint="F2"/>
          <w:lang w:eastAsia="zh-CN"/>
          <w14:textFill>
            <w14:solidFill>
              <w14:schemeClr w14:val="tx1">
                <w14:lumMod w14:val="95000"/>
                <w14:lumOff w14:val="5000"/>
              </w14:schemeClr>
            </w14:solidFill>
          </w14:textFill>
        </w:rPr>
      </w:pPr>
    </w:p>
    <w:p w14:paraId="5CFD17AC">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从产品类型及技术方面来看，硅前体</w:t>
      </w:r>
    </w:p>
    <w:p w14:paraId="10CDA30B">
      <w:pPr>
        <w:pStyle w:val="145"/>
        <w:ind w:firstLine="420"/>
        <w:rPr>
          <w:color w:val="0D0D0D" w:themeColor="text1" w:themeTint="F2"/>
          <w14:textFill>
            <w14:solidFill>
              <w14:schemeClr w14:val="tx1">
                <w14:lumMod w14:val="95000"/>
                <w14:lumOff w14:val="5000"/>
              </w14:schemeClr>
            </w14:solidFill>
          </w14:textFill>
        </w:rPr>
      </w:pPr>
    </w:p>
    <w:p w14:paraId="7DBDF7A9">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从产品市场应用情况来看，集成电路芯片</w:t>
      </w:r>
    </w:p>
    <w:p w14:paraId="3C448014">
      <w:pPr>
        <w:pStyle w:val="145"/>
        <w:ind w:firstLine="420"/>
        <w:rPr>
          <w:color w:val="0D0D0D" w:themeColor="text1" w:themeTint="F2"/>
          <w14:textFill>
            <w14:solidFill>
              <w14:schemeClr w14:val="tx1">
                <w14:lumMod w14:val="95000"/>
                <w14:lumOff w14:val="5000"/>
              </w14:schemeClr>
            </w14:solidFill>
          </w14:textFill>
        </w:rPr>
      </w:pPr>
    </w:p>
    <w:p w14:paraId="0BC202C7">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目前全球主要厂商包括默克集团、液化空气集团、SK Material、Lake Materials、DNF等，202</w:t>
      </w:r>
      <w:r>
        <w:rPr>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t xml:space="preserve">年主要厂商份额占比超过， </w:t>
      </w:r>
      <w:r>
        <w:rPr>
          <w:color w:val="0D0D0D" w:themeColor="text1" w:themeTint="F2"/>
          <w14:textFill>
            <w14:solidFill>
              <w14:schemeClr w14:val="tx1">
                <w14:lumMod w14:val="95000"/>
                <w14:lumOff w14:val="5000"/>
              </w14:schemeClr>
            </w14:solidFill>
          </w14:textFill>
        </w:rPr>
        <w:t xml:space="preserve">  </w:t>
      </w:r>
      <w:r>
        <w:rPr>
          <w:rFonts w:hint="eastAsia"/>
          <w:color w:val="0D0D0D" w:themeColor="text1" w:themeTint="F2"/>
          <w14:textFill>
            <w14:solidFill>
              <w14:schemeClr w14:val="tx1">
                <w14:lumMod w14:val="95000"/>
                <w14:lumOff w14:val="5000"/>
              </w14:schemeClr>
            </w14:solidFill>
          </w14:textFill>
        </w:rPr>
        <w:t>预计未来几年行业竞争将更加激烈，尤其在中国市场。</w:t>
      </w:r>
    </w:p>
    <w:p w14:paraId="6FD7C323">
      <w:pPr>
        <w:pStyle w:val="145"/>
        <w:ind w:firstLine="420"/>
        <w:rPr>
          <w:color w:val="0D0D0D" w:themeColor="text1" w:themeTint="F2"/>
          <w14:textFill>
            <w14:solidFill>
              <w14:schemeClr w14:val="tx1">
                <w14:lumMod w14:val="95000"/>
                <w14:lumOff w14:val="5000"/>
              </w14:schemeClr>
            </w14:solidFill>
          </w14:textFill>
        </w:rPr>
      </w:pPr>
    </w:p>
    <w:p w14:paraId="09F562CA">
      <w:pPr>
        <w:pStyle w:val="2"/>
      </w:pPr>
      <w:bookmarkStart w:id="748" w:name="_Toc153728193"/>
      <w:bookmarkStart w:id="749" w:name="_Toc476606183"/>
      <w:bookmarkStart w:id="750" w:name="_Toc24028589"/>
      <w:bookmarkStart w:id="751" w:name="_Toc14176322"/>
      <w:bookmarkStart w:id="752" w:name="_Toc535600429"/>
      <w:bookmarkStart w:id="753" w:name="_Toc24972779"/>
      <w:bookmarkStart w:id="754" w:name="_Hlk17481764"/>
      <w:bookmarkStart w:id="800" w:name="_GoBack"/>
      <w:bookmarkEnd w:id="800"/>
      <w:r>
        <w:rPr>
          <w:rFonts w:hint="eastAsia"/>
        </w:rPr>
        <w:t>附录</w:t>
      </w:r>
      <w:bookmarkEnd w:id="748"/>
      <w:bookmarkEnd w:id="749"/>
      <w:bookmarkEnd w:id="750"/>
      <w:bookmarkEnd w:id="751"/>
      <w:bookmarkEnd w:id="752"/>
      <w:bookmarkEnd w:id="753"/>
    </w:p>
    <w:p w14:paraId="0C2FE52D">
      <w:pPr>
        <w:pStyle w:val="3"/>
        <w:rPr>
          <w:color w:val="0D0D0D" w:themeColor="text1" w:themeTint="F2"/>
          <w14:textFill>
            <w14:solidFill>
              <w14:schemeClr w14:val="tx1">
                <w14:lumMod w14:val="95000"/>
                <w14:lumOff w14:val="5000"/>
              </w14:schemeClr>
            </w14:solidFill>
          </w14:textFill>
        </w:rPr>
      </w:pPr>
      <w:bookmarkStart w:id="755" w:name="_Toc476606184"/>
      <w:bookmarkStart w:id="756" w:name="_Toc535600430"/>
      <w:bookmarkStart w:id="757" w:name="_Toc14176323"/>
      <w:bookmarkStart w:id="758" w:name="_Toc24028590"/>
      <w:bookmarkStart w:id="759" w:name="_Toc153728194"/>
      <w:bookmarkStart w:id="760" w:name="_Toc2497278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755"/>
      <w:bookmarkEnd w:id="756"/>
      <w:bookmarkEnd w:id="757"/>
      <w:bookmarkEnd w:id="758"/>
      <w:bookmarkEnd w:id="759"/>
      <w:bookmarkEnd w:id="760"/>
    </w:p>
    <w:p w14:paraId="7C1A9726">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42006D8F">
      <w:pPr>
        <w:pStyle w:val="150"/>
        <w:ind w:left="252" w:right="-105"/>
      </w:pPr>
      <w:bookmarkStart w:id="761" w:name="_Toc24029155"/>
      <w:bookmarkStart w:id="762" w:name="_Toc153727834"/>
      <w:bookmarkStart w:id="763" w:name="_Toc26780265"/>
      <w:r>
        <w:rPr>
          <w:rFonts w:hint="eastAsia"/>
        </w:rPr>
        <w:t>研究范围</w:t>
      </w:r>
      <w:bookmarkEnd w:id="761"/>
      <w:bookmarkEnd w:id="762"/>
      <w:bookmarkEnd w:id="7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36031F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2B471A14">
            <w:pPr>
              <w:rPr>
                <w:rFonts w:cs="Times New Roman"/>
                <w:b/>
                <w:bCs/>
                <w:color w:val="FFFFFF"/>
                <w:kern w:val="0"/>
                <w:sz w:val="20"/>
                <w:szCs w:val="20"/>
              </w:rPr>
            </w:pPr>
            <w:r>
              <w:rPr>
                <w:rFonts w:hint="eastAsia" w:cs="Times New Roman"/>
                <w:b/>
                <w:bCs/>
                <w:color w:val="FFFFFF"/>
                <w:kern w:val="0"/>
                <w:sz w:val="20"/>
                <w:szCs w:val="20"/>
              </w:rPr>
              <w:t>历史数据</w:t>
            </w:r>
          </w:p>
          <w:p w14:paraId="10DB7B3A">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32AC7FB5">
            <w:pPr>
              <w:pStyle w:val="112"/>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92B6656">
            <w:pPr>
              <w:pStyle w:val="112"/>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2775A9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C5764A1">
            <w:pPr>
              <w:rPr>
                <w:rFonts w:ascii="宋体" w:hAnsi="宋体" w:cs="Times New Roman"/>
                <w:b/>
                <w:bCs/>
                <w:color w:val="FFFFFF"/>
                <w:kern w:val="0"/>
                <w:sz w:val="20"/>
                <w:szCs w:val="20"/>
              </w:rPr>
            </w:pPr>
          </w:p>
        </w:tc>
        <w:tc>
          <w:tcPr>
            <w:tcW w:w="1920" w:type="pct"/>
            <w:shd w:val="clear" w:color="auto" w:fill="auto"/>
            <w:noWrap/>
            <w:vAlign w:val="center"/>
          </w:tcPr>
          <w:p w14:paraId="32B8DA9F">
            <w:pPr>
              <w:pStyle w:val="112"/>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347A46F0">
            <w:pPr>
              <w:pStyle w:val="112"/>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52B6FB20">
            <w:pPr>
              <w:pStyle w:val="112"/>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6F83ADC9">
            <w:pPr>
              <w:pStyle w:val="112"/>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0AF88753">
            <w:pPr>
              <w:pStyle w:val="112"/>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17D211FF">
            <w:pPr>
              <w:pStyle w:val="112"/>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165C26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B5F6335">
            <w:pPr>
              <w:rPr>
                <w:rFonts w:ascii="宋体" w:hAnsi="宋体" w:cs="Times New Roman"/>
                <w:b/>
                <w:bCs/>
                <w:color w:val="FFFFFF"/>
                <w:kern w:val="0"/>
                <w:sz w:val="20"/>
                <w:szCs w:val="20"/>
              </w:rPr>
            </w:pPr>
          </w:p>
        </w:tc>
        <w:tc>
          <w:tcPr>
            <w:tcW w:w="1920" w:type="pct"/>
            <w:shd w:val="clear" w:color="auto" w:fill="auto"/>
            <w:noWrap/>
            <w:vAlign w:val="center"/>
          </w:tcPr>
          <w:p w14:paraId="28CD8860">
            <w:pPr>
              <w:pStyle w:val="112"/>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1FB95F56">
            <w:pPr>
              <w:pStyle w:val="112"/>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18B4B72F">
            <w:pPr>
              <w:pStyle w:val="112"/>
              <w:numPr>
                <w:ilvl w:val="0"/>
                <w:numId w:val="9"/>
              </w:numPr>
              <w:rPr>
                <w:rFonts w:ascii="宋体" w:hAnsi="宋体" w:eastAsia="宋体"/>
                <w:sz w:val="21"/>
                <w:szCs w:val="21"/>
              </w:rPr>
            </w:pPr>
            <w:r>
              <w:rPr>
                <w:rFonts w:hint="eastAsia" w:ascii="宋体" w:hAnsi="宋体" w:eastAsia="宋体" w:cs="微软雅黑"/>
                <w:sz w:val="21"/>
                <w:szCs w:val="21"/>
              </w:rPr>
              <w:t>按应用</w:t>
            </w:r>
          </w:p>
          <w:p w14:paraId="35FA2F83">
            <w:pPr>
              <w:pStyle w:val="112"/>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EECCE35">
            <w:pPr>
              <w:pStyle w:val="112"/>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4F0995DB">
            <w:pPr>
              <w:pStyle w:val="112"/>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172ABC5A">
            <w:pPr>
              <w:pStyle w:val="112"/>
              <w:numPr>
                <w:ilvl w:val="0"/>
                <w:numId w:val="9"/>
              </w:numPr>
              <w:rPr>
                <w:rFonts w:ascii="宋体" w:hAnsi="宋体" w:eastAsia="宋体"/>
                <w:sz w:val="21"/>
                <w:szCs w:val="21"/>
              </w:rPr>
            </w:pPr>
            <w:r>
              <w:rPr>
                <w:rFonts w:hint="eastAsia" w:ascii="宋体" w:hAnsi="宋体" w:eastAsia="宋体" w:cs="微软雅黑"/>
                <w:sz w:val="21"/>
                <w:szCs w:val="21"/>
              </w:rPr>
              <w:t>增长率</w:t>
            </w:r>
          </w:p>
          <w:p w14:paraId="4C6256D5">
            <w:pPr>
              <w:pStyle w:val="112"/>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0F5C77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7347DD35">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4ED81E2C">
            <w:pPr>
              <w:pStyle w:val="112"/>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46695FEF">
            <w:pPr>
              <w:pStyle w:val="112"/>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4FFFFBEE">
            <w:pPr>
              <w:pStyle w:val="112"/>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E0286DB">
            <w:pPr>
              <w:pStyle w:val="112"/>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77DA333A">
            <w:pPr>
              <w:pStyle w:val="112"/>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5D3E0DEE">
            <w:pPr>
              <w:pStyle w:val="112"/>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1B848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38F3E4C">
            <w:pPr>
              <w:rPr>
                <w:rFonts w:ascii="宋体" w:hAnsi="宋体" w:cs="Times New Roman"/>
                <w:b/>
                <w:bCs/>
                <w:color w:val="FFFFFF"/>
                <w:kern w:val="0"/>
                <w:sz w:val="20"/>
                <w:szCs w:val="20"/>
              </w:rPr>
            </w:pPr>
          </w:p>
        </w:tc>
        <w:tc>
          <w:tcPr>
            <w:tcW w:w="1920" w:type="pct"/>
            <w:shd w:val="clear" w:color="auto" w:fill="auto"/>
            <w:noWrap/>
            <w:vAlign w:val="center"/>
          </w:tcPr>
          <w:p w14:paraId="168209BC">
            <w:pPr>
              <w:pStyle w:val="112"/>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1AAF6767">
            <w:pPr>
              <w:pStyle w:val="112"/>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3BD7B0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40F2DAC1">
            <w:pPr>
              <w:rPr>
                <w:rFonts w:cs="Times New Roman"/>
                <w:kern w:val="0"/>
                <w:sz w:val="20"/>
                <w:szCs w:val="20"/>
              </w:rPr>
            </w:pPr>
            <w:r>
              <w:rPr>
                <w:rFonts w:hint="eastAsia" w:cs="Times New Roman"/>
                <w:kern w:val="0"/>
                <w:sz w:val="20"/>
                <w:szCs w:val="20"/>
              </w:rPr>
              <w:t>预测数据</w:t>
            </w:r>
          </w:p>
          <w:p w14:paraId="50A583E8">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5712FD72">
            <w:pPr>
              <w:pStyle w:val="112"/>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38B604B8">
            <w:pPr>
              <w:pStyle w:val="112"/>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147EE19A">
            <w:pPr>
              <w:pStyle w:val="112"/>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60B1EF86">
            <w:pPr>
              <w:pStyle w:val="112"/>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2A108FA4">
            <w:pPr>
              <w:pStyle w:val="112"/>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40D44463">
            <w:pPr>
              <w:pStyle w:val="112"/>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28B2535F">
            <w:pPr>
              <w:pStyle w:val="112"/>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733D0582">
      <w:pPr>
        <w:pStyle w:val="3"/>
        <w:rPr>
          <w:color w:val="0D0D0D" w:themeColor="text1" w:themeTint="F2"/>
          <w14:textFill>
            <w14:solidFill>
              <w14:schemeClr w14:val="tx1">
                <w14:lumMod w14:val="95000"/>
                <w14:lumOff w14:val="5000"/>
              </w14:schemeClr>
            </w14:solidFill>
          </w14:textFill>
        </w:rPr>
      </w:pPr>
      <w:bookmarkStart w:id="764" w:name="_Toc24028591"/>
      <w:bookmarkStart w:id="765" w:name="_Toc24972781"/>
      <w:bookmarkStart w:id="766" w:name="_Toc153728195"/>
      <w:r>
        <w:rPr>
          <w:rFonts w:hint="eastAsia"/>
          <w:color w:val="0D0D0D" w:themeColor="text1" w:themeTint="F2"/>
          <w14:textFill>
            <w14:solidFill>
              <w14:schemeClr w14:val="tx1">
                <w14:lumMod w14:val="95000"/>
                <w14:lumOff w14:val="5000"/>
              </w14:schemeClr>
            </w14:solidFill>
          </w14:textFill>
        </w:rPr>
        <w:t>数据来源</w:t>
      </w:r>
      <w:bookmarkEnd w:id="764"/>
      <w:bookmarkEnd w:id="765"/>
      <w:bookmarkEnd w:id="766"/>
    </w:p>
    <w:p w14:paraId="5496A4FF">
      <w:pPr>
        <w:pStyle w:val="4"/>
        <w:rPr>
          <w:color w:val="0D0D0D" w:themeColor="text1" w:themeTint="F2"/>
          <w14:textFill>
            <w14:solidFill>
              <w14:schemeClr w14:val="tx1">
                <w14:lumMod w14:val="95000"/>
                <w14:lumOff w14:val="5000"/>
              </w14:schemeClr>
            </w14:solidFill>
          </w14:textFill>
        </w:rPr>
      </w:pPr>
      <w:bookmarkStart w:id="767" w:name="_Toc153728196"/>
      <w:bookmarkStart w:id="768" w:name="_Toc24972782"/>
      <w:bookmarkStart w:id="769" w:name="_Toc24028592"/>
      <w:r>
        <w:rPr>
          <w:rFonts w:hint="eastAsia"/>
          <w:color w:val="0D0D0D" w:themeColor="text1" w:themeTint="F2"/>
          <w14:textFill>
            <w14:solidFill>
              <w14:schemeClr w14:val="tx1">
                <w14:lumMod w14:val="95000"/>
                <w14:lumOff w14:val="5000"/>
              </w14:schemeClr>
            </w14:solidFill>
          </w14:textFill>
        </w:rPr>
        <w:t>二手信息来源</w:t>
      </w:r>
      <w:bookmarkEnd w:id="767"/>
      <w:bookmarkEnd w:id="768"/>
      <w:bookmarkEnd w:id="769"/>
    </w:p>
    <w:p w14:paraId="5F05D034">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6BC9650C">
      <w:pPr>
        <w:pStyle w:val="4"/>
        <w:rPr>
          <w:color w:val="0D0D0D" w:themeColor="text1" w:themeTint="F2"/>
          <w14:textFill>
            <w14:solidFill>
              <w14:schemeClr w14:val="tx1">
                <w14:lumMod w14:val="95000"/>
                <w14:lumOff w14:val="5000"/>
              </w14:schemeClr>
            </w14:solidFill>
          </w14:textFill>
        </w:rPr>
      </w:pPr>
      <w:bookmarkStart w:id="770" w:name="_Toc24972783"/>
      <w:bookmarkStart w:id="771" w:name="_Toc24028593"/>
      <w:bookmarkStart w:id="772" w:name="_Toc153728197"/>
      <w:r>
        <w:rPr>
          <w:rFonts w:hint="eastAsia"/>
          <w:color w:val="0D0D0D" w:themeColor="text1" w:themeTint="F2"/>
          <w14:textFill>
            <w14:solidFill>
              <w14:schemeClr w14:val="tx1">
                <w14:lumMod w14:val="95000"/>
                <w14:lumOff w14:val="5000"/>
              </w14:schemeClr>
            </w14:solidFill>
          </w14:textFill>
        </w:rPr>
        <w:t>一手信息来源</w:t>
      </w:r>
      <w:bookmarkEnd w:id="770"/>
      <w:bookmarkEnd w:id="771"/>
      <w:bookmarkEnd w:id="772"/>
    </w:p>
    <w:p w14:paraId="1FEAE63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03E241C9">
      <w:pPr>
        <w:pStyle w:val="147"/>
      </w:pPr>
      <w:bookmarkStart w:id="773" w:name="_Toc153727569"/>
      <w:bookmarkStart w:id="774" w:name="_Toc24029156"/>
      <w:bookmarkStart w:id="775" w:name="_Toc26780060"/>
      <w:r>
        <w:rPr>
          <w:rFonts w:hint="eastAsia"/>
        </w:rPr>
        <w:t>关键采访目标</w:t>
      </w:r>
      <w:bookmarkEnd w:id="773"/>
      <w:bookmarkEnd w:id="774"/>
      <w:bookmarkEnd w:id="775"/>
    </w:p>
    <w:p w14:paraId="3303212D">
      <w:r>
        <w:drawing>
          <wp:inline distT="0" distB="0" distL="0" distR="0">
            <wp:extent cx="6192520" cy="2967355"/>
            <wp:effectExtent l="0" t="0" r="0" b="4445"/>
            <wp:docPr id="10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图片 28"/>
                    <pic:cNvPicPr>
                      <a:picLocks noChangeAspect="1"/>
                    </pic:cNvPicPr>
                  </pic:nvPicPr>
                  <pic:blipFill>
                    <a:blip r:embed="rId59"/>
                    <a:stretch>
                      <a:fillRect/>
                    </a:stretch>
                  </pic:blipFill>
                  <pic:spPr>
                    <a:xfrm>
                      <a:off x="0" y="0"/>
                      <a:ext cx="6192520" cy="2967355"/>
                    </a:xfrm>
                    <a:prstGeom prst="rect">
                      <a:avLst/>
                    </a:prstGeom>
                  </pic:spPr>
                </pic:pic>
              </a:graphicData>
            </a:graphic>
          </wp:inline>
        </w:drawing>
      </w:r>
    </w:p>
    <w:p w14:paraId="4F0A60A7">
      <w:pPr>
        <w:pStyle w:val="3"/>
        <w:rPr>
          <w:color w:val="0D0D0D" w:themeColor="text1" w:themeTint="F2"/>
          <w14:textFill>
            <w14:solidFill>
              <w14:schemeClr w14:val="tx1">
                <w14:lumMod w14:val="95000"/>
                <w14:lumOff w14:val="5000"/>
              </w14:schemeClr>
            </w14:solidFill>
          </w14:textFill>
        </w:rPr>
      </w:pPr>
      <w:bookmarkStart w:id="776" w:name="_Toc476606187"/>
      <w:bookmarkStart w:id="777" w:name="_Toc24028594"/>
      <w:bookmarkStart w:id="778" w:name="_Toc535600433"/>
      <w:bookmarkStart w:id="779" w:name="_Toc24972784"/>
      <w:bookmarkStart w:id="780" w:name="_Toc153728198"/>
      <w:bookmarkStart w:id="781" w:name="_Toc14176326"/>
      <w:r>
        <w:rPr>
          <w:rFonts w:hint="eastAsia"/>
          <w:color w:val="0D0D0D" w:themeColor="text1" w:themeTint="F2"/>
          <w14:textFill>
            <w14:solidFill>
              <w14:schemeClr w14:val="tx1">
                <w14:lumMod w14:val="95000"/>
                <w14:lumOff w14:val="5000"/>
              </w14:schemeClr>
            </w14:solidFill>
          </w14:textFill>
        </w:rPr>
        <w:t>数据交互验证</w:t>
      </w:r>
      <w:bookmarkEnd w:id="776"/>
      <w:bookmarkEnd w:id="777"/>
      <w:bookmarkEnd w:id="778"/>
      <w:bookmarkEnd w:id="779"/>
      <w:bookmarkEnd w:id="780"/>
      <w:bookmarkEnd w:id="781"/>
    </w:p>
    <w:p w14:paraId="13E6C4CA">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226DDD69">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61DE9835">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0E0612B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41D6E481">
      <w:pPr>
        <w:pStyle w:val="147"/>
      </w:pPr>
      <w:bookmarkStart w:id="782" w:name="_Toc26780061"/>
      <w:bookmarkStart w:id="783" w:name="_Toc24029157"/>
      <w:bookmarkStart w:id="784" w:name="_Toc153727570"/>
      <w:bookmarkStart w:id="785" w:name="_Hlk23594971"/>
      <w:r>
        <w:rPr>
          <w:rFonts w:hint="eastAsia"/>
        </w:rPr>
        <w:t>自下而上及自上而下验证</w:t>
      </w:r>
      <w:bookmarkEnd w:id="782"/>
      <w:bookmarkEnd w:id="783"/>
      <w:bookmarkEnd w:id="784"/>
    </w:p>
    <w:p w14:paraId="7645E85A">
      <w:r>
        <w:drawing>
          <wp:inline distT="0" distB="0" distL="0" distR="0">
            <wp:extent cx="6192520" cy="5509260"/>
            <wp:effectExtent l="0" t="0" r="0" b="0"/>
            <wp:docPr id="104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图片 29"/>
                    <pic:cNvPicPr>
                      <a:picLocks noChangeAspect="1"/>
                    </pic:cNvPicPr>
                  </pic:nvPicPr>
                  <pic:blipFill>
                    <a:blip r:embed="rId60"/>
                    <a:stretch>
                      <a:fillRect/>
                    </a:stretch>
                  </pic:blipFill>
                  <pic:spPr>
                    <a:xfrm>
                      <a:off x="0" y="0"/>
                      <a:ext cx="6192520" cy="5509260"/>
                    </a:xfrm>
                    <a:prstGeom prst="rect">
                      <a:avLst/>
                    </a:prstGeom>
                  </pic:spPr>
                </pic:pic>
              </a:graphicData>
            </a:graphic>
          </wp:inline>
        </w:drawing>
      </w:r>
    </w:p>
    <w:p w14:paraId="1B841B3D">
      <w:pPr>
        <w:pStyle w:val="147"/>
      </w:pPr>
      <w:bookmarkStart w:id="786" w:name="_Toc153727571"/>
      <w:bookmarkStart w:id="787" w:name="_Toc26780062"/>
      <w:bookmarkStart w:id="788" w:name="_Toc24029158"/>
      <w:r>
        <w:rPr>
          <w:rFonts w:hint="eastAsia"/>
        </w:rPr>
        <w:t>资料三角测定</w:t>
      </w:r>
      <w:bookmarkEnd w:id="786"/>
      <w:bookmarkEnd w:id="787"/>
      <w:bookmarkEnd w:id="788"/>
    </w:p>
    <w:p w14:paraId="1A730F17">
      <w:r>
        <w:drawing>
          <wp:inline distT="0" distB="0" distL="0" distR="0">
            <wp:extent cx="6192520" cy="6693535"/>
            <wp:effectExtent l="0" t="0" r="0" b="0"/>
            <wp:docPr id="104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图片 31"/>
                    <pic:cNvPicPr>
                      <a:picLocks noChangeAspect="1"/>
                    </pic:cNvPicPr>
                  </pic:nvPicPr>
                  <pic:blipFill>
                    <a:blip r:embed="rId61"/>
                    <a:stretch>
                      <a:fillRect/>
                    </a:stretch>
                  </pic:blipFill>
                  <pic:spPr>
                    <a:xfrm>
                      <a:off x="0" y="0"/>
                      <a:ext cx="6192520" cy="6693535"/>
                    </a:xfrm>
                    <a:prstGeom prst="rect">
                      <a:avLst/>
                    </a:prstGeom>
                  </pic:spPr>
                </pic:pic>
              </a:graphicData>
            </a:graphic>
          </wp:inline>
        </w:drawing>
      </w:r>
    </w:p>
    <w:bookmarkEnd w:id="785"/>
    <w:p w14:paraId="20390C92">
      <w:pPr>
        <w:pStyle w:val="3"/>
        <w:rPr>
          <w:color w:val="0D0D0D" w:themeColor="text1" w:themeTint="F2"/>
          <w14:textFill>
            <w14:solidFill>
              <w14:schemeClr w14:val="tx1">
                <w14:lumMod w14:val="95000"/>
                <w14:lumOff w14:val="5000"/>
              </w14:schemeClr>
            </w14:solidFill>
          </w14:textFill>
        </w:rPr>
      </w:pPr>
      <w:bookmarkStart w:id="789" w:name="_Toc535600437"/>
      <w:bookmarkStart w:id="790" w:name="_Toc14176330"/>
      <w:bookmarkStart w:id="791" w:name="_Toc153728199"/>
      <w:bookmarkStart w:id="792" w:name="_Toc24028595"/>
      <w:bookmarkStart w:id="793" w:name="_Toc476606191"/>
      <w:bookmarkStart w:id="794" w:name="_Toc24972785"/>
      <w:r>
        <w:rPr>
          <w:rFonts w:hint="eastAsia"/>
          <w:color w:val="0D0D0D" w:themeColor="text1" w:themeTint="F2"/>
          <w14:textFill>
            <w14:solidFill>
              <w14:schemeClr w14:val="tx1">
                <w14:lumMod w14:val="95000"/>
                <w14:lumOff w14:val="5000"/>
              </w14:schemeClr>
            </w14:solidFill>
          </w14:textFill>
        </w:rPr>
        <w:t>免责声明</w:t>
      </w:r>
      <w:bookmarkEnd w:id="789"/>
      <w:bookmarkEnd w:id="790"/>
      <w:bookmarkEnd w:id="791"/>
      <w:bookmarkEnd w:id="792"/>
      <w:bookmarkEnd w:id="793"/>
      <w:bookmarkEnd w:id="794"/>
    </w:p>
    <w:p w14:paraId="21C70350">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1ED18B3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54596050">
      <w:pPr>
        <w:pStyle w:val="150"/>
        <w:ind w:left="252" w:right="-105"/>
      </w:pPr>
      <w:bookmarkStart w:id="795" w:name="_Toc26780266"/>
      <w:bookmarkStart w:id="796" w:name="_Toc153727835"/>
      <w:bookmarkStart w:id="797" w:name="_Toc24029159"/>
      <w:r>
        <w:rPr>
          <w:rFonts w:hint="eastAsia"/>
          <w:lang w:eastAsia="zh-CN"/>
        </w:rPr>
        <w:t>本文</w:t>
      </w:r>
      <w:r>
        <w:rPr>
          <w:rFonts w:hint="eastAsia"/>
        </w:rPr>
        <w:t>分析师列表</w:t>
      </w:r>
      <w:bookmarkEnd w:id="795"/>
      <w:bookmarkEnd w:id="796"/>
      <w:bookmarkEnd w:id="797"/>
    </w:p>
    <w:bookmarkEnd w:id="754"/>
    <w:p w14:paraId="005D6637">
      <w:pPr>
        <w:pStyle w:val="145"/>
        <w:ind w:firstLine="420"/>
        <w:rPr>
          <w:color w:val="0D0D0D" w:themeColor="text1" w:themeTint="F2"/>
          <w14:textFill>
            <w14:solidFill>
              <w14:schemeClr w14:val="tx1">
                <w14:lumMod w14:val="95000"/>
                <w14:lumOff w14:val="5000"/>
              </w14:schemeClr>
            </w14:solidFill>
          </w14:textFill>
        </w:rPr>
      </w:pPr>
    </w:p>
    <w:p w14:paraId="68E25947">
      <w:pPr>
        <w:pStyle w:val="145"/>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566B568D">
      <w:r>
        <w:drawing>
          <wp:anchor distT="0" distB="0" distL="114300" distR="114300" simplePos="0" relativeHeight="25167155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图片 1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A48D3DF"/>
    <w:p w14:paraId="641455DA">
      <w:r>
        <w:drawing>
          <wp:anchor distT="0" distB="0" distL="114300" distR="114300" simplePos="0" relativeHeight="25167052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48"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Picture 1454"/>
                    <pic:cNvPicPr>
                      <a:picLocks noChangeAspect="1" noChangeArrowheads="1"/>
                    </pic:cNvPicPr>
                  </pic:nvPicPr>
                  <pic:blipFill>
                    <a:blip r:embed="rId6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3E142FB8">
      <w:r>
        <mc:AlternateContent>
          <mc:Choice Requires="wps">
            <w:drawing>
              <wp:anchor distT="0" distB="0" distL="114300" distR="114300" simplePos="0" relativeHeight="251669504"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49"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09CF209F">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9504;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POKOn8d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GoDeo2QAA&#10;AAwBAAAPAAAAAAAAAAEAIAAAACIAAABkcnMvZG93bnJldi54bWxQSwECFAAUAAAACACHTuJA84o6&#10;fx0CAAA8BAAADgAAAAAAAAABACAAAAAoAQAAZHJzL2Uyb0RvYy54bWxQSwUGAAAAAAYABgBZAQAA&#10;twUAAAAA&#10;">
                <v:fill on="f" focussize="0,0"/>
                <v:stroke on="f" miterlimit="8" joinstyle="miter"/>
                <v:imagedata o:title=""/>
                <o:lock v:ext="edit" aspectratio="f"/>
                <v:textbox>
                  <w:txbxContent>
                    <w:p w14:paraId="09CF209F">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6C9A57C3"/>
    <w:p w14:paraId="12CF9E5A"/>
    <w:p w14:paraId="4AB06B5F"/>
    <w:p w14:paraId="50299DF9"/>
    <w:p w14:paraId="68A16E00"/>
    <w:p w14:paraId="44018FCC"/>
    <w:p w14:paraId="13FE6C8E"/>
    <w:p w14:paraId="6327945A"/>
    <w:p w14:paraId="5B385F58">
      <w:r>
        <mc:AlternateContent>
          <mc:Choice Requires="wps">
            <w:drawing>
              <wp:anchor distT="0" distB="0" distL="114300" distR="114300" simplePos="0" relativeHeight="251674624"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50"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8EDBC6">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74624;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3EgRYNsAAAALAQAADwAAAAAAAAABACAAAAAiAAAAZHJzL2Rvd25yZXYu&#10;eG1sUEsBAhQAFAAAAAgAh07iQH4iXyIxAgAAdgQAAA4AAAAAAAAAAQAgAAAAKgEAAGRycy9lMm9E&#10;b2MueG1sUEsFBgAAAAAGAAYAWQEAAM0FAAAAAA==&#10;">
                <v:fill on="f" focussize="0,0"/>
                <v:stroke on="f" weight="0.5pt"/>
                <v:imagedata o:title=""/>
                <o:lock v:ext="edit" aspectratio="f"/>
                <v:textbox>
                  <w:txbxContent>
                    <w:p w14:paraId="1E8EDBC6">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4E3FA">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5FCD788E">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5FCD788E">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5408;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29566">
    <w:pPr>
      <w:pStyle w:val="20"/>
      <w:rPr>
        <w:rFonts w:cs="Calibri"/>
      </w:rPr>
    </w:pPr>
    <w:r>
      <w:rPr>
        <w:rFonts w:cs="Calibri"/>
      </w:rPr>
      <mc:AlternateContent>
        <mc:Choice Requires="wps">
          <w:drawing>
            <wp:anchor distT="0" distB="0" distL="114300" distR="114300" simplePos="0" relativeHeight="251661312"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4906739">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1312;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4906739">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336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73673">
    <w:pPr>
      <w:rPr>
        <w:rFonts w:eastAsia="黑体"/>
      </w:rPr>
    </w:pPr>
    <w:bookmarkStart w:id="798" w:name="_Hlk39682313"/>
    <w:bookmarkStart w:id="799"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0288"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5E7003E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2024年全球ALD前驱体行业总体规模、主要企业国内外市场占有率及排名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0288;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5E7003E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2024年全球ALD前驱体行业总体规模、主要企业国内外市场占有率及排名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2336"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2336;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98"/>
    <w:bookmarkEnd w:id="79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7"/>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0"/>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2C5"/>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CDE"/>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17C"/>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EBC"/>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47C"/>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E9A"/>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3FB6"/>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E8"/>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803"/>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D94"/>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35"/>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E9"/>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B0D"/>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A9C"/>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1D"/>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3431B71"/>
    <w:rsid w:val="09FC39DD"/>
    <w:rsid w:val="1D940A3F"/>
    <w:rsid w:val="34490B46"/>
    <w:rsid w:val="37005E48"/>
    <w:rsid w:val="3E880E76"/>
    <w:rsid w:val="455F2D59"/>
    <w:rsid w:val="76601A4F"/>
    <w:rsid w:val="7B546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autoRedefine/>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5"/>
    <w:autoRedefine/>
    <w:unhideWhenUsed/>
    <w:qFormat/>
    <w:uiPriority w:val="0"/>
    <w:pPr>
      <w:jc w:val="left"/>
    </w:pPr>
  </w:style>
  <w:style w:type="paragraph" w:styleId="12">
    <w:name w:val="Body Text"/>
    <w:basedOn w:val="1"/>
    <w:link w:val="110"/>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19"/>
    <w:autoRedefine/>
    <w:qFormat/>
    <w:uiPriority w:val="0"/>
    <w:pPr>
      <w:ind w:left="100" w:leftChars="2500"/>
    </w:pPr>
  </w:style>
  <w:style w:type="paragraph" w:styleId="18">
    <w:name w:val="endnote text"/>
    <w:basedOn w:val="1"/>
    <w:link w:val="140"/>
    <w:autoRedefine/>
    <w:semiHidden/>
    <w:unhideWhenUsed/>
    <w:qFormat/>
    <w:uiPriority w:val="99"/>
    <w:pPr>
      <w:snapToGrid w:val="0"/>
      <w:jc w:val="left"/>
    </w:pPr>
  </w:style>
  <w:style w:type="paragraph" w:styleId="19">
    <w:name w:val="Balloon Text"/>
    <w:basedOn w:val="1"/>
    <w:link w:val="103"/>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7"/>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批注框文本 字符1"/>
    <w:link w:val="19"/>
    <w:autoRedefine/>
    <w:qFormat/>
    <w:uiPriority w:val="99"/>
    <w:rPr>
      <w:rFonts w:ascii="Arial" w:hAnsi="Arial" w:eastAsia="Times New Roman" w:cs="Arial"/>
      <w:kern w:val="0"/>
      <w:sz w:val="18"/>
      <w:szCs w:val="18"/>
      <w:lang w:eastAsia="en-US"/>
    </w:rPr>
  </w:style>
  <w:style w:type="character" w:customStyle="1" w:styleId="104">
    <w:name w:val="批注框文本 字符"/>
    <w:basedOn w:val="66"/>
    <w:autoRedefine/>
    <w:qFormat/>
    <w:uiPriority w:val="99"/>
    <w:rPr>
      <w:rFonts w:ascii="Times New Roman" w:hAnsi="Times New Roman" w:eastAsia="Times New Roman" w:cs="Times New Roman"/>
      <w:sz w:val="18"/>
      <w:szCs w:val="18"/>
    </w:rPr>
  </w:style>
  <w:style w:type="table" w:customStyle="1" w:styleId="105">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table" w:customStyle="1" w:styleId="108">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9">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0">
    <w:name w:val="正文文本 字符1"/>
    <w:link w:val="12"/>
    <w:autoRedefine/>
    <w:qFormat/>
    <w:uiPriority w:val="1"/>
    <w:rPr>
      <w:rFonts w:ascii="Arial" w:hAnsi="Arial" w:eastAsia="Arial" w:cs="Arial"/>
      <w:kern w:val="0"/>
      <w:sz w:val="53"/>
      <w:szCs w:val="53"/>
      <w:lang w:eastAsia="en-US"/>
    </w:rPr>
  </w:style>
  <w:style w:type="character" w:customStyle="1" w:styleId="111">
    <w:name w:val="正文文本 字符"/>
    <w:basedOn w:val="66"/>
    <w:autoRedefine/>
    <w:semiHidden/>
    <w:qFormat/>
    <w:uiPriority w:val="99"/>
    <w:rPr>
      <w:rFonts w:ascii="Times New Roman" w:hAnsi="Times New Roman" w:eastAsia="Times New Roman" w:cs="Times New Roman"/>
      <w:szCs w:val="21"/>
    </w:rPr>
  </w:style>
  <w:style w:type="paragraph" w:styleId="112">
    <w:name w:val="List Paragraph"/>
    <w:basedOn w:val="1"/>
    <w:link w:val="113"/>
    <w:autoRedefine/>
    <w:qFormat/>
    <w:uiPriority w:val="1"/>
    <w:pPr>
      <w:jc w:val="left"/>
    </w:pPr>
    <w:rPr>
      <w:rFonts w:ascii="Arial" w:hAnsi="Arial" w:eastAsia="Arial" w:cs="Arial"/>
      <w:kern w:val="0"/>
      <w:sz w:val="22"/>
      <w:szCs w:val="22"/>
      <w:lang w:eastAsia="en-US"/>
    </w:rPr>
  </w:style>
  <w:style w:type="character" w:customStyle="1" w:styleId="113">
    <w:name w:val="列出段落 字符"/>
    <w:basedOn w:val="66"/>
    <w:link w:val="112"/>
    <w:autoRedefine/>
    <w:qFormat/>
    <w:uiPriority w:val="1"/>
    <w:rPr>
      <w:rFonts w:ascii="Arial" w:hAnsi="Arial" w:eastAsia="Arial" w:cs="Arial"/>
      <w:kern w:val="0"/>
      <w:sz w:val="22"/>
      <w:szCs w:val="22"/>
      <w:lang w:eastAsia="en-US"/>
    </w:rPr>
  </w:style>
  <w:style w:type="paragraph" w:customStyle="1" w:styleId="114">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5">
    <w:name w:val="批注文字 字符1"/>
    <w:link w:val="11"/>
    <w:autoRedefine/>
    <w:qFormat/>
    <w:uiPriority w:val="0"/>
    <w:rPr>
      <w:rFonts w:ascii="Times New Roman" w:hAnsi="Times New Roman" w:eastAsia="Times New Roman" w:cs="Times New Roman"/>
      <w:szCs w:val="21"/>
    </w:rPr>
  </w:style>
  <w:style w:type="character" w:customStyle="1" w:styleId="116">
    <w:name w:val="批注文字 字符"/>
    <w:basedOn w:val="66"/>
    <w:autoRedefine/>
    <w:qFormat/>
    <w:uiPriority w:val="0"/>
    <w:rPr>
      <w:rFonts w:ascii="Times New Roman" w:hAnsi="Times New Roman" w:eastAsia="Times New Roman" w:cs="Times New Roman"/>
      <w:szCs w:val="21"/>
    </w:rPr>
  </w:style>
  <w:style w:type="character" w:customStyle="1" w:styleId="117">
    <w:name w:val="批注主题 字符1"/>
    <w:link w:val="32"/>
    <w:autoRedefine/>
    <w:qFormat/>
    <w:uiPriority w:val="0"/>
    <w:rPr>
      <w:rFonts w:ascii="Times New Roman" w:hAnsi="Times New Roman" w:eastAsia="Times New Roman" w:cs="Times New Roman"/>
      <w:b/>
      <w:bCs/>
      <w:szCs w:val="21"/>
    </w:rPr>
  </w:style>
  <w:style w:type="character" w:customStyle="1" w:styleId="118">
    <w:name w:val="批注主题 字符"/>
    <w:basedOn w:val="116"/>
    <w:autoRedefine/>
    <w:qFormat/>
    <w:uiPriority w:val="0"/>
    <w:rPr>
      <w:rFonts w:ascii="Times New Roman" w:hAnsi="Times New Roman" w:eastAsia="Times New Roman" w:cs="Times New Roman"/>
      <w:b/>
      <w:bCs/>
      <w:szCs w:val="21"/>
    </w:rPr>
  </w:style>
  <w:style w:type="character" w:customStyle="1" w:styleId="119">
    <w:name w:val="日期 字符1"/>
    <w:link w:val="17"/>
    <w:autoRedefine/>
    <w:qFormat/>
    <w:uiPriority w:val="0"/>
    <w:rPr>
      <w:rFonts w:ascii="Times New Roman" w:hAnsi="Times New Roman" w:eastAsia="Times New Roman" w:cs="Times New Roman"/>
      <w:szCs w:val="21"/>
    </w:rPr>
  </w:style>
  <w:style w:type="character" w:customStyle="1" w:styleId="120">
    <w:name w:val="日期 字符"/>
    <w:basedOn w:val="66"/>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7"/>
    <w:autoRedefine/>
    <w:qFormat/>
    <w:uiPriority w:val="0"/>
    <w:pPr>
      <w:ind w:left="842" w:hanging="422"/>
    </w:pPr>
    <w:rPr>
      <w:rFonts w:cs="宋体"/>
    </w:rPr>
  </w:style>
  <w:style w:type="paragraph" w:customStyle="1" w:styleId="124">
    <w:name w:val="样式 图表目录 + 左侧:  2 字符 悬挂缩进: 2 字符1"/>
    <w:basedOn w:val="27"/>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 w:val="22"/>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6"/>
    <w:autoRedefine/>
    <w:semiHidden/>
    <w:unhideWhenUsed/>
    <w:qFormat/>
    <w:uiPriority w:val="99"/>
    <w:rPr>
      <w:color w:val="605E5C"/>
      <w:shd w:val="clear" w:color="auto" w:fill="E1DFDD"/>
    </w:rPr>
  </w:style>
  <w:style w:type="paragraph" w:customStyle="1" w:styleId="138">
    <w:name w:val="Style1"/>
    <w:link w:val="139"/>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39">
    <w:name w:val="Style1 字符"/>
    <w:basedOn w:val="66"/>
    <w:link w:val="138"/>
    <w:autoRedefine/>
    <w:qFormat/>
    <w:uiPriority w:val="0"/>
    <w:rPr>
      <w:rFonts w:ascii="Calibri" w:hAnsi="Calibri" w:eastAsia="宋体" w:cs="Calibri"/>
      <w:b/>
      <w:caps/>
      <w:color w:val="1F4E79" w:themeColor="accent1" w:themeShade="80"/>
      <w:spacing w:val="-3"/>
      <w:kern w:val="0"/>
      <w:sz w:val="40"/>
      <w:szCs w:val="40"/>
    </w:rPr>
  </w:style>
  <w:style w:type="character" w:customStyle="1" w:styleId="140">
    <w:name w:val="尾注文本 字符"/>
    <w:basedOn w:val="66"/>
    <w:link w:val="18"/>
    <w:autoRedefine/>
    <w:semiHidden/>
    <w:qFormat/>
    <w:uiPriority w:val="99"/>
    <w:rPr>
      <w:rFonts w:ascii="Times New Roman" w:hAnsi="Times New Roman"/>
    </w:rPr>
  </w:style>
  <w:style w:type="character" w:customStyle="1" w:styleId="141">
    <w:name w:val="未处理的提及11"/>
    <w:basedOn w:val="66"/>
    <w:autoRedefine/>
    <w:semiHidden/>
    <w:unhideWhenUsed/>
    <w:qFormat/>
    <w:uiPriority w:val="99"/>
    <w:rPr>
      <w:color w:val="605E5C"/>
      <w:shd w:val="clear" w:color="auto" w:fill="E1DFDD"/>
    </w:rPr>
  </w:style>
  <w:style w:type="character" w:customStyle="1" w:styleId="142">
    <w:name w:val="未处理的提及2"/>
    <w:basedOn w:val="66"/>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4">
    <w:name w:val="Source 字符"/>
    <w:basedOn w:val="66"/>
    <w:link w:val="143"/>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6"/>
    <w:link w:val="145"/>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7">
    <w:name w:val="Figure Style"/>
    <w:basedOn w:val="9"/>
    <w:link w:val="148"/>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8">
    <w:name w:val="Figure Style 字符"/>
    <w:basedOn w:val="113"/>
    <w:link w:val="147"/>
    <w:autoRedefine/>
    <w:qFormat/>
    <w:uiPriority w:val="0"/>
    <w:rPr>
      <w:rFonts w:ascii="Times New Roman" w:hAnsi="Times New Roman" w:eastAsia="宋体" w:cstheme="majorBidi"/>
      <w:b/>
      <w:kern w:val="0"/>
      <w:sz w:val="24"/>
      <w:szCs w:val="20"/>
      <w:lang w:eastAsia="en-US"/>
    </w:rPr>
  </w:style>
  <w:style w:type="character" w:customStyle="1" w:styleId="149">
    <w:name w:val="Figure Style Char"/>
    <w:basedOn w:val="113"/>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0">
    <w:name w:val="Table Style"/>
    <w:basedOn w:val="112"/>
    <w:link w:val="151"/>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1">
    <w:name w:val="Table Style Char"/>
    <w:basedOn w:val="66"/>
    <w:link w:val="150"/>
    <w:autoRedefine/>
    <w:qFormat/>
    <w:uiPriority w:val="0"/>
    <w:rPr>
      <w:rFonts w:ascii="Times New Roman" w:hAnsi="Times New Roman" w:eastAsia="宋体"/>
      <w:b/>
      <w:kern w:val="0"/>
      <w:sz w:val="24"/>
      <w:szCs w:val="22"/>
      <w:lang w:val="en-IN" w:eastAsia="en-US"/>
    </w:rPr>
  </w:style>
  <w:style w:type="paragraph" w:customStyle="1" w:styleId="152">
    <w:name w:val="Table of Contents"/>
    <w:basedOn w:val="138"/>
    <w:link w:val="153"/>
    <w:autoRedefine/>
    <w:qFormat/>
    <w:uiPriority w:val="0"/>
    <w:pPr>
      <w:pageBreakBefore/>
      <w:jc w:val="both"/>
    </w:pPr>
    <w:rPr>
      <w:szCs w:val="20"/>
    </w:rPr>
  </w:style>
  <w:style w:type="character" w:customStyle="1" w:styleId="153">
    <w:name w:val="Table of Contents Char"/>
    <w:basedOn w:val="66"/>
    <w:link w:val="152"/>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4">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5">
    <w:name w:val="目录2"/>
    <w:basedOn w:val="28"/>
    <w:next w:val="28"/>
    <w:link w:val="156"/>
    <w:autoRedefine/>
    <w:qFormat/>
    <w:uiPriority w:val="0"/>
    <w:pPr>
      <w:tabs>
        <w:tab w:val="right" w:pos="9736"/>
      </w:tabs>
    </w:pPr>
  </w:style>
  <w:style w:type="character" w:customStyle="1" w:styleId="156">
    <w:name w:val="目录2 字符"/>
    <w:basedOn w:val="94"/>
    <w:link w:val="155"/>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7">
    <w:name w:val="未处理的提及3"/>
    <w:basedOn w:val="66"/>
    <w:autoRedefine/>
    <w:semiHidden/>
    <w:unhideWhenUsed/>
    <w:qFormat/>
    <w:uiPriority w:val="99"/>
    <w:rPr>
      <w:color w:val="605E5C"/>
      <w:shd w:val="clear" w:color="auto" w:fill="E1DFDD"/>
    </w:rPr>
  </w:style>
  <w:style w:type="table" w:customStyle="1" w:styleId="158">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59">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0">
    <w:name w:val="Paragraph"/>
    <w:basedOn w:val="1"/>
    <w:link w:val="161"/>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1">
    <w:name w:val="Paragraph Char"/>
    <w:basedOn w:val="66"/>
    <w:link w:val="160"/>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2">
    <w:name w:val="Header 1"/>
    <w:basedOn w:val="1"/>
    <w:link w:val="163"/>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3">
    <w:name w:val="Header 1 Char"/>
    <w:basedOn w:val="66"/>
    <w:link w:val="162"/>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4">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5">
    <w:name w:val="未处理的提及4"/>
    <w:basedOn w:val="66"/>
    <w:autoRedefine/>
    <w:semiHidden/>
    <w:unhideWhenUsed/>
    <w:qFormat/>
    <w:uiPriority w:val="99"/>
    <w:rPr>
      <w:color w:val="605E5C"/>
      <w:shd w:val="clear" w:color="auto" w:fill="E1DFDD"/>
    </w:rPr>
  </w:style>
  <w:style w:type="paragraph" w:customStyle="1" w:styleId="166">
    <w:name w:val="中文摘要"/>
    <w:basedOn w:val="138"/>
    <w:link w:val="167"/>
    <w:autoRedefine/>
    <w:qFormat/>
    <w:uiPriority w:val="0"/>
    <w:pPr>
      <w:spacing w:before="40" w:after="0"/>
    </w:pPr>
    <w:rPr>
      <w:rFonts w:eastAsia="黑体"/>
      <w:color w:val="000080"/>
      <w:sz w:val="32"/>
    </w:rPr>
  </w:style>
  <w:style w:type="character" w:customStyle="1" w:styleId="167">
    <w:name w:val="中文摘要 字符"/>
    <w:basedOn w:val="139"/>
    <w:link w:val="166"/>
    <w:autoRedefine/>
    <w:qFormat/>
    <w:uiPriority w:val="0"/>
    <w:rPr>
      <w:rFonts w:ascii="Calibri" w:hAnsi="Calibri" w:eastAsia="黑体" w:cs="Calibri"/>
      <w:color w:val="000080"/>
      <w:spacing w:val="-3"/>
      <w:kern w:val="0"/>
      <w:sz w:val="32"/>
      <w:szCs w:val="40"/>
    </w:rPr>
  </w:style>
  <w:style w:type="table" w:customStyle="1" w:styleId="168">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69">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0">
    <w:name w:val="未处理的提及5"/>
    <w:basedOn w:val="66"/>
    <w:autoRedefine/>
    <w:semiHidden/>
    <w:unhideWhenUsed/>
    <w:qFormat/>
    <w:uiPriority w:val="99"/>
    <w:rPr>
      <w:color w:val="605E5C"/>
      <w:shd w:val="clear" w:color="auto" w:fill="E1DFDD"/>
    </w:rPr>
  </w:style>
  <w:style w:type="character" w:customStyle="1" w:styleId="171">
    <w:name w:val="未处理的提及6"/>
    <w:basedOn w:val="66"/>
    <w:autoRedefine/>
    <w:semiHidden/>
    <w:unhideWhenUsed/>
    <w:qFormat/>
    <w:uiPriority w:val="99"/>
    <w:rPr>
      <w:color w:val="605E5C"/>
      <w:shd w:val="clear" w:color="auto" w:fill="E1DFDD"/>
    </w:rPr>
  </w:style>
  <w:style w:type="table" w:customStyle="1" w:styleId="172">
    <w:name w:val="表格-lpi"/>
    <w:basedOn w:val="33"/>
    <w:autoRedefine/>
    <w:qFormat/>
    <w:uiPriority w:val="99"/>
    <w:rPr>
      <w:rFonts w:ascii="Times New Roman" w:hAnsi="Times New Roman" w:eastAsia="Times New Roman"/>
      <w:color w:val="00B050"/>
    </w:rPr>
  </w:style>
  <w:style w:type="table" w:customStyle="1" w:styleId="173">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4">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5">
    <w:name w:val="未处理的提及7"/>
    <w:basedOn w:val="66"/>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png"/><Relationship Id="rId6" Type="http://schemas.openxmlformats.org/officeDocument/2006/relationships/footer" Target="footer2.xml"/><Relationship Id="rId59" Type="http://schemas.openxmlformats.org/officeDocument/2006/relationships/image" Target="media/image19.png"/><Relationship Id="rId58" Type="http://schemas.openxmlformats.org/officeDocument/2006/relationships/image" Target="media/image18.png"/><Relationship Id="rId57" Type="http://schemas.openxmlformats.org/officeDocument/2006/relationships/image" Target="media/image17.png"/><Relationship Id="rId56" Type="http://schemas.openxmlformats.org/officeDocument/2006/relationships/image" Target="media/image16.png"/><Relationship Id="rId55" Type="http://schemas.openxmlformats.org/officeDocument/2006/relationships/image" Target="media/image15.png"/><Relationship Id="rId54" Type="http://schemas.openxmlformats.org/officeDocument/2006/relationships/image" Target="media/image14.jpeg"/><Relationship Id="rId53" Type="http://schemas.openxmlformats.org/officeDocument/2006/relationships/image" Target="media/image13.png"/><Relationship Id="rId52" Type="http://schemas.openxmlformats.org/officeDocument/2006/relationships/image" Target="media/image12.png"/><Relationship Id="rId51" Type="http://schemas.openxmlformats.org/officeDocument/2006/relationships/image" Target="media/image11.jpeg"/><Relationship Id="rId50" Type="http://schemas.openxmlformats.org/officeDocument/2006/relationships/image" Target="media/image10.png"/><Relationship Id="rId5" Type="http://schemas.openxmlformats.org/officeDocument/2006/relationships/footer" Target="footer1.xml"/><Relationship Id="rId49" Type="http://schemas.openxmlformats.org/officeDocument/2006/relationships/image" Target="media/image9.png"/><Relationship Id="rId48" Type="http://schemas.openxmlformats.org/officeDocument/2006/relationships/image" Target="media/image8.png"/><Relationship Id="rId47" Type="http://schemas.openxmlformats.org/officeDocument/2006/relationships/image" Target="media/image7.jpeg"/><Relationship Id="rId46" Type="http://schemas.microsoft.com/office/2007/relationships/diagramDrawing" Target="diagrams/drawing1.xml"/><Relationship Id="rId45" Type="http://schemas.openxmlformats.org/officeDocument/2006/relationships/diagramColors" Target="diagrams/colors1.xml"/><Relationship Id="rId44" Type="http://schemas.openxmlformats.org/officeDocument/2006/relationships/diagramQuickStyle" Target="diagrams/quickStyle1.xml"/><Relationship Id="rId43" Type="http://schemas.openxmlformats.org/officeDocument/2006/relationships/diagramLayout" Target="diagrams/layout1.xml"/><Relationship Id="rId42" Type="http://schemas.openxmlformats.org/officeDocument/2006/relationships/diagramData" Target="diagrams/data1.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zmnz\Desktop\&#29579;&#26472;&#24935;\20231121&#26472;&#24635;\QYR%20&#22270;&#34920;%2020231121%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zmnz\Desktop\&#29579;&#26472;&#24935;\20231121&#26472;&#24635;\QYR%20&#22270;&#34920;%2020231121%20-%20&#21103;&#264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hzmnz\Desktop\&#29579;&#26472;&#24935;\20231121&#26472;&#24635;\QYR%20&#22270;&#34920;%2020231121%20-%20&#21103;&#26412;.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hzmnz\Desktop\&#29579;&#26472;&#24935;\20231121&#26472;&#24635;\QYR%20&#22270;&#34920;%2020231121%20-%20&#21103;&#26412;.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hzmnz\Desktop\&#29579;&#26472;&#24935;\20231121&#26472;&#24635;\QYR%20&#22270;&#34920;%2020231121%20-%20&#21103;&#26412;.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hzmnz\Desktop\&#29579;&#26472;&#24935;\20231121&#26472;&#24635;\QYR%20&#22270;&#34920;%2020231121%20-%20&#21103;&#26412;.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hzmnz\Desktop\&#29579;&#26472;&#24935;\20231121&#26472;&#24635;\QYR%20&#22270;&#34920;%2020231121%20-%20&#21103;&#26412;.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hzmnz\Desktop\&#29579;&#26472;&#24935;\20231121&#26472;&#24635;\QYR%20&#22270;&#34920;%2020231121%20-%20&#21103;&#26412;.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hzmnz\Desktop\&#29579;&#26472;&#24935;\20231121&#26472;&#24635;\QYR%20&#22270;&#34920;%2020231121%20-%20&#21103;&#26412;.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hzmnz\Desktop\&#29579;&#26472;&#24935;\20231121&#26472;&#24635;\QYR%20&#22270;&#34920;%2020231121%20-%20&#21103;&#2641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hzmnz\Desktop\&#29579;&#26472;&#24935;\20231121&#26472;&#24635;\QYR%20&#22270;&#34920;%2020231121%20-%20&#21103;&#26412;(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lineChart>
        <c:grouping val="standard"/>
        <c:varyColors val="0"/>
        <c:ser>
          <c:idx val="0"/>
          <c:order val="0"/>
          <c:tx>
            <c:strRef>
              <c:f>'qyr-2024'!$B$89</c:f>
              <c:strCache>
                <c:ptCount val="1"/>
                <c:pt idx="0">
                  <c:v>Price</c:v>
                </c:pt>
              </c:strCache>
            </c:strRef>
          </c:tx>
          <c:spPr>
            <a:ln w="21590" cap="rnd" cmpd="sng" algn="ctr">
              <a:solidFill>
                <a:schemeClr val="accent2"/>
              </a:solidFill>
              <a:prstDash val="solid"/>
              <a:round/>
            </a:ln>
            <a:effectLst>
              <a:outerShdw blurRad="40000" dist="20000" dir="5400000" rotWithShape="0">
                <a:schemeClr val="tx2">
                  <a:lumMod val="60000"/>
                  <a:lumOff val="40000"/>
                  <a:alpha val="38000"/>
                </a:schemeClr>
              </a:outerShdw>
            </a:effectLst>
          </c:spPr>
          <c:marker>
            <c:symbol val="none"/>
          </c:marker>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mn-lt"/>
                    <a:ea typeface="Cambria" panose="02040503050406030204" pitchFamily="1" charset="0"/>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'qyr-2024'!$E$88:$P$88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'qyr-2024'!$E$89:$P$89</c:f>
              <c:numCache>
                <c:formatCode>_ * #,##0.0_ ;_ * \-#,##0.0_ ;_ * "-"??_ ;_ @_ </c:formatCode>
                <c:ptCount val="12"/>
                <c:pt idx="0">
                  <c:v>51.8355574</c:v>
                </c:pt>
                <c:pt idx="1">
                  <c:v>50.4878329076</c:v>
                </c:pt>
                <c:pt idx="2">
                  <c:v>53.5</c:v>
                </c:pt>
                <c:pt idx="3">
                  <c:v>52.7</c:v>
                </c:pt>
                <c:pt idx="4">
                  <c:v>51.8792281044572</c:v>
                </c:pt>
                <c:pt idx="5">
                  <c:v>52.9</c:v>
                </c:pt>
                <c:pt idx="6">
                  <c:v>53.4</c:v>
                </c:pt>
                <c:pt idx="7">
                  <c:v>52.3</c:v>
                </c:pt>
                <c:pt idx="8">
                  <c:v>51.8</c:v>
                </c:pt>
                <c:pt idx="9">
                  <c:v>51.62</c:v>
                </c:pt>
                <c:pt idx="10">
                  <c:v>51.4</c:v>
                </c:pt>
                <c:pt idx="11">
                  <c:v>52.4</c:v>
                </c:pt>
              </c:numCache>
            </c:numRef>
          </c:val>
          <c:smooth val="0"/>
        </c:ser>
        <c:dLbls>
          <c:showLegendKey val="0"/>
          <c:showVal val="0"/>
          <c:showCatName val="0"/>
          <c:showSerName val="0"/>
          <c:showPercent val="0"/>
          <c:showBubbleSize val="0"/>
        </c:dLbls>
        <c:marker val="0"/>
        <c:smooth val="0"/>
        <c:axId val="-1322419456"/>
        <c:axId val="-132243142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_ * #,##0.0_ ;_ * \-#,##0.0_ ;_ * &quot;-&quot;??_ ;_ @_ "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charset="0"/>
                <a:cs typeface="Times New Roman" panose="02020603050405020304" charset="0"/>
              </a:rPr>
              <a:t>2019</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charset="0"/>
                <a:cs typeface="Times New Roman" panose="02020603050405020304" charset="0"/>
              </a:rPr>
              <a:t>2023</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9.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2" loCatId="cycle" qsTypeId="urn:microsoft.com/office/officeart/2005/8/quickstyle/simple1#2" qsCatId="simple" csTypeId="urn:microsoft.com/office/officeart/2005/8/colors/accent1_2#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2"/>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2"/>
    <dgm:cxn modelId="{332B9A2C-EC7E-4596-A172-9B14ED71EE50}" type="presOf" srcId="{E93DC5D2-EDB0-48F4-820D-911E1A376774}" destId="{4796ED33-3EE6-4CAB-977F-5843C17D6AB8}" srcOrd="0" destOrd="0" presId="urn:microsoft.com/office/officeart/2005/8/layout/cycle4#2"/>
    <dgm:cxn modelId="{C771DCC6-693B-4B7F-86EF-E7D80FDF823A}" type="presOf" srcId="{CA25F03B-42AC-440B-815B-A2CCEABFB841}" destId="{E6686313-81F5-41BD-A523-ACF2368DE57B}" srcOrd="0" destOrd="0" presId="urn:microsoft.com/office/officeart/2005/8/layout/cycle4#2"/>
    <dgm:cxn modelId="{039B08FB-02C9-48A9-9014-74B1D27CFB76}" type="presOf" srcId="{7B31A071-9B4D-4AAC-80F3-2E413E194935}" destId="{DA093713-C586-4EE2-AAA7-F3779167C908}" srcOrd="1" destOrd="0" presId="urn:microsoft.com/office/officeart/2005/8/layout/cycle4#2"/>
    <dgm:cxn modelId="{D353A6D4-E3B7-4A68-B775-D0280FE4F932}" type="presOf" srcId="{C9752650-199E-4B96-A7CF-41A88C0B51D8}" destId="{EE46C5CE-ACB4-451F-9B50-4A6B947AA0A1}" srcOrd="0" destOrd="0" presId="urn:microsoft.com/office/officeart/2005/8/layout/cycle4#2"/>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2"/>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2"/>
    <dgm:cxn modelId="{0B9B0A91-B1D0-4A22-ADF0-5CFAC8FF5C69}" type="presOf" srcId="{A528CDDE-F346-4FC5-A569-8B4CB5334390}" destId="{0706C4B9-6931-4738-A5DA-10314185257D}" srcOrd="0" destOrd="0" presId="urn:microsoft.com/office/officeart/2005/8/layout/cycle4#2"/>
    <dgm:cxn modelId="{FC25B7B5-26C1-43EB-8E4F-A7C86C8ED8E7}" type="presOf" srcId="{C9752650-199E-4B96-A7CF-41A88C0B51D8}" destId="{F2B5463B-508A-49B5-A1E6-3CB9C8B002C3}" srcOrd="1" destOrd="0" presId="urn:microsoft.com/office/officeart/2005/8/layout/cycle4#2"/>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2"/>
    <dgm:cxn modelId="{6C0D117F-1649-460A-9567-6E323968181E}" type="presOf" srcId="{555C3BDF-1CE8-458C-98FD-549FEF0C602F}" destId="{6FF12D8E-6C6B-47D6-A3FA-EF55ACD8D1B8}" srcOrd="0" destOrd="0" presId="urn:microsoft.com/office/officeart/2005/8/layout/cycle4#2"/>
    <dgm:cxn modelId="{E145F892-4686-4CCA-8E1D-0BDD0ADDBB5C}" type="presOf" srcId="{7B31A071-9B4D-4AAC-80F3-2E413E194935}" destId="{AF2C0C31-EE74-4180-871E-25A97C4FD836}" srcOrd="0" destOrd="0" presId="urn:microsoft.com/office/officeart/2005/8/layout/cycle4#2"/>
    <dgm:cxn modelId="{08230ECF-F382-4504-8C37-1CDB6A41034C}" type="presParOf" srcId="{B6CF413B-12FC-405E-8352-5BE17B4EC309}" destId="{37EE821E-6FCA-430B-B2D1-BD351C70691F}" srcOrd="0" destOrd="0" presId="urn:microsoft.com/office/officeart/2005/8/layout/cycle4#2"/>
    <dgm:cxn modelId="{2AD98669-C6F4-4C2A-8911-366745AD9A86}" type="presParOf" srcId="{37EE821E-6FCA-430B-B2D1-BD351C70691F}" destId="{3D781309-44C6-47A7-937B-86EAE3FE4FBD}" srcOrd="0" destOrd="0" presId="urn:microsoft.com/office/officeart/2005/8/layout/cycle4#2"/>
    <dgm:cxn modelId="{FBB9004B-5B5C-4C0C-BDF1-C25FBF165CBD}" type="presParOf" srcId="{3D781309-44C6-47A7-937B-86EAE3FE4FBD}" destId="{5DE98A72-8723-4217-9FA6-B2887D95EF3F}" srcOrd="0" destOrd="0" presId="urn:microsoft.com/office/officeart/2005/8/layout/cycle4#2"/>
    <dgm:cxn modelId="{92BDDE82-2369-4BD4-969C-0DD3079AB170}" type="presParOf" srcId="{3D781309-44C6-47A7-937B-86EAE3FE4FBD}" destId="{69F36932-FEF2-4B1B-ABBD-0A5F0384AB47}" srcOrd="1" destOrd="0" presId="urn:microsoft.com/office/officeart/2005/8/layout/cycle4#2"/>
    <dgm:cxn modelId="{7700CE63-3040-4F5F-9673-3FF57ED5E5C7}" type="presParOf" srcId="{37EE821E-6FCA-430B-B2D1-BD351C70691F}" destId="{1679F068-BD0A-48B0-A7F6-C37409652F37}" srcOrd="1" destOrd="0" presId="urn:microsoft.com/office/officeart/2005/8/layout/cycle4#2"/>
    <dgm:cxn modelId="{ACEE6B51-8A0B-462B-9349-601FE7C8D682}" type="presParOf" srcId="{1679F068-BD0A-48B0-A7F6-C37409652F37}" destId="{AF2C0C31-EE74-4180-871E-25A97C4FD836}" srcOrd="0" destOrd="0" presId="urn:microsoft.com/office/officeart/2005/8/layout/cycle4#2"/>
    <dgm:cxn modelId="{75990264-D003-4C82-A2FA-F63C6B483C1D}" type="presParOf" srcId="{1679F068-BD0A-48B0-A7F6-C37409652F37}" destId="{DA093713-C586-4EE2-AAA7-F3779167C908}" srcOrd="1" destOrd="0" presId="urn:microsoft.com/office/officeart/2005/8/layout/cycle4#2"/>
    <dgm:cxn modelId="{F30E820E-873C-4B6C-AC93-C3963FC8FDEA}" type="presParOf" srcId="{37EE821E-6FCA-430B-B2D1-BD351C70691F}" destId="{611A7C77-A612-4A8D-B9F6-F89B9B914796}" srcOrd="2" destOrd="0" presId="urn:microsoft.com/office/officeart/2005/8/layout/cycle4#2"/>
    <dgm:cxn modelId="{D9682322-B16B-42BE-A9FD-BD51C4B184A7}" type="presParOf" srcId="{611A7C77-A612-4A8D-B9F6-F89B9B914796}" destId="{E7F9B059-6F6F-48A4-BE53-1573CD0B8D75}" srcOrd="0" destOrd="0" presId="urn:microsoft.com/office/officeart/2005/8/layout/cycle4#2"/>
    <dgm:cxn modelId="{117A01D3-AAB3-4519-86F0-719F2C782C24}" type="presParOf" srcId="{611A7C77-A612-4A8D-B9F6-F89B9B914796}" destId="{906F6906-8381-4A92-A433-E3562A12E12B}" srcOrd="1" destOrd="0" presId="urn:microsoft.com/office/officeart/2005/8/layout/cycle4#2"/>
    <dgm:cxn modelId="{52B38C8F-6949-4370-A733-232AAB22F51E}" type="presParOf" srcId="{37EE821E-6FCA-430B-B2D1-BD351C70691F}" destId="{A9F6A30C-04C9-42AD-9C1D-F8F89FA1CFBA}" srcOrd="3" destOrd="0" presId="urn:microsoft.com/office/officeart/2005/8/layout/cycle4#2"/>
    <dgm:cxn modelId="{AE332C74-516B-4011-9AA4-F85A4196D0D3}" type="presParOf" srcId="{A9F6A30C-04C9-42AD-9C1D-F8F89FA1CFBA}" destId="{EE46C5CE-ACB4-451F-9B50-4A6B947AA0A1}" srcOrd="0" destOrd="0" presId="urn:microsoft.com/office/officeart/2005/8/layout/cycle4#2"/>
    <dgm:cxn modelId="{F7DCCF23-0FCB-4003-BB95-BB3AD6C7EAB2}" type="presParOf" srcId="{A9F6A30C-04C9-42AD-9C1D-F8F89FA1CFBA}" destId="{F2B5463B-508A-49B5-A1E6-3CB9C8B002C3}" srcOrd="1" destOrd="0" presId="urn:microsoft.com/office/officeart/2005/8/layout/cycle4#2"/>
    <dgm:cxn modelId="{F8953900-6B22-40DE-96CB-DCCA8A8D746A}" type="presParOf" srcId="{37EE821E-6FCA-430B-B2D1-BD351C70691F}" destId="{BE30A5F8-F57D-4F19-8B70-06BF25E587F7}" srcOrd="4" destOrd="0" presId="urn:microsoft.com/office/officeart/2005/8/layout/cycle4#2"/>
    <dgm:cxn modelId="{89B32963-8FE0-434E-89C0-962CCFD7A77C}" type="presParOf" srcId="{B6CF413B-12FC-405E-8352-5BE17B4EC309}" destId="{DE48BB24-0BCC-4953-9316-64B810FC9B07}" srcOrd="1" destOrd="0" presId="urn:microsoft.com/office/officeart/2005/8/layout/cycle4#2"/>
    <dgm:cxn modelId="{F1200445-F054-41A2-9C9B-B8BAFCB6626C}" type="presParOf" srcId="{DE48BB24-0BCC-4953-9316-64B810FC9B07}" destId="{4796ED33-3EE6-4CAB-977F-5843C17D6AB8}" srcOrd="0" destOrd="0" presId="urn:microsoft.com/office/officeart/2005/8/layout/cycle4#2"/>
    <dgm:cxn modelId="{8E01C349-4348-47DB-B136-3D179B2E3F44}" type="presParOf" srcId="{DE48BB24-0BCC-4953-9316-64B810FC9B07}" destId="{0706C4B9-6931-4738-A5DA-10314185257D}" srcOrd="1" destOrd="0" presId="urn:microsoft.com/office/officeart/2005/8/layout/cycle4#2"/>
    <dgm:cxn modelId="{0EA3A070-04AC-4356-8000-AE0906815C09}" type="presParOf" srcId="{DE48BB24-0BCC-4953-9316-64B810FC9B07}" destId="{E6686313-81F5-41BD-A523-ACF2368DE57B}" srcOrd="2" destOrd="0" presId="urn:microsoft.com/office/officeart/2005/8/layout/cycle4#2"/>
    <dgm:cxn modelId="{EB751D70-C675-4D21-A9AB-6386873D5554}" type="presParOf" srcId="{DE48BB24-0BCC-4953-9316-64B810FC9B07}" destId="{6FF12D8E-6C6B-47D6-A3FA-EF55ACD8D1B8}" srcOrd="3" destOrd="0" presId="urn:microsoft.com/office/officeart/2005/8/layout/cycle4#2"/>
    <dgm:cxn modelId="{7F09CEA0-AE10-4D86-A59B-688C79C88E94}" type="presParOf" srcId="{DE48BB24-0BCC-4953-9316-64B810FC9B07}" destId="{532DBFBD-3123-48A6-8121-5CA19EDA5B2A}" srcOrd="4" destOrd="0" presId="urn:microsoft.com/office/officeart/2005/8/layout/cycle4#2"/>
    <dgm:cxn modelId="{662BB56A-E9A7-4821-B6CF-129702A6BCE4}" type="presParOf" srcId="{B6CF413B-12FC-405E-8352-5BE17B4EC309}" destId="{5E42A55E-E895-4C36-A257-B31581E69895}" srcOrd="2" destOrd="0" presId="urn:microsoft.com/office/officeart/2005/8/layout/cycle4#2"/>
    <dgm:cxn modelId="{067F45C7-034A-4558-AEBB-BD1F56D3109E}" type="presParOf" srcId="{B6CF413B-12FC-405E-8352-5BE17B4EC309}" destId="{333C3679-4EEC-495B-9C14-ED317CB4C098}" srcOrd="3" destOrd="0" presId="urn:microsoft.com/office/officeart/2005/8/layout/cycle4#2"/>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2">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547B8A-2B2F-45BD-88D1-298F70522A47}">
  <ds:schemaRefs/>
</ds:datastoreItem>
</file>

<file path=docProps/app.xml><?xml version="1.0" encoding="utf-8"?>
<Properties xmlns="http://schemas.openxmlformats.org/officeDocument/2006/extended-properties" xmlns:vt="http://schemas.openxmlformats.org/officeDocument/2006/docPropsVTypes">
  <Template>Normal</Template>
  <Pages>104</Pages>
  <Words>32843</Words>
  <Characters>49092</Characters>
  <Lines>603</Lines>
  <Paragraphs>169</Paragraphs>
  <TotalTime>3</TotalTime>
  <ScaleCrop>false</ScaleCrop>
  <LinksUpToDate>false</LinksUpToDate>
  <CharactersWithSpaces>50701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2024-09-04T09:10:19Z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3BD29537E8B045B7998164BAB6F1D39E_12</vt:lpwstr>
  </property>
</Properties>
</file>