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为什么说利用AI+数智应用提供“解决方案式”服务是科技服务机构的制胜关键？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在当前科技革命与产业变革交织的时代背景下，科技成果转化已成为推动经济高质量发展、培育新质生产力的重要引擎。然而，科技成果转化过程中存在的诸多环节梗阻、信息不对称、效率低下等问题，严重制约了创新资源的有效利用和经济社会的整体进步。如何破解这一难题？利用AI+数智应用提供“解决方案式”服务，已成为科技服务机构赢得市场的制胜关键。</w:t>
      </w:r>
    </w:p>
    <w:p>
      <w:pPr>
        <w:ind w:firstLine="480"/>
      </w:pPr>
      <w:r>
        <w:t>当前，科技成果转化面临着一系列现实挑战。一方面，科研界和产业界在专业知识、市场需求等方面存在显著差异，科技成果从“书架”到“货架”的转化之路依然漫长而曲折。高校院所的科研成果往往具有前瞻性和理论性，但与企业实际应用需求存在脱节，导致成果难以转化为现实生产力。另一方面，现有的科技成果转化服务体系尚不完善，缺乏有效的对接平台和专业的中介服务，科技成果与企业需求之间的信息不对称问题突出，制约了转化的效率和质量。此外，科技成果转化过程中涉及评估、挖掘、分析等多个环节，传统人工操作方式效率低下、准确性不足，难以满足现代科技成果转化的高要求。</w:t>
      </w:r>
    </w:p>
    <w:p>
      <w:pPr>
        <w:ind w:firstLine="480"/>
      </w:pPr>
      <w:r>
        <w:t>在此背景下，利用AI+数智应用提供“解决方案式”服务，成为破解科技成果转化难题的有效途径。AI+数智应用能够通过数据化、智能化的手段，打通科技成果转化各个环节的信息壁垒，提升效率和质量。例如，通过构建专利价值评估数智模型，可以对专利的法律稳定性、技术创新性及市场应用潜力等进行快速、精准的价值评估，为企业提供高效准确的专利质量和影响力评估报告；通过“企业需求分析系统”，可以深入挖掘企业潜在技术需求，洞察未来可能的技术发展方向和市场趋势，为企业提供系统化的技术需求解决方案；通过“技术方案智成系统”，可以引导企业深入探索、生成详尽的技术解决方案，支持企业自主研发或对外合作；通过“企业分析”系统，可以基于多方面数据和指标，对企业创新能力进行综合比较与评估，为企业提供精准的招引建议。</w:t>
      </w:r>
    </w:p>
    <w:p>
      <w:pPr>
        <w:ind w:firstLine="480"/>
      </w:pPr>
      <w:r>
        <w:t>AI+数智应用不仅能够提升科技成果转化效率，还能够优化转化服务体验。传统的科技成果转化服务往往依赖于人工操作，效率低下、准确性不足，难以满足现代科技成果转化的高要求。而AI+数智应用可以提供更加便捷、高效、智能的服务，帮助企业更好地对接科技成果，提升转化成功率。例如，通过构建知产创新综合服务枢纽，可以为企业提供一站式知识产权服务，实现专利整合、加工、配置、转化全链条的数智化驱动，打造知识产权创新综合服务平台。</w:t>
      </w:r>
    </w:p>
    <w:p>
      <w:pPr>
        <w:ind w:firstLine="480"/>
      </w:pPr>
      <w:r>
        <w:t>AI+数智应用还能够促进科技成果转化生态的构建。科技成果转化是一个复杂的系统工程，需要科研界、产业界、政府部门等多方协同参与。AI+数智应用可以通过数据共享、信息互通等手段，促进各方之间的协同合作，构建更加完善的科技成果转化生态。例如，通过构建科创服务数智平台，可以为各创新主体提供多层次、全方位的数智服务支持，强化科创服务节点支撑能力，推动科技成果转化全链条的数智化升级。</w:t>
      </w:r>
    </w:p>
    <w:p>
      <w:pPr>
        <w:ind w:firstLine="480"/>
      </w:pPr>
      <w:r>
        <w:t>值得注意的是，AI+数智应用并非万能的，它需要与传统科技成果转化服务相结合，才能真正发挥其作用。科技服务机构需要根据自身的实际情况，合理选择和应用AI+数智应用，不断提升服务质量和效率。同时，政府部门也需要加强政策引导和支持，为AI+数智应用在科技成果转化领域的应用创造良好的环境。</w:t>
      </w:r>
    </w:p>
    <w:p>
      <w:pPr>
        <w:ind w:firstLine="480"/>
      </w:pPr>
      <w:r>
        <w:t>总之，利用AI+数智应用提供“解决方案式”服务，是科技服务机构赢得市场的制胜关键。通过数据化、智能化的手段，AI+数智应用能够打通科技成果转化各个环节的信息壁垒，提升效率和质量，优化服务体验，促进科技成果转化生态的构建。在当前科技成果转化加速推进的背景下，相信AI+数智应用将成为推动经济高质量发展、培育新质生产力的有力支撑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