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C561C" w14:textId="03BA8928" w:rsidR="00AE703B" w:rsidRPr="00F2642E" w:rsidRDefault="00F2642E" w:rsidP="00D7179F">
      <w:pPr>
        <w:shd w:val="clear" w:color="auto" w:fill="FFFFFF"/>
        <w:ind w:firstLineChars="700" w:firstLine="1960"/>
        <w:textAlignment w:val="baseline"/>
        <w:rPr>
          <w:rFonts w:asciiTheme="minorEastAsia" w:hAnsiTheme="minorEastAsia" w:cstheme="minorEastAsia"/>
          <w:color w:val="000000" w:themeColor="text1"/>
          <w:kern w:val="0"/>
          <w:sz w:val="28"/>
          <w:szCs w:val="28"/>
          <w:shd w:val="clear" w:color="auto" w:fill="FFFFFF"/>
          <w:lang w:bidi="ar"/>
        </w:rPr>
      </w:pPr>
      <w:r w:rsidRPr="00F2642E"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《旋转陀螺不倒的原因和本质》</w:t>
      </w:r>
    </w:p>
    <w:p w14:paraId="7D207E9B" w14:textId="0874B63D" w:rsidR="00AE703B" w:rsidRDefault="00D7179F">
      <w:pPr>
        <w:shd w:val="clear" w:color="auto" w:fill="FFFFFF"/>
        <w:jc w:val="center"/>
        <w:textAlignment w:val="baseline"/>
        <w:rPr>
          <w:rFonts w:asciiTheme="minorEastAsia" w:hAnsiTheme="minorEastAsia" w:cstheme="minorEastAsia"/>
          <w:bCs/>
          <w:color w:val="000000" w:themeColor="text1"/>
          <w:kern w:val="0"/>
          <w:sz w:val="28"/>
          <w:szCs w:val="28"/>
          <w:shd w:val="clear" w:color="auto" w:fill="FFFFFF"/>
          <w:lang w:bidi="ar"/>
        </w:rPr>
      </w:pPr>
      <w:r>
        <w:rPr>
          <w:rFonts w:asciiTheme="minorEastAsia" w:hAnsiTheme="minorEastAsia" w:cstheme="minorEastAsia" w:hint="eastAsia"/>
          <w:bCs/>
          <w:color w:val="000000" w:themeColor="text1"/>
          <w:kern w:val="0"/>
          <w:sz w:val="28"/>
          <w:szCs w:val="28"/>
          <w:shd w:val="clear" w:color="auto" w:fill="FFFFFF"/>
          <w:lang w:bidi="ar"/>
        </w:rPr>
        <w:t>罗正大</w:t>
      </w:r>
    </w:p>
    <w:p w14:paraId="62A60C0C" w14:textId="77777777" w:rsidR="00AE703B" w:rsidRDefault="00F2642E">
      <w:pPr>
        <w:shd w:val="clear" w:color="auto" w:fill="FFFFFF"/>
        <w:ind w:firstLineChars="200" w:firstLine="560"/>
        <w:jc w:val="left"/>
        <w:textAlignment w:val="baseline"/>
        <w:rPr>
          <w:rFonts w:asciiTheme="minorEastAsia" w:hAnsiTheme="minorEastAsia" w:cs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早在十七世纪，陀螺问题是著名的世界难题，号称“数学水妖”，吸引了众多的名家潜心研究，欧拉、拉格朗日等泰斗都曾为此付出心血，但是却没有找到最终答案。为此，法国科学院曾三次向全世界征解，最终由俄国天才女数学家索非亚于1888年借用椭圆积分中的阿贝尔函数“解决”，陀螺问题告一段落。事实上，索非亚的数学公式解，并没有从力的角度解决旋转陀螺不倒的原因，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仍至今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日世界上很多人依然在努力地求解旋转的陀螺不倒的本质均未果。</w:t>
      </w:r>
    </w:p>
    <w:p w14:paraId="17291F6C" w14:textId="77777777" w:rsidR="00AE703B" w:rsidRDefault="00F2642E">
      <w:pPr>
        <w:shd w:val="clear" w:color="auto" w:fill="FFFFFF"/>
        <w:ind w:firstLineChars="200" w:firstLine="560"/>
        <w:jc w:val="left"/>
        <w:textAlignment w:val="baseline"/>
        <w:rPr>
          <w:rFonts w:asciiTheme="minorEastAsia" w:hAnsiTheme="minorEastAsia" w:cs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以自然外力（正能外力）和自然斥力（负能斥力）理论，宇宙空间即满态状的能量，而能量即力。宇宙中，蕴含在空间的天体受自然外力（正能外力）的作用自然释放负能量辐射流，即自然斥力（负能斥力）-1；各级天体负能量辐射流（自然斥力、负能斥力）之和（叠加），为一宇宙背景整体正能量聚射流，即自然外力（正能外力）+1，这即是自然斥力（负能斥力）-1与自然外力（正能外力）+1的相互关系。源自天体的负能量辐射流（自然斥力、负能斥力）-1流速是由快至慢，体现A频流（减速频移）；源自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背景场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正能量聚射流（自然外力、正能外力）+1流速是由慢至快，体现B频流（加速频移）；而负能量辐射流与正能量聚射流对抗焦点处的正、负能量中和为零能量流（零中和力、零能和力）±0或±2，体现BA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零频流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（零速频移），-1、+1、±0或±2是宇宙能量在相互</w:t>
      </w:r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lastRenderedPageBreak/>
        <w:t>对称互反交错摩擦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键链过程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中的正负零三属性（数）。 </w:t>
      </w:r>
    </w:p>
    <w:p w14:paraId="1FA73DC4" w14:textId="77777777" w:rsidR="00AE703B" w:rsidRDefault="00F2642E">
      <w:pPr>
        <w:shd w:val="clear" w:color="auto" w:fill="FFFFFF"/>
        <w:ind w:firstLineChars="200" w:firstLine="560"/>
        <w:jc w:val="left"/>
        <w:textAlignment w:val="baseline"/>
        <w:rPr>
          <w:rFonts w:asciiTheme="minorEastAsia" w:hAnsiTheme="minorEastAsia" w:cs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倒伏状态的陀螺，好比处在相对静态（BA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零频流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）的最低零能量态（±0或±2）之中的陀螺，如要使陀螺不倒，就需要调动陀螺周边相对静态的零能量，使其零能量（BA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零频流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）流动起来，即对陀螺人为的施加一个使其旋转的力，至陀螺周边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键链正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、负合一的零能量对称反向交错流动，使其陀螺旋转不倒。故不倒的陀螺是旋转的陀螺，旋转的陀螺好比处在正、负（A、B能量频流）能量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流相互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反向交错键链中的陀螺。所以，陀螺周边正、负能量（频流）对称互反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交错键链是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陀螺不倒的力学原因和本质。</w:t>
      </w:r>
    </w:p>
    <w:p w14:paraId="6DF93F46" w14:textId="77777777" w:rsidR="00AE703B" w:rsidRDefault="00F2642E">
      <w:pPr>
        <w:shd w:val="clear" w:color="auto" w:fill="FFFFFF"/>
        <w:ind w:firstLineChars="200" w:firstLine="560"/>
        <w:jc w:val="left"/>
        <w:textAlignment w:val="baseline"/>
        <w:rPr>
          <w:rFonts w:asciiTheme="minorEastAsia" w:hAnsiTheme="minorEastAsia" w:cstheme="minorEastAsia"/>
          <w:color w:val="000000" w:themeColor="text1"/>
          <w:kern w:val="0"/>
          <w:sz w:val="28"/>
          <w:szCs w:val="28"/>
          <w:shd w:val="clear" w:color="auto" w:fill="FFFFFF"/>
          <w:lang w:bidi="ar"/>
        </w:rPr>
      </w:pPr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陀螺的旋转，拉动了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键链正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、负合一的零能量（BA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零频流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）的流动，促使两个叠加并中和在一起的正、负合一的零能量（BA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零频流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）相互朝着相反的方向偏压（偏位）流动。之所以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键链正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、负合一的零能量（BA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零频流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）中的B频流，A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频流能够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各自朝相反方向偏压（偏位）流动，原因即是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中和键链的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零能量（BA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零频流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）中的B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频流和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频流各自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的频率不同（且各自频率不相同故不重合），B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频流是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收缩态的加速频移流（短波），A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频流则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是膨胀态的减速频移流（长波），正性的B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频流与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负性的A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频流相互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属性与频率均不一样，所以B、A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频流偏压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（偏位）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频流的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方向正好互反180°。</w:t>
      </w:r>
    </w:p>
    <w:p w14:paraId="0DFD4DAE" w14:textId="77777777" w:rsidR="00AE703B" w:rsidRDefault="00F2642E">
      <w:pPr>
        <w:shd w:val="clear" w:color="auto" w:fill="FFFFFF"/>
        <w:ind w:firstLineChars="200" w:firstLine="560"/>
        <w:jc w:val="left"/>
        <w:textAlignment w:val="baseline"/>
        <w:rPr>
          <w:rFonts w:asciiTheme="minorEastAsia" w:hAnsiTheme="minorEastAsia" w:cs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陀螺的旋转拉动了陀螺周边B、A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能量频流的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隐形对称反向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交错键链流动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，致外部加速度的B能量频流（正能外力、自然外力）流向旋转的陀螺，在增强对旋转陀螺强力囚禁约束的同时，B能量频流（正能外力）对旋转陀螺的囚禁冲击力又导致旋转陀螺的反作用</w:t>
      </w:r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lastRenderedPageBreak/>
        <w:t>力，等同增强了陀螺微量负性的A能量频流（负能斥力）递增的排斥性，致使两个相反方向不同的能量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频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流产生强力的对称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交错键链的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相互纠缠，从而稳定支撑旋转陀螺不倒。从力的角度，陀螺周边正性B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能量频流与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负性A</w:t>
      </w:r>
      <w:proofErr w:type="gramStart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能量频流相互互</w:t>
      </w:r>
      <w:proofErr w:type="gramEnd"/>
      <w:r>
        <w:rPr>
          <w:rFonts w:asciiTheme="minorEastAsia" w:hAnsiTheme="minorEastAsia" w:cstheme="minorEastAsia" w:hint="eastAsia"/>
          <w:color w:val="000000" w:themeColor="text1"/>
          <w:kern w:val="0"/>
          <w:sz w:val="28"/>
          <w:szCs w:val="28"/>
          <w:shd w:val="clear" w:color="auto" w:fill="FFFFFF"/>
          <w:lang w:bidi="ar"/>
        </w:rPr>
        <w:t>反交错，即是自然外力（正能外力）与自然斥力（负能斥力）两力隐形对称反向交错和相互纠缠，这是陀螺不倒的力学原因和本质。</w:t>
      </w:r>
      <w:r>
        <w:rPr>
          <w:rFonts w:asciiTheme="minorEastAsia" w:hAnsiTheme="minorEastAsia" w:cstheme="minorEastAsia" w:hint="eastAsia"/>
          <w:noProof/>
          <w:color w:val="000000" w:themeColor="text1"/>
          <w:sz w:val="28"/>
          <w:szCs w:val="28"/>
        </w:rPr>
        <w:lastRenderedPageBreak/>
        <w:drawing>
          <wp:inline distT="0" distB="0" distL="114300" distR="114300" wp14:anchorId="296A1F79" wp14:editId="67463F3E">
            <wp:extent cx="5220970" cy="6798945"/>
            <wp:effectExtent l="0" t="0" r="6350" b="13335"/>
            <wp:docPr id="1" name="图片 1" descr="旋转陀螺不倒的原因图示 (2022.10.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旋转陀螺不倒的原因图示 (2022.10.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0970" cy="679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9B964" w14:textId="77777777" w:rsidR="00AE703B" w:rsidRDefault="00AE703B">
      <w:pPr>
        <w:ind w:firstLineChars="200" w:firstLine="560"/>
        <w:jc w:val="left"/>
        <w:textAlignment w:val="baseline"/>
        <w:rPr>
          <w:rFonts w:asciiTheme="minorEastAsia" w:hAnsiTheme="minorEastAsia" w:cstheme="minorEastAsia"/>
          <w:color w:val="000000" w:themeColor="text1"/>
          <w:sz w:val="28"/>
          <w:szCs w:val="28"/>
        </w:rPr>
      </w:pPr>
    </w:p>
    <w:sectPr w:rsidR="00AE70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NhMjYyMDNjODIyM2I5NGQ5M2JhZDM5N2I3ODdjMjkifQ=="/>
  </w:docVars>
  <w:rsids>
    <w:rsidRoot w:val="2F506E41"/>
    <w:rsid w:val="00AE703B"/>
    <w:rsid w:val="00D7179F"/>
    <w:rsid w:val="00F2642E"/>
    <w:rsid w:val="04D96B7B"/>
    <w:rsid w:val="0657409F"/>
    <w:rsid w:val="14F90946"/>
    <w:rsid w:val="1DED3012"/>
    <w:rsid w:val="1E0B4CF8"/>
    <w:rsid w:val="27584AE5"/>
    <w:rsid w:val="2F506E41"/>
    <w:rsid w:val="32B07611"/>
    <w:rsid w:val="35810F78"/>
    <w:rsid w:val="38A07EE1"/>
    <w:rsid w:val="4B4B6DB8"/>
    <w:rsid w:val="4CAC2535"/>
    <w:rsid w:val="4E111FB3"/>
    <w:rsid w:val="616C721B"/>
    <w:rsid w:val="6D535020"/>
    <w:rsid w:val="6E9028F6"/>
    <w:rsid w:val="75CA3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32F264"/>
  <w15:docId w15:val="{39EA9F7A-8BF0-4937-9067-596AE32C0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Normal (Web)"/>
    <w:basedOn w:val="a"/>
    <w:uiPriority w:val="99"/>
    <w:unhideWhenUsed/>
    <w:qFormat/>
    <w:rsid w:val="00F264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4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四川景盛集团</dc:creator>
  <cp:lastModifiedBy>兵 申</cp:lastModifiedBy>
  <cp:revision>2</cp:revision>
  <dcterms:created xsi:type="dcterms:W3CDTF">2023-10-28T06:06:00Z</dcterms:created>
  <dcterms:modified xsi:type="dcterms:W3CDTF">2023-10-28T06:06:00Z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FF14549EEE8544658604335A31722D8B_13</vt:lpwstr>
  </property>
</Properties>
</file>