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5422" w:rsidRPr="00D47085" w:rsidRDefault="00055422">
      <w:pPr>
        <w:spacing w:beforeLines="200" w:before="624" w:afterLines="100" w:after="312"/>
        <w:jc w:val="center"/>
        <w:rPr>
          <w:rFonts w:eastAsia="黑体"/>
          <w:bCs/>
          <w:sz w:val="32"/>
        </w:rPr>
      </w:pPr>
      <w:r w:rsidRPr="00D47085">
        <w:rPr>
          <w:rFonts w:eastAsia="黑体"/>
          <w:bCs/>
          <w:sz w:val="32"/>
        </w:rPr>
        <w:t>摘</w:t>
      </w:r>
      <w:r w:rsidRPr="00D47085">
        <w:rPr>
          <w:rFonts w:eastAsia="黑体"/>
          <w:bCs/>
          <w:sz w:val="32"/>
        </w:rPr>
        <w:t xml:space="preserve">  </w:t>
      </w:r>
      <w:r w:rsidRPr="00D47085">
        <w:rPr>
          <w:rFonts w:eastAsia="黑体"/>
          <w:bCs/>
          <w:sz w:val="32"/>
        </w:rPr>
        <w:t>要</w:t>
      </w:r>
    </w:p>
    <w:p w:rsidR="001106EB" w:rsidRPr="00D47085" w:rsidRDefault="001106EB" w:rsidP="001106EB">
      <w:pPr>
        <w:spacing w:line="300" w:lineRule="auto"/>
        <w:ind w:firstLineChars="200" w:firstLine="480"/>
        <w:rPr>
          <w:rFonts w:ascii="宋体" w:hAnsi="宋体"/>
          <w:sz w:val="24"/>
          <w:szCs w:val="24"/>
        </w:rPr>
      </w:pPr>
      <w:r w:rsidRPr="00D47085">
        <w:rPr>
          <w:rFonts w:ascii="宋体" w:hAnsi="宋体" w:hint="eastAsia"/>
          <w:sz w:val="24"/>
          <w:szCs w:val="24"/>
        </w:rPr>
        <w:t>随着改革开放的逐渐深</w:t>
      </w:r>
      <w:r w:rsidR="00A83C95" w:rsidRPr="00D47085">
        <w:rPr>
          <w:rFonts w:ascii="宋体" w:hAnsi="宋体" w:hint="eastAsia"/>
          <w:sz w:val="24"/>
          <w:szCs w:val="24"/>
        </w:rPr>
        <w:t>入和市场经济体制的逐步建</w:t>
      </w:r>
      <w:r w:rsidRPr="00D47085">
        <w:rPr>
          <w:rFonts w:ascii="宋体" w:hAnsi="宋体" w:hint="eastAsia"/>
          <w:sz w:val="24"/>
          <w:szCs w:val="24"/>
        </w:rPr>
        <w:t>立，</w:t>
      </w:r>
      <w:r w:rsidR="00A83C95" w:rsidRPr="00D47085">
        <w:rPr>
          <w:rFonts w:ascii="宋体" w:hAnsi="宋体" w:hint="eastAsia"/>
          <w:sz w:val="24"/>
          <w:szCs w:val="24"/>
        </w:rPr>
        <w:t>企业管理控制的目标从完成生产的品</w:t>
      </w:r>
      <w:r w:rsidRPr="00D47085">
        <w:rPr>
          <w:rFonts w:ascii="宋体" w:hAnsi="宋体" w:hint="eastAsia"/>
          <w:sz w:val="24"/>
          <w:szCs w:val="24"/>
        </w:rPr>
        <w:t>种、</w:t>
      </w:r>
      <w:r w:rsidR="00A83C95" w:rsidRPr="00D47085">
        <w:rPr>
          <w:rFonts w:ascii="宋体" w:hAnsi="宋体" w:hint="eastAsia"/>
          <w:sz w:val="24"/>
          <w:szCs w:val="24"/>
        </w:rPr>
        <w:t>产量计划</w:t>
      </w:r>
      <w:r w:rsidRPr="00D47085">
        <w:rPr>
          <w:rFonts w:ascii="宋体" w:hAnsi="宋体" w:hint="eastAsia"/>
          <w:sz w:val="24"/>
          <w:szCs w:val="24"/>
        </w:rPr>
        <w:t>，</w:t>
      </w:r>
      <w:r w:rsidR="00A83C95" w:rsidRPr="00D47085">
        <w:rPr>
          <w:rFonts w:ascii="宋体" w:hAnsi="宋体" w:hint="eastAsia"/>
          <w:sz w:val="24"/>
          <w:szCs w:val="24"/>
        </w:rPr>
        <w:t>逐渐转移到追求企业经济效</w:t>
      </w:r>
      <w:r w:rsidRPr="00D47085">
        <w:rPr>
          <w:rFonts w:ascii="宋体" w:hAnsi="宋体" w:hint="eastAsia"/>
          <w:sz w:val="24"/>
          <w:szCs w:val="24"/>
        </w:rPr>
        <w:t>益、</w:t>
      </w:r>
      <w:r w:rsidR="00A83C95" w:rsidRPr="00D47085">
        <w:rPr>
          <w:rFonts w:ascii="宋体" w:hAnsi="宋体" w:hint="eastAsia"/>
          <w:sz w:val="24"/>
          <w:szCs w:val="24"/>
        </w:rPr>
        <w:t>实现企业价值最大化上</w:t>
      </w:r>
      <w:r w:rsidRPr="00D47085">
        <w:rPr>
          <w:rFonts w:ascii="宋体" w:hAnsi="宋体" w:hint="eastAsia"/>
          <w:sz w:val="24"/>
          <w:szCs w:val="24"/>
        </w:rPr>
        <w:t>来。</w:t>
      </w:r>
      <w:r w:rsidR="00A83C95" w:rsidRPr="00D47085">
        <w:rPr>
          <w:rFonts w:ascii="宋体" w:hAnsi="宋体" w:hint="eastAsia"/>
          <w:sz w:val="24"/>
          <w:szCs w:val="24"/>
        </w:rPr>
        <w:t>全面预算管理由此不断引起重视</w:t>
      </w:r>
      <w:r w:rsidRPr="00D47085">
        <w:rPr>
          <w:rFonts w:ascii="宋体" w:hAnsi="宋体" w:hint="eastAsia"/>
          <w:sz w:val="24"/>
          <w:szCs w:val="24"/>
        </w:rPr>
        <w:t>，</w:t>
      </w:r>
      <w:r w:rsidR="00A83C95" w:rsidRPr="00D47085">
        <w:rPr>
          <w:rFonts w:ascii="宋体" w:hAnsi="宋体" w:hint="eastAsia"/>
          <w:sz w:val="24"/>
          <w:szCs w:val="24"/>
        </w:rPr>
        <w:t>并在实现企业经营目标上发挥着越来越重要的作用</w:t>
      </w:r>
      <w:r w:rsidRPr="00D47085">
        <w:rPr>
          <w:rFonts w:ascii="宋体" w:hAnsi="宋体" w:hint="eastAsia"/>
          <w:sz w:val="24"/>
          <w:szCs w:val="24"/>
        </w:rPr>
        <w:t>。</w:t>
      </w:r>
      <w:r w:rsidR="00A83C95" w:rsidRPr="00D47085">
        <w:rPr>
          <w:rFonts w:ascii="宋体" w:hAnsi="宋体" w:hint="eastAsia"/>
          <w:sz w:val="24"/>
          <w:szCs w:val="24"/>
        </w:rPr>
        <w:t>全面预算管理</w:t>
      </w:r>
      <w:r w:rsidRPr="00D47085">
        <w:rPr>
          <w:rFonts w:ascii="宋体" w:hAnsi="宋体" w:hint="eastAsia"/>
          <w:sz w:val="24"/>
          <w:szCs w:val="24"/>
        </w:rPr>
        <w:t>，</w:t>
      </w:r>
      <w:r w:rsidR="00A83C95" w:rsidRPr="00D47085">
        <w:rPr>
          <w:rFonts w:ascii="宋体" w:hAnsi="宋体" w:hint="eastAsia"/>
          <w:sz w:val="24"/>
          <w:szCs w:val="24"/>
        </w:rPr>
        <w:t>是利用预算对企业内部各部</w:t>
      </w:r>
      <w:r w:rsidRPr="00D47085">
        <w:rPr>
          <w:rFonts w:ascii="宋体" w:hAnsi="宋体" w:hint="eastAsia"/>
          <w:sz w:val="24"/>
          <w:szCs w:val="24"/>
        </w:rPr>
        <w:t>门、</w:t>
      </w:r>
      <w:r w:rsidR="00A83C95" w:rsidRPr="00D47085">
        <w:rPr>
          <w:rFonts w:ascii="宋体" w:hAnsi="宋体" w:hint="eastAsia"/>
          <w:sz w:val="24"/>
          <w:szCs w:val="24"/>
        </w:rPr>
        <w:t>各单位的各种财务及非财务资源进行分配</w:t>
      </w:r>
      <w:r w:rsidRPr="00D47085">
        <w:rPr>
          <w:rFonts w:ascii="宋体" w:hAnsi="宋体" w:hint="eastAsia"/>
          <w:sz w:val="24"/>
          <w:szCs w:val="24"/>
        </w:rPr>
        <w:t>、</w:t>
      </w:r>
      <w:r w:rsidR="00A83C95" w:rsidRPr="00D47085">
        <w:rPr>
          <w:rFonts w:ascii="宋体" w:hAnsi="宋体" w:hint="eastAsia"/>
          <w:sz w:val="24"/>
          <w:szCs w:val="24"/>
        </w:rPr>
        <w:t>考核</w:t>
      </w:r>
      <w:r w:rsidRPr="00D47085">
        <w:rPr>
          <w:rFonts w:ascii="宋体" w:hAnsi="宋体" w:hint="eastAsia"/>
          <w:sz w:val="24"/>
          <w:szCs w:val="24"/>
        </w:rPr>
        <w:t>、</w:t>
      </w:r>
      <w:r w:rsidR="00A83C95" w:rsidRPr="00D47085">
        <w:rPr>
          <w:rFonts w:ascii="宋体" w:hAnsi="宋体" w:hint="eastAsia"/>
          <w:sz w:val="24"/>
          <w:szCs w:val="24"/>
        </w:rPr>
        <w:t>控制</w:t>
      </w:r>
      <w:r w:rsidRPr="00D47085">
        <w:rPr>
          <w:rFonts w:ascii="宋体" w:hAnsi="宋体" w:hint="eastAsia"/>
          <w:sz w:val="24"/>
          <w:szCs w:val="24"/>
        </w:rPr>
        <w:t>，</w:t>
      </w:r>
      <w:r w:rsidR="00A83C95" w:rsidRPr="00D47085">
        <w:rPr>
          <w:rFonts w:ascii="宋体" w:hAnsi="宋体" w:hint="eastAsia"/>
          <w:sz w:val="24"/>
          <w:szCs w:val="24"/>
        </w:rPr>
        <w:t>以便有效地组织和协调企业的生产经营活</w:t>
      </w:r>
      <w:r w:rsidRPr="00D47085">
        <w:rPr>
          <w:rFonts w:ascii="宋体" w:hAnsi="宋体" w:hint="eastAsia"/>
          <w:sz w:val="24"/>
          <w:szCs w:val="24"/>
        </w:rPr>
        <w:t>动，</w:t>
      </w:r>
      <w:r w:rsidR="00A83C95" w:rsidRPr="00D47085">
        <w:rPr>
          <w:rFonts w:ascii="宋体" w:hAnsi="宋体" w:hint="eastAsia"/>
          <w:sz w:val="24"/>
          <w:szCs w:val="24"/>
        </w:rPr>
        <w:t>完成既定的经</w:t>
      </w:r>
      <w:r w:rsidRPr="00D47085">
        <w:rPr>
          <w:rFonts w:ascii="宋体" w:hAnsi="宋体" w:hint="eastAsia"/>
          <w:sz w:val="24"/>
          <w:szCs w:val="24"/>
        </w:rPr>
        <w:t>营目标。</w:t>
      </w:r>
    </w:p>
    <w:p w:rsidR="001106EB" w:rsidRPr="00D47085" w:rsidRDefault="001106EB" w:rsidP="001106EB">
      <w:pPr>
        <w:spacing w:line="300" w:lineRule="auto"/>
        <w:ind w:firstLineChars="200" w:firstLine="480"/>
        <w:rPr>
          <w:rFonts w:ascii="宋体" w:hAnsi="宋体"/>
          <w:sz w:val="24"/>
          <w:szCs w:val="24"/>
        </w:rPr>
      </w:pPr>
      <w:r w:rsidRPr="00D47085">
        <w:rPr>
          <w:rFonts w:ascii="宋体" w:hAnsi="宋体" w:hint="eastAsia"/>
          <w:sz w:val="24"/>
          <w:szCs w:val="24"/>
        </w:rPr>
        <w:t>本文在认真研究全面预</w:t>
      </w:r>
      <w:r w:rsidR="00A048EB" w:rsidRPr="00D47085">
        <w:rPr>
          <w:rFonts w:ascii="宋体" w:hAnsi="宋体" w:hint="eastAsia"/>
          <w:sz w:val="24"/>
          <w:szCs w:val="24"/>
        </w:rPr>
        <w:t>算管理理论的基础</w:t>
      </w:r>
      <w:r w:rsidRPr="00D47085">
        <w:rPr>
          <w:rFonts w:ascii="宋体" w:hAnsi="宋体" w:hint="eastAsia"/>
          <w:sz w:val="24"/>
          <w:szCs w:val="24"/>
        </w:rPr>
        <w:t>上，</w:t>
      </w:r>
      <w:r w:rsidR="00A048EB" w:rsidRPr="00D47085">
        <w:rPr>
          <w:rFonts w:ascii="宋体" w:hAnsi="宋体" w:hint="eastAsia"/>
          <w:sz w:val="24"/>
          <w:szCs w:val="24"/>
        </w:rPr>
        <w:t>介绍了某市供电公司全面预算管理现</w:t>
      </w:r>
      <w:r w:rsidRPr="00D47085">
        <w:rPr>
          <w:rFonts w:ascii="宋体" w:hAnsi="宋体" w:hint="eastAsia"/>
          <w:sz w:val="24"/>
          <w:szCs w:val="24"/>
        </w:rPr>
        <w:t>状，</w:t>
      </w:r>
      <w:r w:rsidR="00A048EB" w:rsidRPr="00D47085">
        <w:rPr>
          <w:rFonts w:ascii="宋体" w:hAnsi="宋体" w:hint="eastAsia"/>
          <w:sz w:val="24"/>
          <w:szCs w:val="24"/>
        </w:rPr>
        <w:t>分析了存在的问题及原</w:t>
      </w:r>
      <w:r w:rsidRPr="00D47085">
        <w:rPr>
          <w:rFonts w:ascii="宋体" w:hAnsi="宋体" w:hint="eastAsia"/>
          <w:sz w:val="24"/>
          <w:szCs w:val="24"/>
        </w:rPr>
        <w:t>因，</w:t>
      </w:r>
      <w:r w:rsidR="00A048EB" w:rsidRPr="00D47085">
        <w:rPr>
          <w:rFonts w:ascii="宋体" w:hAnsi="宋体" w:hint="eastAsia"/>
          <w:sz w:val="24"/>
          <w:szCs w:val="24"/>
        </w:rPr>
        <w:t>针对企业现状和未来发</w:t>
      </w:r>
      <w:r w:rsidRPr="00D47085">
        <w:rPr>
          <w:rFonts w:ascii="宋体" w:hAnsi="宋体" w:hint="eastAsia"/>
          <w:sz w:val="24"/>
          <w:szCs w:val="24"/>
        </w:rPr>
        <w:t>展，</w:t>
      </w:r>
      <w:r w:rsidR="00A048EB" w:rsidRPr="00D47085">
        <w:rPr>
          <w:rFonts w:ascii="宋体" w:hAnsi="宋体" w:hint="eastAsia"/>
          <w:sz w:val="24"/>
          <w:szCs w:val="24"/>
        </w:rPr>
        <w:t>提出了全面预算管理的对策和创新设</w:t>
      </w:r>
      <w:r w:rsidRPr="00D47085">
        <w:rPr>
          <w:rFonts w:ascii="宋体" w:hAnsi="宋体" w:hint="eastAsia"/>
          <w:sz w:val="24"/>
          <w:szCs w:val="24"/>
        </w:rPr>
        <w:t>计，</w:t>
      </w:r>
      <w:r w:rsidR="00A048EB" w:rsidRPr="00D47085">
        <w:rPr>
          <w:rFonts w:ascii="宋体" w:hAnsi="宋体" w:hint="eastAsia"/>
          <w:sz w:val="24"/>
          <w:szCs w:val="24"/>
        </w:rPr>
        <w:t>对公司即将实施的</w:t>
      </w:r>
      <w:r w:rsidRPr="00D47085">
        <w:rPr>
          <w:rFonts w:ascii="宋体" w:hAnsi="宋体" w:hint="eastAsia"/>
          <w:sz w:val="24"/>
          <w:szCs w:val="24"/>
        </w:rPr>
        <w:t>ERP</w:t>
      </w:r>
      <w:r w:rsidR="00A048EB" w:rsidRPr="00D47085">
        <w:rPr>
          <w:rFonts w:ascii="宋体" w:hAnsi="宋体" w:hint="eastAsia"/>
          <w:sz w:val="24"/>
          <w:szCs w:val="24"/>
        </w:rPr>
        <w:t>财务管控系统具有</w:t>
      </w:r>
      <w:r w:rsidRPr="00D47085">
        <w:rPr>
          <w:rFonts w:ascii="宋体" w:hAnsi="宋体" w:hint="eastAsia"/>
          <w:sz w:val="24"/>
          <w:szCs w:val="24"/>
        </w:rPr>
        <w:t>指导作用。</w:t>
      </w:r>
    </w:p>
    <w:p w:rsidR="001106EB" w:rsidRPr="00D47085" w:rsidRDefault="001106EB" w:rsidP="001106EB">
      <w:pPr>
        <w:spacing w:line="300" w:lineRule="auto"/>
        <w:rPr>
          <w:sz w:val="24"/>
          <w:szCs w:val="24"/>
        </w:rPr>
      </w:pPr>
      <w:r w:rsidRPr="00D47085">
        <w:rPr>
          <w:rFonts w:ascii="宋体" w:hAnsi="宋体" w:hint="eastAsia"/>
          <w:sz w:val="24"/>
          <w:szCs w:val="24"/>
        </w:rPr>
        <w:t xml:space="preserve">                              </w:t>
      </w:r>
      <w:r w:rsidRPr="00D47085">
        <w:rPr>
          <w:sz w:val="24"/>
          <w:szCs w:val="24"/>
        </w:rPr>
        <w:t xml:space="preserve">    </w:t>
      </w:r>
    </w:p>
    <w:p w:rsidR="00055422" w:rsidRPr="00D47085" w:rsidRDefault="001106EB" w:rsidP="001106EB">
      <w:pPr>
        <w:spacing w:line="440" w:lineRule="exact"/>
        <w:rPr>
          <w:sz w:val="24"/>
        </w:rPr>
      </w:pPr>
      <w:r w:rsidRPr="00D47085">
        <w:rPr>
          <w:rFonts w:eastAsia="黑体" w:hint="eastAsia"/>
          <w:sz w:val="28"/>
          <w:szCs w:val="28"/>
        </w:rPr>
        <w:t>关键词：</w:t>
      </w:r>
      <w:r w:rsidRPr="00D47085">
        <w:rPr>
          <w:rFonts w:eastAsia="黑体" w:hint="eastAsia"/>
          <w:sz w:val="24"/>
          <w:szCs w:val="24"/>
        </w:rPr>
        <w:t>供电公司；预算编制；预审管理</w:t>
      </w:r>
    </w:p>
    <w:p w:rsidR="00055422" w:rsidRPr="00D47085" w:rsidRDefault="00055422">
      <w:pPr>
        <w:spacing w:beforeLines="100" w:before="312" w:afterLines="100" w:after="312" w:line="440" w:lineRule="exact"/>
        <w:jc w:val="center"/>
        <w:rPr>
          <w:b/>
          <w:bCs/>
          <w:sz w:val="24"/>
        </w:rPr>
      </w:pPr>
    </w:p>
    <w:p w:rsidR="00055422" w:rsidRPr="00D47085" w:rsidRDefault="00055422">
      <w:pPr>
        <w:spacing w:beforeLines="200" w:before="624" w:afterLines="100" w:after="312"/>
        <w:jc w:val="center"/>
        <w:rPr>
          <w:rFonts w:eastAsia="黑体"/>
          <w:bCs/>
          <w:sz w:val="32"/>
        </w:rPr>
      </w:pPr>
      <w:r w:rsidRPr="00D47085">
        <w:rPr>
          <w:rFonts w:eastAsia="黑体"/>
          <w:bCs/>
          <w:sz w:val="32"/>
        </w:rPr>
        <w:t>目</w:t>
      </w:r>
      <w:r w:rsidRPr="00D47085">
        <w:rPr>
          <w:rFonts w:eastAsia="黑体"/>
          <w:bCs/>
          <w:sz w:val="32"/>
        </w:rPr>
        <w:t xml:space="preserve">  </w:t>
      </w:r>
      <w:r w:rsidRPr="00D47085">
        <w:rPr>
          <w:rFonts w:eastAsia="黑体"/>
          <w:bCs/>
          <w:sz w:val="32"/>
        </w:rPr>
        <w:t>录</w:t>
      </w:r>
    </w:p>
    <w:p w:rsidR="001106EB" w:rsidRPr="00D47085" w:rsidRDefault="00055422">
      <w:pPr>
        <w:pStyle w:val="10"/>
        <w:rPr>
          <w:rFonts w:ascii="仿宋" w:eastAsia="仿宋" w:hAnsi="仿宋" w:cs="Times New Roman"/>
          <w:noProof/>
          <w:sz w:val="21"/>
          <w:szCs w:val="22"/>
        </w:rPr>
      </w:pPr>
      <w:r w:rsidRPr="00D47085">
        <w:rPr>
          <w:rFonts w:ascii="仿宋" w:eastAsia="仿宋" w:hAnsi="仿宋" w:cs="Times New Roman"/>
        </w:rPr>
        <w:fldChar w:fldCharType="begin"/>
      </w:r>
      <w:r w:rsidRPr="00D47085">
        <w:rPr>
          <w:rFonts w:ascii="仿宋" w:eastAsia="仿宋" w:hAnsi="仿宋" w:cs="Times New Roman"/>
        </w:rPr>
        <w:instrText xml:space="preserve"> TOC \o "1-2" \h \z \u </w:instrText>
      </w:r>
      <w:r w:rsidRPr="00D47085">
        <w:rPr>
          <w:rFonts w:ascii="仿宋" w:eastAsia="仿宋" w:hAnsi="仿宋" w:cs="Times New Roman"/>
        </w:rPr>
        <w:fldChar w:fldCharType="separate"/>
      </w:r>
      <w:hyperlink w:anchor="_Toc43452860" w:history="1">
        <w:r w:rsidR="001106EB" w:rsidRPr="00D47085">
          <w:rPr>
            <w:rStyle w:val="a4"/>
            <w:rFonts w:ascii="仿宋" w:eastAsia="仿宋" w:hAnsi="仿宋" w:cs="Arial" w:hint="eastAsia"/>
            <w:bCs/>
            <w:noProof/>
          </w:rPr>
          <w:t>一、</w:t>
        </w:r>
        <w:r w:rsidR="00055BE7" w:rsidRPr="00D47085">
          <w:rPr>
            <w:rStyle w:val="a4"/>
            <w:rFonts w:ascii="仿宋" w:eastAsia="仿宋" w:hAnsi="仿宋" w:cs="Arial" w:hint="eastAsia"/>
            <w:bCs/>
            <w:noProof/>
          </w:rPr>
          <w:t>某市</w:t>
        </w:r>
        <w:r w:rsidR="001106EB" w:rsidRPr="00D47085">
          <w:rPr>
            <w:rStyle w:val="a4"/>
            <w:rFonts w:ascii="仿宋" w:eastAsia="仿宋" w:hAnsi="仿宋" w:cs="Arial" w:hint="eastAsia"/>
            <w:bCs/>
            <w:noProof/>
          </w:rPr>
          <w:t>供电公司全面预算管理的现状</w:t>
        </w:r>
        <w:r w:rsidR="001106EB" w:rsidRPr="00D47085">
          <w:rPr>
            <w:rFonts w:ascii="仿宋" w:eastAsia="仿宋" w:hAnsi="仿宋"/>
            <w:noProof/>
            <w:webHidden/>
          </w:rPr>
          <w:tab/>
        </w:r>
        <w:r w:rsidR="001106EB" w:rsidRPr="00D47085">
          <w:rPr>
            <w:rFonts w:ascii="仿宋" w:eastAsia="仿宋" w:hAnsi="仿宋"/>
            <w:noProof/>
            <w:webHidden/>
          </w:rPr>
          <w:fldChar w:fldCharType="begin"/>
        </w:r>
        <w:r w:rsidR="001106EB" w:rsidRPr="00D47085">
          <w:rPr>
            <w:rFonts w:ascii="仿宋" w:eastAsia="仿宋" w:hAnsi="仿宋"/>
            <w:noProof/>
            <w:webHidden/>
          </w:rPr>
          <w:instrText xml:space="preserve"> PAGEREF _Toc43452860 \h </w:instrText>
        </w:r>
        <w:r w:rsidR="001106EB" w:rsidRPr="00D47085">
          <w:rPr>
            <w:rFonts w:ascii="仿宋" w:eastAsia="仿宋" w:hAnsi="仿宋"/>
            <w:noProof/>
            <w:webHidden/>
          </w:rPr>
        </w:r>
        <w:r w:rsidR="001106EB" w:rsidRPr="00D47085">
          <w:rPr>
            <w:rFonts w:ascii="仿宋" w:eastAsia="仿宋" w:hAnsi="仿宋"/>
            <w:noProof/>
            <w:webHidden/>
          </w:rPr>
          <w:fldChar w:fldCharType="separate"/>
        </w:r>
        <w:r w:rsidR="001106EB" w:rsidRPr="00D47085">
          <w:rPr>
            <w:rFonts w:ascii="仿宋" w:eastAsia="仿宋" w:hAnsi="仿宋"/>
            <w:noProof/>
            <w:webHidden/>
          </w:rPr>
          <w:t>1</w:t>
        </w:r>
        <w:r w:rsidR="001106EB" w:rsidRPr="00D47085">
          <w:rPr>
            <w:rFonts w:ascii="仿宋" w:eastAsia="仿宋" w:hAnsi="仿宋"/>
            <w:noProof/>
            <w:webHidden/>
          </w:rPr>
          <w:fldChar w:fldCharType="end"/>
        </w:r>
      </w:hyperlink>
    </w:p>
    <w:p w:rsidR="001106EB" w:rsidRPr="00D47085" w:rsidRDefault="007A2D4C">
      <w:pPr>
        <w:pStyle w:val="20"/>
        <w:rPr>
          <w:rFonts w:ascii="仿宋" w:eastAsia="仿宋" w:hAnsi="仿宋"/>
          <w:noProof/>
          <w:sz w:val="21"/>
          <w:szCs w:val="22"/>
        </w:rPr>
      </w:pPr>
      <w:hyperlink w:anchor="_Toc43452861" w:history="1">
        <w:r w:rsidR="001106EB" w:rsidRPr="00D47085">
          <w:rPr>
            <w:rStyle w:val="a4"/>
            <w:rFonts w:ascii="仿宋" w:eastAsia="仿宋" w:hAnsi="仿宋" w:hint="eastAsia"/>
            <w:bCs/>
            <w:noProof/>
          </w:rPr>
          <w:t>（一）全面预算管理的意义</w:t>
        </w:r>
        <w:r w:rsidR="001106EB" w:rsidRPr="00D47085">
          <w:rPr>
            <w:rFonts w:ascii="仿宋" w:eastAsia="仿宋" w:hAnsi="仿宋"/>
            <w:noProof/>
            <w:webHidden/>
          </w:rPr>
          <w:tab/>
        </w:r>
        <w:r w:rsidR="001106EB" w:rsidRPr="00D47085">
          <w:rPr>
            <w:rFonts w:ascii="仿宋" w:eastAsia="仿宋" w:hAnsi="仿宋"/>
            <w:noProof/>
            <w:webHidden/>
          </w:rPr>
          <w:fldChar w:fldCharType="begin"/>
        </w:r>
        <w:r w:rsidR="001106EB" w:rsidRPr="00D47085">
          <w:rPr>
            <w:rFonts w:ascii="仿宋" w:eastAsia="仿宋" w:hAnsi="仿宋"/>
            <w:noProof/>
            <w:webHidden/>
          </w:rPr>
          <w:instrText xml:space="preserve"> PAGEREF _Toc43452861 \h </w:instrText>
        </w:r>
        <w:r w:rsidR="001106EB" w:rsidRPr="00D47085">
          <w:rPr>
            <w:rFonts w:ascii="仿宋" w:eastAsia="仿宋" w:hAnsi="仿宋"/>
            <w:noProof/>
            <w:webHidden/>
          </w:rPr>
        </w:r>
        <w:r w:rsidR="001106EB" w:rsidRPr="00D47085">
          <w:rPr>
            <w:rFonts w:ascii="仿宋" w:eastAsia="仿宋" w:hAnsi="仿宋"/>
            <w:noProof/>
            <w:webHidden/>
          </w:rPr>
          <w:fldChar w:fldCharType="separate"/>
        </w:r>
        <w:r w:rsidR="001106EB" w:rsidRPr="00D47085">
          <w:rPr>
            <w:rFonts w:ascii="仿宋" w:eastAsia="仿宋" w:hAnsi="仿宋"/>
            <w:noProof/>
            <w:webHidden/>
          </w:rPr>
          <w:t>1</w:t>
        </w:r>
        <w:r w:rsidR="001106EB" w:rsidRPr="00D47085">
          <w:rPr>
            <w:rFonts w:ascii="仿宋" w:eastAsia="仿宋" w:hAnsi="仿宋"/>
            <w:noProof/>
            <w:webHidden/>
          </w:rPr>
          <w:fldChar w:fldCharType="end"/>
        </w:r>
      </w:hyperlink>
    </w:p>
    <w:p w:rsidR="001106EB" w:rsidRPr="00D47085" w:rsidRDefault="007A2D4C">
      <w:pPr>
        <w:pStyle w:val="20"/>
        <w:rPr>
          <w:rFonts w:ascii="仿宋" w:eastAsia="仿宋" w:hAnsi="仿宋"/>
          <w:noProof/>
          <w:sz w:val="21"/>
          <w:szCs w:val="22"/>
        </w:rPr>
      </w:pPr>
      <w:hyperlink w:anchor="_Toc43452862" w:history="1">
        <w:r w:rsidR="001106EB" w:rsidRPr="00D47085">
          <w:rPr>
            <w:rStyle w:val="a4"/>
            <w:rFonts w:ascii="仿宋" w:eastAsia="仿宋" w:hAnsi="仿宋" w:hint="eastAsia"/>
            <w:bCs/>
            <w:noProof/>
          </w:rPr>
          <w:t>（二）</w:t>
        </w:r>
        <w:r w:rsidR="00055BE7" w:rsidRPr="00D47085">
          <w:rPr>
            <w:rStyle w:val="a4"/>
            <w:rFonts w:ascii="仿宋" w:eastAsia="仿宋" w:hAnsi="仿宋" w:hint="eastAsia"/>
            <w:bCs/>
            <w:noProof/>
          </w:rPr>
          <w:t>某市</w:t>
        </w:r>
        <w:r w:rsidR="001106EB" w:rsidRPr="00D47085">
          <w:rPr>
            <w:rStyle w:val="a4"/>
            <w:rFonts w:ascii="仿宋" w:eastAsia="仿宋" w:hAnsi="仿宋" w:hint="eastAsia"/>
            <w:bCs/>
            <w:noProof/>
          </w:rPr>
          <w:t>供电公司全面预算管理的现状</w:t>
        </w:r>
        <w:r w:rsidR="001106EB" w:rsidRPr="00D47085">
          <w:rPr>
            <w:rFonts w:ascii="仿宋" w:eastAsia="仿宋" w:hAnsi="仿宋"/>
            <w:noProof/>
            <w:webHidden/>
          </w:rPr>
          <w:tab/>
        </w:r>
        <w:r w:rsidR="001106EB" w:rsidRPr="00D47085">
          <w:rPr>
            <w:rFonts w:ascii="仿宋" w:eastAsia="仿宋" w:hAnsi="仿宋"/>
            <w:noProof/>
            <w:webHidden/>
          </w:rPr>
          <w:fldChar w:fldCharType="begin"/>
        </w:r>
        <w:r w:rsidR="001106EB" w:rsidRPr="00D47085">
          <w:rPr>
            <w:rFonts w:ascii="仿宋" w:eastAsia="仿宋" w:hAnsi="仿宋"/>
            <w:noProof/>
            <w:webHidden/>
          </w:rPr>
          <w:instrText xml:space="preserve"> PAGEREF _Toc43452862 \h </w:instrText>
        </w:r>
        <w:r w:rsidR="001106EB" w:rsidRPr="00D47085">
          <w:rPr>
            <w:rFonts w:ascii="仿宋" w:eastAsia="仿宋" w:hAnsi="仿宋"/>
            <w:noProof/>
            <w:webHidden/>
          </w:rPr>
        </w:r>
        <w:r w:rsidR="001106EB" w:rsidRPr="00D47085">
          <w:rPr>
            <w:rFonts w:ascii="仿宋" w:eastAsia="仿宋" w:hAnsi="仿宋"/>
            <w:noProof/>
            <w:webHidden/>
          </w:rPr>
          <w:fldChar w:fldCharType="separate"/>
        </w:r>
        <w:r w:rsidR="001106EB" w:rsidRPr="00D47085">
          <w:rPr>
            <w:rFonts w:ascii="仿宋" w:eastAsia="仿宋" w:hAnsi="仿宋"/>
            <w:noProof/>
            <w:webHidden/>
          </w:rPr>
          <w:t>1</w:t>
        </w:r>
        <w:r w:rsidR="001106EB" w:rsidRPr="00D47085">
          <w:rPr>
            <w:rFonts w:ascii="仿宋" w:eastAsia="仿宋" w:hAnsi="仿宋"/>
            <w:noProof/>
            <w:webHidden/>
          </w:rPr>
          <w:fldChar w:fldCharType="end"/>
        </w:r>
      </w:hyperlink>
    </w:p>
    <w:p w:rsidR="001106EB" w:rsidRPr="00D47085" w:rsidRDefault="007A2D4C">
      <w:pPr>
        <w:pStyle w:val="10"/>
        <w:rPr>
          <w:rFonts w:ascii="仿宋" w:eastAsia="仿宋" w:hAnsi="仿宋" w:cs="Times New Roman"/>
          <w:noProof/>
          <w:sz w:val="21"/>
          <w:szCs w:val="22"/>
        </w:rPr>
      </w:pPr>
      <w:hyperlink w:anchor="_Toc43452863" w:history="1">
        <w:r w:rsidR="001106EB" w:rsidRPr="00D47085">
          <w:rPr>
            <w:rStyle w:val="a4"/>
            <w:rFonts w:ascii="仿宋" w:eastAsia="仿宋" w:hAnsi="仿宋" w:cs="Arial" w:hint="eastAsia"/>
            <w:bCs/>
            <w:noProof/>
          </w:rPr>
          <w:t>二、</w:t>
        </w:r>
        <w:r w:rsidR="00055BE7" w:rsidRPr="00D47085">
          <w:rPr>
            <w:rStyle w:val="a4"/>
            <w:rFonts w:ascii="仿宋" w:eastAsia="仿宋" w:hAnsi="仿宋" w:cs="Arial" w:hint="eastAsia"/>
            <w:noProof/>
          </w:rPr>
          <w:t>某市</w:t>
        </w:r>
        <w:r w:rsidR="001106EB" w:rsidRPr="00D47085">
          <w:rPr>
            <w:rStyle w:val="a4"/>
            <w:rFonts w:ascii="仿宋" w:eastAsia="仿宋" w:hAnsi="仿宋" w:cs="Arial" w:hint="eastAsia"/>
            <w:noProof/>
          </w:rPr>
          <w:t>供电公司全面预算管理存在的问题</w:t>
        </w:r>
        <w:r w:rsidR="001106EB" w:rsidRPr="00D47085">
          <w:rPr>
            <w:rFonts w:ascii="仿宋" w:eastAsia="仿宋" w:hAnsi="仿宋"/>
            <w:noProof/>
            <w:webHidden/>
          </w:rPr>
          <w:tab/>
        </w:r>
        <w:r w:rsidR="001106EB" w:rsidRPr="00D47085">
          <w:rPr>
            <w:rFonts w:ascii="仿宋" w:eastAsia="仿宋" w:hAnsi="仿宋"/>
            <w:noProof/>
            <w:webHidden/>
          </w:rPr>
          <w:fldChar w:fldCharType="begin"/>
        </w:r>
        <w:r w:rsidR="001106EB" w:rsidRPr="00D47085">
          <w:rPr>
            <w:rFonts w:ascii="仿宋" w:eastAsia="仿宋" w:hAnsi="仿宋"/>
            <w:noProof/>
            <w:webHidden/>
          </w:rPr>
          <w:instrText xml:space="preserve"> PAGEREF _Toc43452863 \h </w:instrText>
        </w:r>
        <w:r w:rsidR="001106EB" w:rsidRPr="00D47085">
          <w:rPr>
            <w:rFonts w:ascii="仿宋" w:eastAsia="仿宋" w:hAnsi="仿宋"/>
            <w:noProof/>
            <w:webHidden/>
          </w:rPr>
        </w:r>
        <w:r w:rsidR="001106EB" w:rsidRPr="00D47085">
          <w:rPr>
            <w:rFonts w:ascii="仿宋" w:eastAsia="仿宋" w:hAnsi="仿宋"/>
            <w:noProof/>
            <w:webHidden/>
          </w:rPr>
          <w:fldChar w:fldCharType="separate"/>
        </w:r>
        <w:r w:rsidR="001106EB" w:rsidRPr="00D47085">
          <w:rPr>
            <w:rFonts w:ascii="仿宋" w:eastAsia="仿宋" w:hAnsi="仿宋"/>
            <w:noProof/>
            <w:webHidden/>
          </w:rPr>
          <w:t>2</w:t>
        </w:r>
        <w:r w:rsidR="001106EB" w:rsidRPr="00D47085">
          <w:rPr>
            <w:rFonts w:ascii="仿宋" w:eastAsia="仿宋" w:hAnsi="仿宋"/>
            <w:noProof/>
            <w:webHidden/>
          </w:rPr>
          <w:fldChar w:fldCharType="end"/>
        </w:r>
      </w:hyperlink>
    </w:p>
    <w:p w:rsidR="001106EB" w:rsidRPr="00D47085" w:rsidRDefault="007A2D4C">
      <w:pPr>
        <w:pStyle w:val="20"/>
        <w:rPr>
          <w:rFonts w:ascii="仿宋" w:eastAsia="仿宋" w:hAnsi="仿宋"/>
          <w:noProof/>
          <w:sz w:val="21"/>
          <w:szCs w:val="22"/>
        </w:rPr>
      </w:pPr>
      <w:hyperlink w:anchor="_Toc43452864" w:history="1">
        <w:r w:rsidR="001106EB" w:rsidRPr="00D47085">
          <w:rPr>
            <w:rStyle w:val="a4"/>
            <w:rFonts w:ascii="仿宋" w:eastAsia="仿宋" w:hAnsi="仿宋" w:hint="eastAsia"/>
            <w:bCs/>
            <w:noProof/>
          </w:rPr>
          <w:t>（一）预算编制环节存在的问题</w:t>
        </w:r>
        <w:r w:rsidR="001106EB" w:rsidRPr="00D47085">
          <w:rPr>
            <w:rFonts w:ascii="仿宋" w:eastAsia="仿宋" w:hAnsi="仿宋"/>
            <w:noProof/>
            <w:webHidden/>
          </w:rPr>
          <w:tab/>
        </w:r>
        <w:r w:rsidR="001106EB" w:rsidRPr="00D47085">
          <w:rPr>
            <w:rFonts w:ascii="仿宋" w:eastAsia="仿宋" w:hAnsi="仿宋"/>
            <w:noProof/>
            <w:webHidden/>
          </w:rPr>
          <w:fldChar w:fldCharType="begin"/>
        </w:r>
        <w:r w:rsidR="001106EB" w:rsidRPr="00D47085">
          <w:rPr>
            <w:rFonts w:ascii="仿宋" w:eastAsia="仿宋" w:hAnsi="仿宋"/>
            <w:noProof/>
            <w:webHidden/>
          </w:rPr>
          <w:instrText xml:space="preserve"> PAGEREF _Toc43452864 \h </w:instrText>
        </w:r>
        <w:r w:rsidR="001106EB" w:rsidRPr="00D47085">
          <w:rPr>
            <w:rFonts w:ascii="仿宋" w:eastAsia="仿宋" w:hAnsi="仿宋"/>
            <w:noProof/>
            <w:webHidden/>
          </w:rPr>
        </w:r>
        <w:r w:rsidR="001106EB" w:rsidRPr="00D47085">
          <w:rPr>
            <w:rFonts w:ascii="仿宋" w:eastAsia="仿宋" w:hAnsi="仿宋"/>
            <w:noProof/>
            <w:webHidden/>
          </w:rPr>
          <w:fldChar w:fldCharType="separate"/>
        </w:r>
        <w:r w:rsidR="001106EB" w:rsidRPr="00D47085">
          <w:rPr>
            <w:rFonts w:ascii="仿宋" w:eastAsia="仿宋" w:hAnsi="仿宋"/>
            <w:noProof/>
            <w:webHidden/>
          </w:rPr>
          <w:t>2</w:t>
        </w:r>
        <w:r w:rsidR="001106EB" w:rsidRPr="00D47085">
          <w:rPr>
            <w:rFonts w:ascii="仿宋" w:eastAsia="仿宋" w:hAnsi="仿宋"/>
            <w:noProof/>
            <w:webHidden/>
          </w:rPr>
          <w:fldChar w:fldCharType="end"/>
        </w:r>
      </w:hyperlink>
    </w:p>
    <w:p w:rsidR="001106EB" w:rsidRPr="00D47085" w:rsidRDefault="007A2D4C">
      <w:pPr>
        <w:pStyle w:val="20"/>
        <w:rPr>
          <w:rFonts w:ascii="仿宋" w:eastAsia="仿宋" w:hAnsi="仿宋"/>
          <w:noProof/>
          <w:sz w:val="21"/>
          <w:szCs w:val="22"/>
        </w:rPr>
      </w:pPr>
      <w:hyperlink w:anchor="_Toc43452865" w:history="1">
        <w:r w:rsidR="001106EB" w:rsidRPr="00D47085">
          <w:rPr>
            <w:rStyle w:val="a4"/>
            <w:rFonts w:ascii="仿宋" w:eastAsia="仿宋" w:hAnsi="仿宋" w:hint="eastAsia"/>
            <w:bCs/>
            <w:noProof/>
          </w:rPr>
          <w:t>（二）预算执行环节存在的问题</w:t>
        </w:r>
        <w:r w:rsidR="001106EB" w:rsidRPr="00D47085">
          <w:rPr>
            <w:rFonts w:ascii="仿宋" w:eastAsia="仿宋" w:hAnsi="仿宋"/>
            <w:noProof/>
            <w:webHidden/>
          </w:rPr>
          <w:tab/>
        </w:r>
        <w:r w:rsidR="001106EB" w:rsidRPr="00D47085">
          <w:rPr>
            <w:rFonts w:ascii="仿宋" w:eastAsia="仿宋" w:hAnsi="仿宋"/>
            <w:noProof/>
            <w:webHidden/>
          </w:rPr>
          <w:fldChar w:fldCharType="begin"/>
        </w:r>
        <w:r w:rsidR="001106EB" w:rsidRPr="00D47085">
          <w:rPr>
            <w:rFonts w:ascii="仿宋" w:eastAsia="仿宋" w:hAnsi="仿宋"/>
            <w:noProof/>
            <w:webHidden/>
          </w:rPr>
          <w:instrText xml:space="preserve"> PAGEREF _Toc43452865 \h </w:instrText>
        </w:r>
        <w:r w:rsidR="001106EB" w:rsidRPr="00D47085">
          <w:rPr>
            <w:rFonts w:ascii="仿宋" w:eastAsia="仿宋" w:hAnsi="仿宋"/>
            <w:noProof/>
            <w:webHidden/>
          </w:rPr>
        </w:r>
        <w:r w:rsidR="001106EB" w:rsidRPr="00D47085">
          <w:rPr>
            <w:rFonts w:ascii="仿宋" w:eastAsia="仿宋" w:hAnsi="仿宋"/>
            <w:noProof/>
            <w:webHidden/>
          </w:rPr>
          <w:fldChar w:fldCharType="separate"/>
        </w:r>
        <w:r w:rsidR="001106EB" w:rsidRPr="00D47085">
          <w:rPr>
            <w:rFonts w:ascii="仿宋" w:eastAsia="仿宋" w:hAnsi="仿宋"/>
            <w:noProof/>
            <w:webHidden/>
          </w:rPr>
          <w:t>3</w:t>
        </w:r>
        <w:r w:rsidR="001106EB" w:rsidRPr="00D47085">
          <w:rPr>
            <w:rFonts w:ascii="仿宋" w:eastAsia="仿宋" w:hAnsi="仿宋"/>
            <w:noProof/>
            <w:webHidden/>
          </w:rPr>
          <w:fldChar w:fldCharType="end"/>
        </w:r>
      </w:hyperlink>
    </w:p>
    <w:p w:rsidR="001106EB" w:rsidRPr="00D47085" w:rsidRDefault="007A2D4C">
      <w:pPr>
        <w:pStyle w:val="10"/>
        <w:rPr>
          <w:rFonts w:ascii="仿宋" w:eastAsia="仿宋" w:hAnsi="仿宋" w:cs="Times New Roman"/>
          <w:noProof/>
          <w:sz w:val="21"/>
          <w:szCs w:val="22"/>
        </w:rPr>
      </w:pPr>
      <w:hyperlink w:anchor="_Toc43452866" w:history="1">
        <w:r w:rsidR="001106EB" w:rsidRPr="00D47085">
          <w:rPr>
            <w:rStyle w:val="a4"/>
            <w:rFonts w:ascii="仿宋" w:eastAsia="仿宋" w:hAnsi="仿宋" w:cs="Arial" w:hint="eastAsia"/>
            <w:noProof/>
          </w:rPr>
          <w:t>三、</w:t>
        </w:r>
        <w:r w:rsidR="00055BE7" w:rsidRPr="00D47085">
          <w:rPr>
            <w:rStyle w:val="a4"/>
            <w:rFonts w:ascii="仿宋" w:eastAsia="仿宋" w:hAnsi="仿宋" w:cs="Arial" w:hint="eastAsia"/>
            <w:noProof/>
          </w:rPr>
          <w:t>某市</w:t>
        </w:r>
        <w:r w:rsidR="001106EB" w:rsidRPr="00D47085">
          <w:rPr>
            <w:rStyle w:val="a4"/>
            <w:rFonts w:ascii="仿宋" w:eastAsia="仿宋" w:hAnsi="仿宋" w:cs="Arial" w:hint="eastAsia"/>
            <w:noProof/>
          </w:rPr>
          <w:t>供电公司全面预算管理的问题产生的成因</w:t>
        </w:r>
        <w:r w:rsidR="001106EB" w:rsidRPr="00D47085">
          <w:rPr>
            <w:rFonts w:ascii="仿宋" w:eastAsia="仿宋" w:hAnsi="仿宋"/>
            <w:noProof/>
            <w:webHidden/>
          </w:rPr>
          <w:tab/>
        </w:r>
        <w:r w:rsidR="001106EB" w:rsidRPr="00D47085">
          <w:rPr>
            <w:rFonts w:ascii="仿宋" w:eastAsia="仿宋" w:hAnsi="仿宋"/>
            <w:noProof/>
            <w:webHidden/>
          </w:rPr>
          <w:fldChar w:fldCharType="begin"/>
        </w:r>
        <w:r w:rsidR="001106EB" w:rsidRPr="00D47085">
          <w:rPr>
            <w:rFonts w:ascii="仿宋" w:eastAsia="仿宋" w:hAnsi="仿宋"/>
            <w:noProof/>
            <w:webHidden/>
          </w:rPr>
          <w:instrText xml:space="preserve"> PAGEREF _Toc43452866 \h </w:instrText>
        </w:r>
        <w:r w:rsidR="001106EB" w:rsidRPr="00D47085">
          <w:rPr>
            <w:rFonts w:ascii="仿宋" w:eastAsia="仿宋" w:hAnsi="仿宋"/>
            <w:noProof/>
            <w:webHidden/>
          </w:rPr>
        </w:r>
        <w:r w:rsidR="001106EB" w:rsidRPr="00D47085">
          <w:rPr>
            <w:rFonts w:ascii="仿宋" w:eastAsia="仿宋" w:hAnsi="仿宋"/>
            <w:noProof/>
            <w:webHidden/>
          </w:rPr>
          <w:fldChar w:fldCharType="separate"/>
        </w:r>
        <w:r w:rsidR="001106EB" w:rsidRPr="00D47085">
          <w:rPr>
            <w:rFonts w:ascii="仿宋" w:eastAsia="仿宋" w:hAnsi="仿宋"/>
            <w:noProof/>
            <w:webHidden/>
          </w:rPr>
          <w:t>4</w:t>
        </w:r>
        <w:r w:rsidR="001106EB" w:rsidRPr="00D47085">
          <w:rPr>
            <w:rFonts w:ascii="仿宋" w:eastAsia="仿宋" w:hAnsi="仿宋"/>
            <w:noProof/>
            <w:webHidden/>
          </w:rPr>
          <w:fldChar w:fldCharType="end"/>
        </w:r>
      </w:hyperlink>
    </w:p>
    <w:p w:rsidR="001106EB" w:rsidRPr="00D47085" w:rsidRDefault="007A2D4C">
      <w:pPr>
        <w:pStyle w:val="20"/>
        <w:rPr>
          <w:rFonts w:ascii="仿宋" w:eastAsia="仿宋" w:hAnsi="仿宋"/>
          <w:noProof/>
          <w:sz w:val="21"/>
          <w:szCs w:val="22"/>
        </w:rPr>
      </w:pPr>
      <w:hyperlink w:anchor="_Toc43452867" w:history="1">
        <w:r w:rsidR="001106EB" w:rsidRPr="00D47085">
          <w:rPr>
            <w:rStyle w:val="a4"/>
            <w:rFonts w:ascii="仿宋" w:eastAsia="仿宋" w:hAnsi="仿宋" w:hint="eastAsia"/>
            <w:bCs/>
            <w:noProof/>
          </w:rPr>
          <w:t>（一）缺乏预算管理的战略思想</w:t>
        </w:r>
        <w:r w:rsidR="001106EB" w:rsidRPr="00D47085">
          <w:rPr>
            <w:rFonts w:ascii="仿宋" w:eastAsia="仿宋" w:hAnsi="仿宋"/>
            <w:noProof/>
            <w:webHidden/>
          </w:rPr>
          <w:tab/>
        </w:r>
        <w:r w:rsidR="001106EB" w:rsidRPr="00D47085">
          <w:rPr>
            <w:rFonts w:ascii="仿宋" w:eastAsia="仿宋" w:hAnsi="仿宋"/>
            <w:noProof/>
            <w:webHidden/>
          </w:rPr>
          <w:fldChar w:fldCharType="begin"/>
        </w:r>
        <w:r w:rsidR="001106EB" w:rsidRPr="00D47085">
          <w:rPr>
            <w:rFonts w:ascii="仿宋" w:eastAsia="仿宋" w:hAnsi="仿宋"/>
            <w:noProof/>
            <w:webHidden/>
          </w:rPr>
          <w:instrText xml:space="preserve"> PAGEREF _Toc43452867 \h </w:instrText>
        </w:r>
        <w:r w:rsidR="001106EB" w:rsidRPr="00D47085">
          <w:rPr>
            <w:rFonts w:ascii="仿宋" w:eastAsia="仿宋" w:hAnsi="仿宋"/>
            <w:noProof/>
            <w:webHidden/>
          </w:rPr>
        </w:r>
        <w:r w:rsidR="001106EB" w:rsidRPr="00D47085">
          <w:rPr>
            <w:rFonts w:ascii="仿宋" w:eastAsia="仿宋" w:hAnsi="仿宋"/>
            <w:noProof/>
            <w:webHidden/>
          </w:rPr>
          <w:fldChar w:fldCharType="separate"/>
        </w:r>
        <w:r w:rsidR="001106EB" w:rsidRPr="00D47085">
          <w:rPr>
            <w:rFonts w:ascii="仿宋" w:eastAsia="仿宋" w:hAnsi="仿宋"/>
            <w:noProof/>
            <w:webHidden/>
          </w:rPr>
          <w:t>4</w:t>
        </w:r>
        <w:r w:rsidR="001106EB" w:rsidRPr="00D47085">
          <w:rPr>
            <w:rFonts w:ascii="仿宋" w:eastAsia="仿宋" w:hAnsi="仿宋"/>
            <w:noProof/>
            <w:webHidden/>
          </w:rPr>
          <w:fldChar w:fldCharType="end"/>
        </w:r>
      </w:hyperlink>
    </w:p>
    <w:p w:rsidR="001106EB" w:rsidRPr="00D47085" w:rsidRDefault="007A2D4C">
      <w:pPr>
        <w:pStyle w:val="20"/>
        <w:rPr>
          <w:rFonts w:ascii="仿宋" w:eastAsia="仿宋" w:hAnsi="仿宋"/>
          <w:noProof/>
          <w:sz w:val="21"/>
          <w:szCs w:val="22"/>
        </w:rPr>
      </w:pPr>
      <w:hyperlink w:anchor="_Toc43452868" w:history="1">
        <w:r w:rsidR="001106EB" w:rsidRPr="00D47085">
          <w:rPr>
            <w:rStyle w:val="a4"/>
            <w:rFonts w:ascii="仿宋" w:eastAsia="仿宋" w:hAnsi="仿宋" w:hint="eastAsia"/>
            <w:bCs/>
            <w:noProof/>
          </w:rPr>
          <w:t>（二）预算编制方法比较单一</w:t>
        </w:r>
        <w:r w:rsidR="001106EB" w:rsidRPr="00D47085">
          <w:rPr>
            <w:rFonts w:ascii="仿宋" w:eastAsia="仿宋" w:hAnsi="仿宋"/>
            <w:noProof/>
            <w:webHidden/>
          </w:rPr>
          <w:tab/>
        </w:r>
        <w:r w:rsidR="001106EB" w:rsidRPr="00D47085">
          <w:rPr>
            <w:rFonts w:ascii="仿宋" w:eastAsia="仿宋" w:hAnsi="仿宋"/>
            <w:noProof/>
            <w:webHidden/>
          </w:rPr>
          <w:fldChar w:fldCharType="begin"/>
        </w:r>
        <w:r w:rsidR="001106EB" w:rsidRPr="00D47085">
          <w:rPr>
            <w:rFonts w:ascii="仿宋" w:eastAsia="仿宋" w:hAnsi="仿宋"/>
            <w:noProof/>
            <w:webHidden/>
          </w:rPr>
          <w:instrText xml:space="preserve"> PAGEREF _Toc43452868 \h </w:instrText>
        </w:r>
        <w:r w:rsidR="001106EB" w:rsidRPr="00D47085">
          <w:rPr>
            <w:rFonts w:ascii="仿宋" w:eastAsia="仿宋" w:hAnsi="仿宋"/>
            <w:noProof/>
            <w:webHidden/>
          </w:rPr>
        </w:r>
        <w:r w:rsidR="001106EB" w:rsidRPr="00D47085">
          <w:rPr>
            <w:rFonts w:ascii="仿宋" w:eastAsia="仿宋" w:hAnsi="仿宋"/>
            <w:noProof/>
            <w:webHidden/>
          </w:rPr>
          <w:fldChar w:fldCharType="separate"/>
        </w:r>
        <w:r w:rsidR="001106EB" w:rsidRPr="00D47085">
          <w:rPr>
            <w:rFonts w:ascii="仿宋" w:eastAsia="仿宋" w:hAnsi="仿宋"/>
            <w:noProof/>
            <w:webHidden/>
          </w:rPr>
          <w:t>4</w:t>
        </w:r>
        <w:r w:rsidR="001106EB" w:rsidRPr="00D47085">
          <w:rPr>
            <w:rFonts w:ascii="仿宋" w:eastAsia="仿宋" w:hAnsi="仿宋"/>
            <w:noProof/>
            <w:webHidden/>
          </w:rPr>
          <w:fldChar w:fldCharType="end"/>
        </w:r>
      </w:hyperlink>
    </w:p>
    <w:p w:rsidR="001106EB" w:rsidRPr="00D47085" w:rsidRDefault="007A2D4C">
      <w:pPr>
        <w:pStyle w:val="20"/>
        <w:rPr>
          <w:rFonts w:ascii="仿宋" w:eastAsia="仿宋" w:hAnsi="仿宋"/>
          <w:noProof/>
          <w:sz w:val="21"/>
          <w:szCs w:val="22"/>
        </w:rPr>
      </w:pPr>
      <w:hyperlink w:anchor="_Toc43452869" w:history="1">
        <w:r w:rsidR="001106EB" w:rsidRPr="00D47085">
          <w:rPr>
            <w:rStyle w:val="a4"/>
            <w:rFonts w:ascii="仿宋" w:eastAsia="仿宋" w:hAnsi="仿宋" w:hint="eastAsia"/>
            <w:bCs/>
            <w:noProof/>
          </w:rPr>
          <w:t>（三）缺乏有效的考核与激励措施</w:t>
        </w:r>
        <w:r w:rsidR="001106EB" w:rsidRPr="00D47085">
          <w:rPr>
            <w:rFonts w:ascii="仿宋" w:eastAsia="仿宋" w:hAnsi="仿宋"/>
            <w:noProof/>
            <w:webHidden/>
          </w:rPr>
          <w:tab/>
        </w:r>
        <w:r w:rsidR="001106EB" w:rsidRPr="00D47085">
          <w:rPr>
            <w:rFonts w:ascii="仿宋" w:eastAsia="仿宋" w:hAnsi="仿宋"/>
            <w:noProof/>
            <w:webHidden/>
          </w:rPr>
          <w:fldChar w:fldCharType="begin"/>
        </w:r>
        <w:r w:rsidR="001106EB" w:rsidRPr="00D47085">
          <w:rPr>
            <w:rFonts w:ascii="仿宋" w:eastAsia="仿宋" w:hAnsi="仿宋"/>
            <w:noProof/>
            <w:webHidden/>
          </w:rPr>
          <w:instrText xml:space="preserve"> PAGEREF _Toc43452869 \h </w:instrText>
        </w:r>
        <w:r w:rsidR="001106EB" w:rsidRPr="00D47085">
          <w:rPr>
            <w:rFonts w:ascii="仿宋" w:eastAsia="仿宋" w:hAnsi="仿宋"/>
            <w:noProof/>
            <w:webHidden/>
          </w:rPr>
        </w:r>
        <w:r w:rsidR="001106EB" w:rsidRPr="00D47085">
          <w:rPr>
            <w:rFonts w:ascii="仿宋" w:eastAsia="仿宋" w:hAnsi="仿宋"/>
            <w:noProof/>
            <w:webHidden/>
          </w:rPr>
          <w:fldChar w:fldCharType="separate"/>
        </w:r>
        <w:r w:rsidR="001106EB" w:rsidRPr="00D47085">
          <w:rPr>
            <w:rFonts w:ascii="仿宋" w:eastAsia="仿宋" w:hAnsi="仿宋"/>
            <w:noProof/>
            <w:webHidden/>
          </w:rPr>
          <w:t>5</w:t>
        </w:r>
        <w:r w:rsidR="001106EB" w:rsidRPr="00D47085">
          <w:rPr>
            <w:rFonts w:ascii="仿宋" w:eastAsia="仿宋" w:hAnsi="仿宋"/>
            <w:noProof/>
            <w:webHidden/>
          </w:rPr>
          <w:fldChar w:fldCharType="end"/>
        </w:r>
      </w:hyperlink>
    </w:p>
    <w:p w:rsidR="001106EB" w:rsidRPr="00D47085" w:rsidRDefault="007A2D4C">
      <w:pPr>
        <w:pStyle w:val="10"/>
        <w:rPr>
          <w:rFonts w:ascii="仿宋" w:eastAsia="仿宋" w:hAnsi="仿宋" w:cs="Times New Roman"/>
          <w:noProof/>
          <w:sz w:val="21"/>
          <w:szCs w:val="22"/>
        </w:rPr>
      </w:pPr>
      <w:hyperlink w:anchor="_Toc43452870" w:history="1">
        <w:r w:rsidR="001106EB" w:rsidRPr="00D47085">
          <w:rPr>
            <w:rStyle w:val="a4"/>
            <w:rFonts w:ascii="仿宋" w:eastAsia="仿宋" w:hAnsi="仿宋" w:cs="Arial" w:hint="eastAsia"/>
            <w:noProof/>
          </w:rPr>
          <w:t>四、完善全面预算管理的对策分析</w:t>
        </w:r>
        <w:r w:rsidR="001106EB" w:rsidRPr="00D47085">
          <w:rPr>
            <w:rFonts w:ascii="仿宋" w:eastAsia="仿宋" w:hAnsi="仿宋"/>
            <w:noProof/>
            <w:webHidden/>
          </w:rPr>
          <w:tab/>
        </w:r>
        <w:r w:rsidR="001106EB" w:rsidRPr="00D47085">
          <w:rPr>
            <w:rFonts w:ascii="仿宋" w:eastAsia="仿宋" w:hAnsi="仿宋"/>
            <w:noProof/>
            <w:webHidden/>
          </w:rPr>
          <w:fldChar w:fldCharType="begin"/>
        </w:r>
        <w:r w:rsidR="001106EB" w:rsidRPr="00D47085">
          <w:rPr>
            <w:rFonts w:ascii="仿宋" w:eastAsia="仿宋" w:hAnsi="仿宋"/>
            <w:noProof/>
            <w:webHidden/>
          </w:rPr>
          <w:instrText xml:space="preserve"> PAGEREF _Toc43452870 \h </w:instrText>
        </w:r>
        <w:r w:rsidR="001106EB" w:rsidRPr="00D47085">
          <w:rPr>
            <w:rFonts w:ascii="仿宋" w:eastAsia="仿宋" w:hAnsi="仿宋"/>
            <w:noProof/>
            <w:webHidden/>
          </w:rPr>
        </w:r>
        <w:r w:rsidR="001106EB" w:rsidRPr="00D47085">
          <w:rPr>
            <w:rFonts w:ascii="仿宋" w:eastAsia="仿宋" w:hAnsi="仿宋"/>
            <w:noProof/>
            <w:webHidden/>
          </w:rPr>
          <w:fldChar w:fldCharType="separate"/>
        </w:r>
        <w:r w:rsidR="001106EB" w:rsidRPr="00D47085">
          <w:rPr>
            <w:rFonts w:ascii="仿宋" w:eastAsia="仿宋" w:hAnsi="仿宋"/>
            <w:noProof/>
            <w:webHidden/>
          </w:rPr>
          <w:t>5</w:t>
        </w:r>
        <w:r w:rsidR="001106EB" w:rsidRPr="00D47085">
          <w:rPr>
            <w:rFonts w:ascii="仿宋" w:eastAsia="仿宋" w:hAnsi="仿宋"/>
            <w:noProof/>
            <w:webHidden/>
          </w:rPr>
          <w:fldChar w:fldCharType="end"/>
        </w:r>
      </w:hyperlink>
    </w:p>
    <w:p w:rsidR="001106EB" w:rsidRPr="00D47085" w:rsidRDefault="007A2D4C">
      <w:pPr>
        <w:pStyle w:val="20"/>
        <w:rPr>
          <w:rFonts w:ascii="仿宋" w:eastAsia="仿宋" w:hAnsi="仿宋"/>
          <w:noProof/>
          <w:sz w:val="21"/>
          <w:szCs w:val="22"/>
        </w:rPr>
      </w:pPr>
      <w:hyperlink w:anchor="_Toc43452871" w:history="1">
        <w:r w:rsidR="001106EB" w:rsidRPr="00D47085">
          <w:rPr>
            <w:rStyle w:val="a4"/>
            <w:rFonts w:ascii="仿宋" w:eastAsia="仿宋" w:hAnsi="仿宋" w:hint="eastAsia"/>
            <w:bCs/>
            <w:noProof/>
          </w:rPr>
          <w:t>（一）树立科学的全面预算管理理念</w:t>
        </w:r>
        <w:r w:rsidR="001106EB" w:rsidRPr="00D47085">
          <w:rPr>
            <w:rFonts w:ascii="仿宋" w:eastAsia="仿宋" w:hAnsi="仿宋"/>
            <w:noProof/>
            <w:webHidden/>
          </w:rPr>
          <w:tab/>
        </w:r>
        <w:r w:rsidR="001106EB" w:rsidRPr="00D47085">
          <w:rPr>
            <w:rFonts w:ascii="仿宋" w:eastAsia="仿宋" w:hAnsi="仿宋"/>
            <w:noProof/>
            <w:webHidden/>
          </w:rPr>
          <w:fldChar w:fldCharType="begin"/>
        </w:r>
        <w:r w:rsidR="001106EB" w:rsidRPr="00D47085">
          <w:rPr>
            <w:rFonts w:ascii="仿宋" w:eastAsia="仿宋" w:hAnsi="仿宋"/>
            <w:noProof/>
            <w:webHidden/>
          </w:rPr>
          <w:instrText xml:space="preserve"> PAGEREF _Toc43452871 \h </w:instrText>
        </w:r>
        <w:r w:rsidR="001106EB" w:rsidRPr="00D47085">
          <w:rPr>
            <w:rFonts w:ascii="仿宋" w:eastAsia="仿宋" w:hAnsi="仿宋"/>
            <w:noProof/>
            <w:webHidden/>
          </w:rPr>
        </w:r>
        <w:r w:rsidR="001106EB" w:rsidRPr="00D47085">
          <w:rPr>
            <w:rFonts w:ascii="仿宋" w:eastAsia="仿宋" w:hAnsi="仿宋"/>
            <w:noProof/>
            <w:webHidden/>
          </w:rPr>
          <w:fldChar w:fldCharType="separate"/>
        </w:r>
        <w:r w:rsidR="001106EB" w:rsidRPr="00D47085">
          <w:rPr>
            <w:rFonts w:ascii="仿宋" w:eastAsia="仿宋" w:hAnsi="仿宋"/>
            <w:noProof/>
            <w:webHidden/>
          </w:rPr>
          <w:t>5</w:t>
        </w:r>
        <w:r w:rsidR="001106EB" w:rsidRPr="00D47085">
          <w:rPr>
            <w:rFonts w:ascii="仿宋" w:eastAsia="仿宋" w:hAnsi="仿宋"/>
            <w:noProof/>
            <w:webHidden/>
          </w:rPr>
          <w:fldChar w:fldCharType="end"/>
        </w:r>
      </w:hyperlink>
    </w:p>
    <w:p w:rsidR="001106EB" w:rsidRPr="00D47085" w:rsidRDefault="007A2D4C">
      <w:pPr>
        <w:pStyle w:val="20"/>
        <w:rPr>
          <w:rFonts w:ascii="仿宋" w:eastAsia="仿宋" w:hAnsi="仿宋"/>
          <w:noProof/>
          <w:sz w:val="21"/>
          <w:szCs w:val="22"/>
        </w:rPr>
      </w:pPr>
      <w:hyperlink w:anchor="_Toc43452872" w:history="1">
        <w:r w:rsidR="001106EB" w:rsidRPr="00D47085">
          <w:rPr>
            <w:rStyle w:val="a4"/>
            <w:rFonts w:ascii="仿宋" w:eastAsia="仿宋" w:hAnsi="仿宋" w:hint="eastAsia"/>
            <w:bCs/>
            <w:noProof/>
          </w:rPr>
          <w:t>（二）积极拓展预算范围</w:t>
        </w:r>
        <w:r w:rsidR="001106EB" w:rsidRPr="00D47085">
          <w:rPr>
            <w:rFonts w:ascii="仿宋" w:eastAsia="仿宋" w:hAnsi="仿宋"/>
            <w:noProof/>
            <w:webHidden/>
          </w:rPr>
          <w:tab/>
        </w:r>
        <w:r w:rsidR="001106EB" w:rsidRPr="00D47085">
          <w:rPr>
            <w:rFonts w:ascii="仿宋" w:eastAsia="仿宋" w:hAnsi="仿宋"/>
            <w:noProof/>
            <w:webHidden/>
          </w:rPr>
          <w:fldChar w:fldCharType="begin"/>
        </w:r>
        <w:r w:rsidR="001106EB" w:rsidRPr="00D47085">
          <w:rPr>
            <w:rFonts w:ascii="仿宋" w:eastAsia="仿宋" w:hAnsi="仿宋"/>
            <w:noProof/>
            <w:webHidden/>
          </w:rPr>
          <w:instrText xml:space="preserve"> PAGEREF _Toc43452872 \h </w:instrText>
        </w:r>
        <w:r w:rsidR="001106EB" w:rsidRPr="00D47085">
          <w:rPr>
            <w:rFonts w:ascii="仿宋" w:eastAsia="仿宋" w:hAnsi="仿宋"/>
            <w:noProof/>
            <w:webHidden/>
          </w:rPr>
        </w:r>
        <w:r w:rsidR="001106EB" w:rsidRPr="00D47085">
          <w:rPr>
            <w:rFonts w:ascii="仿宋" w:eastAsia="仿宋" w:hAnsi="仿宋"/>
            <w:noProof/>
            <w:webHidden/>
          </w:rPr>
          <w:fldChar w:fldCharType="separate"/>
        </w:r>
        <w:r w:rsidR="001106EB" w:rsidRPr="00D47085">
          <w:rPr>
            <w:rFonts w:ascii="仿宋" w:eastAsia="仿宋" w:hAnsi="仿宋"/>
            <w:noProof/>
            <w:webHidden/>
          </w:rPr>
          <w:t>6</w:t>
        </w:r>
        <w:r w:rsidR="001106EB" w:rsidRPr="00D47085">
          <w:rPr>
            <w:rFonts w:ascii="仿宋" w:eastAsia="仿宋" w:hAnsi="仿宋"/>
            <w:noProof/>
            <w:webHidden/>
          </w:rPr>
          <w:fldChar w:fldCharType="end"/>
        </w:r>
      </w:hyperlink>
    </w:p>
    <w:p w:rsidR="001106EB" w:rsidRPr="00D47085" w:rsidRDefault="007A2D4C">
      <w:pPr>
        <w:pStyle w:val="20"/>
        <w:rPr>
          <w:rFonts w:ascii="仿宋" w:eastAsia="仿宋" w:hAnsi="仿宋"/>
          <w:noProof/>
          <w:sz w:val="21"/>
          <w:szCs w:val="22"/>
        </w:rPr>
      </w:pPr>
      <w:hyperlink w:anchor="_Toc43452873" w:history="1">
        <w:r w:rsidR="001106EB" w:rsidRPr="00D47085">
          <w:rPr>
            <w:rStyle w:val="a4"/>
            <w:rFonts w:ascii="仿宋" w:eastAsia="仿宋" w:hAnsi="仿宋" w:hint="eastAsia"/>
            <w:bCs/>
            <w:noProof/>
          </w:rPr>
          <w:t>（三）改进预算编制方法</w:t>
        </w:r>
        <w:r w:rsidR="001106EB" w:rsidRPr="00D47085">
          <w:rPr>
            <w:rFonts w:ascii="仿宋" w:eastAsia="仿宋" w:hAnsi="仿宋"/>
            <w:noProof/>
            <w:webHidden/>
          </w:rPr>
          <w:tab/>
        </w:r>
        <w:r w:rsidR="001106EB" w:rsidRPr="00D47085">
          <w:rPr>
            <w:rFonts w:ascii="仿宋" w:eastAsia="仿宋" w:hAnsi="仿宋"/>
            <w:noProof/>
            <w:webHidden/>
          </w:rPr>
          <w:fldChar w:fldCharType="begin"/>
        </w:r>
        <w:r w:rsidR="001106EB" w:rsidRPr="00D47085">
          <w:rPr>
            <w:rFonts w:ascii="仿宋" w:eastAsia="仿宋" w:hAnsi="仿宋"/>
            <w:noProof/>
            <w:webHidden/>
          </w:rPr>
          <w:instrText xml:space="preserve"> PAGEREF _Toc43452873 \h </w:instrText>
        </w:r>
        <w:r w:rsidR="001106EB" w:rsidRPr="00D47085">
          <w:rPr>
            <w:rFonts w:ascii="仿宋" w:eastAsia="仿宋" w:hAnsi="仿宋"/>
            <w:noProof/>
            <w:webHidden/>
          </w:rPr>
        </w:r>
        <w:r w:rsidR="001106EB" w:rsidRPr="00D47085">
          <w:rPr>
            <w:rFonts w:ascii="仿宋" w:eastAsia="仿宋" w:hAnsi="仿宋"/>
            <w:noProof/>
            <w:webHidden/>
          </w:rPr>
          <w:fldChar w:fldCharType="separate"/>
        </w:r>
        <w:r w:rsidR="001106EB" w:rsidRPr="00D47085">
          <w:rPr>
            <w:rFonts w:ascii="仿宋" w:eastAsia="仿宋" w:hAnsi="仿宋"/>
            <w:noProof/>
            <w:webHidden/>
          </w:rPr>
          <w:t>7</w:t>
        </w:r>
        <w:r w:rsidR="001106EB" w:rsidRPr="00D47085">
          <w:rPr>
            <w:rFonts w:ascii="仿宋" w:eastAsia="仿宋" w:hAnsi="仿宋"/>
            <w:noProof/>
            <w:webHidden/>
          </w:rPr>
          <w:fldChar w:fldCharType="end"/>
        </w:r>
      </w:hyperlink>
    </w:p>
    <w:p w:rsidR="001106EB" w:rsidRPr="00D47085" w:rsidRDefault="007A2D4C">
      <w:pPr>
        <w:pStyle w:val="20"/>
        <w:rPr>
          <w:rFonts w:ascii="仿宋" w:eastAsia="仿宋" w:hAnsi="仿宋"/>
          <w:noProof/>
          <w:sz w:val="21"/>
          <w:szCs w:val="22"/>
        </w:rPr>
      </w:pPr>
      <w:hyperlink w:anchor="_Toc43452874" w:history="1">
        <w:r w:rsidR="001106EB" w:rsidRPr="00D47085">
          <w:rPr>
            <w:rStyle w:val="a4"/>
            <w:rFonts w:ascii="仿宋" w:eastAsia="仿宋" w:hAnsi="仿宋" w:hint="eastAsia"/>
            <w:bCs/>
            <w:noProof/>
          </w:rPr>
          <w:t>（四）强化预算控制力度</w:t>
        </w:r>
        <w:r w:rsidR="001106EB" w:rsidRPr="00D47085">
          <w:rPr>
            <w:rFonts w:ascii="仿宋" w:eastAsia="仿宋" w:hAnsi="仿宋"/>
            <w:noProof/>
            <w:webHidden/>
          </w:rPr>
          <w:tab/>
        </w:r>
        <w:r w:rsidR="001106EB" w:rsidRPr="00D47085">
          <w:rPr>
            <w:rFonts w:ascii="仿宋" w:eastAsia="仿宋" w:hAnsi="仿宋"/>
            <w:noProof/>
            <w:webHidden/>
          </w:rPr>
          <w:fldChar w:fldCharType="begin"/>
        </w:r>
        <w:r w:rsidR="001106EB" w:rsidRPr="00D47085">
          <w:rPr>
            <w:rFonts w:ascii="仿宋" w:eastAsia="仿宋" w:hAnsi="仿宋"/>
            <w:noProof/>
            <w:webHidden/>
          </w:rPr>
          <w:instrText xml:space="preserve"> PAGEREF _Toc43452874 \h </w:instrText>
        </w:r>
        <w:r w:rsidR="001106EB" w:rsidRPr="00D47085">
          <w:rPr>
            <w:rFonts w:ascii="仿宋" w:eastAsia="仿宋" w:hAnsi="仿宋"/>
            <w:noProof/>
            <w:webHidden/>
          </w:rPr>
        </w:r>
        <w:r w:rsidR="001106EB" w:rsidRPr="00D47085">
          <w:rPr>
            <w:rFonts w:ascii="仿宋" w:eastAsia="仿宋" w:hAnsi="仿宋"/>
            <w:noProof/>
            <w:webHidden/>
          </w:rPr>
          <w:fldChar w:fldCharType="separate"/>
        </w:r>
        <w:r w:rsidR="001106EB" w:rsidRPr="00D47085">
          <w:rPr>
            <w:rFonts w:ascii="仿宋" w:eastAsia="仿宋" w:hAnsi="仿宋"/>
            <w:noProof/>
            <w:webHidden/>
          </w:rPr>
          <w:t>7</w:t>
        </w:r>
        <w:r w:rsidR="001106EB" w:rsidRPr="00D47085">
          <w:rPr>
            <w:rFonts w:ascii="仿宋" w:eastAsia="仿宋" w:hAnsi="仿宋"/>
            <w:noProof/>
            <w:webHidden/>
          </w:rPr>
          <w:fldChar w:fldCharType="end"/>
        </w:r>
      </w:hyperlink>
    </w:p>
    <w:p w:rsidR="001106EB" w:rsidRPr="00D47085" w:rsidRDefault="007A2D4C">
      <w:pPr>
        <w:pStyle w:val="20"/>
        <w:rPr>
          <w:rFonts w:ascii="仿宋" w:eastAsia="仿宋" w:hAnsi="仿宋"/>
          <w:noProof/>
          <w:sz w:val="21"/>
          <w:szCs w:val="22"/>
        </w:rPr>
      </w:pPr>
      <w:hyperlink w:anchor="_Toc43452875" w:history="1">
        <w:r w:rsidR="001106EB" w:rsidRPr="00D47085">
          <w:rPr>
            <w:rStyle w:val="a4"/>
            <w:rFonts w:ascii="仿宋" w:eastAsia="仿宋" w:hAnsi="仿宋" w:hint="eastAsia"/>
            <w:bCs/>
            <w:noProof/>
          </w:rPr>
          <w:t>（五）制定明确的预算考核目标</w:t>
        </w:r>
        <w:r w:rsidR="001106EB" w:rsidRPr="00D47085">
          <w:rPr>
            <w:rFonts w:ascii="仿宋" w:eastAsia="仿宋" w:hAnsi="仿宋"/>
            <w:noProof/>
            <w:webHidden/>
          </w:rPr>
          <w:tab/>
        </w:r>
        <w:r w:rsidR="001106EB" w:rsidRPr="00D47085">
          <w:rPr>
            <w:rFonts w:ascii="仿宋" w:eastAsia="仿宋" w:hAnsi="仿宋"/>
            <w:noProof/>
            <w:webHidden/>
          </w:rPr>
          <w:fldChar w:fldCharType="begin"/>
        </w:r>
        <w:r w:rsidR="001106EB" w:rsidRPr="00D47085">
          <w:rPr>
            <w:rFonts w:ascii="仿宋" w:eastAsia="仿宋" w:hAnsi="仿宋"/>
            <w:noProof/>
            <w:webHidden/>
          </w:rPr>
          <w:instrText xml:space="preserve"> PAGEREF _Toc43452875 \h </w:instrText>
        </w:r>
        <w:r w:rsidR="001106EB" w:rsidRPr="00D47085">
          <w:rPr>
            <w:rFonts w:ascii="仿宋" w:eastAsia="仿宋" w:hAnsi="仿宋"/>
            <w:noProof/>
            <w:webHidden/>
          </w:rPr>
        </w:r>
        <w:r w:rsidR="001106EB" w:rsidRPr="00D47085">
          <w:rPr>
            <w:rFonts w:ascii="仿宋" w:eastAsia="仿宋" w:hAnsi="仿宋"/>
            <w:noProof/>
            <w:webHidden/>
          </w:rPr>
          <w:fldChar w:fldCharType="separate"/>
        </w:r>
        <w:r w:rsidR="001106EB" w:rsidRPr="00D47085">
          <w:rPr>
            <w:rFonts w:ascii="仿宋" w:eastAsia="仿宋" w:hAnsi="仿宋"/>
            <w:noProof/>
            <w:webHidden/>
          </w:rPr>
          <w:t>7</w:t>
        </w:r>
        <w:r w:rsidR="001106EB" w:rsidRPr="00D47085">
          <w:rPr>
            <w:rFonts w:ascii="仿宋" w:eastAsia="仿宋" w:hAnsi="仿宋"/>
            <w:noProof/>
            <w:webHidden/>
          </w:rPr>
          <w:fldChar w:fldCharType="end"/>
        </w:r>
      </w:hyperlink>
    </w:p>
    <w:p w:rsidR="001106EB" w:rsidRPr="00D47085" w:rsidRDefault="007A2D4C">
      <w:pPr>
        <w:pStyle w:val="10"/>
        <w:rPr>
          <w:rFonts w:ascii="仿宋" w:eastAsia="仿宋" w:hAnsi="仿宋" w:cs="Times New Roman"/>
          <w:noProof/>
          <w:sz w:val="21"/>
          <w:szCs w:val="22"/>
        </w:rPr>
      </w:pPr>
      <w:hyperlink w:anchor="_Toc43452876" w:history="1">
        <w:r w:rsidR="001106EB" w:rsidRPr="00D47085">
          <w:rPr>
            <w:rStyle w:val="a4"/>
            <w:rFonts w:ascii="仿宋" w:eastAsia="仿宋" w:hAnsi="仿宋" w:hint="eastAsia"/>
            <w:noProof/>
          </w:rPr>
          <w:t>主要参考文献</w:t>
        </w:r>
        <w:r w:rsidR="001106EB" w:rsidRPr="00D47085">
          <w:rPr>
            <w:rFonts w:ascii="仿宋" w:eastAsia="仿宋" w:hAnsi="仿宋"/>
            <w:noProof/>
            <w:webHidden/>
          </w:rPr>
          <w:tab/>
        </w:r>
        <w:r w:rsidR="001106EB" w:rsidRPr="00D47085">
          <w:rPr>
            <w:rFonts w:ascii="仿宋" w:eastAsia="仿宋" w:hAnsi="仿宋"/>
            <w:noProof/>
            <w:webHidden/>
          </w:rPr>
          <w:fldChar w:fldCharType="begin"/>
        </w:r>
        <w:r w:rsidR="001106EB" w:rsidRPr="00D47085">
          <w:rPr>
            <w:rFonts w:ascii="仿宋" w:eastAsia="仿宋" w:hAnsi="仿宋"/>
            <w:noProof/>
            <w:webHidden/>
          </w:rPr>
          <w:instrText xml:space="preserve"> PAGEREF _Toc43452876 \h </w:instrText>
        </w:r>
        <w:r w:rsidR="001106EB" w:rsidRPr="00D47085">
          <w:rPr>
            <w:rFonts w:ascii="仿宋" w:eastAsia="仿宋" w:hAnsi="仿宋"/>
            <w:noProof/>
            <w:webHidden/>
          </w:rPr>
        </w:r>
        <w:r w:rsidR="001106EB" w:rsidRPr="00D47085">
          <w:rPr>
            <w:rFonts w:ascii="仿宋" w:eastAsia="仿宋" w:hAnsi="仿宋"/>
            <w:noProof/>
            <w:webHidden/>
          </w:rPr>
          <w:fldChar w:fldCharType="separate"/>
        </w:r>
        <w:r w:rsidR="001106EB" w:rsidRPr="00D47085">
          <w:rPr>
            <w:rFonts w:ascii="仿宋" w:eastAsia="仿宋" w:hAnsi="仿宋"/>
            <w:noProof/>
            <w:webHidden/>
          </w:rPr>
          <w:t>9</w:t>
        </w:r>
        <w:r w:rsidR="001106EB" w:rsidRPr="00D47085">
          <w:rPr>
            <w:rFonts w:ascii="仿宋" w:eastAsia="仿宋" w:hAnsi="仿宋"/>
            <w:noProof/>
            <w:webHidden/>
          </w:rPr>
          <w:fldChar w:fldCharType="end"/>
        </w:r>
      </w:hyperlink>
    </w:p>
    <w:p w:rsidR="00055422" w:rsidRPr="00D47085" w:rsidRDefault="00055422">
      <w:pPr>
        <w:tabs>
          <w:tab w:val="right" w:leader="dot" w:pos="9540"/>
          <w:tab w:val="right" w:leader="dot" w:pos="9720"/>
        </w:tabs>
        <w:spacing w:before="50" w:after="50" w:line="360" w:lineRule="auto"/>
        <w:ind w:firstLineChars="200" w:firstLine="420"/>
        <w:rPr>
          <w:rFonts w:eastAsia="仿宋_GB2312"/>
          <w:sz w:val="24"/>
        </w:rPr>
      </w:pPr>
      <w:r w:rsidRPr="00D47085">
        <w:rPr>
          <w:rFonts w:ascii="仿宋" w:eastAsia="仿宋" w:hAnsi="仿宋"/>
        </w:rPr>
        <w:fldChar w:fldCharType="end"/>
      </w:r>
    </w:p>
    <w:p w:rsidR="001106EB" w:rsidRPr="00D47085" w:rsidRDefault="00055BE7" w:rsidP="001106EB">
      <w:pPr>
        <w:spacing w:line="300" w:lineRule="auto"/>
        <w:ind w:left="1440" w:hangingChars="450" w:hanging="1440"/>
        <w:jc w:val="center"/>
        <w:rPr>
          <w:rFonts w:eastAsia="黑体"/>
          <w:bCs/>
          <w:sz w:val="30"/>
          <w:szCs w:val="30"/>
        </w:rPr>
      </w:pPr>
      <w:bookmarkStart w:id="0" w:name="_GoBack"/>
      <w:r w:rsidRPr="00D47085">
        <w:rPr>
          <w:rFonts w:ascii="黑体" w:eastAsia="黑体" w:hAnsi="宋体" w:hint="eastAsia"/>
          <w:bCs/>
          <w:sz w:val="32"/>
          <w:szCs w:val="32"/>
        </w:rPr>
        <w:lastRenderedPageBreak/>
        <w:t>某市</w:t>
      </w:r>
      <w:r w:rsidR="001106EB" w:rsidRPr="00D47085">
        <w:rPr>
          <w:rFonts w:ascii="黑体" w:eastAsia="黑体" w:hAnsi="宋体" w:hint="eastAsia"/>
          <w:bCs/>
          <w:sz w:val="32"/>
          <w:szCs w:val="32"/>
        </w:rPr>
        <w:t>供电公司全面预算管理研究</w:t>
      </w:r>
    </w:p>
    <w:p w:rsidR="001106EB" w:rsidRPr="00D47085" w:rsidRDefault="001106EB" w:rsidP="001106EB">
      <w:pPr>
        <w:spacing w:line="300" w:lineRule="auto"/>
        <w:ind w:leftChars="1" w:left="2" w:firstLineChars="200" w:firstLine="480"/>
        <w:rPr>
          <w:rFonts w:ascii="宋体" w:hAnsi="宋体"/>
          <w:sz w:val="24"/>
          <w:szCs w:val="24"/>
        </w:rPr>
      </w:pPr>
      <w:bookmarkStart w:id="1" w:name="_Toc117328156"/>
      <w:bookmarkEnd w:id="0"/>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全面预算管理工作在公</w:t>
      </w:r>
      <w:r w:rsidR="008510DF" w:rsidRPr="00D47085">
        <w:rPr>
          <w:rFonts w:ascii="宋体" w:hAnsi="宋体" w:hint="eastAsia"/>
          <w:sz w:val="24"/>
          <w:szCs w:val="24"/>
        </w:rPr>
        <w:t>司经营管理中发挥着重大的作用</w:t>
      </w:r>
      <w:r w:rsidRPr="00D47085">
        <w:rPr>
          <w:rFonts w:ascii="宋体" w:hAnsi="宋体" w:hint="eastAsia"/>
          <w:sz w:val="24"/>
          <w:szCs w:val="24"/>
        </w:rPr>
        <w:t>，</w:t>
      </w:r>
      <w:r w:rsidR="008510DF" w:rsidRPr="00D47085">
        <w:rPr>
          <w:rFonts w:ascii="宋体" w:hAnsi="宋体" w:hint="eastAsia"/>
          <w:sz w:val="24"/>
          <w:szCs w:val="24"/>
        </w:rPr>
        <w:t>有着公司的“金管家”的美</w:t>
      </w:r>
      <w:r w:rsidRPr="00D47085">
        <w:rPr>
          <w:rFonts w:ascii="宋体" w:hAnsi="宋体" w:hint="eastAsia"/>
          <w:sz w:val="24"/>
          <w:szCs w:val="24"/>
        </w:rPr>
        <w:t>誉。</w:t>
      </w:r>
      <w:r w:rsidR="008510DF" w:rsidRPr="00D47085">
        <w:rPr>
          <w:rFonts w:ascii="宋体" w:hAnsi="宋体" w:hint="eastAsia"/>
          <w:sz w:val="24"/>
          <w:szCs w:val="24"/>
        </w:rPr>
        <w:t>能使资金高度集中</w:t>
      </w:r>
      <w:r w:rsidRPr="00D47085">
        <w:rPr>
          <w:rFonts w:ascii="宋体" w:hAnsi="宋体" w:hint="eastAsia"/>
          <w:sz w:val="24"/>
          <w:szCs w:val="24"/>
        </w:rPr>
        <w:t>、</w:t>
      </w:r>
      <w:r w:rsidR="008510DF" w:rsidRPr="00D47085">
        <w:rPr>
          <w:rFonts w:ascii="宋体" w:hAnsi="宋体" w:hint="eastAsia"/>
          <w:sz w:val="24"/>
          <w:szCs w:val="24"/>
        </w:rPr>
        <w:t>效益最大</w:t>
      </w:r>
      <w:r w:rsidRPr="00D47085">
        <w:rPr>
          <w:rFonts w:ascii="宋体" w:hAnsi="宋体" w:hint="eastAsia"/>
          <w:sz w:val="24"/>
          <w:szCs w:val="24"/>
        </w:rPr>
        <w:t>化，</w:t>
      </w:r>
      <w:r w:rsidR="008510DF" w:rsidRPr="00D47085">
        <w:rPr>
          <w:rFonts w:ascii="宋体" w:hAnsi="宋体" w:hint="eastAsia"/>
          <w:sz w:val="24"/>
          <w:szCs w:val="24"/>
        </w:rPr>
        <w:t>从而使公司资源配置得到优</w:t>
      </w:r>
      <w:r w:rsidRPr="00D47085">
        <w:rPr>
          <w:rFonts w:ascii="宋体" w:hAnsi="宋体" w:hint="eastAsia"/>
          <w:sz w:val="24"/>
          <w:szCs w:val="24"/>
        </w:rPr>
        <w:t>化。</w:t>
      </w:r>
      <w:r w:rsidR="008510DF" w:rsidRPr="00D47085">
        <w:rPr>
          <w:rFonts w:ascii="宋体" w:hAnsi="宋体" w:hint="eastAsia"/>
          <w:sz w:val="24"/>
          <w:szCs w:val="24"/>
        </w:rPr>
        <w:t>促进企业经营管理质量的不断提</w:t>
      </w:r>
      <w:r w:rsidRPr="00D47085">
        <w:rPr>
          <w:rFonts w:ascii="宋体" w:hAnsi="宋体" w:hint="eastAsia"/>
          <w:sz w:val="24"/>
          <w:szCs w:val="24"/>
        </w:rPr>
        <w:t>升。</w:t>
      </w:r>
      <w:r w:rsidR="008510DF" w:rsidRPr="00D47085">
        <w:rPr>
          <w:rFonts w:ascii="宋体" w:hAnsi="宋体" w:hint="eastAsia"/>
          <w:sz w:val="24"/>
          <w:szCs w:val="24"/>
        </w:rPr>
        <w:t>全面预算管理作为一种较为先进的管理模</w:t>
      </w:r>
      <w:r w:rsidRPr="00D47085">
        <w:rPr>
          <w:rFonts w:ascii="宋体" w:hAnsi="宋体" w:hint="eastAsia"/>
          <w:sz w:val="24"/>
          <w:szCs w:val="24"/>
        </w:rPr>
        <w:t>式，</w:t>
      </w:r>
      <w:r w:rsidR="008510DF" w:rsidRPr="00D47085">
        <w:rPr>
          <w:rFonts w:ascii="宋体" w:hAnsi="宋体" w:hint="eastAsia"/>
          <w:sz w:val="24"/>
          <w:szCs w:val="24"/>
        </w:rPr>
        <w:t>在各大电力企业中广泛应用</w:t>
      </w:r>
      <w:r w:rsidRPr="00D47085">
        <w:rPr>
          <w:rFonts w:ascii="宋体" w:hAnsi="宋体" w:hint="eastAsia"/>
          <w:sz w:val="24"/>
          <w:szCs w:val="24"/>
        </w:rPr>
        <w:t>，</w:t>
      </w:r>
      <w:r w:rsidR="008510DF" w:rsidRPr="00D47085">
        <w:rPr>
          <w:rFonts w:ascii="宋体" w:hAnsi="宋体" w:hint="eastAsia"/>
          <w:sz w:val="24"/>
          <w:szCs w:val="24"/>
        </w:rPr>
        <w:t>但是</w:t>
      </w:r>
      <w:r w:rsidRPr="00D47085">
        <w:rPr>
          <w:rFonts w:ascii="宋体" w:hAnsi="宋体" w:hint="eastAsia"/>
          <w:sz w:val="24"/>
          <w:szCs w:val="24"/>
        </w:rPr>
        <w:t>，</w:t>
      </w:r>
      <w:r w:rsidR="008510DF" w:rsidRPr="00D47085">
        <w:rPr>
          <w:rFonts w:ascii="宋体" w:hAnsi="宋体" w:hint="eastAsia"/>
          <w:sz w:val="24"/>
          <w:szCs w:val="24"/>
        </w:rPr>
        <w:t>由于电力企业对全面预算管理缺乏系统的认识</w:t>
      </w:r>
      <w:r w:rsidRPr="00D47085">
        <w:rPr>
          <w:rFonts w:ascii="宋体" w:hAnsi="宋体" w:hint="eastAsia"/>
          <w:sz w:val="24"/>
          <w:szCs w:val="24"/>
        </w:rPr>
        <w:t>，</w:t>
      </w:r>
      <w:r w:rsidR="008510DF" w:rsidRPr="00D47085">
        <w:rPr>
          <w:rFonts w:ascii="宋体" w:hAnsi="宋体" w:hint="eastAsia"/>
          <w:sz w:val="24"/>
          <w:szCs w:val="24"/>
        </w:rPr>
        <w:t>全面预算管理的实施存在诸多问</w:t>
      </w:r>
      <w:r w:rsidRPr="00D47085">
        <w:rPr>
          <w:rFonts w:ascii="宋体" w:hAnsi="宋体" w:hint="eastAsia"/>
          <w:sz w:val="24"/>
          <w:szCs w:val="24"/>
        </w:rPr>
        <w:t>题，</w:t>
      </w:r>
      <w:r w:rsidR="008510DF" w:rsidRPr="00D47085">
        <w:rPr>
          <w:rFonts w:ascii="宋体" w:hAnsi="宋体" w:hint="eastAsia"/>
          <w:sz w:val="24"/>
          <w:szCs w:val="24"/>
        </w:rPr>
        <w:t>有鉴于此</w:t>
      </w:r>
      <w:r w:rsidRPr="00D47085">
        <w:rPr>
          <w:rFonts w:ascii="宋体" w:hAnsi="宋体" w:hint="eastAsia"/>
          <w:sz w:val="24"/>
          <w:szCs w:val="24"/>
        </w:rPr>
        <w:t>，</w:t>
      </w:r>
      <w:r w:rsidR="008510DF" w:rsidRPr="00D47085">
        <w:rPr>
          <w:rFonts w:ascii="宋体" w:hAnsi="宋体" w:hint="eastAsia"/>
          <w:sz w:val="24"/>
          <w:szCs w:val="24"/>
        </w:rPr>
        <w:t>本文结合具体案例分析现阶段全面预算管理在企业的开展现</w:t>
      </w:r>
      <w:r w:rsidRPr="00D47085">
        <w:rPr>
          <w:rFonts w:ascii="宋体" w:hAnsi="宋体" w:hint="eastAsia"/>
          <w:sz w:val="24"/>
          <w:szCs w:val="24"/>
        </w:rPr>
        <w:t>状，</w:t>
      </w:r>
      <w:r w:rsidR="008510DF" w:rsidRPr="00D47085">
        <w:rPr>
          <w:rFonts w:ascii="宋体" w:hAnsi="宋体" w:hint="eastAsia"/>
          <w:sz w:val="24"/>
          <w:szCs w:val="24"/>
        </w:rPr>
        <w:t>对全面预算管理进行系</w:t>
      </w:r>
      <w:r w:rsidRPr="00D47085">
        <w:rPr>
          <w:rFonts w:ascii="宋体" w:hAnsi="宋体" w:hint="eastAsia"/>
          <w:sz w:val="24"/>
          <w:szCs w:val="24"/>
        </w:rPr>
        <w:t>统性研究。</w:t>
      </w:r>
    </w:p>
    <w:p w:rsidR="001106EB" w:rsidRPr="00D47085" w:rsidRDefault="001106EB" w:rsidP="001106EB">
      <w:pPr>
        <w:keepNext/>
        <w:spacing w:line="300" w:lineRule="auto"/>
        <w:ind w:firstLineChars="200" w:firstLine="560"/>
        <w:outlineLvl w:val="0"/>
        <w:rPr>
          <w:rFonts w:ascii="黑体" w:eastAsia="黑体" w:hAnsi="Arial" w:cs="Arial"/>
          <w:bCs/>
          <w:sz w:val="28"/>
          <w:szCs w:val="24"/>
        </w:rPr>
      </w:pPr>
      <w:bookmarkStart w:id="2" w:name="_Toc507322391"/>
      <w:bookmarkStart w:id="3" w:name="_Toc43452860"/>
      <w:r w:rsidRPr="00D47085">
        <w:rPr>
          <w:rFonts w:ascii="黑体" w:eastAsia="黑体" w:hAnsi="Arial" w:cs="Arial" w:hint="eastAsia"/>
          <w:bCs/>
          <w:sz w:val="28"/>
          <w:szCs w:val="24"/>
        </w:rPr>
        <w:t>一、</w:t>
      </w:r>
      <w:r w:rsidR="00055BE7" w:rsidRPr="00D47085">
        <w:rPr>
          <w:rFonts w:ascii="黑体" w:eastAsia="黑体" w:hAnsi="Arial" w:cs="Arial" w:hint="eastAsia"/>
          <w:bCs/>
          <w:sz w:val="28"/>
          <w:szCs w:val="24"/>
        </w:rPr>
        <w:t>某市</w:t>
      </w:r>
      <w:r w:rsidRPr="00D47085">
        <w:rPr>
          <w:rFonts w:ascii="黑体" w:eastAsia="黑体" w:hAnsi="Arial" w:cs="Arial" w:hint="eastAsia"/>
          <w:bCs/>
          <w:sz w:val="28"/>
          <w:szCs w:val="24"/>
        </w:rPr>
        <w:t>供电公司全面预算管理的现状</w:t>
      </w:r>
      <w:bookmarkEnd w:id="2"/>
      <w:bookmarkEnd w:id="3"/>
    </w:p>
    <w:p w:rsidR="001106EB" w:rsidRPr="00D47085" w:rsidRDefault="001106EB" w:rsidP="001106EB">
      <w:pPr>
        <w:keepNext/>
        <w:keepLines/>
        <w:spacing w:line="300" w:lineRule="auto"/>
        <w:ind w:firstLineChars="196" w:firstLine="470"/>
        <w:outlineLvl w:val="1"/>
        <w:rPr>
          <w:rFonts w:ascii="宋体" w:hAnsi="宋体"/>
          <w:bCs/>
          <w:sz w:val="24"/>
          <w:szCs w:val="24"/>
        </w:rPr>
      </w:pPr>
      <w:bookmarkStart w:id="4" w:name="_Toc507322392"/>
      <w:bookmarkStart w:id="5" w:name="_Toc43452861"/>
      <w:r w:rsidRPr="00D47085">
        <w:rPr>
          <w:rFonts w:ascii="宋体" w:hAnsi="宋体" w:hint="eastAsia"/>
          <w:bCs/>
          <w:sz w:val="24"/>
          <w:szCs w:val="24"/>
        </w:rPr>
        <w:t>（一）全面预算管理的意义</w:t>
      </w:r>
      <w:bookmarkEnd w:id="4"/>
      <w:bookmarkEnd w:id="5"/>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全面预算管理是指企业</w:t>
      </w:r>
      <w:r w:rsidR="008849AB" w:rsidRPr="00D47085">
        <w:rPr>
          <w:rFonts w:ascii="宋体" w:hAnsi="宋体" w:hint="eastAsia"/>
          <w:sz w:val="24"/>
          <w:szCs w:val="24"/>
        </w:rPr>
        <w:t>在战略目标的指导</w:t>
      </w:r>
      <w:r w:rsidRPr="00D47085">
        <w:rPr>
          <w:rFonts w:ascii="宋体" w:hAnsi="宋体" w:hint="eastAsia"/>
          <w:sz w:val="24"/>
          <w:szCs w:val="24"/>
        </w:rPr>
        <w:t>下，</w:t>
      </w:r>
      <w:r w:rsidR="008849AB" w:rsidRPr="00D47085">
        <w:rPr>
          <w:rFonts w:ascii="宋体" w:hAnsi="宋体" w:hint="eastAsia"/>
          <w:sz w:val="24"/>
          <w:szCs w:val="24"/>
        </w:rPr>
        <w:t>对未来的经营活动和相应财务结果进行充</w:t>
      </w:r>
      <w:r w:rsidRPr="00D47085">
        <w:rPr>
          <w:rFonts w:ascii="宋体" w:hAnsi="宋体" w:hint="eastAsia"/>
          <w:sz w:val="24"/>
          <w:szCs w:val="24"/>
        </w:rPr>
        <w:t>分、</w:t>
      </w:r>
      <w:r w:rsidR="008849AB" w:rsidRPr="00D47085">
        <w:rPr>
          <w:rFonts w:ascii="宋体" w:hAnsi="宋体" w:hint="eastAsia"/>
          <w:sz w:val="24"/>
          <w:szCs w:val="24"/>
        </w:rPr>
        <w:t>全面的预测和筹划</w:t>
      </w:r>
      <w:r w:rsidRPr="00D47085">
        <w:rPr>
          <w:rFonts w:ascii="宋体" w:hAnsi="宋体" w:hint="eastAsia"/>
          <w:sz w:val="24"/>
          <w:szCs w:val="24"/>
        </w:rPr>
        <w:t>，</w:t>
      </w:r>
      <w:r w:rsidR="008849AB" w:rsidRPr="00D47085">
        <w:rPr>
          <w:rFonts w:ascii="宋体" w:hAnsi="宋体" w:hint="eastAsia"/>
          <w:sz w:val="24"/>
          <w:szCs w:val="24"/>
        </w:rPr>
        <w:t>并通过对执行过程的监</w:t>
      </w:r>
      <w:r w:rsidRPr="00D47085">
        <w:rPr>
          <w:rFonts w:ascii="宋体" w:hAnsi="宋体" w:hint="eastAsia"/>
          <w:sz w:val="24"/>
          <w:szCs w:val="24"/>
        </w:rPr>
        <w:t>控，</w:t>
      </w:r>
      <w:r w:rsidR="008849AB" w:rsidRPr="00D47085">
        <w:rPr>
          <w:rFonts w:ascii="宋体" w:hAnsi="宋体" w:hint="eastAsia"/>
          <w:sz w:val="24"/>
          <w:szCs w:val="24"/>
        </w:rPr>
        <w:t>将实际完成情况与预算目标不断对照和分</w:t>
      </w:r>
      <w:r w:rsidRPr="00D47085">
        <w:rPr>
          <w:rFonts w:ascii="宋体" w:hAnsi="宋体" w:hint="eastAsia"/>
          <w:sz w:val="24"/>
          <w:szCs w:val="24"/>
        </w:rPr>
        <w:t>析，</w:t>
      </w:r>
      <w:r w:rsidR="008849AB" w:rsidRPr="00D47085">
        <w:rPr>
          <w:rFonts w:ascii="宋体" w:hAnsi="宋体" w:hint="eastAsia"/>
          <w:sz w:val="24"/>
          <w:szCs w:val="24"/>
        </w:rPr>
        <w:t>从而及时指导经营活动的改善和调整</w:t>
      </w:r>
      <w:r w:rsidRPr="00D47085">
        <w:rPr>
          <w:rFonts w:ascii="宋体" w:hAnsi="宋体" w:hint="eastAsia"/>
          <w:sz w:val="24"/>
          <w:szCs w:val="24"/>
        </w:rPr>
        <w:t>，</w:t>
      </w:r>
      <w:r w:rsidR="008849AB" w:rsidRPr="00D47085">
        <w:rPr>
          <w:rFonts w:ascii="宋体" w:hAnsi="宋体" w:hint="eastAsia"/>
          <w:sz w:val="24"/>
          <w:szCs w:val="24"/>
        </w:rPr>
        <w:t>以帮助管理者更加有效地管理企业和最大程度地实现战略目</w:t>
      </w:r>
      <w:r w:rsidRPr="00D47085">
        <w:rPr>
          <w:rFonts w:ascii="宋体" w:hAnsi="宋体" w:hint="eastAsia"/>
          <w:sz w:val="24"/>
          <w:szCs w:val="24"/>
        </w:rPr>
        <w:t>标。</w:t>
      </w:r>
      <w:r w:rsidR="008849AB" w:rsidRPr="00D47085">
        <w:rPr>
          <w:rFonts w:ascii="宋体" w:hAnsi="宋体" w:hint="eastAsia"/>
          <w:sz w:val="24"/>
          <w:szCs w:val="24"/>
        </w:rPr>
        <w:t>推行全面预算管理是发达国家成功企业多年积累的经验之一</w:t>
      </w:r>
      <w:r w:rsidRPr="00D47085">
        <w:rPr>
          <w:rFonts w:ascii="宋体" w:hAnsi="宋体" w:hint="eastAsia"/>
          <w:sz w:val="24"/>
          <w:szCs w:val="24"/>
        </w:rPr>
        <w:t>,</w:t>
      </w:r>
      <w:r w:rsidR="008849AB" w:rsidRPr="00D47085">
        <w:rPr>
          <w:rFonts w:ascii="宋体" w:hAnsi="宋体" w:hint="eastAsia"/>
          <w:sz w:val="24"/>
          <w:szCs w:val="24"/>
        </w:rPr>
        <w:t>对企业建立现代企业制</w:t>
      </w:r>
      <w:r w:rsidRPr="00D47085">
        <w:rPr>
          <w:rFonts w:ascii="宋体" w:hAnsi="宋体" w:hint="eastAsia"/>
          <w:sz w:val="24"/>
          <w:szCs w:val="24"/>
        </w:rPr>
        <w:t>度、</w:t>
      </w:r>
      <w:r w:rsidR="008849AB" w:rsidRPr="00D47085">
        <w:rPr>
          <w:rFonts w:ascii="宋体" w:hAnsi="宋体" w:hint="eastAsia"/>
          <w:sz w:val="24"/>
          <w:szCs w:val="24"/>
        </w:rPr>
        <w:t>提高管理水平</w:t>
      </w:r>
      <w:r w:rsidRPr="00D47085">
        <w:rPr>
          <w:rFonts w:ascii="宋体" w:hAnsi="宋体" w:hint="eastAsia"/>
          <w:sz w:val="24"/>
          <w:szCs w:val="24"/>
        </w:rPr>
        <w:t>、</w:t>
      </w:r>
      <w:r w:rsidR="008849AB" w:rsidRPr="00D47085">
        <w:rPr>
          <w:rFonts w:ascii="宋体" w:hAnsi="宋体" w:hint="eastAsia"/>
          <w:sz w:val="24"/>
          <w:szCs w:val="24"/>
        </w:rPr>
        <w:t>增强竞争力有着十分重</w:t>
      </w:r>
      <w:r w:rsidRPr="00D47085">
        <w:rPr>
          <w:rFonts w:ascii="宋体" w:hAnsi="宋体" w:hint="eastAsia"/>
          <w:sz w:val="24"/>
          <w:szCs w:val="24"/>
        </w:rPr>
        <w:t>要的意义。</w:t>
      </w:r>
    </w:p>
    <w:p w:rsidR="001106EB" w:rsidRPr="00D47085" w:rsidRDefault="001106EB" w:rsidP="001106EB">
      <w:pPr>
        <w:keepNext/>
        <w:keepLines/>
        <w:spacing w:line="300" w:lineRule="auto"/>
        <w:ind w:firstLineChars="196" w:firstLine="470"/>
        <w:outlineLvl w:val="1"/>
        <w:rPr>
          <w:rFonts w:ascii="宋体" w:hAnsi="宋体"/>
          <w:bCs/>
          <w:sz w:val="24"/>
          <w:szCs w:val="24"/>
        </w:rPr>
      </w:pPr>
      <w:bookmarkStart w:id="6" w:name="_Toc507322393"/>
      <w:bookmarkStart w:id="7" w:name="_Toc43452862"/>
      <w:r w:rsidRPr="00D47085">
        <w:rPr>
          <w:rFonts w:ascii="宋体" w:hAnsi="宋体" w:hint="eastAsia"/>
          <w:bCs/>
          <w:sz w:val="24"/>
          <w:szCs w:val="24"/>
        </w:rPr>
        <w:t>（二）</w:t>
      </w:r>
      <w:r w:rsidR="00055BE7" w:rsidRPr="00D47085">
        <w:rPr>
          <w:rFonts w:ascii="宋体" w:hAnsi="宋体" w:hint="eastAsia"/>
          <w:bCs/>
          <w:sz w:val="24"/>
          <w:szCs w:val="24"/>
        </w:rPr>
        <w:t>某市</w:t>
      </w:r>
      <w:r w:rsidRPr="00D47085">
        <w:rPr>
          <w:rFonts w:ascii="宋体" w:hAnsi="宋体" w:hint="eastAsia"/>
          <w:bCs/>
          <w:sz w:val="24"/>
          <w:szCs w:val="24"/>
        </w:rPr>
        <w:t>供电公司全面预算管理的现状</w:t>
      </w:r>
      <w:bookmarkEnd w:id="6"/>
      <w:bookmarkEnd w:id="7"/>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1.</w:t>
      </w:r>
      <w:r w:rsidR="00055BE7" w:rsidRPr="00D47085">
        <w:rPr>
          <w:rFonts w:ascii="宋体" w:hAnsi="宋体" w:hint="eastAsia"/>
          <w:sz w:val="24"/>
          <w:szCs w:val="24"/>
        </w:rPr>
        <w:t>某市</w:t>
      </w:r>
      <w:r w:rsidRPr="00D47085">
        <w:rPr>
          <w:rFonts w:ascii="宋体" w:hAnsi="宋体" w:hint="eastAsia"/>
          <w:sz w:val="24"/>
          <w:szCs w:val="24"/>
        </w:rPr>
        <w:t>供电公司简介</w:t>
      </w:r>
    </w:p>
    <w:p w:rsidR="001106EB" w:rsidRPr="00D47085" w:rsidRDefault="00055BE7"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某市</w:t>
      </w:r>
      <w:r w:rsidR="001106EB" w:rsidRPr="00D47085">
        <w:rPr>
          <w:rFonts w:ascii="宋体" w:hAnsi="宋体" w:hint="eastAsia"/>
          <w:sz w:val="24"/>
          <w:szCs w:val="24"/>
        </w:rPr>
        <w:t>供电公司担负着</w:t>
      </w:r>
      <w:r w:rsidRPr="00D47085">
        <w:rPr>
          <w:rFonts w:ascii="宋体" w:hAnsi="宋体" w:hint="eastAsia"/>
          <w:sz w:val="24"/>
          <w:szCs w:val="24"/>
        </w:rPr>
        <w:t>某</w:t>
      </w:r>
      <w:r w:rsidR="00EE7DB5" w:rsidRPr="00D47085">
        <w:rPr>
          <w:rFonts w:ascii="宋体" w:hAnsi="宋体" w:hint="eastAsia"/>
          <w:sz w:val="24"/>
          <w:szCs w:val="24"/>
        </w:rPr>
        <w:t>市九区四县的电网建设运营及供电服务工</w:t>
      </w:r>
      <w:r w:rsidR="001106EB" w:rsidRPr="00D47085">
        <w:rPr>
          <w:rFonts w:ascii="宋体" w:hAnsi="宋体" w:hint="eastAsia"/>
          <w:sz w:val="24"/>
          <w:szCs w:val="24"/>
        </w:rPr>
        <w:t>作，</w:t>
      </w:r>
      <w:r w:rsidR="00EE7DB5" w:rsidRPr="00D47085">
        <w:rPr>
          <w:rFonts w:ascii="宋体" w:hAnsi="宋体" w:hint="eastAsia"/>
          <w:sz w:val="24"/>
          <w:szCs w:val="24"/>
        </w:rPr>
        <w:t>供电区域面积</w:t>
      </w:r>
      <w:r w:rsidR="001106EB" w:rsidRPr="00D47085">
        <w:rPr>
          <w:rFonts w:ascii="宋体" w:hAnsi="宋体" w:hint="eastAsia"/>
          <w:sz w:val="24"/>
          <w:szCs w:val="24"/>
        </w:rPr>
        <w:t>10108</w:t>
      </w:r>
      <w:r w:rsidR="00EE7DB5" w:rsidRPr="00D47085">
        <w:rPr>
          <w:rFonts w:ascii="宋体" w:hAnsi="宋体" w:hint="eastAsia"/>
          <w:sz w:val="24"/>
          <w:szCs w:val="24"/>
        </w:rPr>
        <w:t>平方公里</w:t>
      </w:r>
      <w:r w:rsidR="001106EB" w:rsidRPr="00D47085">
        <w:rPr>
          <w:rFonts w:ascii="宋体" w:hAnsi="宋体" w:hint="eastAsia"/>
          <w:sz w:val="24"/>
          <w:szCs w:val="24"/>
        </w:rPr>
        <w:t>。</w:t>
      </w:r>
      <w:r w:rsidR="00EE7DB5" w:rsidRPr="00D47085">
        <w:rPr>
          <w:rFonts w:ascii="宋体" w:hAnsi="宋体" w:hint="eastAsia"/>
          <w:sz w:val="24"/>
          <w:szCs w:val="24"/>
        </w:rPr>
        <w:t>现有员工</w:t>
      </w:r>
      <w:r w:rsidR="001106EB" w:rsidRPr="00D47085">
        <w:rPr>
          <w:rFonts w:ascii="宋体" w:hAnsi="宋体" w:hint="eastAsia"/>
          <w:sz w:val="24"/>
          <w:szCs w:val="24"/>
        </w:rPr>
        <w:t>3962人，</w:t>
      </w:r>
      <w:r w:rsidR="00EE7DB5" w:rsidRPr="00D47085">
        <w:rPr>
          <w:rFonts w:ascii="宋体" w:hAnsi="宋体" w:hint="eastAsia"/>
          <w:sz w:val="24"/>
          <w:szCs w:val="24"/>
        </w:rPr>
        <w:t>农电员工</w:t>
      </w:r>
      <w:r w:rsidR="001106EB" w:rsidRPr="00D47085">
        <w:rPr>
          <w:rFonts w:ascii="宋体" w:hAnsi="宋体" w:hint="eastAsia"/>
          <w:sz w:val="24"/>
          <w:szCs w:val="24"/>
        </w:rPr>
        <w:t>2949人。</w:t>
      </w:r>
      <w:r w:rsidR="00EE7DB5" w:rsidRPr="00D47085">
        <w:rPr>
          <w:rFonts w:ascii="宋体" w:hAnsi="宋体" w:hint="eastAsia"/>
          <w:sz w:val="24"/>
          <w:szCs w:val="24"/>
        </w:rPr>
        <w:t>管辖</w:t>
      </w:r>
      <w:r w:rsidR="001106EB" w:rsidRPr="00D47085">
        <w:rPr>
          <w:rFonts w:ascii="宋体" w:hAnsi="宋体" w:hint="eastAsia"/>
          <w:sz w:val="24"/>
          <w:szCs w:val="24"/>
        </w:rPr>
        <w:t>35</w:t>
      </w:r>
      <w:r w:rsidR="00EE7DB5" w:rsidRPr="00D47085">
        <w:rPr>
          <w:rFonts w:ascii="宋体" w:hAnsi="宋体" w:hint="eastAsia"/>
          <w:sz w:val="24"/>
          <w:szCs w:val="24"/>
        </w:rPr>
        <w:t>千伏及以上变电站</w:t>
      </w:r>
      <w:r w:rsidR="001106EB" w:rsidRPr="00D47085">
        <w:rPr>
          <w:rFonts w:ascii="宋体" w:hAnsi="宋体" w:hint="eastAsia"/>
          <w:sz w:val="24"/>
          <w:szCs w:val="24"/>
        </w:rPr>
        <w:t>132座、</w:t>
      </w:r>
      <w:r w:rsidR="00EE7DB5" w:rsidRPr="00D47085">
        <w:rPr>
          <w:rFonts w:ascii="宋体" w:hAnsi="宋体" w:hint="eastAsia"/>
          <w:sz w:val="24"/>
          <w:szCs w:val="24"/>
        </w:rPr>
        <w:t>容量</w:t>
      </w:r>
      <w:r w:rsidR="001106EB" w:rsidRPr="00D47085">
        <w:rPr>
          <w:rFonts w:ascii="宋体" w:hAnsi="宋体" w:hint="eastAsia"/>
          <w:sz w:val="24"/>
          <w:szCs w:val="24"/>
        </w:rPr>
        <w:t>1006</w:t>
      </w:r>
      <w:r w:rsidR="00EE7DB5" w:rsidRPr="00D47085">
        <w:rPr>
          <w:rFonts w:ascii="宋体" w:hAnsi="宋体" w:hint="eastAsia"/>
          <w:sz w:val="24"/>
          <w:szCs w:val="24"/>
        </w:rPr>
        <w:t>万千伏安</w:t>
      </w:r>
      <w:r w:rsidR="001106EB" w:rsidRPr="00D47085">
        <w:rPr>
          <w:rFonts w:ascii="宋体" w:hAnsi="宋体" w:hint="eastAsia"/>
          <w:sz w:val="24"/>
          <w:szCs w:val="24"/>
        </w:rPr>
        <w:t>，</w:t>
      </w:r>
      <w:r w:rsidR="00EE7DB5" w:rsidRPr="00D47085">
        <w:rPr>
          <w:rFonts w:ascii="宋体" w:hAnsi="宋体" w:hint="eastAsia"/>
          <w:sz w:val="24"/>
          <w:szCs w:val="24"/>
        </w:rPr>
        <w:t>线路</w:t>
      </w:r>
      <w:r w:rsidR="001106EB" w:rsidRPr="00D47085">
        <w:rPr>
          <w:rFonts w:ascii="宋体" w:hAnsi="宋体" w:hint="eastAsia"/>
          <w:sz w:val="24"/>
          <w:szCs w:val="24"/>
        </w:rPr>
        <w:t>316条、2958</w:t>
      </w:r>
      <w:r w:rsidR="00EE7DB5" w:rsidRPr="00D47085">
        <w:rPr>
          <w:rFonts w:ascii="宋体" w:hAnsi="宋体" w:hint="eastAsia"/>
          <w:sz w:val="24"/>
          <w:szCs w:val="24"/>
        </w:rPr>
        <w:t>公里</w:t>
      </w:r>
      <w:r w:rsidR="001106EB" w:rsidRPr="00D47085">
        <w:rPr>
          <w:rFonts w:ascii="宋体" w:hAnsi="宋体" w:hint="eastAsia"/>
          <w:sz w:val="24"/>
          <w:szCs w:val="24"/>
        </w:rPr>
        <w:t>，10</w:t>
      </w:r>
      <w:r w:rsidR="00EE7DB5" w:rsidRPr="00D47085">
        <w:rPr>
          <w:rFonts w:ascii="宋体" w:hAnsi="宋体" w:hint="eastAsia"/>
          <w:sz w:val="24"/>
          <w:szCs w:val="24"/>
        </w:rPr>
        <w:t>千伏线路</w:t>
      </w:r>
      <w:r w:rsidR="001106EB" w:rsidRPr="00D47085">
        <w:rPr>
          <w:rFonts w:ascii="宋体" w:hAnsi="宋体" w:hint="eastAsia"/>
          <w:sz w:val="24"/>
          <w:szCs w:val="24"/>
        </w:rPr>
        <w:t>1757条、2349</w:t>
      </w:r>
      <w:r w:rsidR="00EE7DB5" w:rsidRPr="00D47085">
        <w:rPr>
          <w:rFonts w:ascii="宋体" w:hAnsi="宋体" w:hint="eastAsia"/>
          <w:sz w:val="24"/>
          <w:szCs w:val="24"/>
        </w:rPr>
        <w:t>公里</w:t>
      </w:r>
      <w:r w:rsidR="001106EB" w:rsidRPr="00D47085">
        <w:rPr>
          <w:rFonts w:ascii="宋体" w:hAnsi="宋体" w:hint="eastAsia"/>
          <w:sz w:val="24"/>
          <w:szCs w:val="24"/>
        </w:rPr>
        <w:t>、</w:t>
      </w:r>
      <w:r w:rsidR="00EE7DB5" w:rsidRPr="00D47085">
        <w:rPr>
          <w:rFonts w:ascii="宋体" w:hAnsi="宋体" w:hint="eastAsia"/>
          <w:sz w:val="24"/>
          <w:szCs w:val="24"/>
        </w:rPr>
        <w:t>配变</w:t>
      </w:r>
      <w:r w:rsidR="001106EB" w:rsidRPr="00D47085">
        <w:rPr>
          <w:rFonts w:ascii="宋体" w:hAnsi="宋体" w:hint="eastAsia"/>
          <w:sz w:val="24"/>
          <w:szCs w:val="24"/>
        </w:rPr>
        <w:t>10335台，</w:t>
      </w:r>
      <w:r w:rsidR="00EE7DB5" w:rsidRPr="00D47085">
        <w:rPr>
          <w:rFonts w:ascii="宋体" w:hAnsi="宋体" w:hint="eastAsia"/>
          <w:sz w:val="24"/>
          <w:szCs w:val="24"/>
        </w:rPr>
        <w:t>用电客户</w:t>
      </w:r>
      <w:r w:rsidR="001106EB" w:rsidRPr="00D47085">
        <w:rPr>
          <w:rFonts w:ascii="宋体" w:hAnsi="宋体" w:hint="eastAsia"/>
          <w:sz w:val="24"/>
          <w:szCs w:val="24"/>
        </w:rPr>
        <w:t>138</w:t>
      </w:r>
      <w:r w:rsidR="00EE7DB5" w:rsidRPr="00D47085">
        <w:rPr>
          <w:rFonts w:ascii="宋体" w:hAnsi="宋体" w:hint="eastAsia"/>
          <w:sz w:val="24"/>
          <w:szCs w:val="24"/>
        </w:rPr>
        <w:t>万户</w:t>
      </w:r>
      <w:r w:rsidR="001106EB" w:rsidRPr="00D47085">
        <w:rPr>
          <w:rFonts w:ascii="宋体" w:hAnsi="宋体" w:hint="eastAsia"/>
          <w:sz w:val="24"/>
          <w:szCs w:val="24"/>
        </w:rPr>
        <w:t>。2018年，</w:t>
      </w:r>
      <w:r w:rsidR="00EE7DB5" w:rsidRPr="00D47085">
        <w:rPr>
          <w:rFonts w:ascii="宋体" w:hAnsi="宋体" w:hint="eastAsia"/>
          <w:sz w:val="24"/>
          <w:szCs w:val="24"/>
        </w:rPr>
        <w:t>完成售电</w:t>
      </w:r>
      <w:r w:rsidR="001106EB" w:rsidRPr="00D47085">
        <w:rPr>
          <w:rFonts w:ascii="宋体" w:hAnsi="宋体" w:hint="eastAsia"/>
          <w:sz w:val="24"/>
          <w:szCs w:val="24"/>
        </w:rPr>
        <w:t>量216</w:t>
      </w:r>
      <w:r w:rsidR="00EE7DB5" w:rsidRPr="00D47085">
        <w:rPr>
          <w:rFonts w:ascii="宋体" w:hAnsi="宋体" w:hint="eastAsia"/>
          <w:sz w:val="24"/>
          <w:szCs w:val="24"/>
        </w:rPr>
        <w:t>亿千瓦时</w:t>
      </w:r>
      <w:r w:rsidR="001106EB" w:rsidRPr="00D47085">
        <w:rPr>
          <w:rFonts w:ascii="宋体" w:hAnsi="宋体" w:hint="eastAsia"/>
          <w:sz w:val="24"/>
          <w:szCs w:val="24"/>
        </w:rPr>
        <w:t>。2019</w:t>
      </w:r>
      <w:r w:rsidR="00EE7DB5" w:rsidRPr="00D47085">
        <w:rPr>
          <w:rFonts w:ascii="宋体" w:hAnsi="宋体" w:hint="eastAsia"/>
          <w:sz w:val="24"/>
          <w:szCs w:val="24"/>
        </w:rPr>
        <w:t>年迎峰度夏期</w:t>
      </w:r>
      <w:r w:rsidR="001106EB" w:rsidRPr="00D47085">
        <w:rPr>
          <w:rFonts w:ascii="宋体" w:hAnsi="宋体" w:hint="eastAsia"/>
          <w:sz w:val="24"/>
          <w:szCs w:val="24"/>
        </w:rPr>
        <w:t>间，</w:t>
      </w:r>
      <w:r w:rsidR="00EE7DB5" w:rsidRPr="00D47085">
        <w:rPr>
          <w:rFonts w:ascii="宋体" w:hAnsi="宋体" w:hint="eastAsia"/>
          <w:sz w:val="24"/>
          <w:szCs w:val="24"/>
        </w:rPr>
        <w:t>电网最大负荷</w:t>
      </w:r>
      <w:r w:rsidR="001106EB" w:rsidRPr="00D47085">
        <w:rPr>
          <w:rFonts w:ascii="宋体" w:hAnsi="宋体" w:hint="eastAsia"/>
          <w:sz w:val="24"/>
          <w:szCs w:val="24"/>
        </w:rPr>
        <w:t>541</w:t>
      </w:r>
      <w:r w:rsidR="00EE7DB5" w:rsidRPr="00D47085">
        <w:rPr>
          <w:rFonts w:ascii="宋体" w:hAnsi="宋体" w:hint="eastAsia"/>
          <w:sz w:val="24"/>
          <w:szCs w:val="24"/>
        </w:rPr>
        <w:t>万千</w:t>
      </w:r>
      <w:r w:rsidR="001106EB" w:rsidRPr="00D47085">
        <w:rPr>
          <w:rFonts w:ascii="宋体" w:hAnsi="宋体" w:hint="eastAsia"/>
          <w:sz w:val="24"/>
          <w:szCs w:val="24"/>
        </w:rPr>
        <w:t>瓦、</w:t>
      </w:r>
      <w:r w:rsidR="00EE7DB5" w:rsidRPr="00D47085">
        <w:rPr>
          <w:rFonts w:ascii="宋体" w:hAnsi="宋体" w:hint="eastAsia"/>
          <w:sz w:val="24"/>
          <w:szCs w:val="24"/>
        </w:rPr>
        <w:t>最大日用电量</w:t>
      </w:r>
      <w:r w:rsidR="001106EB" w:rsidRPr="00D47085">
        <w:rPr>
          <w:rFonts w:ascii="宋体" w:hAnsi="宋体" w:hint="eastAsia"/>
          <w:sz w:val="24"/>
          <w:szCs w:val="24"/>
        </w:rPr>
        <w:t>10531</w:t>
      </w:r>
      <w:r w:rsidR="00EE7DB5" w:rsidRPr="00D47085">
        <w:rPr>
          <w:rFonts w:ascii="宋体" w:hAnsi="宋体" w:hint="eastAsia"/>
          <w:sz w:val="24"/>
          <w:szCs w:val="24"/>
        </w:rPr>
        <w:t>万千瓦时</w:t>
      </w:r>
      <w:r w:rsidR="001106EB" w:rsidRPr="00D47085">
        <w:rPr>
          <w:rFonts w:ascii="宋体" w:hAnsi="宋体" w:hint="eastAsia"/>
          <w:sz w:val="24"/>
          <w:szCs w:val="24"/>
        </w:rPr>
        <w:t>，</w:t>
      </w:r>
      <w:r w:rsidR="00EE7DB5" w:rsidRPr="00D47085">
        <w:rPr>
          <w:rFonts w:ascii="宋体" w:hAnsi="宋体" w:hint="eastAsia"/>
          <w:sz w:val="24"/>
          <w:szCs w:val="24"/>
        </w:rPr>
        <w:t>均创历史新高</w:t>
      </w:r>
      <w:r w:rsidR="001106EB" w:rsidRPr="00D47085">
        <w:rPr>
          <w:rFonts w:ascii="宋体" w:hAnsi="宋体" w:hint="eastAsia"/>
          <w:sz w:val="24"/>
          <w:szCs w:val="24"/>
        </w:rPr>
        <w:t>，</w:t>
      </w:r>
      <w:r w:rsidR="00EE7DB5" w:rsidRPr="00D47085">
        <w:rPr>
          <w:rFonts w:ascii="宋体" w:hAnsi="宋体" w:hint="eastAsia"/>
          <w:sz w:val="24"/>
          <w:szCs w:val="24"/>
        </w:rPr>
        <w:t>电网保持安全</w:t>
      </w:r>
      <w:r w:rsidR="001106EB" w:rsidRPr="00D47085">
        <w:rPr>
          <w:rFonts w:ascii="宋体" w:hAnsi="宋体" w:hint="eastAsia"/>
          <w:sz w:val="24"/>
          <w:szCs w:val="24"/>
        </w:rPr>
        <w:t>平稳运行。</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近年来，先后荣获全国</w:t>
      </w:r>
      <w:r w:rsidR="001D5EB1" w:rsidRPr="00D47085">
        <w:rPr>
          <w:rFonts w:ascii="宋体" w:hAnsi="宋体" w:hint="eastAsia"/>
          <w:sz w:val="24"/>
          <w:szCs w:val="24"/>
        </w:rPr>
        <w:t>五一劳动奖状</w:t>
      </w:r>
      <w:r w:rsidRPr="00D47085">
        <w:rPr>
          <w:rFonts w:ascii="宋体" w:hAnsi="宋体" w:hint="eastAsia"/>
          <w:sz w:val="24"/>
          <w:szCs w:val="24"/>
        </w:rPr>
        <w:t>、</w:t>
      </w:r>
      <w:r w:rsidR="001D5EB1" w:rsidRPr="00D47085">
        <w:rPr>
          <w:rFonts w:ascii="宋体" w:hAnsi="宋体" w:hint="eastAsia"/>
          <w:sz w:val="24"/>
          <w:szCs w:val="24"/>
        </w:rPr>
        <w:t>全国精神文明建设工作先进单位</w:t>
      </w:r>
      <w:r w:rsidRPr="00D47085">
        <w:rPr>
          <w:rFonts w:ascii="宋体" w:hAnsi="宋体" w:hint="eastAsia"/>
          <w:sz w:val="24"/>
          <w:szCs w:val="24"/>
        </w:rPr>
        <w:t>，</w:t>
      </w:r>
      <w:r w:rsidR="001D5EB1" w:rsidRPr="00D47085">
        <w:rPr>
          <w:rFonts w:ascii="宋体" w:hAnsi="宋体" w:hint="eastAsia"/>
          <w:sz w:val="24"/>
          <w:szCs w:val="24"/>
        </w:rPr>
        <w:t>荣获国网公司抗灾救灾恢复重建功勋集体</w:t>
      </w:r>
      <w:r w:rsidRPr="00D47085">
        <w:rPr>
          <w:rFonts w:ascii="宋体" w:hAnsi="宋体" w:hint="eastAsia"/>
          <w:sz w:val="24"/>
          <w:szCs w:val="24"/>
        </w:rPr>
        <w:t>、</w:t>
      </w:r>
      <w:r w:rsidR="001D5EB1" w:rsidRPr="00D47085">
        <w:rPr>
          <w:rFonts w:ascii="宋体" w:hAnsi="宋体" w:hint="eastAsia"/>
          <w:sz w:val="24"/>
          <w:szCs w:val="24"/>
        </w:rPr>
        <w:t>审计工作先进单位</w:t>
      </w:r>
      <w:r w:rsidRPr="00D47085">
        <w:rPr>
          <w:rFonts w:ascii="宋体" w:hAnsi="宋体" w:hint="eastAsia"/>
          <w:sz w:val="24"/>
          <w:szCs w:val="24"/>
        </w:rPr>
        <w:t>。</w:t>
      </w:r>
      <w:r w:rsidR="001D5EB1" w:rsidRPr="00D47085">
        <w:rPr>
          <w:rFonts w:ascii="宋体" w:hAnsi="宋体" w:hint="eastAsia"/>
          <w:sz w:val="24"/>
          <w:szCs w:val="24"/>
        </w:rPr>
        <w:t>多次荣获陕西</w:t>
      </w:r>
      <w:r w:rsidRPr="00D47085">
        <w:rPr>
          <w:rFonts w:ascii="宋体" w:hAnsi="宋体" w:hint="eastAsia"/>
          <w:sz w:val="24"/>
          <w:szCs w:val="24"/>
        </w:rPr>
        <w:t>省、</w:t>
      </w:r>
      <w:r w:rsidR="001D5EB1" w:rsidRPr="00D47085">
        <w:rPr>
          <w:rFonts w:ascii="宋体" w:hAnsi="宋体" w:hint="eastAsia"/>
          <w:sz w:val="24"/>
          <w:szCs w:val="24"/>
        </w:rPr>
        <w:t>某市“先进基层党组织</w:t>
      </w:r>
      <w:r w:rsidRPr="00D47085">
        <w:rPr>
          <w:rFonts w:ascii="宋体" w:hAnsi="宋体" w:hint="eastAsia"/>
          <w:sz w:val="24"/>
          <w:szCs w:val="24"/>
        </w:rPr>
        <w:t>”。</w:t>
      </w:r>
      <w:r w:rsidR="001D5EB1" w:rsidRPr="00D47085">
        <w:rPr>
          <w:rFonts w:ascii="宋体" w:hAnsi="宋体" w:hint="eastAsia"/>
          <w:sz w:val="24"/>
          <w:szCs w:val="24"/>
        </w:rPr>
        <w:t>连续五年在某市行风测评中名列公共服务行业第一</w:t>
      </w:r>
      <w:r w:rsidRPr="00D47085">
        <w:rPr>
          <w:rFonts w:ascii="宋体" w:hAnsi="宋体" w:hint="eastAsia"/>
          <w:sz w:val="24"/>
          <w:szCs w:val="24"/>
        </w:rPr>
        <w:t>名。</w:t>
      </w:r>
      <w:r w:rsidR="001D5EB1" w:rsidRPr="00D47085">
        <w:rPr>
          <w:rFonts w:ascii="宋体" w:hAnsi="宋体" w:hint="eastAsia"/>
          <w:sz w:val="24"/>
          <w:szCs w:val="24"/>
        </w:rPr>
        <w:t>全局干部职工发扬“努力超</w:t>
      </w:r>
      <w:r w:rsidRPr="00D47085">
        <w:rPr>
          <w:rFonts w:ascii="宋体" w:hAnsi="宋体" w:hint="eastAsia"/>
          <w:sz w:val="24"/>
          <w:szCs w:val="24"/>
        </w:rPr>
        <w:t>越、</w:t>
      </w:r>
      <w:r w:rsidR="001D5EB1" w:rsidRPr="00D47085">
        <w:rPr>
          <w:rFonts w:ascii="宋体" w:hAnsi="宋体" w:hint="eastAsia"/>
          <w:sz w:val="24"/>
          <w:szCs w:val="24"/>
        </w:rPr>
        <w:t>追求卓越”的企业精神</w:t>
      </w:r>
      <w:r w:rsidRPr="00D47085">
        <w:rPr>
          <w:rFonts w:ascii="宋体" w:hAnsi="宋体" w:hint="eastAsia"/>
          <w:sz w:val="24"/>
          <w:szCs w:val="24"/>
        </w:rPr>
        <w:t>，</w:t>
      </w:r>
      <w:r w:rsidR="001D5EB1" w:rsidRPr="00D47085">
        <w:rPr>
          <w:rFonts w:ascii="宋体" w:hAnsi="宋体" w:hint="eastAsia"/>
          <w:sz w:val="24"/>
          <w:szCs w:val="24"/>
        </w:rPr>
        <w:t>确保安全生产</w:t>
      </w:r>
      <w:r w:rsidRPr="00D47085">
        <w:rPr>
          <w:rFonts w:ascii="宋体" w:hAnsi="宋体" w:hint="eastAsia"/>
          <w:sz w:val="24"/>
          <w:szCs w:val="24"/>
        </w:rPr>
        <w:t>、</w:t>
      </w:r>
      <w:r w:rsidR="001D5EB1" w:rsidRPr="00D47085">
        <w:rPr>
          <w:rFonts w:ascii="宋体" w:hAnsi="宋体" w:hint="eastAsia"/>
          <w:sz w:val="24"/>
          <w:szCs w:val="24"/>
        </w:rPr>
        <w:t>强化经营管理</w:t>
      </w:r>
      <w:r w:rsidRPr="00D47085">
        <w:rPr>
          <w:rFonts w:ascii="宋体" w:hAnsi="宋体" w:hint="eastAsia"/>
          <w:sz w:val="24"/>
          <w:szCs w:val="24"/>
        </w:rPr>
        <w:t>，</w:t>
      </w:r>
      <w:r w:rsidR="001D5EB1" w:rsidRPr="00D47085">
        <w:rPr>
          <w:rFonts w:ascii="宋体" w:hAnsi="宋体" w:hint="eastAsia"/>
          <w:sz w:val="24"/>
          <w:szCs w:val="24"/>
        </w:rPr>
        <w:t>服务经济社会发展</w:t>
      </w:r>
      <w:r w:rsidRPr="00D47085">
        <w:rPr>
          <w:rFonts w:ascii="宋体" w:hAnsi="宋体" w:hint="eastAsia"/>
          <w:sz w:val="24"/>
          <w:szCs w:val="24"/>
        </w:rPr>
        <w:t>，</w:t>
      </w:r>
      <w:r w:rsidR="001D5EB1" w:rsidRPr="00D47085">
        <w:rPr>
          <w:rFonts w:ascii="宋体" w:hAnsi="宋体" w:hint="eastAsia"/>
          <w:sz w:val="24"/>
          <w:szCs w:val="24"/>
        </w:rPr>
        <w:t>深入推进电网发展方式和企业发展方式转</w:t>
      </w:r>
      <w:r w:rsidRPr="00D47085">
        <w:rPr>
          <w:rFonts w:ascii="宋体" w:hAnsi="宋体" w:hint="eastAsia"/>
          <w:sz w:val="24"/>
          <w:szCs w:val="24"/>
        </w:rPr>
        <w:t>变，</w:t>
      </w:r>
      <w:r w:rsidR="001D5EB1" w:rsidRPr="00D47085">
        <w:rPr>
          <w:rFonts w:ascii="宋体" w:hAnsi="宋体" w:hint="eastAsia"/>
          <w:sz w:val="24"/>
          <w:szCs w:val="24"/>
        </w:rPr>
        <w:t>全面建设“一强三优”</w:t>
      </w:r>
      <w:r w:rsidRPr="00D47085">
        <w:rPr>
          <w:rFonts w:ascii="宋体" w:hAnsi="宋体" w:hint="eastAsia"/>
          <w:sz w:val="24"/>
          <w:szCs w:val="24"/>
        </w:rPr>
        <w:t>现代企业。</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 xml:space="preserve">2. </w:t>
      </w:r>
      <w:r w:rsidR="00055BE7" w:rsidRPr="00D47085">
        <w:rPr>
          <w:rFonts w:ascii="宋体" w:hAnsi="宋体" w:hint="eastAsia"/>
          <w:sz w:val="24"/>
          <w:szCs w:val="24"/>
        </w:rPr>
        <w:t>某市</w:t>
      </w:r>
      <w:r w:rsidRPr="00D47085">
        <w:rPr>
          <w:rFonts w:ascii="宋体" w:hAnsi="宋体" w:hint="eastAsia"/>
          <w:sz w:val="24"/>
          <w:szCs w:val="24"/>
        </w:rPr>
        <w:t>供电公司全面预算管理的开展情况</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近年来，随着国资委对</w:t>
      </w:r>
      <w:r w:rsidR="00633793" w:rsidRPr="00D47085">
        <w:rPr>
          <w:rFonts w:ascii="宋体" w:hAnsi="宋体" w:hint="eastAsia"/>
          <w:sz w:val="24"/>
          <w:szCs w:val="24"/>
        </w:rPr>
        <w:t>中央企业绩效考核的不断深</w:t>
      </w:r>
      <w:r w:rsidRPr="00D47085">
        <w:rPr>
          <w:rFonts w:ascii="宋体" w:hAnsi="宋体" w:hint="eastAsia"/>
          <w:sz w:val="24"/>
          <w:szCs w:val="24"/>
        </w:rPr>
        <w:t>化，</w:t>
      </w:r>
      <w:r w:rsidR="00633793" w:rsidRPr="00D47085">
        <w:rPr>
          <w:rFonts w:ascii="宋体" w:hAnsi="宋体" w:hint="eastAsia"/>
          <w:sz w:val="24"/>
          <w:szCs w:val="24"/>
        </w:rPr>
        <w:t>国网公司对各省级电网企业的资产经营考核也不断深化</w:t>
      </w:r>
      <w:r w:rsidRPr="00D47085">
        <w:rPr>
          <w:rFonts w:ascii="宋体" w:hAnsi="宋体" w:hint="eastAsia"/>
          <w:sz w:val="24"/>
          <w:szCs w:val="24"/>
        </w:rPr>
        <w:t>，</w:t>
      </w:r>
      <w:r w:rsidR="00633793" w:rsidRPr="00D47085">
        <w:rPr>
          <w:rFonts w:ascii="宋体" w:hAnsi="宋体" w:hint="eastAsia"/>
          <w:sz w:val="24"/>
          <w:szCs w:val="24"/>
        </w:rPr>
        <w:t>逐步实现了从单一指标考核向系列指标考</w:t>
      </w:r>
      <w:r w:rsidRPr="00D47085">
        <w:rPr>
          <w:rFonts w:ascii="宋体" w:hAnsi="宋体" w:hint="eastAsia"/>
          <w:sz w:val="24"/>
          <w:szCs w:val="24"/>
        </w:rPr>
        <w:t>核，</w:t>
      </w:r>
      <w:r w:rsidR="00633793" w:rsidRPr="00D47085">
        <w:rPr>
          <w:rFonts w:ascii="宋体" w:hAnsi="宋体" w:hint="eastAsia"/>
          <w:sz w:val="24"/>
          <w:szCs w:val="24"/>
        </w:rPr>
        <w:t>从结果考核向结果与过程考核相统一的转</w:t>
      </w:r>
      <w:r w:rsidRPr="00D47085">
        <w:rPr>
          <w:rFonts w:ascii="宋体" w:hAnsi="宋体" w:hint="eastAsia"/>
          <w:sz w:val="24"/>
          <w:szCs w:val="24"/>
        </w:rPr>
        <w:t>变。</w:t>
      </w:r>
      <w:r w:rsidR="00633793" w:rsidRPr="00D47085">
        <w:rPr>
          <w:rFonts w:ascii="宋体" w:hAnsi="宋体" w:hint="eastAsia"/>
          <w:sz w:val="24"/>
          <w:szCs w:val="24"/>
        </w:rPr>
        <w:t>某市供电公司作为陕西省电力公司的分支机构</w:t>
      </w:r>
      <w:r w:rsidRPr="00D47085">
        <w:rPr>
          <w:rFonts w:ascii="宋体" w:hAnsi="宋体" w:hint="eastAsia"/>
          <w:sz w:val="24"/>
          <w:szCs w:val="24"/>
        </w:rPr>
        <w:t>，</w:t>
      </w:r>
      <w:r w:rsidR="00633793" w:rsidRPr="00D47085">
        <w:rPr>
          <w:rFonts w:ascii="宋体" w:hAnsi="宋体" w:hint="eastAsia"/>
          <w:sz w:val="24"/>
          <w:szCs w:val="24"/>
        </w:rPr>
        <w:t>实行企业负责人年度业绩考</w:t>
      </w:r>
      <w:r w:rsidRPr="00D47085">
        <w:rPr>
          <w:rFonts w:ascii="宋体" w:hAnsi="宋体" w:hint="eastAsia"/>
          <w:sz w:val="24"/>
          <w:szCs w:val="24"/>
        </w:rPr>
        <w:t>核，</w:t>
      </w:r>
      <w:r w:rsidR="00633793" w:rsidRPr="00D47085">
        <w:rPr>
          <w:rFonts w:ascii="宋体" w:hAnsi="宋体" w:hint="eastAsia"/>
          <w:sz w:val="24"/>
          <w:szCs w:val="24"/>
        </w:rPr>
        <w:t>包括安全生产</w:t>
      </w:r>
      <w:r w:rsidRPr="00D47085">
        <w:rPr>
          <w:rFonts w:ascii="宋体" w:hAnsi="宋体" w:hint="eastAsia"/>
          <w:sz w:val="24"/>
          <w:szCs w:val="24"/>
        </w:rPr>
        <w:t>、</w:t>
      </w:r>
      <w:r w:rsidR="00633793" w:rsidRPr="00D47085">
        <w:rPr>
          <w:rFonts w:ascii="宋体" w:hAnsi="宋体" w:hint="eastAsia"/>
          <w:sz w:val="24"/>
          <w:szCs w:val="24"/>
        </w:rPr>
        <w:t>廉正建设</w:t>
      </w:r>
      <w:r w:rsidRPr="00D47085">
        <w:rPr>
          <w:rFonts w:ascii="宋体" w:hAnsi="宋体" w:hint="eastAsia"/>
          <w:sz w:val="24"/>
          <w:szCs w:val="24"/>
        </w:rPr>
        <w:t>、</w:t>
      </w:r>
      <w:r w:rsidR="00633793" w:rsidRPr="00D47085">
        <w:rPr>
          <w:rFonts w:ascii="宋体" w:hAnsi="宋体" w:hint="eastAsia"/>
          <w:sz w:val="24"/>
          <w:szCs w:val="24"/>
        </w:rPr>
        <w:t>资产经营管理</w:t>
      </w:r>
      <w:r w:rsidRPr="00D47085">
        <w:rPr>
          <w:rFonts w:ascii="宋体" w:hAnsi="宋体" w:hint="eastAsia"/>
          <w:sz w:val="24"/>
          <w:szCs w:val="24"/>
        </w:rPr>
        <w:t>。</w:t>
      </w:r>
      <w:r w:rsidR="00633793" w:rsidRPr="00D47085">
        <w:rPr>
          <w:rFonts w:ascii="宋体" w:hAnsi="宋体" w:hint="eastAsia"/>
          <w:sz w:val="24"/>
          <w:szCs w:val="24"/>
        </w:rPr>
        <w:t>在资产经营管理方</w:t>
      </w:r>
      <w:r w:rsidRPr="00D47085">
        <w:rPr>
          <w:rFonts w:ascii="宋体" w:hAnsi="宋体" w:hint="eastAsia"/>
          <w:sz w:val="24"/>
          <w:szCs w:val="24"/>
        </w:rPr>
        <w:t>面，</w:t>
      </w:r>
      <w:r w:rsidR="00633793" w:rsidRPr="00D47085">
        <w:rPr>
          <w:rFonts w:ascii="宋体" w:hAnsi="宋体" w:hint="eastAsia"/>
          <w:sz w:val="24"/>
          <w:szCs w:val="24"/>
        </w:rPr>
        <w:t>某市供电公司经过多年的摸索与实践</w:t>
      </w:r>
      <w:r w:rsidRPr="00D47085">
        <w:rPr>
          <w:rFonts w:ascii="宋体" w:hAnsi="宋体" w:hint="eastAsia"/>
          <w:sz w:val="24"/>
          <w:szCs w:val="24"/>
        </w:rPr>
        <w:t>，</w:t>
      </w:r>
      <w:r w:rsidR="00633793" w:rsidRPr="00D47085">
        <w:rPr>
          <w:rFonts w:ascii="宋体" w:hAnsi="宋体" w:hint="eastAsia"/>
          <w:sz w:val="24"/>
          <w:szCs w:val="24"/>
        </w:rPr>
        <w:t>逐步形成了以全面预算管理为核</w:t>
      </w:r>
      <w:r w:rsidRPr="00D47085">
        <w:rPr>
          <w:rFonts w:ascii="宋体" w:hAnsi="宋体" w:hint="eastAsia"/>
          <w:sz w:val="24"/>
          <w:szCs w:val="24"/>
        </w:rPr>
        <w:t>心，</w:t>
      </w:r>
      <w:r w:rsidR="00633793" w:rsidRPr="00D47085">
        <w:rPr>
          <w:rFonts w:ascii="宋体" w:hAnsi="宋体" w:hint="eastAsia"/>
          <w:sz w:val="24"/>
          <w:szCs w:val="24"/>
        </w:rPr>
        <w:t>多项管理制度</w:t>
      </w:r>
      <w:r w:rsidRPr="00D47085">
        <w:rPr>
          <w:rFonts w:ascii="宋体" w:hAnsi="宋体" w:hint="eastAsia"/>
          <w:sz w:val="24"/>
          <w:szCs w:val="24"/>
        </w:rPr>
        <w:t>（</w:t>
      </w:r>
      <w:r w:rsidR="00633793" w:rsidRPr="00D47085">
        <w:rPr>
          <w:rFonts w:ascii="宋体" w:hAnsi="宋体" w:hint="eastAsia"/>
          <w:sz w:val="24"/>
          <w:szCs w:val="24"/>
        </w:rPr>
        <w:t>内控制度</w:t>
      </w:r>
      <w:r w:rsidRPr="00D47085">
        <w:rPr>
          <w:rFonts w:ascii="宋体" w:hAnsi="宋体" w:hint="eastAsia"/>
          <w:sz w:val="24"/>
          <w:szCs w:val="24"/>
        </w:rPr>
        <w:t>）</w:t>
      </w:r>
      <w:r w:rsidR="00633793" w:rsidRPr="00D47085">
        <w:rPr>
          <w:rFonts w:ascii="宋体" w:hAnsi="宋体" w:hint="eastAsia"/>
          <w:sz w:val="24"/>
          <w:szCs w:val="24"/>
        </w:rPr>
        <w:t>相配套的生产经营框架体系和制度体</w:t>
      </w:r>
      <w:r w:rsidRPr="00D47085">
        <w:rPr>
          <w:rFonts w:ascii="宋体" w:hAnsi="宋体" w:hint="eastAsia"/>
          <w:sz w:val="24"/>
          <w:szCs w:val="24"/>
        </w:rPr>
        <w:t>系。</w:t>
      </w:r>
      <w:r w:rsidR="00633793" w:rsidRPr="00D47085">
        <w:rPr>
          <w:rFonts w:ascii="宋体" w:hAnsi="宋体" w:hint="eastAsia"/>
          <w:sz w:val="24"/>
          <w:szCs w:val="24"/>
        </w:rPr>
        <w:t>某市供电公司倡导全员</w:t>
      </w:r>
      <w:r w:rsidRPr="00D47085">
        <w:rPr>
          <w:rFonts w:ascii="宋体" w:hAnsi="宋体" w:hint="eastAsia"/>
          <w:sz w:val="24"/>
          <w:szCs w:val="24"/>
        </w:rPr>
        <w:t>、</w:t>
      </w:r>
      <w:r w:rsidR="00633793" w:rsidRPr="00D47085">
        <w:rPr>
          <w:rFonts w:ascii="宋体" w:hAnsi="宋体" w:hint="eastAsia"/>
          <w:sz w:val="24"/>
          <w:szCs w:val="24"/>
        </w:rPr>
        <w:t>全方</w:t>
      </w:r>
      <w:r w:rsidRPr="00D47085">
        <w:rPr>
          <w:rFonts w:ascii="宋体" w:hAnsi="宋体" w:hint="eastAsia"/>
          <w:sz w:val="24"/>
          <w:szCs w:val="24"/>
        </w:rPr>
        <w:t>位、</w:t>
      </w:r>
      <w:r w:rsidR="00633793" w:rsidRPr="00D47085">
        <w:rPr>
          <w:rFonts w:ascii="宋体" w:hAnsi="宋体" w:hint="eastAsia"/>
          <w:sz w:val="24"/>
          <w:szCs w:val="24"/>
        </w:rPr>
        <w:t>全过程的预算管理理念</w:t>
      </w:r>
      <w:r w:rsidRPr="00D47085">
        <w:rPr>
          <w:rFonts w:ascii="宋体" w:hAnsi="宋体" w:hint="eastAsia"/>
          <w:sz w:val="24"/>
          <w:szCs w:val="24"/>
        </w:rPr>
        <w:t>，</w:t>
      </w:r>
      <w:r w:rsidR="00633793" w:rsidRPr="00D47085">
        <w:rPr>
          <w:rFonts w:ascii="宋体" w:hAnsi="宋体" w:hint="eastAsia"/>
          <w:sz w:val="24"/>
          <w:szCs w:val="24"/>
        </w:rPr>
        <w:t>把全面预算管理作为目标管</w:t>
      </w:r>
      <w:r w:rsidRPr="00D47085">
        <w:rPr>
          <w:rFonts w:ascii="宋体" w:hAnsi="宋体" w:hint="eastAsia"/>
          <w:sz w:val="24"/>
          <w:szCs w:val="24"/>
        </w:rPr>
        <w:t>理、</w:t>
      </w:r>
      <w:r w:rsidR="00633793" w:rsidRPr="00D47085">
        <w:rPr>
          <w:rFonts w:ascii="宋体" w:hAnsi="宋体" w:hint="eastAsia"/>
          <w:sz w:val="24"/>
          <w:szCs w:val="24"/>
        </w:rPr>
        <w:t>过程控制的有效手</w:t>
      </w:r>
      <w:r w:rsidRPr="00D47085">
        <w:rPr>
          <w:rFonts w:ascii="宋体" w:hAnsi="宋体" w:hint="eastAsia"/>
          <w:sz w:val="24"/>
          <w:szCs w:val="24"/>
        </w:rPr>
        <w:t>段，</w:t>
      </w:r>
      <w:r w:rsidR="00633793" w:rsidRPr="00D47085">
        <w:rPr>
          <w:rFonts w:ascii="宋体" w:hAnsi="宋体" w:hint="eastAsia"/>
          <w:sz w:val="24"/>
          <w:szCs w:val="24"/>
        </w:rPr>
        <w:t>在生产经营实</w:t>
      </w:r>
      <w:r w:rsidR="00633793" w:rsidRPr="00D47085">
        <w:rPr>
          <w:rFonts w:ascii="宋体" w:hAnsi="宋体" w:hint="eastAsia"/>
          <w:sz w:val="24"/>
          <w:szCs w:val="24"/>
        </w:rPr>
        <w:lastRenderedPageBreak/>
        <w:t>践中</w:t>
      </w:r>
      <w:r w:rsidRPr="00D47085">
        <w:rPr>
          <w:rFonts w:ascii="宋体" w:hAnsi="宋体" w:hint="eastAsia"/>
          <w:sz w:val="24"/>
          <w:szCs w:val="24"/>
        </w:rPr>
        <w:t>，</w:t>
      </w:r>
      <w:r w:rsidR="00633793" w:rsidRPr="00D47085">
        <w:rPr>
          <w:rFonts w:ascii="宋体" w:hAnsi="宋体" w:hint="eastAsia"/>
          <w:sz w:val="24"/>
          <w:szCs w:val="24"/>
        </w:rPr>
        <w:t>在实现资产经营考核目标的过程</w:t>
      </w:r>
      <w:r w:rsidRPr="00D47085">
        <w:rPr>
          <w:rFonts w:ascii="宋体" w:hAnsi="宋体" w:hint="eastAsia"/>
          <w:sz w:val="24"/>
          <w:szCs w:val="24"/>
        </w:rPr>
        <w:t>中，</w:t>
      </w:r>
      <w:r w:rsidR="00633793" w:rsidRPr="00D47085">
        <w:rPr>
          <w:rFonts w:ascii="宋体" w:hAnsi="宋体" w:hint="eastAsia"/>
          <w:sz w:val="24"/>
          <w:szCs w:val="24"/>
        </w:rPr>
        <w:t>发挥了很</w:t>
      </w:r>
      <w:r w:rsidRPr="00D47085">
        <w:rPr>
          <w:rFonts w:ascii="宋体" w:hAnsi="宋体" w:hint="eastAsia"/>
          <w:sz w:val="24"/>
          <w:szCs w:val="24"/>
        </w:rPr>
        <w:t>大的作用。</w:t>
      </w:r>
    </w:p>
    <w:p w:rsidR="001106EB" w:rsidRPr="00D47085" w:rsidRDefault="001106EB" w:rsidP="001106EB">
      <w:pPr>
        <w:keepNext/>
        <w:spacing w:line="300" w:lineRule="auto"/>
        <w:ind w:firstLineChars="200" w:firstLine="560"/>
        <w:outlineLvl w:val="0"/>
        <w:rPr>
          <w:rFonts w:ascii="黑体" w:eastAsia="黑体" w:hAnsi="Arial" w:cs="Arial"/>
          <w:sz w:val="28"/>
          <w:szCs w:val="24"/>
        </w:rPr>
      </w:pPr>
      <w:bookmarkStart w:id="8" w:name="_Toc507322394"/>
      <w:bookmarkStart w:id="9" w:name="_Toc43452863"/>
      <w:r w:rsidRPr="00D47085">
        <w:rPr>
          <w:rFonts w:ascii="黑体" w:eastAsia="黑体" w:hAnsi="Arial" w:cs="Arial" w:hint="eastAsia"/>
          <w:bCs/>
          <w:sz w:val="28"/>
          <w:szCs w:val="24"/>
        </w:rPr>
        <w:t>二、</w:t>
      </w:r>
      <w:bookmarkEnd w:id="1"/>
      <w:r w:rsidR="00055BE7" w:rsidRPr="00D47085">
        <w:rPr>
          <w:rFonts w:ascii="黑体" w:eastAsia="黑体" w:hAnsi="Arial" w:cs="Arial" w:hint="eastAsia"/>
          <w:sz w:val="28"/>
          <w:szCs w:val="24"/>
        </w:rPr>
        <w:t>某市</w:t>
      </w:r>
      <w:r w:rsidRPr="00D47085">
        <w:rPr>
          <w:rFonts w:ascii="黑体" w:eastAsia="黑体" w:hAnsi="Arial" w:cs="Arial" w:hint="eastAsia"/>
          <w:sz w:val="28"/>
          <w:szCs w:val="24"/>
        </w:rPr>
        <w:t>供电公司全面预算管理存在的问题</w:t>
      </w:r>
      <w:bookmarkEnd w:id="8"/>
      <w:bookmarkEnd w:id="9"/>
    </w:p>
    <w:p w:rsidR="001106EB" w:rsidRPr="00D47085" w:rsidRDefault="001106EB" w:rsidP="001106EB">
      <w:pPr>
        <w:keepNext/>
        <w:keepLines/>
        <w:spacing w:line="300" w:lineRule="auto"/>
        <w:ind w:firstLineChars="196" w:firstLine="470"/>
        <w:outlineLvl w:val="1"/>
        <w:rPr>
          <w:rFonts w:ascii="宋体" w:hAnsi="宋体"/>
          <w:bCs/>
          <w:sz w:val="24"/>
          <w:szCs w:val="24"/>
        </w:rPr>
      </w:pPr>
      <w:bookmarkStart w:id="10" w:name="_Toc117328157"/>
      <w:bookmarkStart w:id="11" w:name="_Toc507322395"/>
      <w:bookmarkStart w:id="12" w:name="_Toc43452864"/>
      <w:r w:rsidRPr="00D47085">
        <w:rPr>
          <w:rFonts w:ascii="宋体" w:hAnsi="宋体" w:hint="eastAsia"/>
          <w:bCs/>
          <w:sz w:val="24"/>
          <w:szCs w:val="24"/>
        </w:rPr>
        <w:t>（一）</w:t>
      </w:r>
      <w:bookmarkEnd w:id="10"/>
      <w:r w:rsidRPr="00D47085">
        <w:rPr>
          <w:rFonts w:ascii="宋体" w:hAnsi="宋体" w:hint="eastAsia"/>
          <w:bCs/>
          <w:sz w:val="24"/>
          <w:szCs w:val="24"/>
        </w:rPr>
        <w:t>预算编制环节存在的问题</w:t>
      </w:r>
      <w:bookmarkEnd w:id="11"/>
      <w:bookmarkEnd w:id="12"/>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1.未能解决预算目标与工序预算之间的差距</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预算编制的程序，通常</w:t>
      </w:r>
      <w:r w:rsidR="00D31DD7" w:rsidRPr="00D47085">
        <w:rPr>
          <w:rFonts w:ascii="宋体" w:hAnsi="宋体" w:hint="eastAsia"/>
          <w:sz w:val="24"/>
          <w:szCs w:val="24"/>
        </w:rPr>
        <w:t>有自上而</w:t>
      </w:r>
      <w:r w:rsidRPr="00D47085">
        <w:rPr>
          <w:rFonts w:ascii="宋体" w:hAnsi="宋体" w:hint="eastAsia"/>
          <w:sz w:val="24"/>
          <w:szCs w:val="24"/>
        </w:rPr>
        <w:t>下、</w:t>
      </w:r>
      <w:r w:rsidR="00D31DD7" w:rsidRPr="00D47085">
        <w:rPr>
          <w:rFonts w:ascii="宋体" w:hAnsi="宋体" w:hint="eastAsia"/>
          <w:sz w:val="24"/>
          <w:szCs w:val="24"/>
        </w:rPr>
        <w:t>自下而上</w:t>
      </w:r>
      <w:r w:rsidRPr="00D47085">
        <w:rPr>
          <w:rFonts w:ascii="宋体" w:hAnsi="宋体" w:hint="eastAsia"/>
          <w:sz w:val="24"/>
          <w:szCs w:val="24"/>
        </w:rPr>
        <w:t>、</w:t>
      </w:r>
      <w:r w:rsidR="00D31DD7" w:rsidRPr="00D47085">
        <w:rPr>
          <w:rFonts w:ascii="宋体" w:hAnsi="宋体" w:hint="eastAsia"/>
          <w:sz w:val="24"/>
          <w:szCs w:val="24"/>
        </w:rPr>
        <w:t>上下结合三种</w:t>
      </w:r>
      <w:r w:rsidRPr="00D47085">
        <w:rPr>
          <w:rFonts w:ascii="宋体" w:hAnsi="宋体" w:hint="eastAsia"/>
          <w:sz w:val="24"/>
          <w:szCs w:val="24"/>
        </w:rPr>
        <w:t>。</w:t>
      </w:r>
      <w:r w:rsidR="00D31DD7" w:rsidRPr="00D47085">
        <w:rPr>
          <w:rFonts w:ascii="宋体" w:hAnsi="宋体" w:hint="eastAsia"/>
          <w:sz w:val="24"/>
          <w:szCs w:val="24"/>
        </w:rPr>
        <w:t>理论上讲</w:t>
      </w:r>
      <w:r w:rsidRPr="00D47085">
        <w:rPr>
          <w:rFonts w:ascii="宋体" w:hAnsi="宋体" w:hint="eastAsia"/>
          <w:sz w:val="24"/>
          <w:szCs w:val="24"/>
        </w:rPr>
        <w:t>，</w:t>
      </w:r>
      <w:r w:rsidR="00D31DD7" w:rsidRPr="00D47085">
        <w:rPr>
          <w:rFonts w:ascii="宋体" w:hAnsi="宋体" w:hint="eastAsia"/>
          <w:sz w:val="24"/>
          <w:szCs w:val="24"/>
        </w:rPr>
        <w:t>采用自上而下</w:t>
      </w:r>
      <w:r w:rsidRPr="00D47085">
        <w:rPr>
          <w:rFonts w:ascii="宋体" w:hAnsi="宋体" w:hint="eastAsia"/>
          <w:sz w:val="24"/>
          <w:szCs w:val="24"/>
        </w:rPr>
        <w:t>式，</w:t>
      </w:r>
      <w:r w:rsidR="00D31DD7" w:rsidRPr="00D47085">
        <w:rPr>
          <w:rFonts w:ascii="宋体" w:hAnsi="宋体" w:hint="eastAsia"/>
          <w:sz w:val="24"/>
          <w:szCs w:val="24"/>
        </w:rPr>
        <w:t>它有利于保证企业目标的实</w:t>
      </w:r>
      <w:r w:rsidRPr="00D47085">
        <w:rPr>
          <w:rFonts w:ascii="宋体" w:hAnsi="宋体" w:hint="eastAsia"/>
          <w:sz w:val="24"/>
          <w:szCs w:val="24"/>
        </w:rPr>
        <w:t>现，</w:t>
      </w:r>
      <w:r w:rsidR="00D31DD7" w:rsidRPr="00D47085">
        <w:rPr>
          <w:rFonts w:ascii="宋体" w:hAnsi="宋体" w:hint="eastAsia"/>
          <w:sz w:val="24"/>
          <w:szCs w:val="24"/>
        </w:rPr>
        <w:t>并能提高预算编制效率</w:t>
      </w:r>
      <w:r w:rsidRPr="00D47085">
        <w:rPr>
          <w:rFonts w:ascii="宋体" w:hAnsi="宋体" w:hint="eastAsia"/>
          <w:sz w:val="24"/>
          <w:szCs w:val="24"/>
        </w:rPr>
        <w:t>；</w:t>
      </w:r>
      <w:r w:rsidR="00D31DD7" w:rsidRPr="00D47085">
        <w:rPr>
          <w:rFonts w:ascii="宋体" w:hAnsi="宋体" w:hint="eastAsia"/>
          <w:sz w:val="24"/>
          <w:szCs w:val="24"/>
        </w:rPr>
        <w:t>采用自下而上</w:t>
      </w:r>
      <w:r w:rsidRPr="00D47085">
        <w:rPr>
          <w:rFonts w:ascii="宋体" w:hAnsi="宋体" w:hint="eastAsia"/>
          <w:sz w:val="24"/>
          <w:szCs w:val="24"/>
        </w:rPr>
        <w:t>式，</w:t>
      </w:r>
      <w:r w:rsidR="00D31DD7" w:rsidRPr="00D47085">
        <w:rPr>
          <w:rFonts w:ascii="宋体" w:hAnsi="宋体" w:hint="eastAsia"/>
          <w:sz w:val="24"/>
          <w:szCs w:val="24"/>
        </w:rPr>
        <w:t>它有利于保证预算的可行性</w:t>
      </w:r>
      <w:r w:rsidRPr="00D47085">
        <w:rPr>
          <w:rFonts w:ascii="宋体" w:hAnsi="宋体" w:hint="eastAsia"/>
          <w:sz w:val="24"/>
          <w:szCs w:val="24"/>
        </w:rPr>
        <w:t>，</w:t>
      </w:r>
      <w:r w:rsidR="00D31DD7" w:rsidRPr="00D47085">
        <w:rPr>
          <w:rFonts w:ascii="宋体" w:hAnsi="宋体" w:hint="eastAsia"/>
          <w:sz w:val="24"/>
          <w:szCs w:val="24"/>
        </w:rPr>
        <w:t>并且有利于预算的贯彻</w:t>
      </w:r>
      <w:r w:rsidRPr="00D47085">
        <w:rPr>
          <w:rFonts w:ascii="宋体" w:hAnsi="宋体" w:hint="eastAsia"/>
          <w:sz w:val="24"/>
          <w:szCs w:val="24"/>
        </w:rPr>
        <w:t>、</w:t>
      </w:r>
      <w:r w:rsidR="00D31DD7" w:rsidRPr="00D47085">
        <w:rPr>
          <w:rFonts w:ascii="宋体" w:hAnsi="宋体" w:hint="eastAsia"/>
          <w:sz w:val="24"/>
          <w:szCs w:val="24"/>
        </w:rPr>
        <w:t>实施</w:t>
      </w:r>
      <w:r w:rsidRPr="00D47085">
        <w:rPr>
          <w:rFonts w:ascii="宋体" w:hAnsi="宋体" w:hint="eastAsia"/>
          <w:sz w:val="24"/>
          <w:szCs w:val="24"/>
        </w:rPr>
        <w:t>。</w:t>
      </w:r>
      <w:r w:rsidR="00D31DD7" w:rsidRPr="00D47085">
        <w:rPr>
          <w:rFonts w:ascii="宋体" w:hAnsi="宋体" w:hint="eastAsia"/>
          <w:sz w:val="24"/>
          <w:szCs w:val="24"/>
        </w:rPr>
        <w:t>某市供电公司理论上遵循“自上而下</w:t>
      </w:r>
      <w:r w:rsidRPr="00D47085">
        <w:rPr>
          <w:rFonts w:ascii="宋体" w:hAnsi="宋体" w:hint="eastAsia"/>
          <w:sz w:val="24"/>
          <w:szCs w:val="24"/>
        </w:rPr>
        <w:t>、</w:t>
      </w:r>
      <w:r w:rsidR="00D31DD7" w:rsidRPr="00D47085">
        <w:rPr>
          <w:rFonts w:ascii="宋体" w:hAnsi="宋体" w:hint="eastAsia"/>
          <w:sz w:val="24"/>
          <w:szCs w:val="24"/>
        </w:rPr>
        <w:t>自下而上</w:t>
      </w:r>
      <w:r w:rsidRPr="00D47085">
        <w:rPr>
          <w:rFonts w:ascii="宋体" w:hAnsi="宋体" w:hint="eastAsia"/>
          <w:sz w:val="24"/>
          <w:szCs w:val="24"/>
        </w:rPr>
        <w:t>、</w:t>
      </w:r>
      <w:r w:rsidR="00D31DD7" w:rsidRPr="00D47085">
        <w:rPr>
          <w:rFonts w:ascii="宋体" w:hAnsi="宋体" w:hint="eastAsia"/>
          <w:sz w:val="24"/>
          <w:szCs w:val="24"/>
        </w:rPr>
        <w:t>上下结合”的程序进行</w:t>
      </w:r>
      <w:r w:rsidRPr="00D47085">
        <w:rPr>
          <w:rFonts w:ascii="宋体" w:hAnsi="宋体" w:hint="eastAsia"/>
          <w:sz w:val="24"/>
          <w:szCs w:val="24"/>
        </w:rPr>
        <w:t>。</w:t>
      </w:r>
      <w:r w:rsidR="00D31DD7" w:rsidRPr="00D47085">
        <w:rPr>
          <w:rFonts w:ascii="宋体" w:hAnsi="宋体" w:hint="eastAsia"/>
          <w:sz w:val="24"/>
          <w:szCs w:val="24"/>
        </w:rPr>
        <w:t>自下而上编制的预</w:t>
      </w:r>
      <w:r w:rsidRPr="00D47085">
        <w:rPr>
          <w:rFonts w:ascii="宋体" w:hAnsi="宋体" w:hint="eastAsia"/>
          <w:sz w:val="24"/>
          <w:szCs w:val="24"/>
        </w:rPr>
        <w:t>算，</w:t>
      </w:r>
      <w:r w:rsidR="00D31DD7" w:rsidRPr="00D47085">
        <w:rPr>
          <w:rFonts w:ascii="宋体" w:hAnsi="宋体" w:hint="eastAsia"/>
          <w:sz w:val="24"/>
          <w:szCs w:val="24"/>
        </w:rPr>
        <w:t>由于本位主义的不可避</w:t>
      </w:r>
      <w:r w:rsidRPr="00D47085">
        <w:rPr>
          <w:rFonts w:ascii="宋体" w:hAnsi="宋体" w:hint="eastAsia"/>
          <w:sz w:val="24"/>
          <w:szCs w:val="24"/>
        </w:rPr>
        <w:t>免，</w:t>
      </w:r>
      <w:r w:rsidR="00D31DD7" w:rsidRPr="00D47085">
        <w:rPr>
          <w:rFonts w:ascii="宋体" w:hAnsi="宋体" w:hint="eastAsia"/>
          <w:sz w:val="24"/>
          <w:szCs w:val="24"/>
        </w:rPr>
        <w:t>预算变成仅以自我为中心来考虑</w:t>
      </w:r>
      <w:r w:rsidRPr="00D47085">
        <w:rPr>
          <w:rFonts w:ascii="宋体" w:hAnsi="宋体" w:hint="eastAsia"/>
          <w:sz w:val="24"/>
          <w:szCs w:val="24"/>
        </w:rPr>
        <w:t>的、</w:t>
      </w:r>
      <w:r w:rsidR="00D31DD7" w:rsidRPr="00D47085">
        <w:rPr>
          <w:rFonts w:ascii="宋体" w:hAnsi="宋体" w:hint="eastAsia"/>
          <w:sz w:val="24"/>
          <w:szCs w:val="24"/>
        </w:rPr>
        <w:t>留有很大余地的局部性规划</w:t>
      </w:r>
      <w:r w:rsidRPr="00D47085">
        <w:rPr>
          <w:rFonts w:ascii="宋体" w:hAnsi="宋体" w:hint="eastAsia"/>
          <w:sz w:val="24"/>
          <w:szCs w:val="24"/>
        </w:rPr>
        <w:t>，</w:t>
      </w:r>
      <w:r w:rsidR="00D31DD7" w:rsidRPr="00D47085">
        <w:rPr>
          <w:rFonts w:ascii="宋体" w:hAnsi="宋体" w:hint="eastAsia"/>
          <w:sz w:val="24"/>
          <w:szCs w:val="24"/>
        </w:rPr>
        <w:t>从而严重妨碍企业整体利益最大化的实现</w:t>
      </w:r>
      <w:r w:rsidRPr="00D47085">
        <w:rPr>
          <w:rFonts w:ascii="宋体" w:hAnsi="宋体" w:hint="eastAsia"/>
          <w:sz w:val="24"/>
          <w:szCs w:val="24"/>
        </w:rPr>
        <w:t>，</w:t>
      </w:r>
      <w:r w:rsidR="00D31DD7" w:rsidRPr="00D47085">
        <w:rPr>
          <w:rFonts w:ascii="宋体" w:hAnsi="宋体" w:hint="eastAsia"/>
          <w:sz w:val="24"/>
          <w:szCs w:val="24"/>
        </w:rPr>
        <w:t>也很难适应环境的剧烈变化</w:t>
      </w:r>
      <w:r w:rsidRPr="00D47085">
        <w:rPr>
          <w:rFonts w:ascii="宋体" w:hAnsi="宋体" w:hint="eastAsia"/>
          <w:sz w:val="24"/>
          <w:szCs w:val="24"/>
        </w:rPr>
        <w:t>，</w:t>
      </w:r>
      <w:r w:rsidR="00D31DD7" w:rsidRPr="00D47085">
        <w:rPr>
          <w:rFonts w:ascii="宋体" w:hAnsi="宋体" w:hint="eastAsia"/>
          <w:sz w:val="24"/>
          <w:szCs w:val="24"/>
        </w:rPr>
        <w:t>容易出现计划赶不上变</w:t>
      </w:r>
      <w:r w:rsidRPr="00D47085">
        <w:rPr>
          <w:rFonts w:ascii="宋体" w:hAnsi="宋体" w:hint="eastAsia"/>
          <w:sz w:val="24"/>
          <w:szCs w:val="24"/>
        </w:rPr>
        <w:t>化。</w:t>
      </w:r>
      <w:r w:rsidR="00D31DD7" w:rsidRPr="00D47085">
        <w:rPr>
          <w:rFonts w:ascii="宋体" w:hAnsi="宋体" w:hint="eastAsia"/>
          <w:sz w:val="24"/>
          <w:szCs w:val="24"/>
        </w:rPr>
        <w:t>自上而下和自下而上编制的预算结果又存在较大的偏差</w:t>
      </w:r>
      <w:r w:rsidRPr="00D47085">
        <w:rPr>
          <w:rFonts w:ascii="宋体" w:hAnsi="宋体" w:hint="eastAsia"/>
          <w:sz w:val="24"/>
          <w:szCs w:val="24"/>
        </w:rPr>
        <w:t>，</w:t>
      </w:r>
      <w:r w:rsidR="00D31DD7" w:rsidRPr="00D47085">
        <w:rPr>
          <w:rFonts w:ascii="宋体" w:hAnsi="宋体" w:hint="eastAsia"/>
          <w:sz w:val="24"/>
          <w:szCs w:val="24"/>
        </w:rPr>
        <w:t>如何实现有效的“结合</w:t>
      </w:r>
      <w:r w:rsidRPr="00D47085">
        <w:rPr>
          <w:rFonts w:ascii="宋体" w:hAnsi="宋体" w:hint="eastAsia"/>
          <w:sz w:val="24"/>
          <w:szCs w:val="24"/>
        </w:rPr>
        <w:t>”，</w:t>
      </w:r>
      <w:r w:rsidR="00D31DD7" w:rsidRPr="00D47085">
        <w:rPr>
          <w:rFonts w:ascii="宋体" w:hAnsi="宋体" w:hint="eastAsia"/>
          <w:sz w:val="24"/>
          <w:szCs w:val="24"/>
        </w:rPr>
        <w:t>没有得到很好的解决方</w:t>
      </w:r>
      <w:r w:rsidRPr="00D47085">
        <w:rPr>
          <w:rFonts w:ascii="宋体" w:hAnsi="宋体" w:hint="eastAsia"/>
          <w:sz w:val="24"/>
          <w:szCs w:val="24"/>
        </w:rPr>
        <w:t>法。</w:t>
      </w:r>
      <w:r w:rsidR="00D31DD7" w:rsidRPr="00D47085">
        <w:rPr>
          <w:rFonts w:ascii="宋体" w:hAnsi="宋体" w:hint="eastAsia"/>
          <w:sz w:val="24"/>
          <w:szCs w:val="24"/>
        </w:rPr>
        <w:t>通常最后的预算目标仍以自上而下为</w:t>
      </w:r>
      <w:r w:rsidRPr="00D47085">
        <w:rPr>
          <w:rFonts w:ascii="宋体" w:hAnsi="宋体" w:hint="eastAsia"/>
          <w:sz w:val="24"/>
          <w:szCs w:val="24"/>
        </w:rPr>
        <w:t>准。</w:t>
      </w:r>
      <w:r w:rsidR="00D31DD7" w:rsidRPr="00D47085">
        <w:rPr>
          <w:rFonts w:ascii="宋体" w:hAnsi="宋体" w:hint="eastAsia"/>
          <w:sz w:val="24"/>
          <w:szCs w:val="24"/>
        </w:rPr>
        <w:t>公司自上而下编制的预算虽然比较适应企业集团总体发展的需要</w:t>
      </w:r>
      <w:r w:rsidRPr="00D47085">
        <w:rPr>
          <w:rFonts w:ascii="宋体" w:hAnsi="宋体" w:hint="eastAsia"/>
          <w:sz w:val="24"/>
          <w:szCs w:val="24"/>
        </w:rPr>
        <w:t>，</w:t>
      </w:r>
      <w:r w:rsidR="00D31DD7" w:rsidRPr="00D47085">
        <w:rPr>
          <w:rFonts w:ascii="宋体" w:hAnsi="宋体" w:hint="eastAsia"/>
          <w:sz w:val="24"/>
          <w:szCs w:val="24"/>
        </w:rPr>
        <w:t>但因其缺乏民主性</w:t>
      </w:r>
      <w:r w:rsidRPr="00D47085">
        <w:rPr>
          <w:rFonts w:ascii="宋体" w:hAnsi="宋体" w:hint="eastAsia"/>
          <w:sz w:val="24"/>
          <w:szCs w:val="24"/>
        </w:rPr>
        <w:t>，</w:t>
      </w:r>
      <w:r w:rsidR="00D31DD7" w:rsidRPr="00D47085">
        <w:rPr>
          <w:rFonts w:ascii="宋体" w:hAnsi="宋体" w:hint="eastAsia"/>
          <w:sz w:val="24"/>
          <w:szCs w:val="24"/>
        </w:rPr>
        <w:t>往往容易脱离生产的实</w:t>
      </w:r>
      <w:r w:rsidRPr="00D47085">
        <w:rPr>
          <w:rFonts w:ascii="宋体" w:hAnsi="宋体" w:hint="eastAsia"/>
          <w:sz w:val="24"/>
          <w:szCs w:val="24"/>
        </w:rPr>
        <w:t>际，</w:t>
      </w:r>
      <w:r w:rsidR="00D31DD7" w:rsidRPr="00D47085">
        <w:rPr>
          <w:rFonts w:ascii="宋体" w:hAnsi="宋体" w:hint="eastAsia"/>
          <w:sz w:val="24"/>
          <w:szCs w:val="24"/>
        </w:rPr>
        <w:t>引起会计信息失真</w:t>
      </w:r>
      <w:r w:rsidRPr="00D47085">
        <w:rPr>
          <w:rFonts w:ascii="宋体" w:hAnsi="宋体" w:hint="eastAsia"/>
          <w:sz w:val="24"/>
          <w:szCs w:val="24"/>
        </w:rPr>
        <w:t>、</w:t>
      </w:r>
      <w:r w:rsidR="00D31DD7" w:rsidRPr="00D47085">
        <w:rPr>
          <w:rFonts w:ascii="宋体" w:hAnsi="宋体" w:hint="eastAsia"/>
          <w:sz w:val="24"/>
          <w:szCs w:val="24"/>
        </w:rPr>
        <w:t>利润虚假</w:t>
      </w:r>
      <w:r w:rsidRPr="00D47085">
        <w:rPr>
          <w:rFonts w:ascii="宋体" w:hAnsi="宋体" w:hint="eastAsia"/>
          <w:sz w:val="24"/>
          <w:szCs w:val="24"/>
        </w:rPr>
        <w:t>，</w:t>
      </w:r>
      <w:r w:rsidR="00D31DD7" w:rsidRPr="00D47085">
        <w:rPr>
          <w:rFonts w:ascii="宋体" w:hAnsi="宋体" w:hint="eastAsia"/>
          <w:sz w:val="24"/>
          <w:szCs w:val="24"/>
        </w:rPr>
        <w:t>造成预算精度不高</w:t>
      </w:r>
      <w:r w:rsidRPr="00D47085">
        <w:rPr>
          <w:rFonts w:ascii="宋体" w:hAnsi="宋体" w:hint="eastAsia"/>
          <w:sz w:val="24"/>
          <w:szCs w:val="24"/>
        </w:rPr>
        <w:t>、</w:t>
      </w:r>
      <w:r w:rsidR="00D31DD7" w:rsidRPr="00D47085">
        <w:rPr>
          <w:rFonts w:ascii="宋体" w:hAnsi="宋体" w:hint="eastAsia"/>
          <w:sz w:val="24"/>
          <w:szCs w:val="24"/>
        </w:rPr>
        <w:t>深度不够</w:t>
      </w:r>
      <w:r w:rsidRPr="00D47085">
        <w:rPr>
          <w:rFonts w:ascii="宋体" w:hAnsi="宋体" w:hint="eastAsia"/>
          <w:sz w:val="24"/>
          <w:szCs w:val="24"/>
        </w:rPr>
        <w:t>，</w:t>
      </w:r>
      <w:r w:rsidR="00D31DD7" w:rsidRPr="00D47085">
        <w:rPr>
          <w:rFonts w:ascii="宋体" w:hAnsi="宋体" w:hint="eastAsia"/>
          <w:sz w:val="24"/>
          <w:szCs w:val="24"/>
        </w:rPr>
        <w:t>准确性差甚至是“纸上谈兵</w:t>
      </w:r>
      <w:r w:rsidRPr="00D47085">
        <w:rPr>
          <w:rFonts w:ascii="宋体" w:hAnsi="宋体" w:hint="eastAsia"/>
          <w:sz w:val="24"/>
          <w:szCs w:val="24"/>
        </w:rPr>
        <w:t>”。</w:t>
      </w:r>
      <w:r w:rsidR="00D31DD7" w:rsidRPr="00D47085">
        <w:rPr>
          <w:rFonts w:ascii="宋体" w:hAnsi="宋体" w:hint="eastAsia"/>
          <w:sz w:val="24"/>
          <w:szCs w:val="24"/>
        </w:rPr>
        <w:t>因此预算虽然有效地将压力传递给基层部</w:t>
      </w:r>
      <w:r w:rsidRPr="00D47085">
        <w:rPr>
          <w:rFonts w:ascii="宋体" w:hAnsi="宋体" w:hint="eastAsia"/>
          <w:sz w:val="24"/>
          <w:szCs w:val="24"/>
        </w:rPr>
        <w:t>门，</w:t>
      </w:r>
      <w:r w:rsidR="00D31DD7" w:rsidRPr="00D47085">
        <w:rPr>
          <w:rFonts w:ascii="宋体" w:hAnsi="宋体" w:hint="eastAsia"/>
          <w:sz w:val="24"/>
          <w:szCs w:val="24"/>
        </w:rPr>
        <w:t>但是</w:t>
      </w:r>
      <w:r w:rsidRPr="00D47085">
        <w:rPr>
          <w:rFonts w:ascii="宋体" w:hAnsi="宋体" w:hint="eastAsia"/>
          <w:sz w:val="24"/>
          <w:szCs w:val="24"/>
        </w:rPr>
        <w:t>，</w:t>
      </w:r>
      <w:r w:rsidR="00D31DD7" w:rsidRPr="00D47085">
        <w:rPr>
          <w:rFonts w:ascii="宋体" w:hAnsi="宋体" w:hint="eastAsia"/>
          <w:sz w:val="24"/>
          <w:szCs w:val="24"/>
        </w:rPr>
        <w:t>这种自上而下的预算编制方式的管理重点是完成公司下达的既定任务</w:t>
      </w:r>
      <w:r w:rsidRPr="00D47085">
        <w:rPr>
          <w:rFonts w:ascii="宋体" w:hAnsi="宋体" w:hint="eastAsia"/>
          <w:sz w:val="24"/>
          <w:szCs w:val="24"/>
        </w:rPr>
        <w:t>，</w:t>
      </w:r>
      <w:r w:rsidR="00D31DD7" w:rsidRPr="00D47085">
        <w:rPr>
          <w:rFonts w:ascii="宋体" w:hAnsi="宋体" w:hint="eastAsia"/>
          <w:sz w:val="24"/>
          <w:szCs w:val="24"/>
        </w:rPr>
        <w:t>而并不是结合实际以内部挖潜为中心</w:t>
      </w:r>
      <w:r w:rsidRPr="00D47085">
        <w:rPr>
          <w:rFonts w:ascii="宋体" w:hAnsi="宋体" w:hint="eastAsia"/>
          <w:sz w:val="24"/>
          <w:szCs w:val="24"/>
        </w:rPr>
        <w:t>，</w:t>
      </w:r>
      <w:r w:rsidR="00D31DD7" w:rsidRPr="00D47085">
        <w:rPr>
          <w:rFonts w:ascii="宋体" w:hAnsi="宋体" w:hint="eastAsia"/>
          <w:sz w:val="24"/>
          <w:szCs w:val="24"/>
        </w:rPr>
        <w:t>不利于发挥基层的积极性和创造性以使企业取得超常规发展</w:t>
      </w:r>
      <w:r w:rsidRPr="00D47085">
        <w:rPr>
          <w:rFonts w:ascii="宋体" w:hAnsi="宋体" w:hint="eastAsia"/>
          <w:sz w:val="24"/>
          <w:szCs w:val="24"/>
        </w:rPr>
        <w:t>，</w:t>
      </w:r>
      <w:r w:rsidR="00D31DD7" w:rsidRPr="00D47085">
        <w:rPr>
          <w:rFonts w:ascii="宋体" w:hAnsi="宋体" w:hint="eastAsia"/>
          <w:sz w:val="24"/>
          <w:szCs w:val="24"/>
        </w:rPr>
        <w:t>同时也不能敏感地适应市场环境</w:t>
      </w:r>
      <w:r w:rsidRPr="00D47085">
        <w:rPr>
          <w:rFonts w:ascii="宋体" w:hAnsi="宋体" w:hint="eastAsia"/>
          <w:sz w:val="24"/>
          <w:szCs w:val="24"/>
        </w:rPr>
        <w:t>的变化。</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2.</w:t>
      </w:r>
      <w:r w:rsidRPr="00D47085">
        <w:rPr>
          <w:szCs w:val="24"/>
        </w:rPr>
        <w:t xml:space="preserve"> </w:t>
      </w:r>
      <w:r w:rsidRPr="00D47085">
        <w:rPr>
          <w:rFonts w:ascii="宋体" w:hAnsi="宋体" w:hint="eastAsia"/>
          <w:sz w:val="24"/>
          <w:szCs w:val="24"/>
        </w:rPr>
        <w:t>部门间的协作有待进一步提高</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目前的预算编制工作涉</w:t>
      </w:r>
      <w:r w:rsidR="006B523A" w:rsidRPr="00D47085">
        <w:rPr>
          <w:rFonts w:ascii="宋体" w:hAnsi="宋体" w:hint="eastAsia"/>
          <w:sz w:val="24"/>
          <w:szCs w:val="24"/>
        </w:rPr>
        <w:t>及到公司的各个部</w:t>
      </w:r>
      <w:r w:rsidRPr="00D47085">
        <w:rPr>
          <w:rFonts w:ascii="宋体" w:hAnsi="宋体" w:hint="eastAsia"/>
          <w:sz w:val="24"/>
          <w:szCs w:val="24"/>
        </w:rPr>
        <w:t>门。</w:t>
      </w:r>
      <w:r w:rsidR="006B523A" w:rsidRPr="00D47085">
        <w:rPr>
          <w:rFonts w:ascii="宋体" w:hAnsi="宋体" w:hint="eastAsia"/>
          <w:sz w:val="24"/>
          <w:szCs w:val="24"/>
        </w:rPr>
        <w:t>在制定预算具体目标过程中</w:t>
      </w:r>
      <w:r w:rsidRPr="00D47085">
        <w:rPr>
          <w:rFonts w:ascii="宋体" w:hAnsi="宋体" w:hint="eastAsia"/>
          <w:sz w:val="24"/>
          <w:szCs w:val="24"/>
        </w:rPr>
        <w:t>，</w:t>
      </w:r>
      <w:r w:rsidR="006B523A" w:rsidRPr="00D47085">
        <w:rPr>
          <w:rFonts w:ascii="宋体" w:hAnsi="宋体" w:hint="eastAsia"/>
          <w:sz w:val="24"/>
          <w:szCs w:val="24"/>
        </w:rPr>
        <w:t>必然存在部门之间每个指标达不到最</w:t>
      </w:r>
      <w:r w:rsidRPr="00D47085">
        <w:rPr>
          <w:rFonts w:ascii="宋体" w:hAnsi="宋体" w:hint="eastAsia"/>
          <w:sz w:val="24"/>
          <w:szCs w:val="24"/>
        </w:rPr>
        <w:t>佳，</w:t>
      </w:r>
      <w:r w:rsidR="006B523A" w:rsidRPr="00D47085">
        <w:rPr>
          <w:rFonts w:ascii="宋体" w:hAnsi="宋体" w:hint="eastAsia"/>
          <w:sz w:val="24"/>
          <w:szCs w:val="24"/>
        </w:rPr>
        <w:t>在实现“系统价值最大化”过程</w:t>
      </w:r>
      <w:r w:rsidRPr="00D47085">
        <w:rPr>
          <w:rFonts w:ascii="宋体" w:hAnsi="宋体" w:hint="eastAsia"/>
          <w:sz w:val="24"/>
          <w:szCs w:val="24"/>
        </w:rPr>
        <w:t>中，</w:t>
      </w:r>
      <w:r w:rsidR="006B523A" w:rsidRPr="00D47085">
        <w:rPr>
          <w:rFonts w:ascii="宋体" w:hAnsi="宋体" w:hint="eastAsia"/>
          <w:sz w:val="24"/>
          <w:szCs w:val="24"/>
        </w:rPr>
        <w:t>由于难以统一标准计量</w:t>
      </w:r>
      <w:r w:rsidRPr="00D47085">
        <w:rPr>
          <w:rFonts w:ascii="宋体" w:hAnsi="宋体" w:hint="eastAsia"/>
          <w:sz w:val="24"/>
          <w:szCs w:val="24"/>
        </w:rPr>
        <w:t>，</w:t>
      </w:r>
      <w:r w:rsidR="006B523A" w:rsidRPr="00D47085">
        <w:rPr>
          <w:rFonts w:ascii="宋体" w:hAnsi="宋体" w:hint="eastAsia"/>
          <w:sz w:val="24"/>
          <w:szCs w:val="24"/>
        </w:rPr>
        <w:t>该偏向哪个部门存在诸多分</w:t>
      </w:r>
      <w:r w:rsidRPr="00D47085">
        <w:rPr>
          <w:rFonts w:ascii="宋体" w:hAnsi="宋体" w:hint="eastAsia"/>
          <w:sz w:val="24"/>
          <w:szCs w:val="24"/>
        </w:rPr>
        <w:t>歧，</w:t>
      </w:r>
      <w:r w:rsidR="006B523A" w:rsidRPr="00D47085">
        <w:rPr>
          <w:rFonts w:ascii="宋体" w:hAnsi="宋体" w:hint="eastAsia"/>
          <w:sz w:val="24"/>
          <w:szCs w:val="24"/>
        </w:rPr>
        <w:t>各个部门之间在预算编制过程中仍然缺乏有效的协调机</w:t>
      </w:r>
      <w:r w:rsidRPr="00D47085">
        <w:rPr>
          <w:rFonts w:ascii="宋体" w:hAnsi="宋体" w:hint="eastAsia"/>
          <w:sz w:val="24"/>
          <w:szCs w:val="24"/>
        </w:rPr>
        <w:t>制。</w:t>
      </w:r>
      <w:r w:rsidR="006B523A" w:rsidRPr="00D47085">
        <w:rPr>
          <w:rFonts w:ascii="宋体" w:hAnsi="宋体" w:hint="eastAsia"/>
          <w:sz w:val="24"/>
          <w:szCs w:val="24"/>
        </w:rPr>
        <w:t>在这种情况下</w:t>
      </w:r>
      <w:r w:rsidRPr="00D47085">
        <w:rPr>
          <w:rFonts w:ascii="宋体" w:hAnsi="宋体" w:hint="eastAsia"/>
          <w:sz w:val="24"/>
          <w:szCs w:val="24"/>
        </w:rPr>
        <w:t>，</w:t>
      </w:r>
      <w:r w:rsidR="006B523A" w:rsidRPr="00D47085">
        <w:rPr>
          <w:rFonts w:ascii="宋体" w:hAnsi="宋体" w:hint="eastAsia"/>
          <w:sz w:val="24"/>
          <w:szCs w:val="24"/>
        </w:rPr>
        <w:t>在预算编制工作中需要向谁索要哪些数据</w:t>
      </w:r>
      <w:r w:rsidRPr="00D47085">
        <w:rPr>
          <w:rFonts w:ascii="宋体" w:hAnsi="宋体" w:hint="eastAsia"/>
          <w:sz w:val="24"/>
          <w:szCs w:val="24"/>
        </w:rPr>
        <w:t>，</w:t>
      </w:r>
      <w:r w:rsidR="006B523A" w:rsidRPr="00D47085">
        <w:rPr>
          <w:rFonts w:ascii="宋体" w:hAnsi="宋体" w:hint="eastAsia"/>
          <w:sz w:val="24"/>
          <w:szCs w:val="24"/>
        </w:rPr>
        <w:t>应当向谁提交哪些数据</w:t>
      </w:r>
      <w:r w:rsidRPr="00D47085">
        <w:rPr>
          <w:rFonts w:ascii="宋体" w:hAnsi="宋体" w:hint="eastAsia"/>
          <w:sz w:val="24"/>
          <w:szCs w:val="24"/>
        </w:rPr>
        <w:t>，</w:t>
      </w:r>
      <w:r w:rsidR="006B523A" w:rsidRPr="00D47085">
        <w:rPr>
          <w:rFonts w:ascii="宋体" w:hAnsi="宋体" w:hint="eastAsia"/>
          <w:sz w:val="24"/>
          <w:szCs w:val="24"/>
        </w:rPr>
        <w:t>以及在什么时间需要使用相关数据或提交相关数据</w:t>
      </w:r>
      <w:r w:rsidRPr="00D47085">
        <w:rPr>
          <w:rFonts w:ascii="宋体" w:hAnsi="宋体" w:hint="eastAsia"/>
          <w:sz w:val="24"/>
          <w:szCs w:val="24"/>
        </w:rPr>
        <w:t>，</w:t>
      </w:r>
      <w:r w:rsidR="006B523A" w:rsidRPr="00D47085">
        <w:rPr>
          <w:rFonts w:ascii="宋体" w:hAnsi="宋体" w:hint="eastAsia"/>
          <w:sz w:val="24"/>
          <w:szCs w:val="24"/>
        </w:rPr>
        <w:t>成为预算编制过程中“令人头疼”的问题</w:t>
      </w:r>
      <w:r w:rsidRPr="00D47085">
        <w:rPr>
          <w:rFonts w:ascii="宋体" w:hAnsi="宋体" w:hint="eastAsia"/>
          <w:sz w:val="24"/>
          <w:szCs w:val="24"/>
        </w:rPr>
        <w:t>。</w:t>
      </w:r>
      <w:r w:rsidR="006B523A" w:rsidRPr="00D47085">
        <w:rPr>
          <w:rFonts w:ascii="宋体" w:hAnsi="宋体" w:hint="eastAsia"/>
          <w:sz w:val="24"/>
          <w:szCs w:val="24"/>
        </w:rPr>
        <w:t>虽然在修订后的全面预算管理办法中对相关部门的职责及预算分工及协作流程做了明确的规</w:t>
      </w:r>
      <w:r w:rsidRPr="00D47085">
        <w:rPr>
          <w:rFonts w:ascii="宋体" w:hAnsi="宋体" w:hint="eastAsia"/>
          <w:sz w:val="24"/>
          <w:szCs w:val="24"/>
        </w:rPr>
        <w:t>定，</w:t>
      </w:r>
      <w:r w:rsidR="006B523A" w:rsidRPr="00D47085">
        <w:rPr>
          <w:rFonts w:ascii="宋体" w:hAnsi="宋体" w:hint="eastAsia"/>
          <w:sz w:val="24"/>
          <w:szCs w:val="24"/>
        </w:rPr>
        <w:t>但实际执行很不尽如人</w:t>
      </w:r>
      <w:r w:rsidRPr="00D47085">
        <w:rPr>
          <w:rFonts w:ascii="宋体" w:hAnsi="宋体" w:hint="eastAsia"/>
          <w:sz w:val="24"/>
          <w:szCs w:val="24"/>
        </w:rPr>
        <w:t>意，</w:t>
      </w:r>
      <w:r w:rsidR="006B523A" w:rsidRPr="00D47085">
        <w:rPr>
          <w:rFonts w:ascii="宋体" w:hAnsi="宋体" w:hint="eastAsia"/>
          <w:sz w:val="24"/>
          <w:szCs w:val="24"/>
        </w:rPr>
        <w:t>财务部很大一部分的精力耗费在向其他部门索</w:t>
      </w:r>
      <w:r w:rsidRPr="00D47085">
        <w:rPr>
          <w:rFonts w:ascii="宋体" w:hAnsi="宋体" w:hint="eastAsia"/>
          <w:sz w:val="24"/>
          <w:szCs w:val="24"/>
        </w:rPr>
        <w:t>要数据。</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3.</w:t>
      </w:r>
      <w:r w:rsidRPr="00D47085">
        <w:rPr>
          <w:szCs w:val="24"/>
        </w:rPr>
        <w:t xml:space="preserve"> </w:t>
      </w:r>
      <w:r w:rsidRPr="00D47085">
        <w:rPr>
          <w:rFonts w:ascii="宋体" w:hAnsi="宋体" w:hint="eastAsia"/>
          <w:sz w:val="24"/>
          <w:szCs w:val="24"/>
        </w:rPr>
        <w:t>企业内部数据准确性不高</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实现公司的战略目标，</w:t>
      </w:r>
      <w:r w:rsidR="0061548D" w:rsidRPr="00D47085">
        <w:rPr>
          <w:rFonts w:ascii="宋体" w:hAnsi="宋体" w:hint="eastAsia"/>
          <w:sz w:val="24"/>
          <w:szCs w:val="24"/>
        </w:rPr>
        <w:t>首先要根据公司战略目标的内涵</w:t>
      </w:r>
      <w:r w:rsidRPr="00D47085">
        <w:rPr>
          <w:rFonts w:ascii="宋体" w:hAnsi="宋体" w:hint="eastAsia"/>
          <w:sz w:val="24"/>
          <w:szCs w:val="24"/>
        </w:rPr>
        <w:t>，</w:t>
      </w:r>
      <w:r w:rsidR="0061548D" w:rsidRPr="00D47085">
        <w:rPr>
          <w:rFonts w:ascii="宋体" w:hAnsi="宋体" w:hint="eastAsia"/>
          <w:sz w:val="24"/>
          <w:szCs w:val="24"/>
        </w:rPr>
        <w:t>了解行业先进水平</w:t>
      </w:r>
      <w:r w:rsidRPr="00D47085">
        <w:rPr>
          <w:rFonts w:ascii="宋体" w:hAnsi="宋体" w:hint="eastAsia"/>
          <w:sz w:val="24"/>
          <w:szCs w:val="24"/>
        </w:rPr>
        <w:t>，</w:t>
      </w:r>
      <w:r w:rsidR="0061548D" w:rsidRPr="00D47085">
        <w:rPr>
          <w:rFonts w:ascii="宋体" w:hAnsi="宋体" w:hint="eastAsia"/>
          <w:sz w:val="24"/>
          <w:szCs w:val="24"/>
        </w:rPr>
        <w:t>并与行业先进对比</w:t>
      </w:r>
      <w:r w:rsidRPr="00D47085">
        <w:rPr>
          <w:rFonts w:ascii="宋体" w:hAnsi="宋体" w:hint="eastAsia"/>
          <w:sz w:val="24"/>
          <w:szCs w:val="24"/>
        </w:rPr>
        <w:t>，</w:t>
      </w:r>
      <w:r w:rsidR="0061548D" w:rsidRPr="00D47085">
        <w:rPr>
          <w:rFonts w:ascii="宋体" w:hAnsi="宋体" w:hint="eastAsia"/>
          <w:sz w:val="24"/>
          <w:szCs w:val="24"/>
        </w:rPr>
        <w:t>在此基础</w:t>
      </w:r>
      <w:r w:rsidRPr="00D47085">
        <w:rPr>
          <w:rFonts w:ascii="宋体" w:hAnsi="宋体" w:hint="eastAsia"/>
          <w:sz w:val="24"/>
          <w:szCs w:val="24"/>
        </w:rPr>
        <w:t>上，</w:t>
      </w:r>
      <w:r w:rsidR="0061548D" w:rsidRPr="00D47085">
        <w:rPr>
          <w:rFonts w:ascii="宋体" w:hAnsi="宋体" w:hint="eastAsia"/>
          <w:sz w:val="24"/>
          <w:szCs w:val="24"/>
        </w:rPr>
        <w:t>制定分阶段目</w:t>
      </w:r>
      <w:r w:rsidRPr="00D47085">
        <w:rPr>
          <w:rFonts w:ascii="宋体" w:hAnsi="宋体" w:hint="eastAsia"/>
          <w:sz w:val="24"/>
          <w:szCs w:val="24"/>
        </w:rPr>
        <w:t>标，</w:t>
      </w:r>
      <w:r w:rsidR="0061548D" w:rsidRPr="00D47085">
        <w:rPr>
          <w:rFonts w:ascii="宋体" w:hAnsi="宋体" w:hint="eastAsia"/>
          <w:sz w:val="24"/>
          <w:szCs w:val="24"/>
        </w:rPr>
        <w:t>逐步赶超</w:t>
      </w:r>
      <w:r w:rsidRPr="00D47085">
        <w:rPr>
          <w:rFonts w:ascii="宋体" w:hAnsi="宋体" w:hint="eastAsia"/>
          <w:sz w:val="24"/>
          <w:szCs w:val="24"/>
        </w:rPr>
        <w:t>，</w:t>
      </w:r>
      <w:r w:rsidR="0061548D" w:rsidRPr="00D47085">
        <w:rPr>
          <w:rFonts w:ascii="宋体" w:hAnsi="宋体" w:hint="eastAsia"/>
          <w:sz w:val="24"/>
          <w:szCs w:val="24"/>
        </w:rPr>
        <w:t>提升企业竞争能力</w:t>
      </w:r>
      <w:r w:rsidRPr="00D47085">
        <w:rPr>
          <w:rFonts w:ascii="宋体" w:hAnsi="宋体" w:hint="eastAsia"/>
          <w:sz w:val="24"/>
          <w:szCs w:val="24"/>
        </w:rPr>
        <w:t>，</w:t>
      </w:r>
      <w:r w:rsidR="0061548D" w:rsidRPr="00D47085">
        <w:rPr>
          <w:rFonts w:ascii="宋体" w:hAnsi="宋体" w:hint="eastAsia"/>
          <w:sz w:val="24"/>
          <w:szCs w:val="24"/>
        </w:rPr>
        <w:t>最终实现公司的战略目</w:t>
      </w:r>
      <w:r w:rsidRPr="00D47085">
        <w:rPr>
          <w:rFonts w:ascii="宋体" w:hAnsi="宋体" w:hint="eastAsia"/>
          <w:sz w:val="24"/>
          <w:szCs w:val="24"/>
        </w:rPr>
        <w:t>标。</w:t>
      </w:r>
      <w:r w:rsidR="0061548D" w:rsidRPr="00D47085">
        <w:rPr>
          <w:rFonts w:ascii="宋体" w:hAnsi="宋体" w:hint="eastAsia"/>
          <w:sz w:val="24"/>
          <w:szCs w:val="24"/>
        </w:rPr>
        <w:t>由于缺乏有效手段</w:t>
      </w:r>
      <w:r w:rsidRPr="00D47085">
        <w:rPr>
          <w:rFonts w:ascii="宋体" w:hAnsi="宋体" w:hint="eastAsia"/>
          <w:sz w:val="24"/>
          <w:szCs w:val="24"/>
        </w:rPr>
        <w:t>，</w:t>
      </w:r>
      <w:r w:rsidR="0061548D" w:rsidRPr="00D47085">
        <w:rPr>
          <w:rFonts w:ascii="宋体" w:hAnsi="宋体" w:hint="eastAsia"/>
          <w:sz w:val="24"/>
          <w:szCs w:val="24"/>
        </w:rPr>
        <w:t>某市供电公司对目前行业先进单位的指标</w:t>
      </w:r>
      <w:r w:rsidRPr="00D47085">
        <w:rPr>
          <w:rFonts w:ascii="宋体" w:hAnsi="宋体" w:hint="eastAsia"/>
          <w:sz w:val="24"/>
          <w:szCs w:val="24"/>
        </w:rPr>
        <w:t>值，</w:t>
      </w:r>
      <w:r w:rsidR="0061548D" w:rsidRPr="00D47085">
        <w:rPr>
          <w:rFonts w:ascii="宋体" w:hAnsi="宋体" w:hint="eastAsia"/>
          <w:sz w:val="24"/>
          <w:szCs w:val="24"/>
        </w:rPr>
        <w:t>特别是沿海发达地区供电企业指标水平了解太</w:t>
      </w:r>
      <w:r w:rsidRPr="00D47085">
        <w:rPr>
          <w:rFonts w:ascii="宋体" w:hAnsi="宋体" w:hint="eastAsia"/>
          <w:sz w:val="24"/>
          <w:szCs w:val="24"/>
        </w:rPr>
        <w:t>少，</w:t>
      </w:r>
      <w:r w:rsidR="0061548D" w:rsidRPr="00D47085">
        <w:rPr>
          <w:rFonts w:ascii="宋体" w:hAnsi="宋体" w:hint="eastAsia"/>
          <w:sz w:val="24"/>
          <w:szCs w:val="24"/>
        </w:rPr>
        <w:t>在制定预算目标时缺乏参照标准</w:t>
      </w:r>
      <w:r w:rsidRPr="00D47085">
        <w:rPr>
          <w:rFonts w:ascii="宋体" w:hAnsi="宋体" w:hint="eastAsia"/>
          <w:sz w:val="24"/>
          <w:szCs w:val="24"/>
        </w:rPr>
        <w:t>，</w:t>
      </w:r>
      <w:r w:rsidR="0061548D" w:rsidRPr="00D47085">
        <w:rPr>
          <w:rFonts w:ascii="宋体" w:hAnsi="宋体" w:hint="eastAsia"/>
          <w:sz w:val="24"/>
          <w:szCs w:val="24"/>
        </w:rPr>
        <w:t>由此制定的分步提升竞争力目标</w:t>
      </w:r>
      <w:r w:rsidRPr="00D47085">
        <w:rPr>
          <w:rFonts w:ascii="宋体" w:hAnsi="宋体" w:hint="eastAsia"/>
          <w:sz w:val="24"/>
          <w:szCs w:val="24"/>
        </w:rPr>
        <w:t>，</w:t>
      </w:r>
      <w:r w:rsidR="0061548D" w:rsidRPr="00D47085">
        <w:rPr>
          <w:rFonts w:ascii="宋体" w:hAnsi="宋体" w:hint="eastAsia"/>
          <w:sz w:val="24"/>
          <w:szCs w:val="24"/>
        </w:rPr>
        <w:t>在一定程度上存在盲目</w:t>
      </w:r>
      <w:r w:rsidRPr="00D47085">
        <w:rPr>
          <w:rFonts w:ascii="宋体" w:hAnsi="宋体" w:hint="eastAsia"/>
          <w:sz w:val="24"/>
          <w:szCs w:val="24"/>
        </w:rPr>
        <w:t>性。</w:t>
      </w:r>
      <w:r w:rsidR="0061548D" w:rsidRPr="00D47085">
        <w:rPr>
          <w:rFonts w:ascii="宋体" w:hAnsi="宋体" w:hint="eastAsia"/>
          <w:sz w:val="24"/>
          <w:szCs w:val="24"/>
        </w:rPr>
        <w:t>由于电力企业管理不够精细</w:t>
      </w:r>
      <w:r w:rsidRPr="00D47085">
        <w:rPr>
          <w:rFonts w:ascii="宋体" w:hAnsi="宋体" w:hint="eastAsia"/>
          <w:sz w:val="24"/>
          <w:szCs w:val="24"/>
        </w:rPr>
        <w:t>化，</w:t>
      </w:r>
      <w:r w:rsidR="0061548D" w:rsidRPr="00D47085">
        <w:rPr>
          <w:rFonts w:ascii="宋体" w:hAnsi="宋体" w:hint="eastAsia"/>
          <w:sz w:val="24"/>
          <w:szCs w:val="24"/>
        </w:rPr>
        <w:t>出现企业内部数据不准</w:t>
      </w:r>
      <w:r w:rsidRPr="00D47085">
        <w:rPr>
          <w:rFonts w:ascii="宋体" w:hAnsi="宋体" w:hint="eastAsia"/>
          <w:sz w:val="24"/>
          <w:szCs w:val="24"/>
        </w:rPr>
        <w:t>确。</w:t>
      </w:r>
      <w:r w:rsidR="0061548D" w:rsidRPr="00D47085">
        <w:rPr>
          <w:rFonts w:ascii="宋体" w:hAnsi="宋体" w:hint="eastAsia"/>
          <w:sz w:val="24"/>
          <w:szCs w:val="24"/>
        </w:rPr>
        <w:t>主要表现</w:t>
      </w:r>
      <w:r w:rsidRPr="00D47085">
        <w:rPr>
          <w:rFonts w:ascii="宋体" w:hAnsi="宋体" w:hint="eastAsia"/>
          <w:sz w:val="24"/>
          <w:szCs w:val="24"/>
        </w:rPr>
        <w:t>在：</w:t>
      </w:r>
      <w:r w:rsidR="0061548D" w:rsidRPr="00D47085">
        <w:rPr>
          <w:rFonts w:ascii="宋体" w:hAnsi="宋体" w:hint="eastAsia"/>
          <w:sz w:val="24"/>
          <w:szCs w:val="24"/>
        </w:rPr>
        <w:t>供电基础数据不可</w:t>
      </w:r>
      <w:r w:rsidRPr="00D47085">
        <w:rPr>
          <w:rFonts w:ascii="宋体" w:hAnsi="宋体" w:hint="eastAsia"/>
          <w:sz w:val="24"/>
          <w:szCs w:val="24"/>
        </w:rPr>
        <w:t>靠，</w:t>
      </w:r>
      <w:r w:rsidR="0061548D" w:rsidRPr="00D47085">
        <w:rPr>
          <w:rFonts w:ascii="宋体" w:hAnsi="宋体" w:hint="eastAsia"/>
          <w:sz w:val="24"/>
          <w:szCs w:val="24"/>
        </w:rPr>
        <w:t>财务</w:t>
      </w:r>
      <w:r w:rsidRPr="00D47085">
        <w:rPr>
          <w:rFonts w:ascii="宋体" w:hAnsi="宋体" w:hint="eastAsia"/>
          <w:sz w:val="24"/>
          <w:szCs w:val="24"/>
        </w:rPr>
        <w:t>、</w:t>
      </w:r>
      <w:r w:rsidR="0061548D" w:rsidRPr="00D47085">
        <w:rPr>
          <w:rFonts w:ascii="宋体" w:hAnsi="宋体" w:hint="eastAsia"/>
          <w:sz w:val="24"/>
          <w:szCs w:val="24"/>
        </w:rPr>
        <w:t>统计汇总数据方法不够标准</w:t>
      </w:r>
      <w:r w:rsidRPr="00D47085">
        <w:rPr>
          <w:rFonts w:ascii="宋体" w:hAnsi="宋体" w:hint="eastAsia"/>
          <w:sz w:val="24"/>
          <w:szCs w:val="24"/>
        </w:rPr>
        <w:t>，</w:t>
      </w:r>
      <w:r w:rsidR="0061548D" w:rsidRPr="00D47085">
        <w:rPr>
          <w:rFonts w:ascii="宋体" w:hAnsi="宋体" w:hint="eastAsia"/>
          <w:sz w:val="24"/>
          <w:szCs w:val="24"/>
        </w:rPr>
        <w:t>致使标准成本</w:t>
      </w:r>
      <w:r w:rsidRPr="00D47085">
        <w:rPr>
          <w:rFonts w:ascii="宋体" w:hAnsi="宋体" w:hint="eastAsia"/>
          <w:sz w:val="24"/>
          <w:szCs w:val="24"/>
        </w:rPr>
        <w:t>无法适用。</w:t>
      </w:r>
    </w:p>
    <w:p w:rsidR="001106EB" w:rsidRPr="00D47085" w:rsidRDefault="001106EB" w:rsidP="001106EB">
      <w:pPr>
        <w:keepNext/>
        <w:keepLines/>
        <w:spacing w:line="300" w:lineRule="auto"/>
        <w:ind w:firstLineChars="196" w:firstLine="470"/>
        <w:outlineLvl w:val="1"/>
        <w:rPr>
          <w:rFonts w:ascii="宋体" w:hAnsi="宋体"/>
          <w:bCs/>
          <w:sz w:val="24"/>
          <w:szCs w:val="32"/>
        </w:rPr>
      </w:pPr>
      <w:bookmarkStart w:id="13" w:name="_Toc117328158"/>
      <w:bookmarkStart w:id="14" w:name="_Toc507322396"/>
      <w:bookmarkStart w:id="15" w:name="_Toc43452865"/>
      <w:r w:rsidRPr="00D47085">
        <w:rPr>
          <w:rFonts w:ascii="宋体" w:hAnsi="宋体" w:hint="eastAsia"/>
          <w:bCs/>
          <w:sz w:val="24"/>
          <w:szCs w:val="32"/>
        </w:rPr>
        <w:t>（二）</w:t>
      </w:r>
      <w:bookmarkEnd w:id="13"/>
      <w:r w:rsidRPr="00D47085">
        <w:rPr>
          <w:rFonts w:ascii="宋体" w:hAnsi="宋体" w:hint="eastAsia"/>
          <w:bCs/>
          <w:sz w:val="24"/>
          <w:szCs w:val="32"/>
        </w:rPr>
        <w:t>预算执行环节存在的问题</w:t>
      </w:r>
      <w:bookmarkEnd w:id="14"/>
      <w:bookmarkEnd w:id="15"/>
    </w:p>
    <w:p w:rsidR="001106EB" w:rsidRPr="00D47085" w:rsidRDefault="001106EB" w:rsidP="001106EB">
      <w:pPr>
        <w:spacing w:line="300" w:lineRule="auto"/>
        <w:ind w:firstLineChars="200" w:firstLine="480"/>
        <w:rPr>
          <w:rFonts w:ascii="宋体" w:hAnsi="宋体"/>
          <w:sz w:val="24"/>
          <w:szCs w:val="24"/>
        </w:rPr>
      </w:pPr>
      <w:r w:rsidRPr="00D47085">
        <w:rPr>
          <w:rFonts w:ascii="宋体" w:hAnsi="宋体" w:hint="eastAsia"/>
          <w:sz w:val="24"/>
          <w:szCs w:val="24"/>
        </w:rPr>
        <w:t>1. 只注重小目标，忽视总目标</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lastRenderedPageBreak/>
        <w:t>在预算执行过程中，容</w:t>
      </w:r>
      <w:r w:rsidR="008A526E" w:rsidRPr="00D47085">
        <w:rPr>
          <w:rFonts w:ascii="宋体" w:hAnsi="宋体" w:hint="eastAsia"/>
          <w:sz w:val="24"/>
          <w:szCs w:val="24"/>
        </w:rPr>
        <w:t>易出现的目标置换的倾</w:t>
      </w:r>
      <w:r w:rsidRPr="00D47085">
        <w:rPr>
          <w:rFonts w:ascii="宋体" w:hAnsi="宋体" w:hint="eastAsia"/>
          <w:sz w:val="24"/>
          <w:szCs w:val="24"/>
        </w:rPr>
        <w:t>向，</w:t>
      </w:r>
      <w:r w:rsidR="008A526E" w:rsidRPr="00D47085">
        <w:rPr>
          <w:rFonts w:ascii="宋体" w:hAnsi="宋体" w:hint="eastAsia"/>
          <w:sz w:val="24"/>
          <w:szCs w:val="24"/>
        </w:rPr>
        <w:t>即责任部门将本部门或本工序预算目标取代企业生产经营总日标</w:t>
      </w:r>
      <w:r w:rsidRPr="00D47085">
        <w:rPr>
          <w:rFonts w:ascii="宋体" w:hAnsi="宋体" w:hint="eastAsia"/>
          <w:sz w:val="24"/>
          <w:szCs w:val="24"/>
        </w:rPr>
        <w:t>。</w:t>
      </w:r>
      <w:r w:rsidR="008A526E" w:rsidRPr="00D47085">
        <w:rPr>
          <w:rFonts w:ascii="宋体" w:hAnsi="宋体" w:hint="eastAsia"/>
          <w:sz w:val="24"/>
          <w:szCs w:val="24"/>
        </w:rPr>
        <w:t>在这种情况下</w:t>
      </w:r>
      <w:r w:rsidRPr="00D47085">
        <w:rPr>
          <w:rFonts w:ascii="宋体" w:hAnsi="宋体" w:hint="eastAsia"/>
          <w:sz w:val="24"/>
          <w:szCs w:val="24"/>
        </w:rPr>
        <w:t>，</w:t>
      </w:r>
      <w:r w:rsidR="008A526E" w:rsidRPr="00D47085">
        <w:rPr>
          <w:rFonts w:ascii="宋体" w:hAnsi="宋体" w:hint="eastAsia"/>
          <w:sz w:val="24"/>
          <w:szCs w:val="24"/>
        </w:rPr>
        <w:t>各部门领导往往只注意如何使本部门的预算得以完</w:t>
      </w:r>
      <w:r w:rsidRPr="00D47085">
        <w:rPr>
          <w:rFonts w:ascii="宋体" w:hAnsi="宋体" w:hint="eastAsia"/>
          <w:sz w:val="24"/>
          <w:szCs w:val="24"/>
        </w:rPr>
        <w:t>成，</w:t>
      </w:r>
      <w:r w:rsidR="008A526E" w:rsidRPr="00D47085">
        <w:rPr>
          <w:rFonts w:ascii="宋体" w:hAnsi="宋体" w:hint="eastAsia"/>
          <w:sz w:val="24"/>
          <w:szCs w:val="24"/>
        </w:rPr>
        <w:t>而忽视了部门的首要职责是确保公司总目标的实现</w:t>
      </w:r>
      <w:r w:rsidRPr="00D47085">
        <w:rPr>
          <w:rFonts w:ascii="宋体" w:hAnsi="宋体" w:hint="eastAsia"/>
          <w:sz w:val="24"/>
          <w:szCs w:val="24"/>
        </w:rPr>
        <w:t>。</w:t>
      </w:r>
      <w:r w:rsidR="008A526E" w:rsidRPr="00D47085">
        <w:rPr>
          <w:rFonts w:ascii="宋体" w:hAnsi="宋体" w:hint="eastAsia"/>
          <w:sz w:val="24"/>
          <w:szCs w:val="24"/>
        </w:rPr>
        <w:t>出现这种现象的原因主要有两个方面</w:t>
      </w:r>
      <w:r w:rsidRPr="00D47085">
        <w:rPr>
          <w:rFonts w:ascii="宋体" w:hAnsi="宋体" w:hint="eastAsia"/>
          <w:sz w:val="24"/>
          <w:szCs w:val="24"/>
        </w:rPr>
        <w:t>：</w:t>
      </w:r>
      <w:r w:rsidR="008A526E" w:rsidRPr="00D47085">
        <w:rPr>
          <w:rFonts w:ascii="宋体" w:hAnsi="宋体" w:hint="eastAsia"/>
          <w:sz w:val="24"/>
          <w:szCs w:val="24"/>
        </w:rPr>
        <w:t>第一</w:t>
      </w:r>
      <w:r w:rsidRPr="00D47085">
        <w:rPr>
          <w:rFonts w:ascii="宋体" w:hAnsi="宋体" w:hint="eastAsia"/>
          <w:sz w:val="24"/>
          <w:szCs w:val="24"/>
        </w:rPr>
        <w:t>，</w:t>
      </w:r>
      <w:r w:rsidR="008A526E" w:rsidRPr="00D47085">
        <w:rPr>
          <w:rFonts w:ascii="宋体" w:hAnsi="宋体" w:hint="eastAsia"/>
          <w:sz w:val="24"/>
          <w:szCs w:val="24"/>
        </w:rPr>
        <w:t>没有恰当的掌握预算控制的</w:t>
      </w:r>
      <w:r w:rsidRPr="00D47085">
        <w:rPr>
          <w:rFonts w:ascii="宋体" w:hAnsi="宋体" w:hint="eastAsia"/>
          <w:sz w:val="24"/>
          <w:szCs w:val="24"/>
        </w:rPr>
        <w:t>度，</w:t>
      </w:r>
      <w:r w:rsidR="008A526E" w:rsidRPr="00D47085">
        <w:rPr>
          <w:rFonts w:ascii="宋体" w:hAnsi="宋体" w:hint="eastAsia"/>
          <w:sz w:val="24"/>
          <w:szCs w:val="24"/>
        </w:rPr>
        <w:t>如对各工序利润增长有较大的奖励政</w:t>
      </w:r>
      <w:r w:rsidRPr="00D47085">
        <w:rPr>
          <w:rFonts w:ascii="宋体" w:hAnsi="宋体" w:hint="eastAsia"/>
          <w:sz w:val="24"/>
          <w:szCs w:val="24"/>
        </w:rPr>
        <w:t>策，</w:t>
      </w:r>
      <w:r w:rsidR="008A526E" w:rsidRPr="00D47085">
        <w:rPr>
          <w:rFonts w:ascii="宋体" w:hAnsi="宋体" w:hint="eastAsia"/>
          <w:sz w:val="24"/>
          <w:szCs w:val="24"/>
        </w:rPr>
        <w:t>因而上工序不愿意为提供更便利的条</w:t>
      </w:r>
      <w:r w:rsidRPr="00D47085">
        <w:rPr>
          <w:rFonts w:ascii="宋体" w:hAnsi="宋体" w:hint="eastAsia"/>
          <w:sz w:val="24"/>
          <w:szCs w:val="24"/>
        </w:rPr>
        <w:t>件；</w:t>
      </w:r>
      <w:r w:rsidR="008A526E" w:rsidRPr="00D47085">
        <w:rPr>
          <w:rFonts w:ascii="宋体" w:hAnsi="宋体" w:hint="eastAsia"/>
          <w:sz w:val="24"/>
          <w:szCs w:val="24"/>
        </w:rPr>
        <w:t>第二</w:t>
      </w:r>
      <w:r w:rsidRPr="00D47085">
        <w:rPr>
          <w:rFonts w:ascii="宋体" w:hAnsi="宋体" w:hint="eastAsia"/>
          <w:sz w:val="24"/>
          <w:szCs w:val="24"/>
        </w:rPr>
        <w:t>，</w:t>
      </w:r>
      <w:r w:rsidR="008A526E" w:rsidRPr="00D47085">
        <w:rPr>
          <w:rFonts w:ascii="宋体" w:hAnsi="宋体" w:hint="eastAsia"/>
          <w:sz w:val="24"/>
          <w:szCs w:val="24"/>
        </w:rPr>
        <w:t>预算指标与企业生产经营目标缺乏更直接</w:t>
      </w:r>
      <w:r w:rsidRPr="00D47085">
        <w:rPr>
          <w:rFonts w:ascii="宋体" w:hAnsi="宋体" w:hint="eastAsia"/>
          <w:sz w:val="24"/>
          <w:szCs w:val="24"/>
        </w:rPr>
        <w:t>、</w:t>
      </w:r>
      <w:r w:rsidR="008A526E" w:rsidRPr="00D47085">
        <w:rPr>
          <w:rFonts w:ascii="宋体" w:hAnsi="宋体" w:hint="eastAsia"/>
          <w:sz w:val="24"/>
          <w:szCs w:val="24"/>
        </w:rPr>
        <w:t>更明确的联系</w:t>
      </w:r>
      <w:r w:rsidRPr="00D47085">
        <w:rPr>
          <w:rFonts w:ascii="宋体" w:hAnsi="宋体" w:hint="eastAsia"/>
          <w:sz w:val="24"/>
          <w:szCs w:val="24"/>
        </w:rPr>
        <w:t>，</w:t>
      </w:r>
      <w:r w:rsidR="008A526E" w:rsidRPr="00D47085">
        <w:rPr>
          <w:rFonts w:ascii="宋体" w:hAnsi="宋体" w:hint="eastAsia"/>
          <w:sz w:val="24"/>
          <w:szCs w:val="24"/>
        </w:rPr>
        <w:t>使各责任部门无法看到自身行为对企业目标的影响和作</w:t>
      </w:r>
      <w:r w:rsidRPr="00D47085">
        <w:rPr>
          <w:rFonts w:ascii="宋体" w:hAnsi="宋体" w:hint="eastAsia"/>
          <w:sz w:val="24"/>
          <w:szCs w:val="24"/>
        </w:rPr>
        <w:t>用，</w:t>
      </w:r>
      <w:r w:rsidR="008A526E" w:rsidRPr="00D47085">
        <w:rPr>
          <w:rFonts w:ascii="宋体" w:hAnsi="宋体" w:hint="eastAsia"/>
          <w:sz w:val="24"/>
          <w:szCs w:val="24"/>
        </w:rPr>
        <w:t>从而过多的遵循预算要</w:t>
      </w:r>
      <w:r w:rsidRPr="00D47085">
        <w:rPr>
          <w:rFonts w:ascii="宋体" w:hAnsi="宋体" w:hint="eastAsia"/>
          <w:sz w:val="24"/>
          <w:szCs w:val="24"/>
        </w:rPr>
        <w:t>求，</w:t>
      </w:r>
      <w:r w:rsidR="008A526E" w:rsidRPr="00D47085">
        <w:rPr>
          <w:rFonts w:ascii="宋体" w:hAnsi="宋体" w:hint="eastAsia"/>
          <w:sz w:val="24"/>
          <w:szCs w:val="24"/>
        </w:rPr>
        <w:t>而忽略了企业的总</w:t>
      </w:r>
      <w:r w:rsidRPr="00D47085">
        <w:rPr>
          <w:rFonts w:ascii="宋体" w:hAnsi="宋体" w:hint="eastAsia"/>
          <w:sz w:val="24"/>
          <w:szCs w:val="24"/>
        </w:rPr>
        <w:t>体目标。</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2. 公司对预算执行的跟踪不够</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预算管理办公室在预算</w:t>
      </w:r>
      <w:r w:rsidR="00634E01" w:rsidRPr="00D47085">
        <w:rPr>
          <w:rFonts w:ascii="宋体" w:hAnsi="宋体" w:hint="eastAsia"/>
          <w:sz w:val="24"/>
          <w:szCs w:val="24"/>
        </w:rPr>
        <w:t>编制中发挥较大作</w:t>
      </w:r>
      <w:r w:rsidRPr="00D47085">
        <w:rPr>
          <w:rFonts w:ascii="宋体" w:hAnsi="宋体" w:hint="eastAsia"/>
          <w:sz w:val="24"/>
          <w:szCs w:val="24"/>
        </w:rPr>
        <w:t>用，</w:t>
      </w:r>
      <w:r w:rsidR="00634E01" w:rsidRPr="00D47085">
        <w:rPr>
          <w:rFonts w:ascii="宋体" w:hAnsi="宋体" w:hint="eastAsia"/>
          <w:sz w:val="24"/>
          <w:szCs w:val="24"/>
        </w:rPr>
        <w:t>但在执行过程中作用不</w:t>
      </w:r>
      <w:r w:rsidRPr="00D47085">
        <w:rPr>
          <w:rFonts w:ascii="宋体" w:hAnsi="宋体" w:hint="eastAsia"/>
          <w:sz w:val="24"/>
          <w:szCs w:val="24"/>
        </w:rPr>
        <w:t>大，</w:t>
      </w:r>
      <w:r w:rsidR="00634E01" w:rsidRPr="00D47085">
        <w:rPr>
          <w:rFonts w:ascii="宋体" w:hAnsi="宋体" w:hint="eastAsia"/>
          <w:sz w:val="24"/>
          <w:szCs w:val="24"/>
        </w:rPr>
        <w:t>尤其是预算的执行差异分析与控制往往是对预算执行结果进行分</w:t>
      </w:r>
      <w:r w:rsidRPr="00D47085">
        <w:rPr>
          <w:rFonts w:ascii="宋体" w:hAnsi="宋体" w:hint="eastAsia"/>
          <w:sz w:val="24"/>
          <w:szCs w:val="24"/>
        </w:rPr>
        <w:t>析，</w:t>
      </w:r>
      <w:r w:rsidR="00634E01" w:rsidRPr="00D47085">
        <w:rPr>
          <w:rFonts w:ascii="宋体" w:hAnsi="宋体" w:hint="eastAsia"/>
          <w:sz w:val="24"/>
          <w:szCs w:val="24"/>
        </w:rPr>
        <w:t>对预算执行过程中出现的问题则很少顾及</w:t>
      </w:r>
      <w:r w:rsidRPr="00D47085">
        <w:rPr>
          <w:rFonts w:ascii="宋体" w:hAnsi="宋体" w:hint="eastAsia"/>
          <w:sz w:val="24"/>
          <w:szCs w:val="24"/>
        </w:rPr>
        <w:t>，</w:t>
      </w:r>
      <w:r w:rsidR="00634E01" w:rsidRPr="00D47085">
        <w:rPr>
          <w:rFonts w:ascii="宋体" w:hAnsi="宋体" w:hint="eastAsia"/>
          <w:sz w:val="24"/>
          <w:szCs w:val="24"/>
        </w:rPr>
        <w:t>执行存在相当的弹性和可操作性</w:t>
      </w:r>
      <w:r w:rsidRPr="00D47085">
        <w:rPr>
          <w:rFonts w:ascii="宋体" w:hAnsi="宋体" w:hint="eastAsia"/>
          <w:sz w:val="24"/>
          <w:szCs w:val="24"/>
        </w:rPr>
        <w:t>。</w:t>
      </w:r>
      <w:r w:rsidR="00634E01" w:rsidRPr="00D47085">
        <w:rPr>
          <w:rFonts w:ascii="宋体" w:hAnsi="宋体" w:hint="eastAsia"/>
          <w:sz w:val="24"/>
          <w:szCs w:val="24"/>
        </w:rPr>
        <w:t>这种分析最多只能起到事后评价的作</w:t>
      </w:r>
      <w:r w:rsidRPr="00D47085">
        <w:rPr>
          <w:rFonts w:ascii="宋体" w:hAnsi="宋体" w:hint="eastAsia"/>
          <w:sz w:val="24"/>
          <w:szCs w:val="24"/>
        </w:rPr>
        <w:t>用，</w:t>
      </w:r>
      <w:r w:rsidR="00634E01" w:rsidRPr="00D47085">
        <w:rPr>
          <w:rFonts w:ascii="宋体" w:hAnsi="宋体" w:hint="eastAsia"/>
          <w:sz w:val="24"/>
          <w:szCs w:val="24"/>
        </w:rPr>
        <w:t>事中控制作用较差</w:t>
      </w:r>
      <w:r w:rsidRPr="00D47085">
        <w:rPr>
          <w:rFonts w:ascii="宋体" w:hAnsi="宋体" w:hint="eastAsia"/>
          <w:sz w:val="24"/>
          <w:szCs w:val="24"/>
        </w:rPr>
        <w:t>。</w:t>
      </w:r>
      <w:r w:rsidR="00634E01" w:rsidRPr="00D47085">
        <w:rPr>
          <w:rFonts w:ascii="宋体" w:hAnsi="宋体" w:hint="eastAsia"/>
          <w:sz w:val="24"/>
          <w:szCs w:val="24"/>
        </w:rPr>
        <w:t>至于对预算执行的实时控制无法真正做到</w:t>
      </w:r>
      <w:r w:rsidRPr="00D47085">
        <w:rPr>
          <w:rFonts w:ascii="宋体" w:hAnsi="宋体" w:hint="eastAsia"/>
          <w:sz w:val="24"/>
          <w:szCs w:val="24"/>
        </w:rPr>
        <w:t>。</w:t>
      </w:r>
      <w:r w:rsidR="00634E01" w:rsidRPr="00D47085">
        <w:rPr>
          <w:rFonts w:ascii="宋体" w:hAnsi="宋体" w:hint="eastAsia"/>
          <w:sz w:val="24"/>
          <w:szCs w:val="24"/>
        </w:rPr>
        <w:t>而且</w:t>
      </w:r>
      <w:r w:rsidRPr="00D47085">
        <w:rPr>
          <w:rFonts w:ascii="宋体" w:hAnsi="宋体" w:hint="eastAsia"/>
          <w:sz w:val="24"/>
          <w:szCs w:val="24"/>
        </w:rPr>
        <w:t>，</w:t>
      </w:r>
      <w:r w:rsidR="00634E01" w:rsidRPr="00D47085">
        <w:rPr>
          <w:rFonts w:ascii="宋体" w:hAnsi="宋体" w:hint="eastAsia"/>
          <w:sz w:val="24"/>
          <w:szCs w:val="24"/>
        </w:rPr>
        <w:t>由于专业分工的不</w:t>
      </w:r>
      <w:r w:rsidRPr="00D47085">
        <w:rPr>
          <w:rFonts w:ascii="宋体" w:hAnsi="宋体" w:hint="eastAsia"/>
          <w:sz w:val="24"/>
          <w:szCs w:val="24"/>
        </w:rPr>
        <w:t>同，</w:t>
      </w:r>
      <w:r w:rsidR="00634E01" w:rsidRPr="00D47085">
        <w:rPr>
          <w:rFonts w:ascii="宋体" w:hAnsi="宋体" w:hint="eastAsia"/>
          <w:sz w:val="24"/>
          <w:szCs w:val="24"/>
        </w:rPr>
        <w:t>以财务部为主体的预算分析报告</w:t>
      </w:r>
      <w:r w:rsidRPr="00D47085">
        <w:rPr>
          <w:rFonts w:ascii="宋体" w:hAnsi="宋体" w:hint="eastAsia"/>
          <w:sz w:val="24"/>
          <w:szCs w:val="24"/>
        </w:rPr>
        <w:t>，</w:t>
      </w:r>
      <w:r w:rsidR="00634E01" w:rsidRPr="00D47085">
        <w:rPr>
          <w:rFonts w:ascii="宋体" w:hAnsi="宋体" w:hint="eastAsia"/>
          <w:sz w:val="24"/>
          <w:szCs w:val="24"/>
        </w:rPr>
        <w:t>缺乏相关专业部门积极参与</w:t>
      </w:r>
      <w:r w:rsidRPr="00D47085">
        <w:rPr>
          <w:rFonts w:ascii="宋体" w:hAnsi="宋体" w:hint="eastAsia"/>
          <w:sz w:val="24"/>
          <w:szCs w:val="24"/>
        </w:rPr>
        <w:t>，</w:t>
      </w:r>
      <w:r w:rsidR="00634E01" w:rsidRPr="00D47085">
        <w:rPr>
          <w:rFonts w:ascii="宋体" w:hAnsi="宋体" w:hint="eastAsia"/>
          <w:sz w:val="24"/>
          <w:szCs w:val="24"/>
        </w:rPr>
        <w:t>在很多方面明显“先天不足</w:t>
      </w:r>
      <w:r w:rsidRPr="00D47085">
        <w:rPr>
          <w:rFonts w:ascii="宋体" w:hAnsi="宋体" w:hint="eastAsia"/>
          <w:sz w:val="24"/>
          <w:szCs w:val="24"/>
        </w:rPr>
        <w:t>”，</w:t>
      </w:r>
      <w:r w:rsidR="00634E01" w:rsidRPr="00D47085">
        <w:rPr>
          <w:rFonts w:ascii="宋体" w:hAnsi="宋体" w:hint="eastAsia"/>
          <w:sz w:val="24"/>
          <w:szCs w:val="24"/>
        </w:rPr>
        <w:t>过多地重视财务预算和财务指标的对比分</w:t>
      </w:r>
      <w:r w:rsidRPr="00D47085">
        <w:rPr>
          <w:rFonts w:ascii="宋体" w:hAnsi="宋体" w:hint="eastAsia"/>
          <w:sz w:val="24"/>
          <w:szCs w:val="24"/>
        </w:rPr>
        <w:t>析，</w:t>
      </w:r>
      <w:r w:rsidR="00634E01" w:rsidRPr="00D47085">
        <w:rPr>
          <w:rFonts w:ascii="宋体" w:hAnsi="宋体" w:hint="eastAsia"/>
          <w:sz w:val="24"/>
          <w:szCs w:val="24"/>
        </w:rPr>
        <w:t>对业务预算尤其是影响指标进步的更深层次的原因或过程控制因素缺乏深入分</w:t>
      </w:r>
      <w:r w:rsidRPr="00D47085">
        <w:rPr>
          <w:rFonts w:ascii="宋体" w:hAnsi="宋体" w:hint="eastAsia"/>
          <w:sz w:val="24"/>
          <w:szCs w:val="24"/>
        </w:rPr>
        <w:t>析。</w:t>
      </w:r>
      <w:r w:rsidR="00634E01" w:rsidRPr="00D47085">
        <w:rPr>
          <w:rFonts w:ascii="宋体" w:hAnsi="宋体" w:hint="eastAsia"/>
          <w:sz w:val="24"/>
          <w:szCs w:val="24"/>
        </w:rPr>
        <w:t>因而对如何选择应对措</w:t>
      </w:r>
      <w:r w:rsidRPr="00D47085">
        <w:rPr>
          <w:rFonts w:ascii="宋体" w:hAnsi="宋体" w:hint="eastAsia"/>
          <w:sz w:val="24"/>
          <w:szCs w:val="24"/>
        </w:rPr>
        <w:t>施，</w:t>
      </w:r>
      <w:r w:rsidR="00634E01" w:rsidRPr="00D47085">
        <w:rPr>
          <w:rFonts w:ascii="宋体" w:hAnsi="宋体" w:hint="eastAsia"/>
          <w:sz w:val="24"/>
          <w:szCs w:val="24"/>
        </w:rPr>
        <w:t>纠正实际预算执行过程中的偏差或者及时修订预算中不合理的部</w:t>
      </w:r>
      <w:r w:rsidRPr="00D47085">
        <w:rPr>
          <w:rFonts w:ascii="宋体" w:hAnsi="宋体" w:hint="eastAsia"/>
          <w:sz w:val="24"/>
          <w:szCs w:val="24"/>
        </w:rPr>
        <w:t>分，</w:t>
      </w:r>
      <w:r w:rsidR="00634E01" w:rsidRPr="00D47085">
        <w:rPr>
          <w:rFonts w:ascii="宋体" w:hAnsi="宋体" w:hint="eastAsia"/>
          <w:sz w:val="24"/>
          <w:szCs w:val="24"/>
        </w:rPr>
        <w:t>显得</w:t>
      </w:r>
      <w:r w:rsidRPr="00D47085">
        <w:rPr>
          <w:rFonts w:ascii="宋体" w:hAnsi="宋体" w:hint="eastAsia"/>
          <w:sz w:val="24"/>
          <w:szCs w:val="24"/>
        </w:rPr>
        <w:t>力不从心。</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3.预算控制的内容不完善</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预算控制主要指由企业</w:t>
      </w:r>
      <w:r w:rsidR="000D1D0A" w:rsidRPr="00D47085">
        <w:rPr>
          <w:rFonts w:ascii="宋体" w:hAnsi="宋体" w:hint="eastAsia"/>
          <w:sz w:val="24"/>
          <w:szCs w:val="24"/>
        </w:rPr>
        <w:t>内部组织机构和人员主动进行的对预算执行过程的跟踪反应</w:t>
      </w:r>
      <w:r w:rsidRPr="00D47085">
        <w:rPr>
          <w:rFonts w:ascii="宋体" w:hAnsi="宋体" w:hint="eastAsia"/>
          <w:sz w:val="24"/>
          <w:szCs w:val="24"/>
        </w:rPr>
        <w:t>、</w:t>
      </w:r>
      <w:r w:rsidR="000D1D0A" w:rsidRPr="00D47085">
        <w:rPr>
          <w:rFonts w:ascii="宋体" w:hAnsi="宋体" w:hint="eastAsia"/>
          <w:sz w:val="24"/>
          <w:szCs w:val="24"/>
        </w:rPr>
        <w:t>分析调控</w:t>
      </w:r>
      <w:r w:rsidRPr="00D47085">
        <w:rPr>
          <w:rFonts w:ascii="宋体" w:hAnsi="宋体" w:hint="eastAsia"/>
          <w:sz w:val="24"/>
          <w:szCs w:val="24"/>
        </w:rPr>
        <w:t>。</w:t>
      </w:r>
      <w:r w:rsidR="000D1D0A" w:rsidRPr="00D47085">
        <w:rPr>
          <w:rFonts w:ascii="宋体" w:hAnsi="宋体" w:hint="eastAsia"/>
          <w:sz w:val="24"/>
          <w:szCs w:val="24"/>
        </w:rPr>
        <w:t>公司各专业职能部门应在预算执行过程中跟踪分析</w:t>
      </w:r>
      <w:r w:rsidRPr="00D47085">
        <w:rPr>
          <w:rFonts w:ascii="宋体" w:hAnsi="宋体" w:hint="eastAsia"/>
          <w:sz w:val="24"/>
          <w:szCs w:val="24"/>
        </w:rPr>
        <w:t>，</w:t>
      </w:r>
      <w:r w:rsidR="000D1D0A" w:rsidRPr="00D47085">
        <w:rPr>
          <w:rFonts w:ascii="宋体" w:hAnsi="宋体" w:hint="eastAsia"/>
          <w:sz w:val="24"/>
          <w:szCs w:val="24"/>
        </w:rPr>
        <w:t>解决各环节出现的问题</w:t>
      </w:r>
      <w:r w:rsidRPr="00D47085">
        <w:rPr>
          <w:rFonts w:ascii="宋体" w:hAnsi="宋体" w:hint="eastAsia"/>
          <w:sz w:val="24"/>
          <w:szCs w:val="24"/>
        </w:rPr>
        <w:t>，</w:t>
      </w:r>
      <w:r w:rsidR="000D1D0A" w:rsidRPr="00D47085">
        <w:rPr>
          <w:rFonts w:ascii="宋体" w:hAnsi="宋体" w:hint="eastAsia"/>
          <w:sz w:val="24"/>
          <w:szCs w:val="24"/>
        </w:rPr>
        <w:t>适时采取控制措施进行优化</w:t>
      </w:r>
      <w:r w:rsidRPr="00D47085">
        <w:rPr>
          <w:rFonts w:ascii="宋体" w:hAnsi="宋体" w:hint="eastAsia"/>
          <w:sz w:val="24"/>
          <w:szCs w:val="24"/>
        </w:rPr>
        <w:t>。</w:t>
      </w:r>
      <w:r w:rsidR="000D1D0A" w:rsidRPr="00D47085">
        <w:rPr>
          <w:rFonts w:ascii="宋体" w:hAnsi="宋体" w:hint="eastAsia"/>
          <w:sz w:val="24"/>
          <w:szCs w:val="24"/>
        </w:rPr>
        <w:t>公司目前在此管理上比较薄</w:t>
      </w:r>
      <w:r w:rsidRPr="00D47085">
        <w:rPr>
          <w:rFonts w:ascii="宋体" w:hAnsi="宋体" w:hint="eastAsia"/>
          <w:sz w:val="24"/>
          <w:szCs w:val="24"/>
        </w:rPr>
        <w:t>弱，</w:t>
      </w:r>
      <w:r w:rsidR="000D1D0A" w:rsidRPr="00D47085">
        <w:rPr>
          <w:rFonts w:ascii="宋体" w:hAnsi="宋体" w:hint="eastAsia"/>
          <w:sz w:val="24"/>
          <w:szCs w:val="24"/>
        </w:rPr>
        <w:t>原因之一是公司没有给部门的足够的决断</w:t>
      </w:r>
      <w:r w:rsidRPr="00D47085">
        <w:rPr>
          <w:rFonts w:ascii="宋体" w:hAnsi="宋体" w:hint="eastAsia"/>
          <w:sz w:val="24"/>
          <w:szCs w:val="24"/>
        </w:rPr>
        <w:t>权，</w:t>
      </w:r>
      <w:r w:rsidR="000D1D0A" w:rsidRPr="00D47085">
        <w:rPr>
          <w:rFonts w:ascii="宋体" w:hAnsi="宋体" w:hint="eastAsia"/>
          <w:sz w:val="24"/>
          <w:szCs w:val="24"/>
        </w:rPr>
        <w:t>其二是由于部门能力和工作积极主动性差</w:t>
      </w:r>
      <w:r w:rsidRPr="00D47085">
        <w:rPr>
          <w:rFonts w:ascii="宋体" w:hAnsi="宋体" w:hint="eastAsia"/>
          <w:sz w:val="24"/>
          <w:szCs w:val="24"/>
        </w:rPr>
        <w:t>。</w:t>
      </w:r>
      <w:r w:rsidR="000D1D0A" w:rsidRPr="00D47085">
        <w:rPr>
          <w:rFonts w:ascii="宋体" w:hAnsi="宋体" w:hint="eastAsia"/>
          <w:sz w:val="24"/>
          <w:szCs w:val="24"/>
        </w:rPr>
        <w:t>公司预算管理过多地依赖管理控</w:t>
      </w:r>
      <w:r w:rsidRPr="00D47085">
        <w:rPr>
          <w:rFonts w:ascii="宋体" w:hAnsi="宋体" w:hint="eastAsia"/>
          <w:sz w:val="24"/>
          <w:szCs w:val="24"/>
        </w:rPr>
        <w:t>制，</w:t>
      </w:r>
      <w:r w:rsidR="000D1D0A" w:rsidRPr="00D47085">
        <w:rPr>
          <w:rFonts w:ascii="宋体" w:hAnsi="宋体" w:hint="eastAsia"/>
          <w:sz w:val="24"/>
          <w:szCs w:val="24"/>
        </w:rPr>
        <w:t>即上级对下级预算执行情况的监督和分析评价</w:t>
      </w:r>
      <w:r w:rsidRPr="00D47085">
        <w:rPr>
          <w:rFonts w:ascii="宋体" w:hAnsi="宋体" w:hint="eastAsia"/>
          <w:sz w:val="24"/>
          <w:szCs w:val="24"/>
        </w:rPr>
        <w:t>。</w:t>
      </w:r>
      <w:r w:rsidR="000D1D0A" w:rsidRPr="00D47085">
        <w:rPr>
          <w:rFonts w:ascii="宋体" w:hAnsi="宋体" w:hint="eastAsia"/>
          <w:sz w:val="24"/>
          <w:szCs w:val="24"/>
        </w:rPr>
        <w:t>致使公司高级管理人员的精力过多的花费在例外报告的研究</w:t>
      </w:r>
      <w:r w:rsidRPr="00D47085">
        <w:rPr>
          <w:rFonts w:ascii="宋体" w:hAnsi="宋体" w:hint="eastAsia"/>
          <w:sz w:val="24"/>
          <w:szCs w:val="24"/>
        </w:rPr>
        <w:t>上，</w:t>
      </w:r>
      <w:r w:rsidR="000D1D0A" w:rsidRPr="00D47085">
        <w:rPr>
          <w:rFonts w:ascii="宋体" w:hAnsi="宋体" w:hint="eastAsia"/>
          <w:sz w:val="24"/>
          <w:szCs w:val="24"/>
        </w:rPr>
        <w:t>对重大问题的注意力被分散</w:t>
      </w:r>
      <w:r w:rsidRPr="00D47085">
        <w:rPr>
          <w:rFonts w:ascii="宋体" w:hAnsi="宋体" w:hint="eastAsia"/>
          <w:sz w:val="24"/>
          <w:szCs w:val="24"/>
        </w:rPr>
        <w:t>，</w:t>
      </w:r>
      <w:r w:rsidR="000D1D0A" w:rsidRPr="00D47085">
        <w:rPr>
          <w:rFonts w:ascii="宋体" w:hAnsi="宋体" w:hint="eastAsia"/>
          <w:sz w:val="24"/>
          <w:szCs w:val="24"/>
        </w:rPr>
        <w:t>却花费大量的宝贵时间去处理琐碎的杂事</w:t>
      </w:r>
      <w:r w:rsidRPr="00D47085">
        <w:rPr>
          <w:rFonts w:ascii="宋体" w:hAnsi="宋体" w:hint="eastAsia"/>
          <w:sz w:val="24"/>
          <w:szCs w:val="24"/>
        </w:rPr>
        <w:t>。</w:t>
      </w:r>
      <w:r w:rsidR="000D1D0A" w:rsidRPr="00D47085">
        <w:rPr>
          <w:rFonts w:ascii="宋体" w:hAnsi="宋体" w:hint="eastAsia"/>
          <w:sz w:val="24"/>
          <w:szCs w:val="24"/>
        </w:rPr>
        <w:t>这无疑会造成管理资源的浪</w:t>
      </w:r>
      <w:r w:rsidRPr="00D47085">
        <w:rPr>
          <w:rFonts w:ascii="宋体" w:hAnsi="宋体" w:hint="eastAsia"/>
          <w:sz w:val="24"/>
          <w:szCs w:val="24"/>
        </w:rPr>
        <w:t>费。</w:t>
      </w:r>
      <w:r w:rsidR="000D1D0A" w:rsidRPr="00D47085">
        <w:rPr>
          <w:rFonts w:ascii="宋体" w:hAnsi="宋体" w:hint="eastAsia"/>
          <w:sz w:val="24"/>
          <w:szCs w:val="24"/>
        </w:rPr>
        <w:t>从预算控制的内容来看</w:t>
      </w:r>
      <w:r w:rsidRPr="00D47085">
        <w:rPr>
          <w:rFonts w:ascii="宋体" w:hAnsi="宋体" w:hint="eastAsia"/>
          <w:sz w:val="24"/>
          <w:szCs w:val="24"/>
        </w:rPr>
        <w:t>，</w:t>
      </w:r>
      <w:r w:rsidR="000D1D0A" w:rsidRPr="00D47085">
        <w:rPr>
          <w:rFonts w:ascii="宋体" w:hAnsi="宋体" w:hint="eastAsia"/>
          <w:sz w:val="24"/>
          <w:szCs w:val="24"/>
        </w:rPr>
        <w:t>某市供电公司预算的预算控</w:t>
      </w:r>
      <w:r w:rsidRPr="00D47085">
        <w:rPr>
          <w:rFonts w:ascii="宋体" w:hAnsi="宋体" w:hint="eastAsia"/>
          <w:sz w:val="24"/>
          <w:szCs w:val="24"/>
        </w:rPr>
        <w:t>制，</w:t>
      </w:r>
      <w:r w:rsidR="000D1D0A" w:rsidRPr="00D47085">
        <w:rPr>
          <w:rFonts w:ascii="宋体" w:hAnsi="宋体" w:hint="eastAsia"/>
          <w:sz w:val="24"/>
          <w:szCs w:val="24"/>
        </w:rPr>
        <w:t>往往重视经营预算和财务预算中的利润预</w:t>
      </w:r>
      <w:r w:rsidRPr="00D47085">
        <w:rPr>
          <w:rFonts w:ascii="宋体" w:hAnsi="宋体" w:hint="eastAsia"/>
          <w:sz w:val="24"/>
          <w:szCs w:val="24"/>
        </w:rPr>
        <w:t>算，</w:t>
      </w:r>
      <w:r w:rsidR="000D1D0A" w:rsidRPr="00D47085">
        <w:rPr>
          <w:rFonts w:ascii="宋体" w:hAnsi="宋体" w:hint="eastAsia"/>
          <w:sz w:val="24"/>
          <w:szCs w:val="24"/>
        </w:rPr>
        <w:t>轻视资本支出预算和现金流量预</w:t>
      </w:r>
      <w:r w:rsidRPr="00D47085">
        <w:rPr>
          <w:rFonts w:ascii="宋体" w:hAnsi="宋体" w:hint="eastAsia"/>
          <w:sz w:val="24"/>
          <w:szCs w:val="24"/>
        </w:rPr>
        <w:t>算，</w:t>
      </w:r>
      <w:r w:rsidR="000D1D0A" w:rsidRPr="00D47085">
        <w:rPr>
          <w:rFonts w:ascii="宋体" w:hAnsi="宋体" w:hint="eastAsia"/>
          <w:sz w:val="24"/>
          <w:szCs w:val="24"/>
        </w:rPr>
        <w:t>造成了一些预算外开工项目和超预算支出项目</w:t>
      </w:r>
      <w:r w:rsidRPr="00D47085">
        <w:rPr>
          <w:rFonts w:ascii="宋体" w:hAnsi="宋体" w:hint="eastAsia"/>
          <w:sz w:val="24"/>
          <w:szCs w:val="24"/>
        </w:rPr>
        <w:t>的发生。</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(1)考评方法过于简单</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预算考核是预算管理中</w:t>
      </w:r>
      <w:r w:rsidR="00366A6C" w:rsidRPr="00D47085">
        <w:rPr>
          <w:rFonts w:ascii="宋体" w:hAnsi="宋体" w:hint="eastAsia"/>
          <w:sz w:val="24"/>
          <w:szCs w:val="24"/>
        </w:rPr>
        <w:t>的一个重要环</w:t>
      </w:r>
      <w:r w:rsidRPr="00D47085">
        <w:rPr>
          <w:rFonts w:ascii="宋体" w:hAnsi="宋体" w:hint="eastAsia"/>
          <w:sz w:val="24"/>
          <w:szCs w:val="24"/>
        </w:rPr>
        <w:t>节，</w:t>
      </w:r>
      <w:r w:rsidR="00366A6C" w:rsidRPr="00D47085">
        <w:rPr>
          <w:rFonts w:ascii="宋体" w:hAnsi="宋体" w:hint="eastAsia"/>
          <w:sz w:val="24"/>
          <w:szCs w:val="24"/>
        </w:rPr>
        <w:t>主要是用预算制定的目标来评定考核各部门工作实际绩效的过程</w:t>
      </w:r>
      <w:r w:rsidRPr="00D47085">
        <w:rPr>
          <w:rFonts w:ascii="宋体" w:hAnsi="宋体" w:hint="eastAsia"/>
          <w:sz w:val="24"/>
          <w:szCs w:val="24"/>
        </w:rPr>
        <w:t>。</w:t>
      </w:r>
      <w:r w:rsidR="00366A6C" w:rsidRPr="00D47085">
        <w:rPr>
          <w:rFonts w:ascii="宋体" w:hAnsi="宋体" w:hint="eastAsia"/>
          <w:sz w:val="24"/>
          <w:szCs w:val="24"/>
        </w:rPr>
        <w:t>具体包括伴随日常生产经营过程的动态考评和期末综合考评两个层次</w:t>
      </w:r>
      <w:r w:rsidRPr="00D47085">
        <w:rPr>
          <w:rFonts w:ascii="宋体" w:hAnsi="宋体" w:hint="eastAsia"/>
          <w:sz w:val="24"/>
          <w:szCs w:val="24"/>
        </w:rPr>
        <w:t>。</w:t>
      </w:r>
      <w:r w:rsidR="00366A6C" w:rsidRPr="00D47085">
        <w:rPr>
          <w:rFonts w:ascii="宋体" w:hAnsi="宋体" w:hint="eastAsia"/>
          <w:sz w:val="24"/>
          <w:szCs w:val="24"/>
        </w:rPr>
        <w:t>动态考评是指在生产经营活动的现场进行</w:t>
      </w:r>
      <w:r w:rsidRPr="00D47085">
        <w:rPr>
          <w:rFonts w:ascii="宋体" w:hAnsi="宋体" w:hint="eastAsia"/>
          <w:sz w:val="24"/>
          <w:szCs w:val="24"/>
        </w:rPr>
        <w:t>的，</w:t>
      </w:r>
      <w:r w:rsidR="00366A6C" w:rsidRPr="00D47085">
        <w:rPr>
          <w:rFonts w:ascii="宋体" w:hAnsi="宋体" w:hint="eastAsia"/>
          <w:sz w:val="24"/>
          <w:szCs w:val="24"/>
        </w:rPr>
        <w:t>对于预算实际执行结果和预测算指标之间的差异的即时确认和即时处</w:t>
      </w:r>
      <w:r w:rsidRPr="00D47085">
        <w:rPr>
          <w:rFonts w:ascii="宋体" w:hAnsi="宋体" w:hint="eastAsia"/>
          <w:sz w:val="24"/>
          <w:szCs w:val="24"/>
        </w:rPr>
        <w:t>理。</w:t>
      </w:r>
      <w:r w:rsidR="00366A6C" w:rsidRPr="00D47085">
        <w:rPr>
          <w:rFonts w:ascii="宋体" w:hAnsi="宋体" w:hint="eastAsia"/>
          <w:sz w:val="24"/>
          <w:szCs w:val="24"/>
        </w:rPr>
        <w:t>综合考评是预算期末对于各责任单位预算完成情况的分析评</w:t>
      </w:r>
      <w:r w:rsidRPr="00D47085">
        <w:rPr>
          <w:rFonts w:ascii="宋体" w:hAnsi="宋体" w:hint="eastAsia"/>
          <w:sz w:val="24"/>
          <w:szCs w:val="24"/>
        </w:rPr>
        <w:t>价，</w:t>
      </w:r>
      <w:r w:rsidR="00366A6C" w:rsidRPr="00D47085">
        <w:rPr>
          <w:rFonts w:ascii="宋体" w:hAnsi="宋体" w:hint="eastAsia"/>
          <w:sz w:val="24"/>
          <w:szCs w:val="24"/>
        </w:rPr>
        <w:t>其考评对象要包括企业内部各个责任层次</w:t>
      </w:r>
      <w:r w:rsidRPr="00D47085">
        <w:rPr>
          <w:rFonts w:ascii="宋体" w:hAnsi="宋体" w:hint="eastAsia"/>
          <w:sz w:val="24"/>
          <w:szCs w:val="24"/>
        </w:rPr>
        <w:t>，</w:t>
      </w:r>
      <w:r w:rsidR="00366A6C" w:rsidRPr="00D47085">
        <w:rPr>
          <w:rFonts w:ascii="宋体" w:hAnsi="宋体" w:hint="eastAsia"/>
          <w:sz w:val="24"/>
          <w:szCs w:val="24"/>
        </w:rPr>
        <w:t>而考评内容以成本</w:t>
      </w:r>
      <w:r w:rsidRPr="00D47085">
        <w:rPr>
          <w:rFonts w:ascii="宋体" w:hAnsi="宋体" w:hint="eastAsia"/>
          <w:sz w:val="24"/>
          <w:szCs w:val="24"/>
        </w:rPr>
        <w:t>、</w:t>
      </w:r>
      <w:r w:rsidR="00366A6C" w:rsidRPr="00D47085">
        <w:rPr>
          <w:rFonts w:ascii="宋体" w:hAnsi="宋体" w:hint="eastAsia"/>
          <w:sz w:val="24"/>
          <w:szCs w:val="24"/>
        </w:rPr>
        <w:t>利润等财务指标为</w:t>
      </w:r>
      <w:r w:rsidRPr="00D47085">
        <w:rPr>
          <w:rFonts w:ascii="宋体" w:hAnsi="宋体" w:hint="eastAsia"/>
          <w:sz w:val="24"/>
          <w:szCs w:val="24"/>
        </w:rPr>
        <w:t>主。</w:t>
      </w:r>
      <w:r w:rsidR="00366A6C" w:rsidRPr="00D47085">
        <w:rPr>
          <w:rFonts w:ascii="宋体" w:hAnsi="宋体" w:hint="eastAsia"/>
          <w:sz w:val="24"/>
          <w:szCs w:val="24"/>
        </w:rPr>
        <w:t>某市供电公司的考评体系只有年度综合考</w:t>
      </w:r>
      <w:r w:rsidRPr="00D47085">
        <w:rPr>
          <w:rFonts w:ascii="宋体" w:hAnsi="宋体" w:hint="eastAsia"/>
          <w:sz w:val="24"/>
          <w:szCs w:val="24"/>
        </w:rPr>
        <w:t>评，</w:t>
      </w:r>
      <w:r w:rsidR="00366A6C" w:rsidRPr="00D47085">
        <w:rPr>
          <w:rFonts w:ascii="宋体" w:hAnsi="宋体" w:hint="eastAsia"/>
          <w:sz w:val="24"/>
          <w:szCs w:val="24"/>
        </w:rPr>
        <w:t>没有动态考评</w:t>
      </w:r>
      <w:r w:rsidRPr="00D47085">
        <w:rPr>
          <w:rFonts w:ascii="宋体" w:hAnsi="宋体" w:hint="eastAsia"/>
          <w:sz w:val="24"/>
          <w:szCs w:val="24"/>
        </w:rPr>
        <w:t>，</w:t>
      </w:r>
      <w:r w:rsidR="00366A6C" w:rsidRPr="00D47085">
        <w:rPr>
          <w:rFonts w:ascii="宋体" w:hAnsi="宋体" w:hint="eastAsia"/>
          <w:sz w:val="24"/>
          <w:szCs w:val="24"/>
        </w:rPr>
        <w:t>方法过于简单</w:t>
      </w:r>
      <w:r w:rsidRPr="00D47085">
        <w:rPr>
          <w:rFonts w:ascii="宋体" w:hAnsi="宋体" w:hint="eastAsia"/>
          <w:sz w:val="24"/>
          <w:szCs w:val="24"/>
        </w:rPr>
        <w:t>，</w:t>
      </w:r>
      <w:r w:rsidR="00366A6C" w:rsidRPr="00D47085">
        <w:rPr>
          <w:rFonts w:ascii="宋体" w:hAnsi="宋体" w:hint="eastAsia"/>
          <w:sz w:val="24"/>
          <w:szCs w:val="24"/>
        </w:rPr>
        <w:t>影响全面预算管理的实</w:t>
      </w:r>
      <w:r w:rsidRPr="00D47085">
        <w:rPr>
          <w:rFonts w:ascii="宋体" w:hAnsi="宋体" w:hint="eastAsia"/>
          <w:sz w:val="24"/>
          <w:szCs w:val="24"/>
        </w:rPr>
        <w:t>施效果。</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(2)考核力度太小，指标缺乏刚性</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预算执行结果的考评和</w:t>
      </w:r>
      <w:r w:rsidR="00346026" w:rsidRPr="00D47085">
        <w:rPr>
          <w:rFonts w:ascii="宋体" w:hAnsi="宋体" w:hint="eastAsia"/>
          <w:sz w:val="24"/>
          <w:szCs w:val="24"/>
        </w:rPr>
        <w:t>激励是全面预算管理中的重要一</w:t>
      </w:r>
      <w:r w:rsidRPr="00D47085">
        <w:rPr>
          <w:rFonts w:ascii="宋体" w:hAnsi="宋体" w:hint="eastAsia"/>
          <w:sz w:val="24"/>
          <w:szCs w:val="24"/>
        </w:rPr>
        <w:t>环，</w:t>
      </w:r>
      <w:r w:rsidR="00346026" w:rsidRPr="00D47085">
        <w:rPr>
          <w:rFonts w:ascii="宋体" w:hAnsi="宋体" w:hint="eastAsia"/>
          <w:sz w:val="24"/>
          <w:szCs w:val="24"/>
        </w:rPr>
        <w:t>是实现全面预算管理措施落实的重要保障</w:t>
      </w:r>
      <w:r w:rsidRPr="00D47085">
        <w:rPr>
          <w:rFonts w:ascii="宋体" w:hAnsi="宋体" w:hint="eastAsia"/>
          <w:sz w:val="24"/>
          <w:szCs w:val="24"/>
        </w:rPr>
        <w:t>。</w:t>
      </w:r>
      <w:r w:rsidR="00346026" w:rsidRPr="00D47085">
        <w:rPr>
          <w:rFonts w:ascii="宋体" w:hAnsi="宋体" w:hint="eastAsia"/>
          <w:sz w:val="24"/>
          <w:szCs w:val="24"/>
        </w:rPr>
        <w:t>目前某市供电公司绩效评价得分</w:t>
      </w:r>
      <w:r w:rsidRPr="00D47085">
        <w:rPr>
          <w:rFonts w:ascii="宋体" w:hAnsi="宋体" w:hint="eastAsia"/>
          <w:sz w:val="24"/>
          <w:szCs w:val="24"/>
        </w:rPr>
        <w:t>70</w:t>
      </w:r>
      <w:r w:rsidR="00346026" w:rsidRPr="00D47085">
        <w:rPr>
          <w:rFonts w:ascii="宋体" w:hAnsi="宋体" w:hint="eastAsia"/>
          <w:sz w:val="24"/>
          <w:szCs w:val="24"/>
        </w:rPr>
        <w:t>％来源于全面预算执行情况</w:t>
      </w:r>
      <w:r w:rsidRPr="00D47085">
        <w:rPr>
          <w:rFonts w:ascii="宋体" w:hAnsi="宋体" w:hint="eastAsia"/>
          <w:sz w:val="24"/>
          <w:szCs w:val="24"/>
        </w:rPr>
        <w:t>，</w:t>
      </w:r>
      <w:r w:rsidR="00346026" w:rsidRPr="00D47085">
        <w:rPr>
          <w:rFonts w:ascii="宋体" w:hAnsi="宋体" w:hint="eastAsia"/>
          <w:sz w:val="24"/>
          <w:szCs w:val="24"/>
        </w:rPr>
        <w:t>但绩效</w:t>
      </w:r>
      <w:r w:rsidR="00346026" w:rsidRPr="00D47085">
        <w:rPr>
          <w:rFonts w:ascii="宋体" w:hAnsi="宋体" w:hint="eastAsia"/>
          <w:sz w:val="24"/>
          <w:szCs w:val="24"/>
        </w:rPr>
        <w:lastRenderedPageBreak/>
        <w:t>评价得分只用于各单位行政一把手的评价和企业先进评比的一个依</w:t>
      </w:r>
      <w:r w:rsidRPr="00D47085">
        <w:rPr>
          <w:rFonts w:ascii="宋体" w:hAnsi="宋体" w:hint="eastAsia"/>
          <w:sz w:val="24"/>
          <w:szCs w:val="24"/>
        </w:rPr>
        <w:t>据，</w:t>
      </w:r>
      <w:r w:rsidR="00346026" w:rsidRPr="00D47085">
        <w:rPr>
          <w:rFonts w:ascii="宋体" w:hAnsi="宋体" w:hint="eastAsia"/>
          <w:sz w:val="24"/>
          <w:szCs w:val="24"/>
        </w:rPr>
        <w:t>各工序的工资</w:t>
      </w:r>
      <w:r w:rsidRPr="00D47085">
        <w:rPr>
          <w:rFonts w:ascii="宋体" w:hAnsi="宋体" w:hint="eastAsia"/>
          <w:sz w:val="24"/>
          <w:szCs w:val="24"/>
        </w:rPr>
        <w:t>、</w:t>
      </w:r>
      <w:r w:rsidR="00346026" w:rsidRPr="00D47085">
        <w:rPr>
          <w:rFonts w:ascii="宋体" w:hAnsi="宋体" w:hint="eastAsia"/>
          <w:sz w:val="24"/>
          <w:szCs w:val="24"/>
        </w:rPr>
        <w:t>奖励的高</w:t>
      </w:r>
      <w:r w:rsidRPr="00D47085">
        <w:rPr>
          <w:rFonts w:ascii="宋体" w:hAnsi="宋体" w:hint="eastAsia"/>
          <w:sz w:val="24"/>
          <w:szCs w:val="24"/>
        </w:rPr>
        <w:t>低，</w:t>
      </w:r>
      <w:r w:rsidR="00346026" w:rsidRPr="00D47085">
        <w:rPr>
          <w:rFonts w:ascii="宋体" w:hAnsi="宋体" w:hint="eastAsia"/>
          <w:sz w:val="24"/>
          <w:szCs w:val="24"/>
        </w:rPr>
        <w:t>与预算管理没有联</w:t>
      </w:r>
      <w:r w:rsidRPr="00D47085">
        <w:rPr>
          <w:rFonts w:ascii="宋体" w:hAnsi="宋体" w:hint="eastAsia"/>
          <w:sz w:val="24"/>
          <w:szCs w:val="24"/>
        </w:rPr>
        <w:t>系。</w:t>
      </w:r>
      <w:r w:rsidR="00346026" w:rsidRPr="00D47085">
        <w:rPr>
          <w:rFonts w:ascii="宋体" w:hAnsi="宋体" w:hint="eastAsia"/>
          <w:sz w:val="24"/>
          <w:szCs w:val="24"/>
        </w:rPr>
        <w:t>这大大削弱了职工对预算的重视程度</w:t>
      </w:r>
      <w:r w:rsidRPr="00D47085">
        <w:rPr>
          <w:rFonts w:ascii="宋体" w:hAnsi="宋体" w:hint="eastAsia"/>
          <w:sz w:val="24"/>
          <w:szCs w:val="24"/>
        </w:rPr>
        <w:t>。</w:t>
      </w:r>
      <w:r w:rsidR="00346026" w:rsidRPr="00D47085">
        <w:rPr>
          <w:rFonts w:ascii="宋体" w:hAnsi="宋体" w:hint="eastAsia"/>
          <w:sz w:val="24"/>
          <w:szCs w:val="24"/>
        </w:rPr>
        <w:t>同时</w:t>
      </w:r>
      <w:r w:rsidRPr="00D47085">
        <w:rPr>
          <w:rFonts w:ascii="宋体" w:hAnsi="宋体" w:hint="eastAsia"/>
          <w:sz w:val="24"/>
          <w:szCs w:val="24"/>
        </w:rPr>
        <w:t>，</w:t>
      </w:r>
      <w:r w:rsidR="00346026" w:rsidRPr="00D47085">
        <w:rPr>
          <w:rFonts w:ascii="宋体" w:hAnsi="宋体" w:hint="eastAsia"/>
          <w:sz w:val="24"/>
          <w:szCs w:val="24"/>
        </w:rPr>
        <w:t>在对全面预算完成结果评价</w:t>
      </w:r>
      <w:r w:rsidRPr="00D47085">
        <w:rPr>
          <w:rFonts w:ascii="宋体" w:hAnsi="宋体" w:hint="eastAsia"/>
          <w:sz w:val="24"/>
          <w:szCs w:val="24"/>
        </w:rPr>
        <w:t>时，</w:t>
      </w:r>
      <w:r w:rsidR="00346026" w:rsidRPr="00D47085">
        <w:rPr>
          <w:rFonts w:ascii="宋体" w:hAnsi="宋体" w:hint="eastAsia"/>
          <w:sz w:val="24"/>
          <w:szCs w:val="24"/>
        </w:rPr>
        <w:t>各生产工序和职能部门有时强调客观原因</w:t>
      </w:r>
      <w:r w:rsidRPr="00D47085">
        <w:rPr>
          <w:rFonts w:ascii="宋体" w:hAnsi="宋体" w:hint="eastAsia"/>
          <w:sz w:val="24"/>
          <w:szCs w:val="24"/>
        </w:rPr>
        <w:t>，</w:t>
      </w:r>
      <w:r w:rsidR="00346026" w:rsidRPr="00D47085">
        <w:rPr>
          <w:rFonts w:ascii="宋体" w:hAnsi="宋体" w:hint="eastAsia"/>
          <w:sz w:val="24"/>
          <w:szCs w:val="24"/>
        </w:rPr>
        <w:t>从而剔除考核</w:t>
      </w:r>
      <w:r w:rsidRPr="00D47085">
        <w:rPr>
          <w:rFonts w:ascii="宋体" w:hAnsi="宋体" w:hint="eastAsia"/>
          <w:sz w:val="24"/>
          <w:szCs w:val="24"/>
        </w:rPr>
        <w:t>，</w:t>
      </w:r>
      <w:r w:rsidR="00346026" w:rsidRPr="00D47085">
        <w:rPr>
          <w:rFonts w:ascii="宋体" w:hAnsi="宋体" w:hint="eastAsia"/>
          <w:sz w:val="24"/>
          <w:szCs w:val="24"/>
        </w:rPr>
        <w:t>指标缺乏刚性</w:t>
      </w:r>
      <w:r w:rsidRPr="00D47085">
        <w:rPr>
          <w:rFonts w:ascii="宋体" w:hAnsi="宋体" w:hint="eastAsia"/>
          <w:sz w:val="24"/>
          <w:szCs w:val="24"/>
        </w:rPr>
        <w:t>，</w:t>
      </w:r>
      <w:r w:rsidR="00346026" w:rsidRPr="00D47085">
        <w:rPr>
          <w:rFonts w:ascii="宋体" w:hAnsi="宋体" w:hint="eastAsia"/>
          <w:sz w:val="24"/>
          <w:szCs w:val="24"/>
        </w:rPr>
        <w:t>也减弱了预算</w:t>
      </w:r>
      <w:r w:rsidRPr="00D47085">
        <w:rPr>
          <w:rFonts w:ascii="宋体" w:hAnsi="宋体" w:hint="eastAsia"/>
          <w:sz w:val="24"/>
          <w:szCs w:val="24"/>
        </w:rPr>
        <w:t>的作用。</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(3)对资本预算缺乏明确的考核指标和激励机制</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对列入预算的新建项目</w:t>
      </w:r>
      <w:r w:rsidR="00ED2C23" w:rsidRPr="00D47085">
        <w:rPr>
          <w:rFonts w:ascii="宋体" w:hAnsi="宋体" w:hint="eastAsia"/>
          <w:sz w:val="24"/>
          <w:szCs w:val="24"/>
        </w:rPr>
        <w:t>和技改项目等的考</w:t>
      </w:r>
      <w:r w:rsidRPr="00D47085">
        <w:rPr>
          <w:rFonts w:ascii="宋体" w:hAnsi="宋体" w:hint="eastAsia"/>
          <w:sz w:val="24"/>
          <w:szCs w:val="24"/>
        </w:rPr>
        <w:t>核，</w:t>
      </w:r>
      <w:r w:rsidR="00ED2C23" w:rsidRPr="00D47085">
        <w:rPr>
          <w:rFonts w:ascii="宋体" w:hAnsi="宋体" w:hint="eastAsia"/>
          <w:sz w:val="24"/>
          <w:szCs w:val="24"/>
        </w:rPr>
        <w:t>某市供电公司主要从工程概</w:t>
      </w:r>
      <w:r w:rsidRPr="00D47085">
        <w:rPr>
          <w:rFonts w:ascii="宋体" w:hAnsi="宋体" w:hint="eastAsia"/>
          <w:sz w:val="24"/>
          <w:szCs w:val="24"/>
        </w:rPr>
        <w:t>算、</w:t>
      </w:r>
      <w:r w:rsidR="00ED2C23" w:rsidRPr="00D47085">
        <w:rPr>
          <w:rFonts w:ascii="宋体" w:hAnsi="宋体" w:hint="eastAsia"/>
          <w:sz w:val="24"/>
          <w:szCs w:val="24"/>
        </w:rPr>
        <w:t>建设工期以及工程达标投产三个方面进行总体考核</w:t>
      </w:r>
      <w:r w:rsidRPr="00D47085">
        <w:rPr>
          <w:rFonts w:ascii="宋体" w:hAnsi="宋体" w:hint="eastAsia"/>
          <w:sz w:val="24"/>
          <w:szCs w:val="24"/>
        </w:rPr>
        <w:t>，</w:t>
      </w:r>
      <w:r w:rsidR="00ED2C23" w:rsidRPr="00D47085">
        <w:rPr>
          <w:rFonts w:ascii="宋体" w:hAnsi="宋体" w:hint="eastAsia"/>
          <w:sz w:val="24"/>
          <w:szCs w:val="24"/>
        </w:rPr>
        <w:t>由公司领导与各项目订立责任书</w:t>
      </w:r>
      <w:r w:rsidRPr="00D47085">
        <w:rPr>
          <w:rFonts w:ascii="宋体" w:hAnsi="宋体" w:hint="eastAsia"/>
          <w:sz w:val="24"/>
          <w:szCs w:val="24"/>
        </w:rPr>
        <w:t>。</w:t>
      </w:r>
      <w:r w:rsidR="00ED2C23" w:rsidRPr="00D47085">
        <w:rPr>
          <w:rFonts w:ascii="宋体" w:hAnsi="宋体" w:hint="eastAsia"/>
          <w:sz w:val="24"/>
          <w:szCs w:val="24"/>
        </w:rPr>
        <w:t>但实际上</w:t>
      </w:r>
      <w:r w:rsidRPr="00D47085">
        <w:rPr>
          <w:rFonts w:ascii="宋体" w:hAnsi="宋体" w:hint="eastAsia"/>
          <w:sz w:val="24"/>
          <w:szCs w:val="24"/>
        </w:rPr>
        <w:t>，</w:t>
      </w:r>
      <w:r w:rsidR="00ED2C23" w:rsidRPr="00D47085">
        <w:rPr>
          <w:rFonts w:ascii="宋体" w:hAnsi="宋体" w:hint="eastAsia"/>
          <w:sz w:val="24"/>
          <w:szCs w:val="24"/>
        </w:rPr>
        <w:t>由于工程概算的准确性较差</w:t>
      </w:r>
      <w:r w:rsidRPr="00D47085">
        <w:rPr>
          <w:rFonts w:ascii="宋体" w:hAnsi="宋体" w:hint="eastAsia"/>
          <w:sz w:val="24"/>
          <w:szCs w:val="24"/>
        </w:rPr>
        <w:t>，</w:t>
      </w:r>
      <w:r w:rsidR="00ED2C23" w:rsidRPr="00D47085">
        <w:rPr>
          <w:rFonts w:ascii="宋体" w:hAnsi="宋体" w:hint="eastAsia"/>
          <w:sz w:val="24"/>
          <w:szCs w:val="24"/>
        </w:rPr>
        <w:t>工期的估算又存在很大的领导意</w:t>
      </w:r>
      <w:r w:rsidRPr="00D47085">
        <w:rPr>
          <w:rFonts w:ascii="宋体" w:hAnsi="宋体" w:hint="eastAsia"/>
          <w:sz w:val="24"/>
          <w:szCs w:val="24"/>
        </w:rPr>
        <w:t>志，</w:t>
      </w:r>
      <w:r w:rsidR="00ED2C23" w:rsidRPr="00D47085">
        <w:rPr>
          <w:rFonts w:ascii="宋体" w:hAnsi="宋体" w:hint="eastAsia"/>
          <w:sz w:val="24"/>
          <w:szCs w:val="24"/>
        </w:rPr>
        <w:t>因此工程项目如果仅仅从项目概算整体上考察工程的费用支出则往往无法区分工程直接成本和间接费用的支出情况</w:t>
      </w:r>
      <w:r w:rsidRPr="00D47085">
        <w:rPr>
          <w:rFonts w:ascii="宋体" w:hAnsi="宋体" w:hint="eastAsia"/>
          <w:sz w:val="24"/>
          <w:szCs w:val="24"/>
        </w:rPr>
        <w:t>，</w:t>
      </w:r>
      <w:r w:rsidR="00ED2C23" w:rsidRPr="00D47085">
        <w:rPr>
          <w:rFonts w:ascii="宋体" w:hAnsi="宋体" w:hint="eastAsia"/>
          <w:sz w:val="24"/>
          <w:szCs w:val="24"/>
        </w:rPr>
        <w:t>从而可能导致出现费用挤占成本的情</w:t>
      </w:r>
      <w:r w:rsidRPr="00D47085">
        <w:rPr>
          <w:rFonts w:ascii="宋体" w:hAnsi="宋体" w:hint="eastAsia"/>
          <w:sz w:val="24"/>
          <w:szCs w:val="24"/>
        </w:rPr>
        <w:t>况。</w:t>
      </w:r>
      <w:r w:rsidR="00ED2C23" w:rsidRPr="00D47085">
        <w:rPr>
          <w:rFonts w:ascii="宋体" w:hAnsi="宋体" w:hint="eastAsia"/>
          <w:sz w:val="24"/>
          <w:szCs w:val="24"/>
        </w:rPr>
        <w:t>工程延期和达标投产速度慢也由领导最后决断</w:t>
      </w:r>
      <w:r w:rsidRPr="00D47085">
        <w:rPr>
          <w:rFonts w:ascii="宋体" w:hAnsi="宋体" w:hint="eastAsia"/>
          <w:sz w:val="24"/>
          <w:szCs w:val="24"/>
        </w:rPr>
        <w:t>。</w:t>
      </w:r>
      <w:r w:rsidR="00ED2C23" w:rsidRPr="00D47085">
        <w:rPr>
          <w:rFonts w:ascii="宋体" w:hAnsi="宋体" w:hint="eastAsia"/>
          <w:sz w:val="24"/>
          <w:szCs w:val="24"/>
        </w:rPr>
        <w:t>所以考核指标和激励机制的责任书形</w:t>
      </w:r>
      <w:r w:rsidRPr="00D47085">
        <w:rPr>
          <w:rFonts w:ascii="宋体" w:hAnsi="宋体" w:hint="eastAsia"/>
          <w:sz w:val="24"/>
          <w:szCs w:val="24"/>
        </w:rPr>
        <w:t>同虚设。</w:t>
      </w:r>
    </w:p>
    <w:p w:rsidR="001106EB" w:rsidRPr="00D47085" w:rsidRDefault="001106EB" w:rsidP="001106EB">
      <w:pPr>
        <w:keepNext/>
        <w:spacing w:line="300" w:lineRule="auto"/>
        <w:ind w:firstLineChars="200" w:firstLine="560"/>
        <w:outlineLvl w:val="0"/>
        <w:rPr>
          <w:rFonts w:ascii="黑体" w:eastAsia="黑体" w:hAnsi="黑体" w:cs="Arial"/>
          <w:sz w:val="28"/>
          <w:szCs w:val="24"/>
        </w:rPr>
      </w:pPr>
      <w:bookmarkStart w:id="16" w:name="_Toc117328159"/>
      <w:bookmarkStart w:id="17" w:name="_Toc507322397"/>
      <w:bookmarkStart w:id="18" w:name="_Toc43452866"/>
      <w:r w:rsidRPr="00D47085">
        <w:rPr>
          <w:rFonts w:ascii="黑体" w:eastAsia="黑体" w:hAnsi="黑体" w:cs="Arial" w:hint="eastAsia"/>
          <w:sz w:val="28"/>
          <w:szCs w:val="24"/>
        </w:rPr>
        <w:t>三、</w:t>
      </w:r>
      <w:bookmarkEnd w:id="16"/>
      <w:r w:rsidR="00055BE7" w:rsidRPr="00D47085">
        <w:rPr>
          <w:rFonts w:ascii="黑体" w:eastAsia="黑体" w:hAnsi="黑体" w:cs="Arial" w:hint="eastAsia"/>
          <w:sz w:val="28"/>
          <w:szCs w:val="24"/>
        </w:rPr>
        <w:t>某市</w:t>
      </w:r>
      <w:r w:rsidRPr="00D47085">
        <w:rPr>
          <w:rFonts w:ascii="黑体" w:eastAsia="黑体" w:hAnsi="黑体" w:cs="Arial" w:hint="eastAsia"/>
          <w:sz w:val="28"/>
          <w:szCs w:val="24"/>
        </w:rPr>
        <w:t>供电公司全面预算管理的问题产生的成因</w:t>
      </w:r>
      <w:bookmarkEnd w:id="17"/>
      <w:bookmarkEnd w:id="18"/>
    </w:p>
    <w:p w:rsidR="001106EB" w:rsidRPr="00D47085" w:rsidRDefault="001106EB" w:rsidP="001106EB">
      <w:pPr>
        <w:keepNext/>
        <w:keepLines/>
        <w:spacing w:line="300" w:lineRule="auto"/>
        <w:ind w:firstLineChars="196" w:firstLine="470"/>
        <w:outlineLvl w:val="1"/>
        <w:rPr>
          <w:rFonts w:ascii="宋体" w:hAnsi="宋体"/>
          <w:bCs/>
          <w:sz w:val="24"/>
          <w:szCs w:val="32"/>
        </w:rPr>
      </w:pPr>
      <w:bookmarkStart w:id="19" w:name="_Toc117328160"/>
      <w:bookmarkStart w:id="20" w:name="_Toc507322398"/>
      <w:bookmarkStart w:id="21" w:name="_Toc43452867"/>
      <w:r w:rsidRPr="00D47085">
        <w:rPr>
          <w:rFonts w:ascii="宋体" w:hAnsi="宋体" w:hint="eastAsia"/>
          <w:bCs/>
          <w:sz w:val="24"/>
          <w:szCs w:val="32"/>
        </w:rPr>
        <w:t>（一）</w:t>
      </w:r>
      <w:bookmarkEnd w:id="19"/>
      <w:r w:rsidRPr="00D47085">
        <w:rPr>
          <w:rFonts w:ascii="宋体" w:hAnsi="宋体" w:hint="eastAsia"/>
          <w:bCs/>
          <w:sz w:val="24"/>
          <w:szCs w:val="32"/>
        </w:rPr>
        <w:t>缺乏预算管理的战略思想</w:t>
      </w:r>
      <w:bookmarkEnd w:id="20"/>
      <w:bookmarkEnd w:id="21"/>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在没有企业战略的环境</w:t>
      </w:r>
      <w:r w:rsidR="007C1C8F" w:rsidRPr="00D47085">
        <w:rPr>
          <w:rFonts w:ascii="宋体" w:hAnsi="宋体" w:hint="eastAsia"/>
          <w:sz w:val="24"/>
          <w:szCs w:val="24"/>
        </w:rPr>
        <w:t>下搞预算管理</w:t>
      </w:r>
      <w:r w:rsidRPr="00D47085">
        <w:rPr>
          <w:rFonts w:ascii="宋体" w:hAnsi="宋体" w:hint="eastAsia"/>
          <w:sz w:val="24"/>
          <w:szCs w:val="24"/>
        </w:rPr>
        <w:t>，</w:t>
      </w:r>
      <w:r w:rsidR="007C1C8F" w:rsidRPr="00D47085">
        <w:rPr>
          <w:rFonts w:ascii="宋体" w:hAnsi="宋体" w:hint="eastAsia"/>
          <w:sz w:val="24"/>
          <w:szCs w:val="24"/>
        </w:rPr>
        <w:t>就会重视短期活动而忽视长期目</w:t>
      </w:r>
      <w:r w:rsidRPr="00D47085">
        <w:rPr>
          <w:rFonts w:ascii="宋体" w:hAnsi="宋体" w:hint="eastAsia"/>
          <w:sz w:val="24"/>
          <w:szCs w:val="24"/>
        </w:rPr>
        <w:t>标，</w:t>
      </w:r>
      <w:r w:rsidR="007C1C8F" w:rsidRPr="00D47085">
        <w:rPr>
          <w:rFonts w:ascii="宋体" w:hAnsi="宋体" w:hint="eastAsia"/>
          <w:sz w:val="24"/>
          <w:szCs w:val="24"/>
        </w:rPr>
        <w:t>各期编制的预算衔接性</w:t>
      </w:r>
      <w:r w:rsidRPr="00D47085">
        <w:rPr>
          <w:rFonts w:ascii="宋体" w:hAnsi="宋体" w:hint="eastAsia"/>
          <w:sz w:val="24"/>
          <w:szCs w:val="24"/>
        </w:rPr>
        <w:t>差，</w:t>
      </w:r>
      <w:r w:rsidR="007C1C8F" w:rsidRPr="00D47085">
        <w:rPr>
          <w:rFonts w:ascii="宋体" w:hAnsi="宋体" w:hint="eastAsia"/>
          <w:sz w:val="24"/>
          <w:szCs w:val="24"/>
        </w:rPr>
        <w:t>其预算管理往往会处于本末倒置的状</w:t>
      </w:r>
      <w:r w:rsidRPr="00D47085">
        <w:rPr>
          <w:rFonts w:ascii="宋体" w:hAnsi="宋体" w:hint="eastAsia"/>
          <w:sz w:val="24"/>
          <w:szCs w:val="24"/>
        </w:rPr>
        <w:t>态，</w:t>
      </w:r>
      <w:r w:rsidR="007C1C8F" w:rsidRPr="00D47085">
        <w:rPr>
          <w:rFonts w:ascii="宋体" w:hAnsi="宋体" w:hint="eastAsia"/>
          <w:sz w:val="24"/>
          <w:szCs w:val="24"/>
        </w:rPr>
        <w:t>甚至有些年度</w:t>
      </w:r>
      <w:r w:rsidRPr="00D47085">
        <w:rPr>
          <w:rFonts w:ascii="宋体" w:hAnsi="宋体" w:hint="eastAsia"/>
          <w:sz w:val="24"/>
          <w:szCs w:val="24"/>
        </w:rPr>
        <w:t>、</w:t>
      </w:r>
      <w:r w:rsidR="007C1C8F" w:rsidRPr="00D47085">
        <w:rPr>
          <w:rFonts w:ascii="宋体" w:hAnsi="宋体" w:hint="eastAsia"/>
          <w:sz w:val="24"/>
          <w:szCs w:val="24"/>
        </w:rPr>
        <w:t>季度和月份预算的推行会损害长期发展目标的实现</w:t>
      </w:r>
      <w:r w:rsidRPr="00D47085">
        <w:rPr>
          <w:rFonts w:ascii="宋体" w:hAnsi="宋体" w:hint="eastAsia"/>
          <w:sz w:val="24"/>
          <w:szCs w:val="24"/>
        </w:rPr>
        <w:t>。</w:t>
      </w:r>
      <w:r w:rsidR="007C1C8F" w:rsidRPr="00D47085">
        <w:rPr>
          <w:rFonts w:ascii="宋体" w:hAnsi="宋体" w:hint="eastAsia"/>
          <w:sz w:val="24"/>
          <w:szCs w:val="24"/>
        </w:rPr>
        <w:t>电网企业属于资本密集</w:t>
      </w:r>
      <w:r w:rsidRPr="00D47085">
        <w:rPr>
          <w:rFonts w:ascii="宋体" w:hAnsi="宋体" w:hint="eastAsia"/>
          <w:sz w:val="24"/>
          <w:szCs w:val="24"/>
        </w:rPr>
        <w:t>型、</w:t>
      </w:r>
      <w:r w:rsidR="007C1C8F" w:rsidRPr="00D47085">
        <w:rPr>
          <w:rFonts w:ascii="宋体" w:hAnsi="宋体" w:hint="eastAsia"/>
          <w:sz w:val="24"/>
          <w:szCs w:val="24"/>
        </w:rPr>
        <w:t>设备密集</w:t>
      </w:r>
      <w:r w:rsidRPr="00D47085">
        <w:rPr>
          <w:rFonts w:ascii="宋体" w:hAnsi="宋体" w:hint="eastAsia"/>
          <w:sz w:val="24"/>
          <w:szCs w:val="24"/>
        </w:rPr>
        <w:t>型、</w:t>
      </w:r>
      <w:r w:rsidR="007C1C8F" w:rsidRPr="00D47085">
        <w:rPr>
          <w:rFonts w:ascii="宋体" w:hAnsi="宋体" w:hint="eastAsia"/>
          <w:sz w:val="24"/>
          <w:szCs w:val="24"/>
        </w:rPr>
        <w:t>知识密集</w:t>
      </w:r>
      <w:r w:rsidRPr="00D47085">
        <w:rPr>
          <w:rFonts w:ascii="宋体" w:hAnsi="宋体" w:hint="eastAsia"/>
          <w:sz w:val="24"/>
          <w:szCs w:val="24"/>
        </w:rPr>
        <w:t>型、</w:t>
      </w:r>
      <w:r w:rsidR="007C1C8F" w:rsidRPr="00D47085">
        <w:rPr>
          <w:rFonts w:ascii="宋体" w:hAnsi="宋体" w:hint="eastAsia"/>
          <w:sz w:val="24"/>
          <w:szCs w:val="24"/>
        </w:rPr>
        <w:t>管理密集型企</w:t>
      </w:r>
      <w:r w:rsidRPr="00D47085">
        <w:rPr>
          <w:rFonts w:ascii="宋体" w:hAnsi="宋体" w:hint="eastAsia"/>
          <w:sz w:val="24"/>
          <w:szCs w:val="24"/>
        </w:rPr>
        <w:t>业。</w:t>
      </w:r>
      <w:r w:rsidR="007C1C8F" w:rsidRPr="00D47085">
        <w:rPr>
          <w:rFonts w:ascii="宋体" w:hAnsi="宋体" w:hint="eastAsia"/>
          <w:sz w:val="24"/>
          <w:szCs w:val="24"/>
        </w:rPr>
        <w:t>而传统的预算偏重于损益预</w:t>
      </w:r>
      <w:r w:rsidRPr="00D47085">
        <w:rPr>
          <w:rFonts w:ascii="宋体" w:hAnsi="宋体" w:hint="eastAsia"/>
          <w:sz w:val="24"/>
          <w:szCs w:val="24"/>
        </w:rPr>
        <w:t>算，</w:t>
      </w:r>
      <w:r w:rsidR="007C1C8F" w:rsidRPr="00D47085">
        <w:rPr>
          <w:rFonts w:ascii="宋体" w:hAnsi="宋体" w:hint="eastAsia"/>
          <w:sz w:val="24"/>
          <w:szCs w:val="24"/>
        </w:rPr>
        <w:t>对于资本性预算又偏重于当年的资本性收支安</w:t>
      </w:r>
      <w:r w:rsidRPr="00D47085">
        <w:rPr>
          <w:rFonts w:ascii="宋体" w:hAnsi="宋体" w:hint="eastAsia"/>
          <w:sz w:val="24"/>
          <w:szCs w:val="24"/>
        </w:rPr>
        <w:t>排，</w:t>
      </w:r>
      <w:r w:rsidR="007C1C8F" w:rsidRPr="00D47085">
        <w:rPr>
          <w:rFonts w:ascii="宋体" w:hAnsi="宋体" w:hint="eastAsia"/>
          <w:sz w:val="24"/>
          <w:szCs w:val="24"/>
        </w:rPr>
        <w:t>没有跨年度对战略进行有效衔接</w:t>
      </w:r>
      <w:r w:rsidRPr="00D47085">
        <w:rPr>
          <w:rFonts w:ascii="宋体" w:hAnsi="宋体" w:hint="eastAsia"/>
          <w:sz w:val="24"/>
          <w:szCs w:val="24"/>
        </w:rPr>
        <w:t>。</w:t>
      </w:r>
      <w:r w:rsidR="007C1C8F" w:rsidRPr="00D47085">
        <w:rPr>
          <w:rFonts w:ascii="宋体" w:hAnsi="宋体" w:hint="eastAsia"/>
          <w:sz w:val="24"/>
          <w:szCs w:val="24"/>
        </w:rPr>
        <w:t>对于电网企业来说</w:t>
      </w:r>
      <w:r w:rsidRPr="00D47085">
        <w:rPr>
          <w:rFonts w:ascii="宋体" w:hAnsi="宋体" w:hint="eastAsia"/>
          <w:sz w:val="24"/>
          <w:szCs w:val="24"/>
        </w:rPr>
        <w:t>，</w:t>
      </w:r>
      <w:r w:rsidR="007C1C8F" w:rsidRPr="00D47085">
        <w:rPr>
          <w:rFonts w:ascii="宋体" w:hAnsi="宋体" w:hint="eastAsia"/>
          <w:sz w:val="24"/>
          <w:szCs w:val="24"/>
        </w:rPr>
        <w:t>在没有企业战略的环境下搞预算管理</w:t>
      </w:r>
      <w:r w:rsidRPr="00D47085">
        <w:rPr>
          <w:rFonts w:ascii="宋体" w:hAnsi="宋体" w:hint="eastAsia"/>
          <w:sz w:val="24"/>
          <w:szCs w:val="24"/>
        </w:rPr>
        <w:t>，</w:t>
      </w:r>
      <w:r w:rsidR="007C1C8F" w:rsidRPr="00D47085">
        <w:rPr>
          <w:rFonts w:ascii="宋体" w:hAnsi="宋体" w:hint="eastAsia"/>
          <w:sz w:val="24"/>
          <w:szCs w:val="24"/>
        </w:rPr>
        <w:t>基层电力企业往往只注重局部利</w:t>
      </w:r>
      <w:r w:rsidRPr="00D47085">
        <w:rPr>
          <w:rFonts w:ascii="宋体" w:hAnsi="宋体" w:hint="eastAsia"/>
          <w:sz w:val="24"/>
          <w:szCs w:val="24"/>
        </w:rPr>
        <w:t>益，</w:t>
      </w:r>
      <w:r w:rsidR="007C1C8F" w:rsidRPr="00D47085">
        <w:rPr>
          <w:rFonts w:ascii="宋体" w:hAnsi="宋体" w:hint="eastAsia"/>
          <w:sz w:val="24"/>
          <w:szCs w:val="24"/>
        </w:rPr>
        <w:t>而忽略公司整体利益只重视短期活动</w:t>
      </w:r>
      <w:r w:rsidRPr="00D47085">
        <w:rPr>
          <w:rFonts w:ascii="宋体" w:hAnsi="宋体" w:hint="eastAsia"/>
          <w:sz w:val="24"/>
          <w:szCs w:val="24"/>
        </w:rPr>
        <w:t>，</w:t>
      </w:r>
      <w:r w:rsidR="007C1C8F" w:rsidRPr="00D47085">
        <w:rPr>
          <w:rFonts w:ascii="宋体" w:hAnsi="宋体" w:hint="eastAsia"/>
          <w:sz w:val="24"/>
          <w:szCs w:val="24"/>
        </w:rPr>
        <w:t>忽略长期目标</w:t>
      </w:r>
      <w:r w:rsidRPr="00D47085">
        <w:rPr>
          <w:rFonts w:ascii="宋体" w:hAnsi="宋体" w:hint="eastAsia"/>
          <w:sz w:val="24"/>
          <w:szCs w:val="24"/>
        </w:rPr>
        <w:t>，</w:t>
      </w:r>
      <w:r w:rsidR="007C1C8F" w:rsidRPr="00D47085">
        <w:rPr>
          <w:rFonts w:ascii="宋体" w:hAnsi="宋体" w:hint="eastAsia"/>
          <w:sz w:val="24"/>
          <w:szCs w:val="24"/>
        </w:rPr>
        <w:t>使短期的预算目标与长期的企业发展战略不相适应</w:t>
      </w:r>
      <w:r w:rsidRPr="00D47085">
        <w:rPr>
          <w:rFonts w:ascii="宋体" w:hAnsi="宋体" w:hint="eastAsia"/>
          <w:sz w:val="24"/>
          <w:szCs w:val="24"/>
        </w:rPr>
        <w:t>。</w:t>
      </w:r>
      <w:r w:rsidR="007C1C8F" w:rsidRPr="00D47085">
        <w:rPr>
          <w:rFonts w:ascii="宋体" w:hAnsi="宋体" w:hint="eastAsia"/>
          <w:sz w:val="24"/>
          <w:szCs w:val="24"/>
        </w:rPr>
        <w:t>同时各期编制的预算衔接性</w:t>
      </w:r>
      <w:r w:rsidRPr="00D47085">
        <w:rPr>
          <w:rFonts w:ascii="宋体" w:hAnsi="宋体" w:hint="eastAsia"/>
          <w:sz w:val="24"/>
          <w:szCs w:val="24"/>
        </w:rPr>
        <w:t>差，</w:t>
      </w:r>
      <w:r w:rsidR="007C1C8F" w:rsidRPr="00D47085">
        <w:rPr>
          <w:rFonts w:ascii="宋体" w:hAnsi="宋体" w:hint="eastAsia"/>
          <w:sz w:val="24"/>
          <w:szCs w:val="24"/>
        </w:rPr>
        <w:t>各年</w:t>
      </w:r>
      <w:r w:rsidRPr="00D47085">
        <w:rPr>
          <w:rFonts w:ascii="宋体" w:hAnsi="宋体" w:hint="eastAsia"/>
          <w:sz w:val="24"/>
          <w:szCs w:val="24"/>
        </w:rPr>
        <w:t>度、</w:t>
      </w:r>
      <w:r w:rsidR="007C1C8F" w:rsidRPr="00D47085">
        <w:rPr>
          <w:rFonts w:ascii="宋体" w:hAnsi="宋体" w:hint="eastAsia"/>
          <w:sz w:val="24"/>
          <w:szCs w:val="24"/>
        </w:rPr>
        <w:t>季度和月份预算的推行无助于企业长期发展目标的实现</w:t>
      </w:r>
      <w:r w:rsidRPr="00D47085">
        <w:rPr>
          <w:rFonts w:ascii="宋体" w:hAnsi="宋体" w:hint="eastAsia"/>
          <w:sz w:val="24"/>
          <w:szCs w:val="24"/>
        </w:rPr>
        <w:t>。</w:t>
      </w:r>
      <w:r w:rsidR="007C1C8F" w:rsidRPr="00D47085">
        <w:rPr>
          <w:rFonts w:ascii="宋体" w:hAnsi="宋体" w:hint="eastAsia"/>
          <w:sz w:val="24"/>
          <w:szCs w:val="24"/>
        </w:rPr>
        <w:t>建设坚强的国家电</w:t>
      </w:r>
      <w:r w:rsidRPr="00D47085">
        <w:rPr>
          <w:rFonts w:ascii="宋体" w:hAnsi="宋体" w:hint="eastAsia"/>
          <w:sz w:val="24"/>
          <w:szCs w:val="24"/>
        </w:rPr>
        <w:t>网，</w:t>
      </w:r>
      <w:r w:rsidR="007C1C8F" w:rsidRPr="00D47085">
        <w:rPr>
          <w:rFonts w:ascii="宋体" w:hAnsi="宋体" w:hint="eastAsia"/>
          <w:sz w:val="24"/>
          <w:szCs w:val="24"/>
        </w:rPr>
        <w:t>要求我们必须加快发展的步</w:t>
      </w:r>
      <w:r w:rsidRPr="00D47085">
        <w:rPr>
          <w:rFonts w:ascii="宋体" w:hAnsi="宋体" w:hint="eastAsia"/>
          <w:sz w:val="24"/>
          <w:szCs w:val="24"/>
        </w:rPr>
        <w:t>伐，</w:t>
      </w:r>
      <w:r w:rsidR="007C1C8F" w:rsidRPr="00D47085">
        <w:rPr>
          <w:rFonts w:ascii="宋体" w:hAnsi="宋体" w:hint="eastAsia"/>
          <w:sz w:val="24"/>
          <w:szCs w:val="24"/>
        </w:rPr>
        <w:t>要求预算管理全力做好资源的平</w:t>
      </w:r>
      <w:r w:rsidRPr="00D47085">
        <w:rPr>
          <w:rFonts w:ascii="宋体" w:hAnsi="宋体" w:hint="eastAsia"/>
          <w:sz w:val="24"/>
          <w:szCs w:val="24"/>
        </w:rPr>
        <w:t>衡，</w:t>
      </w:r>
      <w:r w:rsidR="007C1C8F" w:rsidRPr="00D47085">
        <w:rPr>
          <w:rFonts w:ascii="宋体" w:hAnsi="宋体" w:hint="eastAsia"/>
          <w:sz w:val="24"/>
          <w:szCs w:val="24"/>
        </w:rPr>
        <w:t>确保国有资本的保值增值和公司系统实现利润的逐年增</w:t>
      </w:r>
      <w:r w:rsidRPr="00D47085">
        <w:rPr>
          <w:rFonts w:ascii="宋体" w:hAnsi="宋体" w:hint="eastAsia"/>
          <w:sz w:val="24"/>
          <w:szCs w:val="24"/>
        </w:rPr>
        <w:t>长，</w:t>
      </w:r>
      <w:r w:rsidR="007C1C8F" w:rsidRPr="00D47085">
        <w:rPr>
          <w:rFonts w:ascii="宋体" w:hAnsi="宋体" w:hint="eastAsia"/>
          <w:sz w:val="24"/>
          <w:szCs w:val="24"/>
        </w:rPr>
        <w:t>为电网发展提供财务支</w:t>
      </w:r>
      <w:r w:rsidRPr="00D47085">
        <w:rPr>
          <w:rFonts w:ascii="宋体" w:hAnsi="宋体" w:hint="eastAsia"/>
          <w:sz w:val="24"/>
          <w:szCs w:val="24"/>
        </w:rPr>
        <w:t>持。</w:t>
      </w:r>
      <w:r w:rsidR="007C1C8F" w:rsidRPr="00D47085">
        <w:rPr>
          <w:rFonts w:ascii="宋体" w:hAnsi="宋体" w:hint="eastAsia"/>
          <w:sz w:val="24"/>
          <w:szCs w:val="24"/>
        </w:rPr>
        <w:t>因此</w:t>
      </w:r>
      <w:r w:rsidRPr="00D47085">
        <w:rPr>
          <w:rFonts w:ascii="宋体" w:hAnsi="宋体" w:hint="eastAsia"/>
          <w:sz w:val="24"/>
          <w:szCs w:val="24"/>
        </w:rPr>
        <w:t>，</w:t>
      </w:r>
      <w:r w:rsidR="007C1C8F" w:rsidRPr="00D47085">
        <w:rPr>
          <w:rFonts w:ascii="宋体" w:hAnsi="宋体" w:hint="eastAsia"/>
          <w:sz w:val="24"/>
          <w:szCs w:val="24"/>
        </w:rPr>
        <w:t>发展和效益并重既是国家电网发展的客观要求</w:t>
      </w:r>
      <w:r w:rsidRPr="00D47085">
        <w:rPr>
          <w:rFonts w:ascii="宋体" w:hAnsi="宋体" w:hint="eastAsia"/>
          <w:sz w:val="24"/>
          <w:szCs w:val="24"/>
        </w:rPr>
        <w:t>，</w:t>
      </w:r>
      <w:r w:rsidR="007C1C8F" w:rsidRPr="00D47085">
        <w:rPr>
          <w:rFonts w:ascii="宋体" w:hAnsi="宋体" w:hint="eastAsia"/>
          <w:sz w:val="24"/>
          <w:szCs w:val="24"/>
        </w:rPr>
        <w:t>也是“十二五”期间预算管理的特点和工作中</w:t>
      </w:r>
      <w:r w:rsidRPr="00D47085">
        <w:rPr>
          <w:rFonts w:ascii="宋体" w:hAnsi="宋体" w:hint="eastAsia"/>
          <w:sz w:val="24"/>
          <w:szCs w:val="24"/>
        </w:rPr>
        <w:t>心，</w:t>
      </w:r>
      <w:r w:rsidR="007C1C8F" w:rsidRPr="00D47085">
        <w:rPr>
          <w:rFonts w:ascii="宋体" w:hAnsi="宋体" w:hint="eastAsia"/>
          <w:sz w:val="24"/>
          <w:szCs w:val="24"/>
        </w:rPr>
        <w:t>是发展预</w:t>
      </w:r>
      <w:r w:rsidRPr="00D47085">
        <w:rPr>
          <w:rFonts w:ascii="宋体" w:hAnsi="宋体" w:hint="eastAsia"/>
          <w:sz w:val="24"/>
          <w:szCs w:val="24"/>
        </w:rPr>
        <w:t>算的核心。</w:t>
      </w:r>
    </w:p>
    <w:p w:rsidR="001106EB" w:rsidRPr="00D47085" w:rsidRDefault="001106EB" w:rsidP="001106EB">
      <w:pPr>
        <w:keepNext/>
        <w:keepLines/>
        <w:spacing w:line="300" w:lineRule="auto"/>
        <w:ind w:firstLineChars="196" w:firstLine="470"/>
        <w:outlineLvl w:val="1"/>
        <w:rPr>
          <w:rFonts w:ascii="宋体" w:hAnsi="宋体"/>
          <w:bCs/>
          <w:sz w:val="24"/>
          <w:szCs w:val="32"/>
        </w:rPr>
      </w:pPr>
      <w:bookmarkStart w:id="22" w:name="_Toc117328161"/>
      <w:bookmarkStart w:id="23" w:name="_Toc507322399"/>
      <w:bookmarkStart w:id="24" w:name="_Toc43452868"/>
      <w:r w:rsidRPr="00D47085">
        <w:rPr>
          <w:rFonts w:ascii="宋体" w:hAnsi="宋体" w:hint="eastAsia"/>
          <w:bCs/>
          <w:sz w:val="24"/>
          <w:szCs w:val="32"/>
        </w:rPr>
        <w:t>（二）</w:t>
      </w:r>
      <w:bookmarkEnd w:id="22"/>
      <w:r w:rsidRPr="00D47085">
        <w:rPr>
          <w:rFonts w:ascii="宋体" w:hAnsi="宋体" w:hint="eastAsia"/>
          <w:bCs/>
          <w:sz w:val="24"/>
          <w:szCs w:val="32"/>
        </w:rPr>
        <w:t>预算编制方法比较单一</w:t>
      </w:r>
      <w:bookmarkEnd w:id="23"/>
      <w:bookmarkEnd w:id="24"/>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随着预算管理水平的不</w:t>
      </w:r>
      <w:r w:rsidR="00B13F2E" w:rsidRPr="00D47085">
        <w:rPr>
          <w:rFonts w:ascii="宋体" w:hAnsi="宋体" w:hint="eastAsia"/>
          <w:sz w:val="24"/>
          <w:szCs w:val="24"/>
        </w:rPr>
        <w:t>断提</w:t>
      </w:r>
      <w:r w:rsidRPr="00D47085">
        <w:rPr>
          <w:rFonts w:ascii="宋体" w:hAnsi="宋体" w:hint="eastAsia"/>
          <w:sz w:val="24"/>
          <w:szCs w:val="24"/>
        </w:rPr>
        <w:t>高，</w:t>
      </w:r>
      <w:r w:rsidR="00B13F2E" w:rsidRPr="00D47085">
        <w:rPr>
          <w:rFonts w:ascii="宋体" w:hAnsi="宋体" w:hint="eastAsia"/>
          <w:sz w:val="24"/>
          <w:szCs w:val="24"/>
        </w:rPr>
        <w:t>预算编制的方法也在不断发</w:t>
      </w:r>
      <w:r w:rsidRPr="00D47085">
        <w:rPr>
          <w:rFonts w:ascii="宋体" w:hAnsi="宋体" w:hint="eastAsia"/>
          <w:sz w:val="24"/>
          <w:szCs w:val="24"/>
        </w:rPr>
        <w:t>展，</w:t>
      </w:r>
      <w:r w:rsidR="00B13F2E" w:rsidRPr="00D47085">
        <w:rPr>
          <w:rFonts w:ascii="宋体" w:hAnsi="宋体" w:hint="eastAsia"/>
          <w:sz w:val="24"/>
          <w:szCs w:val="24"/>
        </w:rPr>
        <w:t>形成了包括固定预</w:t>
      </w:r>
      <w:r w:rsidRPr="00D47085">
        <w:rPr>
          <w:rFonts w:ascii="宋体" w:hAnsi="宋体" w:hint="eastAsia"/>
          <w:sz w:val="24"/>
          <w:szCs w:val="24"/>
        </w:rPr>
        <w:t>算、</w:t>
      </w:r>
      <w:r w:rsidR="00B13F2E" w:rsidRPr="00D47085">
        <w:rPr>
          <w:rFonts w:ascii="宋体" w:hAnsi="宋体" w:hint="eastAsia"/>
          <w:sz w:val="24"/>
          <w:szCs w:val="24"/>
        </w:rPr>
        <w:t>弹性预算</w:t>
      </w:r>
      <w:r w:rsidRPr="00D47085">
        <w:rPr>
          <w:rFonts w:ascii="宋体" w:hAnsi="宋体" w:hint="eastAsia"/>
          <w:sz w:val="24"/>
          <w:szCs w:val="24"/>
        </w:rPr>
        <w:t>、</w:t>
      </w:r>
      <w:r w:rsidR="00B13F2E" w:rsidRPr="00D47085">
        <w:rPr>
          <w:rFonts w:ascii="宋体" w:hAnsi="宋体" w:hint="eastAsia"/>
          <w:sz w:val="24"/>
          <w:szCs w:val="24"/>
        </w:rPr>
        <w:t>滚动预算</w:t>
      </w:r>
      <w:r w:rsidRPr="00D47085">
        <w:rPr>
          <w:rFonts w:ascii="宋体" w:hAnsi="宋体" w:hint="eastAsia"/>
          <w:sz w:val="24"/>
          <w:szCs w:val="24"/>
        </w:rPr>
        <w:t>、</w:t>
      </w:r>
      <w:r w:rsidR="00B13F2E" w:rsidRPr="00D47085">
        <w:rPr>
          <w:rFonts w:ascii="宋体" w:hAnsi="宋体" w:hint="eastAsia"/>
          <w:sz w:val="24"/>
          <w:szCs w:val="24"/>
        </w:rPr>
        <w:t>零基预算和概率预算的一个系列</w:t>
      </w:r>
      <w:r w:rsidRPr="00D47085">
        <w:rPr>
          <w:rFonts w:ascii="宋体" w:hAnsi="宋体" w:hint="eastAsia"/>
          <w:sz w:val="24"/>
          <w:szCs w:val="24"/>
        </w:rPr>
        <w:t>。</w:t>
      </w:r>
      <w:r w:rsidR="00B13F2E" w:rsidRPr="00D47085">
        <w:rPr>
          <w:rFonts w:ascii="宋体" w:hAnsi="宋体" w:hint="eastAsia"/>
          <w:sz w:val="24"/>
          <w:szCs w:val="24"/>
        </w:rPr>
        <w:t>目前公司多采用的是按年度编制的固定预算法</w:t>
      </w:r>
      <w:r w:rsidRPr="00D47085">
        <w:rPr>
          <w:rFonts w:ascii="宋体" w:hAnsi="宋体" w:hint="eastAsia"/>
          <w:sz w:val="24"/>
          <w:szCs w:val="24"/>
        </w:rPr>
        <w:t>，</w:t>
      </w:r>
      <w:r w:rsidR="00B13F2E" w:rsidRPr="00D47085">
        <w:rPr>
          <w:rFonts w:ascii="宋体" w:hAnsi="宋体" w:hint="eastAsia"/>
          <w:sz w:val="24"/>
          <w:szCs w:val="24"/>
        </w:rPr>
        <w:t>这种方法比较简单</w:t>
      </w:r>
      <w:r w:rsidRPr="00D47085">
        <w:rPr>
          <w:rFonts w:ascii="宋体" w:hAnsi="宋体" w:hint="eastAsia"/>
          <w:sz w:val="24"/>
          <w:szCs w:val="24"/>
        </w:rPr>
        <w:t>，</w:t>
      </w:r>
      <w:r w:rsidR="00B13F2E" w:rsidRPr="00D47085">
        <w:rPr>
          <w:rFonts w:ascii="宋体" w:hAnsi="宋体" w:hint="eastAsia"/>
          <w:sz w:val="24"/>
          <w:szCs w:val="24"/>
        </w:rPr>
        <w:t>只能基本满足企业的实际需</w:t>
      </w:r>
      <w:r w:rsidRPr="00D47085">
        <w:rPr>
          <w:rFonts w:ascii="宋体" w:hAnsi="宋体" w:hint="eastAsia"/>
          <w:sz w:val="24"/>
          <w:szCs w:val="24"/>
        </w:rPr>
        <w:t>要，</w:t>
      </w:r>
      <w:r w:rsidR="00B13F2E" w:rsidRPr="00D47085">
        <w:rPr>
          <w:rFonts w:ascii="宋体" w:hAnsi="宋体" w:hint="eastAsia"/>
          <w:sz w:val="24"/>
          <w:szCs w:val="24"/>
        </w:rPr>
        <w:t>以年度为预算</w:t>
      </w:r>
      <w:r w:rsidRPr="00D47085">
        <w:rPr>
          <w:rFonts w:ascii="宋体" w:hAnsi="宋体" w:hint="eastAsia"/>
          <w:sz w:val="24"/>
          <w:szCs w:val="24"/>
        </w:rPr>
        <w:t>期，</w:t>
      </w:r>
      <w:r w:rsidR="00B13F2E" w:rsidRPr="00D47085">
        <w:rPr>
          <w:rFonts w:ascii="宋体" w:hAnsi="宋体" w:hint="eastAsia"/>
          <w:sz w:val="24"/>
          <w:szCs w:val="24"/>
        </w:rPr>
        <w:t>预算后期经济活动情况的概算与实际可能会有较大差异</w:t>
      </w:r>
      <w:r w:rsidRPr="00D47085">
        <w:rPr>
          <w:rFonts w:ascii="宋体" w:hAnsi="宋体" w:hint="eastAsia"/>
          <w:sz w:val="24"/>
          <w:szCs w:val="24"/>
        </w:rPr>
        <w:t>，</w:t>
      </w:r>
      <w:r w:rsidR="00B13F2E" w:rsidRPr="00D47085">
        <w:rPr>
          <w:rFonts w:ascii="宋体" w:hAnsi="宋体" w:hint="eastAsia"/>
          <w:sz w:val="24"/>
          <w:szCs w:val="24"/>
        </w:rPr>
        <w:t>尤其对于那些成长型的工序和面临市场环境变动剧烈的产品</w:t>
      </w:r>
      <w:r w:rsidRPr="00D47085">
        <w:rPr>
          <w:rFonts w:ascii="宋体" w:hAnsi="宋体" w:hint="eastAsia"/>
          <w:sz w:val="24"/>
          <w:szCs w:val="24"/>
        </w:rPr>
        <w:t>，</w:t>
      </w:r>
      <w:r w:rsidR="00B13F2E" w:rsidRPr="00D47085">
        <w:rPr>
          <w:rFonts w:ascii="宋体" w:hAnsi="宋体" w:hint="eastAsia"/>
          <w:sz w:val="24"/>
          <w:szCs w:val="24"/>
        </w:rPr>
        <w:t>不确定性的事项太</w:t>
      </w:r>
      <w:r w:rsidRPr="00D47085">
        <w:rPr>
          <w:rFonts w:ascii="宋体" w:hAnsi="宋体" w:hint="eastAsia"/>
          <w:sz w:val="24"/>
          <w:szCs w:val="24"/>
        </w:rPr>
        <w:t>多，</w:t>
      </w:r>
      <w:r w:rsidR="00B13F2E" w:rsidRPr="00D47085">
        <w:rPr>
          <w:rFonts w:ascii="宋体" w:hAnsi="宋体" w:hint="eastAsia"/>
          <w:sz w:val="24"/>
          <w:szCs w:val="24"/>
        </w:rPr>
        <w:t>固定预算可能会因与实际相差太远而失去其作为控制和考核业绩依据</w:t>
      </w:r>
      <w:r w:rsidRPr="00D47085">
        <w:rPr>
          <w:rFonts w:ascii="宋体" w:hAnsi="宋体" w:hint="eastAsia"/>
          <w:sz w:val="24"/>
          <w:szCs w:val="24"/>
        </w:rPr>
        <w:t>的意义。</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预算编制的方法选择不当，</w:t>
      </w:r>
      <w:r w:rsidR="007C0AE4" w:rsidRPr="00D47085">
        <w:rPr>
          <w:rFonts w:ascii="宋体" w:hAnsi="宋体" w:hint="eastAsia"/>
          <w:sz w:val="24"/>
          <w:szCs w:val="24"/>
        </w:rPr>
        <w:t>会导致预算管理的效能低下问题</w:t>
      </w:r>
      <w:r w:rsidRPr="00D47085">
        <w:rPr>
          <w:rFonts w:ascii="宋体" w:hAnsi="宋体" w:hint="eastAsia"/>
          <w:sz w:val="24"/>
          <w:szCs w:val="24"/>
        </w:rPr>
        <w:t>。</w:t>
      </w:r>
      <w:r w:rsidR="007C0AE4" w:rsidRPr="00D47085">
        <w:rPr>
          <w:rFonts w:ascii="宋体" w:hAnsi="宋体" w:hint="eastAsia"/>
          <w:sz w:val="24"/>
          <w:szCs w:val="24"/>
        </w:rPr>
        <w:t>因为预算有一种因循守旧的倾向</w:t>
      </w:r>
      <w:r w:rsidRPr="00D47085">
        <w:rPr>
          <w:rFonts w:ascii="宋体" w:hAnsi="宋体" w:hint="eastAsia"/>
          <w:sz w:val="24"/>
          <w:szCs w:val="24"/>
        </w:rPr>
        <w:t>，</w:t>
      </w:r>
      <w:r w:rsidR="007C0AE4" w:rsidRPr="00D47085">
        <w:rPr>
          <w:rFonts w:ascii="宋体" w:hAnsi="宋体" w:hint="eastAsia"/>
          <w:sz w:val="24"/>
          <w:szCs w:val="24"/>
        </w:rPr>
        <w:t>过去所花费的某些费用</w:t>
      </w:r>
      <w:r w:rsidRPr="00D47085">
        <w:rPr>
          <w:rFonts w:ascii="宋体" w:hAnsi="宋体" w:hint="eastAsia"/>
          <w:sz w:val="24"/>
          <w:szCs w:val="24"/>
        </w:rPr>
        <w:t>，</w:t>
      </w:r>
      <w:r w:rsidR="007C0AE4" w:rsidRPr="00D47085">
        <w:rPr>
          <w:rFonts w:ascii="宋体" w:hAnsi="宋体" w:hint="eastAsia"/>
          <w:sz w:val="24"/>
          <w:szCs w:val="24"/>
        </w:rPr>
        <w:t>可以成为制定今天预算同一种费用的依据</w:t>
      </w:r>
      <w:r w:rsidRPr="00D47085">
        <w:rPr>
          <w:rFonts w:ascii="宋体" w:hAnsi="宋体" w:hint="eastAsia"/>
          <w:sz w:val="24"/>
          <w:szCs w:val="24"/>
        </w:rPr>
        <w:t>。</w:t>
      </w:r>
      <w:r w:rsidR="007C0AE4" w:rsidRPr="00D47085">
        <w:rPr>
          <w:rFonts w:ascii="宋体" w:hAnsi="宋体" w:hint="eastAsia"/>
          <w:sz w:val="24"/>
          <w:szCs w:val="24"/>
        </w:rPr>
        <w:t>同样</w:t>
      </w:r>
      <w:r w:rsidRPr="00D47085">
        <w:rPr>
          <w:rFonts w:ascii="宋体" w:hAnsi="宋体" w:hint="eastAsia"/>
          <w:sz w:val="24"/>
          <w:szCs w:val="24"/>
        </w:rPr>
        <w:t>的，</w:t>
      </w:r>
      <w:r w:rsidR="007C0AE4" w:rsidRPr="00D47085">
        <w:rPr>
          <w:rFonts w:ascii="宋体" w:hAnsi="宋体" w:hint="eastAsia"/>
          <w:sz w:val="24"/>
          <w:szCs w:val="24"/>
        </w:rPr>
        <w:t>过去预算期内的费</w:t>
      </w:r>
      <w:r w:rsidRPr="00D47085">
        <w:rPr>
          <w:rFonts w:ascii="宋体" w:hAnsi="宋体" w:hint="eastAsia"/>
          <w:sz w:val="24"/>
          <w:szCs w:val="24"/>
        </w:rPr>
        <w:t>用、</w:t>
      </w:r>
      <w:r w:rsidR="007C0AE4" w:rsidRPr="00D47085">
        <w:rPr>
          <w:rFonts w:ascii="宋体" w:hAnsi="宋体" w:hint="eastAsia"/>
          <w:sz w:val="24"/>
          <w:szCs w:val="24"/>
        </w:rPr>
        <w:t>消耗或理论水</w:t>
      </w:r>
      <w:r w:rsidRPr="00D47085">
        <w:rPr>
          <w:rFonts w:ascii="宋体" w:hAnsi="宋体" w:hint="eastAsia"/>
          <w:sz w:val="24"/>
          <w:szCs w:val="24"/>
        </w:rPr>
        <w:t>平，</w:t>
      </w:r>
      <w:r w:rsidR="007C0AE4" w:rsidRPr="00D47085">
        <w:rPr>
          <w:rFonts w:ascii="宋体" w:hAnsi="宋体" w:hint="eastAsia"/>
          <w:sz w:val="24"/>
          <w:szCs w:val="24"/>
        </w:rPr>
        <w:t>也常作为当期预算编制的依</w:t>
      </w:r>
      <w:r w:rsidRPr="00D47085">
        <w:rPr>
          <w:rFonts w:ascii="宋体" w:hAnsi="宋体" w:hint="eastAsia"/>
          <w:sz w:val="24"/>
          <w:szCs w:val="24"/>
        </w:rPr>
        <w:t>据，</w:t>
      </w:r>
      <w:r w:rsidR="007C0AE4" w:rsidRPr="00D47085">
        <w:rPr>
          <w:rFonts w:ascii="宋体" w:hAnsi="宋体" w:hint="eastAsia"/>
          <w:sz w:val="24"/>
          <w:szCs w:val="24"/>
        </w:rPr>
        <w:t>而较少考虑两个预算期间所面临的前提条件的差异</w:t>
      </w:r>
      <w:r w:rsidRPr="00D47085">
        <w:rPr>
          <w:rFonts w:ascii="宋体" w:hAnsi="宋体" w:hint="eastAsia"/>
          <w:sz w:val="24"/>
          <w:szCs w:val="24"/>
        </w:rPr>
        <w:t>，</w:t>
      </w:r>
      <w:r w:rsidR="007C0AE4" w:rsidRPr="00D47085">
        <w:rPr>
          <w:rFonts w:ascii="宋体" w:hAnsi="宋体" w:hint="eastAsia"/>
          <w:sz w:val="24"/>
          <w:szCs w:val="24"/>
        </w:rPr>
        <w:t>从而导致的预算管理中出现效能低下</w:t>
      </w:r>
      <w:r w:rsidRPr="00D47085">
        <w:rPr>
          <w:rFonts w:ascii="宋体" w:hAnsi="宋体" w:hint="eastAsia"/>
          <w:sz w:val="24"/>
          <w:szCs w:val="24"/>
        </w:rPr>
        <w:t>的问题。</w:t>
      </w:r>
    </w:p>
    <w:p w:rsidR="001106EB" w:rsidRPr="00D47085" w:rsidRDefault="001106EB" w:rsidP="001106EB">
      <w:pPr>
        <w:keepNext/>
        <w:keepLines/>
        <w:spacing w:line="300" w:lineRule="auto"/>
        <w:ind w:firstLineChars="196" w:firstLine="470"/>
        <w:outlineLvl w:val="1"/>
        <w:rPr>
          <w:rFonts w:ascii="宋体" w:hAnsi="宋体"/>
          <w:bCs/>
          <w:sz w:val="24"/>
          <w:szCs w:val="32"/>
        </w:rPr>
      </w:pPr>
      <w:bookmarkStart w:id="25" w:name="_Toc507322400"/>
      <w:bookmarkStart w:id="26" w:name="_Toc43452869"/>
      <w:r w:rsidRPr="00D47085">
        <w:rPr>
          <w:rFonts w:ascii="宋体" w:hAnsi="宋体" w:hint="eastAsia"/>
          <w:bCs/>
          <w:sz w:val="24"/>
          <w:szCs w:val="32"/>
        </w:rPr>
        <w:lastRenderedPageBreak/>
        <w:t>（三）缺乏有效的考核与激励措施</w:t>
      </w:r>
      <w:bookmarkEnd w:id="25"/>
      <w:bookmarkEnd w:id="26"/>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在</w:t>
      </w:r>
      <w:r w:rsidR="00055BE7" w:rsidRPr="00D47085">
        <w:rPr>
          <w:rFonts w:ascii="宋体" w:hAnsi="宋体" w:hint="eastAsia"/>
          <w:sz w:val="24"/>
          <w:szCs w:val="24"/>
        </w:rPr>
        <w:t>某市</w:t>
      </w:r>
      <w:r w:rsidRPr="00D47085">
        <w:rPr>
          <w:rFonts w:ascii="宋体" w:hAnsi="宋体" w:hint="eastAsia"/>
          <w:sz w:val="24"/>
          <w:szCs w:val="24"/>
        </w:rPr>
        <w:t>供电公司，考核</w:t>
      </w:r>
      <w:r w:rsidR="005F1593" w:rsidRPr="00D47085">
        <w:rPr>
          <w:rFonts w:ascii="宋体" w:hAnsi="宋体" w:hint="eastAsia"/>
          <w:sz w:val="24"/>
          <w:szCs w:val="24"/>
        </w:rPr>
        <w:t>与奖惩措施不到位已成为影响企业预算目标无法很好实现的重要原因</w:t>
      </w:r>
      <w:r w:rsidRPr="00D47085">
        <w:rPr>
          <w:rFonts w:ascii="宋体" w:hAnsi="宋体" w:hint="eastAsia"/>
          <w:sz w:val="24"/>
          <w:szCs w:val="24"/>
        </w:rPr>
        <w:t>。</w:t>
      </w:r>
      <w:r w:rsidR="005F1593" w:rsidRPr="00D47085">
        <w:rPr>
          <w:rFonts w:ascii="宋体" w:hAnsi="宋体" w:hint="eastAsia"/>
          <w:sz w:val="24"/>
          <w:szCs w:val="24"/>
        </w:rPr>
        <w:t>现有的预算评价体系考核内容不具体</w:t>
      </w:r>
      <w:r w:rsidRPr="00D47085">
        <w:rPr>
          <w:rFonts w:ascii="宋体" w:hAnsi="宋体" w:hint="eastAsia"/>
          <w:sz w:val="24"/>
          <w:szCs w:val="24"/>
        </w:rPr>
        <w:t>，</w:t>
      </w:r>
      <w:r w:rsidR="005F1593" w:rsidRPr="00D47085">
        <w:rPr>
          <w:rFonts w:ascii="宋体" w:hAnsi="宋体" w:hint="eastAsia"/>
          <w:sz w:val="24"/>
          <w:szCs w:val="24"/>
        </w:rPr>
        <w:t>考核没有落实到责任人</w:t>
      </w:r>
      <w:r w:rsidRPr="00D47085">
        <w:rPr>
          <w:rFonts w:ascii="宋体" w:hAnsi="宋体" w:hint="eastAsia"/>
          <w:sz w:val="24"/>
          <w:szCs w:val="24"/>
        </w:rPr>
        <w:t>；</w:t>
      </w:r>
      <w:r w:rsidR="005F1593" w:rsidRPr="00D47085">
        <w:rPr>
          <w:rFonts w:ascii="宋体" w:hAnsi="宋体" w:hint="eastAsia"/>
          <w:sz w:val="24"/>
          <w:szCs w:val="24"/>
        </w:rPr>
        <w:t>而且没有对企业整体的经营效益进行考核</w:t>
      </w:r>
      <w:r w:rsidRPr="00D47085">
        <w:rPr>
          <w:rFonts w:ascii="宋体" w:hAnsi="宋体" w:hint="eastAsia"/>
          <w:sz w:val="24"/>
          <w:szCs w:val="24"/>
        </w:rPr>
        <w:t>，</w:t>
      </w:r>
      <w:r w:rsidR="005F1593" w:rsidRPr="00D47085">
        <w:rPr>
          <w:rFonts w:ascii="宋体" w:hAnsi="宋体" w:hint="eastAsia"/>
          <w:sz w:val="24"/>
          <w:szCs w:val="24"/>
        </w:rPr>
        <w:t>无法做到与竞争对手的比较</w:t>
      </w:r>
      <w:r w:rsidRPr="00D47085">
        <w:rPr>
          <w:rFonts w:ascii="宋体" w:hAnsi="宋体" w:hint="eastAsia"/>
          <w:sz w:val="24"/>
          <w:szCs w:val="24"/>
        </w:rPr>
        <w:t>。</w:t>
      </w:r>
      <w:r w:rsidR="005F1593" w:rsidRPr="00D47085">
        <w:rPr>
          <w:rFonts w:ascii="宋体" w:hAnsi="宋体" w:hint="eastAsia"/>
          <w:sz w:val="24"/>
          <w:szCs w:val="24"/>
        </w:rPr>
        <w:t>预算编制没有相应的考核机</w:t>
      </w:r>
      <w:r w:rsidRPr="00D47085">
        <w:rPr>
          <w:rFonts w:ascii="宋体" w:hAnsi="宋体" w:hint="eastAsia"/>
          <w:sz w:val="24"/>
          <w:szCs w:val="24"/>
        </w:rPr>
        <w:t>制，</w:t>
      </w:r>
      <w:r w:rsidR="005F1593" w:rsidRPr="00D47085">
        <w:rPr>
          <w:rFonts w:ascii="宋体" w:hAnsi="宋体" w:hint="eastAsia"/>
          <w:sz w:val="24"/>
          <w:szCs w:val="24"/>
        </w:rPr>
        <w:t>常常出现责任中心通过“少报”或“多报”来缩小完成预算的难度或多获得资</w:t>
      </w:r>
      <w:r w:rsidRPr="00D47085">
        <w:rPr>
          <w:rFonts w:ascii="宋体" w:hAnsi="宋体" w:hint="eastAsia"/>
          <w:sz w:val="24"/>
          <w:szCs w:val="24"/>
        </w:rPr>
        <w:t>源；</w:t>
      </w:r>
      <w:r w:rsidR="005F1593" w:rsidRPr="00D47085">
        <w:rPr>
          <w:rFonts w:ascii="宋体" w:hAnsi="宋体" w:hint="eastAsia"/>
          <w:sz w:val="24"/>
          <w:szCs w:val="24"/>
        </w:rPr>
        <w:t>考核后没有配套的奖惩措施</w:t>
      </w:r>
      <w:r w:rsidRPr="00D47085">
        <w:rPr>
          <w:rFonts w:ascii="宋体" w:hAnsi="宋体" w:hint="eastAsia"/>
          <w:sz w:val="24"/>
          <w:szCs w:val="24"/>
        </w:rPr>
        <w:t>，</w:t>
      </w:r>
      <w:r w:rsidR="005F1593" w:rsidRPr="00D47085">
        <w:rPr>
          <w:rFonts w:ascii="宋体" w:hAnsi="宋体" w:hint="eastAsia"/>
          <w:sz w:val="24"/>
          <w:szCs w:val="24"/>
        </w:rPr>
        <w:t>达不到应有的激励作用</w:t>
      </w:r>
      <w:r w:rsidRPr="00D47085">
        <w:rPr>
          <w:rFonts w:ascii="宋体" w:hAnsi="宋体" w:hint="eastAsia"/>
          <w:sz w:val="24"/>
          <w:szCs w:val="24"/>
        </w:rPr>
        <w:t>，</w:t>
      </w:r>
      <w:r w:rsidR="005F1593" w:rsidRPr="00D47085">
        <w:rPr>
          <w:rFonts w:ascii="宋体" w:hAnsi="宋体" w:hint="eastAsia"/>
          <w:sz w:val="24"/>
          <w:szCs w:val="24"/>
        </w:rPr>
        <w:t>使考核工作流</w:t>
      </w:r>
      <w:r w:rsidRPr="00D47085">
        <w:rPr>
          <w:rFonts w:ascii="宋体" w:hAnsi="宋体" w:hint="eastAsia"/>
          <w:sz w:val="24"/>
          <w:szCs w:val="24"/>
        </w:rPr>
        <w:t>于形式。</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设置合理的全面预算管</w:t>
      </w:r>
      <w:r w:rsidR="00A4779D" w:rsidRPr="00D47085">
        <w:rPr>
          <w:rFonts w:ascii="宋体" w:hAnsi="宋体" w:hint="eastAsia"/>
          <w:sz w:val="24"/>
          <w:szCs w:val="24"/>
        </w:rPr>
        <w:t>理体系可以有效的整合企业战略</w:t>
      </w:r>
      <w:r w:rsidRPr="00D47085">
        <w:rPr>
          <w:rFonts w:ascii="宋体" w:hAnsi="宋体" w:hint="eastAsia"/>
          <w:sz w:val="24"/>
          <w:szCs w:val="24"/>
        </w:rPr>
        <w:t>、</w:t>
      </w:r>
      <w:r w:rsidR="00A4779D" w:rsidRPr="00D47085">
        <w:rPr>
          <w:rFonts w:ascii="宋体" w:hAnsi="宋体" w:hint="eastAsia"/>
          <w:sz w:val="24"/>
          <w:szCs w:val="24"/>
        </w:rPr>
        <w:t>经营</w:t>
      </w:r>
      <w:r w:rsidRPr="00D47085">
        <w:rPr>
          <w:rFonts w:ascii="宋体" w:hAnsi="宋体" w:hint="eastAsia"/>
          <w:sz w:val="24"/>
          <w:szCs w:val="24"/>
        </w:rPr>
        <w:t>、</w:t>
      </w:r>
      <w:r w:rsidR="00A4779D" w:rsidRPr="00D47085">
        <w:rPr>
          <w:rFonts w:ascii="宋体" w:hAnsi="宋体" w:hint="eastAsia"/>
          <w:sz w:val="24"/>
          <w:szCs w:val="24"/>
        </w:rPr>
        <w:t>财务</w:t>
      </w:r>
      <w:r w:rsidRPr="00D47085">
        <w:rPr>
          <w:rFonts w:ascii="宋体" w:hAnsi="宋体" w:hint="eastAsia"/>
          <w:sz w:val="24"/>
          <w:szCs w:val="24"/>
        </w:rPr>
        <w:t>、</w:t>
      </w:r>
      <w:r w:rsidR="00A4779D" w:rsidRPr="00D47085">
        <w:rPr>
          <w:rFonts w:ascii="宋体" w:hAnsi="宋体" w:hint="eastAsia"/>
          <w:sz w:val="24"/>
          <w:szCs w:val="24"/>
        </w:rPr>
        <w:t>人事管理机制</w:t>
      </w:r>
      <w:r w:rsidRPr="00D47085">
        <w:rPr>
          <w:rFonts w:ascii="宋体" w:hAnsi="宋体" w:hint="eastAsia"/>
          <w:sz w:val="24"/>
          <w:szCs w:val="24"/>
        </w:rPr>
        <w:t>，</w:t>
      </w:r>
      <w:r w:rsidR="00A4779D" w:rsidRPr="00D47085">
        <w:rPr>
          <w:rFonts w:ascii="宋体" w:hAnsi="宋体" w:hint="eastAsia"/>
          <w:sz w:val="24"/>
          <w:szCs w:val="24"/>
        </w:rPr>
        <w:t>能对企业的经营活</w:t>
      </w:r>
      <w:r w:rsidRPr="00D47085">
        <w:rPr>
          <w:rFonts w:ascii="宋体" w:hAnsi="宋体" w:hint="eastAsia"/>
          <w:sz w:val="24"/>
          <w:szCs w:val="24"/>
        </w:rPr>
        <w:t>动、</w:t>
      </w:r>
      <w:r w:rsidR="00A4779D" w:rsidRPr="00D47085">
        <w:rPr>
          <w:rFonts w:ascii="宋体" w:hAnsi="宋体" w:hint="eastAsia"/>
          <w:sz w:val="24"/>
          <w:szCs w:val="24"/>
        </w:rPr>
        <w:t>财务活动</w:t>
      </w:r>
      <w:r w:rsidRPr="00D47085">
        <w:rPr>
          <w:rFonts w:ascii="宋体" w:hAnsi="宋体" w:hint="eastAsia"/>
          <w:sz w:val="24"/>
          <w:szCs w:val="24"/>
        </w:rPr>
        <w:t>、</w:t>
      </w:r>
      <w:r w:rsidR="00A4779D" w:rsidRPr="00D47085">
        <w:rPr>
          <w:rFonts w:ascii="宋体" w:hAnsi="宋体" w:hint="eastAsia"/>
          <w:sz w:val="24"/>
          <w:szCs w:val="24"/>
        </w:rPr>
        <w:t>投资活动进行预测并控</w:t>
      </w:r>
      <w:r w:rsidRPr="00D47085">
        <w:rPr>
          <w:rFonts w:ascii="宋体" w:hAnsi="宋体" w:hint="eastAsia"/>
          <w:sz w:val="24"/>
          <w:szCs w:val="24"/>
        </w:rPr>
        <w:t>制，</w:t>
      </w:r>
      <w:r w:rsidR="00A4779D" w:rsidRPr="00D47085">
        <w:rPr>
          <w:rFonts w:ascii="宋体" w:hAnsi="宋体" w:hint="eastAsia"/>
          <w:sz w:val="24"/>
          <w:szCs w:val="24"/>
        </w:rPr>
        <w:t>有利于企业战略目标的实现</w:t>
      </w:r>
      <w:r w:rsidRPr="00D47085">
        <w:rPr>
          <w:rFonts w:ascii="宋体" w:hAnsi="宋体" w:hint="eastAsia"/>
          <w:sz w:val="24"/>
          <w:szCs w:val="24"/>
        </w:rPr>
        <w:t>。</w:t>
      </w:r>
      <w:r w:rsidR="00A4779D" w:rsidRPr="00D47085">
        <w:rPr>
          <w:rFonts w:ascii="宋体" w:hAnsi="宋体" w:hint="eastAsia"/>
          <w:sz w:val="24"/>
          <w:szCs w:val="24"/>
        </w:rPr>
        <w:t>但是</w:t>
      </w:r>
      <w:r w:rsidRPr="00D47085">
        <w:rPr>
          <w:rFonts w:ascii="宋体" w:hAnsi="宋体" w:hint="eastAsia"/>
          <w:sz w:val="24"/>
          <w:szCs w:val="24"/>
        </w:rPr>
        <w:t>，</w:t>
      </w:r>
      <w:r w:rsidR="00A4779D" w:rsidRPr="00D47085">
        <w:rPr>
          <w:rFonts w:ascii="宋体" w:hAnsi="宋体" w:hint="eastAsia"/>
          <w:sz w:val="24"/>
          <w:szCs w:val="24"/>
        </w:rPr>
        <w:t>不符合企业实际情</w:t>
      </w:r>
      <w:r w:rsidRPr="00D47085">
        <w:rPr>
          <w:rFonts w:ascii="宋体" w:hAnsi="宋体" w:hint="eastAsia"/>
          <w:sz w:val="24"/>
          <w:szCs w:val="24"/>
        </w:rPr>
        <w:t>况、</w:t>
      </w:r>
      <w:r w:rsidR="00A4779D" w:rsidRPr="00D47085">
        <w:rPr>
          <w:rFonts w:ascii="宋体" w:hAnsi="宋体" w:hint="eastAsia"/>
          <w:sz w:val="24"/>
          <w:szCs w:val="24"/>
        </w:rPr>
        <w:t>设置不合理的预算体系不仅不能帮助企业实现战略目标</w:t>
      </w:r>
      <w:r w:rsidRPr="00D47085">
        <w:rPr>
          <w:rFonts w:ascii="宋体" w:hAnsi="宋体" w:hint="eastAsia"/>
          <w:sz w:val="24"/>
          <w:szCs w:val="24"/>
        </w:rPr>
        <w:t>，</w:t>
      </w:r>
      <w:r w:rsidR="00A4779D" w:rsidRPr="00D47085">
        <w:rPr>
          <w:rFonts w:ascii="宋体" w:hAnsi="宋体" w:hint="eastAsia"/>
          <w:sz w:val="24"/>
          <w:szCs w:val="24"/>
        </w:rPr>
        <w:t>还会导致部门之间的摩</w:t>
      </w:r>
      <w:r w:rsidRPr="00D47085">
        <w:rPr>
          <w:rFonts w:ascii="宋体" w:hAnsi="宋体" w:hint="eastAsia"/>
          <w:sz w:val="24"/>
          <w:szCs w:val="24"/>
        </w:rPr>
        <w:t>擦，</w:t>
      </w:r>
      <w:r w:rsidR="00A4779D" w:rsidRPr="00D47085">
        <w:rPr>
          <w:rFonts w:ascii="宋体" w:hAnsi="宋体" w:hint="eastAsia"/>
          <w:sz w:val="24"/>
          <w:szCs w:val="24"/>
        </w:rPr>
        <w:t>浪费人力</w:t>
      </w:r>
      <w:r w:rsidRPr="00D47085">
        <w:rPr>
          <w:rFonts w:ascii="宋体" w:hAnsi="宋体" w:hint="eastAsia"/>
          <w:sz w:val="24"/>
          <w:szCs w:val="24"/>
        </w:rPr>
        <w:t>、</w:t>
      </w:r>
      <w:r w:rsidR="00A4779D" w:rsidRPr="00D47085">
        <w:rPr>
          <w:rFonts w:ascii="宋体" w:hAnsi="宋体" w:hint="eastAsia"/>
          <w:sz w:val="24"/>
          <w:szCs w:val="24"/>
        </w:rPr>
        <w:t>物力</w:t>
      </w:r>
      <w:r w:rsidRPr="00D47085">
        <w:rPr>
          <w:rFonts w:ascii="宋体" w:hAnsi="宋体" w:hint="eastAsia"/>
          <w:sz w:val="24"/>
          <w:szCs w:val="24"/>
        </w:rPr>
        <w:t>、</w:t>
      </w:r>
      <w:r w:rsidR="00A4779D" w:rsidRPr="00D47085">
        <w:rPr>
          <w:rFonts w:ascii="宋体" w:hAnsi="宋体" w:hint="eastAsia"/>
          <w:sz w:val="24"/>
          <w:szCs w:val="24"/>
        </w:rPr>
        <w:t>财力</w:t>
      </w:r>
      <w:r w:rsidRPr="00D47085">
        <w:rPr>
          <w:rFonts w:ascii="宋体" w:hAnsi="宋体" w:hint="eastAsia"/>
          <w:sz w:val="24"/>
          <w:szCs w:val="24"/>
        </w:rPr>
        <w:t>，</w:t>
      </w:r>
      <w:r w:rsidR="00A4779D" w:rsidRPr="00D47085">
        <w:rPr>
          <w:rFonts w:ascii="宋体" w:hAnsi="宋体" w:hint="eastAsia"/>
          <w:sz w:val="24"/>
          <w:szCs w:val="24"/>
        </w:rPr>
        <w:t>阻碍企业的发</w:t>
      </w:r>
      <w:r w:rsidRPr="00D47085">
        <w:rPr>
          <w:rFonts w:ascii="宋体" w:hAnsi="宋体" w:hint="eastAsia"/>
          <w:sz w:val="24"/>
          <w:szCs w:val="24"/>
        </w:rPr>
        <w:t>展。</w:t>
      </w:r>
      <w:r w:rsidR="00A4779D" w:rsidRPr="00D47085">
        <w:rPr>
          <w:rFonts w:ascii="宋体" w:hAnsi="宋体" w:hint="eastAsia"/>
          <w:sz w:val="24"/>
          <w:szCs w:val="24"/>
        </w:rPr>
        <w:t>某市供电公司要想借助全面预算管理来提升企业管理水</w:t>
      </w:r>
      <w:r w:rsidRPr="00D47085">
        <w:rPr>
          <w:rFonts w:ascii="宋体" w:hAnsi="宋体" w:hint="eastAsia"/>
          <w:sz w:val="24"/>
          <w:szCs w:val="24"/>
        </w:rPr>
        <w:t>平，</w:t>
      </w:r>
      <w:r w:rsidR="00A4779D" w:rsidRPr="00D47085">
        <w:rPr>
          <w:rFonts w:ascii="宋体" w:hAnsi="宋体" w:hint="eastAsia"/>
          <w:sz w:val="24"/>
          <w:szCs w:val="24"/>
        </w:rPr>
        <w:t>增强竞争</w:t>
      </w:r>
      <w:r w:rsidRPr="00D47085">
        <w:rPr>
          <w:rFonts w:ascii="宋体" w:hAnsi="宋体" w:hint="eastAsia"/>
          <w:sz w:val="24"/>
          <w:szCs w:val="24"/>
        </w:rPr>
        <w:t>力，</w:t>
      </w:r>
      <w:r w:rsidR="00A4779D" w:rsidRPr="00D47085">
        <w:rPr>
          <w:rFonts w:ascii="宋体" w:hAnsi="宋体" w:hint="eastAsia"/>
          <w:sz w:val="24"/>
          <w:szCs w:val="24"/>
        </w:rPr>
        <w:t>就必须解决现在预算管理体系中存在的问</w:t>
      </w:r>
      <w:r w:rsidRPr="00D47085">
        <w:rPr>
          <w:rFonts w:ascii="宋体" w:hAnsi="宋体" w:hint="eastAsia"/>
          <w:sz w:val="24"/>
          <w:szCs w:val="24"/>
        </w:rPr>
        <w:t>题。</w:t>
      </w:r>
      <w:r w:rsidR="00A4779D" w:rsidRPr="00D47085">
        <w:rPr>
          <w:rFonts w:ascii="宋体" w:hAnsi="宋体" w:hint="eastAsia"/>
          <w:sz w:val="24"/>
          <w:szCs w:val="24"/>
        </w:rPr>
        <w:t>针对以上提出的五个问</w:t>
      </w:r>
      <w:r w:rsidRPr="00D47085">
        <w:rPr>
          <w:rFonts w:ascii="宋体" w:hAnsi="宋体" w:hint="eastAsia"/>
          <w:sz w:val="24"/>
          <w:szCs w:val="24"/>
        </w:rPr>
        <w:t>题，</w:t>
      </w:r>
      <w:r w:rsidR="00A4779D" w:rsidRPr="00D47085">
        <w:rPr>
          <w:rFonts w:ascii="宋体" w:hAnsi="宋体" w:hint="eastAsia"/>
          <w:sz w:val="24"/>
          <w:szCs w:val="24"/>
        </w:rPr>
        <w:t>本人认为应从以下五方面来改进某市供电公司的全面预算管理体</w:t>
      </w:r>
      <w:r w:rsidRPr="00D47085">
        <w:rPr>
          <w:rFonts w:ascii="宋体" w:hAnsi="宋体" w:hint="eastAsia"/>
          <w:sz w:val="24"/>
          <w:szCs w:val="24"/>
        </w:rPr>
        <w:t>系：</w:t>
      </w:r>
      <w:r w:rsidR="00A4779D" w:rsidRPr="00D47085">
        <w:rPr>
          <w:rFonts w:ascii="宋体" w:hAnsi="宋体" w:hint="eastAsia"/>
          <w:sz w:val="24"/>
          <w:szCs w:val="24"/>
        </w:rPr>
        <w:t>构建全面预算管理组织机构</w:t>
      </w:r>
      <w:r w:rsidRPr="00D47085">
        <w:rPr>
          <w:rFonts w:ascii="宋体" w:hAnsi="宋体" w:hint="eastAsia"/>
          <w:sz w:val="24"/>
          <w:szCs w:val="24"/>
        </w:rPr>
        <w:t>；</w:t>
      </w:r>
      <w:r w:rsidR="00A4779D" w:rsidRPr="00D47085">
        <w:rPr>
          <w:rFonts w:ascii="宋体" w:hAnsi="宋体" w:hint="eastAsia"/>
          <w:sz w:val="24"/>
          <w:szCs w:val="24"/>
        </w:rPr>
        <w:t>完善全面预算管理内容体系</w:t>
      </w:r>
      <w:r w:rsidRPr="00D47085">
        <w:rPr>
          <w:rFonts w:ascii="宋体" w:hAnsi="宋体" w:hint="eastAsia"/>
          <w:sz w:val="24"/>
          <w:szCs w:val="24"/>
        </w:rPr>
        <w:t>；</w:t>
      </w:r>
      <w:r w:rsidR="00A4779D" w:rsidRPr="00D47085">
        <w:rPr>
          <w:rFonts w:ascii="宋体" w:hAnsi="宋体" w:hint="eastAsia"/>
          <w:sz w:val="24"/>
          <w:szCs w:val="24"/>
        </w:rPr>
        <w:t>从实际出</w:t>
      </w:r>
      <w:r w:rsidRPr="00D47085">
        <w:rPr>
          <w:rFonts w:ascii="宋体" w:hAnsi="宋体" w:hint="eastAsia"/>
          <w:sz w:val="24"/>
          <w:szCs w:val="24"/>
        </w:rPr>
        <w:t>发，</w:t>
      </w:r>
      <w:r w:rsidR="00A4779D" w:rsidRPr="00D47085">
        <w:rPr>
          <w:rFonts w:ascii="宋体" w:hAnsi="宋体" w:hint="eastAsia"/>
          <w:sz w:val="24"/>
          <w:szCs w:val="24"/>
        </w:rPr>
        <w:t>改进预算编制方法</w:t>
      </w:r>
      <w:r w:rsidRPr="00D47085">
        <w:rPr>
          <w:rFonts w:ascii="宋体" w:hAnsi="宋体" w:hint="eastAsia"/>
          <w:sz w:val="24"/>
          <w:szCs w:val="24"/>
        </w:rPr>
        <w:t>；</w:t>
      </w:r>
      <w:r w:rsidR="00A4779D" w:rsidRPr="00D47085">
        <w:rPr>
          <w:rFonts w:ascii="宋体" w:hAnsi="宋体" w:hint="eastAsia"/>
          <w:sz w:val="24"/>
          <w:szCs w:val="24"/>
        </w:rPr>
        <w:t>加强全面预算控制体系</w:t>
      </w:r>
      <w:r w:rsidRPr="00D47085">
        <w:rPr>
          <w:rFonts w:ascii="宋体" w:hAnsi="宋体" w:hint="eastAsia"/>
          <w:sz w:val="24"/>
          <w:szCs w:val="24"/>
        </w:rPr>
        <w:t>；</w:t>
      </w:r>
      <w:r w:rsidR="00A4779D" w:rsidRPr="00D47085">
        <w:rPr>
          <w:rFonts w:ascii="宋体" w:hAnsi="宋体" w:hint="eastAsia"/>
          <w:sz w:val="24"/>
          <w:szCs w:val="24"/>
        </w:rPr>
        <w:t>健全预算</w:t>
      </w:r>
      <w:r w:rsidRPr="00D47085">
        <w:rPr>
          <w:rFonts w:ascii="宋体" w:hAnsi="宋体" w:hint="eastAsia"/>
          <w:sz w:val="24"/>
          <w:szCs w:val="24"/>
        </w:rPr>
        <w:t>考评体系。</w:t>
      </w:r>
    </w:p>
    <w:p w:rsidR="001106EB" w:rsidRPr="00D47085" w:rsidRDefault="001106EB" w:rsidP="001106EB">
      <w:pPr>
        <w:keepNext/>
        <w:spacing w:line="300" w:lineRule="auto"/>
        <w:ind w:firstLineChars="200" w:firstLine="560"/>
        <w:outlineLvl w:val="0"/>
        <w:rPr>
          <w:rFonts w:ascii="Arial" w:eastAsia="仿宋_GB2312" w:hAnsi="Arial" w:cs="Arial"/>
          <w:sz w:val="24"/>
          <w:szCs w:val="24"/>
        </w:rPr>
      </w:pPr>
      <w:bookmarkStart w:id="27" w:name="_Toc117328162"/>
      <w:bookmarkStart w:id="28" w:name="_Toc507322401"/>
      <w:bookmarkStart w:id="29" w:name="_Toc43452870"/>
      <w:r w:rsidRPr="00D47085">
        <w:rPr>
          <w:rFonts w:ascii="黑体" w:eastAsia="黑体" w:hAnsi="Arial" w:cs="Arial" w:hint="eastAsia"/>
          <w:sz w:val="28"/>
          <w:szCs w:val="24"/>
        </w:rPr>
        <w:t>四、</w:t>
      </w:r>
      <w:bookmarkEnd w:id="27"/>
      <w:r w:rsidRPr="00D47085">
        <w:rPr>
          <w:rFonts w:ascii="黑体" w:eastAsia="黑体" w:hAnsi="Arial" w:cs="Arial" w:hint="eastAsia"/>
          <w:sz w:val="28"/>
          <w:szCs w:val="24"/>
        </w:rPr>
        <w:t>完善全面预算管理的对策分析</w:t>
      </w:r>
      <w:bookmarkEnd w:id="28"/>
      <w:bookmarkEnd w:id="29"/>
      <w:r w:rsidRPr="00D47085">
        <w:rPr>
          <w:rFonts w:ascii="Arial" w:eastAsia="仿宋_GB2312" w:hAnsi="Arial" w:cs="Arial"/>
          <w:sz w:val="28"/>
          <w:szCs w:val="24"/>
        </w:rPr>
        <w:t xml:space="preserve"> </w:t>
      </w:r>
    </w:p>
    <w:p w:rsidR="001106EB" w:rsidRPr="00D47085" w:rsidRDefault="001106EB" w:rsidP="001106EB">
      <w:pPr>
        <w:keepNext/>
        <w:keepLines/>
        <w:spacing w:line="300" w:lineRule="auto"/>
        <w:ind w:firstLineChars="196" w:firstLine="470"/>
        <w:outlineLvl w:val="1"/>
        <w:rPr>
          <w:rFonts w:ascii="宋体" w:hAnsi="宋体"/>
          <w:bCs/>
          <w:sz w:val="24"/>
          <w:szCs w:val="32"/>
        </w:rPr>
      </w:pPr>
      <w:bookmarkStart w:id="30" w:name="_Toc507322402"/>
      <w:bookmarkStart w:id="31" w:name="_Toc43452871"/>
      <w:r w:rsidRPr="00D47085">
        <w:rPr>
          <w:rFonts w:ascii="宋体" w:hAnsi="宋体" w:hint="eastAsia"/>
          <w:bCs/>
          <w:sz w:val="24"/>
          <w:szCs w:val="32"/>
        </w:rPr>
        <w:t>（一）树立科学的全面预算管理理念</w:t>
      </w:r>
      <w:bookmarkEnd w:id="30"/>
      <w:bookmarkEnd w:id="31"/>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一是“以企业战略为导</w:t>
      </w:r>
      <w:r w:rsidR="00A83B33" w:rsidRPr="00D47085">
        <w:rPr>
          <w:rFonts w:ascii="宋体" w:hAnsi="宋体" w:hint="eastAsia"/>
          <w:sz w:val="24"/>
          <w:szCs w:val="24"/>
        </w:rPr>
        <w:t>向实施预算管理”</w:t>
      </w:r>
      <w:r w:rsidRPr="00D47085">
        <w:rPr>
          <w:rFonts w:ascii="宋体" w:hAnsi="宋体" w:hint="eastAsia"/>
          <w:sz w:val="24"/>
          <w:szCs w:val="24"/>
        </w:rPr>
        <w:t>，</w:t>
      </w:r>
      <w:r w:rsidR="00A83B33" w:rsidRPr="00D47085">
        <w:rPr>
          <w:rFonts w:ascii="宋体" w:hAnsi="宋体" w:hint="eastAsia"/>
          <w:sz w:val="24"/>
          <w:szCs w:val="24"/>
        </w:rPr>
        <w:t>使预算管理成为企业长期发展的基石</w:t>
      </w:r>
      <w:r w:rsidRPr="00D47085">
        <w:rPr>
          <w:rFonts w:ascii="宋体" w:hAnsi="宋体" w:hint="eastAsia"/>
          <w:sz w:val="24"/>
          <w:szCs w:val="24"/>
        </w:rPr>
        <w:t>。</w:t>
      </w:r>
      <w:r w:rsidR="00A83B33" w:rsidRPr="00D47085">
        <w:rPr>
          <w:rFonts w:ascii="宋体" w:hAnsi="宋体" w:hint="eastAsia"/>
          <w:sz w:val="24"/>
          <w:szCs w:val="24"/>
        </w:rPr>
        <w:t>预算是落实企业发展战略的一种有效手段</w:t>
      </w:r>
      <w:r w:rsidRPr="00D47085">
        <w:rPr>
          <w:rFonts w:ascii="宋体" w:hAnsi="宋体" w:hint="eastAsia"/>
          <w:sz w:val="24"/>
          <w:szCs w:val="24"/>
        </w:rPr>
        <w:t>。</w:t>
      </w:r>
      <w:r w:rsidR="00A83B33" w:rsidRPr="00D47085">
        <w:rPr>
          <w:rFonts w:ascii="宋体" w:hAnsi="宋体" w:hint="eastAsia"/>
          <w:sz w:val="24"/>
          <w:szCs w:val="24"/>
        </w:rPr>
        <w:t>企业在实施预算管理之</w:t>
      </w:r>
      <w:r w:rsidRPr="00D47085">
        <w:rPr>
          <w:rFonts w:ascii="宋体" w:hAnsi="宋体" w:hint="eastAsia"/>
          <w:sz w:val="24"/>
          <w:szCs w:val="24"/>
        </w:rPr>
        <w:t>前，</w:t>
      </w:r>
      <w:r w:rsidR="00A83B33" w:rsidRPr="00D47085">
        <w:rPr>
          <w:rFonts w:ascii="宋体" w:hAnsi="宋体" w:hint="eastAsia"/>
          <w:sz w:val="24"/>
          <w:szCs w:val="24"/>
        </w:rPr>
        <w:t>应该认真进行市场调研和企业资源分</w:t>
      </w:r>
      <w:r w:rsidRPr="00D47085">
        <w:rPr>
          <w:rFonts w:ascii="宋体" w:hAnsi="宋体" w:hint="eastAsia"/>
          <w:sz w:val="24"/>
          <w:szCs w:val="24"/>
        </w:rPr>
        <w:t>析，</w:t>
      </w:r>
      <w:r w:rsidR="00A83B33" w:rsidRPr="00D47085">
        <w:rPr>
          <w:rFonts w:ascii="宋体" w:hAnsi="宋体" w:hint="eastAsia"/>
          <w:sz w:val="24"/>
          <w:szCs w:val="24"/>
        </w:rPr>
        <w:t>明确自己的长期发展目</w:t>
      </w:r>
      <w:r w:rsidRPr="00D47085">
        <w:rPr>
          <w:rFonts w:ascii="宋体" w:hAnsi="宋体" w:hint="eastAsia"/>
          <w:sz w:val="24"/>
          <w:szCs w:val="24"/>
        </w:rPr>
        <w:t>标，</w:t>
      </w:r>
      <w:r w:rsidR="00A83B33" w:rsidRPr="00D47085">
        <w:rPr>
          <w:rFonts w:ascii="宋体" w:hAnsi="宋体" w:hint="eastAsia"/>
          <w:sz w:val="24"/>
          <w:szCs w:val="24"/>
        </w:rPr>
        <w:t>以此为基础编制各期预</w:t>
      </w:r>
      <w:r w:rsidRPr="00D47085">
        <w:rPr>
          <w:rFonts w:ascii="宋体" w:hAnsi="宋体" w:hint="eastAsia"/>
          <w:sz w:val="24"/>
          <w:szCs w:val="24"/>
        </w:rPr>
        <w:t>算，</w:t>
      </w:r>
      <w:r w:rsidR="00A83B33" w:rsidRPr="00D47085">
        <w:rPr>
          <w:rFonts w:ascii="宋体" w:hAnsi="宋体" w:hint="eastAsia"/>
          <w:sz w:val="24"/>
          <w:szCs w:val="24"/>
        </w:rPr>
        <w:t>从而将企业各期的预算前后衔接</w:t>
      </w:r>
      <w:r w:rsidRPr="00D47085">
        <w:rPr>
          <w:rFonts w:ascii="宋体" w:hAnsi="宋体" w:hint="eastAsia"/>
          <w:sz w:val="24"/>
          <w:szCs w:val="24"/>
        </w:rPr>
        <w:t>，</w:t>
      </w:r>
      <w:r w:rsidR="00A83B33" w:rsidRPr="00D47085">
        <w:rPr>
          <w:rFonts w:ascii="宋体" w:hAnsi="宋体" w:hint="eastAsia"/>
          <w:sz w:val="24"/>
          <w:szCs w:val="24"/>
        </w:rPr>
        <w:t>避免预算工作</w:t>
      </w:r>
      <w:r w:rsidRPr="00D47085">
        <w:rPr>
          <w:rFonts w:ascii="宋体" w:hAnsi="宋体" w:hint="eastAsia"/>
          <w:sz w:val="24"/>
          <w:szCs w:val="24"/>
        </w:rPr>
        <w:t>的盲目性。</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二是“预算与企业未来</w:t>
      </w:r>
      <w:r w:rsidR="00F43FA0" w:rsidRPr="00D47085">
        <w:rPr>
          <w:rFonts w:ascii="宋体" w:hAnsi="宋体" w:hint="eastAsia"/>
          <w:sz w:val="24"/>
          <w:szCs w:val="24"/>
        </w:rPr>
        <w:t>实践相联系”</w:t>
      </w:r>
      <w:r w:rsidRPr="00D47085">
        <w:rPr>
          <w:rFonts w:ascii="宋体" w:hAnsi="宋体" w:hint="eastAsia"/>
          <w:sz w:val="24"/>
          <w:szCs w:val="24"/>
        </w:rPr>
        <w:t>，</w:t>
      </w:r>
      <w:r w:rsidR="00F43FA0" w:rsidRPr="00D47085">
        <w:rPr>
          <w:rFonts w:ascii="宋体" w:hAnsi="宋体" w:hint="eastAsia"/>
          <w:sz w:val="24"/>
          <w:szCs w:val="24"/>
        </w:rPr>
        <w:t>使预算指标客观公</w:t>
      </w:r>
      <w:r w:rsidRPr="00D47085">
        <w:rPr>
          <w:rFonts w:ascii="宋体" w:hAnsi="宋体" w:hint="eastAsia"/>
          <w:sz w:val="24"/>
          <w:szCs w:val="24"/>
        </w:rPr>
        <w:t>正，</w:t>
      </w:r>
      <w:r w:rsidR="00F43FA0" w:rsidRPr="00D47085">
        <w:rPr>
          <w:rFonts w:ascii="宋体" w:hAnsi="宋体" w:hint="eastAsia"/>
          <w:sz w:val="24"/>
          <w:szCs w:val="24"/>
        </w:rPr>
        <w:t>可以接受并执</w:t>
      </w:r>
      <w:r w:rsidRPr="00D47085">
        <w:rPr>
          <w:rFonts w:ascii="宋体" w:hAnsi="宋体" w:hint="eastAsia"/>
          <w:sz w:val="24"/>
          <w:szCs w:val="24"/>
        </w:rPr>
        <w:t>行。</w:t>
      </w:r>
      <w:r w:rsidR="00F43FA0" w:rsidRPr="00D47085">
        <w:rPr>
          <w:rFonts w:ascii="宋体" w:hAnsi="宋体" w:hint="eastAsia"/>
          <w:sz w:val="24"/>
          <w:szCs w:val="24"/>
        </w:rPr>
        <w:t>预算是面向未</w:t>
      </w:r>
      <w:r w:rsidRPr="00D47085">
        <w:rPr>
          <w:rFonts w:ascii="宋体" w:hAnsi="宋体" w:hint="eastAsia"/>
          <w:sz w:val="24"/>
          <w:szCs w:val="24"/>
        </w:rPr>
        <w:t>来，</w:t>
      </w:r>
      <w:r w:rsidR="00F43FA0" w:rsidRPr="00D47085">
        <w:rPr>
          <w:rFonts w:ascii="宋体" w:hAnsi="宋体" w:hint="eastAsia"/>
          <w:sz w:val="24"/>
          <w:szCs w:val="24"/>
        </w:rPr>
        <w:t>是以企业对未来经济活动的预测为基</w:t>
      </w:r>
      <w:r w:rsidRPr="00D47085">
        <w:rPr>
          <w:rFonts w:ascii="宋体" w:hAnsi="宋体" w:hint="eastAsia"/>
          <w:sz w:val="24"/>
          <w:szCs w:val="24"/>
        </w:rPr>
        <w:t>础。</w:t>
      </w:r>
      <w:r w:rsidR="00F43FA0" w:rsidRPr="00D47085">
        <w:rPr>
          <w:rFonts w:ascii="宋体" w:hAnsi="宋体" w:hint="eastAsia"/>
          <w:sz w:val="24"/>
          <w:szCs w:val="24"/>
        </w:rPr>
        <w:t>企业在沿用增量预</w:t>
      </w:r>
      <w:r w:rsidRPr="00D47085">
        <w:rPr>
          <w:rFonts w:ascii="宋体" w:hAnsi="宋体" w:hint="eastAsia"/>
          <w:sz w:val="24"/>
          <w:szCs w:val="24"/>
        </w:rPr>
        <w:t>算、</w:t>
      </w:r>
      <w:r w:rsidR="00F43FA0" w:rsidRPr="00D47085">
        <w:rPr>
          <w:rFonts w:ascii="宋体" w:hAnsi="宋体" w:hint="eastAsia"/>
          <w:sz w:val="24"/>
          <w:szCs w:val="24"/>
        </w:rPr>
        <w:t>固定预算方法的同</w:t>
      </w:r>
      <w:r w:rsidRPr="00D47085">
        <w:rPr>
          <w:rFonts w:ascii="宋体" w:hAnsi="宋体" w:hint="eastAsia"/>
          <w:sz w:val="24"/>
          <w:szCs w:val="24"/>
        </w:rPr>
        <w:t>时，</w:t>
      </w:r>
      <w:r w:rsidR="00F43FA0" w:rsidRPr="00D47085">
        <w:rPr>
          <w:rFonts w:ascii="宋体" w:hAnsi="宋体" w:hint="eastAsia"/>
          <w:sz w:val="24"/>
          <w:szCs w:val="24"/>
        </w:rPr>
        <w:t>应注意在需要的条件下采用零基预算</w:t>
      </w:r>
      <w:r w:rsidRPr="00D47085">
        <w:rPr>
          <w:rFonts w:ascii="宋体" w:hAnsi="宋体" w:hint="eastAsia"/>
          <w:sz w:val="24"/>
          <w:szCs w:val="24"/>
        </w:rPr>
        <w:t>、</w:t>
      </w:r>
      <w:r w:rsidR="00F43FA0" w:rsidRPr="00D47085">
        <w:rPr>
          <w:rFonts w:ascii="宋体" w:hAnsi="宋体" w:hint="eastAsia"/>
          <w:sz w:val="24"/>
          <w:szCs w:val="24"/>
        </w:rPr>
        <w:t>弹性预算等新的方</w:t>
      </w:r>
      <w:r w:rsidRPr="00D47085">
        <w:rPr>
          <w:rFonts w:ascii="宋体" w:hAnsi="宋体" w:hint="eastAsia"/>
          <w:sz w:val="24"/>
          <w:szCs w:val="24"/>
        </w:rPr>
        <w:t>法，</w:t>
      </w:r>
      <w:r w:rsidR="00F43FA0" w:rsidRPr="00D47085">
        <w:rPr>
          <w:rFonts w:ascii="宋体" w:hAnsi="宋体" w:hint="eastAsia"/>
          <w:sz w:val="24"/>
          <w:szCs w:val="24"/>
        </w:rPr>
        <w:t>使预算更具客观性</w:t>
      </w:r>
      <w:r w:rsidRPr="00D47085">
        <w:rPr>
          <w:rFonts w:ascii="宋体" w:hAnsi="宋体" w:hint="eastAsia"/>
          <w:sz w:val="24"/>
          <w:szCs w:val="24"/>
        </w:rPr>
        <w:t>、可执行性。</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三是“恰当的假定是预</w:t>
      </w:r>
      <w:r w:rsidR="00E93292" w:rsidRPr="00D47085">
        <w:rPr>
          <w:rFonts w:ascii="宋体" w:hAnsi="宋体" w:hint="eastAsia"/>
          <w:sz w:val="24"/>
          <w:szCs w:val="24"/>
        </w:rPr>
        <w:t>算的基点</w:t>
      </w:r>
      <w:r w:rsidRPr="00D47085">
        <w:rPr>
          <w:rFonts w:ascii="宋体" w:hAnsi="宋体" w:hint="eastAsia"/>
          <w:sz w:val="24"/>
          <w:szCs w:val="24"/>
        </w:rPr>
        <w:t>”，</w:t>
      </w:r>
      <w:r w:rsidR="00E93292" w:rsidRPr="00D47085">
        <w:rPr>
          <w:rFonts w:ascii="宋体" w:hAnsi="宋体" w:hint="eastAsia"/>
          <w:sz w:val="24"/>
          <w:szCs w:val="24"/>
        </w:rPr>
        <w:t>使预算指标建立在一些未知而有合理的假定因素基础上</w:t>
      </w:r>
      <w:r w:rsidRPr="00D47085">
        <w:rPr>
          <w:rFonts w:ascii="宋体" w:hAnsi="宋体" w:hint="eastAsia"/>
          <w:sz w:val="24"/>
          <w:szCs w:val="24"/>
        </w:rPr>
        <w:t>，</w:t>
      </w:r>
      <w:r w:rsidR="00E93292" w:rsidRPr="00D47085">
        <w:rPr>
          <w:rFonts w:ascii="宋体" w:hAnsi="宋体" w:hint="eastAsia"/>
          <w:sz w:val="24"/>
          <w:szCs w:val="24"/>
        </w:rPr>
        <w:t>便于企业预算的编制和预算管理工作的开</w:t>
      </w:r>
      <w:r w:rsidRPr="00D47085">
        <w:rPr>
          <w:rFonts w:ascii="宋体" w:hAnsi="宋体" w:hint="eastAsia"/>
          <w:sz w:val="24"/>
          <w:szCs w:val="24"/>
        </w:rPr>
        <w:t>展。</w:t>
      </w:r>
      <w:r w:rsidR="00E93292" w:rsidRPr="00D47085">
        <w:rPr>
          <w:rFonts w:ascii="宋体" w:hAnsi="宋体" w:hint="eastAsia"/>
          <w:sz w:val="24"/>
          <w:szCs w:val="24"/>
        </w:rPr>
        <w:t>预算管理的难点在于面对一些不确定的因</w:t>
      </w:r>
      <w:r w:rsidRPr="00D47085">
        <w:rPr>
          <w:rFonts w:ascii="宋体" w:hAnsi="宋体" w:hint="eastAsia"/>
          <w:sz w:val="24"/>
          <w:szCs w:val="24"/>
        </w:rPr>
        <w:t>素，</w:t>
      </w:r>
      <w:r w:rsidR="00E93292" w:rsidRPr="00D47085">
        <w:rPr>
          <w:rFonts w:ascii="宋体" w:hAnsi="宋体" w:hint="eastAsia"/>
          <w:sz w:val="24"/>
          <w:szCs w:val="24"/>
        </w:rPr>
        <w:t>建立在一定的假定基础</w:t>
      </w:r>
      <w:r w:rsidRPr="00D47085">
        <w:rPr>
          <w:rFonts w:ascii="宋体" w:hAnsi="宋体" w:hint="eastAsia"/>
          <w:sz w:val="24"/>
          <w:szCs w:val="24"/>
        </w:rPr>
        <w:t>上。</w:t>
      </w:r>
      <w:r w:rsidR="00E93292" w:rsidRPr="00D47085">
        <w:rPr>
          <w:rFonts w:ascii="宋体" w:hAnsi="宋体" w:hint="eastAsia"/>
          <w:sz w:val="24"/>
          <w:szCs w:val="24"/>
        </w:rPr>
        <w:t>预算定额或定率就是一种预算假</w:t>
      </w:r>
      <w:r w:rsidRPr="00D47085">
        <w:rPr>
          <w:rFonts w:ascii="宋体" w:hAnsi="宋体" w:hint="eastAsia"/>
          <w:sz w:val="24"/>
          <w:szCs w:val="24"/>
        </w:rPr>
        <w:t>设，</w:t>
      </w:r>
      <w:r w:rsidR="00E93292" w:rsidRPr="00D47085">
        <w:rPr>
          <w:rFonts w:ascii="宋体" w:hAnsi="宋体" w:hint="eastAsia"/>
          <w:sz w:val="24"/>
          <w:szCs w:val="24"/>
        </w:rPr>
        <w:t>企业应当努力构建起一套相对合理的预算</w:t>
      </w:r>
      <w:r w:rsidRPr="00D47085">
        <w:rPr>
          <w:rFonts w:ascii="宋体" w:hAnsi="宋体" w:hint="eastAsia"/>
          <w:sz w:val="24"/>
          <w:szCs w:val="24"/>
        </w:rPr>
        <w:t>定额体系。</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四是“以人为本，激励</w:t>
      </w:r>
      <w:r w:rsidR="0034389C" w:rsidRPr="00D47085">
        <w:rPr>
          <w:rFonts w:ascii="宋体" w:hAnsi="宋体" w:hint="eastAsia"/>
          <w:sz w:val="24"/>
          <w:szCs w:val="24"/>
        </w:rPr>
        <w:t>与约束并重”</w:t>
      </w:r>
      <w:r w:rsidRPr="00D47085">
        <w:rPr>
          <w:rFonts w:ascii="宋体" w:hAnsi="宋体" w:hint="eastAsia"/>
          <w:sz w:val="24"/>
          <w:szCs w:val="24"/>
        </w:rPr>
        <w:t>，</w:t>
      </w:r>
      <w:r w:rsidR="0034389C" w:rsidRPr="00D47085">
        <w:rPr>
          <w:rFonts w:ascii="宋体" w:hAnsi="宋体" w:hint="eastAsia"/>
          <w:sz w:val="24"/>
          <w:szCs w:val="24"/>
        </w:rPr>
        <w:t>全面提高预算工作的效率和效果</w:t>
      </w:r>
      <w:r w:rsidRPr="00D47085">
        <w:rPr>
          <w:rFonts w:ascii="宋体" w:hAnsi="宋体" w:hint="eastAsia"/>
          <w:sz w:val="24"/>
          <w:szCs w:val="24"/>
        </w:rPr>
        <w:t>。</w:t>
      </w:r>
      <w:r w:rsidR="0034389C" w:rsidRPr="00D47085">
        <w:rPr>
          <w:rFonts w:ascii="宋体" w:hAnsi="宋体" w:hint="eastAsia"/>
          <w:sz w:val="24"/>
          <w:szCs w:val="24"/>
        </w:rPr>
        <w:t>人是预算方案的制定者</w:t>
      </w:r>
      <w:r w:rsidRPr="00D47085">
        <w:rPr>
          <w:rFonts w:ascii="宋体" w:hAnsi="宋体" w:hint="eastAsia"/>
          <w:sz w:val="24"/>
          <w:szCs w:val="24"/>
        </w:rPr>
        <w:t>，</w:t>
      </w:r>
      <w:r w:rsidR="0034389C" w:rsidRPr="00D47085">
        <w:rPr>
          <w:rFonts w:ascii="宋体" w:hAnsi="宋体" w:hint="eastAsia"/>
          <w:sz w:val="24"/>
          <w:szCs w:val="24"/>
        </w:rPr>
        <w:t>预算信息的使用者</w:t>
      </w:r>
      <w:r w:rsidRPr="00D47085">
        <w:rPr>
          <w:rFonts w:ascii="宋体" w:hAnsi="宋体" w:hint="eastAsia"/>
          <w:sz w:val="24"/>
          <w:szCs w:val="24"/>
        </w:rPr>
        <w:t>，</w:t>
      </w:r>
      <w:r w:rsidR="0034389C" w:rsidRPr="00D47085">
        <w:rPr>
          <w:rFonts w:ascii="宋体" w:hAnsi="宋体" w:hint="eastAsia"/>
          <w:sz w:val="24"/>
          <w:szCs w:val="24"/>
        </w:rPr>
        <w:t>预算管理的执行者</w:t>
      </w:r>
      <w:r w:rsidRPr="00D47085">
        <w:rPr>
          <w:rFonts w:ascii="宋体" w:hAnsi="宋体" w:hint="eastAsia"/>
          <w:sz w:val="24"/>
          <w:szCs w:val="24"/>
        </w:rPr>
        <w:t>，</w:t>
      </w:r>
      <w:r w:rsidR="0034389C" w:rsidRPr="00D47085">
        <w:rPr>
          <w:rFonts w:ascii="宋体" w:hAnsi="宋体" w:hint="eastAsia"/>
          <w:sz w:val="24"/>
          <w:szCs w:val="24"/>
        </w:rPr>
        <w:t>也是预算结果的被考核</w:t>
      </w:r>
      <w:r w:rsidRPr="00D47085">
        <w:rPr>
          <w:rFonts w:ascii="宋体" w:hAnsi="宋体" w:hint="eastAsia"/>
          <w:sz w:val="24"/>
          <w:szCs w:val="24"/>
        </w:rPr>
        <w:t>者。</w:t>
      </w:r>
      <w:r w:rsidR="0034389C" w:rsidRPr="00D47085">
        <w:rPr>
          <w:rFonts w:ascii="宋体" w:hAnsi="宋体" w:hint="eastAsia"/>
          <w:sz w:val="24"/>
          <w:szCs w:val="24"/>
        </w:rPr>
        <w:t>因此</w:t>
      </w:r>
      <w:r w:rsidRPr="00D47085">
        <w:rPr>
          <w:rFonts w:ascii="宋体" w:hAnsi="宋体" w:hint="eastAsia"/>
          <w:sz w:val="24"/>
          <w:szCs w:val="24"/>
        </w:rPr>
        <w:t>，</w:t>
      </w:r>
      <w:r w:rsidR="0034389C" w:rsidRPr="00D47085">
        <w:rPr>
          <w:rFonts w:ascii="宋体" w:hAnsi="宋体" w:hint="eastAsia"/>
          <w:sz w:val="24"/>
          <w:szCs w:val="24"/>
        </w:rPr>
        <w:t>预算管理中应当充分考虑到人的因素</w:t>
      </w:r>
      <w:r w:rsidRPr="00D47085">
        <w:rPr>
          <w:rFonts w:ascii="宋体" w:hAnsi="宋体" w:hint="eastAsia"/>
          <w:sz w:val="24"/>
          <w:szCs w:val="24"/>
        </w:rPr>
        <w:t>，</w:t>
      </w:r>
      <w:r w:rsidR="0034389C" w:rsidRPr="00D47085">
        <w:rPr>
          <w:rFonts w:ascii="宋体" w:hAnsi="宋体" w:hint="eastAsia"/>
          <w:sz w:val="24"/>
          <w:szCs w:val="24"/>
        </w:rPr>
        <w:t>一方</w:t>
      </w:r>
      <w:r w:rsidRPr="00D47085">
        <w:rPr>
          <w:rFonts w:ascii="宋体" w:hAnsi="宋体" w:hint="eastAsia"/>
          <w:sz w:val="24"/>
          <w:szCs w:val="24"/>
        </w:rPr>
        <w:t>面，</w:t>
      </w:r>
      <w:r w:rsidR="0034389C" w:rsidRPr="00D47085">
        <w:rPr>
          <w:rFonts w:ascii="宋体" w:hAnsi="宋体" w:hint="eastAsia"/>
          <w:sz w:val="24"/>
          <w:szCs w:val="24"/>
        </w:rPr>
        <w:t>对各种虚报预算的情况进行有效控制</w:t>
      </w:r>
      <w:r w:rsidRPr="00D47085">
        <w:rPr>
          <w:rFonts w:ascii="宋体" w:hAnsi="宋体" w:hint="eastAsia"/>
          <w:sz w:val="24"/>
          <w:szCs w:val="24"/>
        </w:rPr>
        <w:t>，</w:t>
      </w:r>
      <w:r w:rsidR="0034389C" w:rsidRPr="00D47085">
        <w:rPr>
          <w:rFonts w:ascii="宋体" w:hAnsi="宋体" w:hint="eastAsia"/>
          <w:sz w:val="24"/>
          <w:szCs w:val="24"/>
        </w:rPr>
        <w:t>认真核实上报预算数据</w:t>
      </w:r>
      <w:r w:rsidRPr="00D47085">
        <w:rPr>
          <w:rFonts w:ascii="宋体" w:hAnsi="宋体" w:hint="eastAsia"/>
          <w:sz w:val="24"/>
          <w:szCs w:val="24"/>
        </w:rPr>
        <w:t>，</w:t>
      </w:r>
      <w:r w:rsidR="0034389C" w:rsidRPr="00D47085">
        <w:rPr>
          <w:rFonts w:ascii="宋体" w:hAnsi="宋体" w:hint="eastAsia"/>
          <w:sz w:val="24"/>
          <w:szCs w:val="24"/>
        </w:rPr>
        <w:t>另一方面</w:t>
      </w:r>
      <w:r w:rsidRPr="00D47085">
        <w:rPr>
          <w:rFonts w:ascii="宋体" w:hAnsi="宋体" w:hint="eastAsia"/>
          <w:sz w:val="24"/>
          <w:szCs w:val="24"/>
        </w:rPr>
        <w:t>，</w:t>
      </w:r>
      <w:r w:rsidR="0034389C" w:rsidRPr="00D47085">
        <w:rPr>
          <w:rFonts w:ascii="宋体" w:hAnsi="宋体" w:hint="eastAsia"/>
          <w:sz w:val="24"/>
          <w:szCs w:val="24"/>
        </w:rPr>
        <w:t>通过考核机制引导预算制定者合理确定预算目</w:t>
      </w:r>
      <w:r w:rsidRPr="00D47085">
        <w:rPr>
          <w:rFonts w:ascii="宋体" w:hAnsi="宋体" w:hint="eastAsia"/>
          <w:sz w:val="24"/>
          <w:szCs w:val="24"/>
        </w:rPr>
        <w:t>标，</w:t>
      </w:r>
      <w:r w:rsidR="0034389C" w:rsidRPr="00D47085">
        <w:rPr>
          <w:rFonts w:ascii="宋体" w:hAnsi="宋体" w:hint="eastAsia"/>
          <w:sz w:val="24"/>
          <w:szCs w:val="24"/>
        </w:rPr>
        <w:t>实事求是的执行预算指</w:t>
      </w:r>
      <w:r w:rsidRPr="00D47085">
        <w:rPr>
          <w:rFonts w:ascii="宋体" w:hAnsi="宋体" w:hint="eastAsia"/>
          <w:sz w:val="24"/>
          <w:szCs w:val="24"/>
        </w:rPr>
        <w:t>标，</w:t>
      </w:r>
      <w:r w:rsidR="0034389C" w:rsidRPr="00D47085">
        <w:rPr>
          <w:rFonts w:ascii="宋体" w:hAnsi="宋体" w:hint="eastAsia"/>
          <w:sz w:val="24"/>
          <w:szCs w:val="24"/>
        </w:rPr>
        <w:t>从而将预算管理的作用真正</w:t>
      </w:r>
      <w:r w:rsidRPr="00D47085">
        <w:rPr>
          <w:rFonts w:ascii="宋体" w:hAnsi="宋体" w:hint="eastAsia"/>
          <w:sz w:val="24"/>
          <w:szCs w:val="24"/>
        </w:rPr>
        <w:t>发挥出来。</w:t>
      </w:r>
    </w:p>
    <w:p w:rsidR="001106EB" w:rsidRPr="00D47085" w:rsidRDefault="001106EB" w:rsidP="001106EB">
      <w:pPr>
        <w:keepNext/>
        <w:keepLines/>
        <w:spacing w:line="300" w:lineRule="auto"/>
        <w:ind w:firstLineChars="196" w:firstLine="470"/>
        <w:outlineLvl w:val="1"/>
        <w:rPr>
          <w:rFonts w:ascii="宋体" w:hAnsi="宋体"/>
          <w:bCs/>
          <w:sz w:val="24"/>
          <w:szCs w:val="32"/>
        </w:rPr>
      </w:pPr>
      <w:bookmarkStart w:id="32" w:name="_Toc507322403"/>
      <w:bookmarkStart w:id="33" w:name="_Toc43452872"/>
      <w:r w:rsidRPr="00D47085">
        <w:rPr>
          <w:rFonts w:ascii="宋体" w:hAnsi="宋体" w:hint="eastAsia"/>
          <w:bCs/>
          <w:sz w:val="24"/>
          <w:szCs w:val="32"/>
        </w:rPr>
        <w:t>（二）积极拓展预算范围</w:t>
      </w:r>
      <w:bookmarkEnd w:id="32"/>
      <w:bookmarkEnd w:id="33"/>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供电企业应将其全部经</w:t>
      </w:r>
      <w:r w:rsidR="002F25C7" w:rsidRPr="00D47085">
        <w:rPr>
          <w:rFonts w:ascii="宋体" w:hAnsi="宋体" w:hint="eastAsia"/>
          <w:sz w:val="24"/>
          <w:szCs w:val="24"/>
        </w:rPr>
        <w:t>济活动纳入全面预</w:t>
      </w:r>
      <w:r w:rsidRPr="00D47085">
        <w:rPr>
          <w:rFonts w:ascii="宋体" w:hAnsi="宋体" w:hint="eastAsia"/>
          <w:sz w:val="24"/>
          <w:szCs w:val="24"/>
        </w:rPr>
        <w:t>算，</w:t>
      </w:r>
      <w:r w:rsidR="002F25C7" w:rsidRPr="00D47085">
        <w:rPr>
          <w:rFonts w:ascii="宋体" w:hAnsi="宋体" w:hint="eastAsia"/>
          <w:sz w:val="24"/>
          <w:szCs w:val="24"/>
        </w:rPr>
        <w:t>如物资采购预</w:t>
      </w:r>
      <w:r w:rsidRPr="00D47085">
        <w:rPr>
          <w:rFonts w:ascii="宋体" w:hAnsi="宋体" w:hint="eastAsia"/>
          <w:sz w:val="24"/>
          <w:szCs w:val="24"/>
        </w:rPr>
        <w:t>算、</w:t>
      </w:r>
      <w:r w:rsidR="002F25C7" w:rsidRPr="00D47085">
        <w:rPr>
          <w:rFonts w:ascii="宋体" w:hAnsi="宋体" w:hint="eastAsia"/>
          <w:sz w:val="24"/>
          <w:szCs w:val="24"/>
        </w:rPr>
        <w:t>生产预算</w:t>
      </w:r>
      <w:r w:rsidRPr="00D47085">
        <w:rPr>
          <w:rFonts w:ascii="宋体" w:hAnsi="宋体" w:hint="eastAsia"/>
          <w:sz w:val="24"/>
          <w:szCs w:val="24"/>
        </w:rPr>
        <w:t>，</w:t>
      </w:r>
      <w:r w:rsidR="002F25C7" w:rsidRPr="00D47085">
        <w:rPr>
          <w:rFonts w:ascii="宋体" w:hAnsi="宋体" w:hint="eastAsia"/>
          <w:sz w:val="24"/>
          <w:szCs w:val="24"/>
        </w:rPr>
        <w:t>资本支出</w:t>
      </w:r>
      <w:r w:rsidRPr="00D47085">
        <w:rPr>
          <w:rFonts w:ascii="宋体" w:hAnsi="宋体" w:hint="eastAsia"/>
          <w:sz w:val="24"/>
          <w:szCs w:val="24"/>
        </w:rPr>
        <w:t>、</w:t>
      </w:r>
      <w:r w:rsidR="002F25C7" w:rsidRPr="00D47085">
        <w:rPr>
          <w:rFonts w:ascii="宋体" w:hAnsi="宋体" w:hint="eastAsia"/>
          <w:sz w:val="24"/>
          <w:szCs w:val="24"/>
        </w:rPr>
        <w:t>科技投入等专门预</w:t>
      </w:r>
      <w:r w:rsidRPr="00D47085">
        <w:rPr>
          <w:rFonts w:ascii="宋体" w:hAnsi="宋体" w:hint="eastAsia"/>
          <w:sz w:val="24"/>
          <w:szCs w:val="24"/>
        </w:rPr>
        <w:t>算，</w:t>
      </w:r>
      <w:r w:rsidR="002F25C7" w:rsidRPr="00D47085">
        <w:rPr>
          <w:rFonts w:ascii="宋体" w:hAnsi="宋体" w:hint="eastAsia"/>
          <w:sz w:val="24"/>
          <w:szCs w:val="24"/>
        </w:rPr>
        <w:t>成本预算</w:t>
      </w:r>
      <w:r w:rsidRPr="00D47085">
        <w:rPr>
          <w:rFonts w:ascii="宋体" w:hAnsi="宋体" w:hint="eastAsia"/>
          <w:sz w:val="24"/>
          <w:szCs w:val="24"/>
        </w:rPr>
        <w:t>、</w:t>
      </w:r>
      <w:r w:rsidR="002F25C7" w:rsidRPr="00D47085">
        <w:rPr>
          <w:rFonts w:ascii="宋体" w:hAnsi="宋体" w:hint="eastAsia"/>
          <w:sz w:val="24"/>
          <w:szCs w:val="24"/>
        </w:rPr>
        <w:t>费用预算及财务预算等</w:t>
      </w:r>
      <w:r w:rsidRPr="00D47085">
        <w:rPr>
          <w:rFonts w:ascii="宋体" w:hAnsi="宋体" w:hint="eastAsia"/>
          <w:sz w:val="24"/>
          <w:szCs w:val="24"/>
        </w:rPr>
        <w:t>。</w:t>
      </w:r>
      <w:r w:rsidR="002F25C7" w:rsidRPr="00D47085">
        <w:rPr>
          <w:rFonts w:ascii="宋体" w:hAnsi="宋体" w:hint="eastAsia"/>
          <w:sz w:val="24"/>
          <w:szCs w:val="24"/>
        </w:rPr>
        <w:t>在全面预算体系中</w:t>
      </w:r>
      <w:r w:rsidRPr="00D47085">
        <w:rPr>
          <w:rFonts w:ascii="宋体" w:hAnsi="宋体" w:hint="eastAsia"/>
          <w:sz w:val="24"/>
          <w:szCs w:val="24"/>
        </w:rPr>
        <w:t>，</w:t>
      </w:r>
      <w:r w:rsidR="002F25C7" w:rsidRPr="00D47085">
        <w:rPr>
          <w:rFonts w:ascii="宋体" w:hAnsi="宋体" w:hint="eastAsia"/>
          <w:sz w:val="24"/>
          <w:szCs w:val="24"/>
        </w:rPr>
        <w:t>要从以下</w:t>
      </w:r>
      <w:r w:rsidR="002F25C7" w:rsidRPr="00D47085">
        <w:rPr>
          <w:rFonts w:ascii="宋体" w:hAnsi="宋体" w:hint="eastAsia"/>
          <w:sz w:val="24"/>
          <w:szCs w:val="24"/>
        </w:rPr>
        <w:lastRenderedPageBreak/>
        <w:t>方面认识和理解全面预算这</w:t>
      </w:r>
      <w:r w:rsidRPr="00D47085">
        <w:rPr>
          <w:rFonts w:ascii="宋体" w:hAnsi="宋体" w:hint="eastAsia"/>
          <w:sz w:val="24"/>
          <w:szCs w:val="24"/>
        </w:rPr>
        <w:t>一概念:</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1.整个预算体系中，</w:t>
      </w:r>
      <w:r w:rsidR="00C30986" w:rsidRPr="00D47085">
        <w:rPr>
          <w:rFonts w:ascii="宋体" w:hAnsi="宋体" w:hint="eastAsia"/>
          <w:sz w:val="24"/>
          <w:szCs w:val="24"/>
        </w:rPr>
        <w:t>财务预算是纲</w:t>
      </w:r>
      <w:r w:rsidRPr="00D47085">
        <w:rPr>
          <w:rFonts w:ascii="宋体" w:hAnsi="宋体" w:hint="eastAsia"/>
          <w:sz w:val="24"/>
          <w:szCs w:val="24"/>
        </w:rPr>
        <w:t>，</w:t>
      </w:r>
      <w:r w:rsidR="00C30986" w:rsidRPr="00D47085">
        <w:rPr>
          <w:rFonts w:ascii="宋体" w:hAnsi="宋体" w:hint="eastAsia"/>
          <w:sz w:val="24"/>
          <w:szCs w:val="24"/>
        </w:rPr>
        <w:t>其预算目标要求体现出作为企业本质所要求的利润最大</w:t>
      </w:r>
      <w:r w:rsidRPr="00D47085">
        <w:rPr>
          <w:rFonts w:ascii="宋体" w:hAnsi="宋体" w:hint="eastAsia"/>
          <w:sz w:val="24"/>
          <w:szCs w:val="24"/>
        </w:rPr>
        <w:t>化。</w:t>
      </w:r>
      <w:r w:rsidR="00C30986" w:rsidRPr="00D47085">
        <w:rPr>
          <w:rFonts w:ascii="宋体" w:hAnsi="宋体" w:hint="eastAsia"/>
          <w:sz w:val="24"/>
          <w:szCs w:val="24"/>
        </w:rPr>
        <w:t>一方</w:t>
      </w:r>
      <w:r w:rsidRPr="00D47085">
        <w:rPr>
          <w:rFonts w:ascii="宋体" w:hAnsi="宋体" w:hint="eastAsia"/>
          <w:sz w:val="24"/>
          <w:szCs w:val="24"/>
        </w:rPr>
        <w:t>面，</w:t>
      </w:r>
      <w:r w:rsidR="00C30986" w:rsidRPr="00D47085">
        <w:rPr>
          <w:rFonts w:ascii="宋体" w:hAnsi="宋体" w:hint="eastAsia"/>
          <w:sz w:val="24"/>
          <w:szCs w:val="24"/>
        </w:rPr>
        <w:t>财务预算在思想上统帅着其他预</w:t>
      </w:r>
      <w:r w:rsidRPr="00D47085">
        <w:rPr>
          <w:rFonts w:ascii="宋体" w:hAnsi="宋体" w:hint="eastAsia"/>
          <w:sz w:val="24"/>
          <w:szCs w:val="24"/>
        </w:rPr>
        <w:t>算，</w:t>
      </w:r>
      <w:r w:rsidR="00C30986" w:rsidRPr="00D47085">
        <w:rPr>
          <w:rFonts w:ascii="宋体" w:hAnsi="宋体" w:hint="eastAsia"/>
          <w:sz w:val="24"/>
          <w:szCs w:val="24"/>
        </w:rPr>
        <w:t>资金观念和效益观念是编制财务预算的根本观</w:t>
      </w:r>
      <w:r w:rsidRPr="00D47085">
        <w:rPr>
          <w:rFonts w:ascii="宋体" w:hAnsi="宋体" w:hint="eastAsia"/>
          <w:sz w:val="24"/>
          <w:szCs w:val="24"/>
        </w:rPr>
        <w:t>念，</w:t>
      </w:r>
      <w:r w:rsidR="00C30986" w:rsidRPr="00D47085">
        <w:rPr>
          <w:rFonts w:ascii="宋体" w:hAnsi="宋体" w:hint="eastAsia"/>
          <w:sz w:val="24"/>
          <w:szCs w:val="24"/>
        </w:rPr>
        <w:t>其他各项子预算实施的效果又要通过财务预算来反</w:t>
      </w:r>
      <w:r w:rsidRPr="00D47085">
        <w:rPr>
          <w:rFonts w:ascii="宋体" w:hAnsi="宋体" w:hint="eastAsia"/>
          <w:sz w:val="24"/>
          <w:szCs w:val="24"/>
        </w:rPr>
        <w:t>映；</w:t>
      </w:r>
      <w:r w:rsidR="00C30986" w:rsidRPr="00D47085">
        <w:rPr>
          <w:rFonts w:ascii="宋体" w:hAnsi="宋体" w:hint="eastAsia"/>
          <w:sz w:val="24"/>
          <w:szCs w:val="24"/>
        </w:rPr>
        <w:t>另一方面</w:t>
      </w:r>
      <w:r w:rsidRPr="00D47085">
        <w:rPr>
          <w:rFonts w:ascii="宋体" w:hAnsi="宋体" w:hint="eastAsia"/>
          <w:sz w:val="24"/>
          <w:szCs w:val="24"/>
        </w:rPr>
        <w:t>，</w:t>
      </w:r>
      <w:r w:rsidR="00C30986" w:rsidRPr="00D47085">
        <w:rPr>
          <w:rFonts w:ascii="宋体" w:hAnsi="宋体" w:hint="eastAsia"/>
          <w:sz w:val="24"/>
          <w:szCs w:val="24"/>
        </w:rPr>
        <w:t>其他预算又是财务预算的基</w:t>
      </w:r>
      <w:r w:rsidRPr="00D47085">
        <w:rPr>
          <w:rFonts w:ascii="宋体" w:hAnsi="宋体" w:hint="eastAsia"/>
          <w:sz w:val="24"/>
          <w:szCs w:val="24"/>
        </w:rPr>
        <w:t>础，</w:t>
      </w:r>
      <w:r w:rsidR="00C30986" w:rsidRPr="00D47085">
        <w:rPr>
          <w:rFonts w:ascii="宋体" w:hAnsi="宋体" w:hint="eastAsia"/>
          <w:sz w:val="24"/>
          <w:szCs w:val="24"/>
        </w:rPr>
        <w:t>财务预算若脱离其他预</w:t>
      </w:r>
      <w:r w:rsidRPr="00D47085">
        <w:rPr>
          <w:rFonts w:ascii="宋体" w:hAnsi="宋体" w:hint="eastAsia"/>
          <w:sz w:val="24"/>
          <w:szCs w:val="24"/>
        </w:rPr>
        <w:t>算，</w:t>
      </w:r>
      <w:r w:rsidR="00C30986" w:rsidRPr="00D47085">
        <w:rPr>
          <w:rFonts w:ascii="宋体" w:hAnsi="宋体" w:hint="eastAsia"/>
          <w:sz w:val="24"/>
          <w:szCs w:val="24"/>
        </w:rPr>
        <w:t>则成为无本之</w:t>
      </w:r>
      <w:r w:rsidRPr="00D47085">
        <w:rPr>
          <w:rFonts w:ascii="宋体" w:hAnsi="宋体" w:hint="eastAsia"/>
          <w:sz w:val="24"/>
          <w:szCs w:val="24"/>
        </w:rPr>
        <w:t>木，无源之水。</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2.各个预算要前后关联，</w:t>
      </w:r>
      <w:r w:rsidR="00353C73" w:rsidRPr="00D47085">
        <w:rPr>
          <w:rFonts w:ascii="宋体" w:hAnsi="宋体" w:hint="eastAsia"/>
          <w:sz w:val="24"/>
          <w:szCs w:val="24"/>
        </w:rPr>
        <w:t>互相支撑</w:t>
      </w:r>
      <w:r w:rsidRPr="00D47085">
        <w:rPr>
          <w:rFonts w:ascii="宋体" w:hAnsi="宋体" w:hint="eastAsia"/>
          <w:sz w:val="24"/>
          <w:szCs w:val="24"/>
        </w:rPr>
        <w:t>。</w:t>
      </w:r>
      <w:r w:rsidR="00353C73" w:rsidRPr="00D47085">
        <w:rPr>
          <w:rFonts w:ascii="宋体" w:hAnsi="宋体" w:hint="eastAsia"/>
          <w:sz w:val="24"/>
          <w:szCs w:val="24"/>
        </w:rPr>
        <w:t>针对目前有些企业投资与成</w:t>
      </w:r>
      <w:r w:rsidRPr="00D47085">
        <w:rPr>
          <w:rFonts w:ascii="宋体" w:hAnsi="宋体" w:hint="eastAsia"/>
          <w:sz w:val="24"/>
          <w:szCs w:val="24"/>
        </w:rPr>
        <w:t>本、</w:t>
      </w:r>
      <w:r w:rsidR="00353C73" w:rsidRPr="00D47085">
        <w:rPr>
          <w:rFonts w:ascii="宋体" w:hAnsi="宋体" w:hint="eastAsia"/>
          <w:sz w:val="24"/>
          <w:szCs w:val="24"/>
        </w:rPr>
        <w:t>福利与成本相互挤</w:t>
      </w:r>
      <w:r w:rsidRPr="00D47085">
        <w:rPr>
          <w:rFonts w:ascii="宋体" w:hAnsi="宋体" w:hint="eastAsia"/>
          <w:sz w:val="24"/>
          <w:szCs w:val="24"/>
        </w:rPr>
        <w:t>占，</w:t>
      </w:r>
      <w:r w:rsidR="00353C73" w:rsidRPr="00D47085">
        <w:rPr>
          <w:rFonts w:ascii="宋体" w:hAnsi="宋体" w:hint="eastAsia"/>
          <w:sz w:val="24"/>
          <w:szCs w:val="24"/>
        </w:rPr>
        <w:t>甚至投资</w:t>
      </w:r>
      <w:r w:rsidRPr="00D47085">
        <w:rPr>
          <w:rFonts w:ascii="宋体" w:hAnsi="宋体" w:hint="eastAsia"/>
          <w:sz w:val="24"/>
          <w:szCs w:val="24"/>
        </w:rPr>
        <w:t>、</w:t>
      </w:r>
      <w:r w:rsidR="00353C73" w:rsidRPr="00D47085">
        <w:rPr>
          <w:rFonts w:ascii="宋体" w:hAnsi="宋体" w:hint="eastAsia"/>
          <w:sz w:val="24"/>
          <w:szCs w:val="24"/>
        </w:rPr>
        <w:t>成本两张皮分开预算的现象</w:t>
      </w:r>
      <w:r w:rsidRPr="00D47085">
        <w:rPr>
          <w:rFonts w:ascii="宋体" w:hAnsi="宋体" w:hint="eastAsia"/>
          <w:sz w:val="24"/>
          <w:szCs w:val="24"/>
        </w:rPr>
        <w:t>，</w:t>
      </w:r>
      <w:r w:rsidR="00353C73" w:rsidRPr="00D47085">
        <w:rPr>
          <w:rFonts w:ascii="宋体" w:hAnsi="宋体" w:hint="eastAsia"/>
          <w:sz w:val="24"/>
          <w:szCs w:val="24"/>
        </w:rPr>
        <w:t>电力公司及各发电企业必须将所有的资金最终统一到预算过程中</w:t>
      </w:r>
      <w:r w:rsidRPr="00D47085">
        <w:rPr>
          <w:rFonts w:ascii="宋体" w:hAnsi="宋体" w:hint="eastAsia"/>
          <w:sz w:val="24"/>
          <w:szCs w:val="24"/>
        </w:rPr>
        <w:t>。</w:t>
      </w:r>
      <w:r w:rsidR="00353C73" w:rsidRPr="00D47085">
        <w:rPr>
          <w:rFonts w:ascii="宋体" w:hAnsi="宋体" w:hint="eastAsia"/>
          <w:sz w:val="24"/>
          <w:szCs w:val="24"/>
        </w:rPr>
        <w:t>以前由于投资由计划部门管</w:t>
      </w:r>
      <w:r w:rsidRPr="00D47085">
        <w:rPr>
          <w:rFonts w:ascii="宋体" w:hAnsi="宋体" w:hint="eastAsia"/>
          <w:sz w:val="24"/>
          <w:szCs w:val="24"/>
        </w:rPr>
        <w:t>理，</w:t>
      </w:r>
      <w:r w:rsidR="00353C73" w:rsidRPr="00D47085">
        <w:rPr>
          <w:rFonts w:ascii="宋体" w:hAnsi="宋体" w:hint="eastAsia"/>
          <w:sz w:val="24"/>
          <w:szCs w:val="24"/>
        </w:rPr>
        <w:t>成本资金及其他的费用资金由财务部门管</w:t>
      </w:r>
      <w:r w:rsidRPr="00D47085">
        <w:rPr>
          <w:rFonts w:ascii="宋体" w:hAnsi="宋体" w:hint="eastAsia"/>
          <w:sz w:val="24"/>
          <w:szCs w:val="24"/>
        </w:rPr>
        <w:t>理，</w:t>
      </w:r>
      <w:r w:rsidR="00353C73" w:rsidRPr="00D47085">
        <w:rPr>
          <w:rFonts w:ascii="宋体" w:hAnsi="宋体" w:hint="eastAsia"/>
          <w:sz w:val="24"/>
          <w:szCs w:val="24"/>
        </w:rPr>
        <w:t>淡化了投资与成本的因果关</w:t>
      </w:r>
      <w:r w:rsidRPr="00D47085">
        <w:rPr>
          <w:rFonts w:ascii="宋体" w:hAnsi="宋体" w:hint="eastAsia"/>
          <w:sz w:val="24"/>
          <w:szCs w:val="24"/>
        </w:rPr>
        <w:t>系，</w:t>
      </w:r>
      <w:r w:rsidR="00353C73" w:rsidRPr="00D47085">
        <w:rPr>
          <w:rFonts w:ascii="宋体" w:hAnsi="宋体" w:hint="eastAsia"/>
          <w:sz w:val="24"/>
          <w:szCs w:val="24"/>
        </w:rPr>
        <w:t>不能充分预测投资的成本效</w:t>
      </w:r>
      <w:r w:rsidRPr="00D47085">
        <w:rPr>
          <w:rFonts w:ascii="宋体" w:hAnsi="宋体" w:hint="eastAsia"/>
          <w:sz w:val="24"/>
          <w:szCs w:val="24"/>
        </w:rPr>
        <w:t>应，</w:t>
      </w:r>
      <w:r w:rsidR="00353C73" w:rsidRPr="00D47085">
        <w:rPr>
          <w:rFonts w:ascii="宋体" w:hAnsi="宋体" w:hint="eastAsia"/>
          <w:sz w:val="24"/>
          <w:szCs w:val="24"/>
        </w:rPr>
        <w:t>因此应从全局角度将投资和成本管理纳入统一的管理体</w:t>
      </w:r>
      <w:r w:rsidRPr="00D47085">
        <w:rPr>
          <w:rFonts w:ascii="宋体" w:hAnsi="宋体" w:hint="eastAsia"/>
          <w:sz w:val="24"/>
          <w:szCs w:val="24"/>
        </w:rPr>
        <w:t>系，</w:t>
      </w:r>
      <w:r w:rsidR="00353C73" w:rsidRPr="00D47085">
        <w:rPr>
          <w:rFonts w:ascii="宋体" w:hAnsi="宋体" w:hint="eastAsia"/>
          <w:sz w:val="24"/>
          <w:szCs w:val="24"/>
        </w:rPr>
        <w:t>体现出持续效益的原则</w:t>
      </w:r>
      <w:r w:rsidRPr="00D47085">
        <w:rPr>
          <w:rFonts w:ascii="宋体" w:hAnsi="宋体" w:hint="eastAsia"/>
          <w:sz w:val="24"/>
          <w:szCs w:val="24"/>
        </w:rPr>
        <w:t>，</w:t>
      </w:r>
      <w:r w:rsidR="00353C73" w:rsidRPr="00D47085">
        <w:rPr>
          <w:rFonts w:ascii="宋体" w:hAnsi="宋体" w:hint="eastAsia"/>
          <w:sz w:val="24"/>
          <w:szCs w:val="24"/>
        </w:rPr>
        <w:t>同时也便于对供电企业的整体经营情况进</w:t>
      </w:r>
      <w:r w:rsidRPr="00D47085">
        <w:rPr>
          <w:rFonts w:ascii="宋体" w:hAnsi="宋体" w:hint="eastAsia"/>
          <w:sz w:val="24"/>
          <w:szCs w:val="24"/>
        </w:rPr>
        <w:t>行分析。</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3.要把全面预算与企</w:t>
      </w:r>
      <w:r w:rsidR="008B119C" w:rsidRPr="00D47085">
        <w:rPr>
          <w:rFonts w:ascii="宋体" w:hAnsi="宋体" w:hint="eastAsia"/>
          <w:sz w:val="24"/>
          <w:szCs w:val="24"/>
        </w:rPr>
        <w:t>业的长期发展结合起来</w:t>
      </w:r>
      <w:r w:rsidRPr="00D47085">
        <w:rPr>
          <w:rFonts w:ascii="宋体" w:hAnsi="宋体" w:hint="eastAsia"/>
          <w:sz w:val="24"/>
          <w:szCs w:val="24"/>
        </w:rPr>
        <w:t>，</w:t>
      </w:r>
      <w:r w:rsidR="008B119C" w:rsidRPr="00D47085">
        <w:rPr>
          <w:rFonts w:ascii="宋体" w:hAnsi="宋体" w:hint="eastAsia"/>
          <w:sz w:val="24"/>
          <w:szCs w:val="24"/>
        </w:rPr>
        <w:t>由于预算管理是以经营主体的目标为标准</w:t>
      </w:r>
      <w:r w:rsidRPr="00D47085">
        <w:rPr>
          <w:rFonts w:ascii="宋体" w:hAnsi="宋体" w:hint="eastAsia"/>
          <w:sz w:val="24"/>
          <w:szCs w:val="24"/>
        </w:rPr>
        <w:t>，</w:t>
      </w:r>
      <w:r w:rsidR="008B119C" w:rsidRPr="00D47085">
        <w:rPr>
          <w:rFonts w:ascii="宋体" w:hAnsi="宋体" w:hint="eastAsia"/>
          <w:sz w:val="24"/>
          <w:szCs w:val="24"/>
        </w:rPr>
        <w:t>容易出现一定的短期行</w:t>
      </w:r>
      <w:r w:rsidRPr="00D47085">
        <w:rPr>
          <w:rFonts w:ascii="宋体" w:hAnsi="宋体" w:hint="eastAsia"/>
          <w:sz w:val="24"/>
          <w:szCs w:val="24"/>
        </w:rPr>
        <w:t>为，</w:t>
      </w:r>
      <w:r w:rsidR="008B119C" w:rsidRPr="00D47085">
        <w:rPr>
          <w:rFonts w:ascii="宋体" w:hAnsi="宋体" w:hint="eastAsia"/>
          <w:sz w:val="24"/>
          <w:szCs w:val="24"/>
        </w:rPr>
        <w:t>因此企业在安排预算时</w:t>
      </w:r>
      <w:r w:rsidRPr="00D47085">
        <w:rPr>
          <w:rFonts w:ascii="宋体" w:hAnsi="宋体" w:hint="eastAsia"/>
          <w:sz w:val="24"/>
          <w:szCs w:val="24"/>
        </w:rPr>
        <w:t>，</w:t>
      </w:r>
      <w:r w:rsidR="008B119C" w:rsidRPr="00D47085">
        <w:rPr>
          <w:rFonts w:ascii="宋体" w:hAnsi="宋体" w:hint="eastAsia"/>
          <w:sz w:val="24"/>
          <w:szCs w:val="24"/>
        </w:rPr>
        <w:t>必须在中长期预算的基础上</w:t>
      </w:r>
      <w:r w:rsidRPr="00D47085">
        <w:rPr>
          <w:rFonts w:ascii="宋体" w:hAnsi="宋体" w:hint="eastAsia"/>
          <w:sz w:val="24"/>
          <w:szCs w:val="24"/>
        </w:rPr>
        <w:t>，</w:t>
      </w:r>
      <w:r w:rsidR="008B119C" w:rsidRPr="00D47085">
        <w:rPr>
          <w:rFonts w:ascii="宋体" w:hAnsi="宋体" w:hint="eastAsia"/>
          <w:sz w:val="24"/>
          <w:szCs w:val="24"/>
        </w:rPr>
        <w:t>规划年度预算目标</w:t>
      </w:r>
      <w:r w:rsidRPr="00D47085">
        <w:rPr>
          <w:rFonts w:ascii="宋体" w:hAnsi="宋体" w:hint="eastAsia"/>
          <w:sz w:val="24"/>
          <w:szCs w:val="24"/>
        </w:rPr>
        <w:t>，</w:t>
      </w:r>
      <w:r w:rsidR="008B119C" w:rsidRPr="00D47085">
        <w:rPr>
          <w:rFonts w:ascii="宋体" w:hAnsi="宋体" w:hint="eastAsia"/>
          <w:sz w:val="24"/>
          <w:szCs w:val="24"/>
        </w:rPr>
        <w:t>从而真正实现电力的安全生产经营战</w:t>
      </w:r>
      <w:r w:rsidRPr="00D47085">
        <w:rPr>
          <w:rFonts w:ascii="宋体" w:hAnsi="宋体" w:hint="eastAsia"/>
          <w:sz w:val="24"/>
          <w:szCs w:val="24"/>
        </w:rPr>
        <w:t>略。</w:t>
      </w:r>
      <w:r w:rsidR="008B119C" w:rsidRPr="00D47085">
        <w:rPr>
          <w:rFonts w:ascii="宋体" w:hAnsi="宋体" w:hint="eastAsia"/>
          <w:sz w:val="24"/>
          <w:szCs w:val="24"/>
        </w:rPr>
        <w:t>在预算执行组织方</w:t>
      </w:r>
      <w:r w:rsidRPr="00D47085">
        <w:rPr>
          <w:rFonts w:ascii="宋体" w:hAnsi="宋体" w:hint="eastAsia"/>
          <w:sz w:val="24"/>
          <w:szCs w:val="24"/>
        </w:rPr>
        <w:t>面，</w:t>
      </w:r>
      <w:r w:rsidR="008B119C" w:rsidRPr="00D47085">
        <w:rPr>
          <w:rFonts w:ascii="宋体" w:hAnsi="宋体" w:hint="eastAsia"/>
          <w:sz w:val="24"/>
          <w:szCs w:val="24"/>
        </w:rPr>
        <w:t>财务部门作为预算管理的常设机</w:t>
      </w:r>
      <w:r w:rsidRPr="00D47085">
        <w:rPr>
          <w:rFonts w:ascii="宋体" w:hAnsi="宋体" w:hint="eastAsia"/>
          <w:sz w:val="24"/>
          <w:szCs w:val="24"/>
        </w:rPr>
        <w:t>构，</w:t>
      </w:r>
      <w:r w:rsidR="008B119C" w:rsidRPr="00D47085">
        <w:rPr>
          <w:rFonts w:ascii="宋体" w:hAnsi="宋体" w:hint="eastAsia"/>
          <w:sz w:val="24"/>
          <w:szCs w:val="24"/>
        </w:rPr>
        <w:t>负责对整体预算实施有效的监控</w:t>
      </w:r>
      <w:r w:rsidRPr="00D47085">
        <w:rPr>
          <w:rFonts w:ascii="宋体" w:hAnsi="宋体" w:hint="eastAsia"/>
          <w:sz w:val="24"/>
          <w:szCs w:val="24"/>
        </w:rPr>
        <w:t>，</w:t>
      </w:r>
      <w:r w:rsidR="008B119C" w:rsidRPr="00D47085">
        <w:rPr>
          <w:rFonts w:ascii="宋体" w:hAnsi="宋体" w:hint="eastAsia"/>
          <w:sz w:val="24"/>
          <w:szCs w:val="24"/>
        </w:rPr>
        <w:t>收集和分析预算执行信</w:t>
      </w:r>
      <w:r w:rsidRPr="00D47085">
        <w:rPr>
          <w:rFonts w:ascii="宋体" w:hAnsi="宋体" w:hint="eastAsia"/>
          <w:sz w:val="24"/>
          <w:szCs w:val="24"/>
        </w:rPr>
        <w:t>息，</w:t>
      </w:r>
      <w:r w:rsidR="008B119C" w:rsidRPr="00D47085">
        <w:rPr>
          <w:rFonts w:ascii="宋体" w:hAnsi="宋体" w:hint="eastAsia"/>
          <w:sz w:val="24"/>
          <w:szCs w:val="24"/>
        </w:rPr>
        <w:t>根据供电企业内部责任划分和相应的责任会计体系</w:t>
      </w:r>
      <w:r w:rsidRPr="00D47085">
        <w:rPr>
          <w:rFonts w:ascii="宋体" w:hAnsi="宋体" w:hint="eastAsia"/>
          <w:sz w:val="24"/>
          <w:szCs w:val="24"/>
        </w:rPr>
        <w:t>，</w:t>
      </w:r>
      <w:r w:rsidR="008B119C" w:rsidRPr="00D47085">
        <w:rPr>
          <w:rFonts w:ascii="宋体" w:hAnsi="宋体" w:hint="eastAsia"/>
          <w:sz w:val="24"/>
          <w:szCs w:val="24"/>
        </w:rPr>
        <w:t>确立其他部门为各分预算指标的责任主体</w:t>
      </w:r>
      <w:r w:rsidRPr="00D47085">
        <w:rPr>
          <w:rFonts w:ascii="宋体" w:hAnsi="宋体" w:hint="eastAsia"/>
          <w:sz w:val="24"/>
          <w:szCs w:val="24"/>
        </w:rPr>
        <w:t>，</w:t>
      </w:r>
      <w:r w:rsidR="008B119C" w:rsidRPr="00D47085">
        <w:rPr>
          <w:rFonts w:ascii="宋体" w:hAnsi="宋体" w:hint="eastAsia"/>
          <w:sz w:val="24"/>
          <w:szCs w:val="24"/>
        </w:rPr>
        <w:t>建立预算责任控制体系</w:t>
      </w:r>
      <w:r w:rsidRPr="00D47085">
        <w:rPr>
          <w:rFonts w:ascii="宋体" w:hAnsi="宋体" w:hint="eastAsia"/>
          <w:sz w:val="24"/>
          <w:szCs w:val="24"/>
        </w:rPr>
        <w:t>。</w:t>
      </w:r>
      <w:r w:rsidR="008B119C" w:rsidRPr="00D47085">
        <w:rPr>
          <w:rFonts w:ascii="宋体" w:hAnsi="宋体" w:hint="eastAsia"/>
          <w:sz w:val="24"/>
          <w:szCs w:val="24"/>
        </w:rPr>
        <w:t>具体采取以下</w:t>
      </w:r>
      <w:r w:rsidRPr="00D47085">
        <w:rPr>
          <w:rFonts w:ascii="宋体" w:hAnsi="宋体" w:hint="eastAsia"/>
          <w:sz w:val="24"/>
          <w:szCs w:val="24"/>
        </w:rPr>
        <w:t>改进措施：</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（1）重组全面预算管理委员会</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要转变以安全生产为唯</w:t>
      </w:r>
      <w:r w:rsidR="0053027A" w:rsidRPr="00D47085">
        <w:rPr>
          <w:rFonts w:ascii="宋体" w:hAnsi="宋体" w:hint="eastAsia"/>
          <w:sz w:val="24"/>
          <w:szCs w:val="24"/>
        </w:rPr>
        <w:t>一目标的思想</w:t>
      </w:r>
      <w:r w:rsidRPr="00D47085">
        <w:rPr>
          <w:rFonts w:ascii="宋体" w:hAnsi="宋体" w:hint="eastAsia"/>
          <w:sz w:val="24"/>
          <w:szCs w:val="24"/>
        </w:rPr>
        <w:t>，</w:t>
      </w:r>
      <w:r w:rsidR="0053027A" w:rsidRPr="00D47085">
        <w:rPr>
          <w:rFonts w:ascii="宋体" w:hAnsi="宋体" w:hint="eastAsia"/>
          <w:sz w:val="24"/>
          <w:szCs w:val="24"/>
        </w:rPr>
        <w:t>建立以效益为核心的管理理</w:t>
      </w:r>
      <w:r w:rsidRPr="00D47085">
        <w:rPr>
          <w:rFonts w:ascii="宋体" w:hAnsi="宋体" w:hint="eastAsia"/>
          <w:sz w:val="24"/>
          <w:szCs w:val="24"/>
        </w:rPr>
        <w:t>念。</w:t>
      </w:r>
      <w:r w:rsidR="0053027A" w:rsidRPr="00D47085">
        <w:rPr>
          <w:rFonts w:ascii="宋体" w:hAnsi="宋体" w:hint="eastAsia"/>
          <w:sz w:val="24"/>
          <w:szCs w:val="24"/>
        </w:rPr>
        <w:t>对于</w:t>
      </w:r>
      <w:r w:rsidRPr="00D47085">
        <w:rPr>
          <w:rFonts w:ascii="宋体" w:hAnsi="宋体" w:hint="eastAsia"/>
          <w:sz w:val="24"/>
          <w:szCs w:val="24"/>
        </w:rPr>
        <w:t>地（市）</w:t>
      </w:r>
      <w:r w:rsidR="0053027A" w:rsidRPr="00D47085">
        <w:rPr>
          <w:rFonts w:ascii="宋体" w:hAnsi="宋体" w:hint="eastAsia"/>
          <w:sz w:val="24"/>
          <w:szCs w:val="24"/>
        </w:rPr>
        <w:t>级供电企业要在确保合格供电的前提下实现经济效益的最大化和经营业绩的最优化</w:t>
      </w:r>
      <w:r w:rsidRPr="00D47085">
        <w:rPr>
          <w:rFonts w:ascii="宋体" w:hAnsi="宋体" w:hint="eastAsia"/>
          <w:sz w:val="24"/>
          <w:szCs w:val="24"/>
        </w:rPr>
        <w:t>。</w:t>
      </w:r>
      <w:r w:rsidR="0053027A" w:rsidRPr="00D47085">
        <w:rPr>
          <w:rFonts w:ascii="宋体" w:hAnsi="宋体" w:hint="eastAsia"/>
          <w:sz w:val="24"/>
          <w:szCs w:val="24"/>
        </w:rPr>
        <w:t>要转变经营工作只是少数部门事情的观念</w:t>
      </w:r>
      <w:r w:rsidRPr="00D47085">
        <w:rPr>
          <w:rFonts w:ascii="宋体" w:hAnsi="宋体" w:hint="eastAsia"/>
          <w:sz w:val="24"/>
          <w:szCs w:val="24"/>
        </w:rPr>
        <w:t>，</w:t>
      </w:r>
      <w:r w:rsidR="0053027A" w:rsidRPr="00D47085">
        <w:rPr>
          <w:rFonts w:ascii="宋体" w:hAnsi="宋体" w:hint="eastAsia"/>
          <w:sz w:val="24"/>
          <w:szCs w:val="24"/>
        </w:rPr>
        <w:t>建立大经营格</w:t>
      </w:r>
      <w:r w:rsidRPr="00D47085">
        <w:rPr>
          <w:rFonts w:ascii="宋体" w:hAnsi="宋体" w:hint="eastAsia"/>
          <w:sz w:val="24"/>
          <w:szCs w:val="24"/>
        </w:rPr>
        <w:t>局，</w:t>
      </w:r>
      <w:r w:rsidR="0053027A" w:rsidRPr="00D47085">
        <w:rPr>
          <w:rFonts w:ascii="宋体" w:hAnsi="宋体" w:hint="eastAsia"/>
          <w:sz w:val="24"/>
          <w:szCs w:val="24"/>
        </w:rPr>
        <w:t>真正实现全员</w:t>
      </w:r>
      <w:r w:rsidRPr="00D47085">
        <w:rPr>
          <w:rFonts w:ascii="宋体" w:hAnsi="宋体" w:hint="eastAsia"/>
          <w:sz w:val="24"/>
          <w:szCs w:val="24"/>
        </w:rPr>
        <w:t>、</w:t>
      </w:r>
      <w:r w:rsidR="0053027A" w:rsidRPr="00D47085">
        <w:rPr>
          <w:rFonts w:ascii="宋体" w:hAnsi="宋体" w:hint="eastAsia"/>
          <w:sz w:val="24"/>
          <w:szCs w:val="24"/>
        </w:rPr>
        <w:t>全方</w:t>
      </w:r>
      <w:r w:rsidRPr="00D47085">
        <w:rPr>
          <w:rFonts w:ascii="宋体" w:hAnsi="宋体" w:hint="eastAsia"/>
          <w:sz w:val="24"/>
          <w:szCs w:val="24"/>
        </w:rPr>
        <w:t>位、</w:t>
      </w:r>
      <w:r w:rsidR="0053027A" w:rsidRPr="00D47085">
        <w:rPr>
          <w:rFonts w:ascii="宋体" w:hAnsi="宋体" w:hint="eastAsia"/>
          <w:sz w:val="24"/>
          <w:szCs w:val="24"/>
        </w:rPr>
        <w:t>全过程的预算</w:t>
      </w:r>
      <w:r w:rsidRPr="00D47085">
        <w:rPr>
          <w:rFonts w:ascii="宋体" w:hAnsi="宋体" w:hint="eastAsia"/>
          <w:sz w:val="24"/>
          <w:szCs w:val="24"/>
        </w:rPr>
        <w:t>管理体系。</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首先，重组全面预算管理委员会，把全局各部门、处室都纳入全面预算管理委员会的范畴，加强全面预算管理的领导，扩大全面预算管理覆盖范围。</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其次，各处室、各生产</w:t>
      </w:r>
      <w:r w:rsidR="007E1B2E" w:rsidRPr="00D47085">
        <w:rPr>
          <w:rFonts w:ascii="宋体" w:hAnsi="宋体" w:hint="eastAsia"/>
          <w:sz w:val="24"/>
          <w:szCs w:val="24"/>
        </w:rPr>
        <w:t>部门</w:t>
      </w:r>
      <w:r w:rsidRPr="00D47085">
        <w:rPr>
          <w:rFonts w:ascii="宋体" w:hAnsi="宋体" w:hint="eastAsia"/>
          <w:sz w:val="24"/>
          <w:szCs w:val="24"/>
        </w:rPr>
        <w:t>、</w:t>
      </w:r>
      <w:r w:rsidR="007E1B2E" w:rsidRPr="00D47085">
        <w:rPr>
          <w:rFonts w:ascii="宋体" w:hAnsi="宋体" w:hint="eastAsia"/>
          <w:sz w:val="24"/>
          <w:szCs w:val="24"/>
        </w:rPr>
        <w:t>直属分局一把手均纳入预算管理委员会成员之</w:t>
      </w:r>
      <w:r w:rsidRPr="00D47085">
        <w:rPr>
          <w:rFonts w:ascii="宋体" w:hAnsi="宋体" w:hint="eastAsia"/>
          <w:sz w:val="24"/>
          <w:szCs w:val="24"/>
        </w:rPr>
        <w:t>列。</w:t>
      </w:r>
      <w:r w:rsidR="007E1B2E" w:rsidRPr="00D47085">
        <w:rPr>
          <w:rFonts w:ascii="宋体" w:hAnsi="宋体" w:hint="eastAsia"/>
          <w:sz w:val="24"/>
          <w:szCs w:val="24"/>
        </w:rPr>
        <w:t>由局长担任预算管理委员会主任</w:t>
      </w:r>
      <w:r w:rsidRPr="00D47085">
        <w:rPr>
          <w:rFonts w:ascii="宋体" w:hAnsi="宋体" w:hint="eastAsia"/>
          <w:sz w:val="24"/>
          <w:szCs w:val="24"/>
        </w:rPr>
        <w:t>，</w:t>
      </w:r>
      <w:r w:rsidR="007E1B2E" w:rsidRPr="00D47085">
        <w:rPr>
          <w:rFonts w:ascii="宋体" w:hAnsi="宋体" w:hint="eastAsia"/>
          <w:sz w:val="24"/>
          <w:szCs w:val="24"/>
        </w:rPr>
        <w:t>其他局级领导担任副主</w:t>
      </w:r>
      <w:r w:rsidRPr="00D47085">
        <w:rPr>
          <w:rFonts w:ascii="宋体" w:hAnsi="宋体" w:hint="eastAsia"/>
          <w:sz w:val="24"/>
          <w:szCs w:val="24"/>
        </w:rPr>
        <w:t>任（</w:t>
      </w:r>
      <w:r w:rsidR="007E1B2E" w:rsidRPr="00D47085">
        <w:rPr>
          <w:rFonts w:ascii="宋体" w:hAnsi="宋体" w:hint="eastAsia"/>
          <w:sz w:val="24"/>
          <w:szCs w:val="24"/>
        </w:rPr>
        <w:t>不包括党委书</w:t>
      </w:r>
      <w:r w:rsidRPr="00D47085">
        <w:rPr>
          <w:rFonts w:ascii="宋体" w:hAnsi="宋体" w:hint="eastAsia"/>
          <w:sz w:val="24"/>
          <w:szCs w:val="24"/>
        </w:rPr>
        <w:t>记）。</w:t>
      </w:r>
      <w:r w:rsidR="007E1B2E" w:rsidRPr="00D47085">
        <w:rPr>
          <w:rFonts w:ascii="宋体" w:hAnsi="宋体" w:hint="eastAsia"/>
          <w:sz w:val="24"/>
          <w:szCs w:val="24"/>
        </w:rPr>
        <w:t>各副局长就其分管的业务向全面预算管理委员</w:t>
      </w:r>
      <w:r w:rsidRPr="00D47085">
        <w:rPr>
          <w:rFonts w:ascii="宋体" w:hAnsi="宋体" w:hint="eastAsia"/>
          <w:sz w:val="24"/>
          <w:szCs w:val="24"/>
        </w:rPr>
        <w:t>会负责。</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第三，预算管理委员会根据预算特性划分为经营预算组和资本性预算组。</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（2）重组预算管理委员会办公室</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改变过去由财务负责人</w:t>
      </w:r>
      <w:r w:rsidR="00E17029" w:rsidRPr="00D47085">
        <w:rPr>
          <w:rFonts w:ascii="宋体" w:hAnsi="宋体" w:hint="eastAsia"/>
          <w:sz w:val="24"/>
          <w:szCs w:val="24"/>
        </w:rPr>
        <w:t>为全面预算管理委员会办公室主任的做法</w:t>
      </w:r>
      <w:r w:rsidRPr="00D47085">
        <w:rPr>
          <w:rFonts w:ascii="宋体" w:hAnsi="宋体" w:hint="eastAsia"/>
          <w:sz w:val="24"/>
          <w:szCs w:val="24"/>
        </w:rPr>
        <w:t>，</w:t>
      </w:r>
      <w:r w:rsidR="00E17029" w:rsidRPr="00D47085">
        <w:rPr>
          <w:rFonts w:ascii="宋体" w:hAnsi="宋体" w:hint="eastAsia"/>
          <w:sz w:val="24"/>
          <w:szCs w:val="24"/>
        </w:rPr>
        <w:t>由总会计师担任局预算管理委员会办公室主任</w:t>
      </w:r>
      <w:r w:rsidRPr="00D47085">
        <w:rPr>
          <w:rFonts w:ascii="宋体" w:hAnsi="宋体" w:hint="eastAsia"/>
          <w:sz w:val="24"/>
          <w:szCs w:val="24"/>
        </w:rPr>
        <w:t>，</w:t>
      </w:r>
      <w:r w:rsidR="00E17029" w:rsidRPr="00D47085">
        <w:rPr>
          <w:rFonts w:ascii="宋体" w:hAnsi="宋体" w:hint="eastAsia"/>
          <w:sz w:val="24"/>
          <w:szCs w:val="24"/>
        </w:rPr>
        <w:t>财务处长</w:t>
      </w:r>
      <w:r w:rsidRPr="00D47085">
        <w:rPr>
          <w:rFonts w:ascii="宋体" w:hAnsi="宋体" w:hint="eastAsia"/>
          <w:sz w:val="24"/>
          <w:szCs w:val="24"/>
        </w:rPr>
        <w:t>、</w:t>
      </w:r>
      <w:r w:rsidR="00E17029" w:rsidRPr="00D47085">
        <w:rPr>
          <w:rFonts w:ascii="宋体" w:hAnsi="宋体" w:hint="eastAsia"/>
          <w:sz w:val="24"/>
          <w:szCs w:val="24"/>
        </w:rPr>
        <w:t>计划处长担任副主</w:t>
      </w:r>
      <w:r w:rsidRPr="00D47085">
        <w:rPr>
          <w:rFonts w:ascii="宋体" w:hAnsi="宋体" w:hint="eastAsia"/>
          <w:sz w:val="24"/>
          <w:szCs w:val="24"/>
        </w:rPr>
        <w:t>任。</w:t>
      </w:r>
      <w:r w:rsidR="00E17029" w:rsidRPr="00D47085">
        <w:rPr>
          <w:rFonts w:ascii="宋体" w:hAnsi="宋体" w:hint="eastAsia"/>
          <w:sz w:val="24"/>
          <w:szCs w:val="24"/>
        </w:rPr>
        <w:t>由计</w:t>
      </w:r>
      <w:r w:rsidRPr="00D47085">
        <w:rPr>
          <w:rFonts w:ascii="宋体" w:hAnsi="宋体" w:hint="eastAsia"/>
          <w:sz w:val="24"/>
          <w:szCs w:val="24"/>
        </w:rPr>
        <w:t>划、</w:t>
      </w:r>
      <w:r w:rsidR="00E17029" w:rsidRPr="00D47085">
        <w:rPr>
          <w:rFonts w:ascii="宋体" w:hAnsi="宋体" w:hint="eastAsia"/>
          <w:sz w:val="24"/>
          <w:szCs w:val="24"/>
        </w:rPr>
        <w:t>财务</w:t>
      </w:r>
      <w:r w:rsidRPr="00D47085">
        <w:rPr>
          <w:rFonts w:ascii="宋体" w:hAnsi="宋体" w:hint="eastAsia"/>
          <w:sz w:val="24"/>
          <w:szCs w:val="24"/>
        </w:rPr>
        <w:t>、</w:t>
      </w:r>
      <w:r w:rsidR="00E17029" w:rsidRPr="00D47085">
        <w:rPr>
          <w:rFonts w:ascii="宋体" w:hAnsi="宋体" w:hint="eastAsia"/>
          <w:sz w:val="24"/>
          <w:szCs w:val="24"/>
        </w:rPr>
        <w:t>营销</w:t>
      </w:r>
      <w:r w:rsidRPr="00D47085">
        <w:rPr>
          <w:rFonts w:ascii="宋体" w:hAnsi="宋体" w:hint="eastAsia"/>
          <w:sz w:val="24"/>
          <w:szCs w:val="24"/>
        </w:rPr>
        <w:t>、</w:t>
      </w:r>
      <w:r w:rsidR="00E17029" w:rsidRPr="00D47085">
        <w:rPr>
          <w:rFonts w:ascii="宋体" w:hAnsi="宋体" w:hint="eastAsia"/>
          <w:sz w:val="24"/>
          <w:szCs w:val="24"/>
        </w:rPr>
        <w:t>生技</w:t>
      </w:r>
      <w:r w:rsidRPr="00D47085">
        <w:rPr>
          <w:rFonts w:ascii="宋体" w:hAnsi="宋体" w:hint="eastAsia"/>
          <w:sz w:val="24"/>
          <w:szCs w:val="24"/>
        </w:rPr>
        <w:t>、</w:t>
      </w:r>
      <w:r w:rsidR="00E17029" w:rsidRPr="00D47085">
        <w:rPr>
          <w:rFonts w:ascii="宋体" w:hAnsi="宋体" w:hint="eastAsia"/>
          <w:sz w:val="24"/>
          <w:szCs w:val="24"/>
        </w:rPr>
        <w:t>审计</w:t>
      </w:r>
      <w:r w:rsidRPr="00D47085">
        <w:rPr>
          <w:rFonts w:ascii="宋体" w:hAnsi="宋体" w:hint="eastAsia"/>
          <w:sz w:val="24"/>
          <w:szCs w:val="24"/>
        </w:rPr>
        <w:t>、</w:t>
      </w:r>
      <w:r w:rsidR="00E17029" w:rsidRPr="00D47085">
        <w:rPr>
          <w:rFonts w:ascii="宋体" w:hAnsi="宋体" w:hint="eastAsia"/>
          <w:sz w:val="24"/>
          <w:szCs w:val="24"/>
        </w:rPr>
        <w:t>科信相关处室人员组成预算管理委员会办公室</w:t>
      </w:r>
      <w:r w:rsidRPr="00D47085">
        <w:rPr>
          <w:rFonts w:ascii="宋体" w:hAnsi="宋体" w:hint="eastAsia"/>
          <w:sz w:val="24"/>
          <w:szCs w:val="24"/>
        </w:rPr>
        <w:t>，</w:t>
      </w:r>
      <w:r w:rsidR="00E17029" w:rsidRPr="00D47085">
        <w:rPr>
          <w:rFonts w:ascii="宋体" w:hAnsi="宋体" w:hint="eastAsia"/>
          <w:sz w:val="24"/>
          <w:szCs w:val="24"/>
        </w:rPr>
        <w:t>作为预算管理的日常办事机</w:t>
      </w:r>
      <w:r w:rsidRPr="00D47085">
        <w:rPr>
          <w:rFonts w:ascii="宋体" w:hAnsi="宋体" w:hint="eastAsia"/>
          <w:sz w:val="24"/>
          <w:szCs w:val="24"/>
        </w:rPr>
        <w:t>构。</w:t>
      </w:r>
      <w:r w:rsidR="00E17029" w:rsidRPr="00D47085">
        <w:rPr>
          <w:rFonts w:ascii="宋体" w:hAnsi="宋体" w:hint="eastAsia"/>
          <w:sz w:val="24"/>
          <w:szCs w:val="24"/>
        </w:rPr>
        <w:t>办公地点不确</w:t>
      </w:r>
      <w:r w:rsidRPr="00D47085">
        <w:rPr>
          <w:rFonts w:ascii="宋体" w:hAnsi="宋体" w:hint="eastAsia"/>
          <w:sz w:val="24"/>
          <w:szCs w:val="24"/>
        </w:rPr>
        <w:t>定，</w:t>
      </w:r>
      <w:r w:rsidR="00E17029" w:rsidRPr="00D47085">
        <w:rPr>
          <w:rFonts w:ascii="宋体" w:hAnsi="宋体" w:hint="eastAsia"/>
          <w:sz w:val="24"/>
          <w:szCs w:val="24"/>
        </w:rPr>
        <w:t>但各成员职责明确</w:t>
      </w:r>
      <w:r w:rsidRPr="00D47085">
        <w:rPr>
          <w:rFonts w:ascii="宋体" w:hAnsi="宋体" w:hint="eastAsia"/>
          <w:sz w:val="24"/>
          <w:szCs w:val="24"/>
        </w:rPr>
        <w:t>，</w:t>
      </w:r>
      <w:r w:rsidR="00E17029" w:rsidRPr="00D47085">
        <w:rPr>
          <w:rFonts w:ascii="宋体" w:hAnsi="宋体" w:hint="eastAsia"/>
          <w:sz w:val="24"/>
          <w:szCs w:val="24"/>
        </w:rPr>
        <w:t>定期召开预算管理委员会办公室会议</w:t>
      </w:r>
      <w:r w:rsidRPr="00D47085">
        <w:rPr>
          <w:rFonts w:ascii="宋体" w:hAnsi="宋体" w:hint="eastAsia"/>
          <w:sz w:val="24"/>
          <w:szCs w:val="24"/>
        </w:rPr>
        <w:t>，</w:t>
      </w:r>
      <w:r w:rsidR="00E17029" w:rsidRPr="00D47085">
        <w:rPr>
          <w:rFonts w:ascii="宋体" w:hAnsi="宋体" w:hint="eastAsia"/>
          <w:sz w:val="24"/>
          <w:szCs w:val="24"/>
        </w:rPr>
        <w:t>就预算执行情</w:t>
      </w:r>
      <w:r w:rsidRPr="00D47085">
        <w:rPr>
          <w:rFonts w:ascii="宋体" w:hAnsi="宋体" w:hint="eastAsia"/>
          <w:sz w:val="24"/>
          <w:szCs w:val="24"/>
        </w:rPr>
        <w:t>况，</w:t>
      </w:r>
      <w:r w:rsidR="00E17029" w:rsidRPr="00D47085">
        <w:rPr>
          <w:rFonts w:ascii="宋体" w:hAnsi="宋体" w:hint="eastAsia"/>
          <w:sz w:val="24"/>
          <w:szCs w:val="24"/>
        </w:rPr>
        <w:t>执行中存在的问题进行讨论</w:t>
      </w:r>
      <w:r w:rsidRPr="00D47085">
        <w:rPr>
          <w:rFonts w:ascii="宋体" w:hAnsi="宋体" w:hint="eastAsia"/>
          <w:sz w:val="24"/>
          <w:szCs w:val="24"/>
        </w:rPr>
        <w:t>，</w:t>
      </w:r>
      <w:r w:rsidR="00E17029" w:rsidRPr="00D47085">
        <w:rPr>
          <w:rFonts w:ascii="宋体" w:hAnsi="宋体" w:hint="eastAsia"/>
          <w:sz w:val="24"/>
          <w:szCs w:val="24"/>
        </w:rPr>
        <w:t>开展分析</w:t>
      </w:r>
      <w:r w:rsidRPr="00D47085">
        <w:rPr>
          <w:rFonts w:ascii="宋体" w:hAnsi="宋体" w:hint="eastAsia"/>
          <w:sz w:val="24"/>
          <w:szCs w:val="24"/>
        </w:rPr>
        <w:t>，</w:t>
      </w:r>
      <w:r w:rsidR="00E17029" w:rsidRPr="00D47085">
        <w:rPr>
          <w:rFonts w:ascii="宋体" w:hAnsi="宋体" w:hint="eastAsia"/>
          <w:sz w:val="24"/>
          <w:szCs w:val="24"/>
        </w:rPr>
        <w:t>提供建议</w:t>
      </w:r>
      <w:r w:rsidRPr="00D47085">
        <w:rPr>
          <w:rFonts w:ascii="宋体" w:hAnsi="宋体" w:hint="eastAsia"/>
          <w:sz w:val="24"/>
          <w:szCs w:val="24"/>
        </w:rPr>
        <w:t>和措施。</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（3）建立全面预算责任体系</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建立全面预算责任体系，</w:t>
      </w:r>
      <w:r w:rsidR="00E91698" w:rsidRPr="00D47085">
        <w:rPr>
          <w:rFonts w:ascii="宋体" w:hAnsi="宋体" w:hint="eastAsia"/>
          <w:sz w:val="24"/>
          <w:szCs w:val="24"/>
        </w:rPr>
        <w:t>开展全员</w:t>
      </w:r>
      <w:r w:rsidRPr="00D47085">
        <w:rPr>
          <w:rFonts w:ascii="宋体" w:hAnsi="宋体" w:hint="eastAsia"/>
          <w:sz w:val="24"/>
          <w:szCs w:val="24"/>
        </w:rPr>
        <w:t>、</w:t>
      </w:r>
      <w:r w:rsidR="00E91698" w:rsidRPr="00D47085">
        <w:rPr>
          <w:rFonts w:ascii="宋体" w:hAnsi="宋体" w:hint="eastAsia"/>
          <w:sz w:val="24"/>
          <w:szCs w:val="24"/>
        </w:rPr>
        <w:t>全方</w:t>
      </w:r>
      <w:r w:rsidRPr="00D47085">
        <w:rPr>
          <w:rFonts w:ascii="宋体" w:hAnsi="宋体" w:hint="eastAsia"/>
          <w:sz w:val="24"/>
          <w:szCs w:val="24"/>
        </w:rPr>
        <w:t>位、</w:t>
      </w:r>
      <w:r w:rsidR="00E91698" w:rsidRPr="00D47085">
        <w:rPr>
          <w:rFonts w:ascii="宋体" w:hAnsi="宋体" w:hint="eastAsia"/>
          <w:sz w:val="24"/>
          <w:szCs w:val="24"/>
        </w:rPr>
        <w:t>全过程的预算分析</w:t>
      </w:r>
      <w:r w:rsidRPr="00D47085">
        <w:rPr>
          <w:rFonts w:ascii="宋体" w:hAnsi="宋体" w:hint="eastAsia"/>
          <w:sz w:val="24"/>
          <w:szCs w:val="24"/>
        </w:rPr>
        <w:t>，</w:t>
      </w:r>
      <w:r w:rsidR="00E91698" w:rsidRPr="00D47085">
        <w:rPr>
          <w:rFonts w:ascii="宋体" w:hAnsi="宋体" w:hint="eastAsia"/>
          <w:sz w:val="24"/>
          <w:szCs w:val="24"/>
        </w:rPr>
        <w:t>消除预算信息不对</w:t>
      </w:r>
      <w:r w:rsidRPr="00D47085">
        <w:rPr>
          <w:rFonts w:ascii="宋体" w:hAnsi="宋体" w:hint="eastAsia"/>
          <w:sz w:val="24"/>
          <w:szCs w:val="24"/>
        </w:rPr>
        <w:t>称。</w:t>
      </w:r>
      <w:r w:rsidR="00E91698" w:rsidRPr="00D47085">
        <w:rPr>
          <w:rFonts w:ascii="宋体" w:hAnsi="宋体" w:hint="eastAsia"/>
          <w:sz w:val="24"/>
          <w:szCs w:val="24"/>
        </w:rPr>
        <w:t>全面预算责任体系应当以企业的组织机为依托</w:t>
      </w:r>
      <w:r w:rsidRPr="00D47085">
        <w:rPr>
          <w:rFonts w:ascii="宋体" w:hAnsi="宋体" w:hint="eastAsia"/>
          <w:sz w:val="24"/>
          <w:szCs w:val="24"/>
        </w:rPr>
        <w:t>，</w:t>
      </w:r>
      <w:r w:rsidR="00E91698" w:rsidRPr="00D47085">
        <w:rPr>
          <w:rFonts w:ascii="宋体" w:hAnsi="宋体" w:hint="eastAsia"/>
          <w:sz w:val="24"/>
          <w:szCs w:val="24"/>
        </w:rPr>
        <w:t>形成两个层面的责</w:t>
      </w:r>
      <w:r w:rsidRPr="00D47085">
        <w:rPr>
          <w:rFonts w:ascii="宋体" w:hAnsi="宋体" w:hint="eastAsia"/>
          <w:sz w:val="24"/>
          <w:szCs w:val="24"/>
        </w:rPr>
        <w:t>任体系。</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lastRenderedPageBreak/>
        <w:t>归口管理层：为对某项</w:t>
      </w:r>
      <w:r w:rsidR="00A46A0E" w:rsidRPr="00D47085">
        <w:rPr>
          <w:rFonts w:ascii="宋体" w:hAnsi="宋体" w:hint="eastAsia"/>
          <w:sz w:val="24"/>
          <w:szCs w:val="24"/>
        </w:rPr>
        <w:t>指标承担归口管理责任的单</w:t>
      </w:r>
      <w:r w:rsidRPr="00D47085">
        <w:rPr>
          <w:rFonts w:ascii="宋体" w:hAnsi="宋体" w:hint="eastAsia"/>
          <w:sz w:val="24"/>
          <w:szCs w:val="24"/>
        </w:rPr>
        <w:t>位。</w:t>
      </w:r>
      <w:r w:rsidR="00A46A0E" w:rsidRPr="00D47085">
        <w:rPr>
          <w:rFonts w:ascii="宋体" w:hAnsi="宋体" w:hint="eastAsia"/>
          <w:sz w:val="24"/>
          <w:szCs w:val="24"/>
        </w:rPr>
        <w:t>比如办公</w:t>
      </w:r>
      <w:r w:rsidRPr="00D47085">
        <w:rPr>
          <w:rFonts w:ascii="宋体" w:hAnsi="宋体" w:hint="eastAsia"/>
          <w:sz w:val="24"/>
          <w:szCs w:val="24"/>
        </w:rPr>
        <w:t>室，</w:t>
      </w:r>
      <w:r w:rsidR="00A46A0E" w:rsidRPr="00D47085">
        <w:rPr>
          <w:rFonts w:ascii="宋体" w:hAnsi="宋体" w:hint="eastAsia"/>
          <w:sz w:val="24"/>
          <w:szCs w:val="24"/>
        </w:rPr>
        <w:t>对全公司业务招待费承担归口管理责</w:t>
      </w:r>
      <w:r w:rsidRPr="00D47085">
        <w:rPr>
          <w:rFonts w:ascii="宋体" w:hAnsi="宋体" w:hint="eastAsia"/>
          <w:sz w:val="24"/>
          <w:szCs w:val="24"/>
        </w:rPr>
        <w:t>任，</w:t>
      </w:r>
      <w:r w:rsidR="00A46A0E" w:rsidRPr="00D47085">
        <w:rPr>
          <w:rFonts w:ascii="宋体" w:hAnsi="宋体" w:hint="eastAsia"/>
          <w:sz w:val="24"/>
          <w:szCs w:val="24"/>
        </w:rPr>
        <w:t>生技处对全局大修理用承担归口管理责任</w:t>
      </w:r>
      <w:r w:rsidRPr="00D47085">
        <w:rPr>
          <w:rFonts w:ascii="宋体" w:hAnsi="宋体" w:hint="eastAsia"/>
          <w:sz w:val="24"/>
          <w:szCs w:val="24"/>
        </w:rPr>
        <w:t>。</w:t>
      </w:r>
      <w:r w:rsidR="00A46A0E" w:rsidRPr="00D47085">
        <w:rPr>
          <w:rFonts w:ascii="宋体" w:hAnsi="宋体" w:hint="eastAsia"/>
          <w:sz w:val="24"/>
          <w:szCs w:val="24"/>
        </w:rPr>
        <w:t>归口管理层对归口管理的指标承担预算责</w:t>
      </w:r>
      <w:r w:rsidRPr="00D47085">
        <w:rPr>
          <w:rFonts w:ascii="宋体" w:hAnsi="宋体" w:hint="eastAsia"/>
          <w:sz w:val="24"/>
          <w:szCs w:val="24"/>
        </w:rPr>
        <w:t>任，</w:t>
      </w:r>
      <w:r w:rsidR="00A46A0E" w:rsidRPr="00D47085">
        <w:rPr>
          <w:rFonts w:ascii="宋体" w:hAnsi="宋体" w:hint="eastAsia"/>
          <w:sz w:val="24"/>
          <w:szCs w:val="24"/>
        </w:rPr>
        <w:t>同时对基层该项预算执行情况行</w:t>
      </w:r>
      <w:r w:rsidRPr="00D47085">
        <w:rPr>
          <w:rFonts w:ascii="宋体" w:hAnsi="宋体" w:hint="eastAsia"/>
          <w:sz w:val="24"/>
          <w:szCs w:val="24"/>
        </w:rPr>
        <w:t>使考核权。</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执行层：是预算指标的实际执行单位，仅对本单位实际执行的预算承担责任。</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预算责任体系中的执行层与企业组织机构基本一致，机构负责人均为预算指标的第一责任人，同时确定预算专职人员。</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（4）建立预算执行例会制度和报告制度</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定期召开全面预算管理</w:t>
      </w:r>
      <w:r w:rsidR="00132FDD" w:rsidRPr="00D47085">
        <w:rPr>
          <w:rFonts w:ascii="宋体" w:hAnsi="宋体" w:hint="eastAsia"/>
          <w:sz w:val="24"/>
          <w:szCs w:val="24"/>
        </w:rPr>
        <w:t>委员会会</w:t>
      </w:r>
      <w:r w:rsidRPr="00D47085">
        <w:rPr>
          <w:rFonts w:ascii="宋体" w:hAnsi="宋体" w:hint="eastAsia"/>
          <w:sz w:val="24"/>
          <w:szCs w:val="24"/>
        </w:rPr>
        <w:t>议，</w:t>
      </w:r>
      <w:r w:rsidR="00132FDD" w:rsidRPr="00D47085">
        <w:rPr>
          <w:rFonts w:ascii="宋体" w:hAnsi="宋体" w:hint="eastAsia"/>
          <w:sz w:val="24"/>
          <w:szCs w:val="24"/>
        </w:rPr>
        <w:t>一般每季度一</w:t>
      </w:r>
      <w:r w:rsidRPr="00D47085">
        <w:rPr>
          <w:rFonts w:ascii="宋体" w:hAnsi="宋体" w:hint="eastAsia"/>
          <w:sz w:val="24"/>
          <w:szCs w:val="24"/>
        </w:rPr>
        <w:t>次。</w:t>
      </w:r>
      <w:r w:rsidR="00132FDD" w:rsidRPr="00D47085">
        <w:rPr>
          <w:rFonts w:ascii="宋体" w:hAnsi="宋体" w:hint="eastAsia"/>
          <w:sz w:val="24"/>
          <w:szCs w:val="24"/>
        </w:rPr>
        <w:t>局长必须亲自出席</w:t>
      </w:r>
      <w:r w:rsidRPr="00D47085">
        <w:rPr>
          <w:rFonts w:ascii="宋体" w:hAnsi="宋体" w:hint="eastAsia"/>
          <w:sz w:val="24"/>
          <w:szCs w:val="24"/>
        </w:rPr>
        <w:t>，</w:t>
      </w:r>
      <w:r w:rsidR="00132FDD" w:rsidRPr="00D47085">
        <w:rPr>
          <w:rFonts w:ascii="宋体" w:hAnsi="宋体" w:hint="eastAsia"/>
          <w:sz w:val="24"/>
          <w:szCs w:val="24"/>
        </w:rPr>
        <w:t>各部门一把手原则上不得请</w:t>
      </w:r>
      <w:r w:rsidRPr="00D47085">
        <w:rPr>
          <w:rFonts w:ascii="宋体" w:hAnsi="宋体" w:hint="eastAsia"/>
          <w:sz w:val="24"/>
          <w:szCs w:val="24"/>
        </w:rPr>
        <w:t>假。</w:t>
      </w:r>
      <w:r w:rsidR="00132FDD" w:rsidRPr="00D47085">
        <w:rPr>
          <w:rFonts w:ascii="宋体" w:hAnsi="宋体" w:hint="eastAsia"/>
          <w:sz w:val="24"/>
          <w:szCs w:val="24"/>
        </w:rPr>
        <w:t>全面预算管理委员会会议可以与经济活动分析会议有机结合</w:t>
      </w:r>
      <w:r w:rsidRPr="00D47085">
        <w:rPr>
          <w:rFonts w:ascii="宋体" w:hAnsi="宋体" w:hint="eastAsia"/>
          <w:sz w:val="24"/>
          <w:szCs w:val="24"/>
        </w:rPr>
        <w:t>。</w:t>
      </w:r>
      <w:r w:rsidR="00132FDD" w:rsidRPr="00D47085">
        <w:rPr>
          <w:rFonts w:ascii="宋体" w:hAnsi="宋体" w:hint="eastAsia"/>
          <w:sz w:val="24"/>
          <w:szCs w:val="24"/>
        </w:rPr>
        <w:t>预算分析主要包括月度简要分析</w:t>
      </w:r>
      <w:r w:rsidRPr="00D47085">
        <w:rPr>
          <w:rFonts w:ascii="宋体" w:hAnsi="宋体" w:hint="eastAsia"/>
          <w:sz w:val="24"/>
          <w:szCs w:val="24"/>
        </w:rPr>
        <w:t>、</w:t>
      </w:r>
      <w:r w:rsidR="00132FDD" w:rsidRPr="00D47085">
        <w:rPr>
          <w:rFonts w:ascii="宋体" w:hAnsi="宋体" w:hint="eastAsia"/>
          <w:sz w:val="24"/>
          <w:szCs w:val="24"/>
        </w:rPr>
        <w:t>季度重点分析</w:t>
      </w:r>
      <w:r w:rsidRPr="00D47085">
        <w:rPr>
          <w:rFonts w:ascii="宋体" w:hAnsi="宋体" w:hint="eastAsia"/>
          <w:sz w:val="24"/>
          <w:szCs w:val="24"/>
        </w:rPr>
        <w:t>、</w:t>
      </w:r>
      <w:r w:rsidR="00132FDD" w:rsidRPr="00D47085">
        <w:rPr>
          <w:rFonts w:ascii="宋体" w:hAnsi="宋体" w:hint="eastAsia"/>
          <w:sz w:val="24"/>
          <w:szCs w:val="24"/>
        </w:rPr>
        <w:t>年度全面分析以及特殊项目的专业分</w:t>
      </w:r>
      <w:r w:rsidRPr="00D47085">
        <w:rPr>
          <w:rFonts w:ascii="宋体" w:hAnsi="宋体" w:hint="eastAsia"/>
          <w:sz w:val="24"/>
          <w:szCs w:val="24"/>
        </w:rPr>
        <w:t>析。</w:t>
      </w:r>
      <w:r w:rsidR="00132FDD" w:rsidRPr="00D47085">
        <w:rPr>
          <w:rFonts w:ascii="宋体" w:hAnsi="宋体" w:hint="eastAsia"/>
          <w:sz w:val="24"/>
          <w:szCs w:val="24"/>
        </w:rPr>
        <w:t>预算分析内容主要包括损益分析</w:t>
      </w:r>
      <w:r w:rsidRPr="00D47085">
        <w:rPr>
          <w:rFonts w:ascii="宋体" w:hAnsi="宋体" w:hint="eastAsia"/>
          <w:sz w:val="24"/>
          <w:szCs w:val="24"/>
        </w:rPr>
        <w:t>、</w:t>
      </w:r>
      <w:r w:rsidR="00132FDD" w:rsidRPr="00D47085">
        <w:rPr>
          <w:rFonts w:ascii="宋体" w:hAnsi="宋体" w:hint="eastAsia"/>
          <w:sz w:val="24"/>
          <w:szCs w:val="24"/>
        </w:rPr>
        <w:t>资本性分</w:t>
      </w:r>
      <w:r w:rsidRPr="00D47085">
        <w:rPr>
          <w:rFonts w:ascii="宋体" w:hAnsi="宋体" w:hint="eastAsia"/>
          <w:sz w:val="24"/>
          <w:szCs w:val="24"/>
        </w:rPr>
        <w:t>析、</w:t>
      </w:r>
      <w:r w:rsidR="00132FDD" w:rsidRPr="00D47085">
        <w:rPr>
          <w:rFonts w:ascii="宋体" w:hAnsi="宋体" w:hint="eastAsia"/>
          <w:sz w:val="24"/>
          <w:szCs w:val="24"/>
        </w:rPr>
        <w:t>财务状况分析以及现金流量分析</w:t>
      </w:r>
      <w:r w:rsidRPr="00D47085">
        <w:rPr>
          <w:rFonts w:ascii="宋体" w:hAnsi="宋体" w:hint="eastAsia"/>
          <w:sz w:val="24"/>
          <w:szCs w:val="24"/>
        </w:rPr>
        <w:t>。</w:t>
      </w:r>
      <w:r w:rsidR="00132FDD" w:rsidRPr="00D47085">
        <w:rPr>
          <w:rFonts w:ascii="宋体" w:hAnsi="宋体" w:hint="eastAsia"/>
          <w:sz w:val="24"/>
          <w:szCs w:val="24"/>
        </w:rPr>
        <w:t>分析应从定性和定量两个方面考</w:t>
      </w:r>
      <w:r w:rsidRPr="00D47085">
        <w:rPr>
          <w:rFonts w:ascii="宋体" w:hAnsi="宋体" w:hint="eastAsia"/>
          <w:sz w:val="24"/>
          <w:szCs w:val="24"/>
        </w:rPr>
        <w:t>虑，</w:t>
      </w:r>
      <w:r w:rsidR="00132FDD" w:rsidRPr="00D47085">
        <w:rPr>
          <w:rFonts w:ascii="宋体" w:hAnsi="宋体" w:hint="eastAsia"/>
          <w:sz w:val="24"/>
          <w:szCs w:val="24"/>
        </w:rPr>
        <w:t>定量分析常用的方法有对比数据</w:t>
      </w:r>
      <w:r w:rsidRPr="00D47085">
        <w:rPr>
          <w:rFonts w:ascii="宋体" w:hAnsi="宋体" w:hint="eastAsia"/>
          <w:sz w:val="24"/>
          <w:szCs w:val="24"/>
        </w:rPr>
        <w:t>、</w:t>
      </w:r>
      <w:r w:rsidR="00132FDD" w:rsidRPr="00D47085">
        <w:rPr>
          <w:rFonts w:ascii="宋体" w:hAnsi="宋体" w:hint="eastAsia"/>
          <w:sz w:val="24"/>
          <w:szCs w:val="24"/>
        </w:rPr>
        <w:t>因素</w:t>
      </w:r>
      <w:r w:rsidRPr="00D47085">
        <w:rPr>
          <w:rFonts w:ascii="宋体" w:hAnsi="宋体" w:hint="eastAsia"/>
          <w:sz w:val="24"/>
          <w:szCs w:val="24"/>
        </w:rPr>
        <w:t>替换等。</w:t>
      </w:r>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按月编制预算执行情况</w:t>
      </w:r>
      <w:r w:rsidR="00FF0C26" w:rsidRPr="00D47085">
        <w:rPr>
          <w:rFonts w:ascii="宋体" w:hAnsi="宋体" w:hint="eastAsia"/>
          <w:sz w:val="24"/>
          <w:szCs w:val="24"/>
        </w:rPr>
        <w:t>报表</w:t>
      </w:r>
      <w:r w:rsidRPr="00D47085">
        <w:rPr>
          <w:rFonts w:ascii="宋体" w:hAnsi="宋体" w:hint="eastAsia"/>
          <w:sz w:val="24"/>
          <w:szCs w:val="24"/>
        </w:rPr>
        <w:t>、</w:t>
      </w:r>
      <w:r w:rsidR="00FF0C26" w:rsidRPr="00D47085">
        <w:rPr>
          <w:rFonts w:ascii="宋体" w:hAnsi="宋体" w:hint="eastAsia"/>
          <w:sz w:val="24"/>
          <w:szCs w:val="24"/>
        </w:rPr>
        <w:t>撰写预算执行情况分析报告</w:t>
      </w:r>
      <w:r w:rsidRPr="00D47085">
        <w:rPr>
          <w:rFonts w:ascii="宋体" w:hAnsi="宋体" w:hint="eastAsia"/>
          <w:sz w:val="24"/>
          <w:szCs w:val="24"/>
        </w:rPr>
        <w:t>，</w:t>
      </w:r>
      <w:r w:rsidR="00FF0C26" w:rsidRPr="00D47085">
        <w:rPr>
          <w:rFonts w:ascii="宋体" w:hAnsi="宋体" w:hint="eastAsia"/>
          <w:sz w:val="24"/>
          <w:szCs w:val="24"/>
        </w:rPr>
        <w:t>并报送各执行单位</w:t>
      </w:r>
      <w:r w:rsidRPr="00D47085">
        <w:rPr>
          <w:rFonts w:ascii="宋体" w:hAnsi="宋体" w:hint="eastAsia"/>
          <w:sz w:val="24"/>
          <w:szCs w:val="24"/>
        </w:rPr>
        <w:t>，</w:t>
      </w:r>
      <w:r w:rsidR="00FF0C26" w:rsidRPr="00D47085">
        <w:rPr>
          <w:rFonts w:ascii="宋体" w:hAnsi="宋体" w:hint="eastAsia"/>
          <w:sz w:val="24"/>
          <w:szCs w:val="24"/>
        </w:rPr>
        <w:t>抄送局领</w:t>
      </w:r>
      <w:r w:rsidRPr="00D47085">
        <w:rPr>
          <w:rFonts w:ascii="宋体" w:hAnsi="宋体" w:hint="eastAsia"/>
          <w:sz w:val="24"/>
          <w:szCs w:val="24"/>
        </w:rPr>
        <w:t>导。</w:t>
      </w:r>
      <w:r w:rsidR="00FF0C26" w:rsidRPr="00D47085">
        <w:rPr>
          <w:rFonts w:ascii="宋体" w:hAnsi="宋体" w:hint="eastAsia"/>
          <w:sz w:val="24"/>
          <w:szCs w:val="24"/>
        </w:rPr>
        <w:t>对预算完成异</w:t>
      </w:r>
      <w:r w:rsidRPr="00D47085">
        <w:rPr>
          <w:rFonts w:ascii="宋体" w:hAnsi="宋体" w:hint="eastAsia"/>
          <w:sz w:val="24"/>
          <w:szCs w:val="24"/>
        </w:rPr>
        <w:t>常（</w:t>
      </w:r>
      <w:r w:rsidR="00FF0C26" w:rsidRPr="00D47085">
        <w:rPr>
          <w:rFonts w:ascii="宋体" w:hAnsi="宋体" w:hint="eastAsia"/>
          <w:sz w:val="24"/>
          <w:szCs w:val="24"/>
        </w:rPr>
        <w:t>特别好或者特别差</w:t>
      </w:r>
      <w:r w:rsidRPr="00D47085">
        <w:rPr>
          <w:rFonts w:ascii="宋体" w:hAnsi="宋体" w:hint="eastAsia"/>
          <w:sz w:val="24"/>
          <w:szCs w:val="24"/>
        </w:rPr>
        <w:t>）的，</w:t>
      </w:r>
      <w:r w:rsidR="00FF0C26" w:rsidRPr="00D47085">
        <w:rPr>
          <w:rFonts w:ascii="宋体" w:hAnsi="宋体" w:hint="eastAsia"/>
          <w:sz w:val="24"/>
          <w:szCs w:val="24"/>
        </w:rPr>
        <w:t>在预算管理委员会会议上进行通</w:t>
      </w:r>
      <w:r w:rsidRPr="00D47085">
        <w:rPr>
          <w:rFonts w:ascii="宋体" w:hAnsi="宋体" w:hint="eastAsia"/>
          <w:sz w:val="24"/>
          <w:szCs w:val="24"/>
        </w:rPr>
        <w:t>报，</w:t>
      </w:r>
      <w:r w:rsidR="00FF0C26" w:rsidRPr="00D47085">
        <w:rPr>
          <w:rFonts w:ascii="宋体" w:hAnsi="宋体" w:hint="eastAsia"/>
          <w:sz w:val="24"/>
          <w:szCs w:val="24"/>
        </w:rPr>
        <w:t>使预算执行单位时刻绷紧预算管理这根弦</w:t>
      </w:r>
      <w:r w:rsidRPr="00D47085">
        <w:rPr>
          <w:rFonts w:ascii="宋体" w:hAnsi="宋体" w:hint="eastAsia"/>
          <w:sz w:val="24"/>
          <w:szCs w:val="24"/>
        </w:rPr>
        <w:t>，</w:t>
      </w:r>
      <w:r w:rsidR="00FF0C26" w:rsidRPr="00D47085">
        <w:rPr>
          <w:rFonts w:ascii="宋体" w:hAnsi="宋体" w:hint="eastAsia"/>
          <w:sz w:val="24"/>
          <w:szCs w:val="24"/>
        </w:rPr>
        <w:t>提高预算执行的刚性和预算管理</w:t>
      </w:r>
      <w:r w:rsidRPr="00D47085">
        <w:rPr>
          <w:rFonts w:ascii="宋体" w:hAnsi="宋体" w:hint="eastAsia"/>
          <w:sz w:val="24"/>
          <w:szCs w:val="24"/>
        </w:rPr>
        <w:t>的柔性。</w:t>
      </w:r>
    </w:p>
    <w:p w:rsidR="001106EB" w:rsidRPr="00D47085" w:rsidRDefault="001106EB" w:rsidP="001106EB">
      <w:pPr>
        <w:keepNext/>
        <w:keepLines/>
        <w:spacing w:line="300" w:lineRule="auto"/>
        <w:ind w:firstLineChars="196" w:firstLine="470"/>
        <w:outlineLvl w:val="1"/>
        <w:rPr>
          <w:rFonts w:ascii="宋体" w:hAnsi="宋体"/>
          <w:bCs/>
          <w:sz w:val="24"/>
          <w:szCs w:val="32"/>
        </w:rPr>
      </w:pPr>
      <w:bookmarkStart w:id="34" w:name="_Toc507322404"/>
      <w:bookmarkStart w:id="35" w:name="_Toc43452873"/>
      <w:r w:rsidRPr="00D47085">
        <w:rPr>
          <w:rFonts w:ascii="宋体" w:hAnsi="宋体" w:hint="eastAsia"/>
          <w:bCs/>
          <w:sz w:val="24"/>
          <w:szCs w:val="32"/>
        </w:rPr>
        <w:t>（三）改进预算编制方法</w:t>
      </w:r>
      <w:bookmarkEnd w:id="34"/>
      <w:bookmarkEnd w:id="35"/>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在预算的编制过程应坚</w:t>
      </w:r>
      <w:r w:rsidR="002D06B4" w:rsidRPr="00D47085">
        <w:rPr>
          <w:rFonts w:ascii="宋体" w:hAnsi="宋体" w:hint="eastAsia"/>
          <w:sz w:val="24"/>
          <w:szCs w:val="24"/>
        </w:rPr>
        <w:t>持以目标</w:t>
      </w:r>
      <w:r w:rsidRPr="00D47085">
        <w:rPr>
          <w:rFonts w:ascii="宋体" w:hAnsi="宋体" w:hint="eastAsia"/>
          <w:sz w:val="24"/>
          <w:szCs w:val="24"/>
        </w:rPr>
        <w:t>性、</w:t>
      </w:r>
      <w:r w:rsidR="002D06B4" w:rsidRPr="00D47085">
        <w:rPr>
          <w:rFonts w:ascii="宋体" w:hAnsi="宋体" w:hint="eastAsia"/>
          <w:sz w:val="24"/>
          <w:szCs w:val="24"/>
        </w:rPr>
        <w:t>合理</w:t>
      </w:r>
      <w:r w:rsidRPr="00D47085">
        <w:rPr>
          <w:rFonts w:ascii="宋体" w:hAnsi="宋体" w:hint="eastAsia"/>
          <w:sz w:val="24"/>
          <w:szCs w:val="24"/>
        </w:rPr>
        <w:t>性、</w:t>
      </w:r>
      <w:r w:rsidR="002D06B4" w:rsidRPr="00D47085">
        <w:rPr>
          <w:rFonts w:ascii="宋体" w:hAnsi="宋体" w:hint="eastAsia"/>
          <w:sz w:val="24"/>
          <w:szCs w:val="24"/>
        </w:rPr>
        <w:t>完整</w:t>
      </w:r>
      <w:r w:rsidRPr="00D47085">
        <w:rPr>
          <w:rFonts w:ascii="宋体" w:hAnsi="宋体" w:hint="eastAsia"/>
          <w:sz w:val="24"/>
          <w:szCs w:val="24"/>
        </w:rPr>
        <w:t>性、</w:t>
      </w:r>
      <w:r w:rsidR="002D06B4" w:rsidRPr="00D47085">
        <w:rPr>
          <w:rFonts w:ascii="宋体" w:hAnsi="宋体" w:hint="eastAsia"/>
          <w:sz w:val="24"/>
          <w:szCs w:val="24"/>
        </w:rPr>
        <w:t>稳健</w:t>
      </w:r>
      <w:r w:rsidRPr="00D47085">
        <w:rPr>
          <w:rFonts w:ascii="宋体" w:hAnsi="宋体" w:hint="eastAsia"/>
          <w:sz w:val="24"/>
          <w:szCs w:val="24"/>
        </w:rPr>
        <w:t>性、</w:t>
      </w:r>
      <w:r w:rsidR="002D06B4" w:rsidRPr="00D47085">
        <w:rPr>
          <w:rFonts w:ascii="宋体" w:hAnsi="宋体" w:hint="eastAsia"/>
          <w:sz w:val="24"/>
          <w:szCs w:val="24"/>
        </w:rPr>
        <w:t>责任合理划分为原</w:t>
      </w:r>
      <w:r w:rsidRPr="00D47085">
        <w:rPr>
          <w:rFonts w:ascii="宋体" w:hAnsi="宋体" w:hint="eastAsia"/>
          <w:sz w:val="24"/>
          <w:szCs w:val="24"/>
        </w:rPr>
        <w:t>则，</w:t>
      </w:r>
      <w:r w:rsidR="002D06B4" w:rsidRPr="00D47085">
        <w:rPr>
          <w:rFonts w:ascii="宋体" w:hAnsi="宋体" w:hint="eastAsia"/>
          <w:sz w:val="24"/>
          <w:szCs w:val="24"/>
        </w:rPr>
        <w:t>按“自上而下</w:t>
      </w:r>
      <w:r w:rsidRPr="00D47085">
        <w:rPr>
          <w:rFonts w:ascii="宋体" w:hAnsi="宋体" w:hint="eastAsia"/>
          <w:sz w:val="24"/>
          <w:szCs w:val="24"/>
        </w:rPr>
        <w:t>，</w:t>
      </w:r>
      <w:r w:rsidR="002D06B4" w:rsidRPr="00D47085">
        <w:rPr>
          <w:rFonts w:ascii="宋体" w:hAnsi="宋体" w:hint="eastAsia"/>
          <w:sz w:val="24"/>
          <w:szCs w:val="24"/>
        </w:rPr>
        <w:t>自下而上</w:t>
      </w:r>
      <w:r w:rsidRPr="00D47085">
        <w:rPr>
          <w:rFonts w:ascii="宋体" w:hAnsi="宋体" w:hint="eastAsia"/>
          <w:sz w:val="24"/>
          <w:szCs w:val="24"/>
        </w:rPr>
        <w:t>，</w:t>
      </w:r>
      <w:r w:rsidR="002D06B4" w:rsidRPr="00D47085">
        <w:rPr>
          <w:rFonts w:ascii="宋体" w:hAnsi="宋体" w:hint="eastAsia"/>
          <w:sz w:val="24"/>
          <w:szCs w:val="24"/>
        </w:rPr>
        <w:t>上下结合</w:t>
      </w:r>
      <w:r w:rsidRPr="00D47085">
        <w:rPr>
          <w:rFonts w:ascii="宋体" w:hAnsi="宋体" w:hint="eastAsia"/>
          <w:sz w:val="24"/>
          <w:szCs w:val="24"/>
        </w:rPr>
        <w:t>，</w:t>
      </w:r>
      <w:r w:rsidR="002D06B4" w:rsidRPr="00D47085">
        <w:rPr>
          <w:rFonts w:ascii="宋体" w:hAnsi="宋体" w:hint="eastAsia"/>
          <w:sz w:val="24"/>
          <w:szCs w:val="24"/>
        </w:rPr>
        <w:t>综合平衡”的方式</w:t>
      </w:r>
      <w:r w:rsidRPr="00D47085">
        <w:rPr>
          <w:rFonts w:ascii="宋体" w:hAnsi="宋体" w:hint="eastAsia"/>
          <w:sz w:val="24"/>
          <w:szCs w:val="24"/>
        </w:rPr>
        <w:t>，</w:t>
      </w:r>
      <w:r w:rsidR="002D06B4" w:rsidRPr="00D47085">
        <w:rPr>
          <w:rFonts w:ascii="宋体" w:hAnsi="宋体" w:hint="eastAsia"/>
          <w:sz w:val="24"/>
          <w:szCs w:val="24"/>
        </w:rPr>
        <w:t>体现全员参与</w:t>
      </w:r>
      <w:r w:rsidRPr="00D47085">
        <w:rPr>
          <w:rFonts w:ascii="宋体" w:hAnsi="宋体" w:hint="eastAsia"/>
          <w:sz w:val="24"/>
          <w:szCs w:val="24"/>
        </w:rPr>
        <w:t>，</w:t>
      </w:r>
      <w:r w:rsidR="002D06B4" w:rsidRPr="00D47085">
        <w:rPr>
          <w:rFonts w:ascii="宋体" w:hAnsi="宋体" w:hint="eastAsia"/>
          <w:sz w:val="24"/>
          <w:szCs w:val="24"/>
        </w:rPr>
        <w:t>实现信息的交流和互通</w:t>
      </w:r>
      <w:r w:rsidRPr="00D47085">
        <w:rPr>
          <w:rFonts w:ascii="宋体" w:hAnsi="宋体" w:hint="eastAsia"/>
          <w:sz w:val="24"/>
          <w:szCs w:val="24"/>
        </w:rPr>
        <w:t>。</w:t>
      </w:r>
      <w:r w:rsidR="002D06B4" w:rsidRPr="00D47085">
        <w:rPr>
          <w:rFonts w:ascii="宋体" w:hAnsi="宋体" w:hint="eastAsia"/>
          <w:sz w:val="24"/>
          <w:szCs w:val="24"/>
        </w:rPr>
        <w:t>以业务预算为基础编制财务预算</w:t>
      </w:r>
      <w:r w:rsidRPr="00D47085">
        <w:rPr>
          <w:rFonts w:ascii="宋体" w:hAnsi="宋体" w:hint="eastAsia"/>
          <w:sz w:val="24"/>
          <w:szCs w:val="24"/>
        </w:rPr>
        <w:t>，</w:t>
      </w:r>
      <w:r w:rsidR="002D06B4" w:rsidRPr="00D47085">
        <w:rPr>
          <w:rFonts w:ascii="宋体" w:hAnsi="宋体" w:hint="eastAsia"/>
          <w:sz w:val="24"/>
          <w:szCs w:val="24"/>
        </w:rPr>
        <w:t>探索业务预算与财务预算无缝衔接的新思</w:t>
      </w:r>
      <w:r w:rsidRPr="00D47085">
        <w:rPr>
          <w:rFonts w:ascii="宋体" w:hAnsi="宋体" w:hint="eastAsia"/>
          <w:sz w:val="24"/>
          <w:szCs w:val="24"/>
        </w:rPr>
        <w:t>路，</w:t>
      </w:r>
      <w:r w:rsidR="002D06B4" w:rsidRPr="00D47085">
        <w:rPr>
          <w:rFonts w:ascii="宋体" w:hAnsi="宋体" w:hint="eastAsia"/>
          <w:sz w:val="24"/>
          <w:szCs w:val="24"/>
        </w:rPr>
        <w:t>采用零基预算编制方法</w:t>
      </w:r>
      <w:r w:rsidRPr="00D47085">
        <w:rPr>
          <w:rFonts w:ascii="宋体" w:hAnsi="宋体" w:hint="eastAsia"/>
          <w:sz w:val="24"/>
          <w:szCs w:val="24"/>
        </w:rPr>
        <w:t>，</w:t>
      </w:r>
      <w:r w:rsidR="002D06B4" w:rsidRPr="00D47085">
        <w:rPr>
          <w:rFonts w:ascii="宋体" w:hAnsi="宋体" w:hint="eastAsia"/>
          <w:sz w:val="24"/>
          <w:szCs w:val="24"/>
        </w:rPr>
        <w:t>在预算编制时充分考虑经营管理面临的新环境</w:t>
      </w:r>
      <w:r w:rsidRPr="00D47085">
        <w:rPr>
          <w:rFonts w:ascii="宋体" w:hAnsi="宋体" w:hint="eastAsia"/>
          <w:sz w:val="24"/>
          <w:szCs w:val="24"/>
        </w:rPr>
        <w:t>；</w:t>
      </w:r>
      <w:r w:rsidR="002D06B4" w:rsidRPr="00D47085">
        <w:rPr>
          <w:rFonts w:ascii="宋体" w:hAnsi="宋体" w:hint="eastAsia"/>
          <w:sz w:val="24"/>
          <w:szCs w:val="24"/>
        </w:rPr>
        <w:t>采取弹性预算方法</w:t>
      </w:r>
      <w:r w:rsidRPr="00D47085">
        <w:rPr>
          <w:rFonts w:ascii="宋体" w:hAnsi="宋体" w:hint="eastAsia"/>
          <w:sz w:val="24"/>
          <w:szCs w:val="24"/>
        </w:rPr>
        <w:t>，</w:t>
      </w:r>
      <w:r w:rsidR="002D06B4" w:rsidRPr="00D47085">
        <w:rPr>
          <w:rFonts w:ascii="宋体" w:hAnsi="宋体" w:hint="eastAsia"/>
          <w:sz w:val="24"/>
          <w:szCs w:val="24"/>
        </w:rPr>
        <w:t>实行动态预算管理</w:t>
      </w:r>
      <w:r w:rsidRPr="00D47085">
        <w:rPr>
          <w:rFonts w:ascii="宋体" w:hAnsi="宋体" w:hint="eastAsia"/>
          <w:sz w:val="24"/>
          <w:szCs w:val="24"/>
        </w:rPr>
        <w:t>；</w:t>
      </w:r>
      <w:r w:rsidR="002D06B4" w:rsidRPr="00D47085">
        <w:rPr>
          <w:rFonts w:ascii="宋体" w:hAnsi="宋体" w:hint="eastAsia"/>
          <w:sz w:val="24"/>
          <w:szCs w:val="24"/>
        </w:rPr>
        <w:t>采用滚动预算把握企业的未</w:t>
      </w:r>
      <w:r w:rsidRPr="00D47085">
        <w:rPr>
          <w:rFonts w:ascii="宋体" w:hAnsi="宋体" w:hint="eastAsia"/>
          <w:sz w:val="24"/>
          <w:szCs w:val="24"/>
        </w:rPr>
        <w:t>来，</w:t>
      </w:r>
      <w:r w:rsidR="002D06B4" w:rsidRPr="00D47085">
        <w:rPr>
          <w:rFonts w:ascii="宋体" w:hAnsi="宋体" w:hint="eastAsia"/>
          <w:sz w:val="24"/>
          <w:szCs w:val="24"/>
        </w:rPr>
        <w:t>将预算管理作为企业长期发展规划的一个重要工具</w:t>
      </w:r>
      <w:r w:rsidRPr="00D47085">
        <w:rPr>
          <w:rFonts w:ascii="宋体" w:hAnsi="宋体" w:hint="eastAsia"/>
          <w:sz w:val="24"/>
          <w:szCs w:val="24"/>
        </w:rPr>
        <w:t>，</w:t>
      </w:r>
      <w:r w:rsidR="002D06B4" w:rsidRPr="00D47085">
        <w:rPr>
          <w:rFonts w:ascii="宋体" w:hAnsi="宋体" w:hint="eastAsia"/>
          <w:sz w:val="24"/>
          <w:szCs w:val="24"/>
        </w:rPr>
        <w:t>实现预算编制与资产经营责任目</w:t>
      </w:r>
      <w:r w:rsidRPr="00D47085">
        <w:rPr>
          <w:rFonts w:ascii="宋体" w:hAnsi="宋体" w:hint="eastAsia"/>
          <w:sz w:val="24"/>
          <w:szCs w:val="24"/>
        </w:rPr>
        <w:t>标的对接。</w:t>
      </w:r>
    </w:p>
    <w:p w:rsidR="001106EB" w:rsidRPr="00D47085" w:rsidRDefault="001106EB" w:rsidP="001106EB">
      <w:pPr>
        <w:keepNext/>
        <w:keepLines/>
        <w:spacing w:line="300" w:lineRule="auto"/>
        <w:ind w:firstLineChars="196" w:firstLine="470"/>
        <w:outlineLvl w:val="1"/>
        <w:rPr>
          <w:rFonts w:ascii="宋体" w:hAnsi="宋体"/>
          <w:bCs/>
          <w:sz w:val="24"/>
          <w:szCs w:val="32"/>
        </w:rPr>
      </w:pPr>
      <w:bookmarkStart w:id="36" w:name="_Toc507322405"/>
      <w:bookmarkStart w:id="37" w:name="_Toc43452874"/>
      <w:r w:rsidRPr="00D47085">
        <w:rPr>
          <w:rFonts w:ascii="宋体" w:hAnsi="宋体" w:hint="eastAsia"/>
          <w:bCs/>
          <w:sz w:val="24"/>
          <w:szCs w:val="32"/>
        </w:rPr>
        <w:t>（四）强化预算控制力度</w:t>
      </w:r>
      <w:bookmarkEnd w:id="36"/>
      <w:bookmarkEnd w:id="37"/>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在全面分析业务执行的</w:t>
      </w:r>
      <w:r w:rsidR="006E3E98" w:rsidRPr="00D47085">
        <w:rPr>
          <w:rFonts w:ascii="宋体" w:hAnsi="宋体" w:hint="eastAsia"/>
          <w:sz w:val="24"/>
          <w:szCs w:val="24"/>
        </w:rPr>
        <w:t>基础</w:t>
      </w:r>
      <w:r w:rsidRPr="00D47085">
        <w:rPr>
          <w:rFonts w:ascii="宋体" w:hAnsi="宋体" w:hint="eastAsia"/>
          <w:sz w:val="24"/>
          <w:szCs w:val="24"/>
        </w:rPr>
        <w:t>上，</w:t>
      </w:r>
      <w:r w:rsidR="006E3E98" w:rsidRPr="00D47085">
        <w:rPr>
          <w:rFonts w:ascii="宋体" w:hAnsi="宋体" w:hint="eastAsia"/>
          <w:sz w:val="24"/>
          <w:szCs w:val="24"/>
        </w:rPr>
        <w:t>科学地为各种业务确定相应的授权审批程</w:t>
      </w:r>
      <w:r w:rsidRPr="00D47085">
        <w:rPr>
          <w:rFonts w:ascii="宋体" w:hAnsi="宋体" w:hint="eastAsia"/>
          <w:sz w:val="24"/>
          <w:szCs w:val="24"/>
        </w:rPr>
        <w:t>序，</w:t>
      </w:r>
      <w:r w:rsidR="006E3E98" w:rsidRPr="00D47085">
        <w:rPr>
          <w:rFonts w:ascii="宋体" w:hAnsi="宋体" w:hint="eastAsia"/>
          <w:sz w:val="24"/>
          <w:szCs w:val="24"/>
        </w:rPr>
        <w:t>从而形成一套完整的含金额</w:t>
      </w:r>
      <w:r w:rsidRPr="00D47085">
        <w:rPr>
          <w:rFonts w:ascii="宋体" w:hAnsi="宋体" w:hint="eastAsia"/>
          <w:sz w:val="24"/>
          <w:szCs w:val="24"/>
        </w:rPr>
        <w:t>、</w:t>
      </w:r>
      <w:r w:rsidR="006E3E98" w:rsidRPr="00D47085">
        <w:rPr>
          <w:rFonts w:ascii="宋体" w:hAnsi="宋体" w:hint="eastAsia"/>
          <w:sz w:val="24"/>
          <w:szCs w:val="24"/>
        </w:rPr>
        <w:t>权限的业务流程体</w:t>
      </w:r>
      <w:r w:rsidRPr="00D47085">
        <w:rPr>
          <w:rFonts w:ascii="宋体" w:hAnsi="宋体" w:hint="eastAsia"/>
          <w:sz w:val="24"/>
          <w:szCs w:val="24"/>
        </w:rPr>
        <w:t>系，</w:t>
      </w:r>
      <w:r w:rsidR="006E3E98" w:rsidRPr="00D47085">
        <w:rPr>
          <w:rFonts w:ascii="宋体" w:hAnsi="宋体" w:hint="eastAsia"/>
          <w:sz w:val="24"/>
          <w:szCs w:val="24"/>
        </w:rPr>
        <w:t>然后以制度的形式赋予这套业务流程体系以权威性</w:t>
      </w:r>
      <w:r w:rsidRPr="00D47085">
        <w:rPr>
          <w:rFonts w:ascii="宋体" w:hAnsi="宋体" w:hint="eastAsia"/>
          <w:sz w:val="24"/>
          <w:szCs w:val="24"/>
        </w:rPr>
        <w:t>。</w:t>
      </w:r>
      <w:r w:rsidR="006E3E98" w:rsidRPr="00D47085">
        <w:rPr>
          <w:rFonts w:ascii="宋体" w:hAnsi="宋体" w:hint="eastAsia"/>
          <w:sz w:val="24"/>
          <w:szCs w:val="24"/>
        </w:rPr>
        <w:t>企业相关的各项活动均要围绕实现预算开</w:t>
      </w:r>
      <w:r w:rsidRPr="00D47085">
        <w:rPr>
          <w:rFonts w:ascii="宋体" w:hAnsi="宋体" w:hint="eastAsia"/>
          <w:sz w:val="24"/>
          <w:szCs w:val="24"/>
        </w:rPr>
        <w:t>展，</w:t>
      </w:r>
      <w:r w:rsidR="006E3E98" w:rsidRPr="00D47085">
        <w:rPr>
          <w:rFonts w:ascii="宋体" w:hAnsi="宋体" w:hint="eastAsia"/>
          <w:sz w:val="24"/>
          <w:szCs w:val="24"/>
        </w:rPr>
        <w:t>每一个部</w:t>
      </w:r>
      <w:r w:rsidRPr="00D47085">
        <w:rPr>
          <w:rFonts w:ascii="宋体" w:hAnsi="宋体" w:hint="eastAsia"/>
          <w:sz w:val="24"/>
          <w:szCs w:val="24"/>
        </w:rPr>
        <w:t>门、</w:t>
      </w:r>
      <w:r w:rsidR="006E3E98" w:rsidRPr="00D47085">
        <w:rPr>
          <w:rFonts w:ascii="宋体" w:hAnsi="宋体" w:hint="eastAsia"/>
          <w:sz w:val="24"/>
          <w:szCs w:val="24"/>
        </w:rPr>
        <w:t>每一项业务的发生都受到预算的严格约束</w:t>
      </w:r>
      <w:r w:rsidRPr="00D47085">
        <w:rPr>
          <w:rFonts w:ascii="宋体" w:hAnsi="宋体" w:hint="eastAsia"/>
          <w:sz w:val="24"/>
          <w:szCs w:val="24"/>
        </w:rPr>
        <w:t>，</w:t>
      </w:r>
      <w:r w:rsidR="006E3E98" w:rsidRPr="00D47085">
        <w:rPr>
          <w:rFonts w:ascii="宋体" w:hAnsi="宋体" w:hint="eastAsia"/>
          <w:sz w:val="24"/>
          <w:szCs w:val="24"/>
        </w:rPr>
        <w:t>对于无预算或者超预算的项目给予严格控</w:t>
      </w:r>
      <w:r w:rsidRPr="00D47085">
        <w:rPr>
          <w:rFonts w:ascii="宋体" w:hAnsi="宋体" w:hint="eastAsia"/>
          <w:sz w:val="24"/>
          <w:szCs w:val="24"/>
        </w:rPr>
        <w:t>制。</w:t>
      </w:r>
      <w:r w:rsidR="006E3E98" w:rsidRPr="00D47085">
        <w:rPr>
          <w:rFonts w:ascii="宋体" w:hAnsi="宋体" w:hint="eastAsia"/>
          <w:sz w:val="24"/>
          <w:szCs w:val="24"/>
        </w:rPr>
        <w:t>通过预算调整</w:t>
      </w:r>
      <w:r w:rsidRPr="00D47085">
        <w:rPr>
          <w:rFonts w:ascii="宋体" w:hAnsi="宋体" w:hint="eastAsia"/>
          <w:sz w:val="24"/>
          <w:szCs w:val="24"/>
        </w:rPr>
        <w:t>，</w:t>
      </w:r>
      <w:r w:rsidR="006E3E98" w:rsidRPr="00D47085">
        <w:rPr>
          <w:rFonts w:ascii="宋体" w:hAnsi="宋体" w:hint="eastAsia"/>
          <w:sz w:val="24"/>
          <w:szCs w:val="24"/>
        </w:rPr>
        <w:t>协调好预算“刚性”与“灵活性”之间的矛盾</w:t>
      </w:r>
      <w:r w:rsidRPr="00D47085">
        <w:rPr>
          <w:rFonts w:ascii="宋体" w:hAnsi="宋体" w:hint="eastAsia"/>
          <w:sz w:val="24"/>
          <w:szCs w:val="24"/>
        </w:rPr>
        <w:t>。</w:t>
      </w:r>
      <w:r w:rsidR="006E3E98" w:rsidRPr="00D47085">
        <w:rPr>
          <w:rFonts w:ascii="宋体" w:hAnsi="宋体" w:hint="eastAsia"/>
          <w:sz w:val="24"/>
          <w:szCs w:val="24"/>
        </w:rPr>
        <w:t>对确需增加的项目</w:t>
      </w:r>
      <w:r w:rsidRPr="00D47085">
        <w:rPr>
          <w:rFonts w:ascii="宋体" w:hAnsi="宋体" w:hint="eastAsia"/>
          <w:sz w:val="24"/>
          <w:szCs w:val="24"/>
        </w:rPr>
        <w:t>，</w:t>
      </w:r>
      <w:r w:rsidR="006E3E98" w:rsidRPr="00D47085">
        <w:rPr>
          <w:rFonts w:ascii="宋体" w:hAnsi="宋体" w:hint="eastAsia"/>
          <w:sz w:val="24"/>
          <w:szCs w:val="24"/>
        </w:rPr>
        <w:t>企业也应按照严格的预算调整程序进</w:t>
      </w:r>
      <w:r w:rsidRPr="00D47085">
        <w:rPr>
          <w:rFonts w:ascii="宋体" w:hAnsi="宋体" w:hint="eastAsia"/>
          <w:sz w:val="24"/>
          <w:szCs w:val="24"/>
        </w:rPr>
        <w:t>行，</w:t>
      </w:r>
      <w:r w:rsidR="006E3E98" w:rsidRPr="00D47085">
        <w:rPr>
          <w:rFonts w:ascii="宋体" w:hAnsi="宋体" w:hint="eastAsia"/>
          <w:sz w:val="24"/>
          <w:szCs w:val="24"/>
        </w:rPr>
        <w:t>强调预算的严肃性</w:t>
      </w:r>
      <w:r w:rsidRPr="00D47085">
        <w:rPr>
          <w:rFonts w:ascii="宋体" w:hAnsi="宋体" w:hint="eastAsia"/>
          <w:sz w:val="24"/>
          <w:szCs w:val="24"/>
        </w:rPr>
        <w:t>。</w:t>
      </w:r>
      <w:r w:rsidR="006E3E98" w:rsidRPr="00D47085">
        <w:rPr>
          <w:rFonts w:ascii="宋体" w:hAnsi="宋体" w:hint="eastAsia"/>
          <w:sz w:val="24"/>
          <w:szCs w:val="24"/>
        </w:rPr>
        <w:t>在预算调整时要强调制度化</w:t>
      </w:r>
      <w:r w:rsidRPr="00D47085">
        <w:rPr>
          <w:rFonts w:ascii="宋体" w:hAnsi="宋体" w:hint="eastAsia"/>
          <w:sz w:val="24"/>
          <w:szCs w:val="24"/>
        </w:rPr>
        <w:t>，</w:t>
      </w:r>
      <w:r w:rsidR="006E3E98" w:rsidRPr="00D47085">
        <w:rPr>
          <w:rFonts w:ascii="宋体" w:hAnsi="宋体" w:hint="eastAsia"/>
          <w:sz w:val="24"/>
          <w:szCs w:val="24"/>
        </w:rPr>
        <w:t>对调整范</w:t>
      </w:r>
      <w:r w:rsidRPr="00D47085">
        <w:rPr>
          <w:rFonts w:ascii="宋体" w:hAnsi="宋体" w:hint="eastAsia"/>
          <w:sz w:val="24"/>
          <w:szCs w:val="24"/>
        </w:rPr>
        <w:t>围、</w:t>
      </w:r>
      <w:r w:rsidR="006E3E98" w:rsidRPr="00D47085">
        <w:rPr>
          <w:rFonts w:ascii="宋体" w:hAnsi="宋体" w:hint="eastAsia"/>
          <w:sz w:val="24"/>
          <w:szCs w:val="24"/>
        </w:rPr>
        <w:t>调整程序</w:t>
      </w:r>
      <w:r w:rsidRPr="00D47085">
        <w:rPr>
          <w:rFonts w:ascii="宋体" w:hAnsi="宋体" w:hint="eastAsia"/>
          <w:sz w:val="24"/>
          <w:szCs w:val="24"/>
        </w:rPr>
        <w:t>、</w:t>
      </w:r>
      <w:r w:rsidR="006E3E98" w:rsidRPr="00D47085">
        <w:rPr>
          <w:rFonts w:ascii="宋体" w:hAnsi="宋体" w:hint="eastAsia"/>
          <w:sz w:val="24"/>
          <w:szCs w:val="24"/>
        </w:rPr>
        <w:t>调整权限进行严格规范</w:t>
      </w:r>
      <w:r w:rsidRPr="00D47085">
        <w:rPr>
          <w:rFonts w:ascii="宋体" w:hAnsi="宋体" w:hint="eastAsia"/>
          <w:sz w:val="24"/>
          <w:szCs w:val="24"/>
        </w:rPr>
        <w:t>，</w:t>
      </w:r>
      <w:r w:rsidR="006E3E98" w:rsidRPr="00D47085">
        <w:rPr>
          <w:rFonts w:ascii="宋体" w:hAnsi="宋体" w:hint="eastAsia"/>
          <w:sz w:val="24"/>
          <w:szCs w:val="24"/>
        </w:rPr>
        <w:t>从制度上约束个人行为</w:t>
      </w:r>
      <w:r w:rsidRPr="00D47085">
        <w:rPr>
          <w:rFonts w:ascii="宋体" w:hAnsi="宋体" w:hint="eastAsia"/>
          <w:sz w:val="24"/>
          <w:szCs w:val="24"/>
        </w:rPr>
        <w:t>，</w:t>
      </w:r>
      <w:r w:rsidR="006E3E98" w:rsidRPr="00D47085">
        <w:rPr>
          <w:rFonts w:ascii="宋体" w:hAnsi="宋体" w:hint="eastAsia"/>
          <w:sz w:val="24"/>
          <w:szCs w:val="24"/>
        </w:rPr>
        <w:t>确保预算在不失控制作用的前提下具备一定的</w:t>
      </w:r>
      <w:r w:rsidRPr="00D47085">
        <w:rPr>
          <w:rFonts w:ascii="宋体" w:hAnsi="宋体" w:hint="eastAsia"/>
          <w:sz w:val="24"/>
          <w:szCs w:val="24"/>
        </w:rPr>
        <w:t>灵活性。</w:t>
      </w:r>
    </w:p>
    <w:p w:rsidR="001106EB" w:rsidRPr="00D47085" w:rsidRDefault="001106EB" w:rsidP="001106EB">
      <w:pPr>
        <w:keepNext/>
        <w:keepLines/>
        <w:spacing w:line="300" w:lineRule="auto"/>
        <w:ind w:firstLineChars="196" w:firstLine="470"/>
        <w:outlineLvl w:val="1"/>
        <w:rPr>
          <w:rFonts w:ascii="宋体" w:hAnsi="宋体"/>
          <w:bCs/>
          <w:sz w:val="24"/>
          <w:szCs w:val="32"/>
        </w:rPr>
      </w:pPr>
      <w:bookmarkStart w:id="38" w:name="_Toc507322406"/>
      <w:bookmarkStart w:id="39" w:name="_Toc43452875"/>
      <w:r w:rsidRPr="00D47085">
        <w:rPr>
          <w:rFonts w:ascii="宋体" w:hAnsi="宋体" w:hint="eastAsia"/>
          <w:bCs/>
          <w:sz w:val="24"/>
          <w:szCs w:val="32"/>
        </w:rPr>
        <w:t>（五）制定明确的预算考核目标</w:t>
      </w:r>
      <w:bookmarkEnd w:id="38"/>
      <w:bookmarkEnd w:id="39"/>
    </w:p>
    <w:p w:rsidR="001106EB" w:rsidRPr="00D47085" w:rsidRDefault="001106EB" w:rsidP="001106EB">
      <w:pPr>
        <w:spacing w:line="300" w:lineRule="auto"/>
        <w:ind w:leftChars="1" w:left="2" w:firstLineChars="200" w:firstLine="480"/>
        <w:rPr>
          <w:rFonts w:ascii="宋体" w:hAnsi="宋体"/>
          <w:sz w:val="24"/>
          <w:szCs w:val="24"/>
        </w:rPr>
      </w:pPr>
      <w:r w:rsidRPr="00D47085">
        <w:rPr>
          <w:rFonts w:ascii="宋体" w:hAnsi="宋体" w:hint="eastAsia"/>
          <w:sz w:val="24"/>
          <w:szCs w:val="24"/>
        </w:rPr>
        <w:t>预算考核指标休系应满</w:t>
      </w:r>
      <w:r w:rsidR="00402463" w:rsidRPr="00D47085">
        <w:rPr>
          <w:rFonts w:ascii="宋体" w:hAnsi="宋体" w:hint="eastAsia"/>
          <w:sz w:val="24"/>
          <w:szCs w:val="24"/>
        </w:rPr>
        <w:t>足资产经营责任考核的需要</w:t>
      </w:r>
      <w:r w:rsidRPr="00D47085">
        <w:rPr>
          <w:rFonts w:ascii="宋体" w:hAnsi="宋体" w:hint="eastAsia"/>
          <w:sz w:val="24"/>
          <w:szCs w:val="24"/>
        </w:rPr>
        <w:t>，</w:t>
      </w:r>
      <w:r w:rsidR="00402463" w:rsidRPr="00D47085">
        <w:rPr>
          <w:rFonts w:ascii="宋体" w:hAnsi="宋体" w:hint="eastAsia"/>
          <w:sz w:val="24"/>
          <w:szCs w:val="24"/>
        </w:rPr>
        <w:t>要围绕资产保值增值这一中</w:t>
      </w:r>
      <w:r w:rsidRPr="00D47085">
        <w:rPr>
          <w:rFonts w:ascii="宋体" w:hAnsi="宋体" w:hint="eastAsia"/>
          <w:sz w:val="24"/>
          <w:szCs w:val="24"/>
        </w:rPr>
        <w:t>心，</w:t>
      </w:r>
      <w:r w:rsidR="00402463" w:rsidRPr="00D47085">
        <w:rPr>
          <w:rFonts w:ascii="宋体" w:hAnsi="宋体" w:hint="eastAsia"/>
          <w:sz w:val="24"/>
          <w:szCs w:val="24"/>
        </w:rPr>
        <w:t>预算指标体系不能仅仅包括传统意义上的财务指标</w:t>
      </w:r>
      <w:r w:rsidRPr="00D47085">
        <w:rPr>
          <w:rFonts w:ascii="宋体" w:hAnsi="宋体" w:hint="eastAsia"/>
          <w:sz w:val="24"/>
          <w:szCs w:val="24"/>
        </w:rPr>
        <w:t>，</w:t>
      </w:r>
      <w:r w:rsidR="00402463" w:rsidRPr="00D47085">
        <w:rPr>
          <w:rFonts w:ascii="宋体" w:hAnsi="宋体" w:hint="eastAsia"/>
          <w:sz w:val="24"/>
          <w:szCs w:val="24"/>
        </w:rPr>
        <w:t>如利润总</w:t>
      </w:r>
      <w:r w:rsidRPr="00D47085">
        <w:rPr>
          <w:rFonts w:ascii="宋体" w:hAnsi="宋体" w:hint="eastAsia"/>
          <w:sz w:val="24"/>
          <w:szCs w:val="24"/>
        </w:rPr>
        <w:t>额、</w:t>
      </w:r>
      <w:r w:rsidR="00402463" w:rsidRPr="00D47085">
        <w:rPr>
          <w:rFonts w:ascii="宋体" w:hAnsi="宋体" w:hint="eastAsia"/>
          <w:sz w:val="24"/>
          <w:szCs w:val="24"/>
        </w:rPr>
        <w:t>售电量等</w:t>
      </w:r>
      <w:r w:rsidRPr="00D47085">
        <w:rPr>
          <w:rFonts w:ascii="宋体" w:hAnsi="宋体" w:hint="eastAsia"/>
          <w:sz w:val="24"/>
          <w:szCs w:val="24"/>
        </w:rPr>
        <w:t>，</w:t>
      </w:r>
      <w:r w:rsidR="00402463" w:rsidRPr="00D47085">
        <w:rPr>
          <w:rFonts w:ascii="宋体" w:hAnsi="宋体" w:hint="eastAsia"/>
          <w:sz w:val="24"/>
          <w:szCs w:val="24"/>
        </w:rPr>
        <w:t>还应将产品质</w:t>
      </w:r>
      <w:r w:rsidRPr="00D47085">
        <w:rPr>
          <w:rFonts w:ascii="宋体" w:hAnsi="宋体" w:hint="eastAsia"/>
          <w:sz w:val="24"/>
          <w:szCs w:val="24"/>
        </w:rPr>
        <w:t>量、</w:t>
      </w:r>
      <w:r w:rsidR="00402463" w:rsidRPr="00D47085">
        <w:rPr>
          <w:rFonts w:ascii="宋体" w:hAnsi="宋体" w:hint="eastAsia"/>
          <w:sz w:val="24"/>
          <w:szCs w:val="24"/>
        </w:rPr>
        <w:t>顾客满意</w:t>
      </w:r>
      <w:r w:rsidRPr="00D47085">
        <w:rPr>
          <w:rFonts w:ascii="宋体" w:hAnsi="宋体" w:hint="eastAsia"/>
          <w:sz w:val="24"/>
          <w:szCs w:val="24"/>
        </w:rPr>
        <w:t>度、</w:t>
      </w:r>
      <w:r w:rsidR="00402463" w:rsidRPr="00D47085">
        <w:rPr>
          <w:rFonts w:ascii="宋体" w:hAnsi="宋体" w:hint="eastAsia"/>
          <w:sz w:val="24"/>
          <w:szCs w:val="24"/>
        </w:rPr>
        <w:t>市场份额等非财务指标融人预算指标体系</w:t>
      </w:r>
      <w:r w:rsidRPr="00D47085">
        <w:rPr>
          <w:rFonts w:ascii="宋体" w:hAnsi="宋体" w:hint="eastAsia"/>
          <w:sz w:val="24"/>
          <w:szCs w:val="24"/>
        </w:rPr>
        <w:t>中，</w:t>
      </w:r>
      <w:r w:rsidR="00402463" w:rsidRPr="00D47085">
        <w:rPr>
          <w:rFonts w:ascii="宋体" w:hAnsi="宋体" w:hint="eastAsia"/>
          <w:sz w:val="24"/>
          <w:szCs w:val="24"/>
        </w:rPr>
        <w:t>体现全面预算全面考核的思</w:t>
      </w:r>
      <w:r w:rsidRPr="00D47085">
        <w:rPr>
          <w:rFonts w:ascii="宋体" w:hAnsi="宋体" w:hint="eastAsia"/>
          <w:sz w:val="24"/>
          <w:szCs w:val="24"/>
        </w:rPr>
        <w:t>想。</w:t>
      </w:r>
      <w:r w:rsidR="00402463" w:rsidRPr="00D47085">
        <w:rPr>
          <w:rFonts w:ascii="宋体" w:hAnsi="宋体" w:hint="eastAsia"/>
          <w:sz w:val="24"/>
          <w:szCs w:val="24"/>
        </w:rPr>
        <w:t>在预算考核指标的设置上引人“平衡记分卡”这一新型计量工具</w:t>
      </w:r>
      <w:r w:rsidRPr="00D47085">
        <w:rPr>
          <w:rFonts w:ascii="宋体" w:hAnsi="宋体" w:hint="eastAsia"/>
          <w:sz w:val="24"/>
          <w:szCs w:val="24"/>
        </w:rPr>
        <w:t>，</w:t>
      </w:r>
      <w:r w:rsidR="00402463" w:rsidRPr="00D47085">
        <w:rPr>
          <w:rFonts w:ascii="宋体" w:hAnsi="宋体" w:hint="eastAsia"/>
          <w:sz w:val="24"/>
          <w:szCs w:val="24"/>
        </w:rPr>
        <w:t>将纷繁复杂的企业管理目标确定为最能体现企业核心资源的财务</w:t>
      </w:r>
      <w:r w:rsidRPr="00D47085">
        <w:rPr>
          <w:rFonts w:ascii="宋体" w:hAnsi="宋体" w:hint="eastAsia"/>
          <w:sz w:val="24"/>
          <w:szCs w:val="24"/>
        </w:rPr>
        <w:t>、</w:t>
      </w:r>
      <w:r w:rsidR="00402463" w:rsidRPr="00D47085">
        <w:rPr>
          <w:rFonts w:ascii="宋体" w:hAnsi="宋体" w:hint="eastAsia"/>
          <w:sz w:val="24"/>
          <w:szCs w:val="24"/>
        </w:rPr>
        <w:t>客户</w:t>
      </w:r>
      <w:r w:rsidRPr="00D47085">
        <w:rPr>
          <w:rFonts w:ascii="宋体" w:hAnsi="宋体" w:hint="eastAsia"/>
          <w:sz w:val="24"/>
          <w:szCs w:val="24"/>
        </w:rPr>
        <w:t>、</w:t>
      </w:r>
      <w:r w:rsidR="00402463" w:rsidRPr="00D47085">
        <w:rPr>
          <w:rFonts w:ascii="宋体" w:hAnsi="宋体" w:hint="eastAsia"/>
          <w:sz w:val="24"/>
          <w:szCs w:val="24"/>
        </w:rPr>
        <w:t>内部营运和员工发展四个维</w:t>
      </w:r>
      <w:r w:rsidRPr="00D47085">
        <w:rPr>
          <w:rFonts w:ascii="宋体" w:hAnsi="宋体" w:hint="eastAsia"/>
          <w:sz w:val="24"/>
          <w:szCs w:val="24"/>
        </w:rPr>
        <w:t>度。</w:t>
      </w:r>
      <w:r w:rsidR="00402463" w:rsidRPr="00D47085">
        <w:rPr>
          <w:rFonts w:ascii="宋体" w:hAnsi="宋体" w:hint="eastAsia"/>
          <w:sz w:val="24"/>
          <w:szCs w:val="24"/>
        </w:rPr>
        <w:lastRenderedPageBreak/>
        <w:t>四个维度所包含的明细指标构成了一套相对完整的供电预算考核指标体系</w:t>
      </w:r>
      <w:r w:rsidRPr="00D47085">
        <w:rPr>
          <w:rFonts w:ascii="宋体" w:hAnsi="宋体" w:hint="eastAsia"/>
          <w:sz w:val="24"/>
          <w:szCs w:val="24"/>
        </w:rPr>
        <w:t>，</w:t>
      </w:r>
      <w:r w:rsidR="00402463" w:rsidRPr="00D47085">
        <w:rPr>
          <w:rFonts w:ascii="宋体" w:hAnsi="宋体" w:hint="eastAsia"/>
          <w:sz w:val="24"/>
          <w:szCs w:val="24"/>
        </w:rPr>
        <w:t>其中供电企业财务维度是企业战略的关键控制指标</w:t>
      </w:r>
      <w:r w:rsidRPr="00D47085">
        <w:rPr>
          <w:rFonts w:ascii="宋体" w:hAnsi="宋体" w:hint="eastAsia"/>
          <w:sz w:val="24"/>
          <w:szCs w:val="24"/>
        </w:rPr>
        <w:t>，</w:t>
      </w:r>
      <w:r w:rsidR="00402463" w:rsidRPr="00D47085">
        <w:rPr>
          <w:rFonts w:ascii="宋体" w:hAnsi="宋体" w:hint="eastAsia"/>
          <w:sz w:val="24"/>
          <w:szCs w:val="24"/>
        </w:rPr>
        <w:t>至少应包括售电量</w:t>
      </w:r>
      <w:r w:rsidRPr="00D47085">
        <w:rPr>
          <w:rFonts w:ascii="宋体" w:hAnsi="宋体" w:hint="eastAsia"/>
          <w:sz w:val="24"/>
          <w:szCs w:val="24"/>
        </w:rPr>
        <w:t>、</w:t>
      </w:r>
      <w:r w:rsidR="00402463" w:rsidRPr="00D47085">
        <w:rPr>
          <w:rFonts w:ascii="宋体" w:hAnsi="宋体" w:hint="eastAsia"/>
          <w:sz w:val="24"/>
          <w:szCs w:val="24"/>
        </w:rPr>
        <w:t>利润总额</w:t>
      </w:r>
      <w:r w:rsidRPr="00D47085">
        <w:rPr>
          <w:rFonts w:ascii="宋体" w:hAnsi="宋体" w:hint="eastAsia"/>
          <w:sz w:val="24"/>
          <w:szCs w:val="24"/>
        </w:rPr>
        <w:t>、</w:t>
      </w:r>
      <w:r w:rsidR="00402463" w:rsidRPr="00D47085">
        <w:rPr>
          <w:rFonts w:ascii="宋体" w:hAnsi="宋体" w:hint="eastAsia"/>
          <w:sz w:val="24"/>
          <w:szCs w:val="24"/>
        </w:rPr>
        <w:t>单位供电成本</w:t>
      </w:r>
      <w:r w:rsidRPr="00D47085">
        <w:rPr>
          <w:rFonts w:ascii="宋体" w:hAnsi="宋体" w:hint="eastAsia"/>
          <w:sz w:val="24"/>
          <w:szCs w:val="24"/>
        </w:rPr>
        <w:t>、</w:t>
      </w:r>
      <w:r w:rsidR="00402463" w:rsidRPr="00D47085">
        <w:rPr>
          <w:rFonts w:ascii="宋体" w:hAnsi="宋体" w:hint="eastAsia"/>
          <w:sz w:val="24"/>
          <w:szCs w:val="24"/>
        </w:rPr>
        <w:t>单位购电成本</w:t>
      </w:r>
      <w:r w:rsidRPr="00D47085">
        <w:rPr>
          <w:rFonts w:ascii="宋体" w:hAnsi="宋体" w:hint="eastAsia"/>
          <w:sz w:val="24"/>
          <w:szCs w:val="24"/>
        </w:rPr>
        <w:t>、</w:t>
      </w:r>
      <w:r w:rsidR="00402463" w:rsidRPr="00D47085">
        <w:rPr>
          <w:rFonts w:ascii="宋体" w:hAnsi="宋体" w:hint="eastAsia"/>
          <w:sz w:val="24"/>
          <w:szCs w:val="24"/>
        </w:rPr>
        <w:t>电费回收</w:t>
      </w:r>
      <w:r w:rsidRPr="00D47085">
        <w:rPr>
          <w:rFonts w:ascii="宋体" w:hAnsi="宋体" w:hint="eastAsia"/>
          <w:sz w:val="24"/>
          <w:szCs w:val="24"/>
        </w:rPr>
        <w:t>率、</w:t>
      </w:r>
      <w:r w:rsidR="00402463" w:rsidRPr="00D47085">
        <w:rPr>
          <w:rFonts w:ascii="宋体" w:hAnsi="宋体" w:hint="eastAsia"/>
          <w:sz w:val="24"/>
          <w:szCs w:val="24"/>
        </w:rPr>
        <w:t>资本性项目完成率</w:t>
      </w:r>
      <w:r w:rsidRPr="00D47085">
        <w:rPr>
          <w:rFonts w:ascii="宋体" w:hAnsi="宋体" w:hint="eastAsia"/>
          <w:sz w:val="24"/>
          <w:szCs w:val="24"/>
        </w:rPr>
        <w:t>、</w:t>
      </w:r>
      <w:r w:rsidR="00402463" w:rsidRPr="00D47085">
        <w:rPr>
          <w:rFonts w:ascii="宋体" w:hAnsi="宋体" w:hint="eastAsia"/>
          <w:sz w:val="24"/>
          <w:szCs w:val="24"/>
        </w:rPr>
        <w:t>竣工决算完成</w:t>
      </w:r>
      <w:r w:rsidRPr="00D47085">
        <w:rPr>
          <w:rFonts w:ascii="宋体" w:hAnsi="宋体" w:hint="eastAsia"/>
          <w:sz w:val="24"/>
          <w:szCs w:val="24"/>
        </w:rPr>
        <w:t>率；</w:t>
      </w:r>
      <w:r w:rsidR="00402463" w:rsidRPr="00D47085">
        <w:rPr>
          <w:rFonts w:ascii="宋体" w:hAnsi="宋体" w:hint="eastAsia"/>
          <w:sz w:val="24"/>
          <w:szCs w:val="24"/>
        </w:rPr>
        <w:t>客户维度包括市场份额</w:t>
      </w:r>
      <w:r w:rsidRPr="00D47085">
        <w:rPr>
          <w:rFonts w:ascii="宋体" w:hAnsi="宋体" w:hint="eastAsia"/>
          <w:sz w:val="24"/>
          <w:szCs w:val="24"/>
        </w:rPr>
        <w:t>、</w:t>
      </w:r>
      <w:r w:rsidR="00402463" w:rsidRPr="00D47085">
        <w:rPr>
          <w:rFonts w:ascii="宋体" w:hAnsi="宋体" w:hint="eastAsia"/>
          <w:sz w:val="24"/>
          <w:szCs w:val="24"/>
        </w:rPr>
        <w:t>客户报装业务受理时间</w:t>
      </w:r>
      <w:r w:rsidRPr="00D47085">
        <w:rPr>
          <w:rFonts w:ascii="宋体" w:hAnsi="宋体" w:hint="eastAsia"/>
          <w:sz w:val="24"/>
          <w:szCs w:val="24"/>
        </w:rPr>
        <w:t>、</w:t>
      </w:r>
      <w:r w:rsidR="00402463" w:rsidRPr="00D47085">
        <w:rPr>
          <w:rFonts w:ascii="宋体" w:hAnsi="宋体" w:hint="eastAsia"/>
          <w:sz w:val="24"/>
          <w:szCs w:val="24"/>
        </w:rPr>
        <w:t>用户投诉次数</w:t>
      </w:r>
      <w:r w:rsidRPr="00D47085">
        <w:rPr>
          <w:rFonts w:ascii="宋体" w:hAnsi="宋体" w:hint="eastAsia"/>
          <w:sz w:val="24"/>
          <w:szCs w:val="24"/>
        </w:rPr>
        <w:t>、</w:t>
      </w:r>
      <w:r w:rsidR="00402463" w:rsidRPr="00D47085">
        <w:rPr>
          <w:rFonts w:ascii="宋体" w:hAnsi="宋体" w:hint="eastAsia"/>
          <w:sz w:val="24"/>
          <w:szCs w:val="24"/>
        </w:rPr>
        <w:t>供电可靠</w:t>
      </w:r>
      <w:r w:rsidRPr="00D47085">
        <w:rPr>
          <w:rFonts w:ascii="宋体" w:hAnsi="宋体" w:hint="eastAsia"/>
          <w:sz w:val="24"/>
          <w:szCs w:val="24"/>
        </w:rPr>
        <w:t>率；</w:t>
      </w:r>
      <w:r w:rsidR="00402463" w:rsidRPr="00D47085">
        <w:rPr>
          <w:rFonts w:ascii="宋体" w:hAnsi="宋体" w:hint="eastAsia"/>
          <w:sz w:val="24"/>
          <w:szCs w:val="24"/>
        </w:rPr>
        <w:t>内部营运维度主要衡量部门和管理层的管理质</w:t>
      </w:r>
      <w:r w:rsidRPr="00D47085">
        <w:rPr>
          <w:rFonts w:ascii="宋体" w:hAnsi="宋体" w:hint="eastAsia"/>
          <w:sz w:val="24"/>
          <w:szCs w:val="24"/>
        </w:rPr>
        <w:t>量、</w:t>
      </w:r>
      <w:r w:rsidR="00402463" w:rsidRPr="00D47085">
        <w:rPr>
          <w:rFonts w:ascii="宋体" w:hAnsi="宋体" w:hint="eastAsia"/>
          <w:sz w:val="24"/>
          <w:szCs w:val="24"/>
        </w:rPr>
        <w:t>效率和成</w:t>
      </w:r>
      <w:r w:rsidRPr="00D47085">
        <w:rPr>
          <w:rFonts w:ascii="宋体" w:hAnsi="宋体" w:hint="eastAsia"/>
          <w:sz w:val="24"/>
          <w:szCs w:val="24"/>
        </w:rPr>
        <w:t>本，</w:t>
      </w:r>
      <w:r w:rsidR="00402463" w:rsidRPr="00D47085">
        <w:rPr>
          <w:rFonts w:ascii="宋体" w:hAnsi="宋体" w:hint="eastAsia"/>
          <w:sz w:val="24"/>
          <w:szCs w:val="24"/>
        </w:rPr>
        <w:t>包括内控制度执行</w:t>
      </w:r>
      <w:r w:rsidRPr="00D47085">
        <w:rPr>
          <w:rFonts w:ascii="宋体" w:hAnsi="宋体" w:hint="eastAsia"/>
          <w:sz w:val="24"/>
          <w:szCs w:val="24"/>
        </w:rPr>
        <w:t>力、</w:t>
      </w:r>
      <w:r w:rsidR="00402463" w:rsidRPr="00D47085">
        <w:rPr>
          <w:rFonts w:ascii="宋体" w:hAnsi="宋体" w:hint="eastAsia"/>
          <w:sz w:val="24"/>
          <w:szCs w:val="24"/>
        </w:rPr>
        <w:t>线损率控</w:t>
      </w:r>
      <w:r w:rsidRPr="00D47085">
        <w:rPr>
          <w:rFonts w:ascii="宋体" w:hAnsi="宋体" w:hint="eastAsia"/>
          <w:sz w:val="24"/>
          <w:szCs w:val="24"/>
        </w:rPr>
        <w:t>制、</w:t>
      </w:r>
      <w:r w:rsidR="00402463" w:rsidRPr="00D47085">
        <w:rPr>
          <w:rFonts w:ascii="宋体" w:hAnsi="宋体" w:hint="eastAsia"/>
          <w:sz w:val="24"/>
          <w:szCs w:val="24"/>
        </w:rPr>
        <w:t>预算准确</w:t>
      </w:r>
      <w:r w:rsidRPr="00D47085">
        <w:rPr>
          <w:rFonts w:ascii="宋体" w:hAnsi="宋体" w:hint="eastAsia"/>
          <w:sz w:val="24"/>
          <w:szCs w:val="24"/>
        </w:rPr>
        <w:t>率、</w:t>
      </w:r>
      <w:r w:rsidR="00402463" w:rsidRPr="00D47085">
        <w:rPr>
          <w:rFonts w:ascii="宋体" w:hAnsi="宋体" w:hint="eastAsia"/>
          <w:sz w:val="24"/>
          <w:szCs w:val="24"/>
        </w:rPr>
        <w:t>电网安全生产天数</w:t>
      </w:r>
      <w:r w:rsidRPr="00D47085">
        <w:rPr>
          <w:rFonts w:ascii="宋体" w:hAnsi="宋体" w:hint="eastAsia"/>
          <w:sz w:val="24"/>
          <w:szCs w:val="24"/>
        </w:rPr>
        <w:t>；</w:t>
      </w:r>
      <w:r w:rsidR="00402463" w:rsidRPr="00D47085">
        <w:rPr>
          <w:rFonts w:ascii="宋体" w:hAnsi="宋体" w:hint="eastAsia"/>
          <w:sz w:val="24"/>
          <w:szCs w:val="24"/>
        </w:rPr>
        <w:t>员工维度是平衡记分卡四方面中最容易被忘记</w:t>
      </w:r>
      <w:r w:rsidRPr="00D47085">
        <w:rPr>
          <w:rFonts w:ascii="宋体" w:hAnsi="宋体" w:hint="eastAsia"/>
          <w:sz w:val="24"/>
          <w:szCs w:val="24"/>
        </w:rPr>
        <w:t>的，</w:t>
      </w:r>
      <w:r w:rsidR="00402463" w:rsidRPr="00D47085">
        <w:rPr>
          <w:rFonts w:ascii="宋体" w:hAnsi="宋体" w:hint="eastAsia"/>
          <w:sz w:val="24"/>
          <w:szCs w:val="24"/>
        </w:rPr>
        <w:t>它是人本管理的一个重要体</w:t>
      </w:r>
      <w:r w:rsidRPr="00D47085">
        <w:rPr>
          <w:rFonts w:ascii="宋体" w:hAnsi="宋体" w:hint="eastAsia"/>
          <w:sz w:val="24"/>
          <w:szCs w:val="24"/>
        </w:rPr>
        <w:t>现，</w:t>
      </w:r>
      <w:r w:rsidR="00402463" w:rsidRPr="00D47085">
        <w:rPr>
          <w:rFonts w:ascii="宋体" w:hAnsi="宋体" w:hint="eastAsia"/>
          <w:sz w:val="24"/>
          <w:szCs w:val="24"/>
        </w:rPr>
        <w:t>是完成资产经营责任的智力基础</w:t>
      </w:r>
      <w:r w:rsidRPr="00D47085">
        <w:rPr>
          <w:rFonts w:ascii="宋体" w:hAnsi="宋体" w:hint="eastAsia"/>
          <w:sz w:val="24"/>
          <w:szCs w:val="24"/>
        </w:rPr>
        <w:t>，</w:t>
      </w:r>
      <w:r w:rsidR="00402463" w:rsidRPr="00D47085">
        <w:rPr>
          <w:rFonts w:ascii="宋体" w:hAnsi="宋体" w:hint="eastAsia"/>
          <w:sz w:val="24"/>
          <w:szCs w:val="24"/>
        </w:rPr>
        <w:t>包括员工满意</w:t>
      </w:r>
      <w:r w:rsidRPr="00D47085">
        <w:rPr>
          <w:rFonts w:ascii="宋体" w:hAnsi="宋体" w:hint="eastAsia"/>
          <w:sz w:val="24"/>
          <w:szCs w:val="24"/>
        </w:rPr>
        <w:t>度、</w:t>
      </w:r>
      <w:r w:rsidR="00402463" w:rsidRPr="00D47085">
        <w:rPr>
          <w:rFonts w:ascii="宋体" w:hAnsi="宋体" w:hint="eastAsia"/>
          <w:sz w:val="24"/>
          <w:szCs w:val="24"/>
        </w:rPr>
        <w:t>参加培训职工人次</w:t>
      </w:r>
      <w:r w:rsidRPr="00D47085">
        <w:rPr>
          <w:rFonts w:ascii="宋体" w:hAnsi="宋体" w:hint="eastAsia"/>
          <w:sz w:val="24"/>
          <w:szCs w:val="24"/>
        </w:rPr>
        <w:t>、</w:t>
      </w:r>
      <w:r w:rsidR="00402463" w:rsidRPr="00D47085">
        <w:rPr>
          <w:rFonts w:ascii="宋体" w:hAnsi="宋体" w:hint="eastAsia"/>
          <w:sz w:val="24"/>
          <w:szCs w:val="24"/>
        </w:rPr>
        <w:t>员工劳动生产</w:t>
      </w:r>
      <w:r w:rsidRPr="00D47085">
        <w:rPr>
          <w:rFonts w:ascii="宋体" w:hAnsi="宋体" w:hint="eastAsia"/>
          <w:sz w:val="24"/>
          <w:szCs w:val="24"/>
        </w:rPr>
        <w:t>率、</w:t>
      </w:r>
      <w:r w:rsidR="00402463" w:rsidRPr="00D47085">
        <w:rPr>
          <w:rFonts w:ascii="宋体" w:hAnsi="宋体" w:hint="eastAsia"/>
          <w:sz w:val="24"/>
          <w:szCs w:val="24"/>
        </w:rPr>
        <w:t>员工稳定程度</w:t>
      </w:r>
      <w:r w:rsidRPr="00D47085">
        <w:rPr>
          <w:rFonts w:ascii="宋体" w:hAnsi="宋体" w:hint="eastAsia"/>
          <w:sz w:val="24"/>
          <w:szCs w:val="24"/>
        </w:rPr>
        <w:t>。</w:t>
      </w:r>
      <w:r w:rsidR="00402463" w:rsidRPr="00D47085">
        <w:rPr>
          <w:rFonts w:ascii="宋体" w:hAnsi="宋体" w:hint="eastAsia"/>
          <w:sz w:val="24"/>
          <w:szCs w:val="24"/>
        </w:rPr>
        <w:t>确定预算考核指标体系</w:t>
      </w:r>
      <w:r w:rsidRPr="00D47085">
        <w:rPr>
          <w:rFonts w:ascii="宋体" w:hAnsi="宋体" w:hint="eastAsia"/>
          <w:sz w:val="24"/>
          <w:szCs w:val="24"/>
        </w:rPr>
        <w:t>后，</w:t>
      </w:r>
      <w:r w:rsidR="00402463" w:rsidRPr="00D47085">
        <w:rPr>
          <w:rFonts w:ascii="宋体" w:hAnsi="宋体" w:hint="eastAsia"/>
          <w:sz w:val="24"/>
          <w:szCs w:val="24"/>
        </w:rPr>
        <w:t>就要根据公司的经营理念和发展战略赋予各项指标相应的权</w:t>
      </w:r>
      <w:r w:rsidRPr="00D47085">
        <w:rPr>
          <w:rFonts w:ascii="宋体" w:hAnsi="宋体" w:hint="eastAsia"/>
          <w:sz w:val="24"/>
          <w:szCs w:val="24"/>
        </w:rPr>
        <w:t>重，</w:t>
      </w:r>
      <w:r w:rsidR="00402463" w:rsidRPr="00D47085">
        <w:rPr>
          <w:rFonts w:ascii="宋体" w:hAnsi="宋体" w:hint="eastAsia"/>
          <w:sz w:val="24"/>
          <w:szCs w:val="24"/>
        </w:rPr>
        <w:t>首先要确定四个维度的权重</w:t>
      </w:r>
      <w:r w:rsidRPr="00D47085">
        <w:rPr>
          <w:rFonts w:ascii="宋体" w:hAnsi="宋体" w:hint="eastAsia"/>
          <w:sz w:val="24"/>
          <w:szCs w:val="24"/>
        </w:rPr>
        <w:t>，</w:t>
      </w:r>
      <w:r w:rsidR="00402463" w:rsidRPr="00D47085">
        <w:rPr>
          <w:rFonts w:ascii="宋体" w:hAnsi="宋体" w:hint="eastAsia"/>
          <w:sz w:val="24"/>
          <w:szCs w:val="24"/>
        </w:rPr>
        <w:t>再确定各维度内部的权</w:t>
      </w:r>
      <w:r w:rsidRPr="00D47085">
        <w:rPr>
          <w:rFonts w:ascii="宋体" w:hAnsi="宋体" w:hint="eastAsia"/>
          <w:sz w:val="24"/>
          <w:szCs w:val="24"/>
        </w:rPr>
        <w:t>重，</w:t>
      </w:r>
      <w:r w:rsidR="00402463" w:rsidRPr="00D47085">
        <w:rPr>
          <w:rFonts w:ascii="宋体" w:hAnsi="宋体" w:hint="eastAsia"/>
          <w:sz w:val="24"/>
          <w:szCs w:val="24"/>
        </w:rPr>
        <w:t>最后确定各项指标占整体指标体系的权重</w:t>
      </w:r>
      <w:r w:rsidRPr="00D47085">
        <w:rPr>
          <w:rFonts w:ascii="宋体" w:hAnsi="宋体" w:hint="eastAsia"/>
          <w:sz w:val="24"/>
          <w:szCs w:val="24"/>
        </w:rPr>
        <w:t>。</w:t>
      </w:r>
      <w:r w:rsidR="00402463" w:rsidRPr="00D47085">
        <w:rPr>
          <w:rFonts w:ascii="宋体" w:hAnsi="宋体" w:hint="eastAsia"/>
          <w:sz w:val="24"/>
          <w:szCs w:val="24"/>
        </w:rPr>
        <w:t>在建立完善的考核指标</w:t>
      </w:r>
      <w:r w:rsidRPr="00D47085">
        <w:rPr>
          <w:rFonts w:ascii="宋体" w:hAnsi="宋体" w:hint="eastAsia"/>
          <w:sz w:val="24"/>
          <w:szCs w:val="24"/>
        </w:rPr>
        <w:t>后，</w:t>
      </w:r>
      <w:r w:rsidR="00402463" w:rsidRPr="00D47085">
        <w:rPr>
          <w:rFonts w:ascii="宋体" w:hAnsi="宋体" w:hint="eastAsia"/>
          <w:sz w:val="24"/>
          <w:szCs w:val="24"/>
        </w:rPr>
        <w:t>可以将供电企业分成几大类</w:t>
      </w:r>
      <w:r w:rsidRPr="00D47085">
        <w:rPr>
          <w:rFonts w:ascii="宋体" w:hAnsi="宋体" w:hint="eastAsia"/>
          <w:sz w:val="24"/>
          <w:szCs w:val="24"/>
        </w:rPr>
        <w:t>，</w:t>
      </w:r>
      <w:r w:rsidR="00402463" w:rsidRPr="00D47085">
        <w:rPr>
          <w:rFonts w:ascii="宋体" w:hAnsi="宋体" w:hint="eastAsia"/>
          <w:sz w:val="24"/>
          <w:szCs w:val="24"/>
        </w:rPr>
        <w:t>同类之间按上述指标体系进行“同业对标</w:t>
      </w:r>
      <w:r w:rsidRPr="00D47085">
        <w:rPr>
          <w:rFonts w:ascii="宋体" w:hAnsi="宋体" w:hint="eastAsia"/>
          <w:sz w:val="24"/>
          <w:szCs w:val="24"/>
        </w:rPr>
        <w:t>”，</w:t>
      </w:r>
      <w:r w:rsidR="00402463" w:rsidRPr="00D47085">
        <w:rPr>
          <w:rFonts w:ascii="宋体" w:hAnsi="宋体" w:hint="eastAsia"/>
          <w:sz w:val="24"/>
          <w:szCs w:val="24"/>
        </w:rPr>
        <w:t>树立标杆</w:t>
      </w:r>
      <w:r w:rsidRPr="00D47085">
        <w:rPr>
          <w:rFonts w:ascii="宋体" w:hAnsi="宋体" w:hint="eastAsia"/>
          <w:sz w:val="24"/>
          <w:szCs w:val="24"/>
        </w:rPr>
        <w:t>，</w:t>
      </w:r>
      <w:r w:rsidR="00402463" w:rsidRPr="00D47085">
        <w:rPr>
          <w:rFonts w:ascii="宋体" w:hAnsi="宋体" w:hint="eastAsia"/>
          <w:sz w:val="24"/>
          <w:szCs w:val="24"/>
        </w:rPr>
        <w:t>发挥对标的激励作</w:t>
      </w:r>
      <w:r w:rsidRPr="00D47085">
        <w:rPr>
          <w:rFonts w:ascii="宋体" w:hAnsi="宋体" w:hint="eastAsia"/>
          <w:sz w:val="24"/>
          <w:szCs w:val="24"/>
        </w:rPr>
        <w:t>用，</w:t>
      </w:r>
      <w:r w:rsidR="00402463" w:rsidRPr="00D47085">
        <w:rPr>
          <w:rFonts w:ascii="宋体" w:hAnsi="宋体" w:hint="eastAsia"/>
          <w:sz w:val="24"/>
          <w:szCs w:val="24"/>
        </w:rPr>
        <w:t>从而真正发挥预算的管</w:t>
      </w:r>
      <w:r w:rsidRPr="00D47085">
        <w:rPr>
          <w:rFonts w:ascii="宋体" w:hAnsi="宋体" w:hint="eastAsia"/>
          <w:sz w:val="24"/>
          <w:szCs w:val="24"/>
        </w:rPr>
        <w:t>理职能。</w:t>
      </w:r>
    </w:p>
    <w:p w:rsidR="0094521F" w:rsidRPr="00D47085" w:rsidRDefault="001106EB" w:rsidP="001106EB">
      <w:pPr>
        <w:spacing w:line="300" w:lineRule="auto"/>
        <w:ind w:firstLineChars="200" w:firstLine="480"/>
        <w:rPr>
          <w:sz w:val="24"/>
        </w:rPr>
      </w:pPr>
      <w:r w:rsidRPr="00D47085">
        <w:rPr>
          <w:rFonts w:ascii="宋体" w:hAnsi="宋体" w:hint="eastAsia"/>
          <w:sz w:val="24"/>
          <w:szCs w:val="24"/>
        </w:rPr>
        <w:t>供电企业实施全面预算</w:t>
      </w:r>
      <w:r w:rsidR="000B525E" w:rsidRPr="00D47085">
        <w:rPr>
          <w:rFonts w:ascii="宋体" w:hAnsi="宋体" w:hint="eastAsia"/>
          <w:sz w:val="24"/>
          <w:szCs w:val="24"/>
        </w:rPr>
        <w:t>管理有利于提高企业的整体财务管理水平</w:t>
      </w:r>
      <w:r w:rsidRPr="00D47085">
        <w:rPr>
          <w:rFonts w:ascii="宋体" w:hAnsi="宋体" w:hint="eastAsia"/>
          <w:sz w:val="24"/>
          <w:szCs w:val="24"/>
        </w:rPr>
        <w:t>，</w:t>
      </w:r>
      <w:r w:rsidR="000B525E" w:rsidRPr="00D47085">
        <w:rPr>
          <w:rFonts w:ascii="宋体" w:hAnsi="宋体" w:hint="eastAsia"/>
          <w:sz w:val="24"/>
          <w:szCs w:val="24"/>
        </w:rPr>
        <w:t>实现企业的战略目</w:t>
      </w:r>
      <w:r w:rsidRPr="00D47085">
        <w:rPr>
          <w:rFonts w:ascii="宋体" w:hAnsi="宋体" w:hint="eastAsia"/>
          <w:sz w:val="24"/>
          <w:szCs w:val="24"/>
        </w:rPr>
        <w:t>标。</w:t>
      </w:r>
      <w:r w:rsidR="000B525E" w:rsidRPr="00D47085">
        <w:rPr>
          <w:rFonts w:ascii="宋体" w:hAnsi="宋体" w:hint="eastAsia"/>
          <w:sz w:val="24"/>
          <w:szCs w:val="24"/>
        </w:rPr>
        <w:t>供电企业应从以目标管理为企业战略导向</w:t>
      </w:r>
      <w:r w:rsidRPr="00D47085">
        <w:rPr>
          <w:rFonts w:ascii="宋体" w:hAnsi="宋体" w:hint="eastAsia"/>
          <w:sz w:val="24"/>
          <w:szCs w:val="24"/>
        </w:rPr>
        <w:t>、</w:t>
      </w:r>
      <w:r w:rsidR="000B525E" w:rsidRPr="00D47085">
        <w:rPr>
          <w:rFonts w:ascii="宋体" w:hAnsi="宋体" w:hint="eastAsia"/>
          <w:sz w:val="24"/>
          <w:szCs w:val="24"/>
        </w:rPr>
        <w:t>建立适合供电企业的预算组</w:t>
      </w:r>
      <w:r w:rsidRPr="00D47085">
        <w:rPr>
          <w:rFonts w:ascii="宋体" w:hAnsi="宋体" w:hint="eastAsia"/>
          <w:sz w:val="24"/>
          <w:szCs w:val="24"/>
        </w:rPr>
        <w:t>织、</w:t>
      </w:r>
      <w:r w:rsidR="000B525E" w:rsidRPr="00D47085">
        <w:rPr>
          <w:rFonts w:ascii="宋体" w:hAnsi="宋体" w:hint="eastAsia"/>
          <w:sz w:val="24"/>
          <w:szCs w:val="24"/>
        </w:rPr>
        <w:t>预算系统</w:t>
      </w:r>
      <w:r w:rsidRPr="00D47085">
        <w:rPr>
          <w:rFonts w:ascii="宋体" w:hAnsi="宋体" w:hint="eastAsia"/>
          <w:sz w:val="24"/>
          <w:szCs w:val="24"/>
        </w:rPr>
        <w:t>、</w:t>
      </w:r>
      <w:r w:rsidR="000B525E" w:rsidRPr="00D47085">
        <w:rPr>
          <w:rFonts w:ascii="宋体" w:hAnsi="宋体" w:hint="eastAsia"/>
          <w:sz w:val="24"/>
          <w:szCs w:val="24"/>
        </w:rPr>
        <w:t>完善预算编制工作以及建立企业内部约束机制等方面加强全面预算管</w:t>
      </w:r>
      <w:r w:rsidRPr="00D47085">
        <w:rPr>
          <w:rFonts w:ascii="宋体" w:hAnsi="宋体" w:hint="eastAsia"/>
          <w:sz w:val="24"/>
          <w:szCs w:val="24"/>
        </w:rPr>
        <w:t>理的实施。</w:t>
      </w:r>
    </w:p>
    <w:sectPr w:rsidR="0094521F" w:rsidRPr="00D47085" w:rsidSect="00011459">
      <w:footnotePr>
        <w:numFmt w:val="decimalEnclosedCircleChinese"/>
      </w:footnotePr>
      <w:pgSz w:w="11906" w:h="16838"/>
      <w:pgMar w:top="1134" w:right="1134" w:bottom="1134" w:left="1134"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2D4C" w:rsidRDefault="007A2D4C">
      <w:r>
        <w:separator/>
      </w:r>
    </w:p>
  </w:endnote>
  <w:endnote w:type="continuationSeparator" w:id="0">
    <w:p w:rsidR="007A2D4C" w:rsidRDefault="007A2D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2D4C" w:rsidRDefault="007A2D4C">
      <w:r>
        <w:separator/>
      </w:r>
    </w:p>
  </w:footnote>
  <w:footnote w:type="continuationSeparator" w:id="0">
    <w:p w:rsidR="007A2D4C" w:rsidRDefault="007A2D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6404A4"/>
    <w:multiLevelType w:val="singleLevel"/>
    <w:tmpl w:val="696404A4"/>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numFmt w:val="decimalEnclosedCircleChines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15B"/>
    <w:rsid w:val="00011459"/>
    <w:rsid w:val="0002075A"/>
    <w:rsid w:val="00055422"/>
    <w:rsid w:val="00055BE7"/>
    <w:rsid w:val="000646CD"/>
    <w:rsid w:val="0007232F"/>
    <w:rsid w:val="0008690A"/>
    <w:rsid w:val="000B525E"/>
    <w:rsid w:val="000C5245"/>
    <w:rsid w:val="000D1D0A"/>
    <w:rsid w:val="000E2EBD"/>
    <w:rsid w:val="000F0833"/>
    <w:rsid w:val="000F11F6"/>
    <w:rsid w:val="000F1D27"/>
    <w:rsid w:val="001106EB"/>
    <w:rsid w:val="00130F00"/>
    <w:rsid w:val="00132FDD"/>
    <w:rsid w:val="00142B3C"/>
    <w:rsid w:val="0014724E"/>
    <w:rsid w:val="00153709"/>
    <w:rsid w:val="00155CB7"/>
    <w:rsid w:val="00164A59"/>
    <w:rsid w:val="00181EAB"/>
    <w:rsid w:val="00183A4B"/>
    <w:rsid w:val="00186113"/>
    <w:rsid w:val="001862B8"/>
    <w:rsid w:val="001A552D"/>
    <w:rsid w:val="001B6DB6"/>
    <w:rsid w:val="001D5EB1"/>
    <w:rsid w:val="002001DF"/>
    <w:rsid w:val="00201826"/>
    <w:rsid w:val="00252BC3"/>
    <w:rsid w:val="00261FF8"/>
    <w:rsid w:val="00264603"/>
    <w:rsid w:val="00280B44"/>
    <w:rsid w:val="0029424F"/>
    <w:rsid w:val="002950EB"/>
    <w:rsid w:val="002A2D5E"/>
    <w:rsid w:val="002D06B4"/>
    <w:rsid w:val="002D73F4"/>
    <w:rsid w:val="002F25C7"/>
    <w:rsid w:val="00313D7E"/>
    <w:rsid w:val="00315714"/>
    <w:rsid w:val="00324D3A"/>
    <w:rsid w:val="0034389C"/>
    <w:rsid w:val="00346026"/>
    <w:rsid w:val="00353C73"/>
    <w:rsid w:val="00366A6C"/>
    <w:rsid w:val="00370E0B"/>
    <w:rsid w:val="003731B3"/>
    <w:rsid w:val="00380027"/>
    <w:rsid w:val="003923C9"/>
    <w:rsid w:val="00392439"/>
    <w:rsid w:val="003A187D"/>
    <w:rsid w:val="003A1C7A"/>
    <w:rsid w:val="003C6DAC"/>
    <w:rsid w:val="003F4D96"/>
    <w:rsid w:val="004018BA"/>
    <w:rsid w:val="00402463"/>
    <w:rsid w:val="00415605"/>
    <w:rsid w:val="004464A5"/>
    <w:rsid w:val="0047051E"/>
    <w:rsid w:val="004D3D6A"/>
    <w:rsid w:val="004E7887"/>
    <w:rsid w:val="004F10F6"/>
    <w:rsid w:val="005161EF"/>
    <w:rsid w:val="0053027A"/>
    <w:rsid w:val="0055377E"/>
    <w:rsid w:val="0058779D"/>
    <w:rsid w:val="005C5907"/>
    <w:rsid w:val="005D351B"/>
    <w:rsid w:val="005E02F4"/>
    <w:rsid w:val="005F1593"/>
    <w:rsid w:val="0061548D"/>
    <w:rsid w:val="006210A9"/>
    <w:rsid w:val="00633793"/>
    <w:rsid w:val="00634E01"/>
    <w:rsid w:val="006358A0"/>
    <w:rsid w:val="00657D36"/>
    <w:rsid w:val="006B3A71"/>
    <w:rsid w:val="006B523A"/>
    <w:rsid w:val="006C170F"/>
    <w:rsid w:val="006C55E2"/>
    <w:rsid w:val="006E3E98"/>
    <w:rsid w:val="006F2BA6"/>
    <w:rsid w:val="007110E2"/>
    <w:rsid w:val="00712642"/>
    <w:rsid w:val="007423E5"/>
    <w:rsid w:val="00742A59"/>
    <w:rsid w:val="007545B7"/>
    <w:rsid w:val="007A2D4C"/>
    <w:rsid w:val="007A6676"/>
    <w:rsid w:val="007A7C9B"/>
    <w:rsid w:val="007B0526"/>
    <w:rsid w:val="007C0AE4"/>
    <w:rsid w:val="007C1C8F"/>
    <w:rsid w:val="007E1B2E"/>
    <w:rsid w:val="007E4CA6"/>
    <w:rsid w:val="007E57FA"/>
    <w:rsid w:val="007F0A34"/>
    <w:rsid w:val="007F139B"/>
    <w:rsid w:val="00803D6D"/>
    <w:rsid w:val="00805901"/>
    <w:rsid w:val="00814A63"/>
    <w:rsid w:val="00817FF9"/>
    <w:rsid w:val="0082139F"/>
    <w:rsid w:val="00832CBA"/>
    <w:rsid w:val="00833E14"/>
    <w:rsid w:val="008510DF"/>
    <w:rsid w:val="00862AF7"/>
    <w:rsid w:val="008849AB"/>
    <w:rsid w:val="008A526E"/>
    <w:rsid w:val="008B119C"/>
    <w:rsid w:val="008B3A9D"/>
    <w:rsid w:val="008B69DA"/>
    <w:rsid w:val="008C2956"/>
    <w:rsid w:val="008C4CC3"/>
    <w:rsid w:val="008C7F85"/>
    <w:rsid w:val="008D2572"/>
    <w:rsid w:val="008D7131"/>
    <w:rsid w:val="008E3180"/>
    <w:rsid w:val="009065F5"/>
    <w:rsid w:val="00916E58"/>
    <w:rsid w:val="0094477C"/>
    <w:rsid w:val="0094521F"/>
    <w:rsid w:val="00955101"/>
    <w:rsid w:val="0097224F"/>
    <w:rsid w:val="00982B28"/>
    <w:rsid w:val="00997A7E"/>
    <w:rsid w:val="009A0506"/>
    <w:rsid w:val="009A3F53"/>
    <w:rsid w:val="009A4774"/>
    <w:rsid w:val="009A7B47"/>
    <w:rsid w:val="009D077A"/>
    <w:rsid w:val="009E5165"/>
    <w:rsid w:val="009F69DC"/>
    <w:rsid w:val="00A048EB"/>
    <w:rsid w:val="00A11717"/>
    <w:rsid w:val="00A2097F"/>
    <w:rsid w:val="00A3384D"/>
    <w:rsid w:val="00A46A0E"/>
    <w:rsid w:val="00A4779D"/>
    <w:rsid w:val="00A620ED"/>
    <w:rsid w:val="00A83B33"/>
    <w:rsid w:val="00A83C95"/>
    <w:rsid w:val="00AA54B8"/>
    <w:rsid w:val="00AC7A08"/>
    <w:rsid w:val="00AD015B"/>
    <w:rsid w:val="00AD193E"/>
    <w:rsid w:val="00AF1B36"/>
    <w:rsid w:val="00B00F40"/>
    <w:rsid w:val="00B031C4"/>
    <w:rsid w:val="00B13F2E"/>
    <w:rsid w:val="00B15465"/>
    <w:rsid w:val="00B43DBA"/>
    <w:rsid w:val="00B5650F"/>
    <w:rsid w:val="00B71719"/>
    <w:rsid w:val="00B736D0"/>
    <w:rsid w:val="00B91F4F"/>
    <w:rsid w:val="00BA1245"/>
    <w:rsid w:val="00BD520D"/>
    <w:rsid w:val="00C12359"/>
    <w:rsid w:val="00C15D00"/>
    <w:rsid w:val="00C17CB9"/>
    <w:rsid w:val="00C30986"/>
    <w:rsid w:val="00C33432"/>
    <w:rsid w:val="00C46079"/>
    <w:rsid w:val="00C54B13"/>
    <w:rsid w:val="00C67D84"/>
    <w:rsid w:val="00C82EB4"/>
    <w:rsid w:val="00C95E2F"/>
    <w:rsid w:val="00CB6DC7"/>
    <w:rsid w:val="00D03B83"/>
    <w:rsid w:val="00D12060"/>
    <w:rsid w:val="00D16194"/>
    <w:rsid w:val="00D31DD7"/>
    <w:rsid w:val="00D47085"/>
    <w:rsid w:val="00D51AE9"/>
    <w:rsid w:val="00D644B9"/>
    <w:rsid w:val="00D86496"/>
    <w:rsid w:val="00DE5778"/>
    <w:rsid w:val="00E1213C"/>
    <w:rsid w:val="00E17029"/>
    <w:rsid w:val="00E406C2"/>
    <w:rsid w:val="00E444BD"/>
    <w:rsid w:val="00E91698"/>
    <w:rsid w:val="00E93292"/>
    <w:rsid w:val="00EA1F9B"/>
    <w:rsid w:val="00EC0E57"/>
    <w:rsid w:val="00EC6E7C"/>
    <w:rsid w:val="00ED2C23"/>
    <w:rsid w:val="00EE7DB5"/>
    <w:rsid w:val="00F0619E"/>
    <w:rsid w:val="00F31046"/>
    <w:rsid w:val="00F43FA0"/>
    <w:rsid w:val="00F442B9"/>
    <w:rsid w:val="00F4605D"/>
    <w:rsid w:val="00F506D6"/>
    <w:rsid w:val="00F547DC"/>
    <w:rsid w:val="00F75B54"/>
    <w:rsid w:val="00F91410"/>
    <w:rsid w:val="00FC4BE1"/>
    <w:rsid w:val="00FC7316"/>
    <w:rsid w:val="00FE7DFA"/>
    <w:rsid w:val="00FF0C26"/>
    <w:rsid w:val="138119B0"/>
    <w:rsid w:val="19CE238F"/>
    <w:rsid w:val="19D432BE"/>
    <w:rsid w:val="23DA0FB1"/>
    <w:rsid w:val="2721535B"/>
    <w:rsid w:val="298250A2"/>
    <w:rsid w:val="3BEC51F2"/>
    <w:rsid w:val="5BAE5842"/>
    <w:rsid w:val="5C8A4BD3"/>
    <w:rsid w:val="6A962BD5"/>
    <w:rsid w:val="71E67190"/>
    <w:rsid w:val="748353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lsdException w:name="toc 2" w:semiHidden="1" w:uiPriority="39"/>
    <w:lsdException w:name="footnote text" w:semiHidden="1"/>
    <w:lsdException w:name="annotation text" w:semiHidden="1"/>
    <w:lsdException w:name="caption" w:semiHidden="1" w:unhideWhenUsed="1" w:qFormat="1"/>
    <w:lsdException w:name="footnote reference" w:semiHidden="1"/>
    <w:lsdException w:name="annotation reference" w:semiHidden="1"/>
    <w:lsdException w:name="endnote reference" w:semiHidden="1"/>
    <w:lsdException w:name="endnote text" w:semiHidden="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ndnote reference"/>
    <w:semiHidden/>
    <w:rPr>
      <w:vertAlign w:val="superscript"/>
    </w:rPr>
  </w:style>
  <w:style w:type="character" w:styleId="a4">
    <w:name w:val="Hyperlink"/>
    <w:uiPriority w:val="99"/>
    <w:rPr>
      <w:color w:val="0000FF"/>
      <w:u w:val="single"/>
    </w:rPr>
  </w:style>
  <w:style w:type="character" w:styleId="a5">
    <w:name w:val="page number"/>
    <w:basedOn w:val="a0"/>
  </w:style>
  <w:style w:type="character" w:styleId="a6">
    <w:name w:val="FollowedHyperlink"/>
    <w:rPr>
      <w:color w:val="800080"/>
      <w:u w:val="single"/>
    </w:rPr>
  </w:style>
  <w:style w:type="character" w:styleId="a7">
    <w:name w:val="annotation reference"/>
    <w:semiHidden/>
    <w:rPr>
      <w:sz w:val="21"/>
      <w:szCs w:val="21"/>
    </w:rPr>
  </w:style>
  <w:style w:type="character" w:styleId="a8">
    <w:name w:val="footnote reference"/>
    <w:semiHidden/>
    <w:rPr>
      <w:vertAlign w:val="superscript"/>
    </w:rPr>
  </w:style>
  <w:style w:type="paragraph" w:styleId="a9">
    <w:name w:val="footer"/>
    <w:basedOn w:val="a"/>
    <w:pPr>
      <w:tabs>
        <w:tab w:val="center" w:pos="4153"/>
        <w:tab w:val="right" w:pos="8306"/>
      </w:tabs>
      <w:snapToGrid w:val="0"/>
      <w:jc w:val="left"/>
    </w:pPr>
    <w:rPr>
      <w:sz w:val="18"/>
      <w:szCs w:val="18"/>
    </w:rPr>
  </w:style>
  <w:style w:type="paragraph" w:styleId="aa">
    <w:name w:val="Balloon Text"/>
    <w:basedOn w:val="a"/>
    <w:semiHidden/>
    <w:rPr>
      <w:sz w:val="18"/>
      <w:szCs w:val="18"/>
    </w:rPr>
  </w:style>
  <w:style w:type="paragraph" w:styleId="ab">
    <w:name w:val="annotation text"/>
    <w:basedOn w:val="a"/>
    <w:semiHidden/>
    <w:pPr>
      <w:jc w:val="left"/>
    </w:pPr>
  </w:style>
  <w:style w:type="paragraph" w:styleId="ac">
    <w:name w:val="endnote text"/>
    <w:basedOn w:val="a"/>
    <w:semiHidden/>
    <w:pPr>
      <w:snapToGrid w:val="0"/>
      <w:jc w:val="left"/>
    </w:pPr>
  </w:style>
  <w:style w:type="paragraph" w:styleId="10">
    <w:name w:val="toc 1"/>
    <w:basedOn w:val="a"/>
    <w:next w:val="a"/>
    <w:uiPriority w:val="39"/>
    <w:pPr>
      <w:tabs>
        <w:tab w:val="right" w:leader="dot" w:pos="9540"/>
      </w:tabs>
      <w:spacing w:line="360" w:lineRule="auto"/>
    </w:pPr>
    <w:rPr>
      <w:rFonts w:ascii="仿宋_GB2312" w:eastAsia="仿宋_GB2312" w:hAnsi="Arial Unicode MS" w:cs="Arial Unicode MS"/>
      <w:sz w:val="24"/>
      <w:szCs w:val="24"/>
    </w:rPr>
  </w:style>
  <w:style w:type="paragraph" w:styleId="ad">
    <w:name w:val="Body Text Indent"/>
    <w:basedOn w:val="a"/>
    <w:pPr>
      <w:ind w:firstLineChars="200" w:firstLine="412"/>
    </w:pPr>
    <w:rPr>
      <w:b/>
      <w:bCs/>
      <w:u w:val="single"/>
    </w:rPr>
  </w:style>
  <w:style w:type="paragraph" w:styleId="ae">
    <w:name w:val="footnote text"/>
    <w:basedOn w:val="a"/>
    <w:semiHidden/>
    <w:pPr>
      <w:snapToGrid w:val="0"/>
      <w:jc w:val="left"/>
    </w:pPr>
    <w:rPr>
      <w:sz w:val="18"/>
      <w:szCs w:val="18"/>
    </w:rPr>
  </w:style>
  <w:style w:type="paragraph" w:styleId="af">
    <w:name w:val="Body Text"/>
    <w:basedOn w:val="a"/>
    <w:rPr>
      <w:color w:val="FF0066"/>
      <w:sz w:val="28"/>
      <w:szCs w:val="24"/>
    </w:rPr>
  </w:style>
  <w:style w:type="paragraph" w:styleId="20">
    <w:name w:val="toc 2"/>
    <w:basedOn w:val="a"/>
    <w:next w:val="a"/>
    <w:uiPriority w:val="39"/>
    <w:pPr>
      <w:tabs>
        <w:tab w:val="right" w:leader="dot" w:pos="9540"/>
      </w:tabs>
    </w:pPr>
    <w:rPr>
      <w:rFonts w:ascii="宋体" w:hAnsi="宋体"/>
      <w:sz w:val="24"/>
      <w:szCs w:val="24"/>
    </w:rPr>
  </w:style>
  <w:style w:type="paragraph" w:styleId="af0">
    <w:name w:val="header"/>
    <w:basedOn w:val="a"/>
    <w:pPr>
      <w:pBdr>
        <w:bottom w:val="single" w:sz="6" w:space="1" w:color="auto"/>
      </w:pBdr>
      <w:tabs>
        <w:tab w:val="center" w:pos="4153"/>
        <w:tab w:val="right" w:pos="8306"/>
      </w:tabs>
      <w:snapToGrid w:val="0"/>
      <w:jc w:val="center"/>
    </w:pPr>
    <w:rPr>
      <w:sz w:val="18"/>
      <w:szCs w:val="18"/>
    </w:rPr>
  </w:style>
  <w:style w:type="paragraph" w:styleId="af1">
    <w:name w:val="annotation subject"/>
    <w:basedOn w:val="ab"/>
    <w:next w:val="ab"/>
    <w:semiHidden/>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lsdException w:name="toc 2" w:semiHidden="1" w:uiPriority="39"/>
    <w:lsdException w:name="footnote text" w:semiHidden="1"/>
    <w:lsdException w:name="annotation text" w:semiHidden="1"/>
    <w:lsdException w:name="caption" w:semiHidden="1" w:unhideWhenUsed="1" w:qFormat="1"/>
    <w:lsdException w:name="footnote reference" w:semiHidden="1"/>
    <w:lsdException w:name="annotation reference" w:semiHidden="1"/>
    <w:lsdException w:name="endnote reference" w:semiHidden="1"/>
    <w:lsdException w:name="endnote text" w:semiHidden="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ndnote reference"/>
    <w:semiHidden/>
    <w:rPr>
      <w:vertAlign w:val="superscript"/>
    </w:rPr>
  </w:style>
  <w:style w:type="character" w:styleId="a4">
    <w:name w:val="Hyperlink"/>
    <w:uiPriority w:val="99"/>
    <w:rPr>
      <w:color w:val="0000FF"/>
      <w:u w:val="single"/>
    </w:rPr>
  </w:style>
  <w:style w:type="character" w:styleId="a5">
    <w:name w:val="page number"/>
    <w:basedOn w:val="a0"/>
  </w:style>
  <w:style w:type="character" w:styleId="a6">
    <w:name w:val="FollowedHyperlink"/>
    <w:rPr>
      <w:color w:val="800080"/>
      <w:u w:val="single"/>
    </w:rPr>
  </w:style>
  <w:style w:type="character" w:styleId="a7">
    <w:name w:val="annotation reference"/>
    <w:semiHidden/>
    <w:rPr>
      <w:sz w:val="21"/>
      <w:szCs w:val="21"/>
    </w:rPr>
  </w:style>
  <w:style w:type="character" w:styleId="a8">
    <w:name w:val="footnote reference"/>
    <w:semiHidden/>
    <w:rPr>
      <w:vertAlign w:val="superscript"/>
    </w:rPr>
  </w:style>
  <w:style w:type="paragraph" w:styleId="a9">
    <w:name w:val="footer"/>
    <w:basedOn w:val="a"/>
    <w:pPr>
      <w:tabs>
        <w:tab w:val="center" w:pos="4153"/>
        <w:tab w:val="right" w:pos="8306"/>
      </w:tabs>
      <w:snapToGrid w:val="0"/>
      <w:jc w:val="left"/>
    </w:pPr>
    <w:rPr>
      <w:sz w:val="18"/>
      <w:szCs w:val="18"/>
    </w:rPr>
  </w:style>
  <w:style w:type="paragraph" w:styleId="aa">
    <w:name w:val="Balloon Text"/>
    <w:basedOn w:val="a"/>
    <w:semiHidden/>
    <w:rPr>
      <w:sz w:val="18"/>
      <w:szCs w:val="18"/>
    </w:rPr>
  </w:style>
  <w:style w:type="paragraph" w:styleId="ab">
    <w:name w:val="annotation text"/>
    <w:basedOn w:val="a"/>
    <w:semiHidden/>
    <w:pPr>
      <w:jc w:val="left"/>
    </w:pPr>
  </w:style>
  <w:style w:type="paragraph" w:styleId="ac">
    <w:name w:val="endnote text"/>
    <w:basedOn w:val="a"/>
    <w:semiHidden/>
    <w:pPr>
      <w:snapToGrid w:val="0"/>
      <w:jc w:val="left"/>
    </w:pPr>
  </w:style>
  <w:style w:type="paragraph" w:styleId="10">
    <w:name w:val="toc 1"/>
    <w:basedOn w:val="a"/>
    <w:next w:val="a"/>
    <w:uiPriority w:val="39"/>
    <w:pPr>
      <w:tabs>
        <w:tab w:val="right" w:leader="dot" w:pos="9540"/>
      </w:tabs>
      <w:spacing w:line="360" w:lineRule="auto"/>
    </w:pPr>
    <w:rPr>
      <w:rFonts w:ascii="仿宋_GB2312" w:eastAsia="仿宋_GB2312" w:hAnsi="Arial Unicode MS" w:cs="Arial Unicode MS"/>
      <w:sz w:val="24"/>
      <w:szCs w:val="24"/>
    </w:rPr>
  </w:style>
  <w:style w:type="paragraph" w:styleId="ad">
    <w:name w:val="Body Text Indent"/>
    <w:basedOn w:val="a"/>
    <w:pPr>
      <w:ind w:firstLineChars="200" w:firstLine="412"/>
    </w:pPr>
    <w:rPr>
      <w:b/>
      <w:bCs/>
      <w:u w:val="single"/>
    </w:rPr>
  </w:style>
  <w:style w:type="paragraph" w:styleId="ae">
    <w:name w:val="footnote text"/>
    <w:basedOn w:val="a"/>
    <w:semiHidden/>
    <w:pPr>
      <w:snapToGrid w:val="0"/>
      <w:jc w:val="left"/>
    </w:pPr>
    <w:rPr>
      <w:sz w:val="18"/>
      <w:szCs w:val="18"/>
    </w:rPr>
  </w:style>
  <w:style w:type="paragraph" w:styleId="af">
    <w:name w:val="Body Text"/>
    <w:basedOn w:val="a"/>
    <w:rPr>
      <w:color w:val="FF0066"/>
      <w:sz w:val="28"/>
      <w:szCs w:val="24"/>
    </w:rPr>
  </w:style>
  <w:style w:type="paragraph" w:styleId="20">
    <w:name w:val="toc 2"/>
    <w:basedOn w:val="a"/>
    <w:next w:val="a"/>
    <w:uiPriority w:val="39"/>
    <w:pPr>
      <w:tabs>
        <w:tab w:val="right" w:leader="dot" w:pos="9540"/>
      </w:tabs>
    </w:pPr>
    <w:rPr>
      <w:rFonts w:ascii="宋体" w:hAnsi="宋体"/>
      <w:sz w:val="24"/>
      <w:szCs w:val="24"/>
    </w:rPr>
  </w:style>
  <w:style w:type="paragraph" w:styleId="af0">
    <w:name w:val="header"/>
    <w:basedOn w:val="a"/>
    <w:pPr>
      <w:pBdr>
        <w:bottom w:val="single" w:sz="6" w:space="1" w:color="auto"/>
      </w:pBdr>
      <w:tabs>
        <w:tab w:val="center" w:pos="4153"/>
        <w:tab w:val="right" w:pos="8306"/>
      </w:tabs>
      <w:snapToGrid w:val="0"/>
      <w:jc w:val="center"/>
    </w:pPr>
    <w:rPr>
      <w:sz w:val="18"/>
      <w:szCs w:val="18"/>
    </w:rPr>
  </w:style>
  <w:style w:type="paragraph" w:styleId="af1">
    <w:name w:val="annotation subject"/>
    <w:basedOn w:val="ab"/>
    <w:next w:val="ab"/>
    <w:semiHidden/>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32857">
      <w:bodyDiv w:val="1"/>
      <w:marLeft w:val="0"/>
      <w:marRight w:val="0"/>
      <w:marTop w:val="0"/>
      <w:marBottom w:val="0"/>
      <w:divBdr>
        <w:top w:val="none" w:sz="0" w:space="0" w:color="auto"/>
        <w:left w:val="none" w:sz="0" w:space="0" w:color="auto"/>
        <w:bottom w:val="none" w:sz="0" w:space="0" w:color="auto"/>
        <w:right w:val="none" w:sz="0" w:space="0" w:color="auto"/>
      </w:divBdr>
    </w:div>
    <w:div w:id="967125044">
      <w:bodyDiv w:val="1"/>
      <w:marLeft w:val="0"/>
      <w:marRight w:val="0"/>
      <w:marTop w:val="0"/>
      <w:marBottom w:val="0"/>
      <w:divBdr>
        <w:top w:val="none" w:sz="0" w:space="0" w:color="auto"/>
        <w:left w:val="none" w:sz="0" w:space="0" w:color="auto"/>
        <w:bottom w:val="none" w:sz="0" w:space="0" w:color="auto"/>
        <w:right w:val="none" w:sz="0" w:space="0" w:color="auto"/>
      </w:divBdr>
    </w:div>
    <w:div w:id="113102355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1613</Words>
  <Characters>9196</Characters>
  <Application>Microsoft Office Word</Application>
  <DocSecurity>0</DocSecurity>
  <Lines>76</Lines>
  <Paragraphs>21</Paragraphs>
  <ScaleCrop>false</ScaleCrop>
  <Company>联想（北京）有限公司</Company>
  <LinksUpToDate>false</LinksUpToDate>
  <CharactersWithSpaces>10788</CharactersWithSpaces>
  <SharedDoc>false</SharedDoc>
  <HLinks>
    <vt:vector size="102" baseType="variant">
      <vt:variant>
        <vt:i4>2031669</vt:i4>
      </vt:variant>
      <vt:variant>
        <vt:i4>98</vt:i4>
      </vt:variant>
      <vt:variant>
        <vt:i4>0</vt:i4>
      </vt:variant>
      <vt:variant>
        <vt:i4>5</vt:i4>
      </vt:variant>
      <vt:variant>
        <vt:lpwstr/>
      </vt:variant>
      <vt:variant>
        <vt:lpwstr>_Toc43452876</vt:lpwstr>
      </vt:variant>
      <vt:variant>
        <vt:i4>1835061</vt:i4>
      </vt:variant>
      <vt:variant>
        <vt:i4>92</vt:i4>
      </vt:variant>
      <vt:variant>
        <vt:i4>0</vt:i4>
      </vt:variant>
      <vt:variant>
        <vt:i4>5</vt:i4>
      </vt:variant>
      <vt:variant>
        <vt:lpwstr/>
      </vt:variant>
      <vt:variant>
        <vt:lpwstr>_Toc43452875</vt:lpwstr>
      </vt:variant>
      <vt:variant>
        <vt:i4>1900597</vt:i4>
      </vt:variant>
      <vt:variant>
        <vt:i4>86</vt:i4>
      </vt:variant>
      <vt:variant>
        <vt:i4>0</vt:i4>
      </vt:variant>
      <vt:variant>
        <vt:i4>5</vt:i4>
      </vt:variant>
      <vt:variant>
        <vt:lpwstr/>
      </vt:variant>
      <vt:variant>
        <vt:lpwstr>_Toc43452874</vt:lpwstr>
      </vt:variant>
      <vt:variant>
        <vt:i4>1703989</vt:i4>
      </vt:variant>
      <vt:variant>
        <vt:i4>80</vt:i4>
      </vt:variant>
      <vt:variant>
        <vt:i4>0</vt:i4>
      </vt:variant>
      <vt:variant>
        <vt:i4>5</vt:i4>
      </vt:variant>
      <vt:variant>
        <vt:lpwstr/>
      </vt:variant>
      <vt:variant>
        <vt:lpwstr>_Toc43452873</vt:lpwstr>
      </vt:variant>
      <vt:variant>
        <vt:i4>1769525</vt:i4>
      </vt:variant>
      <vt:variant>
        <vt:i4>74</vt:i4>
      </vt:variant>
      <vt:variant>
        <vt:i4>0</vt:i4>
      </vt:variant>
      <vt:variant>
        <vt:i4>5</vt:i4>
      </vt:variant>
      <vt:variant>
        <vt:lpwstr/>
      </vt:variant>
      <vt:variant>
        <vt:lpwstr>_Toc43452872</vt:lpwstr>
      </vt:variant>
      <vt:variant>
        <vt:i4>1572917</vt:i4>
      </vt:variant>
      <vt:variant>
        <vt:i4>68</vt:i4>
      </vt:variant>
      <vt:variant>
        <vt:i4>0</vt:i4>
      </vt:variant>
      <vt:variant>
        <vt:i4>5</vt:i4>
      </vt:variant>
      <vt:variant>
        <vt:lpwstr/>
      </vt:variant>
      <vt:variant>
        <vt:lpwstr>_Toc43452871</vt:lpwstr>
      </vt:variant>
      <vt:variant>
        <vt:i4>1638453</vt:i4>
      </vt:variant>
      <vt:variant>
        <vt:i4>62</vt:i4>
      </vt:variant>
      <vt:variant>
        <vt:i4>0</vt:i4>
      </vt:variant>
      <vt:variant>
        <vt:i4>5</vt:i4>
      </vt:variant>
      <vt:variant>
        <vt:lpwstr/>
      </vt:variant>
      <vt:variant>
        <vt:lpwstr>_Toc43452870</vt:lpwstr>
      </vt:variant>
      <vt:variant>
        <vt:i4>1048628</vt:i4>
      </vt:variant>
      <vt:variant>
        <vt:i4>56</vt:i4>
      </vt:variant>
      <vt:variant>
        <vt:i4>0</vt:i4>
      </vt:variant>
      <vt:variant>
        <vt:i4>5</vt:i4>
      </vt:variant>
      <vt:variant>
        <vt:lpwstr/>
      </vt:variant>
      <vt:variant>
        <vt:lpwstr>_Toc43452869</vt:lpwstr>
      </vt:variant>
      <vt:variant>
        <vt:i4>1114164</vt:i4>
      </vt:variant>
      <vt:variant>
        <vt:i4>50</vt:i4>
      </vt:variant>
      <vt:variant>
        <vt:i4>0</vt:i4>
      </vt:variant>
      <vt:variant>
        <vt:i4>5</vt:i4>
      </vt:variant>
      <vt:variant>
        <vt:lpwstr/>
      </vt:variant>
      <vt:variant>
        <vt:lpwstr>_Toc43452868</vt:lpwstr>
      </vt:variant>
      <vt:variant>
        <vt:i4>1966132</vt:i4>
      </vt:variant>
      <vt:variant>
        <vt:i4>44</vt:i4>
      </vt:variant>
      <vt:variant>
        <vt:i4>0</vt:i4>
      </vt:variant>
      <vt:variant>
        <vt:i4>5</vt:i4>
      </vt:variant>
      <vt:variant>
        <vt:lpwstr/>
      </vt:variant>
      <vt:variant>
        <vt:lpwstr>_Toc43452867</vt:lpwstr>
      </vt:variant>
      <vt:variant>
        <vt:i4>2031668</vt:i4>
      </vt:variant>
      <vt:variant>
        <vt:i4>38</vt:i4>
      </vt:variant>
      <vt:variant>
        <vt:i4>0</vt:i4>
      </vt:variant>
      <vt:variant>
        <vt:i4>5</vt:i4>
      </vt:variant>
      <vt:variant>
        <vt:lpwstr/>
      </vt:variant>
      <vt:variant>
        <vt:lpwstr>_Toc43452866</vt:lpwstr>
      </vt:variant>
      <vt:variant>
        <vt:i4>1835060</vt:i4>
      </vt:variant>
      <vt:variant>
        <vt:i4>32</vt:i4>
      </vt:variant>
      <vt:variant>
        <vt:i4>0</vt:i4>
      </vt:variant>
      <vt:variant>
        <vt:i4>5</vt:i4>
      </vt:variant>
      <vt:variant>
        <vt:lpwstr/>
      </vt:variant>
      <vt:variant>
        <vt:lpwstr>_Toc43452865</vt:lpwstr>
      </vt:variant>
      <vt:variant>
        <vt:i4>1900596</vt:i4>
      </vt:variant>
      <vt:variant>
        <vt:i4>26</vt:i4>
      </vt:variant>
      <vt:variant>
        <vt:i4>0</vt:i4>
      </vt:variant>
      <vt:variant>
        <vt:i4>5</vt:i4>
      </vt:variant>
      <vt:variant>
        <vt:lpwstr/>
      </vt:variant>
      <vt:variant>
        <vt:lpwstr>_Toc43452864</vt:lpwstr>
      </vt:variant>
      <vt:variant>
        <vt:i4>1703988</vt:i4>
      </vt:variant>
      <vt:variant>
        <vt:i4>20</vt:i4>
      </vt:variant>
      <vt:variant>
        <vt:i4>0</vt:i4>
      </vt:variant>
      <vt:variant>
        <vt:i4>5</vt:i4>
      </vt:variant>
      <vt:variant>
        <vt:lpwstr/>
      </vt:variant>
      <vt:variant>
        <vt:lpwstr>_Toc43452863</vt:lpwstr>
      </vt:variant>
      <vt:variant>
        <vt:i4>1769524</vt:i4>
      </vt:variant>
      <vt:variant>
        <vt:i4>14</vt:i4>
      </vt:variant>
      <vt:variant>
        <vt:i4>0</vt:i4>
      </vt:variant>
      <vt:variant>
        <vt:i4>5</vt:i4>
      </vt:variant>
      <vt:variant>
        <vt:lpwstr/>
      </vt:variant>
      <vt:variant>
        <vt:lpwstr>_Toc43452862</vt:lpwstr>
      </vt:variant>
      <vt:variant>
        <vt:i4>1572916</vt:i4>
      </vt:variant>
      <vt:variant>
        <vt:i4>8</vt:i4>
      </vt:variant>
      <vt:variant>
        <vt:i4>0</vt:i4>
      </vt:variant>
      <vt:variant>
        <vt:i4>5</vt:i4>
      </vt:variant>
      <vt:variant>
        <vt:lpwstr/>
      </vt:variant>
      <vt:variant>
        <vt:lpwstr>_Toc43452861</vt:lpwstr>
      </vt:variant>
      <vt:variant>
        <vt:i4>1638452</vt:i4>
      </vt:variant>
      <vt:variant>
        <vt:i4>2</vt:i4>
      </vt:variant>
      <vt:variant>
        <vt:i4>0</vt:i4>
      </vt:variant>
      <vt:variant>
        <vt:i4>5</vt:i4>
      </vt:variant>
      <vt:variant>
        <vt:lpwstr/>
      </vt:variant>
      <vt:variant>
        <vt:lpwstr>_Toc43452860</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东北财经大学本科毕业论文</dc:title>
  <dc:creator>Lenovo User</dc:creator>
  <cp:lastModifiedBy>pppp</cp:lastModifiedBy>
  <cp:revision>2</cp:revision>
  <dcterms:created xsi:type="dcterms:W3CDTF">2024-11-13T07:09:00Z</dcterms:created>
  <dcterms:modified xsi:type="dcterms:W3CDTF">2024-11-13T07:09:00Z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