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415818939"/>
      <w:bookmarkStart w:id="1" w:name="_Toc415143481"/>
      <w:bookmarkStart w:id="2" w:name="OLE_LINK15"/>
      <w:bookmarkStart w:id="3" w:name="OLE_LINK24"/>
      <w:bookmarkStart w:id="4" w:name="_Toc418070112"/>
      <w:bookmarkStart w:id="5" w:name="OLE_LINK13"/>
      <w:bookmarkStart w:id="6" w:name="_Toc438987549"/>
      <w:bookmarkStart w:id="7" w:name="_Toc453597319"/>
      <w:bookmarkStart w:id="8" w:name="_Toc415142861"/>
      <w:bookmarkStart w:id="9" w:name="_Toc481801204"/>
      <w:bookmarkStart w:id="10" w:name="_Toc517262917"/>
      <w:bookmarkStart w:id="11" w:name="OLE_LINK39"/>
      <w:bookmarkStart w:id="12" w:name="OLE_LINK40"/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全球市场总体规模</w:t>
      </w:r>
    </w:p>
    <w:p w14:paraId="593CA4C5">
      <w:pPr>
        <w:pStyle w:val="145"/>
        <w:rPr>
          <w:lang w:eastAsia="zh-CN"/>
        </w:rPr>
      </w:pPr>
      <w:r>
        <w:rPr>
          <w:rFonts w:hint="eastAsia"/>
          <w:lang w:eastAsia="zh-CN"/>
        </w:rPr>
        <w:t>远程资产监控解决方案是一种基于物联网（IoT）、大数据、云计算和人工智能等技术的系统，用于实时监控、追踪、管理和优化远程分布的物理资产性能和状态。它通常包括传感器、通信网络、数据处理平台和用户界面等组件，能够自动收集资产数据（如位置、运行状态、环境参数等），并通过分析这些数据来预防故障、优化维护计划、提高作业效率和降低成本。</w:t>
      </w:r>
    </w:p>
    <w:p w14:paraId="2B2D3EDD">
      <w:pPr>
        <w:pStyle w:val="145"/>
        <w:rPr>
          <w:rFonts w:hint="eastAsia" w:eastAsia="宋体"/>
          <w:lang w:eastAsia="zh-CN"/>
        </w:rPr>
      </w:pPr>
      <w:r>
        <w:drawing>
          <wp:inline distT="0" distB="0" distL="0" distR="0">
            <wp:extent cx="2485390" cy="1237615"/>
            <wp:effectExtent l="0" t="0" r="0" b="635"/>
            <wp:docPr id="18577545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75459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5714" cy="1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市场规模将达到13.59亿美元，未来几年年复合增长率CAGR为9.65%。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rFonts w:hint="eastAsia"/>
          <w:lang w:eastAsia="zh-CN"/>
        </w:rPr>
      </w:pPr>
      <w:r>
        <w:rPr>
          <w:lang w:eastAsia="zh-CN"/>
        </w:rPr>
        <w:drawing>
          <wp:inline distT="0" distB="0" distL="0" distR="0">
            <wp:extent cx="6120765" cy="2877820"/>
            <wp:effectExtent l="0" t="0" r="0" b="0"/>
            <wp:docPr id="18008321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32114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市场前12强生产商排名及市场占有率（基于2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2397916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791665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4020B357">
      <w:pPr>
        <w:pStyle w:val="145"/>
        <w:rPr>
          <w:rFonts w:cs="Arial"/>
          <w:b/>
          <w:color w:val="FF8200"/>
          <w:lang w:val="en-US"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远程资产监控解决方案</w:t>
      </w:r>
      <w:r>
        <w:rPr>
          <w:rFonts w:hint="eastAsia"/>
          <w:lang w:eastAsia="zh-CN"/>
        </w:rPr>
        <w:t>主要生产商包括ABB，General Electric，Rockwell Automation，Schneider Electric，Hitachi，IBM，Siemens，Cisco，Infosys，Endress+Hauser Group Services AG，Verizon Communications，Telit等，其中前五大厂商占有大约37.16%的市场份额。</w:t>
      </w:r>
    </w:p>
    <w:p w14:paraId="6C78E7D1">
      <w:pPr>
        <w:widowControl/>
        <w:topLinePunct w:val="0"/>
        <w:spacing w:after="0"/>
        <w:jc w:val="left"/>
        <w:rPr>
          <w:rFonts w:hint="eastAsia" w:cs="Arial"/>
          <w:b/>
          <w:color w:val="FF8200"/>
          <w:kern w:val="0"/>
          <w:szCs w:val="22"/>
        </w:rPr>
      </w:pPr>
      <w:r>
        <w:rPr>
          <w:rFonts w:cs="Arial"/>
          <w:b/>
          <w:color w:val="FF8200"/>
        </w:rPr>
        <w:br w:type="page"/>
      </w: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0CE5316">
      <w:pPr>
        <w:pStyle w:val="145"/>
        <w:rPr>
          <w:lang w:eastAsia="zh-CN"/>
        </w:rPr>
      </w:pPr>
      <w:r>
        <w:rPr>
          <w:rFonts w:hint="eastAsia"/>
          <w:lang w:eastAsia="zh-CN"/>
        </w:rPr>
        <w:t>1. 提高运营效率：通过实时监控资产状态和性能，企业能及时响应，减少停机时间，优化资源配置，提高整体运营效率。</w:t>
      </w:r>
    </w:p>
    <w:p w14:paraId="090D6AB3">
      <w:pPr>
        <w:pStyle w:val="145"/>
        <w:rPr>
          <w:lang w:eastAsia="zh-CN"/>
        </w:rPr>
      </w:pPr>
      <w:r>
        <w:rPr>
          <w:rFonts w:hint="eastAsia"/>
          <w:lang w:eastAsia="zh-CN"/>
        </w:rPr>
        <w:t>2. 降低成本：预防性维护减少突发故障，降低维修成本和生产损失，同时，优化资产管理减少不必要的库存和资源浪费。</w:t>
      </w:r>
    </w:p>
    <w:p w14:paraId="6F88EA44">
      <w:pPr>
        <w:pStyle w:val="145"/>
        <w:rPr>
          <w:lang w:eastAsia="zh-CN"/>
        </w:rPr>
      </w:pPr>
      <w:r>
        <w:rPr>
          <w:rFonts w:hint="eastAsia"/>
          <w:lang w:eastAsia="zh-CN"/>
        </w:rPr>
        <w:t>3. 资产保护与安全管理：实时监控资产位置和状态，预防盗窃和损坏，提高资产安全性。</w:t>
      </w:r>
    </w:p>
    <w:p w14:paraId="1DCA84F7">
      <w:pPr>
        <w:pStyle w:val="145"/>
        <w:rPr>
          <w:lang w:eastAsia="zh-CN"/>
        </w:rPr>
      </w:pPr>
      <w:r>
        <w:rPr>
          <w:rFonts w:hint="eastAsia"/>
          <w:lang w:eastAsia="zh-CN"/>
        </w:rPr>
        <w:t>4. 数据驱动的决策：基于大量数据的分析，提供决策支持，帮助管理层做出更加精准的业务决策。</w:t>
      </w:r>
    </w:p>
    <w:p w14:paraId="4095E3FF">
      <w:pPr>
        <w:pStyle w:val="145"/>
        <w:rPr>
          <w:lang w:eastAsia="zh-CN"/>
        </w:rPr>
      </w:pPr>
      <w:r>
        <w:rPr>
          <w:rFonts w:hint="eastAsia"/>
          <w:lang w:eastAsia="zh-CN"/>
        </w:rPr>
        <w:t>5. 环境与法规遵从：满足行业标准和政府法规要求，比如环境监测、健康安全标准等。</w:t>
      </w:r>
    </w:p>
    <w:p w14:paraId="5666E4F2">
      <w:pPr>
        <w:pStyle w:val="145"/>
        <w:rPr>
          <w:lang w:eastAsia="zh-CN"/>
        </w:rPr>
      </w:pPr>
      <w:r>
        <w:rPr>
          <w:rFonts w:hint="eastAsia"/>
          <w:lang w:eastAsia="zh-CN"/>
        </w:rPr>
        <w:t>6. 技术进步：物联网技术、大数据处理能力、AI算法的发展降低了实施成本，提升了监控效率和准确性。</w:t>
      </w: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4AA8B822">
      <w:pPr>
        <w:pStyle w:val="145"/>
        <w:rPr>
          <w:lang w:eastAsia="zh-CN"/>
        </w:rPr>
      </w:pPr>
      <w:r>
        <w:rPr>
          <w:rFonts w:hint="eastAsia"/>
          <w:lang w:eastAsia="zh-CN"/>
        </w:rPr>
        <w:t>1. 提高运营效率：通过实时监控资产状态和性能，企业能及时响应，减少停机时间，优化资源配置，提高整体运营效率。</w:t>
      </w:r>
    </w:p>
    <w:p w14:paraId="102ED2FA">
      <w:pPr>
        <w:pStyle w:val="145"/>
        <w:rPr>
          <w:lang w:eastAsia="zh-CN"/>
        </w:rPr>
      </w:pPr>
      <w:r>
        <w:rPr>
          <w:rFonts w:hint="eastAsia"/>
          <w:lang w:eastAsia="zh-CN"/>
        </w:rPr>
        <w:t>2. 降低成本：预防性维护减少突发故障，降低维修成本和生产损失，同时，优化资产管理减少不必要的库存和资源浪费。</w:t>
      </w:r>
    </w:p>
    <w:p w14:paraId="639C4ACB">
      <w:pPr>
        <w:pStyle w:val="145"/>
        <w:rPr>
          <w:lang w:eastAsia="zh-CN"/>
        </w:rPr>
      </w:pPr>
      <w:r>
        <w:rPr>
          <w:rFonts w:hint="eastAsia"/>
          <w:lang w:eastAsia="zh-CN"/>
        </w:rPr>
        <w:t>3. 资产保护与安全管理：实时监控资产位置和状态，预防盗窃和损坏，提高资产安全性。</w:t>
      </w:r>
    </w:p>
    <w:p w14:paraId="39F7B789">
      <w:pPr>
        <w:pStyle w:val="145"/>
        <w:rPr>
          <w:lang w:eastAsia="zh-CN"/>
        </w:rPr>
      </w:pPr>
      <w:r>
        <w:rPr>
          <w:rFonts w:hint="eastAsia"/>
          <w:lang w:eastAsia="zh-CN"/>
        </w:rPr>
        <w:t>4. 数据驱动的决策：基于大量数据的分析，提供决策支持，帮助管理层做出更加精准的业务决策。</w:t>
      </w:r>
    </w:p>
    <w:p w14:paraId="5A131508">
      <w:pPr>
        <w:pStyle w:val="145"/>
        <w:rPr>
          <w:lang w:eastAsia="zh-CN"/>
        </w:rPr>
      </w:pPr>
      <w:r>
        <w:rPr>
          <w:rFonts w:hint="eastAsia"/>
          <w:lang w:eastAsia="zh-CN"/>
        </w:rPr>
        <w:t>5. 环境与法规遵从：满足行业标准和政府法规要求，比如环境监测、健康安全标准等。</w:t>
      </w:r>
    </w:p>
    <w:p w14:paraId="0BA9BF5E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6. 技术进步：物联网技术、大数据处理能力、AI算法的发展降低了实施成本，提升了监控效率和准确性。</w:t>
      </w:r>
    </w:p>
    <w:p w14:paraId="26BAE270"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14:paraId="07E0AC7F">
      <w:pPr>
        <w:pStyle w:val="145"/>
        <w:rPr>
          <w:lang w:eastAsia="zh-CN"/>
        </w:rPr>
      </w:pPr>
      <w: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5D25F">
      <w:pPr>
        <w:pStyle w:val="145"/>
        <w:rPr>
          <w:rFonts w:hint="default"/>
          <w:lang w:val="en-US" w:eastAsia="zh-CN"/>
        </w:rPr>
      </w:pPr>
      <w:r>
        <w:rPr>
          <w:lang w:eastAsia="zh-CN"/>
        </w:rPr>
        <w:t>https://www.qyresearch.com</w:t>
      </w:r>
      <w:r>
        <w:rPr>
          <w:rFonts w:hint="eastAsia"/>
          <w:lang w:val="en-US" w:eastAsia="zh-CN"/>
        </w:rPr>
        <w:t>.cn</w:t>
      </w:r>
    </w:p>
    <w:p w14:paraId="044563DD"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4641357"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</w:t>
      </w:r>
      <w:bookmarkStart w:id="13" w:name="_GoBack"/>
      <w:bookmarkEnd w:id="13"/>
      <w:r>
        <w:rPr>
          <w:rFonts w:hint="eastAsia"/>
          <w:lang w:eastAsia="zh-CN"/>
        </w:rPr>
        <w:t>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C34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05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505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93F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799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1635</Words>
  <Characters>1943</Characters>
  <Lines>14</Lines>
  <Paragraphs>4</Paragraphs>
  <TotalTime>682</TotalTime>
  <ScaleCrop>false</ScaleCrop>
  <LinksUpToDate>false</LinksUpToDate>
  <CharactersWithSpaces>1962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2024-06-03T08:03:00Z</dcterms:modified>
  <cp:revision>878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B81DF92FCDF14440B67B7F40690C4162_13</vt:lpwstr>
  </property>
</Properties>
</file>