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49D3D">
      <w:pPr>
        <w:jc w:val="center"/>
        <w:rPr>
          <w:rFonts w:hint="eastAsia"/>
          <w:sz w:val="28"/>
          <w:szCs w:val="36"/>
        </w:rPr>
      </w:pPr>
      <w:bookmarkStart w:id="0" w:name="_GoBack"/>
      <w:r>
        <w:rPr>
          <w:rFonts w:hint="eastAsia"/>
          <w:sz w:val="28"/>
          <w:szCs w:val="36"/>
        </w:rPr>
        <w:t>全球跨境电商行业企业案例及建议研究</w:t>
      </w:r>
    </w:p>
    <w:bookmarkEnd w:id="0"/>
    <w:p w14:paraId="453E6A43">
      <w:pPr>
        <w:pStyle w:val="2"/>
        <w:keepNext w:val="0"/>
        <w:keepLines w:val="0"/>
        <w:widowControl/>
        <w:suppressLineNumbers w:val="0"/>
      </w:pPr>
      <w:r>
        <w:t>当前跨境电商的蓬勃发展，不仅为国内企业开辟了广阔的国际市场空间，降低了国际贸易的门槛与成本，还极大地丰富了国内消费者的购物选择，提升了消费体验，与此同时，跨境电商的崛起也推动了物流、支付、电子认证等相关产业的协同发展，为经济增长注入了新活力。</w:t>
      </w:r>
    </w:p>
    <w:p w14:paraId="4738AE9F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一、典型企业案例分析​</w:t>
      </w:r>
    </w:p>
    <w:p w14:paraId="1AAA96E9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1、成功跨境电商企业案例​</w:t>
      </w:r>
    </w:p>
    <w:p w14:paraId="35F212C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根据北京研精毕智信息咨询发布的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"https://www.yjbzr.com/reports" \o "研究报告" \t "_blank" </w:instrText>
      </w:r>
      <w:r>
        <w:rPr>
          <w:rStyle w:val="5"/>
        </w:rPr>
        <w:fldChar w:fldCharType="separate"/>
      </w:r>
      <w:r>
        <w:rPr>
          <w:rStyle w:val="6"/>
        </w:rPr>
        <w:t>研究报告</w:t>
      </w:r>
      <w:r>
        <w:rPr>
          <w:rStyle w:val="5"/>
        </w:rPr>
        <w:fldChar w:fldCharType="end"/>
      </w:r>
      <w:r>
        <w:rPr>
          <w:rStyle w:val="5"/>
        </w:rPr>
        <w:t>指出，</w:t>
      </w:r>
      <w:r>
        <w:t>以 SHEIN 为例，作为全球知名的快时尚跨境电商品牌，SHEIN 在短短十几年内取得了令人瞩目的成绩，其成功经验和发展策略具有重要的研究价值。​</w:t>
      </w:r>
    </w:p>
    <w:p w14:paraId="49800529">
      <w:pPr>
        <w:pStyle w:val="2"/>
        <w:keepNext w:val="0"/>
        <w:keepLines w:val="0"/>
        <w:widowControl/>
        <w:suppressLineNumbers w:val="0"/>
      </w:pPr>
      <w:r>
        <w:t>SHEIN 成立于 2008 年，从一个小型的在线零售平台起步，如今已发展成为全球快时尚领域的领军企业，业务覆盖全球 200 多个国家和地区，拥有数亿用户。其成功的关键因素主要体现在以下几个方面：​</w:t>
      </w:r>
    </w:p>
    <w:p w14:paraId="433FC15C">
      <w:pPr>
        <w:pStyle w:val="2"/>
        <w:keepNext w:val="0"/>
        <w:keepLines w:val="0"/>
        <w:widowControl/>
        <w:suppressLineNumbers w:val="0"/>
      </w:pPr>
      <w:r>
        <w:t>高效敏捷的供应链：SHEIN 采用柔性生产模式，与数千家供应商保持紧密合作，确保快速响应市场需求。通过小批量生产和实时反馈机制，将设计到上架的时间大幅缩短至 7 天以内，远远低于行业平均水平。</w:t>
      </w:r>
    </w:p>
    <w:p w14:paraId="004930C8">
      <w:pPr>
        <w:pStyle w:val="2"/>
        <w:keepNext w:val="0"/>
        <w:keepLines w:val="0"/>
        <w:widowControl/>
        <w:suppressLineNumbers w:val="0"/>
      </w:pPr>
      <w:r>
        <w:t>IN 能够紧跟时尚潮流，及时推出符合消费者需求的新款服装，满足消费者对时尚的追求和个性化需求。同时，SHEIN 布局全球物流网络，在多个国家和地区建立了海外仓储中心，结合本地配送，实现快速配送，提升了物流效率并降低了配送成本，提高了消费者的购物体验。数据驱动运营：SHEIN 高度依赖数据分析，通过用户的浏览记录、点击习惯和购买历史等多维度数据，深入了解消费者偏好和需求。利用这些数据，SHEIN 在不同市场定制化推荐商品，大大提高了转化率。例如，针对欧美市场消费者偏好简约、大气的设计风格，SHEIN 会推荐更多符合这一风格的服装款式；针对亚洲市场消费者对甜美、可爱风格的喜爱，推荐相应风格的服装。同时，SHEIN 使用 AI 技术分析市场趋势和消费者偏好，优化选品决策，提高运营效率，精准把握市场动态，推出更受消费者欢迎的商品。​</w:t>
      </w:r>
    </w:p>
    <w:p w14:paraId="638F7046">
      <w:pPr>
        <w:pStyle w:val="2"/>
        <w:keepNext w:val="0"/>
        <w:keepLines w:val="0"/>
        <w:widowControl/>
        <w:suppressLineNumbers w:val="0"/>
      </w:pPr>
      <w:r>
        <w:t>社交媒体营销：SHEIN 深耕社交媒体平台，通过 Instagram、TikTok 等视觉导向型平台发布创意内容吸引消费者。这些内容包括时尚穿搭展示、新品预告、用户生成内容（UGC）等，通过精美的图片和视频展示服装的款式、搭配效果，激发消费者的购买欲望。SHEIN 结合网红营销和用户生成内容，与众多知名网红和 KOL 合作，邀请他们展示和推荐 SHEIN 的服装，借助网红的影响力和粉丝基础，成功建立了年轻人喜爱的品牌形象。利用动态广告技术，SHEIN 根据用户兴趣实时调整广告内容，提升流量转化率并降低获客成本，实现精准营销。本地化运营：SHEIN 网站支持多语言和多币种操作，目前已支持几十种语言和多种主流货币结算，减少消费者在购物过程中的语言和支付障碍，方便全球各地的消费者购物。在不同地区，SHEIN 针对本地节日推出促销活动，如在西方的圣诞节、感恩节，以及中国的春节、双十一等节日，推出相应的折扣、满减、赠品等促销活动，深度融入目标市场文化，提高消费者的参与度和购买意愿。SHEIN 在多个国家和地区建立区域仓储中心，快速响应本地订单需求，缩短配送时间，提升消费者体验。​</w:t>
      </w:r>
    </w:p>
    <w:p w14:paraId="21E4612E">
      <w:pPr>
        <w:pStyle w:val="2"/>
        <w:keepNext w:val="0"/>
        <w:keepLines w:val="0"/>
        <w:widowControl/>
        <w:suppressLineNumbers w:val="0"/>
      </w:pPr>
      <w:r>
        <w:t>独立站模式：SHEIN 选择独立站模式发展，避免了平台规则制约，提升了独立性和自主性。独立站有利于积累专属私域流量，通过 SEO 深度运营和全面的营销渠道及社媒推广，SHEIN 吸引了大量忠实用户，降本增效，提升利润空间和品牌信任度。与第三方平台相比，独立站能够更好地展示品牌形象和产品特色，提供个性化的购物体验，增强用户对品牌的认同感和忠诚度。​</w:t>
      </w:r>
    </w:p>
    <w:p w14:paraId="222232B5">
      <w:pPr>
        <w:pStyle w:val="2"/>
        <w:keepNext w:val="0"/>
        <w:keepLines w:val="0"/>
        <w:widowControl/>
        <w:suppressLineNumbers w:val="0"/>
      </w:pPr>
      <w:r>
        <w:t>用户中心运营：SHEIN 提供灵活的退换货政策和多语言的 24 小时在线客服服务，解决消费者在购物过程中遇到的问题，提升用户体验。通过会员制度、积分奖励和定期活动等方式，SHEIN 建立长期的用户关系，提高用户留存率和忠诚度。会员可以享受积分加倍、优先购买、专属折扣等特权，积分可以兑换商品或优惠券，定期活动如限时抢购、新品首发等吸引用户持续关注和购买。​</w:t>
      </w:r>
    </w:p>
    <w:p w14:paraId="4F3AF6B0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2、案例对行业发展的启示​</w:t>
      </w:r>
    </w:p>
    <w:p w14:paraId="7B5E4BBF">
      <w:pPr>
        <w:pStyle w:val="2"/>
        <w:keepNext w:val="0"/>
        <w:keepLines w:val="0"/>
        <w:widowControl/>
        <w:suppressLineNumbers w:val="0"/>
      </w:pPr>
      <w:r>
        <w:t>SHEIN 的成功为跨境电商行业提供了诸多宝贵的启示，值得其他企业借鉴。​</w:t>
      </w:r>
    </w:p>
    <w:p w14:paraId="4192A4D1">
      <w:pPr>
        <w:pStyle w:val="2"/>
        <w:keepNext w:val="0"/>
        <w:keepLines w:val="0"/>
        <w:widowControl/>
        <w:suppressLineNumbers w:val="0"/>
      </w:pPr>
      <w:r>
        <w:t>供应链优化：跨境电商企业应学习 SHEIN 的柔性生产模式和快速响应机制，与供应商建立紧密合作关系，打造高效敏捷的供应链。引入先进的库存管理系统，实时监控库存动态，实现小批量、多批次生产，提高库存利用率，降低库存成本。加强物流网络建设，合理布局海外仓，优化物流配送路线，提高物流效率，降低物流成本，提升消费者的购物体验。​</w:t>
      </w:r>
    </w:p>
    <w:p w14:paraId="4C4981AA">
      <w:pPr>
        <w:pStyle w:val="2"/>
        <w:keepNext w:val="0"/>
        <w:keepLines w:val="0"/>
        <w:widowControl/>
        <w:suppressLineNumbers w:val="0"/>
      </w:pPr>
      <w:r>
        <w:t>数据分析运用：重视数据分析在企业运营中的作用，建立完善的数据分析体系，深入挖掘用户数据和市场趋势。利用 AI 和大数据技术，实现精准营销、个性化推荐和智能选品，提高运营效率和精准度，满足消费者的个性化需求，提升用户转化率和忠诚度。​</w:t>
      </w:r>
    </w:p>
    <w:p w14:paraId="01E07E19">
      <w:pPr>
        <w:pStyle w:val="2"/>
        <w:keepNext w:val="0"/>
        <w:keepLines w:val="0"/>
        <w:widowControl/>
        <w:suppressLineNumbers w:val="0"/>
      </w:pPr>
      <w:r>
        <w:t>社交媒体营销：加大在社交媒体平台的投入，制定精准的社交媒体营销策略。根据不同平台的特点和用户群体，发布创意内容，吸引消费者关注。积极与网红和 KOL 合作，开展网红营销活动，借助他们的影响力扩大品牌知名度和影响力。利用动态广告技术，实现精准投放和高效获客，提高营销效果。​</w:t>
      </w:r>
    </w:p>
    <w:p w14:paraId="4FAD05FE">
      <w:pPr>
        <w:pStyle w:val="2"/>
        <w:keepNext w:val="0"/>
        <w:keepLines w:val="0"/>
        <w:widowControl/>
        <w:suppressLineNumbers w:val="0"/>
      </w:pPr>
      <w:r>
        <w:t>本地化运营：充分考虑不同国家和地区的文化差异、消费习惯和市场需求，进行本地化运营。在网站语言、支付方式、促销活动、产品设计等方面进行本地化调整，提高品牌在当地市场的适应性和竞争力。建立本地化的客户服务团队，提供及时、优质的客户服务，增强消费者对品牌的认同感和忠诚度。​</w:t>
      </w:r>
    </w:p>
    <w:p w14:paraId="7C2E7C80">
      <w:pPr>
        <w:pStyle w:val="2"/>
        <w:keepNext w:val="0"/>
        <w:keepLines w:val="0"/>
        <w:widowControl/>
        <w:suppressLineNumbers w:val="0"/>
      </w:pPr>
      <w:r>
        <w:t>独立站建设：有条件的企业可以考虑建立自己的独立站，提升品牌的独立性和自主性。通过独立站，企业可以更好地展示品牌形象和产品特色，积累私域流量，提高用户粘性和忠诚度。加强独立站的 SEO 优化和营销推广，提高网站的曝光率和流量，提升品牌的市场影响力。用户服务提升：始终以用户为中心，建立完善的客户服务体系，提供灵活的退换货政策和多语言在线客服服务，及时解决用户的问题和投诉，提升用户体验。通过会员制度、积分奖励、个性化推荐等方式，增强用户粘性和忠诚度，建立长期稳定的用户关系。</w:t>
      </w:r>
    </w:p>
    <w:p w14:paraId="70DBAD97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二、结论与建议​</w:t>
      </w:r>
    </w:p>
    <w:p w14:paraId="7F5746A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1、研究结论总结​</w:t>
      </w:r>
    </w:p>
    <w:p w14:paraId="6DD0C9A6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据研精毕智信息咨询的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"https://www.yjbzr.com/analyze" \o "市场分析" \t "_blank" </w:instrText>
      </w:r>
      <w:r>
        <w:rPr>
          <w:rStyle w:val="5"/>
        </w:rPr>
        <w:fldChar w:fldCharType="separate"/>
      </w:r>
      <w:r>
        <w:rPr>
          <w:rStyle w:val="6"/>
        </w:rPr>
        <w:t>市场分析</w:t>
      </w:r>
      <w:r>
        <w:rPr>
          <w:rStyle w:val="5"/>
        </w:rPr>
        <w:fldChar w:fldCharType="end"/>
      </w:r>
      <w:r>
        <w:rPr>
          <w:rStyle w:val="5"/>
        </w:rPr>
        <w:t>数据显示，</w:t>
      </w:r>
      <w:r>
        <w:t>跨境电商作为国际贸易的新兴模式，近年来在全球范围内取得了迅猛发展。中国跨境电商凭借庞大的市场规模、完善的产业链和政策的大力支持，在全球市场中占据重要地位。政策支持、技术创新、新兴市场开拓和消费升级为跨境电商的发展提供了广阔的机遇；然而，国际贸易政策的不确定性、物流与供应链瓶颈、支付安全与合规风险、品牌建设挑战以及数据安全与隐私保护问题，也给跨境电商的发展带来了诸多困难与挑战。未来，跨境电商将朝着数字化与智能化升级、全渠道融合发展、绿色可持续发展以及与产业带协同发展的方向不断演进。​</w:t>
      </w:r>
    </w:p>
    <w:p w14:paraId="78D79EB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2、对跨境电商企业的建议​</w:t>
      </w:r>
    </w:p>
    <w:p w14:paraId="2ED0B2C2">
      <w:pPr>
        <w:pStyle w:val="2"/>
        <w:keepNext w:val="0"/>
        <w:keepLines w:val="0"/>
        <w:widowControl/>
        <w:suppressLineNumbers w:val="0"/>
      </w:pPr>
      <w:r>
        <w:t>战略层面：密切关注国际贸易政策动态，建立政策风险预警机制，提前制定应对策略，降低政策变化对企业业务的影响。加强与政府部门和行业协会的沟通与合作，积极参与政策制定过程，为企业争取有利的政策环境。根据自身实力和市场需求，制定清晰的市场定位和发展战略，明确目标市场和目标客户群体。例如，专注于某一特定品类或某一特定区域市场，打造差异化竞争优势。加大品牌建设投入，制定品牌推广策略，通过优质的产品和服务提升品牌知名度和美誉度，实现从产品竞争向品牌竞争的转变。​</w:t>
      </w:r>
    </w:p>
    <w:p w14:paraId="0E98E7E3">
      <w:pPr>
        <w:pStyle w:val="2"/>
        <w:keepNext w:val="0"/>
        <w:keepLines w:val="0"/>
        <w:widowControl/>
        <w:suppressLineNumbers w:val="0"/>
      </w:pPr>
      <w:r>
        <w:t>运营层面：优化供应链管理，与优质供应商建立长期稳定的合作关系，确保产品质量和供应稳定性。加强库存管理，利用大数据和 AI 技术实现精准库存预测，降低库存成本。建立本地化的物流配送体系，提高物流配送效率和服务质量。加强与物流服务商的合作，优化物流配送路线，降低物流成本。积极拓展新兴市场，针对不同市场的特点制定差异化的营销策略和产品方案，满足当地消费者的需求。加强</w:t>
      </w:r>
      <w:r>
        <w:fldChar w:fldCharType="begin"/>
      </w:r>
      <w:r>
        <w:instrText xml:space="preserve"> HYPERLINK "https://www.yjbzr.com/" \o "市场调研" \t "_blank" </w:instrText>
      </w:r>
      <w:r>
        <w:fldChar w:fldCharType="separate"/>
      </w:r>
      <w:r>
        <w:rPr>
          <w:rStyle w:val="6"/>
        </w:rPr>
        <w:t>市场调研</w:t>
      </w:r>
      <w:r>
        <w:fldChar w:fldCharType="end"/>
      </w:r>
      <w:r>
        <w:t>，深入了解目标市场的消费者行为、文化习俗和市场竞争状况，提高市场开拓的成功率。加强客户服务团队建设，提供多语言、24 小时在线的客户服务，及时解决客户的问题和投诉，提高客户满意度和忠诚度。建立客户反馈机制，根据客户的反馈不断优化产品和服务，提升客户体验。​</w:t>
      </w:r>
    </w:p>
    <w:p w14:paraId="550FBFCD">
      <w:pPr>
        <w:pStyle w:val="2"/>
        <w:keepNext w:val="0"/>
        <w:keepLines w:val="0"/>
        <w:widowControl/>
        <w:suppressLineNumbers w:val="0"/>
      </w:pPr>
      <w:r>
        <w:t>技术层面：加大对 AI、大数据、物联网等技术的投入，建立智能化的运营管理系统，实现精准营销、智能客服、智能库存管理等功能，提高运营效率和管理水平。利用 AI 技术实现产品推荐、智能客服、图像识别等功能，提高客户体验和运营效率；利用大数据技术分析市场趋势、消费者行为和销售数据，为企业决策提供数据支持。加强数据安全管理，建立完善的数据安全防护体系，采用先进的数据加密技术和访问控制技术，保障数据的安全性和隐私性。制定数据安全管理制度，加强员工的数据安全培训，提高员工的数据安全意识，防止数据泄露事件的发生。​</w:t>
      </w:r>
    </w:p>
    <w:p w14:paraId="5AC7DC45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3、对政策制定者的建议​</w:t>
      </w:r>
    </w:p>
    <w:p w14:paraId="2E9A8882">
      <w:pPr>
        <w:pStyle w:val="2"/>
        <w:keepNext w:val="0"/>
        <w:keepLines w:val="0"/>
        <w:widowControl/>
        <w:suppressLineNumbers w:val="0"/>
      </w:pPr>
      <w:r>
        <w:t>政策完善：持续完善跨境电商相关政策法规，建立健全跨境电商监管体系，加强对跨境电商企业的监管，规范市场秩序。明确跨境电商企业的责任和义务，加强对商品质量、知识产权、消费者权益保护等方面的监管，营造公平竞争的市场环境。加强国际合作，积极与其他国家和地区签订贸易协定和合作协议，降低贸易壁垒，促进跨境电商的国际合作与交流。推动跨境电商规则的国际协调与统一，解决跨境电商发展中的政策差异和监管冲突问题。加大对跨境电商的政策支持力度，提供税收优惠、财政补贴、金融支持等政策措施，鼓励企业开展跨境电商业务，促进跨境电商行业的发展。例如，对跨境电商企业的出口退税政策进行优化，提高退税效率，降低企业成本；设立跨境电商发展专项资金，支持企业的技术创新、品牌建设和市场开拓等。​</w:t>
      </w:r>
    </w:p>
    <w:p w14:paraId="78A8D464">
      <w:pPr>
        <w:pStyle w:val="2"/>
        <w:keepNext w:val="0"/>
        <w:keepLines w:val="0"/>
        <w:widowControl/>
        <w:suppressLineNumbers w:val="0"/>
      </w:pPr>
      <w:r>
        <w:t>基础设施建设：加大对跨境物流基础设施的投入，完善国际物流网络，提高物流配送效率。建设更多的国际物流枢纽和海外仓，优化物流配送路线，降低物流成本。加强与国际物流企业的合作，提高物流服务质量和国际化水平。加强跨境电商信息化基础设施建设，提高网络通信质量和数据传输速度，为跨境电商的发展提供有力的技术支持。推动跨境电商公共服务平台的建设，实现信息共享和业务协同，提高跨境电商的运营效率和管理水平。加强对跨境电商人才的培养和引进，建立完善的人才培养体系和激励机制，为跨境电商行业的发展提供人才保障。鼓励高校和职业院校开设跨境电商相关专业和课程，培养适应跨境电商发展需求的专业人才；吸引海外优秀人才回国创业和就业，提升跨境电商行业的人才素质和创新能力。</w:t>
      </w:r>
    </w:p>
    <w:p w14:paraId="01D4E2E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B5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2025-05-08T14:17:57Z</dcterms:created>
  <dc:creator>29332</dc:creator>
  <cp:lastModifiedBy>企业用户_608674610</cp:lastModifiedBy>
  <dcterms:modified xsi:type="dcterms:W3CDTF">2025-05-08T14:19:38Z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eyJoZGlkIjoiYjk5ODM0YmMxOWJiYWQyNDU4MGIzYWRmYTA0ZmI5NDciLCJ1c2VySWQiOiIxNjQ3ODY2ODY3In0=</vt:lpwstr>
  </property>
  <property fmtid="{D5CDD505-2E9C-101B-9397-08002B2CF9AE}" pid="4" name="ICV">
    <vt:lpwstr>001DC4F254D442D0B7ED0EDC2E7034F1_13</vt:lpwstr>
  </property>
</Properties>
</file>