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0F98279D" w:rsidR="00347A61" w:rsidRPr="001763C6" w:rsidRDefault="008A31E1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固态储氢解决方案</w:t>
      </w:r>
      <w:r w:rsidR="00CA0DA4">
        <w:rPr>
          <w:rFonts w:hint="eastAsia"/>
          <w:lang w:eastAsia="zh-CN"/>
        </w:rPr>
        <w:t>全球市场总体规模</w:t>
      </w:r>
    </w:p>
    <w:p w14:paraId="068AF304" w14:textId="7F385845" w:rsidR="00961627" w:rsidRDefault="008A31E1" w:rsidP="00DF134C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4018F6EF" wp14:editId="178FAB76">
            <wp:extent cx="4657725" cy="18139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601" cy="1819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38E3C6" w14:textId="1FEE4253" w:rsidR="005E7C7B" w:rsidRDefault="008A31E1" w:rsidP="00DF134C">
      <w:pPr>
        <w:pStyle w:val="-"/>
        <w:rPr>
          <w:lang w:eastAsia="zh-CN"/>
        </w:rPr>
      </w:pPr>
      <w:r w:rsidRPr="008A31E1">
        <w:rPr>
          <w:rFonts w:hint="eastAsia"/>
          <w:lang w:eastAsia="zh-CN"/>
        </w:rPr>
        <w:t>据</w:t>
      </w:r>
      <w:proofErr w:type="spellStart"/>
      <w:r w:rsidRPr="008A31E1">
        <w:rPr>
          <w:rFonts w:hint="eastAsia"/>
          <w:lang w:eastAsia="zh-CN"/>
        </w:rPr>
        <w:t>QYResearch</w:t>
      </w:r>
      <w:proofErr w:type="spellEnd"/>
      <w:r w:rsidRPr="008A31E1">
        <w:rPr>
          <w:rFonts w:hint="eastAsia"/>
          <w:lang w:eastAsia="zh-CN"/>
        </w:rPr>
        <w:t>调研团队最新报告“全球固态储氢解决方案市场报告</w:t>
      </w:r>
      <w:r w:rsidRPr="008A31E1">
        <w:rPr>
          <w:rFonts w:hint="eastAsia"/>
          <w:lang w:eastAsia="zh-CN"/>
        </w:rPr>
        <w:t>2023-2029</w:t>
      </w:r>
      <w:r w:rsidRPr="008A31E1">
        <w:rPr>
          <w:rFonts w:hint="eastAsia"/>
          <w:lang w:eastAsia="zh-CN"/>
        </w:rPr>
        <w:t>”显示，预计</w:t>
      </w:r>
      <w:r w:rsidRPr="008A31E1">
        <w:rPr>
          <w:rFonts w:hint="eastAsia"/>
          <w:lang w:eastAsia="zh-CN"/>
        </w:rPr>
        <w:t>2029</w:t>
      </w:r>
      <w:r w:rsidRPr="008A31E1">
        <w:rPr>
          <w:rFonts w:hint="eastAsia"/>
          <w:lang w:eastAsia="zh-CN"/>
        </w:rPr>
        <w:t>年全球固态储氢解决方案市场规模将达到</w:t>
      </w:r>
      <w:r w:rsidRPr="008A31E1">
        <w:rPr>
          <w:rFonts w:hint="eastAsia"/>
          <w:lang w:eastAsia="zh-CN"/>
        </w:rPr>
        <w:t>5.8</w:t>
      </w:r>
      <w:r w:rsidRPr="008A31E1">
        <w:rPr>
          <w:rFonts w:hint="eastAsia"/>
          <w:lang w:eastAsia="zh-CN"/>
        </w:rPr>
        <w:t>亿美元，未来几年年复合增长率</w:t>
      </w:r>
      <w:r w:rsidRPr="008A31E1">
        <w:rPr>
          <w:rFonts w:hint="eastAsia"/>
          <w:lang w:eastAsia="zh-CN"/>
        </w:rPr>
        <w:t>CAGR</w:t>
      </w:r>
      <w:r w:rsidRPr="008A31E1">
        <w:rPr>
          <w:rFonts w:hint="eastAsia"/>
          <w:lang w:eastAsia="zh-CN"/>
        </w:rPr>
        <w:t>为</w:t>
      </w:r>
      <w:r w:rsidRPr="008A31E1">
        <w:rPr>
          <w:rFonts w:hint="eastAsia"/>
          <w:lang w:eastAsia="zh-CN"/>
        </w:rPr>
        <w:t>33.0%</w:t>
      </w:r>
      <w:r w:rsidRPr="008A31E1">
        <w:rPr>
          <w:rFonts w:hint="eastAsia"/>
          <w:lang w:eastAsia="zh-CN"/>
        </w:rPr>
        <w:t>。</w:t>
      </w:r>
    </w:p>
    <w:p w14:paraId="3F6C2722" w14:textId="055D964C" w:rsidR="00347A61" w:rsidRDefault="008A31E1" w:rsidP="000A1AB9">
      <w:pPr>
        <w:pStyle w:val="FigureStyle"/>
        <w:rPr>
          <w:lang w:eastAsia="zh-CN"/>
        </w:rPr>
      </w:pPr>
      <w:r>
        <w:rPr>
          <w:lang w:eastAsia="zh-CN"/>
        </w:rPr>
        <w:t>固态储氢解决方案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40481032" w:rsidR="00347A61" w:rsidRDefault="008A31E1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4B652B41" wp14:editId="71540B72">
            <wp:extent cx="655955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40AC650F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8A31E1">
        <w:rPr>
          <w:lang w:eastAsia="zh-CN"/>
        </w:rPr>
        <w:t>固态储氢解决方案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14985D2E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8A31E1">
        <w:rPr>
          <w:lang w:eastAsia="zh-CN"/>
        </w:rPr>
        <w:t>固态储氢解决方案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8A31E1">
        <w:rPr>
          <w:lang w:eastAsia="zh-CN"/>
        </w:rPr>
        <w:t>12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4B88D15F" w:rsidR="004721C4" w:rsidRDefault="008A31E1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663D0DEA" wp14:editId="60522CAD">
            <wp:extent cx="4572635" cy="440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67ACE1D8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8A31E1">
        <w:rPr>
          <w:rFonts w:hint="eastAsia"/>
          <w:lang w:eastAsia="zh-CN"/>
        </w:rPr>
        <w:t>固态储氢解决方案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30DE97AD" w:rsidR="007F61D5" w:rsidRDefault="008A31E1" w:rsidP="00BF5880">
      <w:pPr>
        <w:pStyle w:val="-"/>
      </w:pPr>
      <w:r w:rsidRPr="008A31E1">
        <w:rPr>
          <w:rFonts w:hint="eastAsia"/>
          <w:lang w:eastAsia="zh-CN"/>
        </w:rPr>
        <w:t>全球范围内</w:t>
      </w:r>
      <w:bookmarkStart w:id="13" w:name="_GoBack"/>
      <w:r w:rsidRPr="008A31E1">
        <w:rPr>
          <w:rFonts w:hint="eastAsia"/>
          <w:lang w:eastAsia="zh-CN"/>
        </w:rPr>
        <w:t>固态储氢解决方案</w:t>
      </w:r>
      <w:bookmarkEnd w:id="13"/>
      <w:r w:rsidRPr="008A31E1">
        <w:rPr>
          <w:rFonts w:hint="eastAsia"/>
          <w:lang w:eastAsia="zh-CN"/>
        </w:rPr>
        <w:t>生产商主要包括</w:t>
      </w:r>
      <w:r w:rsidRPr="008A31E1">
        <w:rPr>
          <w:rFonts w:hint="eastAsia"/>
          <w:lang w:eastAsia="zh-CN"/>
        </w:rPr>
        <w:t>NPROXX</w:t>
      </w:r>
      <w:r w:rsidRPr="008A31E1">
        <w:rPr>
          <w:rFonts w:hint="eastAsia"/>
          <w:lang w:eastAsia="zh-CN"/>
        </w:rPr>
        <w:t>、</w:t>
      </w:r>
      <w:r w:rsidRPr="008A31E1">
        <w:rPr>
          <w:rFonts w:hint="eastAsia"/>
          <w:lang w:eastAsia="zh-CN"/>
        </w:rPr>
        <w:t>H2GO Power</w:t>
      </w:r>
      <w:r w:rsidRPr="008A31E1">
        <w:rPr>
          <w:rFonts w:hint="eastAsia"/>
          <w:lang w:eastAsia="zh-CN"/>
        </w:rPr>
        <w:t>、</w:t>
      </w:r>
      <w:r w:rsidRPr="008A31E1">
        <w:rPr>
          <w:rFonts w:hint="eastAsia"/>
          <w:lang w:eastAsia="zh-CN"/>
        </w:rPr>
        <w:t xml:space="preserve">Shanghai </w:t>
      </w:r>
      <w:proofErr w:type="spellStart"/>
      <w:r w:rsidRPr="008A31E1">
        <w:rPr>
          <w:rFonts w:hint="eastAsia"/>
          <w:lang w:eastAsia="zh-CN"/>
        </w:rPr>
        <w:t>Hyfun</w:t>
      </w:r>
      <w:proofErr w:type="spellEnd"/>
      <w:r w:rsidRPr="008A31E1">
        <w:rPr>
          <w:rFonts w:hint="eastAsia"/>
          <w:lang w:eastAsia="zh-CN"/>
        </w:rPr>
        <w:t xml:space="preserve"> Energy Technology Co., Ltd.</w:t>
      </w:r>
      <w:r w:rsidRPr="008A31E1">
        <w:rPr>
          <w:rFonts w:hint="eastAsia"/>
          <w:lang w:eastAsia="zh-CN"/>
        </w:rPr>
        <w:t>、</w:t>
      </w:r>
      <w:r w:rsidRPr="008A31E1">
        <w:rPr>
          <w:rFonts w:hint="eastAsia"/>
          <w:lang w:eastAsia="zh-CN"/>
        </w:rPr>
        <w:t>GKN Hydrogen</w:t>
      </w:r>
      <w:r w:rsidRPr="008A31E1">
        <w:rPr>
          <w:rFonts w:hint="eastAsia"/>
          <w:lang w:eastAsia="zh-CN"/>
        </w:rPr>
        <w:t>、</w:t>
      </w:r>
      <w:proofErr w:type="spellStart"/>
      <w:r w:rsidRPr="008A31E1">
        <w:rPr>
          <w:rFonts w:hint="eastAsia"/>
          <w:lang w:eastAsia="zh-CN"/>
        </w:rPr>
        <w:t>Haoyunjinneng</w:t>
      </w:r>
      <w:proofErr w:type="spellEnd"/>
      <w:r w:rsidRPr="008A31E1">
        <w:rPr>
          <w:rFonts w:hint="eastAsia"/>
          <w:lang w:eastAsia="zh-CN"/>
        </w:rPr>
        <w:t xml:space="preserve"> New Energy</w:t>
      </w:r>
      <w:r w:rsidRPr="008A31E1">
        <w:rPr>
          <w:rFonts w:hint="eastAsia"/>
          <w:lang w:eastAsia="zh-CN"/>
        </w:rPr>
        <w:t>、</w:t>
      </w:r>
      <w:r w:rsidRPr="008A31E1">
        <w:rPr>
          <w:rFonts w:hint="eastAsia"/>
          <w:lang w:eastAsia="zh-CN"/>
        </w:rPr>
        <w:t>GRZ Technologies</w:t>
      </w:r>
      <w:r w:rsidRPr="008A31E1">
        <w:rPr>
          <w:rFonts w:hint="eastAsia"/>
          <w:lang w:eastAsia="zh-CN"/>
        </w:rPr>
        <w:t>、</w:t>
      </w:r>
      <w:proofErr w:type="spellStart"/>
      <w:r w:rsidRPr="008A31E1">
        <w:rPr>
          <w:rFonts w:hint="eastAsia"/>
          <w:lang w:eastAsia="zh-CN"/>
        </w:rPr>
        <w:t>Lavo</w:t>
      </w:r>
      <w:proofErr w:type="spellEnd"/>
      <w:r w:rsidRPr="008A31E1">
        <w:rPr>
          <w:rFonts w:hint="eastAsia"/>
          <w:lang w:eastAsia="zh-CN"/>
        </w:rPr>
        <w:t>、</w:t>
      </w:r>
      <w:proofErr w:type="spellStart"/>
      <w:r w:rsidRPr="008A31E1">
        <w:rPr>
          <w:rFonts w:hint="eastAsia"/>
          <w:lang w:eastAsia="zh-CN"/>
        </w:rPr>
        <w:t>McPhy</w:t>
      </w:r>
      <w:proofErr w:type="spellEnd"/>
      <w:r w:rsidRPr="008A31E1">
        <w:rPr>
          <w:rFonts w:hint="eastAsia"/>
          <w:lang w:eastAsia="zh-CN"/>
        </w:rPr>
        <w:t>、</w:t>
      </w:r>
      <w:r w:rsidRPr="008A31E1">
        <w:rPr>
          <w:rFonts w:hint="eastAsia"/>
          <w:lang w:eastAsia="zh-CN"/>
        </w:rPr>
        <w:t>GRIMAT ENGINEERING INSTITUTE CO</w:t>
      </w:r>
      <w:proofErr w:type="gramStart"/>
      <w:r w:rsidRPr="008A31E1">
        <w:rPr>
          <w:rFonts w:hint="eastAsia"/>
          <w:lang w:eastAsia="zh-CN"/>
        </w:rPr>
        <w:t>,.</w:t>
      </w:r>
      <w:r w:rsidRPr="008A31E1">
        <w:rPr>
          <w:rFonts w:hint="eastAsia"/>
          <w:lang w:eastAsia="zh-CN"/>
        </w:rPr>
        <w:t>、</w:t>
      </w:r>
      <w:proofErr w:type="spellStart"/>
      <w:proofErr w:type="gramEnd"/>
      <w:r w:rsidRPr="008A31E1">
        <w:rPr>
          <w:rFonts w:hint="eastAsia"/>
          <w:lang w:eastAsia="zh-CN"/>
        </w:rPr>
        <w:t>Hystorsys</w:t>
      </w:r>
      <w:proofErr w:type="spellEnd"/>
      <w:r w:rsidRPr="008A31E1">
        <w:rPr>
          <w:rFonts w:hint="eastAsia"/>
          <w:lang w:eastAsia="zh-CN"/>
        </w:rPr>
        <w:t>等。</w:t>
      </w:r>
      <w:r w:rsidRPr="008A31E1">
        <w:rPr>
          <w:rFonts w:hint="eastAsia"/>
          <w:lang w:eastAsia="zh-CN"/>
        </w:rPr>
        <w:t>2022</w:t>
      </w:r>
      <w:r w:rsidRPr="008A31E1">
        <w:rPr>
          <w:rFonts w:hint="eastAsia"/>
          <w:lang w:eastAsia="zh-CN"/>
        </w:rPr>
        <w:t>年，全球前五大厂商占有大约</w:t>
      </w:r>
      <w:r w:rsidRPr="008A31E1">
        <w:rPr>
          <w:rFonts w:hint="eastAsia"/>
          <w:lang w:eastAsia="zh-CN"/>
        </w:rPr>
        <w:t>39.0%</w:t>
      </w:r>
      <w:r w:rsidRPr="008A31E1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80C7D3" w14:textId="77777777" w:rsidR="000A60BE" w:rsidRDefault="000A60BE" w:rsidP="00AD7B8C">
      <w:r>
        <w:separator/>
      </w:r>
    </w:p>
  </w:endnote>
  <w:endnote w:type="continuationSeparator" w:id="0">
    <w:p w14:paraId="212195D4" w14:textId="77777777" w:rsidR="000A60BE" w:rsidRDefault="000A60B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CBF2D3" w14:textId="77777777" w:rsidR="000A60BE" w:rsidRDefault="000A60BE" w:rsidP="00AD7B8C">
      <w:r>
        <w:separator/>
      </w:r>
    </w:p>
  </w:footnote>
  <w:footnote w:type="continuationSeparator" w:id="0">
    <w:p w14:paraId="03194203" w14:textId="77777777" w:rsidR="000A60BE" w:rsidRDefault="000A60B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0A60BE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0A60BE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0BE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1E1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8203E-2044-4784-85EE-D34E0940E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3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800</cp:revision>
  <dcterms:created xsi:type="dcterms:W3CDTF">2021-11-11T07:47:00Z</dcterms:created>
  <dcterms:modified xsi:type="dcterms:W3CDTF">2023-12-27T01:17:00Z</dcterms:modified>
</cp:coreProperties>
</file>