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FC02C7">
      <w:pPr>
        <w:pStyle w:val="22"/>
        <w:sectPr>
          <w:pgSz w:w="11906" w:h="16838"/>
          <w:pgMar w:top="1440" w:right="1080" w:bottom="1440" w:left="1080" w:header="709" w:footer="567" w:gutter="0"/>
          <w:pgNumType w:start="1"/>
          <w:cols w:space="425" w:num="1"/>
          <w:docGrid w:type="lines" w:linePitch="312" w:charSpace="0"/>
        </w:sectPr>
      </w:pPr>
      <w:bookmarkStart w:id="0" w:name="OLE_LINK24"/>
      <w:bookmarkStart w:id="1" w:name="_Toc418070112"/>
      <w:bookmarkStart w:id="2" w:name="_Toc517262917"/>
      <w:bookmarkStart w:id="3" w:name="OLE_LINK39"/>
      <w:bookmarkStart w:id="4" w:name="_Toc453597319"/>
      <w:bookmarkStart w:id="5" w:name="_Toc415818939"/>
      <w:bookmarkStart w:id="6" w:name="_Toc415142861"/>
      <w:bookmarkStart w:id="7" w:name="_Toc438987549"/>
      <w:bookmarkStart w:id="8" w:name="_Toc415143481"/>
      <w:bookmarkStart w:id="9" w:name="_Toc481801204"/>
      <w:bookmarkStart w:id="10" w:name="OLE_LINK13"/>
      <w:bookmarkStart w:id="11" w:name="OLE_LINK15"/>
      <w:bookmarkStart w:id="12" w:name="OLE_LINK40"/>
      <w:r>
        <w:rPr>
          <w:lang w:val="en-US" w:eastAsia="zh-CN"/>
        </w:rPr>
        <w:drawing>
          <wp:anchor distT="0" distB="0" distL="114300" distR="114300" simplePos="0" relativeHeight="251667456" behindDoc="1" locked="0" layoutInCell="1" allowOverlap="1">
            <wp:simplePos x="0" y="0"/>
            <wp:positionH relativeFrom="column">
              <wp:posOffset>-751840</wp:posOffset>
            </wp:positionH>
            <wp:positionV relativeFrom="paragraph">
              <wp:posOffset>-925830</wp:posOffset>
            </wp:positionV>
            <wp:extent cx="7659370" cy="10689590"/>
            <wp:effectExtent l="0" t="0" r="0" b="0"/>
            <wp:wrapNone/>
            <wp:docPr id="1001" name="图片 6"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 name="图片 6" descr="05"/>
                    <pic:cNvPicPr>
                      <a:picLocks noChangeAspect="1"/>
                    </pic:cNvPicPr>
                  </pic:nvPicPr>
                  <pic:blipFill>
                    <a:blip r:embed="rId8" cstate="email">
                      <a:extLst>
                        <a:ext uri="{28A0092B-C50C-407E-A947-70E740481C1C}">
                          <a14:useLocalDpi xmlns:a14="http://schemas.microsoft.com/office/drawing/2010/main" val="0"/>
                        </a:ext>
                      </a:extLst>
                    </a:blip>
                    <a:stretch>
                      <a:fillRect/>
                    </a:stretch>
                  </pic:blipFill>
                  <pic:spPr>
                    <a:xfrm>
                      <a:off x="0" y="0"/>
                      <a:ext cx="7659370" cy="10689590"/>
                    </a:xfrm>
                    <a:prstGeom prst="rect">
                      <a:avLst/>
                    </a:prstGeom>
                  </pic:spPr>
                </pic:pic>
              </a:graphicData>
            </a:graphic>
          </wp:anchor>
        </w:drawing>
      </w:r>
      <w:r>
        <w:rPr>
          <w:lang w:val="en-US"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2"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6B652C1A">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2025-2031全球与中国背面研磨胶带（BGT）市场现状及未来发展趋势</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1312;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Os5qo1wAAAAgBAAAPAAAAAAAAAAEAIAAAACIAAABkcnMvZG93bnJl&#10;di54bWxQSwECFAAUAAAACACHTuJAyVZjUHACAADhBAAADgAAAAAAAAABACAAAAAm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6B652C1A">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2025-2031全球与中国背面研磨胶带（BGT）市场现状及未来发展趋势</w:t>
                      </w:r>
                    </w:p>
                  </w:txbxContent>
                </v:textbox>
              </v:shape>
            </w:pict>
          </mc:Fallback>
        </mc:AlternateContent>
      </w:r>
      <w:r>
        <w:rPr>
          <w:lang w:val="en-US" w:eastAsia="zh-CN"/>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8823325</wp:posOffset>
                </wp:positionV>
                <wp:extent cx="5048250" cy="705485"/>
                <wp:effectExtent l="0" t="0" r="0" b="0"/>
                <wp:wrapNone/>
                <wp:docPr id="1003" name="Text Box 15"/>
                <wp:cNvGraphicFramePr/>
                <a:graphic xmlns:a="http://schemas.openxmlformats.org/drawingml/2006/main">
                  <a:graphicData uri="http://schemas.microsoft.com/office/word/2010/wordprocessingShape">
                    <wps:wsp>
                      <wps:cNvSpPr txBox="1"/>
                      <wps:spPr>
                        <a:xfrm>
                          <a:off x="0" y="0"/>
                          <a:ext cx="5048250" cy="705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BCBFDD">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0C19604C">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44900360">
                            <w:pPr>
                              <w:jc w:val="center"/>
                              <w:rPr>
                                <w:b/>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55.55pt;width:397.5pt;mso-position-horizontal:center;mso-position-horizontal-relative:margin;z-index:251666432;mso-width-relative:page;mso-height-relative:page;" filled="f" stroked="f" coordsize="21600,21600" o:gfxdata="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Muj8C2QAAAAoBAAAPAAAAAAAAAAEAIAAAACIAAABkcnMvZG93bnJldi54&#10;bWxQSwECFAAUAAAACACHTuJAwTXw0DICAAB3BAAADgAAAAAAAAABACAAAAAoAQAAZHJzL2Uyb0Rv&#10;Yy54bWxQSwUGAAAAAAYABgBZAQAAzAUAAAAA&#10;">
                <v:fill on="f" focussize="0,0"/>
                <v:stroke on="f" weight="0.5pt"/>
                <v:imagedata o:title=""/>
                <o:lock v:ext="edit" aspectratio="f"/>
                <v:textbox>
                  <w:txbxContent>
                    <w:p w14:paraId="48BCBFDD">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0C19604C">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44900360">
                      <w:pPr>
                        <w:jc w:val="center"/>
                        <w:rPr>
                          <w:b/>
                          <w:color w:val="000000" w:themeColor="text1"/>
                          <w14:textFill>
                            <w14:solidFill>
                              <w14:schemeClr w14:val="tx1"/>
                            </w14:solidFill>
                          </w14:textFill>
                        </w:rPr>
                      </w:pPr>
                    </w:p>
                  </w:txbxContent>
                </v:textbox>
              </v:shape>
            </w:pict>
          </mc:Fallback>
        </mc:AlternateContent>
      </w:r>
      <w:r>
        <w:rPr>
          <w:lang w:val="en-US" w:eastAsia="zh-CN"/>
        </w:rPr>
        <w:drawing>
          <wp:anchor distT="0" distB="0" distL="114300" distR="114300" simplePos="0" relativeHeight="251660288" behindDoc="0" locked="0" layoutInCell="1" allowOverlap="1">
            <wp:simplePos x="0" y="0"/>
            <wp:positionH relativeFrom="margin">
              <wp:posOffset>344805</wp:posOffset>
            </wp:positionH>
            <wp:positionV relativeFrom="paragraph">
              <wp:posOffset>-280670</wp:posOffset>
            </wp:positionV>
            <wp:extent cx="2175510" cy="1108710"/>
            <wp:effectExtent l="0" t="0" r="0" b="0"/>
            <wp:wrapSquare wrapText="bothSides"/>
            <wp:docPr id="10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 name="Picture 3"/>
                    <pic:cNvPicPr>
                      <a:picLocks noChangeAspect="1"/>
                    </pic:cNvPicPr>
                  </pic:nvPicPr>
                  <pic:blipFill>
                    <a:blip r:embed="rId9" cstate="email">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lang w:val="en-US" w:eastAsia="zh-CN"/>
        </w:rPr>
        <mc:AlternateContent>
          <mc:Choice Requires="wpg">
            <w:drawing>
              <wp:anchor distT="0" distB="0" distL="114300" distR="114300" simplePos="0" relativeHeight="251673600"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5"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60CEA137">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310DA2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60029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48B000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E332CE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537AB72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D63BB4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w:t>
                              </w:r>
                              <w:r>
                                <w:rPr>
                                  <w:rFonts w:hint="eastAsia" w:cs="Calibri"/>
                                  <w:b/>
                                  <w:color w:val="000000" w:themeColor="text1"/>
                                  <w:sz w:val="24"/>
                                  <w:szCs w:val="24"/>
                                  <w14:textFill>
                                    <w14:solidFill>
                                      <w14:schemeClr w14:val="tx1"/>
                                    </w14:solidFill>
                                  </w14:textFill>
                                </w:rPr>
                                <w:t>1</w:t>
                              </w:r>
                              <w:r>
                                <w:rPr>
                                  <w:rFonts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CFEFA4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897FD0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w:t>
                              </w:r>
                              <w:r>
                                <w:rPr>
                                  <w:rFonts w:hint="eastAsia" w:cs="Calibri"/>
                                  <w:b/>
                                  <w:color w:val="000000" w:themeColor="text1"/>
                                  <w:sz w:val="24"/>
                                  <w:szCs w:val="24"/>
                                  <w14:textFill>
                                    <w14:solidFill>
                                      <w14:schemeClr w14:val="tx1"/>
                                    </w14:solidFill>
                                  </w14:textFill>
                                </w:rPr>
                                <w:t>5</w:t>
                              </w:r>
                              <w:r>
                                <w:rPr>
                                  <w:rFonts w:cs="Calibri"/>
                                  <w:b/>
                                  <w:color w:val="000000" w:themeColor="text1"/>
                                  <w:sz w:val="24"/>
                                  <w:szCs w:val="24"/>
                                  <w14:textFill>
                                    <w14:solidFill>
                                      <w14:schemeClr w14:val="tx1"/>
                                    </w14:solidFill>
                                  </w14:textFill>
                                </w:rPr>
                                <w:t>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057ED77">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7D12E9B6">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42798A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3600;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GmYurfZAAAACwEAAA8AAAAAAAAAAQAgAAAAIgAAAGRycy9kb3ducmV2LnhtbFBLAQIUABQAAAAI&#10;AIdO4kBWHYjk0QQAAEkwAAAOAAAAAAAAAAEAIAAAACgBAABkcnMvZTJvRG9jLnhtbFBLBQYAAAAA&#10;BgAGAFkBAABrCA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60CEA137">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4310DA2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1660029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348B000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7E332CE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537AB72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7D63BB4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w:t>
                        </w:r>
                        <w:r>
                          <w:rPr>
                            <w:rFonts w:hint="eastAsia" w:cs="Calibri"/>
                            <w:b/>
                            <w:color w:val="000000" w:themeColor="text1"/>
                            <w:sz w:val="24"/>
                            <w:szCs w:val="24"/>
                            <w14:textFill>
                              <w14:solidFill>
                                <w14:schemeClr w14:val="tx1"/>
                              </w14:solidFill>
                            </w14:textFill>
                          </w:rPr>
                          <w:t>1</w:t>
                        </w:r>
                        <w:r>
                          <w:rPr>
                            <w:rFonts w:cs="Calibri"/>
                            <w:b/>
                            <w:color w:val="000000" w:themeColor="text1"/>
                            <w:sz w:val="24"/>
                            <w:szCs w:val="24"/>
                            <w14:textFill>
                              <w14:solidFill>
                                <w14:schemeClr w14:val="tx1"/>
                              </w14:solidFill>
                            </w14:textFill>
                          </w:rPr>
                          <w:t>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7CFEFA4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4897FD0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w:t>
                        </w:r>
                        <w:r>
                          <w:rPr>
                            <w:rFonts w:hint="eastAsia" w:cs="Calibri"/>
                            <w:b/>
                            <w:color w:val="000000" w:themeColor="text1"/>
                            <w:sz w:val="24"/>
                            <w:szCs w:val="24"/>
                            <w14:textFill>
                              <w14:solidFill>
                                <w14:schemeClr w14:val="tx1"/>
                              </w14:solidFill>
                            </w14:textFill>
                          </w:rPr>
                          <w:t>5</w:t>
                        </w:r>
                        <w:r>
                          <w:rPr>
                            <w:rFonts w:cs="Calibri"/>
                            <w:b/>
                            <w:color w:val="000000" w:themeColor="text1"/>
                            <w:sz w:val="24"/>
                            <w:szCs w:val="24"/>
                            <w14:textFill>
                              <w14:solidFill>
                                <w14:schemeClr w14:val="tx1"/>
                              </w14:solidFill>
                            </w14:textFill>
                          </w:rPr>
                          <w:t>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057ED77">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7D12E9B6">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742798A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110368D5">
      <w:pPr>
        <w:pStyle w:val="167"/>
        <w:rPr>
          <w:rFonts w:eastAsia="宋体"/>
        </w:rPr>
      </w:pPr>
      <w:r>
        <w:rPr>
          <w:rFonts w:hint="eastAsia"/>
        </w:rPr>
        <w:t>报告摘要</w:t>
      </w:r>
    </w:p>
    <w:p w14:paraId="4AD9735E">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QYR（恒州博智）的统计及预测，2024年全球背面研磨胶带（BGT）市场销售额达到了XX亿美元，预计2031年将达到XX亿美元，年复合增长率（CAGR）为XX%（2025-2031）。地区层面来看，中国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132BBBA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消费层面来说，目前XX地区是全球最大的消费市场，2024年占有XX%的市场份额，之后是XX和XX，分别占有XX%和XX%。预计未来几年，XX地区增长最快，2025-2031期间CAGR大约为XX%。</w:t>
      </w:r>
    </w:p>
    <w:p w14:paraId="0FCA119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生产端来看，</w:t>
      </w:r>
      <w:r>
        <w:rPr>
          <w:color w:val="0D0D0D" w:themeColor="text1" w:themeTint="F2"/>
          <w:lang w:eastAsia="zh-CN"/>
          <w14:textFill>
            <w14:solidFill>
              <w14:schemeClr w14:val="tx1">
                <w14:lumMod w14:val="95000"/>
                <w14:lumOff w14:val="5000"/>
              </w14:schemeClr>
            </w14:solidFill>
          </w14:textFill>
        </w:rPr>
        <w:t>东南亚</w:t>
      </w:r>
      <w:r>
        <w:rPr>
          <w:rFonts w:hint="eastAsia"/>
          <w:color w:val="0D0D0D" w:themeColor="text1" w:themeTint="F2"/>
          <w:lang w:eastAsia="zh-CN"/>
          <w14:textFill>
            <w14:solidFill>
              <w14:schemeClr w14:val="tx1">
                <w14:lumMod w14:val="95000"/>
                <w14:lumOff w14:val="5000"/>
              </w14:schemeClr>
            </w14:solidFill>
          </w14:textFill>
        </w:rPr>
        <w:t>和</w:t>
      </w:r>
      <w:r>
        <w:rPr>
          <w:color w:val="0D0D0D" w:themeColor="text1" w:themeTint="F2"/>
          <w:lang w:eastAsia="zh-CN"/>
          <w14:textFill>
            <w14:solidFill>
              <w14:schemeClr w14:val="tx1">
                <w14:lumMod w14:val="95000"/>
                <w14:lumOff w14:val="5000"/>
              </w14:schemeClr>
            </w14:solidFill>
          </w14:textFill>
        </w:rPr>
        <w:t>日本</w:t>
      </w:r>
      <w:r>
        <w:rPr>
          <w:rFonts w:hint="eastAsia"/>
          <w:color w:val="0D0D0D" w:themeColor="text1" w:themeTint="F2"/>
          <w:lang w:eastAsia="zh-CN"/>
          <w14:textFill>
            <w14:solidFill>
              <w14:schemeClr w14:val="tx1">
                <w14:lumMod w14:val="95000"/>
                <w14:lumOff w14:val="5000"/>
              </w14:schemeClr>
            </w14:solidFill>
          </w14:textFill>
        </w:rPr>
        <w:t>是两个重要的生产地区，2024年分别占有XX%和XX%的市场份额，预计未来几年，XX地区将保持最快增速，预计2031年份额将达到XX%。</w:t>
      </w:r>
    </w:p>
    <w:p w14:paraId="5610A7B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从产品类型方面来看，</w:t>
      </w:r>
      <w:r>
        <w:rPr>
          <w:color w:val="0D0D0D" w:themeColor="text1" w:themeTint="F2"/>
          <w:lang w:eastAsia="zh-CN"/>
          <w14:textFill>
            <w14:solidFill>
              <w14:schemeClr w14:val="tx1">
                <w14:lumMod w14:val="95000"/>
                <w14:lumOff w14:val="5000"/>
              </w14:schemeClr>
            </w14:solidFill>
          </w14:textFill>
        </w:rPr>
        <w:t>非UV胶带</w:t>
      </w:r>
      <w:r>
        <w:rPr>
          <w:rFonts w:hint="eastAsia"/>
          <w:color w:val="0D0D0D" w:themeColor="text1" w:themeTint="F2"/>
          <w:lang w:eastAsia="zh-CN"/>
          <w14:textFill>
            <w14:solidFill>
              <w14:schemeClr w14:val="tx1">
                <w14:lumMod w14:val="95000"/>
                <w14:lumOff w14:val="5000"/>
              </w14:schemeClr>
            </w14:solidFill>
          </w14:textFill>
        </w:rPr>
        <w:t>占有重要地位，预计2031年份额将达到XX%。同时就应用来看，</w:t>
      </w:r>
      <w:r>
        <w:rPr>
          <w:color w:val="0D0D0D" w:themeColor="text1" w:themeTint="F2"/>
          <w:lang w:eastAsia="zh-CN"/>
          <w14:textFill>
            <w14:solidFill>
              <w14:schemeClr w14:val="tx1">
                <w14:lumMod w14:val="95000"/>
                <w14:lumOff w14:val="5000"/>
              </w14:schemeClr>
            </w14:solidFill>
          </w14:textFill>
        </w:rPr>
        <w:t>标准型（Standard）</w:t>
      </w:r>
      <w:r>
        <w:rPr>
          <w:rFonts w:hint="eastAsia"/>
          <w:color w:val="0D0D0D" w:themeColor="text1" w:themeTint="F2"/>
          <w:lang w:eastAsia="zh-CN"/>
          <w14:textFill>
            <w14:solidFill>
              <w14:schemeClr w14:val="tx1">
                <w14:lumMod w14:val="95000"/>
                <w14:lumOff w14:val="5000"/>
              </w14:schemeClr>
            </w14:solidFill>
          </w14:textFill>
        </w:rPr>
        <w:t>在2024年份额大约是XX%，未来几年CAGR大约为XX%。</w:t>
      </w:r>
    </w:p>
    <w:p w14:paraId="57FFE31D">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从生产商来说，全球范围内，背面研磨胶带（BGT）核心厂商主要包括</w:t>
      </w:r>
      <w:r>
        <w:rPr>
          <w:color w:val="0D0D0D" w:themeColor="text1" w:themeTint="F2"/>
          <w:lang w:eastAsia="zh-CN"/>
          <w14:textFill>
            <w14:solidFill>
              <w14:schemeClr w14:val="tx1">
                <w14:lumMod w14:val="95000"/>
                <w14:lumOff w14:val="5000"/>
              </w14:schemeClr>
            </w14:solidFill>
          </w14:textFill>
        </w:rPr>
        <w:t>Mitsui Chemicals Tohcello、Nitto、LINTEC、Furukawa Electric、Denka</w:t>
      </w:r>
      <w:r>
        <w:rPr>
          <w:rFonts w:hint="eastAsia"/>
          <w:color w:val="0D0D0D" w:themeColor="text1" w:themeTint="F2"/>
          <w:lang w:eastAsia="zh-CN"/>
          <w14:textFill>
            <w14:solidFill>
              <w14:schemeClr w14:val="tx1">
                <w14:lumMod w14:val="95000"/>
                <w14:lumOff w14:val="5000"/>
              </w14:schemeClr>
            </w14:solidFill>
          </w14:textFill>
        </w:rPr>
        <w:t>等。2024年，全球第一梯队厂商主要有XX、XX和X</w:t>
      </w:r>
      <w:r>
        <w:rPr>
          <w:color w:val="0D0D0D" w:themeColor="text1" w:themeTint="F2"/>
          <w:lang w:eastAsia="zh-CN"/>
          <w14:textFill>
            <w14:solidFill>
              <w14:schemeClr w14:val="tx1">
                <w14:lumMod w14:val="95000"/>
                <w14:lumOff w14:val="5000"/>
              </w14:schemeClr>
            </w14:solidFill>
          </w14:textFill>
        </w:rPr>
        <w:t>X</w:t>
      </w:r>
      <w:r>
        <w:rPr>
          <w:rFonts w:hint="eastAsia"/>
          <w:color w:val="0D0D0D" w:themeColor="text1" w:themeTint="F2"/>
          <w:lang w:eastAsia="zh-CN"/>
          <w14:textFill>
            <w14:solidFill>
              <w14:schemeClr w14:val="tx1">
                <w14:lumMod w14:val="95000"/>
                <w14:lumOff w14:val="5000"/>
              </w14:schemeClr>
            </w14:solidFill>
          </w14:textFill>
        </w:rPr>
        <w:t>，第一梯队占有大约XX的市场份额%；第二梯队厂商有XX、XX、XX和XX等，共占有XX%份额。</w:t>
      </w:r>
    </w:p>
    <w:p w14:paraId="0EB8A721">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研究全球与中国市场背面研磨胶带（BGT）的产能、产量、销量、销售额、价格及未来趋势。重点分析全球与中国市场的主要厂商产品特点、产品规格、价格、销量、销售收入及全球和中国市场主要生产商的市场份额。历史数据为2020至2024年，预测数据为202</w:t>
      </w:r>
      <w:r>
        <w:rPr>
          <w:color w:val="0D0D0D" w:themeColor="text1" w:themeTint="F2"/>
          <w:lang w:eastAsia="zh-CN"/>
          <w14:textFill>
            <w14:solidFill>
              <w14:schemeClr w14:val="tx1">
                <w14:lumMod w14:val="95000"/>
                <w14:lumOff w14:val="5000"/>
              </w14:schemeClr>
            </w14:solidFill>
          </w14:textFill>
        </w:rPr>
        <w:t>4</w:t>
      </w:r>
      <w:r>
        <w:rPr>
          <w:rFonts w:hint="eastAsia"/>
          <w:color w:val="0D0D0D" w:themeColor="text1" w:themeTint="F2"/>
          <w:lang w:eastAsia="zh-CN"/>
          <w14:textFill>
            <w14:solidFill>
              <w14:schemeClr w14:val="tx1">
                <w14:lumMod w14:val="95000"/>
                <w14:lumOff w14:val="5000"/>
              </w14:schemeClr>
            </w14:solidFill>
          </w14:textFill>
        </w:rPr>
        <w:t>至2031年。</w:t>
      </w:r>
    </w:p>
    <w:p w14:paraId="5CF05D6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主要厂商包括：</w:t>
      </w:r>
    </w:p>
    <w:p w14:paraId="0C3D0088">
      <w:pPr>
        <w:pStyle w:val="113"/>
        <w:numPr>
          <w:ilvl w:val="0"/>
          <w:numId w:val="4"/>
        </w:numPr>
        <w:rPr>
          <w:rFonts w:ascii="Times New Roman" w:hAnsi="Times New Roman" w:eastAsia="宋体" w:cs="Calibri"/>
        </w:rPr>
      </w:pPr>
      <w:r>
        <w:rPr>
          <w:rFonts w:ascii="Times New Roman" w:hAnsi="Times New Roman" w:eastAsia="宋体" w:cs="Calibri"/>
        </w:rPr>
        <w:t>Mitsui Chemicals Tohcello</w:t>
      </w:r>
    </w:p>
    <w:p w14:paraId="1B4A2465">
      <w:pPr>
        <w:pStyle w:val="113"/>
        <w:numPr>
          <w:ilvl w:val="0"/>
          <w:numId w:val="4"/>
        </w:numPr>
        <w:rPr>
          <w:rFonts w:ascii="Times New Roman" w:hAnsi="Times New Roman" w:eastAsia="宋体" w:cs="Calibri"/>
        </w:rPr>
      </w:pPr>
      <w:r>
        <w:rPr>
          <w:rFonts w:ascii="Times New Roman" w:hAnsi="Times New Roman" w:eastAsia="宋体" w:cs="Calibri"/>
        </w:rPr>
        <w:t>Nitto</w:t>
      </w:r>
    </w:p>
    <w:p w14:paraId="0662F902">
      <w:pPr>
        <w:pStyle w:val="113"/>
        <w:numPr>
          <w:ilvl w:val="0"/>
          <w:numId w:val="4"/>
        </w:numPr>
        <w:rPr>
          <w:rFonts w:ascii="Times New Roman" w:hAnsi="Times New Roman" w:eastAsia="宋体" w:cs="Calibri"/>
        </w:rPr>
      </w:pPr>
      <w:r>
        <w:rPr>
          <w:rFonts w:ascii="Times New Roman" w:hAnsi="Times New Roman" w:eastAsia="宋体" w:cs="Calibri"/>
        </w:rPr>
        <w:t>LINTEC</w:t>
      </w:r>
    </w:p>
    <w:p w14:paraId="1DF76BB0">
      <w:pPr>
        <w:pStyle w:val="113"/>
        <w:numPr>
          <w:ilvl w:val="0"/>
          <w:numId w:val="4"/>
        </w:numPr>
        <w:rPr>
          <w:rFonts w:ascii="Times New Roman" w:hAnsi="Times New Roman" w:eastAsia="宋体" w:cs="Calibri"/>
        </w:rPr>
      </w:pPr>
      <w:r>
        <w:rPr>
          <w:rFonts w:ascii="Times New Roman" w:hAnsi="Times New Roman" w:eastAsia="宋体" w:cs="Calibri"/>
        </w:rPr>
        <w:t>Furukawa Electric</w:t>
      </w:r>
    </w:p>
    <w:p w14:paraId="37EB0DFD">
      <w:pPr>
        <w:pStyle w:val="113"/>
        <w:numPr>
          <w:ilvl w:val="0"/>
          <w:numId w:val="4"/>
        </w:numPr>
        <w:rPr>
          <w:rFonts w:ascii="Times New Roman" w:hAnsi="Times New Roman" w:eastAsia="宋体" w:cs="Calibri"/>
        </w:rPr>
      </w:pPr>
      <w:r>
        <w:rPr>
          <w:rFonts w:ascii="Times New Roman" w:hAnsi="Times New Roman" w:eastAsia="宋体" w:cs="Calibri"/>
        </w:rPr>
        <w:t>Denka</w:t>
      </w:r>
    </w:p>
    <w:p w14:paraId="59E26940">
      <w:pPr>
        <w:pStyle w:val="113"/>
        <w:numPr>
          <w:ilvl w:val="0"/>
          <w:numId w:val="4"/>
        </w:numPr>
        <w:rPr>
          <w:rFonts w:ascii="Times New Roman" w:hAnsi="Times New Roman" w:eastAsia="宋体" w:cs="Calibri"/>
        </w:rPr>
      </w:pPr>
      <w:r>
        <w:rPr>
          <w:rFonts w:hint="eastAsia" w:ascii="Times New Roman" w:hAnsi="Times New Roman" w:eastAsia="宋体" w:cs="Calibri"/>
          <w:lang w:eastAsia="zh-CN"/>
        </w:rPr>
        <w:t>LG Chem</w:t>
      </w:r>
    </w:p>
    <w:p w14:paraId="04E52633">
      <w:pPr>
        <w:pStyle w:val="113"/>
        <w:numPr>
          <w:ilvl w:val="0"/>
          <w:numId w:val="4"/>
        </w:numPr>
        <w:rPr>
          <w:rFonts w:ascii="Times New Roman" w:hAnsi="Times New Roman" w:eastAsia="宋体" w:cs="Calibri"/>
        </w:rPr>
      </w:pPr>
      <w:r>
        <w:rPr>
          <w:rFonts w:hint="eastAsia" w:ascii="Times New Roman" w:hAnsi="Times New Roman" w:eastAsia="宋体" w:cs="Calibri"/>
          <w:lang w:eastAsia="zh-CN"/>
        </w:rPr>
        <w:t>Maxell</w:t>
      </w:r>
    </w:p>
    <w:p w14:paraId="4F846E96">
      <w:pPr>
        <w:pStyle w:val="113"/>
        <w:numPr>
          <w:ilvl w:val="0"/>
          <w:numId w:val="4"/>
        </w:numPr>
        <w:rPr>
          <w:rFonts w:ascii="Times New Roman" w:hAnsi="Times New Roman" w:eastAsia="宋体" w:cs="Calibri"/>
        </w:rPr>
      </w:pPr>
      <w:r>
        <w:rPr>
          <w:rFonts w:ascii="Times New Roman" w:hAnsi="Times New Roman" w:eastAsia="宋体" w:cs="Calibri"/>
        </w:rPr>
        <w:t>D&amp;X</w:t>
      </w:r>
    </w:p>
    <w:p w14:paraId="26935BDE">
      <w:pPr>
        <w:pStyle w:val="113"/>
        <w:numPr>
          <w:ilvl w:val="0"/>
          <w:numId w:val="4"/>
        </w:numPr>
        <w:rPr>
          <w:rFonts w:ascii="Times New Roman" w:hAnsi="Times New Roman" w:eastAsia="宋体" w:cs="Calibri"/>
        </w:rPr>
      </w:pPr>
      <w:r>
        <w:rPr>
          <w:rFonts w:ascii="Times New Roman" w:hAnsi="Times New Roman" w:eastAsia="宋体" w:cs="Calibri"/>
        </w:rPr>
        <w:t>AI Technology</w:t>
      </w:r>
    </w:p>
    <w:p w14:paraId="4DBA49DA">
      <w:pPr>
        <w:pStyle w:val="113"/>
        <w:numPr>
          <w:ilvl w:val="0"/>
          <w:numId w:val="4"/>
        </w:numPr>
        <w:rPr>
          <w:rFonts w:ascii="Times New Roman" w:hAnsi="Times New Roman" w:eastAsia="宋体" w:cs="Calibri"/>
        </w:rPr>
      </w:pPr>
      <w:r>
        <w:rPr>
          <w:rFonts w:hint="eastAsia" w:ascii="Times New Roman" w:hAnsi="Times New Roman" w:eastAsia="宋体" w:cs="Calibri"/>
          <w:lang w:eastAsia="zh-CN"/>
        </w:rPr>
        <w:t>太仓展新</w:t>
      </w:r>
    </w:p>
    <w:p w14:paraId="73D1CE56">
      <w:pPr>
        <w:pStyle w:val="113"/>
        <w:numPr>
          <w:ilvl w:val="0"/>
          <w:numId w:val="4"/>
        </w:numPr>
        <w:rPr>
          <w:rFonts w:hint="eastAsia" w:ascii="Times New Roman" w:hAnsi="Times New Roman" w:eastAsia="宋体" w:cs="Calibri"/>
        </w:rPr>
      </w:pPr>
      <w:r>
        <w:rPr>
          <w:rFonts w:ascii="Times New Roman" w:hAnsi="Times New Roman" w:eastAsia="宋体" w:cs="Calibri"/>
        </w:rPr>
        <w:t>昆山博益鑫成</w:t>
      </w:r>
    </w:p>
    <w:p w14:paraId="7E38124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按照不同产品类型，包括如下几个类别：</w:t>
      </w:r>
    </w:p>
    <w:p w14:paraId="48227507">
      <w:pPr>
        <w:pStyle w:val="113"/>
        <w:numPr>
          <w:ilvl w:val="0"/>
          <w:numId w:val="4"/>
        </w:numPr>
        <w:rPr>
          <w:rFonts w:ascii="Times New Roman" w:hAnsi="Times New Roman" w:eastAsia="宋体" w:cs="Calibri"/>
        </w:rPr>
      </w:pPr>
      <w:r>
        <w:rPr>
          <w:rFonts w:ascii="Times New Roman" w:hAnsi="Times New Roman" w:eastAsia="宋体" w:cs="Calibri"/>
        </w:rPr>
        <w:t>UV胶带</w:t>
      </w:r>
    </w:p>
    <w:p w14:paraId="6CF066C8">
      <w:pPr>
        <w:pStyle w:val="113"/>
        <w:numPr>
          <w:ilvl w:val="0"/>
          <w:numId w:val="4"/>
        </w:numPr>
        <w:rPr>
          <w:rFonts w:ascii="Times New Roman" w:hAnsi="Times New Roman" w:eastAsia="宋体" w:cs="Calibri"/>
        </w:rPr>
      </w:pPr>
      <w:r>
        <w:rPr>
          <w:rFonts w:ascii="Times New Roman" w:hAnsi="Times New Roman" w:eastAsia="宋体" w:cs="Calibri"/>
        </w:rPr>
        <w:t>非UV胶带</w:t>
      </w:r>
    </w:p>
    <w:p w14:paraId="5DA3ED4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74D3C3D7">
      <w:pPr>
        <w:pStyle w:val="113"/>
        <w:numPr>
          <w:ilvl w:val="0"/>
          <w:numId w:val="4"/>
        </w:numPr>
        <w:rPr>
          <w:rFonts w:ascii="Times New Roman" w:hAnsi="Times New Roman" w:eastAsia="宋体" w:cs="Calibri"/>
        </w:rPr>
      </w:pPr>
      <w:r>
        <w:rPr>
          <w:rFonts w:ascii="Times New Roman" w:hAnsi="Times New Roman" w:eastAsia="宋体" w:cs="Calibri"/>
        </w:rPr>
        <w:t>标准型（Standard）</w:t>
      </w:r>
    </w:p>
    <w:p w14:paraId="7B0D0EA1">
      <w:pPr>
        <w:pStyle w:val="113"/>
        <w:numPr>
          <w:ilvl w:val="0"/>
          <w:numId w:val="4"/>
        </w:numPr>
        <w:rPr>
          <w:rFonts w:ascii="Times New Roman" w:hAnsi="Times New Roman" w:eastAsia="宋体" w:cs="Calibri"/>
        </w:rPr>
      </w:pPr>
      <w:r>
        <w:rPr>
          <w:rFonts w:ascii="Times New Roman" w:hAnsi="Times New Roman" w:eastAsia="宋体" w:cs="Calibri"/>
        </w:rPr>
        <w:t>标准薄芯片型（Standard Thin Die）</w:t>
      </w:r>
    </w:p>
    <w:p w14:paraId="3EF73CAF">
      <w:pPr>
        <w:pStyle w:val="113"/>
        <w:numPr>
          <w:ilvl w:val="0"/>
          <w:numId w:val="4"/>
        </w:numPr>
        <w:rPr>
          <w:rFonts w:ascii="Times New Roman" w:hAnsi="Times New Roman" w:eastAsia="宋体" w:cs="Calibri"/>
        </w:rPr>
      </w:pPr>
      <w:r>
        <w:rPr>
          <w:rFonts w:ascii="Times New Roman" w:hAnsi="Times New Roman" w:eastAsia="宋体" w:cs="Calibri"/>
        </w:rPr>
        <w:t>SDBG/GAL 工艺型</w:t>
      </w:r>
    </w:p>
    <w:p w14:paraId="2DDFEBB4">
      <w:pPr>
        <w:pStyle w:val="113"/>
        <w:numPr>
          <w:ilvl w:val="0"/>
          <w:numId w:val="4"/>
        </w:numPr>
        <w:rPr>
          <w:rFonts w:ascii="Times New Roman" w:hAnsi="Times New Roman" w:eastAsia="宋体" w:cs="Calibri"/>
          <w:lang w:eastAsia="zh-CN"/>
        </w:rPr>
      </w:pPr>
      <w:r>
        <w:rPr>
          <w:rFonts w:ascii="Times New Roman" w:hAnsi="Times New Roman" w:eastAsia="宋体" w:cs="Calibri"/>
          <w:lang w:eastAsia="zh-CN"/>
        </w:rPr>
        <w:t>凸点晶圆型（Bump）</w:t>
      </w:r>
    </w:p>
    <w:p w14:paraId="026221F9">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重点关注如下几个地区</w:t>
      </w:r>
    </w:p>
    <w:p w14:paraId="09BE0F2C">
      <w:pPr>
        <w:pStyle w:val="113"/>
        <w:numPr>
          <w:ilvl w:val="0"/>
          <w:numId w:val="4"/>
        </w:numPr>
        <w:rPr>
          <w:rFonts w:ascii="Times New Roman" w:hAnsi="Times New Roman" w:eastAsia="宋体" w:cs="Calibri"/>
        </w:rPr>
      </w:pPr>
      <w:r>
        <w:rPr>
          <w:rFonts w:ascii="Times New Roman" w:hAnsi="Times New Roman" w:eastAsia="宋体" w:cs="Calibri"/>
        </w:rPr>
        <w:t>东南亚</w:t>
      </w:r>
    </w:p>
    <w:p w14:paraId="5B58C9ED">
      <w:pPr>
        <w:pStyle w:val="113"/>
        <w:numPr>
          <w:ilvl w:val="0"/>
          <w:numId w:val="4"/>
        </w:numPr>
        <w:rPr>
          <w:rFonts w:ascii="Times New Roman" w:hAnsi="Times New Roman" w:eastAsia="宋体" w:cs="Calibri"/>
        </w:rPr>
      </w:pPr>
      <w:r>
        <w:rPr>
          <w:rFonts w:ascii="Times New Roman" w:hAnsi="Times New Roman" w:eastAsia="宋体" w:cs="Calibri"/>
        </w:rPr>
        <w:t>日本</w:t>
      </w:r>
    </w:p>
    <w:p w14:paraId="784769BE">
      <w:pPr>
        <w:pStyle w:val="113"/>
        <w:numPr>
          <w:ilvl w:val="0"/>
          <w:numId w:val="4"/>
        </w:numPr>
        <w:rPr>
          <w:rFonts w:ascii="Times New Roman" w:hAnsi="Times New Roman" w:eastAsia="宋体" w:cs="Calibri"/>
        </w:rPr>
      </w:pPr>
      <w:r>
        <w:rPr>
          <w:rFonts w:ascii="Times New Roman" w:hAnsi="Times New Roman" w:eastAsia="宋体" w:cs="Calibri"/>
        </w:rPr>
        <w:t>中国台湾</w:t>
      </w:r>
    </w:p>
    <w:p w14:paraId="66B09B14">
      <w:pPr>
        <w:pStyle w:val="113"/>
        <w:numPr>
          <w:ilvl w:val="0"/>
          <w:numId w:val="4"/>
        </w:numPr>
        <w:rPr>
          <w:rFonts w:ascii="Times New Roman" w:hAnsi="Times New Roman" w:eastAsia="宋体" w:cs="Calibri"/>
        </w:rPr>
      </w:pPr>
      <w:r>
        <w:rPr>
          <w:rFonts w:ascii="Times New Roman" w:hAnsi="Times New Roman" w:eastAsia="宋体" w:cs="Calibri"/>
        </w:rPr>
        <w:t>中国</w:t>
      </w:r>
    </w:p>
    <w:p w14:paraId="203A2E40">
      <w:pPr>
        <w:pStyle w:val="113"/>
        <w:numPr>
          <w:ilvl w:val="0"/>
          <w:numId w:val="4"/>
        </w:numPr>
        <w:rPr>
          <w:rFonts w:ascii="Times New Roman" w:hAnsi="Times New Roman" w:eastAsia="宋体" w:cs="Calibri"/>
        </w:rPr>
      </w:pPr>
      <w:r>
        <w:rPr>
          <w:rFonts w:ascii="Times New Roman" w:hAnsi="Times New Roman" w:eastAsia="宋体" w:cs="Calibri"/>
        </w:rPr>
        <w:t>韩国</w:t>
      </w:r>
    </w:p>
    <w:p w14:paraId="730D1ADF">
      <w:pPr>
        <w:pStyle w:val="113"/>
        <w:numPr>
          <w:ilvl w:val="0"/>
          <w:numId w:val="4"/>
        </w:numPr>
        <w:rPr>
          <w:rFonts w:ascii="Times New Roman" w:hAnsi="Times New Roman" w:eastAsia="宋体" w:cs="Calibri"/>
        </w:rPr>
      </w:pPr>
      <w:r>
        <w:rPr>
          <w:rFonts w:ascii="Times New Roman" w:hAnsi="Times New Roman" w:eastAsia="宋体" w:cs="Calibri"/>
        </w:rPr>
        <w:t>北美</w:t>
      </w:r>
    </w:p>
    <w:p w14:paraId="58CCE41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10</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4757CCD4">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章：报告统计范围、产品细分及主要的下游市场，行业背景、发展历史、现状及趋势等</w:t>
      </w:r>
    </w:p>
    <w:p w14:paraId="0E59C5DF">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第2章：全球总体规模（产能、产量、销量、需求量、销售收入等数据，2020-2031年）</w:t>
      </w:r>
    </w:p>
    <w:p w14:paraId="2508C239">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章：全球背面研磨胶带（BGT）主要地区分析，包括销量、销售收入等</w:t>
      </w:r>
    </w:p>
    <w:p w14:paraId="5C0FBFC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章：全球范围内背面研磨胶带（BGT）主要厂商竞争分析，主要包括背面研磨胶带（BGT）产能、销量、收入、市场份额、价格、产地及行业集中度分析</w:t>
      </w:r>
    </w:p>
    <w:p w14:paraId="633C07AF">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第5章：全球背面研磨胶带（BGT）主要厂商基本情况介绍，包括公司简介、背面研磨胶带（BGT）产品型号、销量、收入、价格及最新动态等</w:t>
      </w:r>
    </w:p>
    <w:p w14:paraId="10FFA3BD">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第6章：全球不同产品类型背面研磨胶带（BGT）销量、收入、价格及份额等</w:t>
      </w:r>
    </w:p>
    <w:p w14:paraId="3A39310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章：全球不同应用背面研磨胶带（BGT）销量、收入、价格及份额等</w:t>
      </w:r>
    </w:p>
    <w:p w14:paraId="3F198E56">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章：产业链、上下游分析、销售渠道与客户分析等</w:t>
      </w:r>
    </w:p>
    <w:p w14:paraId="52766211">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章：行业动态、增长驱动因素、发展机遇、有利因素、不利及阻碍因素、行业政策等</w:t>
      </w:r>
    </w:p>
    <w:p w14:paraId="229D0470">
      <w:pPr>
        <w:pStyle w:val="113"/>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7CC0037E">
      <w:pPr>
        <w:pStyle w:val="146"/>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6D52EB90">
      <w:pPr>
        <w:pStyle w:val="167"/>
      </w:pPr>
      <w:r>
        <w:rPr>
          <w:rFonts w:hint="eastAsia"/>
        </w:rPr>
        <w:t>正文目录</w:t>
      </w:r>
    </w:p>
    <w:p w14:paraId="391273E4">
      <w:pPr>
        <w:pStyle w:val="22"/>
        <w:rPr>
          <w:rFonts w:hint="eastAsia" w:asciiTheme="minorHAnsi" w:hAnsiTheme="minorHAnsi" w:eastAsiaTheme="minorEastAsia" w:cstheme="minorBidi"/>
          <w:b w:val="0"/>
          <w:bCs w:val="0"/>
          <w:color w:val="auto"/>
          <w:kern w:val="2"/>
          <w:sz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"_Toc216274005" </w:instrText>
      </w:r>
      <w:r>
        <w:fldChar w:fldCharType="separate"/>
      </w:r>
      <w:r>
        <w:rPr>
          <w:rStyle w:val="69"/>
          <w:rFonts w:hint="eastAsia"/>
          <w:lang w:eastAsia="zh-CN"/>
        </w:rPr>
        <w:t>1 背面研磨胶带（BGT）市场概述</w:t>
      </w:r>
      <w:r>
        <w:rPr>
          <w:rFonts w:hint="eastAsia"/>
        </w:rPr>
        <w:tab/>
      </w:r>
      <w:r>
        <w:rPr>
          <w:rFonts w:hint="eastAsia"/>
        </w:rPr>
        <w:fldChar w:fldCharType="begin"/>
      </w:r>
      <w:r>
        <w:rPr>
          <w:rFonts w:hint="eastAsia"/>
        </w:rPr>
        <w:instrText xml:space="preserve"> </w:instrText>
      </w:r>
      <w:r>
        <w:instrText xml:space="preserve">PAGEREF _Toc216274005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13F4D05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"_Toc216274006" </w:instrText>
      </w:r>
      <w:r>
        <w:fldChar w:fldCharType="separate"/>
      </w:r>
      <w:r>
        <w:rPr>
          <w:rStyle w:val="69"/>
          <w:rFonts w:hint="eastAsia"/>
        </w:rPr>
        <w:t>1.1 产品定义及统计范围</w:t>
      </w:r>
      <w:r>
        <w:rPr>
          <w:rFonts w:hint="eastAsia"/>
        </w:rPr>
        <w:tab/>
      </w:r>
      <w:r>
        <w:rPr>
          <w:rFonts w:hint="eastAsia"/>
        </w:rPr>
        <w:fldChar w:fldCharType="begin"/>
      </w:r>
      <w:r>
        <w:rPr>
          <w:rFonts w:hint="eastAsia"/>
        </w:rPr>
        <w:instrText xml:space="preserve"> </w:instrText>
      </w:r>
      <w:r>
        <w:instrText xml:space="preserve">PAGEREF _Toc216274006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31E868C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"_Toc216274007" </w:instrText>
      </w:r>
      <w:r>
        <w:fldChar w:fldCharType="separate"/>
      </w:r>
      <w:r>
        <w:rPr>
          <w:rStyle w:val="69"/>
          <w:rFonts w:hint="eastAsia"/>
        </w:rPr>
        <w:t>1.2 按照不同产品类型，背面研磨胶带（BGT）主要可以分为如下几个类别</w:t>
      </w:r>
      <w:r>
        <w:rPr>
          <w:rFonts w:hint="eastAsia"/>
        </w:rPr>
        <w:tab/>
      </w:r>
      <w:r>
        <w:rPr>
          <w:rFonts w:hint="eastAsia"/>
        </w:rPr>
        <w:fldChar w:fldCharType="begin"/>
      </w:r>
      <w:r>
        <w:rPr>
          <w:rFonts w:hint="eastAsia"/>
        </w:rPr>
        <w:instrText xml:space="preserve"> </w:instrText>
      </w:r>
      <w:r>
        <w:instrText xml:space="preserve">PAGEREF _Toc216274007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3C085A5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"_Toc216274008" </w:instrText>
      </w:r>
      <w:r>
        <w:fldChar w:fldCharType="separate"/>
      </w:r>
      <w:r>
        <w:rPr>
          <w:rStyle w:val="69"/>
          <w:rFonts w:hint="eastAsia"/>
        </w:rPr>
        <w:t>1.2.1 全球不同产品类型背面研磨胶带（BGT）销售额增长趋势2020 VS 2024 VS 2031</w:t>
      </w:r>
      <w:r>
        <w:rPr>
          <w:rFonts w:hint="eastAsia"/>
        </w:rPr>
        <w:tab/>
      </w:r>
      <w:r>
        <w:rPr>
          <w:rFonts w:hint="eastAsia"/>
        </w:rPr>
        <w:fldChar w:fldCharType="begin"/>
      </w:r>
      <w:r>
        <w:rPr>
          <w:rFonts w:hint="eastAsia"/>
        </w:rPr>
        <w:instrText xml:space="preserve"> </w:instrText>
      </w:r>
      <w:r>
        <w:instrText xml:space="preserve">PAGEREF _Toc216274008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277F3A8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"_Toc216274009" </w:instrText>
      </w:r>
      <w:r>
        <w:fldChar w:fldCharType="separate"/>
      </w:r>
      <w:r>
        <w:rPr>
          <w:rStyle w:val="69"/>
          <w:rFonts w:hint="eastAsia"/>
        </w:rPr>
        <w:t>1.2.2 UV胶带</w:t>
      </w:r>
      <w:r>
        <w:rPr>
          <w:rFonts w:hint="eastAsia"/>
        </w:rPr>
        <w:tab/>
      </w:r>
      <w:r>
        <w:rPr>
          <w:rFonts w:hint="eastAsia"/>
        </w:rPr>
        <w:fldChar w:fldCharType="begin"/>
      </w:r>
      <w:r>
        <w:rPr>
          <w:rFonts w:hint="eastAsia"/>
        </w:rPr>
        <w:instrText xml:space="preserve"> </w:instrText>
      </w:r>
      <w:r>
        <w:instrText xml:space="preserve">PAGEREF _Toc216274009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56F48B2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"_Toc216274010" </w:instrText>
      </w:r>
      <w:r>
        <w:fldChar w:fldCharType="separate"/>
      </w:r>
      <w:r>
        <w:rPr>
          <w:rStyle w:val="69"/>
          <w:rFonts w:hint="eastAsia"/>
        </w:rPr>
        <w:t>1.2.3 非UV胶带</w:t>
      </w:r>
      <w:r>
        <w:rPr>
          <w:rFonts w:hint="eastAsia"/>
        </w:rPr>
        <w:tab/>
      </w:r>
      <w:r>
        <w:rPr>
          <w:rFonts w:hint="eastAsia"/>
        </w:rPr>
        <w:fldChar w:fldCharType="begin"/>
      </w:r>
      <w:r>
        <w:rPr>
          <w:rFonts w:hint="eastAsia"/>
        </w:rPr>
        <w:instrText xml:space="preserve"> </w:instrText>
      </w:r>
      <w:r>
        <w:instrText xml:space="preserve">PAGEREF _Toc216274010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7E8C4A8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"_Toc216274011" </w:instrText>
      </w:r>
      <w:r>
        <w:fldChar w:fldCharType="separate"/>
      </w:r>
      <w:r>
        <w:rPr>
          <w:rStyle w:val="69"/>
          <w:rFonts w:hint="eastAsia"/>
        </w:rPr>
        <w:t>1.3 从不同应用，背面研磨胶带（BGT）主要包括如下几个方面</w:t>
      </w:r>
      <w:r>
        <w:rPr>
          <w:rFonts w:hint="eastAsia"/>
        </w:rPr>
        <w:tab/>
      </w:r>
      <w:r>
        <w:rPr>
          <w:rFonts w:hint="eastAsia"/>
        </w:rPr>
        <w:fldChar w:fldCharType="begin"/>
      </w:r>
      <w:r>
        <w:rPr>
          <w:rFonts w:hint="eastAsia"/>
        </w:rPr>
        <w:instrText xml:space="preserve"> </w:instrText>
      </w:r>
      <w:r>
        <w:instrText xml:space="preserve">PAGEREF _Toc216274011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6713658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"_Toc216274012" </w:instrText>
      </w:r>
      <w:r>
        <w:fldChar w:fldCharType="separate"/>
      </w:r>
      <w:r>
        <w:rPr>
          <w:rStyle w:val="69"/>
          <w:rFonts w:hint="eastAsia"/>
        </w:rPr>
        <w:t>1.3.1 全球不同应用背面研磨胶带（BGT）销售额增长趋势2020 VS 2024 VS 2031</w:t>
      </w:r>
      <w:r>
        <w:rPr>
          <w:rFonts w:hint="eastAsia"/>
        </w:rPr>
        <w:tab/>
      </w:r>
      <w:r>
        <w:rPr>
          <w:rFonts w:hint="eastAsia"/>
        </w:rPr>
        <w:fldChar w:fldCharType="begin"/>
      </w:r>
      <w:r>
        <w:rPr>
          <w:rFonts w:hint="eastAsia"/>
        </w:rPr>
        <w:instrText xml:space="preserve"> </w:instrText>
      </w:r>
      <w:r>
        <w:instrText xml:space="preserve">PAGEREF _Toc216274012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6E2A88B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"_Toc216274013" </w:instrText>
      </w:r>
      <w:r>
        <w:fldChar w:fldCharType="separate"/>
      </w:r>
      <w:r>
        <w:rPr>
          <w:rStyle w:val="69"/>
          <w:rFonts w:hint="eastAsia"/>
        </w:rPr>
        <w:t>1.3.2 标准型（Standard）</w:t>
      </w:r>
      <w:r>
        <w:rPr>
          <w:rFonts w:hint="eastAsia"/>
        </w:rPr>
        <w:tab/>
      </w:r>
      <w:r>
        <w:rPr>
          <w:rFonts w:hint="eastAsia"/>
        </w:rPr>
        <w:fldChar w:fldCharType="begin"/>
      </w:r>
      <w:r>
        <w:rPr>
          <w:rFonts w:hint="eastAsia"/>
        </w:rPr>
        <w:instrText xml:space="preserve"> </w:instrText>
      </w:r>
      <w:r>
        <w:instrText xml:space="preserve">PAGEREF _Toc216274013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70CCAA4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"_Toc216274014" </w:instrText>
      </w:r>
      <w:r>
        <w:fldChar w:fldCharType="separate"/>
      </w:r>
      <w:r>
        <w:rPr>
          <w:rStyle w:val="69"/>
          <w:rFonts w:hint="eastAsia"/>
        </w:rPr>
        <w:t>1.3.3 标准薄芯片型（Standard Thin Die）</w:t>
      </w:r>
      <w:r>
        <w:rPr>
          <w:rFonts w:hint="eastAsia"/>
        </w:rPr>
        <w:tab/>
      </w:r>
      <w:r>
        <w:rPr>
          <w:rFonts w:hint="eastAsia"/>
        </w:rPr>
        <w:fldChar w:fldCharType="begin"/>
      </w:r>
      <w:r>
        <w:rPr>
          <w:rFonts w:hint="eastAsia"/>
        </w:rPr>
        <w:instrText xml:space="preserve"> </w:instrText>
      </w:r>
      <w:r>
        <w:instrText xml:space="preserve">PAGEREF _Toc216274014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76AE3EA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"_Toc216274015" </w:instrText>
      </w:r>
      <w:r>
        <w:fldChar w:fldCharType="separate"/>
      </w:r>
      <w:r>
        <w:rPr>
          <w:rStyle w:val="69"/>
          <w:rFonts w:hint="eastAsia"/>
        </w:rPr>
        <w:t>1.3.4 SDBG/GAL 工艺型</w:t>
      </w:r>
      <w:r>
        <w:rPr>
          <w:rFonts w:hint="eastAsia"/>
        </w:rPr>
        <w:tab/>
      </w:r>
      <w:r>
        <w:rPr>
          <w:rFonts w:hint="eastAsia"/>
        </w:rPr>
        <w:fldChar w:fldCharType="begin"/>
      </w:r>
      <w:r>
        <w:rPr>
          <w:rFonts w:hint="eastAsia"/>
        </w:rPr>
        <w:instrText xml:space="preserve"> </w:instrText>
      </w:r>
      <w:r>
        <w:instrText xml:space="preserve">PAGEREF _Toc216274015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15A7C36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"_Toc216274016" </w:instrText>
      </w:r>
      <w:r>
        <w:fldChar w:fldCharType="separate"/>
      </w:r>
      <w:r>
        <w:rPr>
          <w:rStyle w:val="69"/>
          <w:rFonts w:hint="eastAsia"/>
        </w:rPr>
        <w:t>1.3.5 凸点晶圆型（Bump）</w:t>
      </w:r>
      <w:r>
        <w:rPr>
          <w:rFonts w:hint="eastAsia"/>
        </w:rPr>
        <w:tab/>
      </w:r>
      <w:r>
        <w:rPr>
          <w:rFonts w:hint="eastAsia"/>
        </w:rPr>
        <w:fldChar w:fldCharType="begin"/>
      </w:r>
      <w:r>
        <w:rPr>
          <w:rFonts w:hint="eastAsia"/>
        </w:rPr>
        <w:instrText xml:space="preserve"> </w:instrText>
      </w:r>
      <w:r>
        <w:instrText xml:space="preserve">PAGEREF _Toc216274016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5FFF00D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"_Toc216274017" </w:instrText>
      </w:r>
      <w:r>
        <w:fldChar w:fldCharType="separate"/>
      </w:r>
      <w:r>
        <w:rPr>
          <w:rStyle w:val="69"/>
          <w:rFonts w:hint="eastAsia"/>
        </w:rPr>
        <w:t>1.4 背面研磨胶带（BGT）行业背景、发展历史、现状及趋势</w:t>
      </w:r>
      <w:r>
        <w:rPr>
          <w:rFonts w:hint="eastAsia"/>
        </w:rPr>
        <w:tab/>
      </w:r>
      <w:r>
        <w:rPr>
          <w:rFonts w:hint="eastAsia"/>
        </w:rPr>
        <w:fldChar w:fldCharType="begin"/>
      </w:r>
      <w:r>
        <w:rPr>
          <w:rFonts w:hint="eastAsia"/>
        </w:rPr>
        <w:instrText xml:space="preserve"> </w:instrText>
      </w:r>
      <w:r>
        <w:instrText xml:space="preserve">PAGEREF _Toc216274017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54CFC5B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"_Toc216274018" </w:instrText>
      </w:r>
      <w:r>
        <w:fldChar w:fldCharType="separate"/>
      </w:r>
      <w:r>
        <w:rPr>
          <w:rStyle w:val="69"/>
          <w:rFonts w:hint="eastAsia"/>
        </w:rPr>
        <w:t>1.4.1 背面研磨胶带（BGT）行业目前现状分析</w:t>
      </w:r>
      <w:r>
        <w:rPr>
          <w:rFonts w:hint="eastAsia"/>
        </w:rPr>
        <w:tab/>
      </w:r>
      <w:r>
        <w:rPr>
          <w:rFonts w:hint="eastAsia"/>
        </w:rPr>
        <w:fldChar w:fldCharType="begin"/>
      </w:r>
      <w:r>
        <w:rPr>
          <w:rFonts w:hint="eastAsia"/>
        </w:rPr>
        <w:instrText xml:space="preserve"> </w:instrText>
      </w:r>
      <w:r>
        <w:instrText xml:space="preserve">PAGEREF _Toc216274018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41E1E61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"_Toc216274019" </w:instrText>
      </w:r>
      <w:r>
        <w:fldChar w:fldCharType="separate"/>
      </w:r>
      <w:r>
        <w:rPr>
          <w:rStyle w:val="69"/>
          <w:rFonts w:hint="eastAsia"/>
        </w:rPr>
        <w:t>1.4.2 背面研磨胶带（BGT）发展趋势</w:t>
      </w:r>
      <w:r>
        <w:rPr>
          <w:rFonts w:hint="eastAsia"/>
        </w:rPr>
        <w:tab/>
      </w:r>
      <w:r>
        <w:rPr>
          <w:rFonts w:hint="eastAsia"/>
        </w:rPr>
        <w:fldChar w:fldCharType="begin"/>
      </w:r>
      <w:r>
        <w:rPr>
          <w:rFonts w:hint="eastAsia"/>
        </w:rPr>
        <w:instrText xml:space="preserve"> </w:instrText>
      </w:r>
      <w:r>
        <w:instrText xml:space="preserve">PAGEREF _Toc216274019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245A315">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"_Toc216274020" </w:instrText>
      </w:r>
      <w:r>
        <w:fldChar w:fldCharType="separate"/>
      </w:r>
      <w:r>
        <w:rPr>
          <w:rStyle w:val="69"/>
          <w:rFonts w:hint="eastAsia"/>
          <w:lang w:val="en-US" w:eastAsia="zh-CN"/>
        </w:rPr>
        <w:t>2</w:t>
      </w:r>
      <w:r>
        <w:rPr>
          <w:rStyle w:val="69"/>
          <w:rFonts w:hint="eastAsia"/>
          <w:lang w:eastAsia="zh-CN"/>
        </w:rPr>
        <w:t xml:space="preserve"> 全球背面研磨胶带（BGT）总体规模分析</w:t>
      </w:r>
      <w:r>
        <w:rPr>
          <w:rFonts w:hint="eastAsia"/>
        </w:rPr>
        <w:tab/>
      </w:r>
      <w:r>
        <w:rPr>
          <w:rFonts w:hint="eastAsia"/>
        </w:rPr>
        <w:fldChar w:fldCharType="begin"/>
      </w:r>
      <w:r>
        <w:rPr>
          <w:rFonts w:hint="eastAsia"/>
        </w:rPr>
        <w:instrText xml:space="preserve"> </w:instrText>
      </w:r>
      <w:r>
        <w:instrText xml:space="preserve">PAGEREF _Toc216274020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148E071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"_Toc216274021" </w:instrText>
      </w:r>
      <w:r>
        <w:fldChar w:fldCharType="separate"/>
      </w:r>
      <w:r>
        <w:rPr>
          <w:rStyle w:val="69"/>
          <w:rFonts w:hint="eastAsia"/>
        </w:rPr>
        <w:t>2.1 全球背面研磨胶带（BGT）供需现状及预测（2020-2031）</w:t>
      </w:r>
      <w:r>
        <w:rPr>
          <w:rFonts w:hint="eastAsia"/>
        </w:rPr>
        <w:tab/>
      </w:r>
      <w:r>
        <w:rPr>
          <w:rFonts w:hint="eastAsia"/>
        </w:rPr>
        <w:fldChar w:fldCharType="begin"/>
      </w:r>
      <w:r>
        <w:rPr>
          <w:rFonts w:hint="eastAsia"/>
        </w:rPr>
        <w:instrText xml:space="preserve"> </w:instrText>
      </w:r>
      <w:r>
        <w:instrText xml:space="preserve">PAGEREF _Toc216274021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27B3BD0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"_Toc216274022" </w:instrText>
      </w:r>
      <w:r>
        <w:fldChar w:fldCharType="separate"/>
      </w:r>
      <w:r>
        <w:rPr>
          <w:rStyle w:val="69"/>
          <w:rFonts w:hint="eastAsia"/>
        </w:rPr>
        <w:t>2.1.1 全球背面研磨胶带（BGT）产能、产量、产能利用率及发展趋势（2020-2031）</w:t>
      </w:r>
      <w:r>
        <w:rPr>
          <w:rFonts w:hint="eastAsia"/>
        </w:rPr>
        <w:tab/>
      </w:r>
      <w:r>
        <w:rPr>
          <w:rFonts w:hint="eastAsia"/>
        </w:rPr>
        <w:fldChar w:fldCharType="begin"/>
      </w:r>
      <w:r>
        <w:rPr>
          <w:rFonts w:hint="eastAsia"/>
        </w:rPr>
        <w:instrText xml:space="preserve"> </w:instrText>
      </w:r>
      <w:r>
        <w:instrText xml:space="preserve">PAGEREF _Toc216274022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35667E3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"_Toc216274023" </w:instrText>
      </w:r>
      <w:r>
        <w:fldChar w:fldCharType="separate"/>
      </w:r>
      <w:r>
        <w:rPr>
          <w:rStyle w:val="69"/>
          <w:rFonts w:hint="eastAsia"/>
        </w:rPr>
        <w:t>2.1.2 全球背面研磨胶带（BGT）产量、需求量及发展趋势（2020-2031）</w:t>
      </w:r>
      <w:r>
        <w:rPr>
          <w:rFonts w:hint="eastAsia"/>
        </w:rPr>
        <w:tab/>
      </w:r>
      <w:r>
        <w:rPr>
          <w:rFonts w:hint="eastAsia"/>
        </w:rPr>
        <w:fldChar w:fldCharType="begin"/>
      </w:r>
      <w:r>
        <w:rPr>
          <w:rFonts w:hint="eastAsia"/>
        </w:rPr>
        <w:instrText xml:space="preserve"> </w:instrText>
      </w:r>
      <w:r>
        <w:instrText xml:space="preserve">PAGEREF _Toc216274023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38040BC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"_Toc216274024" </w:instrText>
      </w:r>
      <w:r>
        <w:fldChar w:fldCharType="separate"/>
      </w:r>
      <w:r>
        <w:rPr>
          <w:rStyle w:val="69"/>
          <w:rFonts w:hint="eastAsia"/>
        </w:rPr>
        <w:t>2.2 全球主要地区背面研磨胶带（BGT）产量及发展趋势（2020-2031）</w:t>
      </w:r>
      <w:r>
        <w:rPr>
          <w:rFonts w:hint="eastAsia"/>
        </w:rPr>
        <w:tab/>
      </w:r>
      <w:r>
        <w:rPr>
          <w:rFonts w:hint="eastAsia"/>
        </w:rPr>
        <w:fldChar w:fldCharType="begin"/>
      </w:r>
      <w:r>
        <w:rPr>
          <w:rFonts w:hint="eastAsia"/>
        </w:rPr>
        <w:instrText xml:space="preserve"> </w:instrText>
      </w:r>
      <w:r>
        <w:instrText xml:space="preserve">PAGEREF _Toc216274024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0E455D7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"_Toc216274025" </w:instrText>
      </w:r>
      <w:r>
        <w:fldChar w:fldCharType="separate"/>
      </w:r>
      <w:r>
        <w:rPr>
          <w:rStyle w:val="69"/>
          <w:rFonts w:hint="eastAsia"/>
        </w:rPr>
        <w:t>2.2.1 全球主要地区背面研磨胶带（BGT）产量（2020-2025）</w:t>
      </w:r>
      <w:r>
        <w:rPr>
          <w:rFonts w:hint="eastAsia"/>
        </w:rPr>
        <w:tab/>
      </w:r>
      <w:r>
        <w:rPr>
          <w:rFonts w:hint="eastAsia"/>
        </w:rPr>
        <w:fldChar w:fldCharType="begin"/>
      </w:r>
      <w:r>
        <w:rPr>
          <w:rFonts w:hint="eastAsia"/>
        </w:rPr>
        <w:instrText xml:space="preserve"> </w:instrText>
      </w:r>
      <w:r>
        <w:instrText xml:space="preserve">PAGEREF _Toc216274025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161F553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"_Toc216274026" </w:instrText>
      </w:r>
      <w:r>
        <w:fldChar w:fldCharType="separate"/>
      </w:r>
      <w:r>
        <w:rPr>
          <w:rStyle w:val="69"/>
          <w:rFonts w:hint="eastAsia"/>
        </w:rPr>
        <w:t>2.2.2 全球主要地区背面研磨胶带（BGT）产量（2026-2031）</w:t>
      </w:r>
      <w:r>
        <w:rPr>
          <w:rFonts w:hint="eastAsia"/>
        </w:rPr>
        <w:tab/>
      </w:r>
      <w:r>
        <w:rPr>
          <w:rFonts w:hint="eastAsia"/>
        </w:rPr>
        <w:fldChar w:fldCharType="begin"/>
      </w:r>
      <w:r>
        <w:rPr>
          <w:rFonts w:hint="eastAsia"/>
        </w:rPr>
        <w:instrText xml:space="preserve"> </w:instrText>
      </w:r>
      <w:r>
        <w:instrText xml:space="preserve">PAGEREF _Toc216274026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4B15785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"_Toc216274027" </w:instrText>
      </w:r>
      <w:r>
        <w:fldChar w:fldCharType="separate"/>
      </w:r>
      <w:r>
        <w:rPr>
          <w:rStyle w:val="69"/>
          <w:rFonts w:hint="eastAsia"/>
        </w:rPr>
        <w:t>2.2.3 全球主要地区背面研磨胶带（BGT）产量市场份额（2020-2031）</w:t>
      </w:r>
      <w:r>
        <w:rPr>
          <w:rFonts w:hint="eastAsia"/>
        </w:rPr>
        <w:tab/>
      </w:r>
      <w:r>
        <w:rPr>
          <w:rFonts w:hint="eastAsia"/>
        </w:rPr>
        <w:fldChar w:fldCharType="begin"/>
      </w:r>
      <w:r>
        <w:rPr>
          <w:rFonts w:hint="eastAsia"/>
        </w:rPr>
        <w:instrText xml:space="preserve"> </w:instrText>
      </w:r>
      <w:r>
        <w:instrText xml:space="preserve">PAGEREF _Toc216274027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11B6C5D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"_Toc216274028" </w:instrText>
      </w:r>
      <w:r>
        <w:fldChar w:fldCharType="separate"/>
      </w:r>
      <w:r>
        <w:rPr>
          <w:rStyle w:val="69"/>
          <w:rFonts w:hint="eastAsia"/>
        </w:rPr>
        <w:t>2.3 中国背面研磨胶带（BGT）供需现状及预测（2020-2031）</w:t>
      </w:r>
      <w:r>
        <w:rPr>
          <w:rFonts w:hint="eastAsia"/>
        </w:rPr>
        <w:tab/>
      </w:r>
      <w:r>
        <w:rPr>
          <w:rFonts w:hint="eastAsia"/>
        </w:rPr>
        <w:fldChar w:fldCharType="begin"/>
      </w:r>
      <w:r>
        <w:rPr>
          <w:rFonts w:hint="eastAsia"/>
        </w:rPr>
        <w:instrText xml:space="preserve"> </w:instrText>
      </w:r>
      <w:r>
        <w:instrText xml:space="preserve">PAGEREF _Toc216274028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2BD0F5A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"_Toc216274029" </w:instrText>
      </w:r>
      <w:r>
        <w:fldChar w:fldCharType="separate"/>
      </w:r>
      <w:r>
        <w:rPr>
          <w:rStyle w:val="69"/>
          <w:rFonts w:hint="eastAsia"/>
        </w:rPr>
        <w:t>2.3.1 中国背面研磨胶带（BGT）产能、产量、产能利用率及发展趋势（2020-2031）</w:t>
      </w:r>
      <w:r>
        <w:rPr>
          <w:rFonts w:hint="eastAsia"/>
        </w:rPr>
        <w:tab/>
      </w:r>
      <w:r>
        <w:rPr>
          <w:rFonts w:hint="eastAsia"/>
        </w:rPr>
        <w:fldChar w:fldCharType="begin"/>
      </w:r>
      <w:r>
        <w:rPr>
          <w:rFonts w:hint="eastAsia"/>
        </w:rPr>
        <w:instrText xml:space="preserve"> </w:instrText>
      </w:r>
      <w:r>
        <w:instrText xml:space="preserve">PAGEREF _Toc216274029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0A6D60D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"_Toc216274030" </w:instrText>
      </w:r>
      <w:r>
        <w:fldChar w:fldCharType="separate"/>
      </w:r>
      <w:r>
        <w:rPr>
          <w:rStyle w:val="69"/>
          <w:rFonts w:hint="eastAsia"/>
        </w:rPr>
        <w:t>2.3.2 中国背面研磨胶带（BGT）产量、市场需求量及发展趋势（2020-2031）</w:t>
      </w:r>
      <w:r>
        <w:rPr>
          <w:rFonts w:hint="eastAsia"/>
        </w:rPr>
        <w:tab/>
      </w:r>
      <w:r>
        <w:rPr>
          <w:rFonts w:hint="eastAsia"/>
        </w:rPr>
        <w:fldChar w:fldCharType="begin"/>
      </w:r>
      <w:r>
        <w:rPr>
          <w:rFonts w:hint="eastAsia"/>
        </w:rPr>
        <w:instrText xml:space="preserve"> </w:instrText>
      </w:r>
      <w:r>
        <w:instrText xml:space="preserve">PAGEREF _Toc216274030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2127CE2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"_Toc216274031" </w:instrText>
      </w:r>
      <w:r>
        <w:fldChar w:fldCharType="separate"/>
      </w:r>
      <w:r>
        <w:rPr>
          <w:rStyle w:val="69"/>
          <w:rFonts w:hint="eastAsia"/>
        </w:rPr>
        <w:t>2.4 全球背面研磨胶带（BGT）销量及销售额</w:t>
      </w:r>
      <w:r>
        <w:rPr>
          <w:rFonts w:hint="eastAsia"/>
        </w:rPr>
        <w:tab/>
      </w:r>
      <w:r>
        <w:rPr>
          <w:rFonts w:hint="eastAsia"/>
        </w:rPr>
        <w:fldChar w:fldCharType="begin"/>
      </w:r>
      <w:r>
        <w:rPr>
          <w:rFonts w:hint="eastAsia"/>
        </w:rPr>
        <w:instrText xml:space="preserve"> </w:instrText>
      </w:r>
      <w:r>
        <w:instrText xml:space="preserve">PAGEREF _Toc216274031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0F1D5A2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"_Toc216274032" </w:instrText>
      </w:r>
      <w:r>
        <w:fldChar w:fldCharType="separate"/>
      </w:r>
      <w:r>
        <w:rPr>
          <w:rStyle w:val="69"/>
          <w:rFonts w:hint="eastAsia"/>
        </w:rPr>
        <w:t>2.4.1 全球市场背面研磨胶带（BGT）销售额（2020-2031）</w:t>
      </w:r>
      <w:r>
        <w:rPr>
          <w:rFonts w:hint="eastAsia"/>
        </w:rPr>
        <w:tab/>
      </w:r>
      <w:r>
        <w:rPr>
          <w:rFonts w:hint="eastAsia"/>
        </w:rPr>
        <w:fldChar w:fldCharType="begin"/>
      </w:r>
      <w:r>
        <w:rPr>
          <w:rFonts w:hint="eastAsia"/>
        </w:rPr>
        <w:instrText xml:space="preserve"> </w:instrText>
      </w:r>
      <w:r>
        <w:instrText xml:space="preserve">PAGEREF _Toc216274032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74197BA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"_Toc216274033" </w:instrText>
      </w:r>
      <w:r>
        <w:fldChar w:fldCharType="separate"/>
      </w:r>
      <w:r>
        <w:rPr>
          <w:rStyle w:val="69"/>
          <w:rFonts w:hint="eastAsia"/>
        </w:rPr>
        <w:t>2.4.2 全球市场背面研磨胶带（BGT）销量（2020-2031）</w:t>
      </w:r>
      <w:r>
        <w:rPr>
          <w:rFonts w:hint="eastAsia"/>
        </w:rPr>
        <w:tab/>
      </w:r>
      <w:r>
        <w:rPr>
          <w:rFonts w:hint="eastAsia"/>
        </w:rPr>
        <w:fldChar w:fldCharType="begin"/>
      </w:r>
      <w:r>
        <w:rPr>
          <w:rFonts w:hint="eastAsia"/>
        </w:rPr>
        <w:instrText xml:space="preserve"> </w:instrText>
      </w:r>
      <w:r>
        <w:instrText xml:space="preserve">PAGEREF _Toc216274033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10A90FC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"_Toc216274034" </w:instrText>
      </w:r>
      <w:r>
        <w:fldChar w:fldCharType="separate"/>
      </w:r>
      <w:r>
        <w:rPr>
          <w:rStyle w:val="69"/>
          <w:rFonts w:hint="eastAsia"/>
        </w:rPr>
        <w:t>2.4.3 全球市场背面研磨胶带（BGT）价格趋势（2020-2031）</w:t>
      </w:r>
      <w:r>
        <w:rPr>
          <w:rFonts w:hint="eastAsia"/>
        </w:rPr>
        <w:tab/>
      </w:r>
      <w:r>
        <w:rPr>
          <w:rFonts w:hint="eastAsia"/>
        </w:rPr>
        <w:fldChar w:fldCharType="begin"/>
      </w:r>
      <w:r>
        <w:rPr>
          <w:rFonts w:hint="eastAsia"/>
        </w:rPr>
        <w:instrText xml:space="preserve"> </w:instrText>
      </w:r>
      <w:r>
        <w:instrText xml:space="preserve">PAGEREF _Toc216274034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40CE3C8D">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"_Toc216274035" </w:instrText>
      </w:r>
      <w:r>
        <w:fldChar w:fldCharType="separate"/>
      </w:r>
      <w:r>
        <w:rPr>
          <w:rStyle w:val="69"/>
          <w:rFonts w:hint="eastAsia"/>
          <w:lang w:eastAsia="zh-CN"/>
        </w:rPr>
        <w:t>3 全球背面研磨胶带（BGT）主要地区分析</w:t>
      </w:r>
      <w:r>
        <w:rPr>
          <w:rFonts w:hint="eastAsia"/>
        </w:rPr>
        <w:tab/>
      </w:r>
      <w:r>
        <w:rPr>
          <w:rFonts w:hint="eastAsia"/>
        </w:rPr>
        <w:fldChar w:fldCharType="begin"/>
      </w:r>
      <w:r>
        <w:rPr>
          <w:rFonts w:hint="eastAsia"/>
        </w:rPr>
        <w:instrText xml:space="preserve"> </w:instrText>
      </w:r>
      <w:r>
        <w:instrText xml:space="preserve">PAGEREF _Toc216274035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42F5B41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"_Toc216274036" </w:instrText>
      </w:r>
      <w:r>
        <w:fldChar w:fldCharType="separate"/>
      </w:r>
      <w:r>
        <w:rPr>
          <w:rStyle w:val="69"/>
          <w:rFonts w:hint="eastAsia"/>
        </w:rPr>
        <w:t>3.1 全球主要地区背面研磨胶带（BGT）市场规模分析：2020 VS 2024 VS 2031</w:t>
      </w:r>
      <w:r>
        <w:rPr>
          <w:rFonts w:hint="eastAsia"/>
        </w:rPr>
        <w:tab/>
      </w:r>
      <w:r>
        <w:rPr>
          <w:rFonts w:hint="eastAsia"/>
        </w:rPr>
        <w:fldChar w:fldCharType="begin"/>
      </w:r>
      <w:r>
        <w:rPr>
          <w:rFonts w:hint="eastAsia"/>
        </w:rPr>
        <w:instrText xml:space="preserve"> </w:instrText>
      </w:r>
      <w:r>
        <w:instrText xml:space="preserve">PAGEREF _Toc216274036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670B433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"_Toc216274037" </w:instrText>
      </w:r>
      <w:r>
        <w:fldChar w:fldCharType="separate"/>
      </w:r>
      <w:r>
        <w:rPr>
          <w:rStyle w:val="69"/>
          <w:rFonts w:hint="eastAsia"/>
        </w:rPr>
        <w:t>3.1.1 全球主要地区背面研磨胶带（BGT）销售收入及市场份额（2020-2025年）</w:t>
      </w:r>
      <w:r>
        <w:rPr>
          <w:rFonts w:hint="eastAsia"/>
        </w:rPr>
        <w:tab/>
      </w:r>
      <w:r>
        <w:rPr>
          <w:rFonts w:hint="eastAsia"/>
        </w:rPr>
        <w:fldChar w:fldCharType="begin"/>
      </w:r>
      <w:r>
        <w:rPr>
          <w:rFonts w:hint="eastAsia"/>
        </w:rPr>
        <w:instrText xml:space="preserve"> </w:instrText>
      </w:r>
      <w:r>
        <w:instrText xml:space="preserve">PAGEREF _Toc216274037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361E021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"_Toc216274038" </w:instrText>
      </w:r>
      <w:r>
        <w:fldChar w:fldCharType="separate"/>
      </w:r>
      <w:r>
        <w:rPr>
          <w:rStyle w:val="69"/>
          <w:rFonts w:hint="eastAsia"/>
        </w:rPr>
        <w:t>3.1.2 全球主要地区背面研磨胶带（BGT）销售收入预测（2026-2031年）</w:t>
      </w:r>
      <w:r>
        <w:rPr>
          <w:rFonts w:hint="eastAsia"/>
        </w:rPr>
        <w:tab/>
      </w:r>
      <w:r>
        <w:rPr>
          <w:rFonts w:hint="eastAsia"/>
        </w:rPr>
        <w:fldChar w:fldCharType="begin"/>
      </w:r>
      <w:r>
        <w:rPr>
          <w:rFonts w:hint="eastAsia"/>
        </w:rPr>
        <w:instrText xml:space="preserve"> </w:instrText>
      </w:r>
      <w:r>
        <w:instrText xml:space="preserve">PAGEREF _Toc216274038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38435B9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"_Toc216274039" </w:instrText>
      </w:r>
      <w:r>
        <w:fldChar w:fldCharType="separate"/>
      </w:r>
      <w:r>
        <w:rPr>
          <w:rStyle w:val="69"/>
          <w:rFonts w:hint="eastAsia"/>
        </w:rPr>
        <w:t>3.2 全球主要地区背面研磨胶带（BGT）销量分析：2020 VS 2024 VS 2031</w:t>
      </w:r>
      <w:r>
        <w:rPr>
          <w:rFonts w:hint="eastAsia"/>
        </w:rPr>
        <w:tab/>
      </w:r>
      <w:r>
        <w:rPr>
          <w:rFonts w:hint="eastAsia"/>
        </w:rPr>
        <w:fldChar w:fldCharType="begin"/>
      </w:r>
      <w:r>
        <w:rPr>
          <w:rFonts w:hint="eastAsia"/>
        </w:rPr>
        <w:instrText xml:space="preserve"> </w:instrText>
      </w:r>
      <w:r>
        <w:instrText xml:space="preserve">PAGEREF _Toc216274039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0B1E6A6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"_Toc216274040" </w:instrText>
      </w:r>
      <w:r>
        <w:fldChar w:fldCharType="separate"/>
      </w:r>
      <w:r>
        <w:rPr>
          <w:rStyle w:val="69"/>
          <w:rFonts w:hint="eastAsia"/>
        </w:rPr>
        <w:t>3.2.1 全球主要地区背面研磨胶带（BGT）销量及市场份额（2020-2025年）</w:t>
      </w:r>
      <w:r>
        <w:rPr>
          <w:rFonts w:hint="eastAsia"/>
        </w:rPr>
        <w:tab/>
      </w:r>
      <w:r>
        <w:rPr>
          <w:rFonts w:hint="eastAsia"/>
        </w:rPr>
        <w:fldChar w:fldCharType="begin"/>
      </w:r>
      <w:r>
        <w:rPr>
          <w:rFonts w:hint="eastAsia"/>
        </w:rPr>
        <w:instrText xml:space="preserve"> </w:instrText>
      </w:r>
      <w:r>
        <w:instrText xml:space="preserve">PAGEREF _Toc216274040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28E4DF7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"_Toc216274041" </w:instrText>
      </w:r>
      <w:r>
        <w:fldChar w:fldCharType="separate"/>
      </w:r>
      <w:r>
        <w:rPr>
          <w:rStyle w:val="69"/>
          <w:rFonts w:hint="eastAsia"/>
        </w:rPr>
        <w:t>3.2.2 全球主要地区背面研磨胶带（BGT）销量及市场份额预测（2026-2031）</w:t>
      </w:r>
      <w:r>
        <w:rPr>
          <w:rFonts w:hint="eastAsia"/>
        </w:rPr>
        <w:tab/>
      </w:r>
      <w:r>
        <w:rPr>
          <w:rFonts w:hint="eastAsia"/>
        </w:rPr>
        <w:fldChar w:fldCharType="begin"/>
      </w:r>
      <w:r>
        <w:rPr>
          <w:rFonts w:hint="eastAsia"/>
        </w:rPr>
        <w:instrText xml:space="preserve"> </w:instrText>
      </w:r>
      <w:r>
        <w:instrText xml:space="preserve">PAGEREF _Toc216274041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6F5E91B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"_Toc216274042" </w:instrText>
      </w:r>
      <w:r>
        <w:fldChar w:fldCharType="separate"/>
      </w:r>
      <w:r>
        <w:rPr>
          <w:rStyle w:val="69"/>
          <w:rFonts w:hint="eastAsia"/>
        </w:rPr>
        <w:t>3.3 北美市场背面研磨胶带（BGT）销量、收入及增长率（2020-2031）</w:t>
      </w:r>
      <w:r>
        <w:rPr>
          <w:rFonts w:hint="eastAsia"/>
        </w:rPr>
        <w:tab/>
      </w:r>
      <w:r>
        <w:rPr>
          <w:rFonts w:hint="eastAsia"/>
        </w:rPr>
        <w:fldChar w:fldCharType="begin"/>
      </w:r>
      <w:r>
        <w:rPr>
          <w:rFonts w:hint="eastAsia"/>
        </w:rPr>
        <w:instrText xml:space="preserve"> </w:instrText>
      </w:r>
      <w:r>
        <w:instrText xml:space="preserve">PAGEREF _Toc216274042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1A098C2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"_Toc216274043" </w:instrText>
      </w:r>
      <w:r>
        <w:fldChar w:fldCharType="separate"/>
      </w:r>
      <w:r>
        <w:rPr>
          <w:rStyle w:val="69"/>
          <w:rFonts w:hint="eastAsia"/>
        </w:rPr>
        <w:t>3.4 欧洲市场背面研磨胶带（BGT）销量、收入及增长率（2020-2031）</w:t>
      </w:r>
      <w:r>
        <w:rPr>
          <w:rFonts w:hint="eastAsia"/>
        </w:rPr>
        <w:tab/>
      </w:r>
      <w:r>
        <w:rPr>
          <w:rFonts w:hint="eastAsia"/>
        </w:rPr>
        <w:fldChar w:fldCharType="begin"/>
      </w:r>
      <w:r>
        <w:rPr>
          <w:rFonts w:hint="eastAsia"/>
        </w:rPr>
        <w:instrText xml:space="preserve"> </w:instrText>
      </w:r>
      <w:r>
        <w:instrText xml:space="preserve">PAGEREF _Toc216274043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7B535AB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"_Toc216274044" </w:instrText>
      </w:r>
      <w:r>
        <w:fldChar w:fldCharType="separate"/>
      </w:r>
      <w:r>
        <w:rPr>
          <w:rStyle w:val="69"/>
          <w:rFonts w:hint="eastAsia"/>
        </w:rPr>
        <w:t>3.5 中国市场背面研磨胶带（BGT）销量、收入及增长率（2020-2031）</w:t>
      </w:r>
      <w:r>
        <w:rPr>
          <w:rFonts w:hint="eastAsia"/>
        </w:rPr>
        <w:tab/>
      </w:r>
      <w:r>
        <w:rPr>
          <w:rFonts w:hint="eastAsia"/>
        </w:rPr>
        <w:fldChar w:fldCharType="begin"/>
      </w:r>
      <w:r>
        <w:rPr>
          <w:rFonts w:hint="eastAsia"/>
        </w:rPr>
        <w:instrText xml:space="preserve"> </w:instrText>
      </w:r>
      <w:r>
        <w:instrText xml:space="preserve">PAGEREF _Toc216274044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47CBD31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"_Toc216274045" </w:instrText>
      </w:r>
      <w:r>
        <w:fldChar w:fldCharType="separate"/>
      </w:r>
      <w:r>
        <w:rPr>
          <w:rStyle w:val="69"/>
          <w:rFonts w:hint="eastAsia"/>
        </w:rPr>
        <w:t>3.6 日本市场背面研磨胶带（BGT）销量、收入及增长率（2020-2031）</w:t>
      </w:r>
      <w:r>
        <w:rPr>
          <w:rFonts w:hint="eastAsia"/>
        </w:rPr>
        <w:tab/>
      </w:r>
      <w:r>
        <w:rPr>
          <w:rFonts w:hint="eastAsia"/>
        </w:rPr>
        <w:fldChar w:fldCharType="begin"/>
      </w:r>
      <w:r>
        <w:rPr>
          <w:rFonts w:hint="eastAsia"/>
        </w:rPr>
        <w:instrText xml:space="preserve"> </w:instrText>
      </w:r>
      <w:r>
        <w:instrText xml:space="preserve">PAGEREF _Toc216274045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716D93E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"_Toc216274046" </w:instrText>
      </w:r>
      <w:r>
        <w:fldChar w:fldCharType="separate"/>
      </w:r>
      <w:r>
        <w:rPr>
          <w:rStyle w:val="69"/>
          <w:rFonts w:hint="eastAsia"/>
        </w:rPr>
        <w:t>3.7 东南亚市场背面研磨胶带（BGT）销量、收入及增长率（2020-2031）</w:t>
      </w:r>
      <w:r>
        <w:rPr>
          <w:rFonts w:hint="eastAsia"/>
        </w:rPr>
        <w:tab/>
      </w:r>
      <w:r>
        <w:rPr>
          <w:rFonts w:hint="eastAsia"/>
        </w:rPr>
        <w:fldChar w:fldCharType="begin"/>
      </w:r>
      <w:r>
        <w:rPr>
          <w:rFonts w:hint="eastAsia"/>
        </w:rPr>
        <w:instrText xml:space="preserve"> </w:instrText>
      </w:r>
      <w:r>
        <w:instrText xml:space="preserve">PAGEREF _Toc216274046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13CF3B5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"_Toc216274047" </w:instrText>
      </w:r>
      <w:r>
        <w:fldChar w:fldCharType="separate"/>
      </w:r>
      <w:r>
        <w:rPr>
          <w:rStyle w:val="69"/>
          <w:rFonts w:hint="eastAsia"/>
        </w:rPr>
        <w:t>3.8 印度市场背面研磨胶带（BGT）销量、收入及增长率（2020-2031）</w:t>
      </w:r>
      <w:r>
        <w:rPr>
          <w:rFonts w:hint="eastAsia"/>
        </w:rPr>
        <w:tab/>
      </w:r>
      <w:r>
        <w:rPr>
          <w:rFonts w:hint="eastAsia"/>
        </w:rPr>
        <w:fldChar w:fldCharType="begin"/>
      </w:r>
      <w:r>
        <w:rPr>
          <w:rFonts w:hint="eastAsia"/>
        </w:rPr>
        <w:instrText xml:space="preserve"> </w:instrText>
      </w:r>
      <w:r>
        <w:instrText xml:space="preserve">PAGEREF _Toc216274047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1024445C">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"_Toc216274048" </w:instrText>
      </w:r>
      <w:r>
        <w:fldChar w:fldCharType="separate"/>
      </w:r>
      <w:r>
        <w:rPr>
          <w:rStyle w:val="69"/>
          <w:rFonts w:hint="eastAsia"/>
          <w:lang w:eastAsia="zh-CN"/>
        </w:rPr>
        <w:t>4 全球与中国主要厂商市场份额分析</w:t>
      </w:r>
      <w:r>
        <w:rPr>
          <w:rFonts w:hint="eastAsia"/>
        </w:rPr>
        <w:tab/>
      </w:r>
      <w:r>
        <w:rPr>
          <w:rFonts w:hint="eastAsia"/>
        </w:rPr>
        <w:fldChar w:fldCharType="begin"/>
      </w:r>
      <w:r>
        <w:rPr>
          <w:rFonts w:hint="eastAsia"/>
        </w:rPr>
        <w:instrText xml:space="preserve"> </w:instrText>
      </w:r>
      <w:r>
        <w:instrText xml:space="preserve">PAGEREF _Toc216274048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5A5F496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"_Toc216274049" </w:instrText>
      </w:r>
      <w:r>
        <w:fldChar w:fldCharType="separate"/>
      </w:r>
      <w:r>
        <w:rPr>
          <w:rStyle w:val="69"/>
          <w:rFonts w:hint="eastAsia"/>
        </w:rPr>
        <w:t>4.1 全球市场主要厂商背面研磨胶带（BGT）产能市场份额</w:t>
      </w:r>
      <w:r>
        <w:rPr>
          <w:rFonts w:hint="eastAsia"/>
        </w:rPr>
        <w:tab/>
      </w:r>
      <w:r>
        <w:rPr>
          <w:rFonts w:hint="eastAsia"/>
        </w:rPr>
        <w:fldChar w:fldCharType="begin"/>
      </w:r>
      <w:r>
        <w:rPr>
          <w:rFonts w:hint="eastAsia"/>
        </w:rPr>
        <w:instrText xml:space="preserve"> </w:instrText>
      </w:r>
      <w:r>
        <w:instrText xml:space="preserve">PAGEREF _Toc216274049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148FAEF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"_Toc216274050" </w:instrText>
      </w:r>
      <w:r>
        <w:fldChar w:fldCharType="separate"/>
      </w:r>
      <w:r>
        <w:rPr>
          <w:rStyle w:val="69"/>
          <w:rFonts w:hint="eastAsia"/>
        </w:rPr>
        <w:t>4.2 全球市场主要厂商背面研磨胶带（BGT）销量（2020-2025）</w:t>
      </w:r>
      <w:r>
        <w:rPr>
          <w:rFonts w:hint="eastAsia"/>
        </w:rPr>
        <w:tab/>
      </w:r>
      <w:r>
        <w:rPr>
          <w:rFonts w:hint="eastAsia"/>
        </w:rPr>
        <w:fldChar w:fldCharType="begin"/>
      </w:r>
      <w:r>
        <w:rPr>
          <w:rFonts w:hint="eastAsia"/>
        </w:rPr>
        <w:instrText xml:space="preserve"> </w:instrText>
      </w:r>
      <w:r>
        <w:instrText xml:space="preserve">PAGEREF _Toc216274050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673701B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"_Toc216274051" </w:instrText>
      </w:r>
      <w:r>
        <w:fldChar w:fldCharType="separate"/>
      </w:r>
      <w:r>
        <w:rPr>
          <w:rStyle w:val="69"/>
          <w:rFonts w:hint="eastAsia"/>
        </w:rPr>
        <w:t>4.2.1 全球市场主要厂商背面研磨胶带（BGT）销量（2020-2025）</w:t>
      </w:r>
      <w:r>
        <w:rPr>
          <w:rFonts w:hint="eastAsia"/>
        </w:rPr>
        <w:tab/>
      </w:r>
      <w:r>
        <w:rPr>
          <w:rFonts w:hint="eastAsia"/>
        </w:rPr>
        <w:fldChar w:fldCharType="begin"/>
      </w:r>
      <w:r>
        <w:rPr>
          <w:rFonts w:hint="eastAsia"/>
        </w:rPr>
        <w:instrText xml:space="preserve"> </w:instrText>
      </w:r>
      <w:r>
        <w:instrText xml:space="preserve">PAGEREF _Toc216274051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4449526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"_Toc216274052" </w:instrText>
      </w:r>
      <w:r>
        <w:fldChar w:fldCharType="separate"/>
      </w:r>
      <w:r>
        <w:rPr>
          <w:rStyle w:val="69"/>
          <w:rFonts w:hint="eastAsia"/>
        </w:rPr>
        <w:t>4.2.2 全球市场主要厂商背面研磨胶带（BGT）销售收入（2020-2025）</w:t>
      </w:r>
      <w:r>
        <w:rPr>
          <w:rFonts w:hint="eastAsia"/>
        </w:rPr>
        <w:tab/>
      </w:r>
      <w:r>
        <w:rPr>
          <w:rFonts w:hint="eastAsia"/>
        </w:rPr>
        <w:fldChar w:fldCharType="begin"/>
      </w:r>
      <w:r>
        <w:rPr>
          <w:rFonts w:hint="eastAsia"/>
        </w:rPr>
        <w:instrText xml:space="preserve"> </w:instrText>
      </w:r>
      <w:r>
        <w:instrText xml:space="preserve">PAGEREF _Toc216274052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4BEADE2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"_Toc216274053" </w:instrText>
      </w:r>
      <w:r>
        <w:fldChar w:fldCharType="separate"/>
      </w:r>
      <w:r>
        <w:rPr>
          <w:rStyle w:val="69"/>
          <w:rFonts w:hint="eastAsia"/>
        </w:rPr>
        <w:t>4.2.3 全球市场主要厂商背面研磨胶带（BGT）销售价格（2020-2025）</w:t>
      </w:r>
      <w:r>
        <w:rPr>
          <w:rFonts w:hint="eastAsia"/>
        </w:rPr>
        <w:tab/>
      </w:r>
      <w:r>
        <w:rPr>
          <w:rFonts w:hint="eastAsia"/>
        </w:rPr>
        <w:fldChar w:fldCharType="begin"/>
      </w:r>
      <w:r>
        <w:rPr>
          <w:rFonts w:hint="eastAsia"/>
        </w:rPr>
        <w:instrText xml:space="preserve"> </w:instrText>
      </w:r>
      <w:r>
        <w:instrText xml:space="preserve">PAGEREF _Toc216274053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0C58985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"_Toc216274054" </w:instrText>
      </w:r>
      <w:r>
        <w:fldChar w:fldCharType="separate"/>
      </w:r>
      <w:r>
        <w:rPr>
          <w:rStyle w:val="69"/>
          <w:rFonts w:hint="eastAsia"/>
        </w:rPr>
        <w:t>4.2.4 2024年全球主要生产商背面研磨胶带（BGT）收入排名</w:t>
      </w:r>
      <w:r>
        <w:rPr>
          <w:rFonts w:hint="eastAsia"/>
        </w:rPr>
        <w:tab/>
      </w:r>
      <w:r>
        <w:rPr>
          <w:rFonts w:hint="eastAsia"/>
        </w:rPr>
        <w:fldChar w:fldCharType="begin"/>
      </w:r>
      <w:r>
        <w:rPr>
          <w:rFonts w:hint="eastAsia"/>
        </w:rPr>
        <w:instrText xml:space="preserve"> </w:instrText>
      </w:r>
      <w:r>
        <w:instrText xml:space="preserve">PAGEREF _Toc216274054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3DD9213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"_Toc216274055" </w:instrText>
      </w:r>
      <w:r>
        <w:fldChar w:fldCharType="separate"/>
      </w:r>
      <w:r>
        <w:rPr>
          <w:rStyle w:val="69"/>
          <w:rFonts w:hint="eastAsia"/>
        </w:rPr>
        <w:t>4.3 中国市场主要厂商背面研磨胶带（BGT）销量（2020-2025）</w:t>
      </w:r>
      <w:r>
        <w:rPr>
          <w:rFonts w:hint="eastAsia"/>
        </w:rPr>
        <w:tab/>
      </w:r>
      <w:r>
        <w:rPr>
          <w:rFonts w:hint="eastAsia"/>
        </w:rPr>
        <w:fldChar w:fldCharType="begin"/>
      </w:r>
      <w:r>
        <w:rPr>
          <w:rFonts w:hint="eastAsia"/>
        </w:rPr>
        <w:instrText xml:space="preserve"> </w:instrText>
      </w:r>
      <w:r>
        <w:instrText xml:space="preserve">PAGEREF _Toc216274055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4DDC0C2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"_Toc216274056" </w:instrText>
      </w:r>
      <w:r>
        <w:fldChar w:fldCharType="separate"/>
      </w:r>
      <w:r>
        <w:rPr>
          <w:rStyle w:val="69"/>
          <w:rFonts w:hint="eastAsia"/>
        </w:rPr>
        <w:t>4.3.1 中国市场主要厂商背面研磨胶带（BGT）销量（2020-2025）</w:t>
      </w:r>
      <w:r>
        <w:rPr>
          <w:rFonts w:hint="eastAsia"/>
        </w:rPr>
        <w:tab/>
      </w:r>
      <w:r>
        <w:rPr>
          <w:rFonts w:hint="eastAsia"/>
        </w:rPr>
        <w:fldChar w:fldCharType="begin"/>
      </w:r>
      <w:r>
        <w:rPr>
          <w:rFonts w:hint="eastAsia"/>
        </w:rPr>
        <w:instrText xml:space="preserve"> </w:instrText>
      </w:r>
      <w:r>
        <w:instrText xml:space="preserve">PAGEREF _Toc216274056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0DCA1CF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"_Toc216274057" </w:instrText>
      </w:r>
      <w:r>
        <w:fldChar w:fldCharType="separate"/>
      </w:r>
      <w:r>
        <w:rPr>
          <w:rStyle w:val="69"/>
          <w:rFonts w:hint="eastAsia"/>
        </w:rPr>
        <w:t>4.3.2 中国市场主要厂商背面研磨胶带（BGT）销售收入（2020-2025）</w:t>
      </w:r>
      <w:r>
        <w:rPr>
          <w:rFonts w:hint="eastAsia"/>
        </w:rPr>
        <w:tab/>
      </w:r>
      <w:r>
        <w:rPr>
          <w:rFonts w:hint="eastAsia"/>
        </w:rPr>
        <w:fldChar w:fldCharType="begin"/>
      </w:r>
      <w:r>
        <w:rPr>
          <w:rFonts w:hint="eastAsia"/>
        </w:rPr>
        <w:instrText xml:space="preserve"> </w:instrText>
      </w:r>
      <w:r>
        <w:instrText xml:space="preserve">PAGEREF _Toc216274057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1DC5F47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"_Toc216274058" </w:instrText>
      </w:r>
      <w:r>
        <w:fldChar w:fldCharType="separate"/>
      </w:r>
      <w:r>
        <w:rPr>
          <w:rStyle w:val="69"/>
          <w:rFonts w:hint="eastAsia"/>
        </w:rPr>
        <w:t>4.3.3 2024年中国主要生产商背面研磨胶带（BGT）收入排名</w:t>
      </w:r>
      <w:r>
        <w:rPr>
          <w:rFonts w:hint="eastAsia"/>
        </w:rPr>
        <w:tab/>
      </w:r>
      <w:r>
        <w:rPr>
          <w:rFonts w:hint="eastAsia"/>
        </w:rPr>
        <w:fldChar w:fldCharType="begin"/>
      </w:r>
      <w:r>
        <w:rPr>
          <w:rFonts w:hint="eastAsia"/>
        </w:rPr>
        <w:instrText xml:space="preserve"> </w:instrText>
      </w:r>
      <w:r>
        <w:instrText xml:space="preserve">PAGEREF _Toc216274058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4E3F5C2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"_Toc216274059" </w:instrText>
      </w:r>
      <w:r>
        <w:fldChar w:fldCharType="separate"/>
      </w:r>
      <w:r>
        <w:rPr>
          <w:rStyle w:val="69"/>
          <w:rFonts w:hint="eastAsia"/>
        </w:rPr>
        <w:t>4.3.4 中国市场主要厂商背面研磨胶带（BGT）销售价格（2020-2025）</w:t>
      </w:r>
      <w:r>
        <w:rPr>
          <w:rFonts w:hint="eastAsia"/>
        </w:rPr>
        <w:tab/>
      </w:r>
      <w:r>
        <w:rPr>
          <w:rFonts w:hint="eastAsia"/>
        </w:rPr>
        <w:fldChar w:fldCharType="begin"/>
      </w:r>
      <w:r>
        <w:rPr>
          <w:rFonts w:hint="eastAsia"/>
        </w:rPr>
        <w:instrText xml:space="preserve"> </w:instrText>
      </w:r>
      <w:r>
        <w:instrText xml:space="preserve">PAGEREF _Toc216274059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6FC0355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"_Toc216274060" </w:instrText>
      </w:r>
      <w:r>
        <w:fldChar w:fldCharType="separate"/>
      </w:r>
      <w:r>
        <w:rPr>
          <w:rStyle w:val="69"/>
          <w:rFonts w:hint="eastAsia"/>
        </w:rPr>
        <w:t>4.4 全球主要厂商背面研磨胶带（BGT）总部及产地分布</w:t>
      </w:r>
      <w:r>
        <w:rPr>
          <w:rFonts w:hint="eastAsia"/>
        </w:rPr>
        <w:tab/>
      </w:r>
      <w:r>
        <w:rPr>
          <w:rFonts w:hint="eastAsia"/>
        </w:rPr>
        <w:fldChar w:fldCharType="begin"/>
      </w:r>
      <w:r>
        <w:rPr>
          <w:rFonts w:hint="eastAsia"/>
        </w:rPr>
        <w:instrText xml:space="preserve"> </w:instrText>
      </w:r>
      <w:r>
        <w:instrText xml:space="preserve">PAGEREF _Toc216274060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3BCB224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"_Toc216274061" </w:instrText>
      </w:r>
      <w:r>
        <w:fldChar w:fldCharType="separate"/>
      </w:r>
      <w:r>
        <w:rPr>
          <w:rStyle w:val="69"/>
          <w:rFonts w:hint="eastAsia"/>
        </w:rPr>
        <w:t>4.5 全球主要厂商成立时间及背面研磨胶带（BGT）商业化日期</w:t>
      </w:r>
      <w:r>
        <w:rPr>
          <w:rFonts w:hint="eastAsia"/>
        </w:rPr>
        <w:tab/>
      </w:r>
      <w:r>
        <w:rPr>
          <w:rFonts w:hint="eastAsia"/>
        </w:rPr>
        <w:fldChar w:fldCharType="begin"/>
      </w:r>
      <w:r>
        <w:rPr>
          <w:rFonts w:hint="eastAsia"/>
        </w:rPr>
        <w:instrText xml:space="preserve"> </w:instrText>
      </w:r>
      <w:r>
        <w:instrText xml:space="preserve">PAGEREF _Toc216274061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7AEE9EF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"_Toc216274062" </w:instrText>
      </w:r>
      <w:r>
        <w:fldChar w:fldCharType="separate"/>
      </w:r>
      <w:r>
        <w:rPr>
          <w:rStyle w:val="69"/>
          <w:rFonts w:hint="eastAsia"/>
        </w:rPr>
        <w:t>4.6 全球主要厂商背面研磨胶带（BGT）产品类型及应用</w:t>
      </w:r>
      <w:r>
        <w:rPr>
          <w:rFonts w:hint="eastAsia"/>
        </w:rPr>
        <w:tab/>
      </w:r>
      <w:r>
        <w:rPr>
          <w:rFonts w:hint="eastAsia"/>
        </w:rPr>
        <w:fldChar w:fldCharType="begin"/>
      </w:r>
      <w:r>
        <w:rPr>
          <w:rFonts w:hint="eastAsia"/>
        </w:rPr>
        <w:instrText xml:space="preserve"> </w:instrText>
      </w:r>
      <w:r>
        <w:instrText xml:space="preserve">PAGEREF _Toc216274062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2F56154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"_Toc216274063" </w:instrText>
      </w:r>
      <w:r>
        <w:fldChar w:fldCharType="separate"/>
      </w:r>
      <w:r>
        <w:rPr>
          <w:rStyle w:val="69"/>
          <w:rFonts w:hint="eastAsia"/>
        </w:rPr>
        <w:t>4.7 背面研磨胶带（BGT）行业集中度、竞争程度分析</w:t>
      </w:r>
      <w:r>
        <w:rPr>
          <w:rFonts w:hint="eastAsia"/>
        </w:rPr>
        <w:tab/>
      </w:r>
      <w:r>
        <w:rPr>
          <w:rFonts w:hint="eastAsia"/>
        </w:rPr>
        <w:fldChar w:fldCharType="begin"/>
      </w:r>
      <w:r>
        <w:rPr>
          <w:rFonts w:hint="eastAsia"/>
        </w:rPr>
        <w:instrText xml:space="preserve"> </w:instrText>
      </w:r>
      <w:r>
        <w:instrText xml:space="preserve">PAGEREF _Toc216274063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147BBFE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"_Toc216274064" </w:instrText>
      </w:r>
      <w:r>
        <w:fldChar w:fldCharType="separate"/>
      </w:r>
      <w:r>
        <w:rPr>
          <w:rStyle w:val="69"/>
          <w:rFonts w:hint="eastAsia"/>
        </w:rPr>
        <w:t>4.7.1 背面研磨胶带（BGT）行业集中度分析：2024年全球Top 5生产商市场份额</w:t>
      </w:r>
      <w:r>
        <w:rPr>
          <w:rFonts w:hint="eastAsia"/>
        </w:rPr>
        <w:tab/>
      </w:r>
      <w:r>
        <w:rPr>
          <w:rFonts w:hint="eastAsia"/>
        </w:rPr>
        <w:fldChar w:fldCharType="begin"/>
      </w:r>
      <w:r>
        <w:rPr>
          <w:rFonts w:hint="eastAsia"/>
        </w:rPr>
        <w:instrText xml:space="preserve"> </w:instrText>
      </w:r>
      <w:r>
        <w:instrText xml:space="preserve">PAGEREF _Toc216274064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6A7CE83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"_Toc216274065" </w:instrText>
      </w:r>
      <w:r>
        <w:fldChar w:fldCharType="separate"/>
      </w:r>
      <w:r>
        <w:rPr>
          <w:rStyle w:val="69"/>
          <w:rFonts w:hint="eastAsia"/>
        </w:rPr>
        <w:t>4.7.2 全球背面研磨胶带（BGT）第一梯队、第二梯队和第三梯队生产商（品牌）及市场份额</w:t>
      </w:r>
      <w:r>
        <w:rPr>
          <w:rFonts w:hint="eastAsia"/>
        </w:rPr>
        <w:tab/>
      </w:r>
      <w:r>
        <w:rPr>
          <w:rFonts w:hint="eastAsia"/>
        </w:rPr>
        <w:fldChar w:fldCharType="begin"/>
      </w:r>
      <w:r>
        <w:rPr>
          <w:rFonts w:hint="eastAsia"/>
        </w:rPr>
        <w:instrText xml:space="preserve"> </w:instrText>
      </w:r>
      <w:r>
        <w:instrText xml:space="preserve">PAGEREF _Toc216274065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54E558C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"_Toc216274066" </w:instrText>
      </w:r>
      <w:r>
        <w:fldChar w:fldCharType="separate"/>
      </w:r>
      <w:r>
        <w:rPr>
          <w:rStyle w:val="69"/>
          <w:rFonts w:hint="eastAsia"/>
        </w:rPr>
        <w:t>4.8 新增投资及市场并购活动</w:t>
      </w:r>
      <w:r>
        <w:rPr>
          <w:rFonts w:hint="eastAsia"/>
        </w:rPr>
        <w:tab/>
      </w:r>
      <w:r>
        <w:rPr>
          <w:rFonts w:hint="eastAsia"/>
        </w:rPr>
        <w:fldChar w:fldCharType="begin"/>
      </w:r>
      <w:r>
        <w:rPr>
          <w:rFonts w:hint="eastAsia"/>
        </w:rPr>
        <w:instrText xml:space="preserve"> </w:instrText>
      </w:r>
      <w:r>
        <w:instrText xml:space="preserve">PAGEREF _Toc216274066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7D8B991D">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"_Toc216274067" </w:instrText>
      </w:r>
      <w:r>
        <w:fldChar w:fldCharType="separate"/>
      </w:r>
      <w:r>
        <w:rPr>
          <w:rStyle w:val="69"/>
          <w:rFonts w:hint="eastAsia"/>
          <w:lang w:eastAsia="zh-CN"/>
        </w:rPr>
        <w:t>5</w:t>
      </w:r>
      <w:r>
        <w:rPr>
          <w:rStyle w:val="69"/>
          <w:rFonts w:hint="eastAsia"/>
        </w:rPr>
        <w:t xml:space="preserve"> 全球主要</w:t>
      </w:r>
      <w:r>
        <w:rPr>
          <w:rStyle w:val="69"/>
          <w:rFonts w:hint="eastAsia"/>
          <w:lang w:eastAsia="zh-CN"/>
        </w:rPr>
        <w:t>生产</w:t>
      </w:r>
      <w:r>
        <w:rPr>
          <w:rStyle w:val="69"/>
          <w:rFonts w:hint="eastAsia"/>
        </w:rPr>
        <w:t>商</w:t>
      </w:r>
      <w:r>
        <w:rPr>
          <w:rStyle w:val="69"/>
          <w:rFonts w:hint="eastAsia"/>
          <w:lang w:eastAsia="zh-CN"/>
        </w:rPr>
        <w:t>分析</w:t>
      </w:r>
      <w:r>
        <w:rPr>
          <w:rFonts w:hint="eastAsia"/>
        </w:rPr>
        <w:tab/>
      </w:r>
      <w:r>
        <w:rPr>
          <w:rFonts w:hint="eastAsia"/>
        </w:rPr>
        <w:fldChar w:fldCharType="begin"/>
      </w:r>
      <w:r>
        <w:rPr>
          <w:rFonts w:hint="eastAsia"/>
        </w:rPr>
        <w:instrText xml:space="preserve"> </w:instrText>
      </w:r>
      <w:r>
        <w:instrText xml:space="preserve">PAGEREF _Toc216274067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6F7DF10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"_Toc216274068" </w:instrText>
      </w:r>
      <w:r>
        <w:fldChar w:fldCharType="separate"/>
      </w:r>
      <w:r>
        <w:rPr>
          <w:rStyle w:val="69"/>
          <w:rFonts w:hint="eastAsia"/>
        </w:rPr>
        <w:t>5.1 Mitsui Chemicals Tohcello</w:t>
      </w:r>
      <w:r>
        <w:rPr>
          <w:rFonts w:hint="eastAsia"/>
        </w:rPr>
        <w:tab/>
      </w:r>
      <w:r>
        <w:rPr>
          <w:rFonts w:hint="eastAsia"/>
        </w:rPr>
        <w:fldChar w:fldCharType="begin"/>
      </w:r>
      <w:r>
        <w:rPr>
          <w:rFonts w:hint="eastAsia"/>
        </w:rPr>
        <w:instrText xml:space="preserve"> </w:instrText>
      </w:r>
      <w:r>
        <w:instrText xml:space="preserve">PAGEREF _Toc216274068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4D94B7B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"_Toc216274069" </w:instrText>
      </w:r>
      <w:r>
        <w:fldChar w:fldCharType="separate"/>
      </w:r>
      <w:r>
        <w:rPr>
          <w:rStyle w:val="69"/>
          <w:rFonts w:hint="eastAsia"/>
        </w:rPr>
        <w:t>5.1.1 Mitsui Chemicals Tohcello基本信息、背面研磨胶带（BGT）生产基地、销售区域、竞争对手及市场地位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_Toc216274069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5D58D26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"_Toc216274070" </w:instrText>
      </w:r>
      <w:r>
        <w:fldChar w:fldCharType="separate"/>
      </w:r>
      <w:r>
        <w:rPr>
          <w:rStyle w:val="69"/>
          <w:rFonts w:hint="eastAsia"/>
        </w:rPr>
        <w:t>5.1.2 Mitsui Chemicals Tohcello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_Toc216274070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338C9AF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"_Toc216274071" </w:instrText>
      </w:r>
      <w:r>
        <w:fldChar w:fldCharType="separate"/>
      </w:r>
      <w:r>
        <w:rPr>
          <w:rStyle w:val="69"/>
          <w:rFonts w:hint="eastAsia"/>
        </w:rPr>
        <w:t>5.1.3 Mitsui Chemicals Tohcello 背面研磨胶带（BGT）销量、收入、价格及毛利率（2020-2025）</w:t>
      </w:r>
      <w:r>
        <w:rPr>
          <w:rFonts w:hint="eastAsia"/>
        </w:rPr>
        <w:tab/>
      </w:r>
      <w:r>
        <w:rPr>
          <w:rFonts w:hint="eastAsia"/>
        </w:rPr>
        <w:fldChar w:fldCharType="begin"/>
      </w:r>
      <w:r>
        <w:rPr>
          <w:rFonts w:hint="eastAsia"/>
        </w:rPr>
        <w:instrText xml:space="preserve"> </w:instrText>
      </w:r>
      <w:r>
        <w:instrText xml:space="preserve">PAGEREF _Toc216274071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34222F5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"_Toc216274072" </w:instrText>
      </w:r>
      <w:r>
        <w:fldChar w:fldCharType="separate"/>
      </w:r>
      <w:r>
        <w:rPr>
          <w:rStyle w:val="69"/>
          <w:rFonts w:hint="eastAsia"/>
        </w:rPr>
        <w:t>5.1.4 Mitsui Chemicals Tohcello公司简介及主要业务</w:t>
      </w:r>
      <w:r>
        <w:rPr>
          <w:rFonts w:hint="eastAsia"/>
        </w:rPr>
        <w:tab/>
      </w:r>
      <w:r>
        <w:rPr>
          <w:rFonts w:hint="eastAsia"/>
        </w:rPr>
        <w:fldChar w:fldCharType="begin"/>
      </w:r>
      <w:r>
        <w:rPr>
          <w:rFonts w:hint="eastAsia"/>
        </w:rPr>
        <w:instrText xml:space="preserve"> </w:instrText>
      </w:r>
      <w:r>
        <w:instrText xml:space="preserve">PAGEREF _Toc216274072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1E7E806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"_Toc216274073" </w:instrText>
      </w:r>
      <w:r>
        <w:fldChar w:fldCharType="separate"/>
      </w:r>
      <w:r>
        <w:rPr>
          <w:rStyle w:val="69"/>
          <w:rFonts w:hint="eastAsia"/>
        </w:rPr>
        <w:t>5.1.5 Mitsui Chemicals Tohcello企业最新动态</w:t>
      </w:r>
      <w:r>
        <w:rPr>
          <w:rFonts w:hint="eastAsia"/>
        </w:rPr>
        <w:tab/>
      </w:r>
      <w:r>
        <w:rPr>
          <w:rFonts w:hint="eastAsia"/>
        </w:rPr>
        <w:fldChar w:fldCharType="begin"/>
      </w:r>
      <w:r>
        <w:rPr>
          <w:rFonts w:hint="eastAsia"/>
        </w:rPr>
        <w:instrText xml:space="preserve"> </w:instrText>
      </w:r>
      <w:r>
        <w:instrText xml:space="preserve">PAGEREF _Toc216274073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7611F0C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"_Toc216274074" </w:instrText>
      </w:r>
      <w:r>
        <w:fldChar w:fldCharType="separate"/>
      </w:r>
      <w:r>
        <w:rPr>
          <w:rStyle w:val="69"/>
          <w:rFonts w:hint="eastAsia"/>
        </w:rPr>
        <w:t>5.2 Nitto</w:t>
      </w:r>
      <w:r>
        <w:rPr>
          <w:rFonts w:hint="eastAsia"/>
        </w:rPr>
        <w:tab/>
      </w:r>
      <w:r>
        <w:rPr>
          <w:rFonts w:hint="eastAsia"/>
        </w:rPr>
        <w:fldChar w:fldCharType="begin"/>
      </w:r>
      <w:r>
        <w:rPr>
          <w:rFonts w:hint="eastAsia"/>
        </w:rPr>
        <w:instrText xml:space="preserve"> </w:instrText>
      </w:r>
      <w:r>
        <w:instrText xml:space="preserve">PAGEREF _Toc216274074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294EBC9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"_Toc216274075" </w:instrText>
      </w:r>
      <w:r>
        <w:fldChar w:fldCharType="separate"/>
      </w:r>
      <w:r>
        <w:rPr>
          <w:rStyle w:val="69"/>
          <w:rFonts w:hint="eastAsia"/>
        </w:rPr>
        <w:t>5.2.1 Nitto基本信息、背面研磨胶带（BGT）生产基地、销售区域、竞争对手及市场地位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_Toc216274075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4CA5AC9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"_Toc216274076" </w:instrText>
      </w:r>
      <w:r>
        <w:fldChar w:fldCharType="separate"/>
      </w:r>
      <w:r>
        <w:rPr>
          <w:rStyle w:val="69"/>
          <w:rFonts w:hint="eastAsia"/>
        </w:rPr>
        <w:t>5.2.2 Nitto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_Toc216274076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0ADC195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"_Toc216274077" </w:instrText>
      </w:r>
      <w:r>
        <w:fldChar w:fldCharType="separate"/>
      </w:r>
      <w:r>
        <w:rPr>
          <w:rStyle w:val="69"/>
          <w:rFonts w:hint="eastAsia"/>
        </w:rPr>
        <w:t>5.2.3 Nitto 背面研磨胶带（BGT）销量、收入、价格及毛利率（2020-2025）</w:t>
      </w:r>
      <w:r>
        <w:rPr>
          <w:rFonts w:hint="eastAsia"/>
        </w:rPr>
        <w:tab/>
      </w:r>
      <w:r>
        <w:rPr>
          <w:rFonts w:hint="eastAsia"/>
        </w:rPr>
        <w:fldChar w:fldCharType="begin"/>
      </w:r>
      <w:r>
        <w:rPr>
          <w:rFonts w:hint="eastAsia"/>
        </w:rPr>
        <w:instrText xml:space="preserve"> </w:instrText>
      </w:r>
      <w:r>
        <w:instrText xml:space="preserve">PAGEREF _Toc216274077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38C506A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"_Toc216274078" </w:instrText>
      </w:r>
      <w:r>
        <w:fldChar w:fldCharType="separate"/>
      </w:r>
      <w:r>
        <w:rPr>
          <w:rStyle w:val="69"/>
          <w:rFonts w:hint="eastAsia"/>
        </w:rPr>
        <w:t>5.2.4 Nitto公司简介及主要业务</w:t>
      </w:r>
      <w:r>
        <w:rPr>
          <w:rFonts w:hint="eastAsia"/>
        </w:rPr>
        <w:tab/>
      </w:r>
      <w:r>
        <w:rPr>
          <w:rFonts w:hint="eastAsia"/>
        </w:rPr>
        <w:fldChar w:fldCharType="begin"/>
      </w:r>
      <w:r>
        <w:rPr>
          <w:rFonts w:hint="eastAsia"/>
        </w:rPr>
        <w:instrText xml:space="preserve"> </w:instrText>
      </w:r>
      <w:r>
        <w:instrText xml:space="preserve">PAGEREF _Toc216274078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799E268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"_Toc216274079" </w:instrText>
      </w:r>
      <w:r>
        <w:fldChar w:fldCharType="separate"/>
      </w:r>
      <w:r>
        <w:rPr>
          <w:rStyle w:val="69"/>
          <w:rFonts w:hint="eastAsia"/>
        </w:rPr>
        <w:t>5.2.5 Nitto企业最新动态</w:t>
      </w:r>
      <w:r>
        <w:rPr>
          <w:rFonts w:hint="eastAsia"/>
        </w:rPr>
        <w:tab/>
      </w:r>
      <w:r>
        <w:rPr>
          <w:rFonts w:hint="eastAsia"/>
        </w:rPr>
        <w:fldChar w:fldCharType="begin"/>
      </w:r>
      <w:r>
        <w:rPr>
          <w:rFonts w:hint="eastAsia"/>
        </w:rPr>
        <w:instrText xml:space="preserve"> </w:instrText>
      </w:r>
      <w:r>
        <w:instrText xml:space="preserve">PAGEREF _Toc216274079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43385F9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"_Toc216274080" </w:instrText>
      </w:r>
      <w:r>
        <w:fldChar w:fldCharType="separate"/>
      </w:r>
      <w:r>
        <w:rPr>
          <w:rStyle w:val="69"/>
          <w:rFonts w:hint="eastAsia"/>
        </w:rPr>
        <w:t>5.3 LINTEC</w:t>
      </w:r>
      <w:r>
        <w:rPr>
          <w:rFonts w:hint="eastAsia"/>
        </w:rPr>
        <w:tab/>
      </w:r>
      <w:r>
        <w:rPr>
          <w:rFonts w:hint="eastAsia"/>
        </w:rPr>
        <w:fldChar w:fldCharType="begin"/>
      </w:r>
      <w:r>
        <w:rPr>
          <w:rFonts w:hint="eastAsia"/>
        </w:rPr>
        <w:instrText xml:space="preserve"> </w:instrText>
      </w:r>
      <w:r>
        <w:instrText xml:space="preserve">PAGEREF _Toc216274080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64B8AC6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"_Toc216274081" </w:instrText>
      </w:r>
      <w:r>
        <w:fldChar w:fldCharType="separate"/>
      </w:r>
      <w:r>
        <w:rPr>
          <w:rStyle w:val="69"/>
          <w:rFonts w:hint="eastAsia"/>
        </w:rPr>
        <w:t>5.3.1 LINTEC基本信息、背面研磨胶带（BGT）生产基地、销售区域、竞争对手及市场地位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_Toc216274081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1BBBB9C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"_Toc216274082" </w:instrText>
      </w:r>
      <w:r>
        <w:fldChar w:fldCharType="separate"/>
      </w:r>
      <w:r>
        <w:rPr>
          <w:rStyle w:val="69"/>
          <w:rFonts w:hint="eastAsia"/>
        </w:rPr>
        <w:t>5.3.2 LINTEC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_Toc216274082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0BD1C0A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"_Toc216274083" </w:instrText>
      </w:r>
      <w:r>
        <w:fldChar w:fldCharType="separate"/>
      </w:r>
      <w:r>
        <w:rPr>
          <w:rStyle w:val="69"/>
          <w:rFonts w:hint="eastAsia"/>
        </w:rPr>
        <w:t>5.3.3 LINTEC 背面研磨胶带（BGT）销量、收入、价格及毛利率（2020-2025）</w:t>
      </w:r>
      <w:r>
        <w:rPr>
          <w:rFonts w:hint="eastAsia"/>
        </w:rPr>
        <w:tab/>
      </w:r>
      <w:r>
        <w:rPr>
          <w:rFonts w:hint="eastAsia"/>
        </w:rPr>
        <w:fldChar w:fldCharType="begin"/>
      </w:r>
      <w:r>
        <w:rPr>
          <w:rFonts w:hint="eastAsia"/>
        </w:rPr>
        <w:instrText xml:space="preserve"> </w:instrText>
      </w:r>
      <w:r>
        <w:instrText xml:space="preserve">PAGEREF _Toc216274083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08D8D8E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"_Toc216274084" </w:instrText>
      </w:r>
      <w:r>
        <w:fldChar w:fldCharType="separate"/>
      </w:r>
      <w:r>
        <w:rPr>
          <w:rStyle w:val="69"/>
          <w:rFonts w:hint="eastAsia"/>
        </w:rPr>
        <w:t>5.3.4 LINTEC公司简介及主要业务</w:t>
      </w:r>
      <w:r>
        <w:rPr>
          <w:rFonts w:hint="eastAsia"/>
        </w:rPr>
        <w:tab/>
      </w:r>
      <w:r>
        <w:rPr>
          <w:rFonts w:hint="eastAsia"/>
        </w:rPr>
        <w:fldChar w:fldCharType="begin"/>
      </w:r>
      <w:r>
        <w:rPr>
          <w:rFonts w:hint="eastAsia"/>
        </w:rPr>
        <w:instrText xml:space="preserve"> </w:instrText>
      </w:r>
      <w:r>
        <w:instrText xml:space="preserve">PAGEREF _Toc216274084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0206EB8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"_Toc216274085" </w:instrText>
      </w:r>
      <w:r>
        <w:fldChar w:fldCharType="separate"/>
      </w:r>
      <w:r>
        <w:rPr>
          <w:rStyle w:val="69"/>
          <w:rFonts w:hint="eastAsia"/>
        </w:rPr>
        <w:t>5.3.5 LINTEC企业最新动态</w:t>
      </w:r>
      <w:r>
        <w:rPr>
          <w:rFonts w:hint="eastAsia"/>
        </w:rPr>
        <w:tab/>
      </w:r>
      <w:r>
        <w:rPr>
          <w:rFonts w:hint="eastAsia"/>
        </w:rPr>
        <w:fldChar w:fldCharType="begin"/>
      </w:r>
      <w:r>
        <w:rPr>
          <w:rFonts w:hint="eastAsia"/>
        </w:rPr>
        <w:instrText xml:space="preserve"> </w:instrText>
      </w:r>
      <w:r>
        <w:instrText xml:space="preserve">PAGEREF _Toc216274085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5E86049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"_Toc216274086" </w:instrText>
      </w:r>
      <w:r>
        <w:fldChar w:fldCharType="separate"/>
      </w:r>
      <w:r>
        <w:rPr>
          <w:rStyle w:val="69"/>
          <w:rFonts w:hint="eastAsia"/>
        </w:rPr>
        <w:t>5.4 Furukawa Electric</w:t>
      </w:r>
      <w:r>
        <w:rPr>
          <w:rFonts w:hint="eastAsia"/>
        </w:rPr>
        <w:tab/>
      </w:r>
      <w:r>
        <w:rPr>
          <w:rFonts w:hint="eastAsia"/>
        </w:rPr>
        <w:fldChar w:fldCharType="begin"/>
      </w:r>
      <w:r>
        <w:rPr>
          <w:rFonts w:hint="eastAsia"/>
        </w:rPr>
        <w:instrText xml:space="preserve"> </w:instrText>
      </w:r>
      <w:r>
        <w:instrText xml:space="preserve">PAGEREF _Toc216274086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566BD6D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"_Toc216274087" </w:instrText>
      </w:r>
      <w:r>
        <w:fldChar w:fldCharType="separate"/>
      </w:r>
      <w:r>
        <w:rPr>
          <w:rStyle w:val="69"/>
          <w:rFonts w:hint="eastAsia"/>
        </w:rPr>
        <w:t>5.4.1 Furukawa Electric基本信息、背面研磨胶带（BGT）生产基地、销售区域、竞争对手及市场地位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_Toc216274087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021D3AB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"_Toc216274088" </w:instrText>
      </w:r>
      <w:r>
        <w:fldChar w:fldCharType="separate"/>
      </w:r>
      <w:r>
        <w:rPr>
          <w:rStyle w:val="69"/>
          <w:rFonts w:hint="eastAsia"/>
        </w:rPr>
        <w:t>5.4.2 Furukawa Electric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_Toc216274088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36614A3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"_Toc216274089" </w:instrText>
      </w:r>
      <w:r>
        <w:fldChar w:fldCharType="separate"/>
      </w:r>
      <w:r>
        <w:rPr>
          <w:rStyle w:val="69"/>
          <w:rFonts w:hint="eastAsia"/>
        </w:rPr>
        <w:t>5.4.3 Furukawa Electric 背面研磨胶带（BGT）销量、收入、价格及毛利率（2020-2025）</w:t>
      </w:r>
      <w:r>
        <w:rPr>
          <w:rFonts w:hint="eastAsia"/>
        </w:rPr>
        <w:tab/>
      </w:r>
      <w:r>
        <w:rPr>
          <w:rFonts w:hint="eastAsia"/>
        </w:rPr>
        <w:fldChar w:fldCharType="begin"/>
      </w:r>
      <w:r>
        <w:rPr>
          <w:rFonts w:hint="eastAsia"/>
        </w:rPr>
        <w:instrText xml:space="preserve"> </w:instrText>
      </w:r>
      <w:r>
        <w:instrText xml:space="preserve">PAGEREF _Toc216274089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4D6885A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"_Toc216274090" </w:instrText>
      </w:r>
      <w:r>
        <w:fldChar w:fldCharType="separate"/>
      </w:r>
      <w:r>
        <w:rPr>
          <w:rStyle w:val="69"/>
          <w:rFonts w:hint="eastAsia"/>
        </w:rPr>
        <w:t>5.4.4 Furukawa Electric公司简介及主要业务</w:t>
      </w:r>
      <w:r>
        <w:rPr>
          <w:rFonts w:hint="eastAsia"/>
        </w:rPr>
        <w:tab/>
      </w:r>
      <w:r>
        <w:rPr>
          <w:rFonts w:hint="eastAsia"/>
        </w:rPr>
        <w:fldChar w:fldCharType="begin"/>
      </w:r>
      <w:r>
        <w:rPr>
          <w:rFonts w:hint="eastAsia"/>
        </w:rPr>
        <w:instrText xml:space="preserve"> </w:instrText>
      </w:r>
      <w:r>
        <w:instrText xml:space="preserve">PAGEREF _Toc216274090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3DDD5E6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"_Toc216274091" </w:instrText>
      </w:r>
      <w:r>
        <w:fldChar w:fldCharType="separate"/>
      </w:r>
      <w:r>
        <w:rPr>
          <w:rStyle w:val="69"/>
          <w:rFonts w:hint="eastAsia"/>
        </w:rPr>
        <w:t>5.4.5 Furukawa Electric企业最新动态</w:t>
      </w:r>
      <w:r>
        <w:rPr>
          <w:rFonts w:hint="eastAsia"/>
        </w:rPr>
        <w:tab/>
      </w:r>
      <w:r>
        <w:rPr>
          <w:rFonts w:hint="eastAsia"/>
        </w:rPr>
        <w:fldChar w:fldCharType="begin"/>
      </w:r>
      <w:r>
        <w:rPr>
          <w:rFonts w:hint="eastAsia"/>
        </w:rPr>
        <w:instrText xml:space="preserve"> </w:instrText>
      </w:r>
      <w:r>
        <w:instrText xml:space="preserve">PAGEREF _Toc216274091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707C128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"_Toc216274092" </w:instrText>
      </w:r>
      <w:r>
        <w:fldChar w:fldCharType="separate"/>
      </w:r>
      <w:r>
        <w:rPr>
          <w:rStyle w:val="69"/>
          <w:rFonts w:hint="eastAsia"/>
        </w:rPr>
        <w:t>5.5 Denka</w:t>
      </w:r>
      <w:r>
        <w:rPr>
          <w:rFonts w:hint="eastAsia"/>
        </w:rPr>
        <w:tab/>
      </w:r>
      <w:r>
        <w:rPr>
          <w:rFonts w:hint="eastAsia"/>
        </w:rPr>
        <w:fldChar w:fldCharType="begin"/>
      </w:r>
      <w:r>
        <w:rPr>
          <w:rFonts w:hint="eastAsia"/>
        </w:rPr>
        <w:instrText xml:space="preserve"> </w:instrText>
      </w:r>
      <w:r>
        <w:instrText xml:space="preserve">PAGEREF _Toc216274092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62DF8ED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"_Toc216274093" </w:instrText>
      </w:r>
      <w:r>
        <w:fldChar w:fldCharType="separate"/>
      </w:r>
      <w:r>
        <w:rPr>
          <w:rStyle w:val="69"/>
          <w:rFonts w:hint="eastAsia"/>
        </w:rPr>
        <w:t>5.5.1 Denka基本信息、背面研磨胶带（BGT）生产基地、销售区域、竞争对手及市场地位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_Toc216274093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3577F18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"_Toc216274094" </w:instrText>
      </w:r>
      <w:r>
        <w:fldChar w:fldCharType="separate"/>
      </w:r>
      <w:r>
        <w:rPr>
          <w:rStyle w:val="69"/>
          <w:rFonts w:hint="eastAsia"/>
        </w:rPr>
        <w:t>5.5.2 Denka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_Toc216274094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5579819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"_Toc216274095" </w:instrText>
      </w:r>
      <w:r>
        <w:fldChar w:fldCharType="separate"/>
      </w:r>
      <w:r>
        <w:rPr>
          <w:rStyle w:val="69"/>
          <w:rFonts w:hint="eastAsia"/>
        </w:rPr>
        <w:t>5.5.3 Denka 背面研磨胶带（BGT）销量、收入、价格及毛利率（2020-2025）</w:t>
      </w:r>
      <w:r>
        <w:rPr>
          <w:rFonts w:hint="eastAsia"/>
        </w:rPr>
        <w:tab/>
      </w:r>
      <w:r>
        <w:rPr>
          <w:rFonts w:hint="eastAsia"/>
        </w:rPr>
        <w:fldChar w:fldCharType="begin"/>
      </w:r>
      <w:r>
        <w:rPr>
          <w:rFonts w:hint="eastAsia"/>
        </w:rPr>
        <w:instrText xml:space="preserve"> </w:instrText>
      </w:r>
      <w:r>
        <w:instrText xml:space="preserve">PAGEREF _Toc216274095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316D448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"_Toc216274096" </w:instrText>
      </w:r>
      <w:r>
        <w:fldChar w:fldCharType="separate"/>
      </w:r>
      <w:r>
        <w:rPr>
          <w:rStyle w:val="69"/>
          <w:rFonts w:hint="eastAsia"/>
        </w:rPr>
        <w:t>5.5.4 Denka公司简介及主要业务</w:t>
      </w:r>
      <w:r>
        <w:rPr>
          <w:rFonts w:hint="eastAsia"/>
        </w:rPr>
        <w:tab/>
      </w:r>
      <w:r>
        <w:rPr>
          <w:rFonts w:hint="eastAsia"/>
        </w:rPr>
        <w:fldChar w:fldCharType="begin"/>
      </w:r>
      <w:r>
        <w:rPr>
          <w:rFonts w:hint="eastAsia"/>
        </w:rPr>
        <w:instrText xml:space="preserve"> </w:instrText>
      </w:r>
      <w:r>
        <w:instrText xml:space="preserve">PAGEREF _Toc216274096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47EA3A7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"_Toc216274097" </w:instrText>
      </w:r>
      <w:r>
        <w:fldChar w:fldCharType="separate"/>
      </w:r>
      <w:r>
        <w:rPr>
          <w:rStyle w:val="69"/>
          <w:rFonts w:hint="eastAsia"/>
        </w:rPr>
        <w:t>5.5.5 Denka企业最新动态</w:t>
      </w:r>
      <w:r>
        <w:rPr>
          <w:rFonts w:hint="eastAsia"/>
        </w:rPr>
        <w:tab/>
      </w:r>
      <w:r>
        <w:rPr>
          <w:rFonts w:hint="eastAsia"/>
        </w:rPr>
        <w:fldChar w:fldCharType="begin"/>
      </w:r>
      <w:r>
        <w:rPr>
          <w:rFonts w:hint="eastAsia"/>
        </w:rPr>
        <w:instrText xml:space="preserve"> </w:instrText>
      </w:r>
      <w:r>
        <w:instrText xml:space="preserve">PAGEREF _Toc216274097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7FD0ED9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"_Toc216274098" </w:instrText>
      </w:r>
      <w:r>
        <w:fldChar w:fldCharType="separate"/>
      </w:r>
      <w:r>
        <w:rPr>
          <w:rStyle w:val="69"/>
          <w:rFonts w:hint="eastAsia"/>
        </w:rPr>
        <w:t>5.6 LG Chem</w:t>
      </w:r>
      <w:r>
        <w:rPr>
          <w:rFonts w:hint="eastAsia"/>
        </w:rPr>
        <w:tab/>
      </w:r>
      <w:r>
        <w:rPr>
          <w:rFonts w:hint="eastAsia"/>
        </w:rPr>
        <w:fldChar w:fldCharType="begin"/>
      </w:r>
      <w:r>
        <w:rPr>
          <w:rFonts w:hint="eastAsia"/>
        </w:rPr>
        <w:instrText xml:space="preserve"> </w:instrText>
      </w:r>
      <w:r>
        <w:instrText xml:space="preserve">PAGEREF _Toc216274098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0D38CE2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"_Toc216274099" </w:instrText>
      </w:r>
      <w:r>
        <w:fldChar w:fldCharType="separate"/>
      </w:r>
      <w:r>
        <w:rPr>
          <w:rStyle w:val="69"/>
          <w:rFonts w:hint="eastAsia"/>
        </w:rPr>
        <w:t>5.6.1 LG Chem基本信息、背面研磨胶带（BGT）生产基地、销售区域、竞争对手及市场地位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_Toc216274099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574A268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"_Toc216274100" </w:instrText>
      </w:r>
      <w:r>
        <w:fldChar w:fldCharType="separate"/>
      </w:r>
      <w:r>
        <w:rPr>
          <w:rStyle w:val="69"/>
          <w:rFonts w:hint="eastAsia"/>
        </w:rPr>
        <w:t>5.6.2 LG Chem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_Toc216274100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52B5F4B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"_Toc216274101" </w:instrText>
      </w:r>
      <w:r>
        <w:fldChar w:fldCharType="separate"/>
      </w:r>
      <w:r>
        <w:rPr>
          <w:rStyle w:val="69"/>
          <w:rFonts w:hint="eastAsia"/>
        </w:rPr>
        <w:t>5.6.3 LG Chem 背面研磨胶带（BGT）销量、收入、价格及毛利率（2020-2025）</w:t>
      </w:r>
      <w:r>
        <w:rPr>
          <w:rFonts w:hint="eastAsia"/>
        </w:rPr>
        <w:tab/>
      </w:r>
      <w:r>
        <w:rPr>
          <w:rFonts w:hint="eastAsia"/>
        </w:rPr>
        <w:fldChar w:fldCharType="begin"/>
      </w:r>
      <w:r>
        <w:rPr>
          <w:rFonts w:hint="eastAsia"/>
        </w:rPr>
        <w:instrText xml:space="preserve"> </w:instrText>
      </w:r>
      <w:r>
        <w:instrText xml:space="preserve">PAGEREF _Toc216274101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297B111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"_Toc216274102" </w:instrText>
      </w:r>
      <w:r>
        <w:fldChar w:fldCharType="separate"/>
      </w:r>
      <w:r>
        <w:rPr>
          <w:rStyle w:val="69"/>
          <w:rFonts w:hint="eastAsia"/>
        </w:rPr>
        <w:t>5.6.4 LG Chem公司简介及主要业务</w:t>
      </w:r>
      <w:r>
        <w:rPr>
          <w:rFonts w:hint="eastAsia"/>
        </w:rPr>
        <w:tab/>
      </w:r>
      <w:r>
        <w:rPr>
          <w:rFonts w:hint="eastAsia"/>
        </w:rPr>
        <w:fldChar w:fldCharType="begin"/>
      </w:r>
      <w:r>
        <w:rPr>
          <w:rFonts w:hint="eastAsia"/>
        </w:rPr>
        <w:instrText xml:space="preserve"> </w:instrText>
      </w:r>
      <w:r>
        <w:instrText xml:space="preserve">PAGEREF _Toc216274102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14B60B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"_Toc216274103" </w:instrText>
      </w:r>
      <w:r>
        <w:fldChar w:fldCharType="separate"/>
      </w:r>
      <w:r>
        <w:rPr>
          <w:rStyle w:val="69"/>
          <w:rFonts w:hint="eastAsia"/>
        </w:rPr>
        <w:t>5.6.5 LG Chem企业最新动态</w:t>
      </w:r>
      <w:r>
        <w:rPr>
          <w:rFonts w:hint="eastAsia"/>
        </w:rPr>
        <w:tab/>
      </w:r>
      <w:r>
        <w:rPr>
          <w:rFonts w:hint="eastAsia"/>
        </w:rPr>
        <w:fldChar w:fldCharType="begin"/>
      </w:r>
      <w:r>
        <w:rPr>
          <w:rFonts w:hint="eastAsia"/>
        </w:rPr>
        <w:instrText xml:space="preserve"> </w:instrText>
      </w:r>
      <w:r>
        <w:instrText xml:space="preserve">PAGEREF _Toc216274103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3C94F1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"_Toc216274104" </w:instrText>
      </w:r>
      <w:r>
        <w:fldChar w:fldCharType="separate"/>
      </w:r>
      <w:r>
        <w:rPr>
          <w:rStyle w:val="69"/>
          <w:rFonts w:hint="eastAsia"/>
        </w:rPr>
        <w:t>5.7 Maxell</w:t>
      </w:r>
      <w:r>
        <w:rPr>
          <w:rFonts w:hint="eastAsia"/>
        </w:rPr>
        <w:tab/>
      </w:r>
      <w:r>
        <w:rPr>
          <w:rFonts w:hint="eastAsia"/>
        </w:rPr>
        <w:fldChar w:fldCharType="begin"/>
      </w:r>
      <w:r>
        <w:rPr>
          <w:rFonts w:hint="eastAsia"/>
        </w:rPr>
        <w:instrText xml:space="preserve"> </w:instrText>
      </w:r>
      <w:r>
        <w:instrText xml:space="preserve">PAGEREF _Toc216274104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0CED5CF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"_Toc216274105" </w:instrText>
      </w:r>
      <w:r>
        <w:fldChar w:fldCharType="separate"/>
      </w:r>
      <w:r>
        <w:rPr>
          <w:rStyle w:val="69"/>
          <w:rFonts w:hint="eastAsia"/>
        </w:rPr>
        <w:t>5.7.1 Maxell基本信息、背面研磨胶带（BGT）生产基地、销售区域、竞争对手及市场地位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_Toc216274105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0914173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"_Toc216274106" </w:instrText>
      </w:r>
      <w:r>
        <w:fldChar w:fldCharType="separate"/>
      </w:r>
      <w:r>
        <w:rPr>
          <w:rStyle w:val="69"/>
          <w:rFonts w:hint="eastAsia"/>
        </w:rPr>
        <w:t>5.7.2 Maxell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_Toc216274106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62CB8E9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"_Toc216274107" </w:instrText>
      </w:r>
      <w:r>
        <w:fldChar w:fldCharType="separate"/>
      </w:r>
      <w:r>
        <w:rPr>
          <w:rStyle w:val="69"/>
          <w:rFonts w:hint="eastAsia"/>
        </w:rPr>
        <w:t>5.7.3 Maxell 背面研磨胶带（BGT）销量、收入、价格及毛利率（2020-2025）</w:t>
      </w:r>
      <w:r>
        <w:rPr>
          <w:rFonts w:hint="eastAsia"/>
        </w:rPr>
        <w:tab/>
      </w:r>
      <w:r>
        <w:rPr>
          <w:rFonts w:hint="eastAsia"/>
        </w:rPr>
        <w:fldChar w:fldCharType="begin"/>
      </w:r>
      <w:r>
        <w:rPr>
          <w:rFonts w:hint="eastAsia"/>
        </w:rPr>
        <w:instrText xml:space="preserve"> </w:instrText>
      </w:r>
      <w:r>
        <w:instrText xml:space="preserve">PAGEREF _Toc216274107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362B23F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"_Toc216274108" </w:instrText>
      </w:r>
      <w:r>
        <w:fldChar w:fldCharType="separate"/>
      </w:r>
      <w:r>
        <w:rPr>
          <w:rStyle w:val="69"/>
          <w:rFonts w:hint="eastAsia"/>
        </w:rPr>
        <w:t>5.7.4 Maxell公司简介及主要业务</w:t>
      </w:r>
      <w:r>
        <w:rPr>
          <w:rFonts w:hint="eastAsia"/>
        </w:rPr>
        <w:tab/>
      </w:r>
      <w:r>
        <w:rPr>
          <w:rFonts w:hint="eastAsia"/>
        </w:rPr>
        <w:fldChar w:fldCharType="begin"/>
      </w:r>
      <w:r>
        <w:rPr>
          <w:rFonts w:hint="eastAsia"/>
        </w:rPr>
        <w:instrText xml:space="preserve"> </w:instrText>
      </w:r>
      <w:r>
        <w:instrText xml:space="preserve">PAGEREF _Toc216274108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3010333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"_Toc216274109" </w:instrText>
      </w:r>
      <w:r>
        <w:fldChar w:fldCharType="separate"/>
      </w:r>
      <w:r>
        <w:rPr>
          <w:rStyle w:val="69"/>
          <w:rFonts w:hint="eastAsia"/>
        </w:rPr>
        <w:t>5.7.5 Maxell企业最新动态</w:t>
      </w:r>
      <w:r>
        <w:rPr>
          <w:rFonts w:hint="eastAsia"/>
        </w:rPr>
        <w:tab/>
      </w:r>
      <w:r>
        <w:rPr>
          <w:rFonts w:hint="eastAsia"/>
        </w:rPr>
        <w:fldChar w:fldCharType="begin"/>
      </w:r>
      <w:r>
        <w:rPr>
          <w:rFonts w:hint="eastAsia"/>
        </w:rPr>
        <w:instrText xml:space="preserve"> </w:instrText>
      </w:r>
      <w:r>
        <w:instrText xml:space="preserve">PAGEREF _Toc216274109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7888C4E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"_Toc216274110" </w:instrText>
      </w:r>
      <w:r>
        <w:fldChar w:fldCharType="separate"/>
      </w:r>
      <w:r>
        <w:rPr>
          <w:rStyle w:val="69"/>
          <w:rFonts w:hint="eastAsia"/>
        </w:rPr>
        <w:t>5.8 D&amp;X</w:t>
      </w:r>
      <w:r>
        <w:rPr>
          <w:rFonts w:hint="eastAsia"/>
        </w:rPr>
        <w:tab/>
      </w:r>
      <w:r>
        <w:rPr>
          <w:rFonts w:hint="eastAsia"/>
        </w:rPr>
        <w:fldChar w:fldCharType="begin"/>
      </w:r>
      <w:r>
        <w:rPr>
          <w:rFonts w:hint="eastAsia"/>
        </w:rPr>
        <w:instrText xml:space="preserve"> </w:instrText>
      </w:r>
      <w:r>
        <w:instrText xml:space="preserve">PAGEREF _Toc216274110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31F7A80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"_Toc216274111" </w:instrText>
      </w:r>
      <w:r>
        <w:fldChar w:fldCharType="separate"/>
      </w:r>
      <w:r>
        <w:rPr>
          <w:rStyle w:val="69"/>
          <w:rFonts w:hint="eastAsia"/>
        </w:rPr>
        <w:t>5.8.1 D&amp;X基本信息、背面研磨胶带（BGT）生产基地、销售区域、竞争对手及市场地位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_Toc216274111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04F66FD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"_Toc216274112" </w:instrText>
      </w:r>
      <w:r>
        <w:fldChar w:fldCharType="separate"/>
      </w:r>
      <w:r>
        <w:rPr>
          <w:rStyle w:val="69"/>
          <w:rFonts w:hint="eastAsia"/>
        </w:rPr>
        <w:t>5.8.2 D&amp;X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_Toc216274112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7D2E17C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"_Toc216274113" </w:instrText>
      </w:r>
      <w:r>
        <w:fldChar w:fldCharType="separate"/>
      </w:r>
      <w:r>
        <w:rPr>
          <w:rStyle w:val="69"/>
          <w:rFonts w:hint="eastAsia"/>
        </w:rPr>
        <w:t>5.8.3 D&amp;X 背面研磨胶带（BGT）销量、收入、价格及毛利率（2020-2025）</w:t>
      </w:r>
      <w:r>
        <w:rPr>
          <w:rFonts w:hint="eastAsia"/>
        </w:rPr>
        <w:tab/>
      </w:r>
      <w:r>
        <w:rPr>
          <w:rFonts w:hint="eastAsia"/>
        </w:rPr>
        <w:fldChar w:fldCharType="begin"/>
      </w:r>
      <w:r>
        <w:rPr>
          <w:rFonts w:hint="eastAsia"/>
        </w:rPr>
        <w:instrText xml:space="preserve"> </w:instrText>
      </w:r>
      <w:r>
        <w:instrText xml:space="preserve">PAGEREF _Toc216274113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6C53D4E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"_Toc216274114" </w:instrText>
      </w:r>
      <w:r>
        <w:fldChar w:fldCharType="separate"/>
      </w:r>
      <w:r>
        <w:rPr>
          <w:rStyle w:val="69"/>
          <w:rFonts w:hint="eastAsia"/>
        </w:rPr>
        <w:t>5.8.4 D&amp;X公司简介及主要业务</w:t>
      </w:r>
      <w:r>
        <w:rPr>
          <w:rFonts w:hint="eastAsia"/>
        </w:rPr>
        <w:tab/>
      </w:r>
      <w:r>
        <w:rPr>
          <w:rFonts w:hint="eastAsia"/>
        </w:rPr>
        <w:fldChar w:fldCharType="begin"/>
      </w:r>
      <w:r>
        <w:rPr>
          <w:rFonts w:hint="eastAsia"/>
        </w:rPr>
        <w:instrText xml:space="preserve"> </w:instrText>
      </w:r>
      <w:r>
        <w:instrText xml:space="preserve">PAGEREF _Toc216274114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671AD1F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"_Toc216274115" </w:instrText>
      </w:r>
      <w:r>
        <w:fldChar w:fldCharType="separate"/>
      </w:r>
      <w:r>
        <w:rPr>
          <w:rStyle w:val="69"/>
          <w:rFonts w:hint="eastAsia"/>
        </w:rPr>
        <w:t>5.8.5 D&amp;X企业最新动态</w:t>
      </w:r>
      <w:r>
        <w:rPr>
          <w:rFonts w:hint="eastAsia"/>
        </w:rPr>
        <w:tab/>
      </w:r>
      <w:r>
        <w:rPr>
          <w:rFonts w:hint="eastAsia"/>
        </w:rPr>
        <w:fldChar w:fldCharType="begin"/>
      </w:r>
      <w:r>
        <w:rPr>
          <w:rFonts w:hint="eastAsia"/>
        </w:rPr>
        <w:instrText xml:space="preserve"> </w:instrText>
      </w:r>
      <w:r>
        <w:instrText xml:space="preserve">PAGEREF _Toc216274115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0AF5F84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"_Toc216274116" </w:instrText>
      </w:r>
      <w:r>
        <w:fldChar w:fldCharType="separate"/>
      </w:r>
      <w:r>
        <w:rPr>
          <w:rStyle w:val="69"/>
          <w:rFonts w:hint="eastAsia"/>
        </w:rPr>
        <w:t>5.9 AI Technology</w:t>
      </w:r>
      <w:r>
        <w:rPr>
          <w:rFonts w:hint="eastAsia"/>
        </w:rPr>
        <w:tab/>
      </w:r>
      <w:r>
        <w:rPr>
          <w:rFonts w:hint="eastAsia"/>
        </w:rPr>
        <w:fldChar w:fldCharType="begin"/>
      </w:r>
      <w:r>
        <w:rPr>
          <w:rFonts w:hint="eastAsia"/>
        </w:rPr>
        <w:instrText xml:space="preserve"> </w:instrText>
      </w:r>
      <w:r>
        <w:instrText xml:space="preserve">PAGEREF _Toc216274116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194285D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"_Toc216274117" </w:instrText>
      </w:r>
      <w:r>
        <w:fldChar w:fldCharType="separate"/>
      </w:r>
      <w:r>
        <w:rPr>
          <w:rStyle w:val="69"/>
          <w:rFonts w:hint="eastAsia"/>
        </w:rPr>
        <w:t>5.9.1 AI Technology基本信息、背面研磨胶带（BGT）生产基地、销售区域、竞争对手及市场地位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_Toc216274117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2814B4D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"_Toc216274118" </w:instrText>
      </w:r>
      <w:r>
        <w:fldChar w:fldCharType="separate"/>
      </w:r>
      <w:r>
        <w:rPr>
          <w:rStyle w:val="69"/>
          <w:rFonts w:hint="eastAsia"/>
        </w:rPr>
        <w:t>5.9.2 AI Technology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_Toc216274118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3D695C2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"_Toc216274119" </w:instrText>
      </w:r>
      <w:r>
        <w:fldChar w:fldCharType="separate"/>
      </w:r>
      <w:r>
        <w:rPr>
          <w:rStyle w:val="69"/>
          <w:rFonts w:hint="eastAsia"/>
        </w:rPr>
        <w:t>5.9.3 AI Technology 背面研磨胶带（BGT）销量、收入、价格及毛利率（2020-2025）</w:t>
      </w:r>
      <w:r>
        <w:rPr>
          <w:rFonts w:hint="eastAsia"/>
        </w:rPr>
        <w:tab/>
      </w:r>
      <w:r>
        <w:rPr>
          <w:rFonts w:hint="eastAsia"/>
        </w:rPr>
        <w:fldChar w:fldCharType="begin"/>
      </w:r>
      <w:r>
        <w:rPr>
          <w:rFonts w:hint="eastAsia"/>
        </w:rPr>
        <w:instrText xml:space="preserve"> </w:instrText>
      </w:r>
      <w:r>
        <w:instrText xml:space="preserve">PAGEREF _Toc216274119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0E009CF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"_Toc216274120" </w:instrText>
      </w:r>
      <w:r>
        <w:fldChar w:fldCharType="separate"/>
      </w:r>
      <w:r>
        <w:rPr>
          <w:rStyle w:val="69"/>
          <w:rFonts w:hint="eastAsia"/>
        </w:rPr>
        <w:t>5.9.4 AI Technology公司简介及主要业务</w:t>
      </w:r>
      <w:r>
        <w:rPr>
          <w:rFonts w:hint="eastAsia"/>
        </w:rPr>
        <w:tab/>
      </w:r>
      <w:r>
        <w:rPr>
          <w:rFonts w:hint="eastAsia"/>
        </w:rPr>
        <w:fldChar w:fldCharType="begin"/>
      </w:r>
      <w:r>
        <w:rPr>
          <w:rFonts w:hint="eastAsia"/>
        </w:rPr>
        <w:instrText xml:space="preserve"> </w:instrText>
      </w:r>
      <w:r>
        <w:instrText xml:space="preserve">PAGEREF _Toc216274120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4893231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"_Toc216274121" </w:instrText>
      </w:r>
      <w:r>
        <w:fldChar w:fldCharType="separate"/>
      </w:r>
      <w:r>
        <w:rPr>
          <w:rStyle w:val="69"/>
          <w:rFonts w:hint="eastAsia"/>
        </w:rPr>
        <w:t>5.9.5 AI Technology企业最新动态</w:t>
      </w:r>
      <w:r>
        <w:rPr>
          <w:rFonts w:hint="eastAsia"/>
        </w:rPr>
        <w:tab/>
      </w:r>
      <w:r>
        <w:rPr>
          <w:rFonts w:hint="eastAsia"/>
        </w:rPr>
        <w:fldChar w:fldCharType="begin"/>
      </w:r>
      <w:r>
        <w:rPr>
          <w:rFonts w:hint="eastAsia"/>
        </w:rPr>
        <w:instrText xml:space="preserve"> </w:instrText>
      </w:r>
      <w:r>
        <w:instrText xml:space="preserve">PAGEREF _Toc216274121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4FB64EB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"_Toc216274122" </w:instrText>
      </w:r>
      <w:r>
        <w:fldChar w:fldCharType="separate"/>
      </w:r>
      <w:r>
        <w:rPr>
          <w:rStyle w:val="69"/>
          <w:rFonts w:hint="eastAsia"/>
        </w:rPr>
        <w:t>5.10 太仓展新</w:t>
      </w:r>
      <w:r>
        <w:rPr>
          <w:rFonts w:hint="eastAsia"/>
        </w:rPr>
        <w:tab/>
      </w:r>
      <w:r>
        <w:rPr>
          <w:rFonts w:hint="eastAsia"/>
        </w:rPr>
        <w:fldChar w:fldCharType="begin"/>
      </w:r>
      <w:r>
        <w:rPr>
          <w:rFonts w:hint="eastAsia"/>
        </w:rPr>
        <w:instrText xml:space="preserve"> </w:instrText>
      </w:r>
      <w:r>
        <w:instrText xml:space="preserve">PAGEREF _Toc216274122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1FF6E47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"_Toc216274123" </w:instrText>
      </w:r>
      <w:r>
        <w:fldChar w:fldCharType="separate"/>
      </w:r>
      <w:r>
        <w:rPr>
          <w:rStyle w:val="69"/>
          <w:rFonts w:hint="eastAsia"/>
        </w:rPr>
        <w:t>5.10.1 太仓展新基本信息、背面研磨胶带（BGT）生产基地、销售区域、竞争对手及市场地位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_Toc216274123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5DA7EAE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"_Toc216274124" </w:instrText>
      </w:r>
      <w:r>
        <w:fldChar w:fldCharType="separate"/>
      </w:r>
      <w:r>
        <w:rPr>
          <w:rStyle w:val="69"/>
          <w:rFonts w:hint="eastAsia"/>
        </w:rPr>
        <w:t>5.10.2 太仓展新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_Toc216274124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0DEC27F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"_Toc216274125" </w:instrText>
      </w:r>
      <w:r>
        <w:fldChar w:fldCharType="separate"/>
      </w:r>
      <w:r>
        <w:rPr>
          <w:rStyle w:val="69"/>
          <w:rFonts w:hint="eastAsia"/>
        </w:rPr>
        <w:t>5.10.3 太仓展新 背面研磨胶带（BGT）销量、收入、价格及毛利率（2020-2025）</w:t>
      </w:r>
      <w:r>
        <w:rPr>
          <w:rFonts w:hint="eastAsia"/>
        </w:rPr>
        <w:tab/>
      </w:r>
      <w:r>
        <w:rPr>
          <w:rFonts w:hint="eastAsia"/>
        </w:rPr>
        <w:fldChar w:fldCharType="begin"/>
      </w:r>
      <w:r>
        <w:rPr>
          <w:rFonts w:hint="eastAsia"/>
        </w:rPr>
        <w:instrText xml:space="preserve"> </w:instrText>
      </w:r>
      <w:r>
        <w:instrText xml:space="preserve">PAGEREF _Toc216274125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37C60C7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"_Toc216274126" </w:instrText>
      </w:r>
      <w:r>
        <w:fldChar w:fldCharType="separate"/>
      </w:r>
      <w:r>
        <w:rPr>
          <w:rStyle w:val="69"/>
          <w:rFonts w:hint="eastAsia"/>
        </w:rPr>
        <w:t>5.10.4 太仓展新公司简介及主要业务</w:t>
      </w:r>
      <w:r>
        <w:rPr>
          <w:rFonts w:hint="eastAsia"/>
        </w:rPr>
        <w:tab/>
      </w:r>
      <w:r>
        <w:rPr>
          <w:rFonts w:hint="eastAsia"/>
        </w:rPr>
        <w:fldChar w:fldCharType="begin"/>
      </w:r>
      <w:r>
        <w:rPr>
          <w:rFonts w:hint="eastAsia"/>
        </w:rPr>
        <w:instrText xml:space="preserve"> </w:instrText>
      </w:r>
      <w:r>
        <w:instrText xml:space="preserve">PAGEREF _Toc216274126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43D913F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"_Toc216274127" </w:instrText>
      </w:r>
      <w:r>
        <w:fldChar w:fldCharType="separate"/>
      </w:r>
      <w:r>
        <w:rPr>
          <w:rStyle w:val="69"/>
          <w:rFonts w:hint="eastAsia"/>
        </w:rPr>
        <w:t>5.10.5 太仓展新企业最新动态</w:t>
      </w:r>
      <w:r>
        <w:rPr>
          <w:rFonts w:hint="eastAsia"/>
        </w:rPr>
        <w:tab/>
      </w:r>
      <w:r>
        <w:rPr>
          <w:rFonts w:hint="eastAsia"/>
        </w:rPr>
        <w:fldChar w:fldCharType="begin"/>
      </w:r>
      <w:r>
        <w:rPr>
          <w:rFonts w:hint="eastAsia"/>
        </w:rPr>
        <w:instrText xml:space="preserve"> </w:instrText>
      </w:r>
      <w:r>
        <w:instrText xml:space="preserve">PAGEREF _Toc216274127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79E093D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"_Toc216274128" </w:instrText>
      </w:r>
      <w:r>
        <w:fldChar w:fldCharType="separate"/>
      </w:r>
      <w:r>
        <w:rPr>
          <w:rStyle w:val="69"/>
          <w:rFonts w:hint="eastAsia"/>
        </w:rPr>
        <w:t>5.11 昆山博益鑫成</w:t>
      </w:r>
      <w:r>
        <w:rPr>
          <w:rFonts w:hint="eastAsia"/>
        </w:rPr>
        <w:tab/>
      </w:r>
      <w:r>
        <w:rPr>
          <w:rFonts w:hint="eastAsia"/>
        </w:rPr>
        <w:fldChar w:fldCharType="begin"/>
      </w:r>
      <w:r>
        <w:rPr>
          <w:rFonts w:hint="eastAsia"/>
        </w:rPr>
        <w:instrText xml:space="preserve"> </w:instrText>
      </w:r>
      <w:r>
        <w:instrText xml:space="preserve">PAGEREF _Toc216274128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3793C0F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"_Toc216274129" </w:instrText>
      </w:r>
      <w:r>
        <w:fldChar w:fldCharType="separate"/>
      </w:r>
      <w:r>
        <w:rPr>
          <w:rStyle w:val="69"/>
          <w:rFonts w:hint="eastAsia"/>
        </w:rPr>
        <w:t>5.11.1 昆山博益鑫成基本信息、背面研磨胶带（BGT）生产基地、销售区域、竞争对手及市场地位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_Toc216274129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3A5FCB1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"_Toc216274130" </w:instrText>
      </w:r>
      <w:r>
        <w:fldChar w:fldCharType="separate"/>
      </w:r>
      <w:r>
        <w:rPr>
          <w:rStyle w:val="69"/>
          <w:rFonts w:hint="eastAsia"/>
        </w:rPr>
        <w:t>5.11.2 昆山博益鑫成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_Toc216274130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07FEB34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"_Toc216274131" </w:instrText>
      </w:r>
      <w:r>
        <w:fldChar w:fldCharType="separate"/>
      </w:r>
      <w:r>
        <w:rPr>
          <w:rStyle w:val="69"/>
          <w:rFonts w:hint="eastAsia"/>
        </w:rPr>
        <w:t>5.11.3 昆山博益鑫成 背面研磨胶带（BGT）销量、收入、价格及毛利率（2020-2025）</w:t>
      </w:r>
      <w:r>
        <w:rPr>
          <w:rFonts w:hint="eastAsia"/>
        </w:rPr>
        <w:tab/>
      </w:r>
      <w:r>
        <w:rPr>
          <w:rFonts w:hint="eastAsia"/>
        </w:rPr>
        <w:fldChar w:fldCharType="begin"/>
      </w:r>
      <w:r>
        <w:rPr>
          <w:rFonts w:hint="eastAsia"/>
        </w:rPr>
        <w:instrText xml:space="preserve"> </w:instrText>
      </w:r>
      <w:r>
        <w:instrText xml:space="preserve">PAGEREF _Toc216274131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5131868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"_Toc216274132" </w:instrText>
      </w:r>
      <w:r>
        <w:fldChar w:fldCharType="separate"/>
      </w:r>
      <w:r>
        <w:rPr>
          <w:rStyle w:val="69"/>
          <w:rFonts w:hint="eastAsia"/>
        </w:rPr>
        <w:t>5.11.4 昆山博益鑫成公司简介及主要业务</w:t>
      </w:r>
      <w:r>
        <w:rPr>
          <w:rFonts w:hint="eastAsia"/>
        </w:rPr>
        <w:tab/>
      </w:r>
      <w:r>
        <w:rPr>
          <w:rFonts w:hint="eastAsia"/>
        </w:rPr>
        <w:fldChar w:fldCharType="begin"/>
      </w:r>
      <w:r>
        <w:rPr>
          <w:rFonts w:hint="eastAsia"/>
        </w:rPr>
        <w:instrText xml:space="preserve"> </w:instrText>
      </w:r>
      <w:r>
        <w:instrText xml:space="preserve">PAGEREF _Toc216274132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74030F6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"_Toc216274133" </w:instrText>
      </w:r>
      <w:r>
        <w:fldChar w:fldCharType="separate"/>
      </w:r>
      <w:r>
        <w:rPr>
          <w:rStyle w:val="69"/>
          <w:rFonts w:hint="eastAsia"/>
        </w:rPr>
        <w:t>5.11.5 昆山博益鑫成企业最新动态</w:t>
      </w:r>
      <w:r>
        <w:rPr>
          <w:rFonts w:hint="eastAsia"/>
        </w:rPr>
        <w:tab/>
      </w:r>
      <w:r>
        <w:rPr>
          <w:rFonts w:hint="eastAsia"/>
        </w:rPr>
        <w:fldChar w:fldCharType="begin"/>
      </w:r>
      <w:r>
        <w:rPr>
          <w:rFonts w:hint="eastAsia"/>
        </w:rPr>
        <w:instrText xml:space="preserve"> </w:instrText>
      </w:r>
      <w:r>
        <w:instrText xml:space="preserve">PAGEREF _Toc216274133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347205BC">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"_Toc216274134" </w:instrText>
      </w:r>
      <w:r>
        <w:fldChar w:fldCharType="separate"/>
      </w:r>
      <w:r>
        <w:rPr>
          <w:rStyle w:val="69"/>
          <w:rFonts w:hint="eastAsia"/>
          <w:lang w:eastAsia="zh-CN"/>
        </w:rPr>
        <w:t>6 不同产品类型背面研磨胶带（BGT）分析</w:t>
      </w:r>
      <w:r>
        <w:rPr>
          <w:rFonts w:hint="eastAsia"/>
        </w:rPr>
        <w:tab/>
      </w:r>
      <w:r>
        <w:rPr>
          <w:rFonts w:hint="eastAsia"/>
        </w:rPr>
        <w:fldChar w:fldCharType="begin"/>
      </w:r>
      <w:r>
        <w:rPr>
          <w:rFonts w:hint="eastAsia"/>
        </w:rPr>
        <w:instrText xml:space="preserve"> </w:instrText>
      </w:r>
      <w:r>
        <w:instrText xml:space="preserve">PAGEREF _Toc216274134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1552BCC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"_Toc216274135" </w:instrText>
      </w:r>
      <w:r>
        <w:fldChar w:fldCharType="separate"/>
      </w:r>
      <w:r>
        <w:rPr>
          <w:rStyle w:val="69"/>
          <w:rFonts w:hint="eastAsia"/>
        </w:rPr>
        <w:t>6.1 全球不同产品类型背面研磨胶带（BGT）销量（2020-2031）</w:t>
      </w:r>
      <w:r>
        <w:rPr>
          <w:rFonts w:hint="eastAsia"/>
        </w:rPr>
        <w:tab/>
      </w:r>
      <w:r>
        <w:rPr>
          <w:rFonts w:hint="eastAsia"/>
        </w:rPr>
        <w:fldChar w:fldCharType="begin"/>
      </w:r>
      <w:r>
        <w:rPr>
          <w:rFonts w:hint="eastAsia"/>
        </w:rPr>
        <w:instrText xml:space="preserve"> </w:instrText>
      </w:r>
      <w:r>
        <w:instrText xml:space="preserve">PAGEREF _Toc216274135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222058E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"_Toc216274136" </w:instrText>
      </w:r>
      <w:r>
        <w:fldChar w:fldCharType="separate"/>
      </w:r>
      <w:r>
        <w:rPr>
          <w:rStyle w:val="69"/>
          <w:rFonts w:hint="eastAsia"/>
        </w:rPr>
        <w:t>6.1.1 全球不同产品类型背面研磨胶带（BGT）销量及市场份额（2020-2025）</w:t>
      </w:r>
      <w:r>
        <w:rPr>
          <w:rFonts w:hint="eastAsia"/>
        </w:rPr>
        <w:tab/>
      </w:r>
      <w:r>
        <w:rPr>
          <w:rFonts w:hint="eastAsia"/>
        </w:rPr>
        <w:fldChar w:fldCharType="begin"/>
      </w:r>
      <w:r>
        <w:rPr>
          <w:rFonts w:hint="eastAsia"/>
        </w:rPr>
        <w:instrText xml:space="preserve"> </w:instrText>
      </w:r>
      <w:r>
        <w:instrText xml:space="preserve">PAGEREF _Toc216274136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4DFFB4D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"_Toc216274137" </w:instrText>
      </w:r>
      <w:r>
        <w:fldChar w:fldCharType="separate"/>
      </w:r>
      <w:r>
        <w:rPr>
          <w:rStyle w:val="69"/>
          <w:rFonts w:hint="eastAsia"/>
        </w:rPr>
        <w:t>6.1.2 全球不同产品类型背面研磨胶带（BGT）销量预测（2026-2031）</w:t>
      </w:r>
      <w:r>
        <w:rPr>
          <w:rFonts w:hint="eastAsia"/>
        </w:rPr>
        <w:tab/>
      </w:r>
      <w:r>
        <w:rPr>
          <w:rFonts w:hint="eastAsia"/>
        </w:rPr>
        <w:fldChar w:fldCharType="begin"/>
      </w:r>
      <w:r>
        <w:rPr>
          <w:rFonts w:hint="eastAsia"/>
        </w:rPr>
        <w:instrText xml:space="preserve"> </w:instrText>
      </w:r>
      <w:r>
        <w:instrText xml:space="preserve">PAGEREF _Toc216274137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65C97FE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"_Toc216274138" </w:instrText>
      </w:r>
      <w:r>
        <w:fldChar w:fldCharType="separate"/>
      </w:r>
      <w:r>
        <w:rPr>
          <w:rStyle w:val="69"/>
          <w:rFonts w:hint="eastAsia"/>
        </w:rPr>
        <w:t>6.2 全球不同产品类型背面研磨胶带（BGT）收入（2020-2031）</w:t>
      </w:r>
      <w:r>
        <w:rPr>
          <w:rFonts w:hint="eastAsia"/>
        </w:rPr>
        <w:tab/>
      </w:r>
      <w:r>
        <w:rPr>
          <w:rFonts w:hint="eastAsia"/>
        </w:rPr>
        <w:fldChar w:fldCharType="begin"/>
      </w:r>
      <w:r>
        <w:rPr>
          <w:rFonts w:hint="eastAsia"/>
        </w:rPr>
        <w:instrText xml:space="preserve"> </w:instrText>
      </w:r>
      <w:r>
        <w:instrText xml:space="preserve">PAGEREF _Toc216274138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7E3CE56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"_Toc216274139" </w:instrText>
      </w:r>
      <w:r>
        <w:fldChar w:fldCharType="separate"/>
      </w:r>
      <w:r>
        <w:rPr>
          <w:rStyle w:val="69"/>
          <w:rFonts w:hint="eastAsia"/>
        </w:rPr>
        <w:t>6.2.1 全球不同产品类型背面研磨胶带（BGT）收入及市场份额（2020-2025）</w:t>
      </w:r>
      <w:r>
        <w:rPr>
          <w:rFonts w:hint="eastAsia"/>
        </w:rPr>
        <w:tab/>
      </w:r>
      <w:r>
        <w:rPr>
          <w:rFonts w:hint="eastAsia"/>
        </w:rPr>
        <w:fldChar w:fldCharType="begin"/>
      </w:r>
      <w:r>
        <w:rPr>
          <w:rFonts w:hint="eastAsia"/>
        </w:rPr>
        <w:instrText xml:space="preserve"> </w:instrText>
      </w:r>
      <w:r>
        <w:instrText xml:space="preserve">PAGEREF _Toc216274139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0138D55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"_Toc216274140" </w:instrText>
      </w:r>
      <w:r>
        <w:fldChar w:fldCharType="separate"/>
      </w:r>
      <w:r>
        <w:rPr>
          <w:rStyle w:val="69"/>
          <w:rFonts w:hint="eastAsia"/>
        </w:rPr>
        <w:t>6.2.2 全球不同产品类型背面研磨胶带（BGT）收入预测（2026-2031）</w:t>
      </w:r>
      <w:r>
        <w:rPr>
          <w:rFonts w:hint="eastAsia"/>
        </w:rPr>
        <w:tab/>
      </w:r>
      <w:r>
        <w:rPr>
          <w:rFonts w:hint="eastAsia"/>
        </w:rPr>
        <w:fldChar w:fldCharType="begin"/>
      </w:r>
      <w:r>
        <w:rPr>
          <w:rFonts w:hint="eastAsia"/>
        </w:rPr>
        <w:instrText xml:space="preserve"> </w:instrText>
      </w:r>
      <w:r>
        <w:instrText xml:space="preserve">PAGEREF _Toc216274140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7C5D447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"_Toc216274141" </w:instrText>
      </w:r>
      <w:r>
        <w:fldChar w:fldCharType="separate"/>
      </w:r>
      <w:r>
        <w:rPr>
          <w:rStyle w:val="69"/>
          <w:rFonts w:hint="eastAsia"/>
        </w:rPr>
        <w:t>6.3 全球不同产品类型背面研磨胶带（BGT）价格走势（2020-2031）</w:t>
      </w:r>
      <w:r>
        <w:rPr>
          <w:rFonts w:hint="eastAsia"/>
        </w:rPr>
        <w:tab/>
      </w:r>
      <w:r>
        <w:rPr>
          <w:rFonts w:hint="eastAsia"/>
        </w:rPr>
        <w:fldChar w:fldCharType="begin"/>
      </w:r>
      <w:r>
        <w:rPr>
          <w:rFonts w:hint="eastAsia"/>
        </w:rPr>
        <w:instrText xml:space="preserve"> </w:instrText>
      </w:r>
      <w:r>
        <w:instrText xml:space="preserve">PAGEREF _Toc216274141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21179B17">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"_Toc216274142" </w:instrText>
      </w:r>
      <w:r>
        <w:fldChar w:fldCharType="separate"/>
      </w:r>
      <w:r>
        <w:rPr>
          <w:rStyle w:val="69"/>
          <w:rFonts w:hint="eastAsia"/>
          <w:lang w:eastAsia="zh-CN"/>
        </w:rPr>
        <w:t>7 不同应用背面研磨胶带（BGT）分析</w:t>
      </w:r>
      <w:r>
        <w:rPr>
          <w:rFonts w:hint="eastAsia"/>
        </w:rPr>
        <w:tab/>
      </w:r>
      <w:r>
        <w:rPr>
          <w:rFonts w:hint="eastAsia"/>
        </w:rPr>
        <w:fldChar w:fldCharType="begin"/>
      </w:r>
      <w:r>
        <w:rPr>
          <w:rFonts w:hint="eastAsia"/>
        </w:rPr>
        <w:instrText xml:space="preserve"> </w:instrText>
      </w:r>
      <w:r>
        <w:instrText xml:space="preserve">PAGEREF _Toc216274142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21A57FE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"_Toc216274143" </w:instrText>
      </w:r>
      <w:r>
        <w:fldChar w:fldCharType="separate"/>
      </w:r>
      <w:r>
        <w:rPr>
          <w:rStyle w:val="69"/>
          <w:rFonts w:hint="eastAsia"/>
        </w:rPr>
        <w:t>7.1 全球不同应用背面研磨胶带（BGT）销量（2020-2031）</w:t>
      </w:r>
      <w:r>
        <w:rPr>
          <w:rFonts w:hint="eastAsia"/>
        </w:rPr>
        <w:tab/>
      </w:r>
      <w:r>
        <w:rPr>
          <w:rFonts w:hint="eastAsia"/>
        </w:rPr>
        <w:fldChar w:fldCharType="begin"/>
      </w:r>
      <w:r>
        <w:rPr>
          <w:rFonts w:hint="eastAsia"/>
        </w:rPr>
        <w:instrText xml:space="preserve"> </w:instrText>
      </w:r>
      <w:r>
        <w:instrText xml:space="preserve">PAGEREF _Toc216274143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65294DE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"_Toc216274144" </w:instrText>
      </w:r>
      <w:r>
        <w:fldChar w:fldCharType="separate"/>
      </w:r>
      <w:r>
        <w:rPr>
          <w:rStyle w:val="69"/>
          <w:rFonts w:hint="eastAsia"/>
        </w:rPr>
        <w:t>7.1.1 全球不同应用背面研磨胶带（BGT）销量及市场份额（2020-2025）</w:t>
      </w:r>
      <w:r>
        <w:rPr>
          <w:rFonts w:hint="eastAsia"/>
        </w:rPr>
        <w:tab/>
      </w:r>
      <w:r>
        <w:rPr>
          <w:rFonts w:hint="eastAsia"/>
        </w:rPr>
        <w:fldChar w:fldCharType="begin"/>
      </w:r>
      <w:r>
        <w:rPr>
          <w:rFonts w:hint="eastAsia"/>
        </w:rPr>
        <w:instrText xml:space="preserve"> </w:instrText>
      </w:r>
      <w:r>
        <w:instrText xml:space="preserve">PAGEREF _Toc216274144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7C9EC0E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"_Toc216274145" </w:instrText>
      </w:r>
      <w:r>
        <w:fldChar w:fldCharType="separate"/>
      </w:r>
      <w:r>
        <w:rPr>
          <w:rStyle w:val="69"/>
          <w:rFonts w:hint="eastAsia"/>
        </w:rPr>
        <w:t>7.1.2 全球不同应用背面研磨胶带（BGT）销量预测（2026-2031）</w:t>
      </w:r>
      <w:r>
        <w:rPr>
          <w:rFonts w:hint="eastAsia"/>
        </w:rPr>
        <w:tab/>
      </w:r>
      <w:r>
        <w:rPr>
          <w:rFonts w:hint="eastAsia"/>
        </w:rPr>
        <w:fldChar w:fldCharType="begin"/>
      </w:r>
      <w:r>
        <w:rPr>
          <w:rFonts w:hint="eastAsia"/>
        </w:rPr>
        <w:instrText xml:space="preserve"> </w:instrText>
      </w:r>
      <w:r>
        <w:instrText xml:space="preserve">PAGEREF _Toc216274145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715C49C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"_Toc216274146" </w:instrText>
      </w:r>
      <w:r>
        <w:fldChar w:fldCharType="separate"/>
      </w:r>
      <w:r>
        <w:rPr>
          <w:rStyle w:val="69"/>
          <w:rFonts w:hint="eastAsia"/>
        </w:rPr>
        <w:t>7.2 全球不同应用背面研磨胶带（BGT）收入（2020-2031）</w:t>
      </w:r>
      <w:r>
        <w:rPr>
          <w:rFonts w:hint="eastAsia"/>
        </w:rPr>
        <w:tab/>
      </w:r>
      <w:r>
        <w:rPr>
          <w:rFonts w:hint="eastAsia"/>
        </w:rPr>
        <w:fldChar w:fldCharType="begin"/>
      </w:r>
      <w:r>
        <w:rPr>
          <w:rFonts w:hint="eastAsia"/>
        </w:rPr>
        <w:instrText xml:space="preserve"> </w:instrText>
      </w:r>
      <w:r>
        <w:instrText xml:space="preserve">PAGEREF _Toc216274146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7C86E63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"_Toc216274147" </w:instrText>
      </w:r>
      <w:r>
        <w:fldChar w:fldCharType="separate"/>
      </w:r>
      <w:r>
        <w:rPr>
          <w:rStyle w:val="69"/>
          <w:rFonts w:hint="eastAsia"/>
        </w:rPr>
        <w:t>7.2.1 全球不同应用背面研磨胶带（BGT）收入及市场份额（2020-2025）</w:t>
      </w:r>
      <w:r>
        <w:rPr>
          <w:rFonts w:hint="eastAsia"/>
        </w:rPr>
        <w:tab/>
      </w:r>
      <w:r>
        <w:rPr>
          <w:rFonts w:hint="eastAsia"/>
        </w:rPr>
        <w:fldChar w:fldCharType="begin"/>
      </w:r>
      <w:r>
        <w:rPr>
          <w:rFonts w:hint="eastAsia"/>
        </w:rPr>
        <w:instrText xml:space="preserve"> </w:instrText>
      </w:r>
      <w:r>
        <w:instrText xml:space="preserve">PAGEREF _Toc216274147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5E3A386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"_Toc216274148" </w:instrText>
      </w:r>
      <w:r>
        <w:fldChar w:fldCharType="separate"/>
      </w:r>
      <w:r>
        <w:rPr>
          <w:rStyle w:val="69"/>
          <w:rFonts w:hint="eastAsia"/>
        </w:rPr>
        <w:t>7.2.2 全球不同应用背面研磨胶带（BGT）收入预测（2026-2031）</w:t>
      </w:r>
      <w:r>
        <w:rPr>
          <w:rFonts w:hint="eastAsia"/>
        </w:rPr>
        <w:tab/>
      </w:r>
      <w:r>
        <w:rPr>
          <w:rFonts w:hint="eastAsia"/>
        </w:rPr>
        <w:fldChar w:fldCharType="begin"/>
      </w:r>
      <w:r>
        <w:rPr>
          <w:rFonts w:hint="eastAsia"/>
        </w:rPr>
        <w:instrText xml:space="preserve"> </w:instrText>
      </w:r>
      <w:r>
        <w:instrText xml:space="preserve">PAGEREF _Toc216274148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7A9377D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"_Toc216274149" </w:instrText>
      </w:r>
      <w:r>
        <w:fldChar w:fldCharType="separate"/>
      </w:r>
      <w:r>
        <w:rPr>
          <w:rStyle w:val="69"/>
          <w:rFonts w:hint="eastAsia"/>
        </w:rPr>
        <w:t>7.3 全球不同应用背面研磨胶带（BGT）价格走势（2020-2031）</w:t>
      </w:r>
      <w:r>
        <w:rPr>
          <w:rFonts w:hint="eastAsia"/>
        </w:rPr>
        <w:tab/>
      </w:r>
      <w:r>
        <w:rPr>
          <w:rFonts w:hint="eastAsia"/>
        </w:rPr>
        <w:fldChar w:fldCharType="begin"/>
      </w:r>
      <w:r>
        <w:rPr>
          <w:rFonts w:hint="eastAsia"/>
        </w:rPr>
        <w:instrText xml:space="preserve"> </w:instrText>
      </w:r>
      <w:r>
        <w:instrText xml:space="preserve">PAGEREF _Toc216274149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0669C043">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"_Toc216274150" </w:instrText>
      </w:r>
      <w:r>
        <w:fldChar w:fldCharType="separate"/>
      </w:r>
      <w:r>
        <w:rPr>
          <w:rStyle w:val="69"/>
          <w:rFonts w:hint="eastAsia"/>
          <w:lang w:eastAsia="zh-CN"/>
        </w:rPr>
        <w:t>8 上游原料及下游市场分析</w:t>
      </w:r>
      <w:r>
        <w:rPr>
          <w:rFonts w:hint="eastAsia"/>
        </w:rPr>
        <w:tab/>
      </w:r>
      <w:r>
        <w:rPr>
          <w:rFonts w:hint="eastAsia"/>
        </w:rPr>
        <w:fldChar w:fldCharType="begin"/>
      </w:r>
      <w:r>
        <w:rPr>
          <w:rFonts w:hint="eastAsia"/>
        </w:rPr>
        <w:instrText xml:space="preserve"> </w:instrText>
      </w:r>
      <w:r>
        <w:instrText xml:space="preserve">PAGEREF _Toc216274150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22018AB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"_Toc216274151" </w:instrText>
      </w:r>
      <w:r>
        <w:fldChar w:fldCharType="separate"/>
      </w:r>
      <w:r>
        <w:rPr>
          <w:rStyle w:val="69"/>
          <w:rFonts w:hint="eastAsia"/>
        </w:rPr>
        <w:t>8.1 背面研磨胶带（BGT）产业链分析</w:t>
      </w:r>
      <w:r>
        <w:rPr>
          <w:rFonts w:hint="eastAsia"/>
        </w:rPr>
        <w:tab/>
      </w:r>
      <w:r>
        <w:rPr>
          <w:rFonts w:hint="eastAsia"/>
        </w:rPr>
        <w:fldChar w:fldCharType="begin"/>
      </w:r>
      <w:r>
        <w:rPr>
          <w:rFonts w:hint="eastAsia"/>
        </w:rPr>
        <w:instrText xml:space="preserve"> </w:instrText>
      </w:r>
      <w:r>
        <w:instrText xml:space="preserve">PAGEREF _Toc216274151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3032F65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"_Toc216274152" </w:instrText>
      </w:r>
      <w:r>
        <w:fldChar w:fldCharType="separate"/>
      </w:r>
      <w:r>
        <w:rPr>
          <w:rStyle w:val="69"/>
          <w:rFonts w:hint="eastAsia"/>
        </w:rPr>
        <w:t>8.2 背面研磨胶带（BGT）工艺制造技术分析</w:t>
      </w:r>
      <w:r>
        <w:rPr>
          <w:rFonts w:hint="eastAsia"/>
        </w:rPr>
        <w:tab/>
      </w:r>
      <w:r>
        <w:rPr>
          <w:rFonts w:hint="eastAsia"/>
        </w:rPr>
        <w:fldChar w:fldCharType="begin"/>
      </w:r>
      <w:r>
        <w:rPr>
          <w:rFonts w:hint="eastAsia"/>
        </w:rPr>
        <w:instrText xml:space="preserve"> </w:instrText>
      </w:r>
      <w:r>
        <w:instrText xml:space="preserve">PAGEREF _Toc216274152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2E21C82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"_Toc216274153" </w:instrText>
      </w:r>
      <w:r>
        <w:fldChar w:fldCharType="separate"/>
      </w:r>
      <w:r>
        <w:rPr>
          <w:rStyle w:val="69"/>
          <w:rFonts w:hint="eastAsia"/>
        </w:rPr>
        <w:t>8.3 背面研磨胶带（BGT）产业上游供应分析</w:t>
      </w:r>
      <w:r>
        <w:rPr>
          <w:rFonts w:hint="eastAsia"/>
        </w:rPr>
        <w:tab/>
      </w:r>
      <w:r>
        <w:rPr>
          <w:rFonts w:hint="eastAsia"/>
        </w:rPr>
        <w:fldChar w:fldCharType="begin"/>
      </w:r>
      <w:r>
        <w:rPr>
          <w:rFonts w:hint="eastAsia"/>
        </w:rPr>
        <w:instrText xml:space="preserve"> </w:instrText>
      </w:r>
      <w:r>
        <w:instrText xml:space="preserve">PAGEREF _Toc216274153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6108DB8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"_Toc216274154" </w:instrText>
      </w:r>
      <w:r>
        <w:fldChar w:fldCharType="separate"/>
      </w:r>
      <w:r>
        <w:rPr>
          <w:rStyle w:val="69"/>
          <w:rFonts w:hint="eastAsia"/>
        </w:rPr>
        <w:t>8.3.1 上游原料供给状况</w:t>
      </w:r>
      <w:r>
        <w:rPr>
          <w:rFonts w:hint="eastAsia"/>
        </w:rPr>
        <w:tab/>
      </w:r>
      <w:r>
        <w:rPr>
          <w:rFonts w:hint="eastAsia"/>
        </w:rPr>
        <w:fldChar w:fldCharType="begin"/>
      </w:r>
      <w:r>
        <w:rPr>
          <w:rFonts w:hint="eastAsia"/>
        </w:rPr>
        <w:instrText xml:space="preserve"> </w:instrText>
      </w:r>
      <w:r>
        <w:instrText xml:space="preserve">PAGEREF _Toc216274154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2BDBD0C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"_Toc216274155" </w:instrText>
      </w:r>
      <w:r>
        <w:fldChar w:fldCharType="separate"/>
      </w:r>
      <w:r>
        <w:rPr>
          <w:rStyle w:val="69"/>
          <w:rFonts w:hint="eastAsia"/>
        </w:rPr>
        <w:t>8.3.2 原料供应商及联系方式</w:t>
      </w:r>
      <w:r>
        <w:rPr>
          <w:rFonts w:hint="eastAsia"/>
        </w:rPr>
        <w:tab/>
      </w:r>
      <w:r>
        <w:rPr>
          <w:rFonts w:hint="eastAsia"/>
        </w:rPr>
        <w:fldChar w:fldCharType="begin"/>
      </w:r>
      <w:r>
        <w:rPr>
          <w:rFonts w:hint="eastAsia"/>
        </w:rPr>
        <w:instrText xml:space="preserve"> </w:instrText>
      </w:r>
      <w:r>
        <w:instrText xml:space="preserve">PAGEREF _Toc216274155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2AE5DF6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"_Toc216274156" </w:instrText>
      </w:r>
      <w:r>
        <w:fldChar w:fldCharType="separate"/>
      </w:r>
      <w:r>
        <w:rPr>
          <w:rStyle w:val="69"/>
          <w:rFonts w:hint="eastAsia"/>
        </w:rPr>
        <w:t>8.4 背面研磨胶带（BGT）下游客户分析</w:t>
      </w:r>
      <w:r>
        <w:rPr>
          <w:rFonts w:hint="eastAsia"/>
        </w:rPr>
        <w:tab/>
      </w:r>
      <w:r>
        <w:rPr>
          <w:rFonts w:hint="eastAsia"/>
        </w:rPr>
        <w:fldChar w:fldCharType="begin"/>
      </w:r>
      <w:r>
        <w:rPr>
          <w:rFonts w:hint="eastAsia"/>
        </w:rPr>
        <w:instrText xml:space="preserve"> </w:instrText>
      </w:r>
      <w:r>
        <w:instrText xml:space="preserve">PAGEREF _Toc216274156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4FB83C3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"_Toc216274157" </w:instrText>
      </w:r>
      <w:r>
        <w:fldChar w:fldCharType="separate"/>
      </w:r>
      <w:r>
        <w:rPr>
          <w:rStyle w:val="69"/>
          <w:rFonts w:hint="eastAsia"/>
        </w:rPr>
        <w:t>8.5 背面研磨胶带（BGT）销售渠道分析</w:t>
      </w:r>
      <w:r>
        <w:rPr>
          <w:rFonts w:hint="eastAsia"/>
        </w:rPr>
        <w:tab/>
      </w:r>
      <w:r>
        <w:rPr>
          <w:rFonts w:hint="eastAsia"/>
        </w:rPr>
        <w:fldChar w:fldCharType="begin"/>
      </w:r>
      <w:r>
        <w:rPr>
          <w:rFonts w:hint="eastAsia"/>
        </w:rPr>
        <w:instrText xml:space="preserve"> </w:instrText>
      </w:r>
      <w:r>
        <w:instrText xml:space="preserve">PAGEREF _Toc216274157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69EB2D52">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"_Toc216274158" </w:instrText>
      </w:r>
      <w:r>
        <w:fldChar w:fldCharType="separate"/>
      </w:r>
      <w:r>
        <w:rPr>
          <w:rStyle w:val="69"/>
          <w:rFonts w:hint="eastAsia"/>
          <w:lang w:eastAsia="zh-CN"/>
        </w:rPr>
        <w:t>9 行业发展机遇和风险分析</w:t>
      </w:r>
      <w:r>
        <w:rPr>
          <w:rFonts w:hint="eastAsia"/>
        </w:rPr>
        <w:tab/>
      </w:r>
      <w:r>
        <w:rPr>
          <w:rFonts w:hint="eastAsia"/>
        </w:rPr>
        <w:fldChar w:fldCharType="begin"/>
      </w:r>
      <w:r>
        <w:rPr>
          <w:rFonts w:hint="eastAsia"/>
        </w:rPr>
        <w:instrText xml:space="preserve"> </w:instrText>
      </w:r>
      <w:r>
        <w:instrText xml:space="preserve">PAGEREF _Toc216274158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7E36A21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"_Toc216274159" </w:instrText>
      </w:r>
      <w:r>
        <w:fldChar w:fldCharType="separate"/>
      </w:r>
      <w:r>
        <w:rPr>
          <w:rStyle w:val="69"/>
          <w:rFonts w:hint="eastAsia"/>
        </w:rPr>
        <w:t>9.1 背面研磨胶带（BGT）行业发展机遇及主要驱动因素</w:t>
      </w:r>
      <w:r>
        <w:rPr>
          <w:rFonts w:hint="eastAsia"/>
        </w:rPr>
        <w:tab/>
      </w:r>
      <w:r>
        <w:rPr>
          <w:rFonts w:hint="eastAsia"/>
        </w:rPr>
        <w:fldChar w:fldCharType="begin"/>
      </w:r>
      <w:r>
        <w:rPr>
          <w:rFonts w:hint="eastAsia"/>
        </w:rPr>
        <w:instrText xml:space="preserve"> </w:instrText>
      </w:r>
      <w:r>
        <w:instrText xml:space="preserve">PAGEREF _Toc216274159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10F53D8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"_Toc216274160" </w:instrText>
      </w:r>
      <w:r>
        <w:fldChar w:fldCharType="separate"/>
      </w:r>
      <w:r>
        <w:rPr>
          <w:rStyle w:val="69"/>
          <w:rFonts w:hint="eastAsia"/>
        </w:rPr>
        <w:t>9.2 背面研磨胶带（BGT）行业发展面临的风险</w:t>
      </w:r>
      <w:r>
        <w:rPr>
          <w:rFonts w:hint="eastAsia"/>
        </w:rPr>
        <w:tab/>
      </w:r>
      <w:r>
        <w:rPr>
          <w:rFonts w:hint="eastAsia"/>
        </w:rPr>
        <w:fldChar w:fldCharType="begin"/>
      </w:r>
      <w:r>
        <w:rPr>
          <w:rFonts w:hint="eastAsia"/>
        </w:rPr>
        <w:instrText xml:space="preserve"> </w:instrText>
      </w:r>
      <w:r>
        <w:instrText xml:space="preserve">PAGEREF _Toc216274160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2B4515C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"_Toc216274161" </w:instrText>
      </w:r>
      <w:r>
        <w:fldChar w:fldCharType="separate"/>
      </w:r>
      <w:r>
        <w:rPr>
          <w:rStyle w:val="69"/>
          <w:rFonts w:hint="eastAsia"/>
        </w:rPr>
        <w:t>9.3 背面研磨胶带（BGT）行业政策分析</w:t>
      </w:r>
      <w:r>
        <w:rPr>
          <w:rFonts w:hint="eastAsia"/>
        </w:rPr>
        <w:tab/>
      </w:r>
      <w:r>
        <w:rPr>
          <w:rFonts w:hint="eastAsia"/>
        </w:rPr>
        <w:fldChar w:fldCharType="begin"/>
      </w:r>
      <w:r>
        <w:rPr>
          <w:rFonts w:hint="eastAsia"/>
        </w:rPr>
        <w:instrText xml:space="preserve"> </w:instrText>
      </w:r>
      <w:r>
        <w:instrText xml:space="preserve">PAGEREF _Toc216274161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1460D7D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"_Toc216274162" </w:instrText>
      </w:r>
      <w:r>
        <w:fldChar w:fldCharType="separate"/>
      </w:r>
      <w:r>
        <w:rPr>
          <w:rStyle w:val="69"/>
          <w:rFonts w:hint="eastAsia"/>
        </w:rPr>
        <w:t>9.4 背面研磨胶带（BGT）中国企业SWOT分析</w:t>
      </w:r>
      <w:r>
        <w:rPr>
          <w:rFonts w:hint="eastAsia"/>
        </w:rPr>
        <w:tab/>
      </w:r>
      <w:r>
        <w:rPr>
          <w:rFonts w:hint="eastAsia"/>
        </w:rPr>
        <w:fldChar w:fldCharType="begin"/>
      </w:r>
      <w:r>
        <w:rPr>
          <w:rFonts w:hint="eastAsia"/>
        </w:rPr>
        <w:instrText xml:space="preserve"> </w:instrText>
      </w:r>
      <w:r>
        <w:instrText xml:space="preserve">PAGEREF _Toc216274162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62464D6B">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"_Toc216274163" </w:instrText>
      </w:r>
      <w:r>
        <w:fldChar w:fldCharType="separate"/>
      </w:r>
      <w:r>
        <w:rPr>
          <w:rStyle w:val="69"/>
          <w:rFonts w:hint="eastAsia"/>
        </w:rPr>
        <w:t>10 研究成果及结论</w:t>
      </w:r>
      <w:r>
        <w:rPr>
          <w:rFonts w:hint="eastAsia"/>
        </w:rPr>
        <w:tab/>
      </w:r>
      <w:r>
        <w:rPr>
          <w:rFonts w:hint="eastAsia"/>
        </w:rPr>
        <w:fldChar w:fldCharType="begin"/>
      </w:r>
      <w:r>
        <w:rPr>
          <w:rFonts w:hint="eastAsia"/>
        </w:rPr>
        <w:instrText xml:space="preserve"> </w:instrText>
      </w:r>
      <w:r>
        <w:instrText xml:space="preserve">PAGEREF _Toc216274163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3E14DFAF">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"_Toc216274164" </w:instrText>
      </w:r>
      <w:r>
        <w:fldChar w:fldCharType="separate"/>
      </w:r>
      <w:r>
        <w:rPr>
          <w:rStyle w:val="69"/>
          <w:rFonts w:hint="eastAsia"/>
        </w:rPr>
        <w:t>11 附录</w:t>
      </w:r>
      <w:r>
        <w:rPr>
          <w:rFonts w:hint="eastAsia"/>
        </w:rPr>
        <w:tab/>
      </w:r>
      <w:r>
        <w:rPr>
          <w:rFonts w:hint="eastAsia"/>
        </w:rPr>
        <w:fldChar w:fldCharType="begin"/>
      </w:r>
      <w:r>
        <w:rPr>
          <w:rFonts w:hint="eastAsia"/>
        </w:rPr>
        <w:instrText xml:space="preserve"> </w:instrText>
      </w:r>
      <w:r>
        <w:instrText xml:space="preserve">PAGEREF _Toc216274164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41D5FFE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"_Toc216274165" </w:instrText>
      </w:r>
      <w:r>
        <w:fldChar w:fldCharType="separate"/>
      </w:r>
      <w:r>
        <w:rPr>
          <w:rStyle w:val="69"/>
          <w:rFonts w:hint="eastAsia"/>
        </w:rPr>
        <w:t>11.1 研究方法</w:t>
      </w:r>
      <w:r>
        <w:rPr>
          <w:rFonts w:hint="eastAsia"/>
        </w:rPr>
        <w:tab/>
      </w:r>
      <w:r>
        <w:rPr>
          <w:rFonts w:hint="eastAsia"/>
        </w:rPr>
        <w:fldChar w:fldCharType="begin"/>
      </w:r>
      <w:r>
        <w:rPr>
          <w:rFonts w:hint="eastAsia"/>
        </w:rPr>
        <w:instrText xml:space="preserve"> </w:instrText>
      </w:r>
      <w:r>
        <w:instrText xml:space="preserve">PAGEREF _Toc216274165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49C858F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"_Toc216274166" </w:instrText>
      </w:r>
      <w:r>
        <w:fldChar w:fldCharType="separate"/>
      </w:r>
      <w:r>
        <w:rPr>
          <w:rStyle w:val="69"/>
          <w:rFonts w:hint="eastAsia"/>
        </w:rPr>
        <w:t>11.2 数据来源</w:t>
      </w:r>
      <w:r>
        <w:rPr>
          <w:rFonts w:hint="eastAsia"/>
        </w:rPr>
        <w:tab/>
      </w:r>
      <w:r>
        <w:rPr>
          <w:rFonts w:hint="eastAsia"/>
        </w:rPr>
        <w:fldChar w:fldCharType="begin"/>
      </w:r>
      <w:r>
        <w:rPr>
          <w:rFonts w:hint="eastAsia"/>
        </w:rPr>
        <w:instrText xml:space="preserve"> </w:instrText>
      </w:r>
      <w:r>
        <w:instrText xml:space="preserve">PAGEREF _Toc216274166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260A50E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"_Toc216274167" </w:instrText>
      </w:r>
      <w:r>
        <w:fldChar w:fldCharType="separate"/>
      </w:r>
      <w:r>
        <w:rPr>
          <w:rStyle w:val="69"/>
          <w:rFonts w:hint="eastAsia"/>
        </w:rPr>
        <w:t>11.2.1 二手信息来源</w:t>
      </w:r>
      <w:r>
        <w:rPr>
          <w:rFonts w:hint="eastAsia"/>
        </w:rPr>
        <w:tab/>
      </w:r>
      <w:r>
        <w:rPr>
          <w:rFonts w:hint="eastAsia"/>
        </w:rPr>
        <w:fldChar w:fldCharType="begin"/>
      </w:r>
      <w:r>
        <w:rPr>
          <w:rFonts w:hint="eastAsia"/>
        </w:rPr>
        <w:instrText xml:space="preserve"> </w:instrText>
      </w:r>
      <w:r>
        <w:instrText xml:space="preserve">PAGEREF _Toc216274167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74CE7ED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"_Toc216274168" </w:instrText>
      </w:r>
      <w:r>
        <w:fldChar w:fldCharType="separate"/>
      </w:r>
      <w:r>
        <w:rPr>
          <w:rStyle w:val="69"/>
          <w:rFonts w:hint="eastAsia"/>
        </w:rPr>
        <w:t>11.2.2 一手信息来源</w:t>
      </w:r>
      <w:r>
        <w:rPr>
          <w:rFonts w:hint="eastAsia"/>
        </w:rPr>
        <w:tab/>
      </w:r>
      <w:r>
        <w:rPr>
          <w:rFonts w:hint="eastAsia"/>
        </w:rPr>
        <w:fldChar w:fldCharType="begin"/>
      </w:r>
      <w:r>
        <w:rPr>
          <w:rFonts w:hint="eastAsia"/>
        </w:rPr>
        <w:instrText xml:space="preserve"> </w:instrText>
      </w:r>
      <w:r>
        <w:instrText xml:space="preserve">PAGEREF _Toc216274168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30E4DE8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"_Toc216274169" </w:instrText>
      </w:r>
      <w:r>
        <w:fldChar w:fldCharType="separate"/>
      </w:r>
      <w:r>
        <w:rPr>
          <w:rStyle w:val="69"/>
          <w:rFonts w:hint="eastAsia"/>
        </w:rPr>
        <w:t>11.3 数据交互验证</w:t>
      </w:r>
      <w:r>
        <w:rPr>
          <w:rFonts w:hint="eastAsia"/>
        </w:rPr>
        <w:tab/>
      </w:r>
      <w:r>
        <w:rPr>
          <w:rFonts w:hint="eastAsia"/>
        </w:rPr>
        <w:fldChar w:fldCharType="begin"/>
      </w:r>
      <w:r>
        <w:rPr>
          <w:rFonts w:hint="eastAsia"/>
        </w:rPr>
        <w:instrText xml:space="preserve"> </w:instrText>
      </w:r>
      <w:r>
        <w:instrText xml:space="preserve">PAGEREF _Toc216274169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573A254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"_Toc216274170" </w:instrText>
      </w:r>
      <w:r>
        <w:fldChar w:fldCharType="separate"/>
      </w:r>
      <w:r>
        <w:rPr>
          <w:rStyle w:val="69"/>
          <w:rFonts w:hint="eastAsia"/>
        </w:rPr>
        <w:t>11.4 免责声明</w:t>
      </w:r>
      <w:r>
        <w:rPr>
          <w:rFonts w:hint="eastAsia"/>
        </w:rPr>
        <w:tab/>
      </w:r>
      <w:r>
        <w:rPr>
          <w:rFonts w:hint="eastAsia"/>
        </w:rPr>
        <w:fldChar w:fldCharType="begin"/>
      </w:r>
      <w:r>
        <w:rPr>
          <w:rFonts w:hint="eastAsia"/>
        </w:rPr>
        <w:instrText xml:space="preserve"> </w:instrText>
      </w:r>
      <w:r>
        <w:instrText xml:space="preserve">PAGEREF _Toc216274170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28F84FA1">
      <w:r>
        <w:rPr>
          <w:rFonts w:ascii="Century Gothic" w:hAnsi="Century Gothic" w:cs="Arial" w:eastAsiaTheme="minorEastAsia"/>
          <w:caps/>
          <w:color w:val="EE3123"/>
          <w:kern w:val="0"/>
          <w:sz w:val="24"/>
          <w:szCs w:val="24"/>
          <w:lang w:val="en-IN" w:eastAsia="en-US"/>
        </w:rPr>
        <w:fldChar w:fldCharType="end"/>
      </w:r>
      <w:r>
        <w:br w:type="page"/>
      </w:r>
    </w:p>
    <w:p w14:paraId="59138E88">
      <w:pPr>
        <w:pStyle w:val="167"/>
      </w:pPr>
      <w:r>
        <w:rPr>
          <w:rFonts w:hint="eastAsia"/>
        </w:rPr>
        <w:t>表格目录</w:t>
      </w:r>
    </w:p>
    <w:p w14:paraId="5138E8A1">
      <w:pPr>
        <w:pStyle w:val="27"/>
        <w:rPr>
          <w:rFonts w:hint="eastAsia" w:asciiTheme="minorHAnsi" w:hAnsiTheme="minorHAnsi" w:eastAsiaTheme="minorEastAsia"/>
          <w:sz w:val="22"/>
          <w:szCs w:val="24"/>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"_Toc216274171" </w:instrText>
      </w:r>
      <w:r>
        <w:fldChar w:fldCharType="separate"/>
      </w:r>
      <w:r>
        <w:rPr>
          <w:rStyle w:val="69"/>
          <w:rFonts w:hint="eastAsia" w:eastAsia="手头"/>
        </w:rPr>
        <w:t>表 1：</w:t>
      </w:r>
      <w:r>
        <w:rPr>
          <w:rStyle w:val="69"/>
          <w:rFonts w:hint="eastAsia"/>
        </w:rPr>
        <w:t xml:space="preserve"> 全球不同产品类型背面研磨胶带（BGT）销售额增长（CAGR）趋势2020 VS 2024 VS 2031（百万美元）</w:t>
      </w:r>
      <w:r>
        <w:rPr>
          <w:rFonts w:hint="eastAsia"/>
        </w:rPr>
        <w:tab/>
      </w:r>
      <w:r>
        <w:rPr>
          <w:rFonts w:hint="eastAsia"/>
        </w:rPr>
        <w:fldChar w:fldCharType="begin"/>
      </w:r>
      <w:r>
        <w:rPr>
          <w:rFonts w:hint="eastAsia"/>
        </w:rPr>
        <w:instrText xml:space="preserve"> </w:instrText>
      </w:r>
      <w:r>
        <w:instrText xml:space="preserve">PAGEREF _Toc216274171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0F4154FD">
      <w:pPr>
        <w:pStyle w:val="27"/>
        <w:rPr>
          <w:rFonts w:hint="eastAsia" w:asciiTheme="minorHAnsi" w:hAnsiTheme="minorHAnsi" w:eastAsiaTheme="minorEastAsia"/>
          <w:sz w:val="22"/>
          <w:szCs w:val="24"/>
          <w14:ligatures w14:val="standardContextual"/>
        </w:rPr>
      </w:pPr>
      <w:r>
        <w:fldChar w:fldCharType="begin"/>
      </w:r>
      <w:r>
        <w:instrText xml:space="preserve"> HYPERLINK \l "_Toc216274172" </w:instrText>
      </w:r>
      <w:r>
        <w:fldChar w:fldCharType="separate"/>
      </w:r>
      <w:r>
        <w:rPr>
          <w:rStyle w:val="69"/>
          <w:rFonts w:hint="eastAsia" w:eastAsia="手头"/>
        </w:rPr>
        <w:t>表 2：</w:t>
      </w:r>
      <w:r>
        <w:rPr>
          <w:rStyle w:val="69"/>
          <w:rFonts w:hint="eastAsia"/>
        </w:rPr>
        <w:t xml:space="preserve"> 全球不同应用销售额增速（CAGR）2020 VS 2024 VS 2031（百万美元）</w:t>
      </w:r>
      <w:r>
        <w:rPr>
          <w:rFonts w:hint="eastAsia"/>
        </w:rPr>
        <w:tab/>
      </w:r>
      <w:r>
        <w:rPr>
          <w:rFonts w:hint="eastAsia"/>
        </w:rPr>
        <w:fldChar w:fldCharType="begin"/>
      </w:r>
      <w:r>
        <w:rPr>
          <w:rFonts w:hint="eastAsia"/>
        </w:rPr>
        <w:instrText xml:space="preserve"> </w:instrText>
      </w:r>
      <w:r>
        <w:instrText xml:space="preserve">PAGEREF _Toc216274172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586621FC">
      <w:pPr>
        <w:pStyle w:val="27"/>
        <w:rPr>
          <w:rFonts w:hint="eastAsia" w:asciiTheme="minorHAnsi" w:hAnsiTheme="minorHAnsi" w:eastAsiaTheme="minorEastAsia"/>
          <w:sz w:val="22"/>
          <w:szCs w:val="24"/>
          <w14:ligatures w14:val="standardContextual"/>
        </w:rPr>
      </w:pPr>
      <w:r>
        <w:fldChar w:fldCharType="begin"/>
      </w:r>
      <w:r>
        <w:instrText xml:space="preserve"> HYPERLINK \l "_Toc216274173" </w:instrText>
      </w:r>
      <w:r>
        <w:fldChar w:fldCharType="separate"/>
      </w:r>
      <w:r>
        <w:rPr>
          <w:rStyle w:val="69"/>
          <w:rFonts w:hint="eastAsia" w:eastAsia="手头"/>
        </w:rPr>
        <w:t>表 3：</w:t>
      </w:r>
      <w:r>
        <w:rPr>
          <w:rStyle w:val="69"/>
          <w:rFonts w:hint="eastAsia"/>
        </w:rPr>
        <w:t xml:space="preserve"> 背面研磨胶带（BGT）行业目前发展现状</w:t>
      </w:r>
      <w:r>
        <w:rPr>
          <w:rFonts w:hint="eastAsia"/>
        </w:rPr>
        <w:tab/>
      </w:r>
      <w:r>
        <w:rPr>
          <w:rFonts w:hint="eastAsia"/>
        </w:rPr>
        <w:fldChar w:fldCharType="begin"/>
      </w:r>
      <w:r>
        <w:rPr>
          <w:rFonts w:hint="eastAsia"/>
        </w:rPr>
        <w:instrText xml:space="preserve"> </w:instrText>
      </w:r>
      <w:r>
        <w:instrText xml:space="preserve">PAGEREF _Toc216274173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6132A39A">
      <w:pPr>
        <w:pStyle w:val="27"/>
        <w:rPr>
          <w:rFonts w:hint="eastAsia" w:asciiTheme="minorHAnsi" w:hAnsiTheme="minorHAnsi" w:eastAsiaTheme="minorEastAsia"/>
          <w:sz w:val="22"/>
          <w:szCs w:val="24"/>
          <w14:ligatures w14:val="standardContextual"/>
        </w:rPr>
      </w:pPr>
      <w:r>
        <w:fldChar w:fldCharType="begin"/>
      </w:r>
      <w:r>
        <w:instrText xml:space="preserve"> HYPERLINK \l "_Toc216274174" </w:instrText>
      </w:r>
      <w:r>
        <w:fldChar w:fldCharType="separate"/>
      </w:r>
      <w:r>
        <w:rPr>
          <w:rStyle w:val="69"/>
          <w:rFonts w:hint="eastAsia" w:eastAsia="手头"/>
        </w:rPr>
        <w:t>表 4：</w:t>
      </w:r>
      <w:r>
        <w:rPr>
          <w:rStyle w:val="69"/>
          <w:rFonts w:hint="eastAsia"/>
        </w:rPr>
        <w:t xml:space="preserve"> 背面研磨胶带（BGT）发展趋势</w:t>
      </w:r>
      <w:r>
        <w:rPr>
          <w:rFonts w:hint="eastAsia"/>
        </w:rPr>
        <w:tab/>
      </w:r>
      <w:r>
        <w:rPr>
          <w:rFonts w:hint="eastAsia"/>
        </w:rPr>
        <w:fldChar w:fldCharType="begin"/>
      </w:r>
      <w:r>
        <w:rPr>
          <w:rFonts w:hint="eastAsia"/>
        </w:rPr>
        <w:instrText xml:space="preserve"> </w:instrText>
      </w:r>
      <w:r>
        <w:instrText xml:space="preserve">PAGEREF _Toc216274174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6EBB29BA">
      <w:pPr>
        <w:pStyle w:val="27"/>
        <w:rPr>
          <w:rFonts w:hint="eastAsia" w:asciiTheme="minorHAnsi" w:hAnsiTheme="minorHAnsi" w:eastAsiaTheme="minorEastAsia"/>
          <w:sz w:val="22"/>
          <w:szCs w:val="24"/>
          <w14:ligatures w14:val="standardContextual"/>
        </w:rPr>
      </w:pPr>
      <w:r>
        <w:fldChar w:fldCharType="begin"/>
      </w:r>
      <w:r>
        <w:instrText xml:space="preserve"> HYPERLINK \l "_Toc216274175" </w:instrText>
      </w:r>
      <w:r>
        <w:fldChar w:fldCharType="separate"/>
      </w:r>
      <w:r>
        <w:rPr>
          <w:rStyle w:val="69"/>
          <w:rFonts w:hint="eastAsia" w:eastAsia="手头"/>
        </w:rPr>
        <w:t>表 5：</w:t>
      </w:r>
      <w:r>
        <w:rPr>
          <w:rStyle w:val="69"/>
          <w:rFonts w:hint="eastAsia"/>
        </w:rPr>
        <w:t xml:space="preserve"> 全球主要地区背面研磨胶带（BGT）产量增速（CAGR）：（2020 VS 2024 VS 2031）&amp;（万平米）</w:t>
      </w:r>
      <w:r>
        <w:rPr>
          <w:rFonts w:hint="eastAsia"/>
        </w:rPr>
        <w:tab/>
      </w:r>
      <w:r>
        <w:rPr>
          <w:rFonts w:hint="eastAsia"/>
        </w:rPr>
        <w:fldChar w:fldCharType="begin"/>
      </w:r>
      <w:r>
        <w:rPr>
          <w:rFonts w:hint="eastAsia"/>
        </w:rPr>
        <w:instrText xml:space="preserve"> </w:instrText>
      </w:r>
      <w:r>
        <w:instrText xml:space="preserve">PAGEREF _Toc216274175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1D3CBC29">
      <w:pPr>
        <w:pStyle w:val="27"/>
        <w:rPr>
          <w:rFonts w:hint="eastAsia" w:asciiTheme="minorHAnsi" w:hAnsiTheme="minorHAnsi" w:eastAsiaTheme="minorEastAsia"/>
          <w:sz w:val="22"/>
          <w:szCs w:val="24"/>
          <w14:ligatures w14:val="standardContextual"/>
        </w:rPr>
      </w:pPr>
      <w:r>
        <w:fldChar w:fldCharType="begin"/>
      </w:r>
      <w:r>
        <w:instrText xml:space="preserve"> HYPERLINK \l "_Toc216274176" </w:instrText>
      </w:r>
      <w:r>
        <w:fldChar w:fldCharType="separate"/>
      </w:r>
      <w:r>
        <w:rPr>
          <w:rStyle w:val="69"/>
          <w:rFonts w:hint="eastAsia" w:eastAsia="手头"/>
        </w:rPr>
        <w:t>表 6：</w:t>
      </w:r>
      <w:r>
        <w:rPr>
          <w:rStyle w:val="69"/>
          <w:rFonts w:hint="eastAsia"/>
        </w:rPr>
        <w:t xml:space="preserve"> 全球主要地区背面研磨胶带（BGT）产量（2020-2025）&amp;（万平米）</w:t>
      </w:r>
      <w:r>
        <w:rPr>
          <w:rFonts w:hint="eastAsia"/>
        </w:rPr>
        <w:tab/>
      </w:r>
      <w:r>
        <w:rPr>
          <w:rFonts w:hint="eastAsia"/>
        </w:rPr>
        <w:fldChar w:fldCharType="begin"/>
      </w:r>
      <w:r>
        <w:rPr>
          <w:rFonts w:hint="eastAsia"/>
        </w:rPr>
        <w:instrText xml:space="preserve"> </w:instrText>
      </w:r>
      <w:r>
        <w:instrText xml:space="preserve">PAGEREF _Toc216274176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3E0B2079">
      <w:pPr>
        <w:pStyle w:val="27"/>
        <w:rPr>
          <w:rFonts w:hint="eastAsia" w:asciiTheme="minorHAnsi" w:hAnsiTheme="minorHAnsi" w:eastAsiaTheme="minorEastAsia"/>
          <w:sz w:val="22"/>
          <w:szCs w:val="24"/>
          <w14:ligatures w14:val="standardContextual"/>
        </w:rPr>
      </w:pPr>
      <w:r>
        <w:fldChar w:fldCharType="begin"/>
      </w:r>
      <w:r>
        <w:instrText xml:space="preserve"> HYPERLINK \l "_Toc216274177" </w:instrText>
      </w:r>
      <w:r>
        <w:fldChar w:fldCharType="separate"/>
      </w:r>
      <w:r>
        <w:rPr>
          <w:rStyle w:val="69"/>
          <w:rFonts w:hint="eastAsia" w:eastAsia="手头"/>
        </w:rPr>
        <w:t>表 7：</w:t>
      </w:r>
      <w:r>
        <w:rPr>
          <w:rStyle w:val="69"/>
          <w:rFonts w:hint="eastAsia"/>
        </w:rPr>
        <w:t xml:space="preserve"> 全球主要地区背面研磨胶带（BGT）产量（2026-2031）&amp;（万平米）</w:t>
      </w:r>
      <w:r>
        <w:rPr>
          <w:rFonts w:hint="eastAsia"/>
        </w:rPr>
        <w:tab/>
      </w:r>
      <w:r>
        <w:rPr>
          <w:rFonts w:hint="eastAsia"/>
        </w:rPr>
        <w:fldChar w:fldCharType="begin"/>
      </w:r>
      <w:r>
        <w:rPr>
          <w:rFonts w:hint="eastAsia"/>
        </w:rPr>
        <w:instrText xml:space="preserve"> </w:instrText>
      </w:r>
      <w:r>
        <w:instrText xml:space="preserve">PAGEREF _Toc216274177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4BE9A8E8">
      <w:pPr>
        <w:pStyle w:val="27"/>
        <w:rPr>
          <w:rFonts w:hint="eastAsia" w:asciiTheme="minorHAnsi" w:hAnsiTheme="minorHAnsi" w:eastAsiaTheme="minorEastAsia"/>
          <w:sz w:val="22"/>
          <w:szCs w:val="24"/>
          <w14:ligatures w14:val="standardContextual"/>
        </w:rPr>
      </w:pPr>
      <w:r>
        <w:fldChar w:fldCharType="begin"/>
      </w:r>
      <w:r>
        <w:instrText xml:space="preserve"> HYPERLINK \l "_Toc216274178" </w:instrText>
      </w:r>
      <w:r>
        <w:fldChar w:fldCharType="separate"/>
      </w:r>
      <w:r>
        <w:rPr>
          <w:rStyle w:val="69"/>
          <w:rFonts w:hint="eastAsia" w:eastAsia="手头"/>
        </w:rPr>
        <w:t>表 8：</w:t>
      </w:r>
      <w:r>
        <w:rPr>
          <w:rStyle w:val="69"/>
          <w:rFonts w:hint="eastAsia"/>
        </w:rPr>
        <w:t xml:space="preserve"> 全球主要地区背面研磨胶带（BGT）产量市场份额（2020-2025）</w:t>
      </w:r>
      <w:r>
        <w:rPr>
          <w:rFonts w:hint="eastAsia"/>
        </w:rPr>
        <w:tab/>
      </w:r>
      <w:r>
        <w:rPr>
          <w:rFonts w:hint="eastAsia"/>
        </w:rPr>
        <w:fldChar w:fldCharType="begin"/>
      </w:r>
      <w:r>
        <w:rPr>
          <w:rFonts w:hint="eastAsia"/>
        </w:rPr>
        <w:instrText xml:space="preserve"> </w:instrText>
      </w:r>
      <w:r>
        <w:instrText xml:space="preserve">PAGEREF _Toc216274178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5E01BC26">
      <w:pPr>
        <w:pStyle w:val="27"/>
        <w:rPr>
          <w:rFonts w:hint="eastAsia" w:asciiTheme="minorHAnsi" w:hAnsiTheme="minorHAnsi" w:eastAsiaTheme="minorEastAsia"/>
          <w:sz w:val="22"/>
          <w:szCs w:val="24"/>
          <w14:ligatures w14:val="standardContextual"/>
        </w:rPr>
      </w:pPr>
      <w:r>
        <w:fldChar w:fldCharType="begin"/>
      </w:r>
      <w:r>
        <w:instrText xml:space="preserve"> HYPERLINK \l "_Toc216274179" </w:instrText>
      </w:r>
      <w:r>
        <w:fldChar w:fldCharType="separate"/>
      </w:r>
      <w:r>
        <w:rPr>
          <w:rStyle w:val="69"/>
          <w:rFonts w:hint="eastAsia" w:eastAsia="手头"/>
        </w:rPr>
        <w:t>表 9：</w:t>
      </w:r>
      <w:r>
        <w:rPr>
          <w:rStyle w:val="69"/>
          <w:rFonts w:hint="eastAsia"/>
        </w:rPr>
        <w:t xml:space="preserve"> 全球主要地区背面研磨胶带（BGT）产量（2026-2031）&amp;（万平米）</w:t>
      </w:r>
      <w:r>
        <w:rPr>
          <w:rFonts w:hint="eastAsia"/>
        </w:rPr>
        <w:tab/>
      </w:r>
      <w:r>
        <w:rPr>
          <w:rFonts w:hint="eastAsia"/>
        </w:rPr>
        <w:fldChar w:fldCharType="begin"/>
      </w:r>
      <w:r>
        <w:rPr>
          <w:rFonts w:hint="eastAsia"/>
        </w:rPr>
        <w:instrText xml:space="preserve"> </w:instrText>
      </w:r>
      <w:r>
        <w:instrText xml:space="preserve">PAGEREF _Toc216274179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039BDEEA">
      <w:pPr>
        <w:pStyle w:val="27"/>
        <w:rPr>
          <w:rFonts w:hint="eastAsia" w:asciiTheme="minorHAnsi" w:hAnsiTheme="minorHAnsi" w:eastAsiaTheme="minorEastAsia"/>
          <w:sz w:val="22"/>
          <w:szCs w:val="24"/>
          <w14:ligatures w14:val="standardContextual"/>
        </w:rPr>
      </w:pPr>
      <w:r>
        <w:fldChar w:fldCharType="begin"/>
      </w:r>
      <w:r>
        <w:instrText xml:space="preserve"> HYPERLINK \l "_Toc216274180" </w:instrText>
      </w:r>
      <w:r>
        <w:fldChar w:fldCharType="separate"/>
      </w:r>
      <w:r>
        <w:rPr>
          <w:rStyle w:val="69"/>
          <w:rFonts w:hint="eastAsia" w:eastAsia="手头"/>
        </w:rPr>
        <w:t>表 10：</w:t>
      </w:r>
      <w:r>
        <w:rPr>
          <w:rStyle w:val="69"/>
          <w:rFonts w:hint="eastAsia"/>
        </w:rPr>
        <w:t xml:space="preserve"> 全球主要地区背面研磨胶带（BGT）销售收入增速：（2020 VS 2024 VS 2031）&amp;（百万美元）</w:t>
      </w:r>
      <w:r>
        <w:rPr>
          <w:rFonts w:hint="eastAsia"/>
        </w:rPr>
        <w:tab/>
      </w:r>
      <w:r>
        <w:rPr>
          <w:rFonts w:hint="eastAsia"/>
        </w:rPr>
        <w:fldChar w:fldCharType="begin"/>
      </w:r>
      <w:r>
        <w:rPr>
          <w:rFonts w:hint="eastAsia"/>
        </w:rPr>
        <w:instrText xml:space="preserve"> </w:instrText>
      </w:r>
      <w:r>
        <w:instrText xml:space="preserve">PAGEREF _Toc216274180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0DC37A12">
      <w:pPr>
        <w:pStyle w:val="27"/>
        <w:rPr>
          <w:rFonts w:hint="eastAsia" w:asciiTheme="minorHAnsi" w:hAnsiTheme="minorHAnsi" w:eastAsiaTheme="minorEastAsia"/>
          <w:sz w:val="22"/>
          <w:szCs w:val="24"/>
          <w14:ligatures w14:val="standardContextual"/>
        </w:rPr>
      </w:pPr>
      <w:r>
        <w:fldChar w:fldCharType="begin"/>
      </w:r>
      <w:r>
        <w:instrText xml:space="preserve"> HYPERLINK \l "_Toc216274181" </w:instrText>
      </w:r>
      <w:r>
        <w:fldChar w:fldCharType="separate"/>
      </w:r>
      <w:r>
        <w:rPr>
          <w:rStyle w:val="69"/>
          <w:rFonts w:hint="eastAsia" w:eastAsia="手头"/>
        </w:rPr>
        <w:t>表 11：</w:t>
      </w:r>
      <w:r>
        <w:rPr>
          <w:rStyle w:val="69"/>
          <w:rFonts w:hint="eastAsia"/>
        </w:rPr>
        <w:t xml:space="preserve"> 全球主要地区背面研磨胶带（BGT）销售收入（2020-2025）&amp;（百万美元）</w:t>
      </w:r>
      <w:r>
        <w:rPr>
          <w:rFonts w:hint="eastAsia"/>
        </w:rPr>
        <w:tab/>
      </w:r>
      <w:r>
        <w:rPr>
          <w:rFonts w:hint="eastAsia"/>
        </w:rPr>
        <w:fldChar w:fldCharType="begin"/>
      </w:r>
      <w:r>
        <w:rPr>
          <w:rFonts w:hint="eastAsia"/>
        </w:rPr>
        <w:instrText xml:space="preserve"> </w:instrText>
      </w:r>
      <w:r>
        <w:instrText xml:space="preserve">PAGEREF _Toc216274181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1F2ECDD2">
      <w:pPr>
        <w:pStyle w:val="27"/>
        <w:rPr>
          <w:rFonts w:hint="eastAsia" w:asciiTheme="minorHAnsi" w:hAnsiTheme="minorHAnsi" w:eastAsiaTheme="minorEastAsia"/>
          <w:sz w:val="22"/>
          <w:szCs w:val="24"/>
          <w14:ligatures w14:val="standardContextual"/>
        </w:rPr>
      </w:pPr>
      <w:r>
        <w:fldChar w:fldCharType="begin"/>
      </w:r>
      <w:r>
        <w:instrText xml:space="preserve"> HYPERLINK \l "_Toc216274182" </w:instrText>
      </w:r>
      <w:r>
        <w:fldChar w:fldCharType="separate"/>
      </w:r>
      <w:r>
        <w:rPr>
          <w:rStyle w:val="69"/>
          <w:rFonts w:hint="eastAsia" w:eastAsia="手头"/>
        </w:rPr>
        <w:t>表 12：</w:t>
      </w:r>
      <w:r>
        <w:rPr>
          <w:rStyle w:val="69"/>
          <w:rFonts w:hint="eastAsia"/>
        </w:rPr>
        <w:t xml:space="preserve"> 全球主要地区背面研磨胶带（BGT）销售收入市场份额（2020-2025）</w:t>
      </w:r>
      <w:r>
        <w:rPr>
          <w:rFonts w:hint="eastAsia"/>
        </w:rPr>
        <w:tab/>
      </w:r>
      <w:r>
        <w:rPr>
          <w:rFonts w:hint="eastAsia"/>
        </w:rPr>
        <w:fldChar w:fldCharType="begin"/>
      </w:r>
      <w:r>
        <w:rPr>
          <w:rFonts w:hint="eastAsia"/>
        </w:rPr>
        <w:instrText xml:space="preserve"> </w:instrText>
      </w:r>
      <w:r>
        <w:instrText xml:space="preserve">PAGEREF _Toc216274182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619ABD7D">
      <w:pPr>
        <w:pStyle w:val="27"/>
        <w:rPr>
          <w:rFonts w:hint="eastAsia" w:asciiTheme="minorHAnsi" w:hAnsiTheme="minorHAnsi" w:eastAsiaTheme="minorEastAsia"/>
          <w:sz w:val="22"/>
          <w:szCs w:val="24"/>
          <w14:ligatures w14:val="standardContextual"/>
        </w:rPr>
      </w:pPr>
      <w:r>
        <w:fldChar w:fldCharType="begin"/>
      </w:r>
      <w:r>
        <w:instrText xml:space="preserve"> HYPERLINK \l "_Toc216274183" </w:instrText>
      </w:r>
      <w:r>
        <w:fldChar w:fldCharType="separate"/>
      </w:r>
      <w:r>
        <w:rPr>
          <w:rStyle w:val="69"/>
          <w:rFonts w:hint="eastAsia" w:eastAsia="手头"/>
        </w:rPr>
        <w:t>表 13：</w:t>
      </w:r>
      <w:r>
        <w:rPr>
          <w:rStyle w:val="69"/>
          <w:rFonts w:hint="eastAsia"/>
        </w:rPr>
        <w:t xml:space="preserve"> 全球主要地区背面研磨胶带（BGT）收入（2026-2031）&amp;（百万美元）</w:t>
      </w:r>
      <w:r>
        <w:rPr>
          <w:rFonts w:hint="eastAsia"/>
        </w:rPr>
        <w:tab/>
      </w:r>
      <w:r>
        <w:rPr>
          <w:rFonts w:hint="eastAsia"/>
        </w:rPr>
        <w:fldChar w:fldCharType="begin"/>
      </w:r>
      <w:r>
        <w:rPr>
          <w:rFonts w:hint="eastAsia"/>
        </w:rPr>
        <w:instrText xml:space="preserve"> </w:instrText>
      </w:r>
      <w:r>
        <w:instrText xml:space="preserve">PAGEREF _Toc216274183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08645A33">
      <w:pPr>
        <w:pStyle w:val="27"/>
        <w:rPr>
          <w:rFonts w:hint="eastAsia" w:asciiTheme="minorHAnsi" w:hAnsiTheme="minorHAnsi" w:eastAsiaTheme="minorEastAsia"/>
          <w:sz w:val="22"/>
          <w:szCs w:val="24"/>
          <w14:ligatures w14:val="standardContextual"/>
        </w:rPr>
      </w:pPr>
      <w:r>
        <w:fldChar w:fldCharType="begin"/>
      </w:r>
      <w:r>
        <w:instrText xml:space="preserve"> HYPERLINK \l "_Toc216274184" </w:instrText>
      </w:r>
      <w:r>
        <w:fldChar w:fldCharType="separate"/>
      </w:r>
      <w:r>
        <w:rPr>
          <w:rStyle w:val="69"/>
          <w:rFonts w:hint="eastAsia" w:eastAsia="手头"/>
        </w:rPr>
        <w:t>表 14：</w:t>
      </w:r>
      <w:r>
        <w:rPr>
          <w:rStyle w:val="69"/>
          <w:rFonts w:hint="eastAsia"/>
        </w:rPr>
        <w:t xml:space="preserve"> 全球主要地区背面研磨胶带（BGT）收入市场份额（2026-2031）</w:t>
      </w:r>
      <w:r>
        <w:rPr>
          <w:rFonts w:hint="eastAsia"/>
        </w:rPr>
        <w:tab/>
      </w:r>
      <w:r>
        <w:rPr>
          <w:rFonts w:hint="eastAsia"/>
        </w:rPr>
        <w:fldChar w:fldCharType="begin"/>
      </w:r>
      <w:r>
        <w:rPr>
          <w:rFonts w:hint="eastAsia"/>
        </w:rPr>
        <w:instrText xml:space="preserve"> </w:instrText>
      </w:r>
      <w:r>
        <w:instrText xml:space="preserve">PAGEREF _Toc216274184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0CE51EB0">
      <w:pPr>
        <w:pStyle w:val="27"/>
        <w:rPr>
          <w:rFonts w:hint="eastAsia" w:asciiTheme="minorHAnsi" w:hAnsiTheme="minorHAnsi" w:eastAsiaTheme="minorEastAsia"/>
          <w:sz w:val="22"/>
          <w:szCs w:val="24"/>
          <w14:ligatures w14:val="standardContextual"/>
        </w:rPr>
      </w:pPr>
      <w:r>
        <w:fldChar w:fldCharType="begin"/>
      </w:r>
      <w:r>
        <w:instrText xml:space="preserve"> HYPERLINK \l "_Toc216274185" </w:instrText>
      </w:r>
      <w:r>
        <w:fldChar w:fldCharType="separate"/>
      </w:r>
      <w:r>
        <w:rPr>
          <w:rStyle w:val="69"/>
          <w:rFonts w:hint="eastAsia" w:eastAsia="手头"/>
        </w:rPr>
        <w:t>表 15：</w:t>
      </w:r>
      <w:r>
        <w:rPr>
          <w:rStyle w:val="69"/>
          <w:rFonts w:hint="eastAsia"/>
        </w:rPr>
        <w:t xml:space="preserve"> 全球主要地区背面研磨胶带（BGT）销量（万平米）：2020 VS 2024 VS 2031</w:t>
      </w:r>
      <w:r>
        <w:rPr>
          <w:rFonts w:hint="eastAsia"/>
        </w:rPr>
        <w:tab/>
      </w:r>
      <w:r>
        <w:rPr>
          <w:rFonts w:hint="eastAsia"/>
        </w:rPr>
        <w:fldChar w:fldCharType="begin"/>
      </w:r>
      <w:r>
        <w:rPr>
          <w:rFonts w:hint="eastAsia"/>
        </w:rPr>
        <w:instrText xml:space="preserve"> </w:instrText>
      </w:r>
      <w:r>
        <w:instrText xml:space="preserve">PAGEREF _Toc216274185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4CD6F657">
      <w:pPr>
        <w:pStyle w:val="27"/>
        <w:rPr>
          <w:rFonts w:hint="eastAsia" w:asciiTheme="minorHAnsi" w:hAnsiTheme="minorHAnsi" w:eastAsiaTheme="minorEastAsia"/>
          <w:sz w:val="22"/>
          <w:szCs w:val="24"/>
          <w14:ligatures w14:val="standardContextual"/>
        </w:rPr>
      </w:pPr>
      <w:r>
        <w:fldChar w:fldCharType="begin"/>
      </w:r>
      <w:r>
        <w:instrText xml:space="preserve"> HYPERLINK \l "_Toc216274186" </w:instrText>
      </w:r>
      <w:r>
        <w:fldChar w:fldCharType="separate"/>
      </w:r>
      <w:r>
        <w:rPr>
          <w:rStyle w:val="69"/>
          <w:rFonts w:hint="eastAsia" w:eastAsia="手头"/>
        </w:rPr>
        <w:t>表 16：</w:t>
      </w:r>
      <w:r>
        <w:rPr>
          <w:rStyle w:val="69"/>
          <w:rFonts w:hint="eastAsia"/>
        </w:rPr>
        <w:t xml:space="preserve"> 全球主要地区背面研磨胶带（BGT）销量（2020-2025）&amp;（万平米）</w:t>
      </w:r>
      <w:r>
        <w:rPr>
          <w:rFonts w:hint="eastAsia"/>
        </w:rPr>
        <w:tab/>
      </w:r>
      <w:r>
        <w:rPr>
          <w:rFonts w:hint="eastAsia"/>
        </w:rPr>
        <w:fldChar w:fldCharType="begin"/>
      </w:r>
      <w:r>
        <w:rPr>
          <w:rFonts w:hint="eastAsia"/>
        </w:rPr>
        <w:instrText xml:space="preserve"> </w:instrText>
      </w:r>
      <w:r>
        <w:instrText xml:space="preserve">PAGEREF _Toc216274186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6DB54E7B">
      <w:pPr>
        <w:pStyle w:val="27"/>
        <w:rPr>
          <w:rFonts w:hint="eastAsia" w:asciiTheme="minorHAnsi" w:hAnsiTheme="minorHAnsi" w:eastAsiaTheme="minorEastAsia"/>
          <w:sz w:val="22"/>
          <w:szCs w:val="24"/>
          <w14:ligatures w14:val="standardContextual"/>
        </w:rPr>
      </w:pPr>
      <w:r>
        <w:fldChar w:fldCharType="begin"/>
      </w:r>
      <w:r>
        <w:instrText xml:space="preserve"> HYPERLINK \l "_Toc216274187" </w:instrText>
      </w:r>
      <w:r>
        <w:fldChar w:fldCharType="separate"/>
      </w:r>
      <w:r>
        <w:rPr>
          <w:rStyle w:val="69"/>
          <w:rFonts w:hint="eastAsia" w:eastAsia="手头"/>
        </w:rPr>
        <w:t>表 17：</w:t>
      </w:r>
      <w:r>
        <w:rPr>
          <w:rStyle w:val="69"/>
          <w:rFonts w:hint="eastAsia"/>
        </w:rPr>
        <w:t xml:space="preserve"> 全球主要地区背面研磨胶带（BGT）销量市场份额（2020-2025）</w:t>
      </w:r>
      <w:r>
        <w:rPr>
          <w:rFonts w:hint="eastAsia"/>
        </w:rPr>
        <w:tab/>
      </w:r>
      <w:r>
        <w:rPr>
          <w:rFonts w:hint="eastAsia"/>
        </w:rPr>
        <w:fldChar w:fldCharType="begin"/>
      </w:r>
      <w:r>
        <w:rPr>
          <w:rFonts w:hint="eastAsia"/>
        </w:rPr>
        <w:instrText xml:space="preserve"> </w:instrText>
      </w:r>
      <w:r>
        <w:instrText xml:space="preserve">PAGEREF _Toc216274187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5F90AD95">
      <w:pPr>
        <w:pStyle w:val="27"/>
        <w:rPr>
          <w:rFonts w:hint="eastAsia" w:asciiTheme="minorHAnsi" w:hAnsiTheme="minorHAnsi" w:eastAsiaTheme="minorEastAsia"/>
          <w:sz w:val="22"/>
          <w:szCs w:val="24"/>
          <w14:ligatures w14:val="standardContextual"/>
        </w:rPr>
      </w:pPr>
      <w:r>
        <w:fldChar w:fldCharType="begin"/>
      </w:r>
      <w:r>
        <w:instrText xml:space="preserve"> HYPERLINK \l "_Toc216274188" </w:instrText>
      </w:r>
      <w:r>
        <w:fldChar w:fldCharType="separate"/>
      </w:r>
      <w:r>
        <w:rPr>
          <w:rStyle w:val="69"/>
          <w:rFonts w:hint="eastAsia" w:eastAsia="手头"/>
        </w:rPr>
        <w:t>表 18：</w:t>
      </w:r>
      <w:r>
        <w:rPr>
          <w:rStyle w:val="69"/>
          <w:rFonts w:hint="eastAsia"/>
        </w:rPr>
        <w:t xml:space="preserve"> 全球主要地区背面研磨胶带（BGT）销量（2026-2031）&amp;（万平米）</w:t>
      </w:r>
      <w:r>
        <w:rPr>
          <w:rFonts w:hint="eastAsia"/>
        </w:rPr>
        <w:tab/>
      </w:r>
      <w:r>
        <w:rPr>
          <w:rFonts w:hint="eastAsia"/>
        </w:rPr>
        <w:fldChar w:fldCharType="begin"/>
      </w:r>
      <w:r>
        <w:rPr>
          <w:rFonts w:hint="eastAsia"/>
        </w:rPr>
        <w:instrText xml:space="preserve"> </w:instrText>
      </w:r>
      <w:r>
        <w:instrText xml:space="preserve">PAGEREF _Toc216274188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4C60125B">
      <w:pPr>
        <w:pStyle w:val="27"/>
        <w:rPr>
          <w:rFonts w:hint="eastAsia" w:asciiTheme="minorHAnsi" w:hAnsiTheme="minorHAnsi" w:eastAsiaTheme="minorEastAsia"/>
          <w:sz w:val="22"/>
          <w:szCs w:val="24"/>
          <w14:ligatures w14:val="standardContextual"/>
        </w:rPr>
      </w:pPr>
      <w:r>
        <w:fldChar w:fldCharType="begin"/>
      </w:r>
      <w:r>
        <w:instrText xml:space="preserve"> HYPERLINK \l "_Toc216274189" </w:instrText>
      </w:r>
      <w:r>
        <w:fldChar w:fldCharType="separate"/>
      </w:r>
      <w:r>
        <w:rPr>
          <w:rStyle w:val="69"/>
          <w:rFonts w:hint="eastAsia" w:eastAsia="手头"/>
        </w:rPr>
        <w:t>表 19：</w:t>
      </w:r>
      <w:r>
        <w:rPr>
          <w:rStyle w:val="69"/>
          <w:rFonts w:hint="eastAsia"/>
        </w:rPr>
        <w:t xml:space="preserve"> 全球主要地区背面研磨胶带（BGT）销量份额（2026-2031）</w:t>
      </w:r>
      <w:r>
        <w:rPr>
          <w:rFonts w:hint="eastAsia"/>
        </w:rPr>
        <w:tab/>
      </w:r>
      <w:r>
        <w:rPr>
          <w:rFonts w:hint="eastAsia"/>
        </w:rPr>
        <w:fldChar w:fldCharType="begin"/>
      </w:r>
      <w:r>
        <w:rPr>
          <w:rFonts w:hint="eastAsia"/>
        </w:rPr>
        <w:instrText xml:space="preserve"> </w:instrText>
      </w:r>
      <w:r>
        <w:instrText xml:space="preserve">PAGEREF _Toc216274189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1CAD161C">
      <w:pPr>
        <w:pStyle w:val="27"/>
        <w:rPr>
          <w:rFonts w:hint="eastAsia" w:asciiTheme="minorHAnsi" w:hAnsiTheme="minorHAnsi" w:eastAsiaTheme="minorEastAsia"/>
          <w:sz w:val="22"/>
          <w:szCs w:val="24"/>
          <w14:ligatures w14:val="standardContextual"/>
        </w:rPr>
      </w:pPr>
      <w:r>
        <w:fldChar w:fldCharType="begin"/>
      </w:r>
      <w:r>
        <w:instrText xml:space="preserve"> HYPERLINK \l "_Toc216274190" </w:instrText>
      </w:r>
      <w:r>
        <w:fldChar w:fldCharType="separate"/>
      </w:r>
      <w:r>
        <w:rPr>
          <w:rStyle w:val="69"/>
          <w:rFonts w:hint="eastAsia" w:eastAsia="手头"/>
        </w:rPr>
        <w:t>表 20：</w:t>
      </w:r>
      <w:r>
        <w:rPr>
          <w:rStyle w:val="69"/>
          <w:rFonts w:hint="eastAsia"/>
        </w:rPr>
        <w:t xml:space="preserve"> 全球市场主要厂商背面研磨胶带（BGT）产能（2024-2025）&amp;（万平米）</w:t>
      </w:r>
      <w:r>
        <w:rPr>
          <w:rFonts w:hint="eastAsia"/>
        </w:rPr>
        <w:tab/>
      </w:r>
      <w:r>
        <w:rPr>
          <w:rFonts w:hint="eastAsia"/>
        </w:rPr>
        <w:fldChar w:fldCharType="begin"/>
      </w:r>
      <w:r>
        <w:rPr>
          <w:rFonts w:hint="eastAsia"/>
        </w:rPr>
        <w:instrText xml:space="preserve"> </w:instrText>
      </w:r>
      <w:r>
        <w:instrText xml:space="preserve">PAGEREF _Toc216274190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3735FCF9">
      <w:pPr>
        <w:pStyle w:val="27"/>
        <w:rPr>
          <w:rFonts w:hint="eastAsia" w:asciiTheme="minorHAnsi" w:hAnsiTheme="minorHAnsi" w:eastAsiaTheme="minorEastAsia"/>
          <w:sz w:val="22"/>
          <w:szCs w:val="24"/>
          <w14:ligatures w14:val="standardContextual"/>
        </w:rPr>
      </w:pPr>
      <w:r>
        <w:fldChar w:fldCharType="begin"/>
      </w:r>
      <w:r>
        <w:instrText xml:space="preserve"> HYPERLINK \l "_Toc216274191" </w:instrText>
      </w:r>
      <w:r>
        <w:fldChar w:fldCharType="separate"/>
      </w:r>
      <w:r>
        <w:rPr>
          <w:rStyle w:val="69"/>
          <w:rFonts w:hint="eastAsia" w:eastAsia="手头"/>
        </w:rPr>
        <w:t>表 21：</w:t>
      </w:r>
      <w:r>
        <w:rPr>
          <w:rStyle w:val="69"/>
          <w:rFonts w:hint="eastAsia"/>
        </w:rPr>
        <w:t xml:space="preserve"> 全球市场主要厂商背面研磨胶带（BGT）销量（2020-2025）&amp;（万平米）</w:t>
      </w:r>
      <w:r>
        <w:rPr>
          <w:rFonts w:hint="eastAsia"/>
        </w:rPr>
        <w:tab/>
      </w:r>
      <w:r>
        <w:rPr>
          <w:rFonts w:hint="eastAsia"/>
        </w:rPr>
        <w:fldChar w:fldCharType="begin"/>
      </w:r>
      <w:r>
        <w:rPr>
          <w:rFonts w:hint="eastAsia"/>
        </w:rPr>
        <w:instrText xml:space="preserve"> </w:instrText>
      </w:r>
      <w:r>
        <w:instrText xml:space="preserve">PAGEREF _Toc216274191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2D36BD44">
      <w:pPr>
        <w:pStyle w:val="27"/>
        <w:rPr>
          <w:rFonts w:hint="eastAsia" w:asciiTheme="minorHAnsi" w:hAnsiTheme="minorHAnsi" w:eastAsiaTheme="minorEastAsia"/>
          <w:sz w:val="22"/>
          <w:szCs w:val="24"/>
          <w14:ligatures w14:val="standardContextual"/>
        </w:rPr>
      </w:pPr>
      <w:r>
        <w:fldChar w:fldCharType="begin"/>
      </w:r>
      <w:r>
        <w:instrText xml:space="preserve"> HYPERLINK \l "_Toc216274192" </w:instrText>
      </w:r>
      <w:r>
        <w:fldChar w:fldCharType="separate"/>
      </w:r>
      <w:r>
        <w:rPr>
          <w:rStyle w:val="69"/>
          <w:rFonts w:hint="eastAsia" w:eastAsia="手头"/>
        </w:rPr>
        <w:t>表 22：</w:t>
      </w:r>
      <w:r>
        <w:rPr>
          <w:rStyle w:val="69"/>
          <w:rFonts w:hint="eastAsia"/>
        </w:rPr>
        <w:t xml:space="preserve"> 全球市场主要厂商背面研磨胶带（BGT）销量市场份额（2020-2025）</w:t>
      </w:r>
      <w:r>
        <w:rPr>
          <w:rFonts w:hint="eastAsia"/>
        </w:rPr>
        <w:tab/>
      </w:r>
      <w:r>
        <w:rPr>
          <w:rFonts w:hint="eastAsia"/>
        </w:rPr>
        <w:fldChar w:fldCharType="begin"/>
      </w:r>
      <w:r>
        <w:rPr>
          <w:rFonts w:hint="eastAsia"/>
        </w:rPr>
        <w:instrText xml:space="preserve"> </w:instrText>
      </w:r>
      <w:r>
        <w:instrText xml:space="preserve">PAGEREF _Toc216274192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2807A741">
      <w:pPr>
        <w:pStyle w:val="27"/>
        <w:rPr>
          <w:rFonts w:hint="eastAsia" w:asciiTheme="minorHAnsi" w:hAnsiTheme="minorHAnsi" w:eastAsiaTheme="minorEastAsia"/>
          <w:sz w:val="22"/>
          <w:szCs w:val="24"/>
          <w14:ligatures w14:val="standardContextual"/>
        </w:rPr>
      </w:pPr>
      <w:r>
        <w:fldChar w:fldCharType="begin"/>
      </w:r>
      <w:r>
        <w:instrText xml:space="preserve"> HYPERLINK \l "_Toc216274193" </w:instrText>
      </w:r>
      <w:r>
        <w:fldChar w:fldCharType="separate"/>
      </w:r>
      <w:r>
        <w:rPr>
          <w:rStyle w:val="69"/>
          <w:rFonts w:hint="eastAsia" w:eastAsia="手头"/>
        </w:rPr>
        <w:t>表 23：</w:t>
      </w:r>
      <w:r>
        <w:rPr>
          <w:rStyle w:val="69"/>
          <w:rFonts w:hint="eastAsia"/>
        </w:rPr>
        <w:t xml:space="preserve"> 全球市场主要厂商背面研磨胶带（BGT）销售收入（2020-2025）&amp;（百万美元）</w:t>
      </w:r>
      <w:r>
        <w:rPr>
          <w:rFonts w:hint="eastAsia"/>
        </w:rPr>
        <w:tab/>
      </w:r>
      <w:r>
        <w:rPr>
          <w:rFonts w:hint="eastAsia"/>
        </w:rPr>
        <w:fldChar w:fldCharType="begin"/>
      </w:r>
      <w:r>
        <w:rPr>
          <w:rFonts w:hint="eastAsia"/>
        </w:rPr>
        <w:instrText xml:space="preserve"> </w:instrText>
      </w:r>
      <w:r>
        <w:instrText xml:space="preserve">PAGEREF _Toc216274193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48A84261">
      <w:pPr>
        <w:pStyle w:val="27"/>
        <w:rPr>
          <w:rFonts w:hint="eastAsia" w:asciiTheme="minorHAnsi" w:hAnsiTheme="minorHAnsi" w:eastAsiaTheme="minorEastAsia"/>
          <w:sz w:val="22"/>
          <w:szCs w:val="24"/>
          <w14:ligatures w14:val="standardContextual"/>
        </w:rPr>
      </w:pPr>
      <w:r>
        <w:fldChar w:fldCharType="begin"/>
      </w:r>
      <w:r>
        <w:instrText xml:space="preserve"> HYPERLINK \l "_Toc216274194" </w:instrText>
      </w:r>
      <w:r>
        <w:fldChar w:fldCharType="separate"/>
      </w:r>
      <w:r>
        <w:rPr>
          <w:rStyle w:val="69"/>
          <w:rFonts w:hint="eastAsia" w:eastAsia="手头"/>
        </w:rPr>
        <w:t>表 24：</w:t>
      </w:r>
      <w:r>
        <w:rPr>
          <w:rStyle w:val="69"/>
          <w:rFonts w:hint="eastAsia"/>
        </w:rPr>
        <w:t xml:space="preserve"> 全球市场主要厂商背面研磨胶带（BGT）销售收入市场份额（2020-2025）</w:t>
      </w:r>
      <w:r>
        <w:rPr>
          <w:rFonts w:hint="eastAsia"/>
        </w:rPr>
        <w:tab/>
      </w:r>
      <w:r>
        <w:rPr>
          <w:rFonts w:hint="eastAsia"/>
        </w:rPr>
        <w:fldChar w:fldCharType="begin"/>
      </w:r>
      <w:r>
        <w:rPr>
          <w:rFonts w:hint="eastAsia"/>
        </w:rPr>
        <w:instrText xml:space="preserve"> </w:instrText>
      </w:r>
      <w:r>
        <w:instrText xml:space="preserve">PAGEREF _Toc216274194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7A074DF0">
      <w:pPr>
        <w:pStyle w:val="27"/>
        <w:rPr>
          <w:rFonts w:hint="eastAsia" w:asciiTheme="minorHAnsi" w:hAnsiTheme="minorHAnsi" w:eastAsiaTheme="minorEastAsia"/>
          <w:sz w:val="22"/>
          <w:szCs w:val="24"/>
          <w14:ligatures w14:val="standardContextual"/>
        </w:rPr>
      </w:pPr>
      <w:r>
        <w:fldChar w:fldCharType="begin"/>
      </w:r>
      <w:r>
        <w:instrText xml:space="preserve"> HYPERLINK \l "_Toc216274195" </w:instrText>
      </w:r>
      <w:r>
        <w:fldChar w:fldCharType="separate"/>
      </w:r>
      <w:r>
        <w:rPr>
          <w:rStyle w:val="69"/>
          <w:rFonts w:hint="eastAsia" w:eastAsia="手头"/>
        </w:rPr>
        <w:t>表 25：</w:t>
      </w:r>
      <w:r>
        <w:rPr>
          <w:rStyle w:val="69"/>
          <w:rFonts w:hint="eastAsia"/>
        </w:rPr>
        <w:t xml:space="preserve"> 全球市场主要厂商背面研磨胶带（BGT）销售价格（2020-2025）&amp;（美元/平方米）</w:t>
      </w:r>
      <w:r>
        <w:rPr>
          <w:rFonts w:hint="eastAsia"/>
        </w:rPr>
        <w:tab/>
      </w:r>
      <w:r>
        <w:rPr>
          <w:rFonts w:hint="eastAsia"/>
        </w:rPr>
        <w:fldChar w:fldCharType="begin"/>
      </w:r>
      <w:r>
        <w:rPr>
          <w:rFonts w:hint="eastAsia"/>
        </w:rPr>
        <w:instrText xml:space="preserve"> </w:instrText>
      </w:r>
      <w:r>
        <w:instrText xml:space="preserve">PAGEREF _Toc216274195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0545F411">
      <w:pPr>
        <w:pStyle w:val="27"/>
        <w:rPr>
          <w:rFonts w:hint="eastAsia" w:asciiTheme="minorHAnsi" w:hAnsiTheme="minorHAnsi" w:eastAsiaTheme="minorEastAsia"/>
          <w:sz w:val="22"/>
          <w:szCs w:val="24"/>
          <w14:ligatures w14:val="standardContextual"/>
        </w:rPr>
      </w:pPr>
      <w:r>
        <w:fldChar w:fldCharType="begin"/>
      </w:r>
      <w:r>
        <w:instrText xml:space="preserve"> HYPERLINK \l "_Toc216274196" </w:instrText>
      </w:r>
      <w:r>
        <w:fldChar w:fldCharType="separate"/>
      </w:r>
      <w:r>
        <w:rPr>
          <w:rStyle w:val="69"/>
          <w:rFonts w:hint="eastAsia" w:eastAsia="手头"/>
        </w:rPr>
        <w:t>表 26：</w:t>
      </w:r>
      <w:r>
        <w:rPr>
          <w:rStyle w:val="69"/>
          <w:rFonts w:hint="eastAsia"/>
        </w:rPr>
        <w:t xml:space="preserve"> 2024年全球主要生产商背面研磨胶带（BGT）收入排名（百万美元）</w:t>
      </w:r>
      <w:r>
        <w:rPr>
          <w:rFonts w:hint="eastAsia"/>
        </w:rPr>
        <w:tab/>
      </w:r>
      <w:r>
        <w:rPr>
          <w:rFonts w:hint="eastAsia"/>
        </w:rPr>
        <w:fldChar w:fldCharType="begin"/>
      </w:r>
      <w:r>
        <w:rPr>
          <w:rFonts w:hint="eastAsia"/>
        </w:rPr>
        <w:instrText xml:space="preserve"> </w:instrText>
      </w:r>
      <w:r>
        <w:instrText xml:space="preserve">PAGEREF _Toc216274196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67B0D7A9">
      <w:pPr>
        <w:pStyle w:val="27"/>
        <w:rPr>
          <w:rFonts w:hint="eastAsia" w:asciiTheme="minorHAnsi" w:hAnsiTheme="minorHAnsi" w:eastAsiaTheme="minorEastAsia"/>
          <w:sz w:val="22"/>
          <w:szCs w:val="24"/>
          <w14:ligatures w14:val="standardContextual"/>
        </w:rPr>
      </w:pPr>
      <w:r>
        <w:fldChar w:fldCharType="begin"/>
      </w:r>
      <w:r>
        <w:instrText xml:space="preserve"> HYPERLINK \l "_Toc216274197" </w:instrText>
      </w:r>
      <w:r>
        <w:fldChar w:fldCharType="separate"/>
      </w:r>
      <w:r>
        <w:rPr>
          <w:rStyle w:val="69"/>
          <w:rFonts w:hint="eastAsia" w:eastAsia="手头"/>
        </w:rPr>
        <w:t>表 27：</w:t>
      </w:r>
      <w:r>
        <w:rPr>
          <w:rStyle w:val="69"/>
          <w:rFonts w:hint="eastAsia"/>
        </w:rPr>
        <w:t xml:space="preserve"> 中国市场主要厂商背面研磨胶带（BGT）销量（2020-2025）&amp;（万平米）</w:t>
      </w:r>
      <w:r>
        <w:rPr>
          <w:rFonts w:hint="eastAsia"/>
        </w:rPr>
        <w:tab/>
      </w:r>
      <w:r>
        <w:rPr>
          <w:rFonts w:hint="eastAsia"/>
        </w:rPr>
        <w:fldChar w:fldCharType="begin"/>
      </w:r>
      <w:r>
        <w:rPr>
          <w:rFonts w:hint="eastAsia"/>
        </w:rPr>
        <w:instrText xml:space="preserve"> </w:instrText>
      </w:r>
      <w:r>
        <w:instrText xml:space="preserve">PAGEREF _Toc216274197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064E6409">
      <w:pPr>
        <w:pStyle w:val="27"/>
        <w:rPr>
          <w:rFonts w:hint="eastAsia" w:asciiTheme="minorHAnsi" w:hAnsiTheme="minorHAnsi" w:eastAsiaTheme="minorEastAsia"/>
          <w:sz w:val="22"/>
          <w:szCs w:val="24"/>
          <w14:ligatures w14:val="standardContextual"/>
        </w:rPr>
      </w:pPr>
      <w:r>
        <w:fldChar w:fldCharType="begin"/>
      </w:r>
      <w:r>
        <w:instrText xml:space="preserve"> HYPERLINK \l "_Toc216274198" </w:instrText>
      </w:r>
      <w:r>
        <w:fldChar w:fldCharType="separate"/>
      </w:r>
      <w:r>
        <w:rPr>
          <w:rStyle w:val="69"/>
          <w:rFonts w:hint="eastAsia" w:eastAsia="手头"/>
        </w:rPr>
        <w:t>表 28：</w:t>
      </w:r>
      <w:r>
        <w:rPr>
          <w:rStyle w:val="69"/>
          <w:rFonts w:hint="eastAsia"/>
        </w:rPr>
        <w:t xml:space="preserve"> 中国市场主要厂商背面研磨胶带（BGT）销量市场份额（2020-2025）</w:t>
      </w:r>
      <w:r>
        <w:rPr>
          <w:rFonts w:hint="eastAsia"/>
        </w:rPr>
        <w:tab/>
      </w:r>
      <w:r>
        <w:rPr>
          <w:rFonts w:hint="eastAsia"/>
        </w:rPr>
        <w:fldChar w:fldCharType="begin"/>
      </w:r>
      <w:r>
        <w:rPr>
          <w:rFonts w:hint="eastAsia"/>
        </w:rPr>
        <w:instrText xml:space="preserve"> </w:instrText>
      </w:r>
      <w:r>
        <w:instrText xml:space="preserve">PAGEREF _Toc216274198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0860677E">
      <w:pPr>
        <w:pStyle w:val="27"/>
        <w:rPr>
          <w:rFonts w:hint="eastAsia" w:asciiTheme="minorHAnsi" w:hAnsiTheme="minorHAnsi" w:eastAsiaTheme="minorEastAsia"/>
          <w:sz w:val="22"/>
          <w:szCs w:val="24"/>
          <w14:ligatures w14:val="standardContextual"/>
        </w:rPr>
      </w:pPr>
      <w:r>
        <w:fldChar w:fldCharType="begin"/>
      </w:r>
      <w:r>
        <w:instrText xml:space="preserve"> HYPERLINK \l "_Toc216274199" </w:instrText>
      </w:r>
      <w:r>
        <w:fldChar w:fldCharType="separate"/>
      </w:r>
      <w:r>
        <w:rPr>
          <w:rStyle w:val="69"/>
          <w:rFonts w:hint="eastAsia" w:eastAsia="手头"/>
        </w:rPr>
        <w:t>表 29：</w:t>
      </w:r>
      <w:r>
        <w:rPr>
          <w:rStyle w:val="69"/>
          <w:rFonts w:hint="eastAsia"/>
        </w:rPr>
        <w:t xml:space="preserve"> 中国市场主要厂商背面研磨胶带（BGT）销售收入（2020-2025）&amp;（百万美元）</w:t>
      </w:r>
      <w:r>
        <w:rPr>
          <w:rFonts w:hint="eastAsia"/>
        </w:rPr>
        <w:tab/>
      </w:r>
      <w:r>
        <w:rPr>
          <w:rFonts w:hint="eastAsia"/>
        </w:rPr>
        <w:fldChar w:fldCharType="begin"/>
      </w:r>
      <w:r>
        <w:rPr>
          <w:rFonts w:hint="eastAsia"/>
        </w:rPr>
        <w:instrText xml:space="preserve"> </w:instrText>
      </w:r>
      <w:r>
        <w:instrText xml:space="preserve">PAGEREF _Toc216274199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756F056B">
      <w:pPr>
        <w:pStyle w:val="27"/>
        <w:rPr>
          <w:rFonts w:hint="eastAsia" w:asciiTheme="minorHAnsi" w:hAnsiTheme="minorHAnsi" w:eastAsiaTheme="minorEastAsia"/>
          <w:sz w:val="22"/>
          <w:szCs w:val="24"/>
          <w14:ligatures w14:val="standardContextual"/>
        </w:rPr>
      </w:pPr>
      <w:r>
        <w:fldChar w:fldCharType="begin"/>
      </w:r>
      <w:r>
        <w:instrText xml:space="preserve"> HYPERLINK \l "_Toc216274200" </w:instrText>
      </w:r>
      <w:r>
        <w:fldChar w:fldCharType="separate"/>
      </w:r>
      <w:r>
        <w:rPr>
          <w:rStyle w:val="69"/>
          <w:rFonts w:hint="eastAsia" w:eastAsia="手头"/>
        </w:rPr>
        <w:t>表 30：</w:t>
      </w:r>
      <w:r>
        <w:rPr>
          <w:rStyle w:val="69"/>
          <w:rFonts w:hint="eastAsia"/>
        </w:rPr>
        <w:t xml:space="preserve"> 中国市场主要厂商背面研磨胶带（BGT）销售收入市场份额（2020-2025）</w:t>
      </w:r>
      <w:r>
        <w:rPr>
          <w:rFonts w:hint="eastAsia"/>
        </w:rPr>
        <w:tab/>
      </w:r>
      <w:r>
        <w:rPr>
          <w:rFonts w:hint="eastAsia"/>
        </w:rPr>
        <w:fldChar w:fldCharType="begin"/>
      </w:r>
      <w:r>
        <w:rPr>
          <w:rFonts w:hint="eastAsia"/>
        </w:rPr>
        <w:instrText xml:space="preserve"> </w:instrText>
      </w:r>
      <w:r>
        <w:instrText xml:space="preserve">PAGEREF _Toc216274200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3F2FC000">
      <w:pPr>
        <w:pStyle w:val="27"/>
        <w:rPr>
          <w:rFonts w:hint="eastAsia" w:asciiTheme="minorHAnsi" w:hAnsiTheme="minorHAnsi" w:eastAsiaTheme="minorEastAsia"/>
          <w:sz w:val="22"/>
          <w:szCs w:val="24"/>
          <w14:ligatures w14:val="standardContextual"/>
        </w:rPr>
      </w:pPr>
      <w:r>
        <w:fldChar w:fldCharType="begin"/>
      </w:r>
      <w:r>
        <w:instrText xml:space="preserve"> HYPERLINK \l "_Toc216274201" </w:instrText>
      </w:r>
      <w:r>
        <w:fldChar w:fldCharType="separate"/>
      </w:r>
      <w:r>
        <w:rPr>
          <w:rStyle w:val="69"/>
          <w:rFonts w:hint="eastAsia" w:eastAsia="手头"/>
        </w:rPr>
        <w:t>表 31：</w:t>
      </w:r>
      <w:r>
        <w:rPr>
          <w:rStyle w:val="69"/>
          <w:rFonts w:hint="eastAsia"/>
        </w:rPr>
        <w:t xml:space="preserve"> 2024年中国主要生产商背面研磨胶带（BGT）收入排名（百万美元）</w:t>
      </w:r>
      <w:r>
        <w:rPr>
          <w:rFonts w:hint="eastAsia"/>
        </w:rPr>
        <w:tab/>
      </w:r>
      <w:r>
        <w:rPr>
          <w:rFonts w:hint="eastAsia"/>
        </w:rPr>
        <w:fldChar w:fldCharType="begin"/>
      </w:r>
      <w:r>
        <w:rPr>
          <w:rFonts w:hint="eastAsia"/>
        </w:rPr>
        <w:instrText xml:space="preserve"> </w:instrText>
      </w:r>
      <w:r>
        <w:instrText xml:space="preserve">PAGEREF _Toc216274201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25E589A8">
      <w:pPr>
        <w:pStyle w:val="27"/>
        <w:rPr>
          <w:rFonts w:hint="eastAsia" w:asciiTheme="minorHAnsi" w:hAnsiTheme="minorHAnsi" w:eastAsiaTheme="minorEastAsia"/>
          <w:sz w:val="22"/>
          <w:szCs w:val="24"/>
          <w14:ligatures w14:val="standardContextual"/>
        </w:rPr>
      </w:pPr>
      <w:r>
        <w:fldChar w:fldCharType="begin"/>
      </w:r>
      <w:r>
        <w:instrText xml:space="preserve"> HYPERLINK \l "_Toc216274202" </w:instrText>
      </w:r>
      <w:r>
        <w:fldChar w:fldCharType="separate"/>
      </w:r>
      <w:r>
        <w:rPr>
          <w:rStyle w:val="69"/>
          <w:rFonts w:hint="eastAsia" w:eastAsia="手头"/>
        </w:rPr>
        <w:t>表 32：</w:t>
      </w:r>
      <w:r>
        <w:rPr>
          <w:rStyle w:val="69"/>
          <w:rFonts w:hint="eastAsia"/>
        </w:rPr>
        <w:t xml:space="preserve"> 中国市场主要厂商背面研磨胶带（BGT）销售价格（2020-2025）&amp;（美元/平方米）</w:t>
      </w:r>
      <w:r>
        <w:rPr>
          <w:rFonts w:hint="eastAsia"/>
        </w:rPr>
        <w:tab/>
      </w:r>
      <w:r>
        <w:rPr>
          <w:rFonts w:hint="eastAsia"/>
        </w:rPr>
        <w:fldChar w:fldCharType="begin"/>
      </w:r>
      <w:r>
        <w:rPr>
          <w:rFonts w:hint="eastAsia"/>
        </w:rPr>
        <w:instrText xml:space="preserve"> </w:instrText>
      </w:r>
      <w:r>
        <w:instrText xml:space="preserve">PAGEREF _Toc216274202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71DEBAB5">
      <w:pPr>
        <w:pStyle w:val="27"/>
        <w:rPr>
          <w:rFonts w:hint="eastAsia" w:asciiTheme="minorHAnsi" w:hAnsiTheme="minorHAnsi" w:eastAsiaTheme="minorEastAsia"/>
          <w:sz w:val="22"/>
          <w:szCs w:val="24"/>
          <w14:ligatures w14:val="standardContextual"/>
        </w:rPr>
      </w:pPr>
      <w:r>
        <w:fldChar w:fldCharType="begin"/>
      </w:r>
      <w:r>
        <w:instrText xml:space="preserve"> HYPERLINK \l "_Toc216274203" </w:instrText>
      </w:r>
      <w:r>
        <w:fldChar w:fldCharType="separate"/>
      </w:r>
      <w:r>
        <w:rPr>
          <w:rStyle w:val="69"/>
          <w:rFonts w:hint="eastAsia" w:eastAsia="手头"/>
        </w:rPr>
        <w:t>表 33：</w:t>
      </w:r>
      <w:r>
        <w:rPr>
          <w:rStyle w:val="69"/>
          <w:rFonts w:hint="eastAsia"/>
        </w:rPr>
        <w:t xml:space="preserve"> 全球主要厂商背面研磨胶带（BGT）总部及产地分布</w:t>
      </w:r>
      <w:r>
        <w:rPr>
          <w:rFonts w:hint="eastAsia"/>
        </w:rPr>
        <w:tab/>
      </w:r>
      <w:r>
        <w:rPr>
          <w:rFonts w:hint="eastAsia"/>
        </w:rPr>
        <w:fldChar w:fldCharType="begin"/>
      </w:r>
      <w:r>
        <w:rPr>
          <w:rFonts w:hint="eastAsia"/>
        </w:rPr>
        <w:instrText xml:space="preserve"> </w:instrText>
      </w:r>
      <w:r>
        <w:instrText xml:space="preserve">PAGEREF _Toc216274203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08ADB94E">
      <w:pPr>
        <w:pStyle w:val="27"/>
        <w:rPr>
          <w:rFonts w:hint="eastAsia" w:asciiTheme="minorHAnsi" w:hAnsiTheme="minorHAnsi" w:eastAsiaTheme="minorEastAsia"/>
          <w:sz w:val="22"/>
          <w:szCs w:val="24"/>
          <w14:ligatures w14:val="standardContextual"/>
        </w:rPr>
      </w:pPr>
      <w:r>
        <w:fldChar w:fldCharType="begin"/>
      </w:r>
      <w:r>
        <w:instrText xml:space="preserve"> HYPERLINK \l "_Toc216274204" </w:instrText>
      </w:r>
      <w:r>
        <w:fldChar w:fldCharType="separate"/>
      </w:r>
      <w:r>
        <w:rPr>
          <w:rStyle w:val="69"/>
          <w:rFonts w:hint="eastAsia" w:eastAsia="手头"/>
        </w:rPr>
        <w:t>表 34：</w:t>
      </w:r>
      <w:r>
        <w:rPr>
          <w:rStyle w:val="69"/>
          <w:rFonts w:hint="eastAsia"/>
        </w:rPr>
        <w:t xml:space="preserve"> 全球主要厂商成立时间及背面研磨胶带（BGT）商业化日期</w:t>
      </w:r>
      <w:r>
        <w:rPr>
          <w:rFonts w:hint="eastAsia"/>
        </w:rPr>
        <w:tab/>
      </w:r>
      <w:r>
        <w:rPr>
          <w:rFonts w:hint="eastAsia"/>
        </w:rPr>
        <w:fldChar w:fldCharType="begin"/>
      </w:r>
      <w:r>
        <w:rPr>
          <w:rFonts w:hint="eastAsia"/>
        </w:rPr>
        <w:instrText xml:space="preserve"> </w:instrText>
      </w:r>
      <w:r>
        <w:instrText xml:space="preserve">PAGEREF _Toc216274204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0BAA8915">
      <w:pPr>
        <w:pStyle w:val="27"/>
        <w:rPr>
          <w:rFonts w:hint="eastAsia" w:asciiTheme="minorHAnsi" w:hAnsiTheme="minorHAnsi" w:eastAsiaTheme="minorEastAsia"/>
          <w:sz w:val="22"/>
          <w:szCs w:val="24"/>
          <w14:ligatures w14:val="standardContextual"/>
        </w:rPr>
      </w:pPr>
      <w:r>
        <w:fldChar w:fldCharType="begin"/>
      </w:r>
      <w:r>
        <w:instrText xml:space="preserve"> HYPERLINK \l "_Toc216274205" </w:instrText>
      </w:r>
      <w:r>
        <w:fldChar w:fldCharType="separate"/>
      </w:r>
      <w:r>
        <w:rPr>
          <w:rStyle w:val="69"/>
          <w:rFonts w:hint="eastAsia" w:eastAsia="手头"/>
        </w:rPr>
        <w:t>表 35：</w:t>
      </w:r>
      <w:r>
        <w:rPr>
          <w:rStyle w:val="69"/>
          <w:rFonts w:hint="eastAsia"/>
        </w:rPr>
        <w:t xml:space="preserve"> 全球主要厂商背面研磨胶带（BGT）产品类型及应用</w:t>
      </w:r>
      <w:r>
        <w:rPr>
          <w:rFonts w:hint="eastAsia"/>
        </w:rPr>
        <w:tab/>
      </w:r>
      <w:r>
        <w:rPr>
          <w:rFonts w:hint="eastAsia"/>
        </w:rPr>
        <w:fldChar w:fldCharType="begin"/>
      </w:r>
      <w:r>
        <w:rPr>
          <w:rFonts w:hint="eastAsia"/>
        </w:rPr>
        <w:instrText xml:space="preserve"> </w:instrText>
      </w:r>
      <w:r>
        <w:instrText xml:space="preserve">PAGEREF _Toc216274205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28599065">
      <w:pPr>
        <w:pStyle w:val="27"/>
        <w:rPr>
          <w:rFonts w:hint="eastAsia" w:asciiTheme="minorHAnsi" w:hAnsiTheme="minorHAnsi" w:eastAsiaTheme="minorEastAsia"/>
          <w:sz w:val="22"/>
          <w:szCs w:val="24"/>
          <w14:ligatures w14:val="standardContextual"/>
        </w:rPr>
      </w:pPr>
      <w:r>
        <w:fldChar w:fldCharType="begin"/>
      </w:r>
      <w:r>
        <w:instrText xml:space="preserve"> HYPERLINK \l "_Toc216274206" </w:instrText>
      </w:r>
      <w:r>
        <w:fldChar w:fldCharType="separate"/>
      </w:r>
      <w:r>
        <w:rPr>
          <w:rStyle w:val="69"/>
          <w:rFonts w:hint="eastAsia" w:eastAsia="手头"/>
        </w:rPr>
        <w:t>表 36：</w:t>
      </w:r>
      <w:r>
        <w:rPr>
          <w:rStyle w:val="69"/>
          <w:rFonts w:hint="eastAsia"/>
        </w:rPr>
        <w:t xml:space="preserve"> 2024年全球背面研磨胶带（BGT）主要厂商市场地位（第一梯队、第二梯队和第三梯队）</w:t>
      </w:r>
      <w:r>
        <w:rPr>
          <w:rFonts w:hint="eastAsia"/>
        </w:rPr>
        <w:tab/>
      </w:r>
      <w:r>
        <w:rPr>
          <w:rFonts w:hint="eastAsia"/>
        </w:rPr>
        <w:fldChar w:fldCharType="begin"/>
      </w:r>
      <w:r>
        <w:rPr>
          <w:rFonts w:hint="eastAsia"/>
        </w:rPr>
        <w:instrText xml:space="preserve"> </w:instrText>
      </w:r>
      <w:r>
        <w:instrText xml:space="preserve">PAGEREF _Toc216274206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0F053B26">
      <w:pPr>
        <w:pStyle w:val="27"/>
        <w:rPr>
          <w:rFonts w:hint="eastAsia" w:asciiTheme="minorHAnsi" w:hAnsiTheme="minorHAnsi" w:eastAsiaTheme="minorEastAsia"/>
          <w:sz w:val="22"/>
          <w:szCs w:val="24"/>
          <w14:ligatures w14:val="standardContextual"/>
        </w:rPr>
      </w:pPr>
      <w:r>
        <w:fldChar w:fldCharType="begin"/>
      </w:r>
      <w:r>
        <w:instrText xml:space="preserve"> HYPERLINK \l "_Toc216274207" </w:instrText>
      </w:r>
      <w:r>
        <w:fldChar w:fldCharType="separate"/>
      </w:r>
      <w:r>
        <w:rPr>
          <w:rStyle w:val="69"/>
          <w:rFonts w:hint="eastAsia" w:eastAsia="手头"/>
        </w:rPr>
        <w:t>表 37：</w:t>
      </w:r>
      <w:r>
        <w:rPr>
          <w:rStyle w:val="69"/>
          <w:rFonts w:hint="eastAsia"/>
        </w:rPr>
        <w:t xml:space="preserve"> 全球背面研磨胶带（BGT）市场投资、并购等现状分析</w:t>
      </w:r>
      <w:r>
        <w:rPr>
          <w:rFonts w:hint="eastAsia"/>
        </w:rPr>
        <w:tab/>
      </w:r>
      <w:r>
        <w:rPr>
          <w:rFonts w:hint="eastAsia"/>
        </w:rPr>
        <w:fldChar w:fldCharType="begin"/>
      </w:r>
      <w:r>
        <w:rPr>
          <w:rFonts w:hint="eastAsia"/>
        </w:rPr>
        <w:instrText xml:space="preserve"> </w:instrText>
      </w:r>
      <w:r>
        <w:instrText xml:space="preserve">PAGEREF _Toc216274207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56BAED15">
      <w:pPr>
        <w:pStyle w:val="27"/>
        <w:rPr>
          <w:rFonts w:hint="eastAsia" w:asciiTheme="minorHAnsi" w:hAnsiTheme="minorHAnsi" w:eastAsiaTheme="minorEastAsia"/>
          <w:sz w:val="22"/>
          <w:szCs w:val="24"/>
          <w14:ligatures w14:val="standardContextual"/>
        </w:rPr>
      </w:pPr>
      <w:r>
        <w:fldChar w:fldCharType="begin"/>
      </w:r>
      <w:r>
        <w:instrText xml:space="preserve"> HYPERLINK \l "_Toc216274208" </w:instrText>
      </w:r>
      <w:r>
        <w:fldChar w:fldCharType="separate"/>
      </w:r>
      <w:r>
        <w:rPr>
          <w:rStyle w:val="69"/>
          <w:rFonts w:hint="eastAsia" w:eastAsia="手头"/>
        </w:rPr>
        <w:t>表 38：</w:t>
      </w:r>
      <w:r>
        <w:rPr>
          <w:rStyle w:val="69"/>
          <w:rFonts w:hint="eastAsia"/>
        </w:rPr>
        <w:t xml:space="preserve"> Mitsui Chemicals Tohcello 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_Toc216274208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5C261505">
      <w:pPr>
        <w:pStyle w:val="27"/>
        <w:rPr>
          <w:rFonts w:hint="eastAsia" w:asciiTheme="minorHAnsi" w:hAnsiTheme="minorHAnsi" w:eastAsiaTheme="minorEastAsia"/>
          <w:sz w:val="22"/>
          <w:szCs w:val="24"/>
          <w14:ligatures w14:val="standardContextual"/>
        </w:rPr>
      </w:pPr>
      <w:r>
        <w:fldChar w:fldCharType="begin"/>
      </w:r>
      <w:r>
        <w:instrText xml:space="preserve"> HYPERLINK \l "_Toc216274209" </w:instrText>
      </w:r>
      <w:r>
        <w:fldChar w:fldCharType="separate"/>
      </w:r>
      <w:r>
        <w:rPr>
          <w:rStyle w:val="69"/>
          <w:rFonts w:hint="eastAsia" w:eastAsia="手头"/>
        </w:rPr>
        <w:t>表 39：</w:t>
      </w:r>
      <w:r>
        <w:rPr>
          <w:rStyle w:val="69"/>
          <w:rFonts w:hint="eastAsia"/>
        </w:rPr>
        <w:t xml:space="preserve"> Mitsui Chemicals Tohcello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_Toc216274209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3C014B37">
      <w:pPr>
        <w:pStyle w:val="27"/>
        <w:rPr>
          <w:rFonts w:hint="eastAsia" w:asciiTheme="minorHAnsi" w:hAnsiTheme="minorHAnsi" w:eastAsiaTheme="minorEastAsia"/>
          <w:sz w:val="22"/>
          <w:szCs w:val="24"/>
          <w14:ligatures w14:val="standardContextual"/>
        </w:rPr>
      </w:pPr>
      <w:r>
        <w:fldChar w:fldCharType="begin"/>
      </w:r>
      <w:r>
        <w:instrText xml:space="preserve"> HYPERLINK \l "_Toc216274210" </w:instrText>
      </w:r>
      <w:r>
        <w:fldChar w:fldCharType="separate"/>
      </w:r>
      <w:r>
        <w:rPr>
          <w:rStyle w:val="69"/>
          <w:rFonts w:hint="eastAsia" w:eastAsia="手头"/>
        </w:rPr>
        <w:t>表 40：</w:t>
      </w:r>
      <w:r>
        <w:rPr>
          <w:rStyle w:val="69"/>
          <w:rFonts w:hint="eastAsia"/>
        </w:rPr>
        <w:t xml:space="preserve"> Mitsui Chemicals Tohcello 背面研磨胶带（BGT）销量（万平米）、收入（百万美元）、价格（美元/平方米）及毛利率（2020-2025）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_Toc216274210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18AF5420">
      <w:pPr>
        <w:pStyle w:val="27"/>
        <w:rPr>
          <w:rFonts w:hint="eastAsia" w:asciiTheme="minorHAnsi" w:hAnsiTheme="minorHAnsi" w:eastAsiaTheme="minorEastAsia"/>
          <w:sz w:val="22"/>
          <w:szCs w:val="24"/>
          <w14:ligatures w14:val="standardContextual"/>
        </w:rPr>
      </w:pPr>
      <w:r>
        <w:fldChar w:fldCharType="begin"/>
      </w:r>
      <w:r>
        <w:instrText xml:space="preserve"> HYPERLINK \l "_Toc216274211" </w:instrText>
      </w:r>
      <w:r>
        <w:fldChar w:fldCharType="separate"/>
      </w:r>
      <w:r>
        <w:rPr>
          <w:rStyle w:val="69"/>
          <w:rFonts w:hint="eastAsia" w:eastAsia="手头"/>
        </w:rPr>
        <w:t>表 41：</w:t>
      </w:r>
      <w:r>
        <w:rPr>
          <w:rStyle w:val="69"/>
          <w:rFonts w:hint="eastAsia"/>
        </w:rPr>
        <w:t xml:space="preserve"> Mitsui Chemicals Tohcello公司简介及主要业务</w:t>
      </w:r>
      <w:r>
        <w:rPr>
          <w:rFonts w:hint="eastAsia"/>
        </w:rPr>
        <w:tab/>
      </w:r>
      <w:r>
        <w:rPr>
          <w:rFonts w:hint="eastAsia"/>
        </w:rPr>
        <w:fldChar w:fldCharType="begin"/>
      </w:r>
      <w:r>
        <w:rPr>
          <w:rFonts w:hint="eastAsia"/>
        </w:rPr>
        <w:instrText xml:space="preserve"> </w:instrText>
      </w:r>
      <w:r>
        <w:instrText xml:space="preserve">PAGEREF _Toc216274211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193B0C9F">
      <w:pPr>
        <w:pStyle w:val="27"/>
        <w:rPr>
          <w:rFonts w:hint="eastAsia" w:asciiTheme="minorHAnsi" w:hAnsiTheme="minorHAnsi" w:eastAsiaTheme="minorEastAsia"/>
          <w:sz w:val="22"/>
          <w:szCs w:val="24"/>
          <w14:ligatures w14:val="standardContextual"/>
        </w:rPr>
      </w:pPr>
      <w:r>
        <w:fldChar w:fldCharType="begin"/>
      </w:r>
      <w:r>
        <w:instrText xml:space="preserve"> HYPERLINK \l "_Toc216274212" </w:instrText>
      </w:r>
      <w:r>
        <w:fldChar w:fldCharType="separate"/>
      </w:r>
      <w:r>
        <w:rPr>
          <w:rStyle w:val="69"/>
          <w:rFonts w:hint="eastAsia" w:eastAsia="手头"/>
        </w:rPr>
        <w:t>表 42：</w:t>
      </w:r>
      <w:r>
        <w:rPr>
          <w:rStyle w:val="69"/>
          <w:rFonts w:hint="eastAsia"/>
        </w:rPr>
        <w:t xml:space="preserve"> Mitsui Chemicals Tohcello企业最新动态</w:t>
      </w:r>
      <w:r>
        <w:rPr>
          <w:rFonts w:hint="eastAsia"/>
        </w:rPr>
        <w:tab/>
      </w:r>
      <w:r>
        <w:rPr>
          <w:rFonts w:hint="eastAsia"/>
        </w:rPr>
        <w:fldChar w:fldCharType="begin"/>
      </w:r>
      <w:r>
        <w:rPr>
          <w:rFonts w:hint="eastAsia"/>
        </w:rPr>
        <w:instrText xml:space="preserve"> </w:instrText>
      </w:r>
      <w:r>
        <w:instrText xml:space="preserve">PAGEREF _Toc216274212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095FDDB2">
      <w:pPr>
        <w:pStyle w:val="27"/>
        <w:rPr>
          <w:rFonts w:hint="eastAsia" w:asciiTheme="minorHAnsi" w:hAnsiTheme="minorHAnsi" w:eastAsiaTheme="minorEastAsia"/>
          <w:sz w:val="22"/>
          <w:szCs w:val="24"/>
          <w14:ligatures w14:val="standardContextual"/>
        </w:rPr>
      </w:pPr>
      <w:r>
        <w:fldChar w:fldCharType="begin"/>
      </w:r>
      <w:r>
        <w:instrText xml:space="preserve"> HYPERLINK \l "_Toc216274213" </w:instrText>
      </w:r>
      <w:r>
        <w:fldChar w:fldCharType="separate"/>
      </w:r>
      <w:r>
        <w:rPr>
          <w:rStyle w:val="69"/>
          <w:rFonts w:hint="eastAsia" w:eastAsia="手头"/>
        </w:rPr>
        <w:t>表 43：</w:t>
      </w:r>
      <w:r>
        <w:rPr>
          <w:rStyle w:val="69"/>
          <w:rFonts w:hint="eastAsia"/>
        </w:rPr>
        <w:t xml:space="preserve"> Nitto 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_Toc216274213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3DC8B667">
      <w:pPr>
        <w:pStyle w:val="27"/>
        <w:rPr>
          <w:rFonts w:hint="eastAsia" w:asciiTheme="minorHAnsi" w:hAnsiTheme="minorHAnsi" w:eastAsiaTheme="minorEastAsia"/>
          <w:sz w:val="22"/>
          <w:szCs w:val="24"/>
          <w14:ligatures w14:val="standardContextual"/>
        </w:rPr>
      </w:pPr>
      <w:r>
        <w:fldChar w:fldCharType="begin"/>
      </w:r>
      <w:r>
        <w:instrText xml:space="preserve"> HYPERLINK \l "_Toc216274214" </w:instrText>
      </w:r>
      <w:r>
        <w:fldChar w:fldCharType="separate"/>
      </w:r>
      <w:r>
        <w:rPr>
          <w:rStyle w:val="69"/>
          <w:rFonts w:hint="eastAsia" w:eastAsia="手头"/>
        </w:rPr>
        <w:t>表 44：</w:t>
      </w:r>
      <w:r>
        <w:rPr>
          <w:rStyle w:val="69"/>
          <w:rFonts w:hint="eastAsia"/>
        </w:rPr>
        <w:t xml:space="preserve"> Nitto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_Toc216274214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580A64DC">
      <w:pPr>
        <w:pStyle w:val="27"/>
        <w:rPr>
          <w:rFonts w:hint="eastAsia" w:asciiTheme="minorHAnsi" w:hAnsiTheme="minorHAnsi" w:eastAsiaTheme="minorEastAsia"/>
          <w:sz w:val="22"/>
          <w:szCs w:val="24"/>
          <w14:ligatures w14:val="standardContextual"/>
        </w:rPr>
      </w:pPr>
      <w:r>
        <w:fldChar w:fldCharType="begin"/>
      </w:r>
      <w:r>
        <w:instrText xml:space="preserve"> HYPERLINK \l "_Toc216274215" </w:instrText>
      </w:r>
      <w:r>
        <w:fldChar w:fldCharType="separate"/>
      </w:r>
      <w:r>
        <w:rPr>
          <w:rStyle w:val="69"/>
          <w:rFonts w:hint="eastAsia" w:eastAsia="手头"/>
        </w:rPr>
        <w:t>表 45：</w:t>
      </w:r>
      <w:r>
        <w:rPr>
          <w:rStyle w:val="69"/>
          <w:rFonts w:hint="eastAsia"/>
        </w:rPr>
        <w:t xml:space="preserve"> Nitto 背面研磨胶带（BGT）销量（万平米）、收入（百万美元）、价格（美元/平方米）及毛利率（2020-2025）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_Toc216274215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21CC24CA">
      <w:pPr>
        <w:pStyle w:val="27"/>
        <w:rPr>
          <w:rFonts w:hint="eastAsia" w:asciiTheme="minorHAnsi" w:hAnsiTheme="minorHAnsi" w:eastAsiaTheme="minorEastAsia"/>
          <w:sz w:val="22"/>
          <w:szCs w:val="24"/>
          <w14:ligatures w14:val="standardContextual"/>
        </w:rPr>
      </w:pPr>
      <w:r>
        <w:fldChar w:fldCharType="begin"/>
      </w:r>
      <w:r>
        <w:instrText xml:space="preserve"> HYPERLINK \l "_Toc216274216" </w:instrText>
      </w:r>
      <w:r>
        <w:fldChar w:fldCharType="separate"/>
      </w:r>
      <w:r>
        <w:rPr>
          <w:rStyle w:val="69"/>
          <w:rFonts w:hint="eastAsia" w:eastAsia="手头"/>
        </w:rPr>
        <w:t>表 46：</w:t>
      </w:r>
      <w:r>
        <w:rPr>
          <w:rStyle w:val="69"/>
          <w:rFonts w:hint="eastAsia"/>
        </w:rPr>
        <w:t xml:space="preserve"> Nitto公司简介及主要业务</w:t>
      </w:r>
      <w:r>
        <w:rPr>
          <w:rFonts w:hint="eastAsia"/>
        </w:rPr>
        <w:tab/>
      </w:r>
      <w:r>
        <w:rPr>
          <w:rFonts w:hint="eastAsia"/>
        </w:rPr>
        <w:fldChar w:fldCharType="begin"/>
      </w:r>
      <w:r>
        <w:rPr>
          <w:rFonts w:hint="eastAsia"/>
        </w:rPr>
        <w:instrText xml:space="preserve"> </w:instrText>
      </w:r>
      <w:r>
        <w:instrText xml:space="preserve">PAGEREF _Toc216274216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2FAC1D32">
      <w:pPr>
        <w:pStyle w:val="27"/>
        <w:rPr>
          <w:rFonts w:hint="eastAsia" w:asciiTheme="minorHAnsi" w:hAnsiTheme="minorHAnsi" w:eastAsiaTheme="minorEastAsia"/>
          <w:sz w:val="22"/>
          <w:szCs w:val="24"/>
          <w14:ligatures w14:val="standardContextual"/>
        </w:rPr>
      </w:pPr>
      <w:r>
        <w:fldChar w:fldCharType="begin"/>
      </w:r>
      <w:r>
        <w:instrText xml:space="preserve"> HYPERLINK \l "_Toc216274217" </w:instrText>
      </w:r>
      <w:r>
        <w:fldChar w:fldCharType="separate"/>
      </w:r>
      <w:r>
        <w:rPr>
          <w:rStyle w:val="69"/>
          <w:rFonts w:hint="eastAsia" w:eastAsia="手头"/>
        </w:rPr>
        <w:t>表 47：</w:t>
      </w:r>
      <w:r>
        <w:rPr>
          <w:rStyle w:val="69"/>
          <w:rFonts w:hint="eastAsia"/>
        </w:rPr>
        <w:t xml:space="preserve"> Nitto企业最新动态</w:t>
      </w:r>
      <w:r>
        <w:rPr>
          <w:rFonts w:hint="eastAsia"/>
        </w:rPr>
        <w:tab/>
      </w:r>
      <w:r>
        <w:rPr>
          <w:rFonts w:hint="eastAsia"/>
        </w:rPr>
        <w:fldChar w:fldCharType="begin"/>
      </w:r>
      <w:r>
        <w:rPr>
          <w:rFonts w:hint="eastAsia"/>
        </w:rPr>
        <w:instrText xml:space="preserve"> </w:instrText>
      </w:r>
      <w:r>
        <w:instrText xml:space="preserve">PAGEREF _Toc216274217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78E8C966">
      <w:pPr>
        <w:pStyle w:val="27"/>
        <w:rPr>
          <w:rFonts w:hint="eastAsia" w:asciiTheme="minorHAnsi" w:hAnsiTheme="minorHAnsi" w:eastAsiaTheme="minorEastAsia"/>
          <w:sz w:val="22"/>
          <w:szCs w:val="24"/>
          <w14:ligatures w14:val="standardContextual"/>
        </w:rPr>
      </w:pPr>
      <w:r>
        <w:fldChar w:fldCharType="begin"/>
      </w:r>
      <w:r>
        <w:instrText xml:space="preserve"> HYPERLINK \l "_Toc216274218" </w:instrText>
      </w:r>
      <w:r>
        <w:fldChar w:fldCharType="separate"/>
      </w:r>
      <w:r>
        <w:rPr>
          <w:rStyle w:val="69"/>
          <w:rFonts w:hint="eastAsia" w:eastAsia="手头"/>
        </w:rPr>
        <w:t>表 48：</w:t>
      </w:r>
      <w:r>
        <w:rPr>
          <w:rStyle w:val="69"/>
          <w:rFonts w:hint="eastAsia"/>
        </w:rPr>
        <w:t xml:space="preserve"> LINTEC 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_Toc216274218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15833DC7">
      <w:pPr>
        <w:pStyle w:val="27"/>
        <w:rPr>
          <w:rFonts w:hint="eastAsia" w:asciiTheme="minorHAnsi" w:hAnsiTheme="minorHAnsi" w:eastAsiaTheme="minorEastAsia"/>
          <w:sz w:val="22"/>
          <w:szCs w:val="24"/>
          <w14:ligatures w14:val="standardContextual"/>
        </w:rPr>
      </w:pPr>
      <w:r>
        <w:fldChar w:fldCharType="begin"/>
      </w:r>
      <w:r>
        <w:instrText xml:space="preserve"> HYPERLINK \l "_Toc216274219" </w:instrText>
      </w:r>
      <w:r>
        <w:fldChar w:fldCharType="separate"/>
      </w:r>
      <w:r>
        <w:rPr>
          <w:rStyle w:val="69"/>
          <w:rFonts w:hint="eastAsia" w:eastAsia="手头"/>
        </w:rPr>
        <w:t>表 49：</w:t>
      </w:r>
      <w:r>
        <w:rPr>
          <w:rStyle w:val="69"/>
          <w:rFonts w:hint="eastAsia"/>
        </w:rPr>
        <w:t xml:space="preserve"> LINTEC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_Toc216274219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66E5A82C">
      <w:pPr>
        <w:pStyle w:val="27"/>
        <w:rPr>
          <w:rFonts w:hint="eastAsia" w:asciiTheme="minorHAnsi" w:hAnsiTheme="minorHAnsi" w:eastAsiaTheme="minorEastAsia"/>
          <w:sz w:val="22"/>
          <w:szCs w:val="24"/>
          <w14:ligatures w14:val="standardContextual"/>
        </w:rPr>
      </w:pPr>
      <w:r>
        <w:fldChar w:fldCharType="begin"/>
      </w:r>
      <w:r>
        <w:instrText xml:space="preserve"> HYPERLINK \l "_Toc216274220" </w:instrText>
      </w:r>
      <w:r>
        <w:fldChar w:fldCharType="separate"/>
      </w:r>
      <w:r>
        <w:rPr>
          <w:rStyle w:val="69"/>
          <w:rFonts w:hint="eastAsia" w:eastAsia="手头"/>
        </w:rPr>
        <w:t>表 50：</w:t>
      </w:r>
      <w:r>
        <w:rPr>
          <w:rStyle w:val="69"/>
          <w:rFonts w:hint="eastAsia"/>
        </w:rPr>
        <w:t xml:space="preserve"> LINTEC 背面研磨胶带（BGT）销量（万平米）、收入（百万美元）、价格（美元/平方米）及毛利率（2020-2025）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_Toc216274220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1371989F">
      <w:pPr>
        <w:pStyle w:val="27"/>
        <w:rPr>
          <w:rFonts w:hint="eastAsia" w:asciiTheme="minorHAnsi" w:hAnsiTheme="minorHAnsi" w:eastAsiaTheme="minorEastAsia"/>
          <w:sz w:val="22"/>
          <w:szCs w:val="24"/>
          <w14:ligatures w14:val="standardContextual"/>
        </w:rPr>
      </w:pPr>
      <w:r>
        <w:fldChar w:fldCharType="begin"/>
      </w:r>
      <w:r>
        <w:instrText xml:space="preserve"> HYPERLINK \l "_Toc216274221" </w:instrText>
      </w:r>
      <w:r>
        <w:fldChar w:fldCharType="separate"/>
      </w:r>
      <w:r>
        <w:rPr>
          <w:rStyle w:val="69"/>
          <w:rFonts w:hint="eastAsia" w:eastAsia="手头"/>
        </w:rPr>
        <w:t>表 51：</w:t>
      </w:r>
      <w:r>
        <w:rPr>
          <w:rStyle w:val="69"/>
          <w:rFonts w:hint="eastAsia"/>
        </w:rPr>
        <w:t xml:space="preserve"> LINTEC公司简介及主要业务</w:t>
      </w:r>
      <w:r>
        <w:rPr>
          <w:rFonts w:hint="eastAsia"/>
        </w:rPr>
        <w:tab/>
      </w:r>
      <w:r>
        <w:rPr>
          <w:rFonts w:hint="eastAsia"/>
        </w:rPr>
        <w:fldChar w:fldCharType="begin"/>
      </w:r>
      <w:r>
        <w:rPr>
          <w:rFonts w:hint="eastAsia"/>
        </w:rPr>
        <w:instrText xml:space="preserve"> </w:instrText>
      </w:r>
      <w:r>
        <w:instrText xml:space="preserve">PAGEREF _Toc216274221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07F8D02D">
      <w:pPr>
        <w:pStyle w:val="27"/>
        <w:rPr>
          <w:rFonts w:hint="eastAsia" w:asciiTheme="minorHAnsi" w:hAnsiTheme="minorHAnsi" w:eastAsiaTheme="minorEastAsia"/>
          <w:sz w:val="22"/>
          <w:szCs w:val="24"/>
          <w14:ligatures w14:val="standardContextual"/>
        </w:rPr>
      </w:pPr>
      <w:r>
        <w:fldChar w:fldCharType="begin"/>
      </w:r>
      <w:r>
        <w:instrText xml:space="preserve"> HYPERLINK \l "_Toc216274222" </w:instrText>
      </w:r>
      <w:r>
        <w:fldChar w:fldCharType="separate"/>
      </w:r>
      <w:r>
        <w:rPr>
          <w:rStyle w:val="69"/>
          <w:rFonts w:hint="eastAsia" w:eastAsia="手头"/>
        </w:rPr>
        <w:t>表 52：</w:t>
      </w:r>
      <w:r>
        <w:rPr>
          <w:rStyle w:val="69"/>
          <w:rFonts w:hint="eastAsia"/>
        </w:rPr>
        <w:t xml:space="preserve"> LINTEC企业最新动态</w:t>
      </w:r>
      <w:r>
        <w:rPr>
          <w:rFonts w:hint="eastAsia"/>
        </w:rPr>
        <w:tab/>
      </w:r>
      <w:r>
        <w:rPr>
          <w:rFonts w:hint="eastAsia"/>
        </w:rPr>
        <w:fldChar w:fldCharType="begin"/>
      </w:r>
      <w:r>
        <w:rPr>
          <w:rFonts w:hint="eastAsia"/>
        </w:rPr>
        <w:instrText xml:space="preserve"> </w:instrText>
      </w:r>
      <w:r>
        <w:instrText xml:space="preserve">PAGEREF _Toc216274222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6F56FB9A">
      <w:pPr>
        <w:pStyle w:val="27"/>
        <w:rPr>
          <w:rFonts w:hint="eastAsia" w:asciiTheme="minorHAnsi" w:hAnsiTheme="minorHAnsi" w:eastAsiaTheme="minorEastAsia"/>
          <w:sz w:val="22"/>
          <w:szCs w:val="24"/>
          <w14:ligatures w14:val="standardContextual"/>
        </w:rPr>
      </w:pPr>
      <w:r>
        <w:fldChar w:fldCharType="begin"/>
      </w:r>
      <w:r>
        <w:instrText xml:space="preserve"> HYPERLINK \l "_Toc216274223" </w:instrText>
      </w:r>
      <w:r>
        <w:fldChar w:fldCharType="separate"/>
      </w:r>
      <w:r>
        <w:rPr>
          <w:rStyle w:val="69"/>
          <w:rFonts w:hint="eastAsia" w:eastAsia="手头"/>
        </w:rPr>
        <w:t>表 53：</w:t>
      </w:r>
      <w:r>
        <w:rPr>
          <w:rStyle w:val="69"/>
          <w:rFonts w:hint="eastAsia"/>
        </w:rPr>
        <w:t xml:space="preserve"> Furukawa Electric 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_Toc216274223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76FF380E">
      <w:pPr>
        <w:pStyle w:val="27"/>
        <w:rPr>
          <w:rFonts w:hint="eastAsia" w:asciiTheme="minorHAnsi" w:hAnsiTheme="minorHAnsi" w:eastAsiaTheme="minorEastAsia"/>
          <w:sz w:val="22"/>
          <w:szCs w:val="24"/>
          <w14:ligatures w14:val="standardContextual"/>
        </w:rPr>
      </w:pPr>
      <w:r>
        <w:fldChar w:fldCharType="begin"/>
      </w:r>
      <w:r>
        <w:instrText xml:space="preserve"> HYPERLINK \l "_Toc216274224" </w:instrText>
      </w:r>
      <w:r>
        <w:fldChar w:fldCharType="separate"/>
      </w:r>
      <w:r>
        <w:rPr>
          <w:rStyle w:val="69"/>
          <w:rFonts w:hint="eastAsia" w:eastAsia="手头"/>
        </w:rPr>
        <w:t>表 54：</w:t>
      </w:r>
      <w:r>
        <w:rPr>
          <w:rStyle w:val="69"/>
          <w:rFonts w:hint="eastAsia"/>
        </w:rPr>
        <w:t xml:space="preserve"> Furukawa Electric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_Toc216274224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38166DB1">
      <w:pPr>
        <w:pStyle w:val="27"/>
        <w:rPr>
          <w:rFonts w:hint="eastAsia" w:asciiTheme="minorHAnsi" w:hAnsiTheme="minorHAnsi" w:eastAsiaTheme="minorEastAsia"/>
          <w:sz w:val="22"/>
          <w:szCs w:val="24"/>
          <w14:ligatures w14:val="standardContextual"/>
        </w:rPr>
      </w:pPr>
      <w:r>
        <w:fldChar w:fldCharType="begin"/>
      </w:r>
      <w:r>
        <w:instrText xml:space="preserve"> HYPERLINK \l "_Toc216274225" </w:instrText>
      </w:r>
      <w:r>
        <w:fldChar w:fldCharType="separate"/>
      </w:r>
      <w:r>
        <w:rPr>
          <w:rStyle w:val="69"/>
          <w:rFonts w:hint="eastAsia" w:eastAsia="手头"/>
        </w:rPr>
        <w:t>表 55：</w:t>
      </w:r>
      <w:r>
        <w:rPr>
          <w:rStyle w:val="69"/>
          <w:rFonts w:hint="eastAsia"/>
        </w:rPr>
        <w:t xml:space="preserve"> Furukawa Electric 背面研磨胶带（BGT）销量（万平米）、收入（百万美元）、价格（美元/平方米）及毛利率（2020-2025）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_Toc216274225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4F7AFBD6">
      <w:pPr>
        <w:pStyle w:val="27"/>
        <w:rPr>
          <w:rFonts w:hint="eastAsia" w:asciiTheme="minorHAnsi" w:hAnsiTheme="minorHAnsi" w:eastAsiaTheme="minorEastAsia"/>
          <w:sz w:val="22"/>
          <w:szCs w:val="24"/>
          <w14:ligatures w14:val="standardContextual"/>
        </w:rPr>
      </w:pPr>
      <w:r>
        <w:fldChar w:fldCharType="begin"/>
      </w:r>
      <w:r>
        <w:instrText xml:space="preserve"> HYPERLINK \l "_Toc216274226" </w:instrText>
      </w:r>
      <w:r>
        <w:fldChar w:fldCharType="separate"/>
      </w:r>
      <w:r>
        <w:rPr>
          <w:rStyle w:val="69"/>
          <w:rFonts w:hint="eastAsia" w:eastAsia="手头"/>
        </w:rPr>
        <w:t>表 56：</w:t>
      </w:r>
      <w:r>
        <w:rPr>
          <w:rStyle w:val="69"/>
          <w:rFonts w:hint="eastAsia"/>
        </w:rPr>
        <w:t xml:space="preserve"> Furukawa Electric公司简介及主要业务</w:t>
      </w:r>
      <w:r>
        <w:rPr>
          <w:rFonts w:hint="eastAsia"/>
        </w:rPr>
        <w:tab/>
      </w:r>
      <w:r>
        <w:rPr>
          <w:rFonts w:hint="eastAsia"/>
        </w:rPr>
        <w:fldChar w:fldCharType="begin"/>
      </w:r>
      <w:r>
        <w:rPr>
          <w:rFonts w:hint="eastAsia"/>
        </w:rPr>
        <w:instrText xml:space="preserve"> </w:instrText>
      </w:r>
      <w:r>
        <w:instrText xml:space="preserve">PAGEREF _Toc216274226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3C1C2718">
      <w:pPr>
        <w:pStyle w:val="27"/>
        <w:rPr>
          <w:rFonts w:hint="eastAsia" w:asciiTheme="minorHAnsi" w:hAnsiTheme="minorHAnsi" w:eastAsiaTheme="minorEastAsia"/>
          <w:sz w:val="22"/>
          <w:szCs w:val="24"/>
          <w14:ligatures w14:val="standardContextual"/>
        </w:rPr>
      </w:pPr>
      <w:r>
        <w:fldChar w:fldCharType="begin"/>
      </w:r>
      <w:r>
        <w:instrText xml:space="preserve"> HYPERLINK \l "_Toc216274227" </w:instrText>
      </w:r>
      <w:r>
        <w:fldChar w:fldCharType="separate"/>
      </w:r>
      <w:r>
        <w:rPr>
          <w:rStyle w:val="69"/>
          <w:rFonts w:hint="eastAsia" w:eastAsia="手头"/>
        </w:rPr>
        <w:t>表 57：</w:t>
      </w:r>
      <w:r>
        <w:rPr>
          <w:rStyle w:val="69"/>
          <w:rFonts w:hint="eastAsia"/>
        </w:rPr>
        <w:t xml:space="preserve"> Furukawa Electric企业最新动态</w:t>
      </w:r>
      <w:r>
        <w:rPr>
          <w:rFonts w:hint="eastAsia"/>
        </w:rPr>
        <w:tab/>
      </w:r>
      <w:r>
        <w:rPr>
          <w:rFonts w:hint="eastAsia"/>
        </w:rPr>
        <w:fldChar w:fldCharType="begin"/>
      </w:r>
      <w:r>
        <w:rPr>
          <w:rFonts w:hint="eastAsia"/>
        </w:rPr>
        <w:instrText xml:space="preserve"> </w:instrText>
      </w:r>
      <w:r>
        <w:instrText xml:space="preserve">PAGEREF _Toc216274227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1F14A235">
      <w:pPr>
        <w:pStyle w:val="27"/>
        <w:rPr>
          <w:rFonts w:hint="eastAsia" w:asciiTheme="minorHAnsi" w:hAnsiTheme="minorHAnsi" w:eastAsiaTheme="minorEastAsia"/>
          <w:sz w:val="22"/>
          <w:szCs w:val="24"/>
          <w14:ligatures w14:val="standardContextual"/>
        </w:rPr>
      </w:pPr>
      <w:r>
        <w:fldChar w:fldCharType="begin"/>
      </w:r>
      <w:r>
        <w:instrText xml:space="preserve"> HYPERLINK \l "_Toc216274228" </w:instrText>
      </w:r>
      <w:r>
        <w:fldChar w:fldCharType="separate"/>
      </w:r>
      <w:r>
        <w:rPr>
          <w:rStyle w:val="69"/>
          <w:rFonts w:hint="eastAsia" w:eastAsia="手头"/>
        </w:rPr>
        <w:t>表 58：</w:t>
      </w:r>
      <w:r>
        <w:rPr>
          <w:rStyle w:val="69"/>
          <w:rFonts w:hint="eastAsia"/>
        </w:rPr>
        <w:t xml:space="preserve"> Denka 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_Toc216274228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759F809A">
      <w:pPr>
        <w:pStyle w:val="27"/>
        <w:rPr>
          <w:rFonts w:hint="eastAsia" w:asciiTheme="minorHAnsi" w:hAnsiTheme="minorHAnsi" w:eastAsiaTheme="minorEastAsia"/>
          <w:sz w:val="22"/>
          <w:szCs w:val="24"/>
          <w14:ligatures w14:val="standardContextual"/>
        </w:rPr>
      </w:pPr>
      <w:r>
        <w:fldChar w:fldCharType="begin"/>
      </w:r>
      <w:r>
        <w:instrText xml:space="preserve"> HYPERLINK \l "_Toc216274229" </w:instrText>
      </w:r>
      <w:r>
        <w:fldChar w:fldCharType="separate"/>
      </w:r>
      <w:r>
        <w:rPr>
          <w:rStyle w:val="69"/>
          <w:rFonts w:hint="eastAsia" w:eastAsia="手头"/>
        </w:rPr>
        <w:t>表 59：</w:t>
      </w:r>
      <w:r>
        <w:rPr>
          <w:rStyle w:val="69"/>
          <w:rFonts w:hint="eastAsia"/>
        </w:rPr>
        <w:t xml:space="preserve"> Denka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_Toc216274229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03157A60">
      <w:pPr>
        <w:pStyle w:val="27"/>
        <w:rPr>
          <w:rFonts w:hint="eastAsia" w:asciiTheme="minorHAnsi" w:hAnsiTheme="minorHAnsi" w:eastAsiaTheme="minorEastAsia"/>
          <w:sz w:val="22"/>
          <w:szCs w:val="24"/>
          <w14:ligatures w14:val="standardContextual"/>
        </w:rPr>
      </w:pPr>
      <w:r>
        <w:fldChar w:fldCharType="begin"/>
      </w:r>
      <w:r>
        <w:instrText xml:space="preserve"> HYPERLINK \l "_Toc216274230" </w:instrText>
      </w:r>
      <w:r>
        <w:fldChar w:fldCharType="separate"/>
      </w:r>
      <w:r>
        <w:rPr>
          <w:rStyle w:val="69"/>
          <w:rFonts w:hint="eastAsia" w:eastAsia="手头"/>
        </w:rPr>
        <w:t>表 60：</w:t>
      </w:r>
      <w:r>
        <w:rPr>
          <w:rStyle w:val="69"/>
          <w:rFonts w:hint="eastAsia"/>
        </w:rPr>
        <w:t xml:space="preserve"> Denka 背面研磨胶带（BGT）销量（万平米）、收入（百万美元）、价格（美元/平方米）及毛利率（2020-2025）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_Toc216274230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6A04740A">
      <w:pPr>
        <w:pStyle w:val="27"/>
        <w:rPr>
          <w:rFonts w:hint="eastAsia" w:asciiTheme="minorHAnsi" w:hAnsiTheme="minorHAnsi" w:eastAsiaTheme="minorEastAsia"/>
          <w:sz w:val="22"/>
          <w:szCs w:val="24"/>
          <w14:ligatures w14:val="standardContextual"/>
        </w:rPr>
      </w:pPr>
      <w:r>
        <w:fldChar w:fldCharType="begin"/>
      </w:r>
      <w:r>
        <w:instrText xml:space="preserve"> HYPERLINK \l "_Toc216274231" </w:instrText>
      </w:r>
      <w:r>
        <w:fldChar w:fldCharType="separate"/>
      </w:r>
      <w:r>
        <w:rPr>
          <w:rStyle w:val="69"/>
          <w:rFonts w:hint="eastAsia" w:eastAsia="手头"/>
        </w:rPr>
        <w:t>表 61：</w:t>
      </w:r>
      <w:r>
        <w:rPr>
          <w:rStyle w:val="69"/>
          <w:rFonts w:hint="eastAsia"/>
        </w:rPr>
        <w:t xml:space="preserve"> Denka公司简介及主要业务</w:t>
      </w:r>
      <w:r>
        <w:rPr>
          <w:rFonts w:hint="eastAsia"/>
        </w:rPr>
        <w:tab/>
      </w:r>
      <w:r>
        <w:rPr>
          <w:rFonts w:hint="eastAsia"/>
        </w:rPr>
        <w:fldChar w:fldCharType="begin"/>
      </w:r>
      <w:r>
        <w:rPr>
          <w:rFonts w:hint="eastAsia"/>
        </w:rPr>
        <w:instrText xml:space="preserve"> </w:instrText>
      </w:r>
      <w:r>
        <w:instrText xml:space="preserve">PAGEREF _Toc216274231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47E48232">
      <w:pPr>
        <w:pStyle w:val="27"/>
        <w:rPr>
          <w:rFonts w:hint="eastAsia" w:asciiTheme="minorHAnsi" w:hAnsiTheme="minorHAnsi" w:eastAsiaTheme="minorEastAsia"/>
          <w:sz w:val="22"/>
          <w:szCs w:val="24"/>
          <w14:ligatures w14:val="standardContextual"/>
        </w:rPr>
      </w:pPr>
      <w:r>
        <w:fldChar w:fldCharType="begin"/>
      </w:r>
      <w:r>
        <w:instrText xml:space="preserve"> HYPERLINK \l "_Toc216274232" </w:instrText>
      </w:r>
      <w:r>
        <w:fldChar w:fldCharType="separate"/>
      </w:r>
      <w:r>
        <w:rPr>
          <w:rStyle w:val="69"/>
          <w:rFonts w:hint="eastAsia" w:eastAsia="手头"/>
        </w:rPr>
        <w:t>表 62：</w:t>
      </w:r>
      <w:r>
        <w:rPr>
          <w:rStyle w:val="69"/>
          <w:rFonts w:hint="eastAsia"/>
        </w:rPr>
        <w:t xml:space="preserve"> Denka企业最新动态</w:t>
      </w:r>
      <w:r>
        <w:rPr>
          <w:rFonts w:hint="eastAsia"/>
        </w:rPr>
        <w:tab/>
      </w:r>
      <w:r>
        <w:rPr>
          <w:rFonts w:hint="eastAsia"/>
        </w:rPr>
        <w:fldChar w:fldCharType="begin"/>
      </w:r>
      <w:r>
        <w:rPr>
          <w:rFonts w:hint="eastAsia"/>
        </w:rPr>
        <w:instrText xml:space="preserve"> </w:instrText>
      </w:r>
      <w:r>
        <w:instrText xml:space="preserve">PAGEREF _Toc216274232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24638B7D">
      <w:pPr>
        <w:pStyle w:val="27"/>
        <w:rPr>
          <w:rFonts w:hint="eastAsia" w:asciiTheme="minorHAnsi" w:hAnsiTheme="minorHAnsi" w:eastAsiaTheme="minorEastAsia"/>
          <w:sz w:val="22"/>
          <w:szCs w:val="24"/>
          <w14:ligatures w14:val="standardContextual"/>
        </w:rPr>
      </w:pPr>
      <w:r>
        <w:fldChar w:fldCharType="begin"/>
      </w:r>
      <w:r>
        <w:instrText xml:space="preserve"> HYPERLINK \l "_Toc216274233" </w:instrText>
      </w:r>
      <w:r>
        <w:fldChar w:fldCharType="separate"/>
      </w:r>
      <w:r>
        <w:rPr>
          <w:rStyle w:val="69"/>
          <w:rFonts w:hint="eastAsia" w:eastAsia="手头"/>
        </w:rPr>
        <w:t>表 63：</w:t>
      </w:r>
      <w:r>
        <w:rPr>
          <w:rStyle w:val="69"/>
          <w:rFonts w:hint="eastAsia"/>
        </w:rPr>
        <w:t xml:space="preserve"> LG Chem 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_Toc216274233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19EAED4A">
      <w:pPr>
        <w:pStyle w:val="27"/>
        <w:rPr>
          <w:rFonts w:hint="eastAsia" w:asciiTheme="minorHAnsi" w:hAnsiTheme="minorHAnsi" w:eastAsiaTheme="minorEastAsia"/>
          <w:sz w:val="22"/>
          <w:szCs w:val="24"/>
          <w14:ligatures w14:val="standardContextual"/>
        </w:rPr>
      </w:pPr>
      <w:r>
        <w:fldChar w:fldCharType="begin"/>
      </w:r>
      <w:r>
        <w:instrText xml:space="preserve"> HYPERLINK \l "_Toc216274234" </w:instrText>
      </w:r>
      <w:r>
        <w:fldChar w:fldCharType="separate"/>
      </w:r>
      <w:r>
        <w:rPr>
          <w:rStyle w:val="69"/>
          <w:rFonts w:hint="eastAsia" w:eastAsia="手头"/>
        </w:rPr>
        <w:t>表 64：</w:t>
      </w:r>
      <w:r>
        <w:rPr>
          <w:rStyle w:val="69"/>
          <w:rFonts w:hint="eastAsia"/>
        </w:rPr>
        <w:t xml:space="preserve"> LG Chem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_Toc216274234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649DF02B">
      <w:pPr>
        <w:pStyle w:val="27"/>
        <w:rPr>
          <w:rFonts w:hint="eastAsia" w:asciiTheme="minorHAnsi" w:hAnsiTheme="minorHAnsi" w:eastAsiaTheme="minorEastAsia"/>
          <w:sz w:val="22"/>
          <w:szCs w:val="24"/>
          <w14:ligatures w14:val="standardContextual"/>
        </w:rPr>
      </w:pPr>
      <w:r>
        <w:fldChar w:fldCharType="begin"/>
      </w:r>
      <w:r>
        <w:instrText xml:space="preserve"> HYPERLINK \l "_Toc216274235" </w:instrText>
      </w:r>
      <w:r>
        <w:fldChar w:fldCharType="separate"/>
      </w:r>
      <w:r>
        <w:rPr>
          <w:rStyle w:val="69"/>
          <w:rFonts w:hint="eastAsia" w:eastAsia="手头"/>
        </w:rPr>
        <w:t>表 65：</w:t>
      </w:r>
      <w:r>
        <w:rPr>
          <w:rStyle w:val="69"/>
          <w:rFonts w:hint="eastAsia"/>
        </w:rPr>
        <w:t xml:space="preserve"> LG Chem 背面研磨胶带（BGT）销量（万平米）、收入（百万美元）、价格（美元/平方米）及毛利率（2020-2025）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_Toc216274235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1A139BFB">
      <w:pPr>
        <w:pStyle w:val="27"/>
        <w:rPr>
          <w:rFonts w:hint="eastAsia" w:asciiTheme="minorHAnsi" w:hAnsiTheme="minorHAnsi" w:eastAsiaTheme="minorEastAsia"/>
          <w:sz w:val="22"/>
          <w:szCs w:val="24"/>
          <w14:ligatures w14:val="standardContextual"/>
        </w:rPr>
      </w:pPr>
      <w:r>
        <w:fldChar w:fldCharType="begin"/>
      </w:r>
      <w:r>
        <w:instrText xml:space="preserve"> HYPERLINK \l "_Toc216274236" </w:instrText>
      </w:r>
      <w:r>
        <w:fldChar w:fldCharType="separate"/>
      </w:r>
      <w:r>
        <w:rPr>
          <w:rStyle w:val="69"/>
          <w:rFonts w:hint="eastAsia" w:eastAsia="手头"/>
        </w:rPr>
        <w:t>表 66：</w:t>
      </w:r>
      <w:r>
        <w:rPr>
          <w:rStyle w:val="69"/>
          <w:rFonts w:hint="eastAsia"/>
        </w:rPr>
        <w:t xml:space="preserve"> LG Chem公司简介及主要业务</w:t>
      </w:r>
      <w:r>
        <w:rPr>
          <w:rFonts w:hint="eastAsia"/>
        </w:rPr>
        <w:tab/>
      </w:r>
      <w:r>
        <w:rPr>
          <w:rFonts w:hint="eastAsia"/>
        </w:rPr>
        <w:fldChar w:fldCharType="begin"/>
      </w:r>
      <w:r>
        <w:rPr>
          <w:rFonts w:hint="eastAsia"/>
        </w:rPr>
        <w:instrText xml:space="preserve"> </w:instrText>
      </w:r>
      <w:r>
        <w:instrText xml:space="preserve">PAGEREF _Toc216274236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D53B768">
      <w:pPr>
        <w:pStyle w:val="27"/>
        <w:rPr>
          <w:rFonts w:hint="eastAsia" w:asciiTheme="minorHAnsi" w:hAnsiTheme="minorHAnsi" w:eastAsiaTheme="minorEastAsia"/>
          <w:sz w:val="22"/>
          <w:szCs w:val="24"/>
          <w14:ligatures w14:val="standardContextual"/>
        </w:rPr>
      </w:pPr>
      <w:r>
        <w:fldChar w:fldCharType="begin"/>
      </w:r>
      <w:r>
        <w:instrText xml:space="preserve"> HYPERLINK \l "_Toc216274237" </w:instrText>
      </w:r>
      <w:r>
        <w:fldChar w:fldCharType="separate"/>
      </w:r>
      <w:r>
        <w:rPr>
          <w:rStyle w:val="69"/>
          <w:rFonts w:hint="eastAsia" w:eastAsia="手头"/>
        </w:rPr>
        <w:t>表 67：</w:t>
      </w:r>
      <w:r>
        <w:rPr>
          <w:rStyle w:val="69"/>
          <w:rFonts w:hint="eastAsia"/>
        </w:rPr>
        <w:t xml:space="preserve"> LG Chem企业最新动态</w:t>
      </w:r>
      <w:r>
        <w:rPr>
          <w:rFonts w:hint="eastAsia"/>
        </w:rPr>
        <w:tab/>
      </w:r>
      <w:r>
        <w:rPr>
          <w:rFonts w:hint="eastAsia"/>
        </w:rPr>
        <w:fldChar w:fldCharType="begin"/>
      </w:r>
      <w:r>
        <w:rPr>
          <w:rFonts w:hint="eastAsia"/>
        </w:rPr>
        <w:instrText xml:space="preserve"> </w:instrText>
      </w:r>
      <w:r>
        <w:instrText xml:space="preserve">PAGEREF _Toc216274237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0FB01F13">
      <w:pPr>
        <w:pStyle w:val="27"/>
        <w:rPr>
          <w:rFonts w:hint="eastAsia" w:asciiTheme="minorHAnsi" w:hAnsiTheme="minorHAnsi" w:eastAsiaTheme="minorEastAsia"/>
          <w:sz w:val="22"/>
          <w:szCs w:val="24"/>
          <w14:ligatures w14:val="standardContextual"/>
        </w:rPr>
      </w:pPr>
      <w:r>
        <w:fldChar w:fldCharType="begin"/>
      </w:r>
      <w:r>
        <w:instrText xml:space="preserve"> HYPERLINK \l "_Toc216274238" </w:instrText>
      </w:r>
      <w:r>
        <w:fldChar w:fldCharType="separate"/>
      </w:r>
      <w:r>
        <w:rPr>
          <w:rStyle w:val="69"/>
          <w:rFonts w:hint="eastAsia" w:eastAsia="手头"/>
        </w:rPr>
        <w:t>表 68：</w:t>
      </w:r>
      <w:r>
        <w:rPr>
          <w:rStyle w:val="69"/>
          <w:rFonts w:hint="eastAsia"/>
        </w:rPr>
        <w:t xml:space="preserve"> Maxell 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_Toc216274238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2A4CCFA">
      <w:pPr>
        <w:pStyle w:val="27"/>
        <w:rPr>
          <w:rFonts w:hint="eastAsia" w:asciiTheme="minorHAnsi" w:hAnsiTheme="minorHAnsi" w:eastAsiaTheme="minorEastAsia"/>
          <w:sz w:val="22"/>
          <w:szCs w:val="24"/>
          <w14:ligatures w14:val="standardContextual"/>
        </w:rPr>
      </w:pPr>
      <w:r>
        <w:fldChar w:fldCharType="begin"/>
      </w:r>
      <w:r>
        <w:instrText xml:space="preserve"> HYPERLINK \l "_Toc216274239" </w:instrText>
      </w:r>
      <w:r>
        <w:fldChar w:fldCharType="separate"/>
      </w:r>
      <w:r>
        <w:rPr>
          <w:rStyle w:val="69"/>
          <w:rFonts w:hint="eastAsia" w:eastAsia="手头"/>
        </w:rPr>
        <w:t>表 69：</w:t>
      </w:r>
      <w:r>
        <w:rPr>
          <w:rStyle w:val="69"/>
          <w:rFonts w:hint="eastAsia"/>
        </w:rPr>
        <w:t xml:space="preserve"> Maxell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_Toc216274239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3758920D">
      <w:pPr>
        <w:pStyle w:val="27"/>
        <w:rPr>
          <w:rFonts w:hint="eastAsia" w:asciiTheme="minorHAnsi" w:hAnsiTheme="minorHAnsi" w:eastAsiaTheme="minorEastAsia"/>
          <w:sz w:val="22"/>
          <w:szCs w:val="24"/>
          <w14:ligatures w14:val="standardContextual"/>
        </w:rPr>
      </w:pPr>
      <w:r>
        <w:fldChar w:fldCharType="begin"/>
      </w:r>
      <w:r>
        <w:instrText xml:space="preserve"> HYPERLINK \l "_Toc216274240" </w:instrText>
      </w:r>
      <w:r>
        <w:fldChar w:fldCharType="separate"/>
      </w:r>
      <w:r>
        <w:rPr>
          <w:rStyle w:val="69"/>
          <w:rFonts w:hint="eastAsia" w:eastAsia="手头"/>
        </w:rPr>
        <w:t>表 70：</w:t>
      </w:r>
      <w:r>
        <w:rPr>
          <w:rStyle w:val="69"/>
          <w:rFonts w:hint="eastAsia"/>
        </w:rPr>
        <w:t xml:space="preserve"> Maxell 背面研磨胶带（BGT）销量（万平米）、收入（百万美元）、价格（美元/平方米）及毛利率（2020-2025）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_Toc216274240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5BE7C0AE">
      <w:pPr>
        <w:pStyle w:val="27"/>
        <w:rPr>
          <w:rFonts w:hint="eastAsia" w:asciiTheme="minorHAnsi" w:hAnsiTheme="minorHAnsi" w:eastAsiaTheme="minorEastAsia"/>
          <w:sz w:val="22"/>
          <w:szCs w:val="24"/>
          <w14:ligatures w14:val="standardContextual"/>
        </w:rPr>
      </w:pPr>
      <w:r>
        <w:fldChar w:fldCharType="begin"/>
      </w:r>
      <w:r>
        <w:instrText xml:space="preserve"> HYPERLINK \l "_Toc216274241" </w:instrText>
      </w:r>
      <w:r>
        <w:fldChar w:fldCharType="separate"/>
      </w:r>
      <w:r>
        <w:rPr>
          <w:rStyle w:val="69"/>
          <w:rFonts w:hint="eastAsia" w:eastAsia="手头"/>
        </w:rPr>
        <w:t>表 71：</w:t>
      </w:r>
      <w:r>
        <w:rPr>
          <w:rStyle w:val="69"/>
          <w:rFonts w:hint="eastAsia"/>
        </w:rPr>
        <w:t xml:space="preserve"> Maxell公司简介及主要业务</w:t>
      </w:r>
      <w:r>
        <w:rPr>
          <w:rFonts w:hint="eastAsia"/>
        </w:rPr>
        <w:tab/>
      </w:r>
      <w:r>
        <w:rPr>
          <w:rFonts w:hint="eastAsia"/>
        </w:rPr>
        <w:fldChar w:fldCharType="begin"/>
      </w:r>
      <w:r>
        <w:rPr>
          <w:rFonts w:hint="eastAsia"/>
        </w:rPr>
        <w:instrText xml:space="preserve"> </w:instrText>
      </w:r>
      <w:r>
        <w:instrText xml:space="preserve">PAGEREF _Toc216274241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64D7C9BF">
      <w:pPr>
        <w:pStyle w:val="27"/>
        <w:rPr>
          <w:rFonts w:hint="eastAsia" w:asciiTheme="minorHAnsi" w:hAnsiTheme="minorHAnsi" w:eastAsiaTheme="minorEastAsia"/>
          <w:sz w:val="22"/>
          <w:szCs w:val="24"/>
          <w14:ligatures w14:val="standardContextual"/>
        </w:rPr>
      </w:pPr>
      <w:r>
        <w:fldChar w:fldCharType="begin"/>
      </w:r>
      <w:r>
        <w:instrText xml:space="preserve"> HYPERLINK \l "_Toc216274242" </w:instrText>
      </w:r>
      <w:r>
        <w:fldChar w:fldCharType="separate"/>
      </w:r>
      <w:r>
        <w:rPr>
          <w:rStyle w:val="69"/>
          <w:rFonts w:hint="eastAsia" w:eastAsia="手头"/>
        </w:rPr>
        <w:t>表 72：</w:t>
      </w:r>
      <w:r>
        <w:rPr>
          <w:rStyle w:val="69"/>
          <w:rFonts w:hint="eastAsia"/>
        </w:rPr>
        <w:t xml:space="preserve"> Maxell企业最新动态</w:t>
      </w:r>
      <w:r>
        <w:rPr>
          <w:rFonts w:hint="eastAsia"/>
        </w:rPr>
        <w:tab/>
      </w:r>
      <w:r>
        <w:rPr>
          <w:rFonts w:hint="eastAsia"/>
        </w:rPr>
        <w:fldChar w:fldCharType="begin"/>
      </w:r>
      <w:r>
        <w:rPr>
          <w:rFonts w:hint="eastAsia"/>
        </w:rPr>
        <w:instrText xml:space="preserve"> </w:instrText>
      </w:r>
      <w:r>
        <w:instrText xml:space="preserve">PAGEREF _Toc216274242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45638BDD">
      <w:pPr>
        <w:pStyle w:val="27"/>
        <w:rPr>
          <w:rFonts w:hint="eastAsia" w:asciiTheme="minorHAnsi" w:hAnsiTheme="minorHAnsi" w:eastAsiaTheme="minorEastAsia"/>
          <w:sz w:val="22"/>
          <w:szCs w:val="24"/>
          <w14:ligatures w14:val="standardContextual"/>
        </w:rPr>
      </w:pPr>
      <w:r>
        <w:fldChar w:fldCharType="begin"/>
      </w:r>
      <w:r>
        <w:instrText xml:space="preserve"> HYPERLINK \l "_Toc216274243" </w:instrText>
      </w:r>
      <w:r>
        <w:fldChar w:fldCharType="separate"/>
      </w:r>
      <w:r>
        <w:rPr>
          <w:rStyle w:val="69"/>
          <w:rFonts w:hint="eastAsia" w:eastAsia="手头"/>
        </w:rPr>
        <w:t>表 73：</w:t>
      </w:r>
      <w:r>
        <w:rPr>
          <w:rStyle w:val="69"/>
          <w:rFonts w:hint="eastAsia"/>
        </w:rPr>
        <w:t xml:space="preserve"> D&amp;X 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_Toc216274243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16F97135">
      <w:pPr>
        <w:pStyle w:val="27"/>
        <w:rPr>
          <w:rFonts w:hint="eastAsia" w:asciiTheme="minorHAnsi" w:hAnsiTheme="minorHAnsi" w:eastAsiaTheme="minorEastAsia"/>
          <w:sz w:val="22"/>
          <w:szCs w:val="24"/>
          <w14:ligatures w14:val="standardContextual"/>
        </w:rPr>
      </w:pPr>
      <w:r>
        <w:fldChar w:fldCharType="begin"/>
      </w:r>
      <w:r>
        <w:instrText xml:space="preserve"> HYPERLINK \l "_Toc216274244" </w:instrText>
      </w:r>
      <w:r>
        <w:fldChar w:fldCharType="separate"/>
      </w:r>
      <w:r>
        <w:rPr>
          <w:rStyle w:val="69"/>
          <w:rFonts w:hint="eastAsia" w:eastAsia="手头"/>
        </w:rPr>
        <w:t>表 74：</w:t>
      </w:r>
      <w:r>
        <w:rPr>
          <w:rStyle w:val="69"/>
          <w:rFonts w:hint="eastAsia"/>
        </w:rPr>
        <w:t xml:space="preserve"> D&amp;X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_Toc216274244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7A78C283">
      <w:pPr>
        <w:pStyle w:val="27"/>
        <w:rPr>
          <w:rFonts w:hint="eastAsia" w:asciiTheme="minorHAnsi" w:hAnsiTheme="minorHAnsi" w:eastAsiaTheme="minorEastAsia"/>
          <w:sz w:val="22"/>
          <w:szCs w:val="24"/>
          <w14:ligatures w14:val="standardContextual"/>
        </w:rPr>
      </w:pPr>
      <w:r>
        <w:fldChar w:fldCharType="begin"/>
      </w:r>
      <w:r>
        <w:instrText xml:space="preserve"> HYPERLINK \l "_Toc216274245" </w:instrText>
      </w:r>
      <w:r>
        <w:fldChar w:fldCharType="separate"/>
      </w:r>
      <w:r>
        <w:rPr>
          <w:rStyle w:val="69"/>
          <w:rFonts w:hint="eastAsia" w:eastAsia="手头"/>
        </w:rPr>
        <w:t>表 75：</w:t>
      </w:r>
      <w:r>
        <w:rPr>
          <w:rStyle w:val="69"/>
          <w:rFonts w:hint="eastAsia"/>
        </w:rPr>
        <w:t xml:space="preserve"> D&amp;X 背面研磨胶带（BGT）销量（万平米）、收入（百万美元）、价格（美元/平方米）及毛利率（2020-2025）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_Toc216274245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05CB07A4">
      <w:pPr>
        <w:pStyle w:val="27"/>
        <w:rPr>
          <w:rFonts w:hint="eastAsia" w:asciiTheme="minorHAnsi" w:hAnsiTheme="minorHAnsi" w:eastAsiaTheme="minorEastAsia"/>
          <w:sz w:val="22"/>
          <w:szCs w:val="24"/>
          <w14:ligatures w14:val="standardContextual"/>
        </w:rPr>
      </w:pPr>
      <w:r>
        <w:fldChar w:fldCharType="begin"/>
      </w:r>
      <w:r>
        <w:instrText xml:space="preserve"> HYPERLINK \l "_Toc216274246" </w:instrText>
      </w:r>
      <w:r>
        <w:fldChar w:fldCharType="separate"/>
      </w:r>
      <w:r>
        <w:rPr>
          <w:rStyle w:val="69"/>
          <w:rFonts w:hint="eastAsia" w:eastAsia="手头"/>
        </w:rPr>
        <w:t>表 76：</w:t>
      </w:r>
      <w:r>
        <w:rPr>
          <w:rStyle w:val="69"/>
          <w:rFonts w:hint="eastAsia"/>
        </w:rPr>
        <w:t xml:space="preserve"> D&amp;X公司简介及主要业务</w:t>
      </w:r>
      <w:r>
        <w:rPr>
          <w:rFonts w:hint="eastAsia"/>
        </w:rPr>
        <w:tab/>
      </w:r>
      <w:r>
        <w:rPr>
          <w:rFonts w:hint="eastAsia"/>
        </w:rPr>
        <w:fldChar w:fldCharType="begin"/>
      </w:r>
      <w:r>
        <w:rPr>
          <w:rFonts w:hint="eastAsia"/>
        </w:rPr>
        <w:instrText xml:space="preserve"> </w:instrText>
      </w:r>
      <w:r>
        <w:instrText xml:space="preserve">PAGEREF _Toc216274246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58F0CF5B">
      <w:pPr>
        <w:pStyle w:val="27"/>
        <w:rPr>
          <w:rFonts w:hint="eastAsia" w:asciiTheme="minorHAnsi" w:hAnsiTheme="minorHAnsi" w:eastAsiaTheme="minorEastAsia"/>
          <w:sz w:val="22"/>
          <w:szCs w:val="24"/>
          <w14:ligatures w14:val="standardContextual"/>
        </w:rPr>
      </w:pPr>
      <w:r>
        <w:fldChar w:fldCharType="begin"/>
      </w:r>
      <w:r>
        <w:instrText xml:space="preserve"> HYPERLINK \l "_Toc216274247" </w:instrText>
      </w:r>
      <w:r>
        <w:fldChar w:fldCharType="separate"/>
      </w:r>
      <w:r>
        <w:rPr>
          <w:rStyle w:val="69"/>
          <w:rFonts w:hint="eastAsia" w:eastAsia="手头"/>
        </w:rPr>
        <w:t>表 77：</w:t>
      </w:r>
      <w:r>
        <w:rPr>
          <w:rStyle w:val="69"/>
          <w:rFonts w:hint="eastAsia"/>
        </w:rPr>
        <w:t xml:space="preserve"> D&amp;X企业最新动态</w:t>
      </w:r>
      <w:r>
        <w:rPr>
          <w:rFonts w:hint="eastAsia"/>
        </w:rPr>
        <w:tab/>
      </w:r>
      <w:r>
        <w:rPr>
          <w:rFonts w:hint="eastAsia"/>
        </w:rPr>
        <w:fldChar w:fldCharType="begin"/>
      </w:r>
      <w:r>
        <w:rPr>
          <w:rFonts w:hint="eastAsia"/>
        </w:rPr>
        <w:instrText xml:space="preserve"> </w:instrText>
      </w:r>
      <w:r>
        <w:instrText xml:space="preserve">PAGEREF _Toc216274247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294FB96A">
      <w:pPr>
        <w:pStyle w:val="27"/>
        <w:rPr>
          <w:rFonts w:hint="eastAsia" w:asciiTheme="minorHAnsi" w:hAnsiTheme="minorHAnsi" w:eastAsiaTheme="minorEastAsia"/>
          <w:sz w:val="22"/>
          <w:szCs w:val="24"/>
          <w14:ligatures w14:val="standardContextual"/>
        </w:rPr>
      </w:pPr>
      <w:r>
        <w:fldChar w:fldCharType="begin"/>
      </w:r>
      <w:r>
        <w:instrText xml:space="preserve"> HYPERLINK \l "_Toc216274248" </w:instrText>
      </w:r>
      <w:r>
        <w:fldChar w:fldCharType="separate"/>
      </w:r>
      <w:r>
        <w:rPr>
          <w:rStyle w:val="69"/>
          <w:rFonts w:hint="eastAsia" w:eastAsia="手头"/>
        </w:rPr>
        <w:t>表 78：</w:t>
      </w:r>
      <w:r>
        <w:rPr>
          <w:rStyle w:val="69"/>
          <w:rFonts w:hint="eastAsia"/>
        </w:rPr>
        <w:t xml:space="preserve"> AI Technology 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_Toc216274248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7288EBCD">
      <w:pPr>
        <w:pStyle w:val="27"/>
        <w:rPr>
          <w:rFonts w:hint="eastAsia" w:asciiTheme="minorHAnsi" w:hAnsiTheme="minorHAnsi" w:eastAsiaTheme="minorEastAsia"/>
          <w:sz w:val="22"/>
          <w:szCs w:val="24"/>
          <w14:ligatures w14:val="standardContextual"/>
        </w:rPr>
      </w:pPr>
      <w:r>
        <w:fldChar w:fldCharType="begin"/>
      </w:r>
      <w:r>
        <w:instrText xml:space="preserve"> HYPERLINK \l "_Toc216274249" </w:instrText>
      </w:r>
      <w:r>
        <w:fldChar w:fldCharType="separate"/>
      </w:r>
      <w:r>
        <w:rPr>
          <w:rStyle w:val="69"/>
          <w:rFonts w:hint="eastAsia" w:eastAsia="手头"/>
        </w:rPr>
        <w:t>表 79：</w:t>
      </w:r>
      <w:r>
        <w:rPr>
          <w:rStyle w:val="69"/>
          <w:rFonts w:hint="eastAsia"/>
        </w:rPr>
        <w:t xml:space="preserve"> AI Technology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_Toc216274249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09CAFE94">
      <w:pPr>
        <w:pStyle w:val="27"/>
        <w:rPr>
          <w:rFonts w:hint="eastAsia" w:asciiTheme="minorHAnsi" w:hAnsiTheme="minorHAnsi" w:eastAsiaTheme="minorEastAsia"/>
          <w:sz w:val="22"/>
          <w:szCs w:val="24"/>
          <w14:ligatures w14:val="standardContextual"/>
        </w:rPr>
      </w:pPr>
      <w:r>
        <w:fldChar w:fldCharType="begin"/>
      </w:r>
      <w:r>
        <w:instrText xml:space="preserve"> HYPERLINK \l "_Toc216274250" </w:instrText>
      </w:r>
      <w:r>
        <w:fldChar w:fldCharType="separate"/>
      </w:r>
      <w:r>
        <w:rPr>
          <w:rStyle w:val="69"/>
          <w:rFonts w:hint="eastAsia" w:eastAsia="手头"/>
        </w:rPr>
        <w:t>表 80：</w:t>
      </w:r>
      <w:r>
        <w:rPr>
          <w:rStyle w:val="69"/>
          <w:rFonts w:hint="eastAsia"/>
        </w:rPr>
        <w:t xml:space="preserve"> AI Technology 背面研磨胶带（BGT）销量（万平米）、收入（百万美元）、价格（美元/平方米）及毛利率（2020-2025）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_Toc216274250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4B9524D8">
      <w:pPr>
        <w:pStyle w:val="27"/>
        <w:rPr>
          <w:rFonts w:hint="eastAsia" w:asciiTheme="minorHAnsi" w:hAnsiTheme="minorHAnsi" w:eastAsiaTheme="minorEastAsia"/>
          <w:sz w:val="22"/>
          <w:szCs w:val="24"/>
          <w14:ligatures w14:val="standardContextual"/>
        </w:rPr>
      </w:pPr>
      <w:r>
        <w:fldChar w:fldCharType="begin"/>
      </w:r>
      <w:r>
        <w:instrText xml:space="preserve"> HYPERLINK \l "_Toc216274251" </w:instrText>
      </w:r>
      <w:r>
        <w:fldChar w:fldCharType="separate"/>
      </w:r>
      <w:r>
        <w:rPr>
          <w:rStyle w:val="69"/>
          <w:rFonts w:hint="eastAsia" w:eastAsia="手头"/>
        </w:rPr>
        <w:t>表 81：</w:t>
      </w:r>
      <w:r>
        <w:rPr>
          <w:rStyle w:val="69"/>
          <w:rFonts w:hint="eastAsia"/>
        </w:rPr>
        <w:t xml:space="preserve"> AI Technology公司简介及主要业务</w:t>
      </w:r>
      <w:r>
        <w:rPr>
          <w:rFonts w:hint="eastAsia"/>
        </w:rPr>
        <w:tab/>
      </w:r>
      <w:r>
        <w:rPr>
          <w:rFonts w:hint="eastAsia"/>
        </w:rPr>
        <w:fldChar w:fldCharType="begin"/>
      </w:r>
      <w:r>
        <w:rPr>
          <w:rFonts w:hint="eastAsia"/>
        </w:rPr>
        <w:instrText xml:space="preserve"> </w:instrText>
      </w:r>
      <w:r>
        <w:instrText xml:space="preserve">PAGEREF _Toc216274251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33B34B56">
      <w:pPr>
        <w:pStyle w:val="27"/>
        <w:rPr>
          <w:rFonts w:hint="eastAsia" w:asciiTheme="minorHAnsi" w:hAnsiTheme="minorHAnsi" w:eastAsiaTheme="minorEastAsia"/>
          <w:sz w:val="22"/>
          <w:szCs w:val="24"/>
          <w14:ligatures w14:val="standardContextual"/>
        </w:rPr>
      </w:pPr>
      <w:r>
        <w:fldChar w:fldCharType="begin"/>
      </w:r>
      <w:r>
        <w:instrText xml:space="preserve"> HYPERLINK \l "_Toc216274252" </w:instrText>
      </w:r>
      <w:r>
        <w:fldChar w:fldCharType="separate"/>
      </w:r>
      <w:r>
        <w:rPr>
          <w:rStyle w:val="69"/>
          <w:rFonts w:hint="eastAsia" w:eastAsia="手头"/>
        </w:rPr>
        <w:t>表 82：</w:t>
      </w:r>
      <w:r>
        <w:rPr>
          <w:rStyle w:val="69"/>
          <w:rFonts w:hint="eastAsia"/>
        </w:rPr>
        <w:t xml:space="preserve"> AI Technology企业最新动态</w:t>
      </w:r>
      <w:r>
        <w:rPr>
          <w:rFonts w:hint="eastAsia"/>
        </w:rPr>
        <w:tab/>
      </w:r>
      <w:r>
        <w:rPr>
          <w:rFonts w:hint="eastAsia"/>
        </w:rPr>
        <w:fldChar w:fldCharType="begin"/>
      </w:r>
      <w:r>
        <w:rPr>
          <w:rFonts w:hint="eastAsia"/>
        </w:rPr>
        <w:instrText xml:space="preserve"> </w:instrText>
      </w:r>
      <w:r>
        <w:instrText xml:space="preserve">PAGEREF _Toc216274252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005DE60E">
      <w:pPr>
        <w:pStyle w:val="27"/>
        <w:rPr>
          <w:rFonts w:hint="eastAsia" w:asciiTheme="minorHAnsi" w:hAnsiTheme="minorHAnsi" w:eastAsiaTheme="minorEastAsia"/>
          <w:sz w:val="22"/>
          <w:szCs w:val="24"/>
          <w14:ligatures w14:val="standardContextual"/>
        </w:rPr>
      </w:pPr>
      <w:r>
        <w:fldChar w:fldCharType="begin"/>
      </w:r>
      <w:r>
        <w:instrText xml:space="preserve"> HYPERLINK \l "_Toc216274253" </w:instrText>
      </w:r>
      <w:r>
        <w:fldChar w:fldCharType="separate"/>
      </w:r>
      <w:r>
        <w:rPr>
          <w:rStyle w:val="69"/>
          <w:rFonts w:hint="eastAsia" w:eastAsia="手头"/>
        </w:rPr>
        <w:t>表 83：</w:t>
      </w:r>
      <w:r>
        <w:rPr>
          <w:rStyle w:val="69"/>
          <w:rFonts w:hint="eastAsia"/>
        </w:rPr>
        <w:t xml:space="preserve"> 太仓展新 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_Toc216274253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2D4F6953">
      <w:pPr>
        <w:pStyle w:val="27"/>
        <w:rPr>
          <w:rFonts w:hint="eastAsia" w:asciiTheme="minorHAnsi" w:hAnsiTheme="minorHAnsi" w:eastAsiaTheme="minorEastAsia"/>
          <w:sz w:val="22"/>
          <w:szCs w:val="24"/>
          <w14:ligatures w14:val="standardContextual"/>
        </w:rPr>
      </w:pPr>
      <w:r>
        <w:fldChar w:fldCharType="begin"/>
      </w:r>
      <w:r>
        <w:instrText xml:space="preserve"> HYPERLINK \l "_Toc216274254" </w:instrText>
      </w:r>
      <w:r>
        <w:fldChar w:fldCharType="separate"/>
      </w:r>
      <w:r>
        <w:rPr>
          <w:rStyle w:val="69"/>
          <w:rFonts w:hint="eastAsia" w:eastAsia="手头"/>
        </w:rPr>
        <w:t>表 84：</w:t>
      </w:r>
      <w:r>
        <w:rPr>
          <w:rStyle w:val="69"/>
          <w:rFonts w:hint="eastAsia"/>
        </w:rPr>
        <w:t xml:space="preserve"> 太仓展新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_Toc216274254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5A885E82">
      <w:pPr>
        <w:pStyle w:val="27"/>
        <w:rPr>
          <w:rFonts w:hint="eastAsia" w:asciiTheme="minorHAnsi" w:hAnsiTheme="minorHAnsi" w:eastAsiaTheme="minorEastAsia"/>
          <w:sz w:val="22"/>
          <w:szCs w:val="24"/>
          <w14:ligatures w14:val="standardContextual"/>
        </w:rPr>
      </w:pPr>
      <w:r>
        <w:fldChar w:fldCharType="begin"/>
      </w:r>
      <w:r>
        <w:instrText xml:space="preserve"> HYPERLINK \l "_Toc216274255" </w:instrText>
      </w:r>
      <w:r>
        <w:fldChar w:fldCharType="separate"/>
      </w:r>
      <w:r>
        <w:rPr>
          <w:rStyle w:val="69"/>
          <w:rFonts w:hint="eastAsia" w:eastAsia="手头"/>
        </w:rPr>
        <w:t>表 85：</w:t>
      </w:r>
      <w:r>
        <w:rPr>
          <w:rStyle w:val="69"/>
          <w:rFonts w:hint="eastAsia"/>
        </w:rPr>
        <w:t xml:space="preserve"> 太仓展新 背面研磨胶带（BGT）销量（万平米）、收入（百万美元）、价格（美元/平方米）及毛利率（2020-2025）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_Toc216274255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3C9E82C9">
      <w:pPr>
        <w:pStyle w:val="27"/>
        <w:rPr>
          <w:rFonts w:hint="eastAsia" w:asciiTheme="minorHAnsi" w:hAnsiTheme="minorHAnsi" w:eastAsiaTheme="minorEastAsia"/>
          <w:sz w:val="22"/>
          <w:szCs w:val="24"/>
          <w14:ligatures w14:val="standardContextual"/>
        </w:rPr>
      </w:pPr>
      <w:r>
        <w:fldChar w:fldCharType="begin"/>
      </w:r>
      <w:r>
        <w:instrText xml:space="preserve"> HYPERLINK \l "_Toc216274256" </w:instrText>
      </w:r>
      <w:r>
        <w:fldChar w:fldCharType="separate"/>
      </w:r>
      <w:r>
        <w:rPr>
          <w:rStyle w:val="69"/>
          <w:rFonts w:hint="eastAsia" w:eastAsia="手头"/>
        </w:rPr>
        <w:t>表 86：</w:t>
      </w:r>
      <w:r>
        <w:rPr>
          <w:rStyle w:val="69"/>
          <w:rFonts w:hint="eastAsia"/>
        </w:rPr>
        <w:t xml:space="preserve"> 太仓展新公司简介及主要业务</w:t>
      </w:r>
      <w:r>
        <w:rPr>
          <w:rFonts w:hint="eastAsia"/>
        </w:rPr>
        <w:tab/>
      </w:r>
      <w:r>
        <w:rPr>
          <w:rFonts w:hint="eastAsia"/>
        </w:rPr>
        <w:fldChar w:fldCharType="begin"/>
      </w:r>
      <w:r>
        <w:rPr>
          <w:rFonts w:hint="eastAsia"/>
        </w:rPr>
        <w:instrText xml:space="preserve"> </w:instrText>
      </w:r>
      <w:r>
        <w:instrText xml:space="preserve">PAGEREF _Toc216274256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280C1F87">
      <w:pPr>
        <w:pStyle w:val="27"/>
        <w:rPr>
          <w:rFonts w:hint="eastAsia" w:asciiTheme="minorHAnsi" w:hAnsiTheme="minorHAnsi" w:eastAsiaTheme="minorEastAsia"/>
          <w:sz w:val="22"/>
          <w:szCs w:val="24"/>
          <w14:ligatures w14:val="standardContextual"/>
        </w:rPr>
      </w:pPr>
      <w:r>
        <w:fldChar w:fldCharType="begin"/>
      </w:r>
      <w:r>
        <w:instrText xml:space="preserve"> HYPERLINK \l "_Toc216274257" </w:instrText>
      </w:r>
      <w:r>
        <w:fldChar w:fldCharType="separate"/>
      </w:r>
      <w:r>
        <w:rPr>
          <w:rStyle w:val="69"/>
          <w:rFonts w:hint="eastAsia" w:eastAsia="手头"/>
        </w:rPr>
        <w:t>表 87：</w:t>
      </w:r>
      <w:r>
        <w:rPr>
          <w:rStyle w:val="69"/>
          <w:rFonts w:hint="eastAsia"/>
        </w:rPr>
        <w:t xml:space="preserve"> 太仓展新企业最新动态</w:t>
      </w:r>
      <w:r>
        <w:rPr>
          <w:rFonts w:hint="eastAsia"/>
        </w:rPr>
        <w:tab/>
      </w:r>
      <w:r>
        <w:rPr>
          <w:rFonts w:hint="eastAsia"/>
        </w:rPr>
        <w:fldChar w:fldCharType="begin"/>
      </w:r>
      <w:r>
        <w:rPr>
          <w:rFonts w:hint="eastAsia"/>
        </w:rPr>
        <w:instrText xml:space="preserve"> </w:instrText>
      </w:r>
      <w:r>
        <w:instrText xml:space="preserve">PAGEREF _Toc216274257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742254F5">
      <w:pPr>
        <w:pStyle w:val="27"/>
        <w:rPr>
          <w:rFonts w:hint="eastAsia" w:asciiTheme="minorHAnsi" w:hAnsiTheme="minorHAnsi" w:eastAsiaTheme="minorEastAsia"/>
          <w:sz w:val="22"/>
          <w:szCs w:val="24"/>
          <w14:ligatures w14:val="standardContextual"/>
        </w:rPr>
      </w:pPr>
      <w:r>
        <w:fldChar w:fldCharType="begin"/>
      </w:r>
      <w:r>
        <w:instrText xml:space="preserve"> HYPERLINK \l "_Toc216274258" </w:instrText>
      </w:r>
      <w:r>
        <w:fldChar w:fldCharType="separate"/>
      </w:r>
      <w:r>
        <w:rPr>
          <w:rStyle w:val="69"/>
          <w:rFonts w:hint="eastAsia" w:eastAsia="手头"/>
        </w:rPr>
        <w:t>表 88：</w:t>
      </w:r>
      <w:r>
        <w:rPr>
          <w:rStyle w:val="69"/>
          <w:rFonts w:hint="eastAsia"/>
        </w:rPr>
        <w:t xml:space="preserve"> 昆山博益鑫成 背面研磨胶带（BGT）生产基地、销售区域、竞争对手及市场地位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_Toc216274258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64222FD1">
      <w:pPr>
        <w:pStyle w:val="27"/>
        <w:rPr>
          <w:rFonts w:hint="eastAsia" w:asciiTheme="minorHAnsi" w:hAnsiTheme="minorHAnsi" w:eastAsiaTheme="minorEastAsia"/>
          <w:sz w:val="22"/>
          <w:szCs w:val="24"/>
          <w14:ligatures w14:val="standardContextual"/>
        </w:rPr>
      </w:pPr>
      <w:r>
        <w:fldChar w:fldCharType="begin"/>
      </w:r>
      <w:r>
        <w:instrText xml:space="preserve"> HYPERLINK \l "_Toc216274259" </w:instrText>
      </w:r>
      <w:r>
        <w:fldChar w:fldCharType="separate"/>
      </w:r>
      <w:r>
        <w:rPr>
          <w:rStyle w:val="69"/>
          <w:rFonts w:hint="eastAsia" w:eastAsia="手头"/>
        </w:rPr>
        <w:t>表 89：</w:t>
      </w:r>
      <w:r>
        <w:rPr>
          <w:rStyle w:val="69"/>
          <w:rFonts w:hint="eastAsia"/>
        </w:rPr>
        <w:t xml:space="preserve"> 昆山博益鑫成 背面研磨胶带（BGT）产品规格、参数及市场应用</w:t>
      </w:r>
      <w:r>
        <w:rPr>
          <w:rFonts w:hint="eastAsia"/>
        </w:rPr>
        <w:tab/>
      </w:r>
      <w:r>
        <w:rPr>
          <w:rFonts w:hint="eastAsia"/>
        </w:rPr>
        <w:fldChar w:fldCharType="begin"/>
      </w:r>
      <w:r>
        <w:rPr>
          <w:rFonts w:hint="eastAsia"/>
        </w:rPr>
        <w:instrText xml:space="preserve"> </w:instrText>
      </w:r>
      <w:r>
        <w:instrText xml:space="preserve">PAGEREF _Toc216274259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0E9145A9">
      <w:pPr>
        <w:pStyle w:val="27"/>
        <w:rPr>
          <w:rFonts w:hint="eastAsia" w:asciiTheme="minorHAnsi" w:hAnsiTheme="minorHAnsi" w:eastAsiaTheme="minorEastAsia"/>
          <w:sz w:val="22"/>
          <w:szCs w:val="24"/>
          <w14:ligatures w14:val="standardContextual"/>
        </w:rPr>
      </w:pPr>
      <w:r>
        <w:fldChar w:fldCharType="begin"/>
      </w:r>
      <w:r>
        <w:instrText xml:space="preserve"> HYPERLINK \l "_Toc216274260" </w:instrText>
      </w:r>
      <w:r>
        <w:fldChar w:fldCharType="separate"/>
      </w:r>
      <w:r>
        <w:rPr>
          <w:rStyle w:val="69"/>
          <w:rFonts w:hint="eastAsia" w:eastAsia="手头"/>
        </w:rPr>
        <w:t>表 90：</w:t>
      </w:r>
      <w:r>
        <w:rPr>
          <w:rStyle w:val="69"/>
          <w:rFonts w:hint="eastAsia"/>
        </w:rPr>
        <w:t xml:space="preserve"> 昆山博益鑫成 背面研磨胶带（BGT）销量（万平米）、收入（百万美元）、价格（美元/平方米）及毛利率（2020-2025）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_Toc216274260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762A2AF9">
      <w:pPr>
        <w:pStyle w:val="27"/>
        <w:rPr>
          <w:rFonts w:hint="eastAsia" w:asciiTheme="minorHAnsi" w:hAnsiTheme="minorHAnsi" w:eastAsiaTheme="minorEastAsia"/>
          <w:sz w:val="22"/>
          <w:szCs w:val="24"/>
          <w14:ligatures w14:val="standardContextual"/>
        </w:rPr>
      </w:pPr>
      <w:r>
        <w:fldChar w:fldCharType="begin"/>
      </w:r>
      <w:r>
        <w:instrText xml:space="preserve"> HYPERLINK \l "_Toc216274261" </w:instrText>
      </w:r>
      <w:r>
        <w:fldChar w:fldCharType="separate"/>
      </w:r>
      <w:r>
        <w:rPr>
          <w:rStyle w:val="69"/>
          <w:rFonts w:hint="eastAsia" w:eastAsia="手头"/>
        </w:rPr>
        <w:t>表 91：</w:t>
      </w:r>
      <w:r>
        <w:rPr>
          <w:rStyle w:val="69"/>
          <w:rFonts w:hint="eastAsia"/>
        </w:rPr>
        <w:t xml:space="preserve"> 昆山博益鑫成公司简介及主要业务</w:t>
      </w:r>
      <w:r>
        <w:rPr>
          <w:rFonts w:hint="eastAsia"/>
        </w:rPr>
        <w:tab/>
      </w:r>
      <w:r>
        <w:rPr>
          <w:rFonts w:hint="eastAsia"/>
        </w:rPr>
        <w:fldChar w:fldCharType="begin"/>
      </w:r>
      <w:r>
        <w:rPr>
          <w:rFonts w:hint="eastAsia"/>
        </w:rPr>
        <w:instrText xml:space="preserve"> </w:instrText>
      </w:r>
      <w:r>
        <w:instrText xml:space="preserve">PAGEREF _Toc216274261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4ABF96B5">
      <w:pPr>
        <w:pStyle w:val="27"/>
        <w:rPr>
          <w:rFonts w:hint="eastAsia" w:asciiTheme="minorHAnsi" w:hAnsiTheme="minorHAnsi" w:eastAsiaTheme="minorEastAsia"/>
          <w:sz w:val="22"/>
          <w:szCs w:val="24"/>
          <w14:ligatures w14:val="standardContextual"/>
        </w:rPr>
      </w:pPr>
      <w:r>
        <w:fldChar w:fldCharType="begin"/>
      </w:r>
      <w:r>
        <w:instrText xml:space="preserve"> HYPERLINK \l "_Toc216274262" </w:instrText>
      </w:r>
      <w:r>
        <w:fldChar w:fldCharType="separate"/>
      </w:r>
      <w:r>
        <w:rPr>
          <w:rStyle w:val="69"/>
          <w:rFonts w:hint="eastAsia" w:eastAsia="手头"/>
        </w:rPr>
        <w:t>表 92：</w:t>
      </w:r>
      <w:r>
        <w:rPr>
          <w:rStyle w:val="69"/>
          <w:rFonts w:hint="eastAsia"/>
        </w:rPr>
        <w:t xml:space="preserve"> 昆山博益鑫成企业最新动态</w:t>
      </w:r>
      <w:r>
        <w:rPr>
          <w:rFonts w:hint="eastAsia"/>
        </w:rPr>
        <w:tab/>
      </w:r>
      <w:r>
        <w:rPr>
          <w:rFonts w:hint="eastAsia"/>
        </w:rPr>
        <w:fldChar w:fldCharType="begin"/>
      </w:r>
      <w:r>
        <w:rPr>
          <w:rFonts w:hint="eastAsia"/>
        </w:rPr>
        <w:instrText xml:space="preserve"> </w:instrText>
      </w:r>
      <w:r>
        <w:instrText xml:space="preserve">PAGEREF _Toc216274262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33056829">
      <w:pPr>
        <w:pStyle w:val="27"/>
        <w:rPr>
          <w:rFonts w:hint="eastAsia" w:asciiTheme="minorHAnsi" w:hAnsiTheme="minorHAnsi" w:eastAsiaTheme="minorEastAsia"/>
          <w:sz w:val="22"/>
          <w:szCs w:val="24"/>
          <w14:ligatures w14:val="standardContextual"/>
        </w:rPr>
      </w:pPr>
      <w:r>
        <w:fldChar w:fldCharType="begin"/>
      </w:r>
      <w:r>
        <w:instrText xml:space="preserve"> HYPERLINK \l "_Toc216274263" </w:instrText>
      </w:r>
      <w:r>
        <w:fldChar w:fldCharType="separate"/>
      </w:r>
      <w:r>
        <w:rPr>
          <w:rStyle w:val="69"/>
          <w:rFonts w:hint="eastAsia" w:eastAsia="手头"/>
        </w:rPr>
        <w:t>表 93：</w:t>
      </w:r>
      <w:r>
        <w:rPr>
          <w:rStyle w:val="69"/>
          <w:rFonts w:hint="eastAsia"/>
        </w:rPr>
        <w:t xml:space="preserve"> 全球不同产品类型背面研磨胶带（BGT）销量（2020-2025年）&amp;（万平米）</w:t>
      </w:r>
      <w:r>
        <w:rPr>
          <w:rFonts w:hint="eastAsia"/>
        </w:rPr>
        <w:tab/>
      </w:r>
      <w:r>
        <w:rPr>
          <w:rFonts w:hint="eastAsia"/>
        </w:rPr>
        <w:fldChar w:fldCharType="begin"/>
      </w:r>
      <w:r>
        <w:rPr>
          <w:rFonts w:hint="eastAsia"/>
        </w:rPr>
        <w:instrText xml:space="preserve"> </w:instrText>
      </w:r>
      <w:r>
        <w:instrText xml:space="preserve">PAGEREF _Toc216274263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7179AE87">
      <w:pPr>
        <w:pStyle w:val="27"/>
        <w:rPr>
          <w:rFonts w:hint="eastAsia" w:asciiTheme="minorHAnsi" w:hAnsiTheme="minorHAnsi" w:eastAsiaTheme="minorEastAsia"/>
          <w:sz w:val="22"/>
          <w:szCs w:val="24"/>
          <w14:ligatures w14:val="standardContextual"/>
        </w:rPr>
      </w:pPr>
      <w:r>
        <w:fldChar w:fldCharType="begin"/>
      </w:r>
      <w:r>
        <w:instrText xml:space="preserve"> HYPERLINK \l "_Toc216274264" </w:instrText>
      </w:r>
      <w:r>
        <w:fldChar w:fldCharType="separate"/>
      </w:r>
      <w:r>
        <w:rPr>
          <w:rStyle w:val="69"/>
          <w:rFonts w:hint="eastAsia" w:eastAsia="手头"/>
        </w:rPr>
        <w:t>表 94：</w:t>
      </w:r>
      <w:r>
        <w:rPr>
          <w:rStyle w:val="69"/>
          <w:rFonts w:hint="eastAsia"/>
        </w:rPr>
        <w:t xml:space="preserve"> 全球不同产品类型背面研磨胶带（BGT）销量市场份额（2020-2025）</w:t>
      </w:r>
      <w:r>
        <w:rPr>
          <w:rFonts w:hint="eastAsia"/>
        </w:rPr>
        <w:tab/>
      </w:r>
      <w:r>
        <w:rPr>
          <w:rFonts w:hint="eastAsia"/>
        </w:rPr>
        <w:fldChar w:fldCharType="begin"/>
      </w:r>
      <w:r>
        <w:rPr>
          <w:rFonts w:hint="eastAsia"/>
        </w:rPr>
        <w:instrText xml:space="preserve"> </w:instrText>
      </w:r>
      <w:r>
        <w:instrText xml:space="preserve">PAGEREF _Toc216274264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642975BD">
      <w:pPr>
        <w:pStyle w:val="27"/>
        <w:rPr>
          <w:rFonts w:hint="eastAsia" w:asciiTheme="minorHAnsi" w:hAnsiTheme="minorHAnsi" w:eastAsiaTheme="minorEastAsia"/>
          <w:sz w:val="22"/>
          <w:szCs w:val="24"/>
          <w14:ligatures w14:val="standardContextual"/>
        </w:rPr>
      </w:pPr>
      <w:r>
        <w:fldChar w:fldCharType="begin"/>
      </w:r>
      <w:r>
        <w:instrText xml:space="preserve"> HYPERLINK \l "_Toc216274265" </w:instrText>
      </w:r>
      <w:r>
        <w:fldChar w:fldCharType="separate"/>
      </w:r>
      <w:r>
        <w:rPr>
          <w:rStyle w:val="69"/>
          <w:rFonts w:hint="eastAsia" w:eastAsia="手头"/>
        </w:rPr>
        <w:t>表 95：</w:t>
      </w:r>
      <w:r>
        <w:rPr>
          <w:rStyle w:val="69"/>
          <w:rFonts w:hint="eastAsia"/>
        </w:rPr>
        <w:t xml:space="preserve"> 全球不同产品类型背面研磨胶带（BGT）销量预测（2026-2031）&amp;（万平米）</w:t>
      </w:r>
      <w:r>
        <w:rPr>
          <w:rFonts w:hint="eastAsia"/>
        </w:rPr>
        <w:tab/>
      </w:r>
      <w:r>
        <w:rPr>
          <w:rFonts w:hint="eastAsia"/>
        </w:rPr>
        <w:fldChar w:fldCharType="begin"/>
      </w:r>
      <w:r>
        <w:rPr>
          <w:rFonts w:hint="eastAsia"/>
        </w:rPr>
        <w:instrText xml:space="preserve"> </w:instrText>
      </w:r>
      <w:r>
        <w:instrText xml:space="preserve">PAGEREF _Toc216274265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2596C7E0">
      <w:pPr>
        <w:pStyle w:val="27"/>
        <w:rPr>
          <w:rFonts w:hint="eastAsia" w:asciiTheme="minorHAnsi" w:hAnsiTheme="minorHAnsi" w:eastAsiaTheme="minorEastAsia"/>
          <w:sz w:val="22"/>
          <w:szCs w:val="24"/>
          <w14:ligatures w14:val="standardContextual"/>
        </w:rPr>
      </w:pPr>
      <w:r>
        <w:fldChar w:fldCharType="begin"/>
      </w:r>
      <w:r>
        <w:instrText xml:space="preserve"> HYPERLINK \l "_Toc216274266" </w:instrText>
      </w:r>
      <w:r>
        <w:fldChar w:fldCharType="separate"/>
      </w:r>
      <w:r>
        <w:rPr>
          <w:rStyle w:val="69"/>
          <w:rFonts w:hint="eastAsia" w:eastAsia="手头"/>
        </w:rPr>
        <w:t>表 96：</w:t>
      </w:r>
      <w:r>
        <w:rPr>
          <w:rStyle w:val="69"/>
          <w:rFonts w:hint="eastAsia"/>
        </w:rPr>
        <w:t xml:space="preserve"> 全球市场不同产品类型背面研磨胶带（BGT）销量市场份额预测（2026-2031）</w:t>
      </w:r>
      <w:r>
        <w:rPr>
          <w:rFonts w:hint="eastAsia"/>
        </w:rPr>
        <w:tab/>
      </w:r>
      <w:r>
        <w:rPr>
          <w:rFonts w:hint="eastAsia"/>
        </w:rPr>
        <w:fldChar w:fldCharType="begin"/>
      </w:r>
      <w:r>
        <w:rPr>
          <w:rFonts w:hint="eastAsia"/>
        </w:rPr>
        <w:instrText xml:space="preserve"> </w:instrText>
      </w:r>
      <w:r>
        <w:instrText xml:space="preserve">PAGEREF _Toc216274266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247EABA7">
      <w:pPr>
        <w:pStyle w:val="27"/>
        <w:rPr>
          <w:rFonts w:hint="eastAsia" w:asciiTheme="minorHAnsi" w:hAnsiTheme="minorHAnsi" w:eastAsiaTheme="minorEastAsia"/>
          <w:sz w:val="22"/>
          <w:szCs w:val="24"/>
          <w14:ligatures w14:val="standardContextual"/>
        </w:rPr>
      </w:pPr>
      <w:r>
        <w:fldChar w:fldCharType="begin"/>
      </w:r>
      <w:r>
        <w:instrText xml:space="preserve"> HYPERLINK \l "_Toc216274267" </w:instrText>
      </w:r>
      <w:r>
        <w:fldChar w:fldCharType="separate"/>
      </w:r>
      <w:r>
        <w:rPr>
          <w:rStyle w:val="69"/>
          <w:rFonts w:hint="eastAsia" w:eastAsia="手头"/>
        </w:rPr>
        <w:t>表 97：</w:t>
      </w:r>
      <w:r>
        <w:rPr>
          <w:rStyle w:val="69"/>
          <w:rFonts w:hint="eastAsia"/>
        </w:rPr>
        <w:t xml:space="preserve"> 全球不同产品类型背面研磨胶带（BGT）收入（2020-2025年）&amp;（百万美元）</w:t>
      </w:r>
      <w:r>
        <w:rPr>
          <w:rFonts w:hint="eastAsia"/>
        </w:rPr>
        <w:tab/>
      </w:r>
      <w:r>
        <w:rPr>
          <w:rFonts w:hint="eastAsia"/>
        </w:rPr>
        <w:fldChar w:fldCharType="begin"/>
      </w:r>
      <w:r>
        <w:rPr>
          <w:rFonts w:hint="eastAsia"/>
        </w:rPr>
        <w:instrText xml:space="preserve"> </w:instrText>
      </w:r>
      <w:r>
        <w:instrText xml:space="preserve">PAGEREF _Toc216274267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2A8BDFE4">
      <w:pPr>
        <w:pStyle w:val="27"/>
        <w:rPr>
          <w:rFonts w:hint="eastAsia" w:asciiTheme="minorHAnsi" w:hAnsiTheme="minorHAnsi" w:eastAsiaTheme="minorEastAsia"/>
          <w:sz w:val="22"/>
          <w:szCs w:val="24"/>
          <w14:ligatures w14:val="standardContextual"/>
        </w:rPr>
      </w:pPr>
      <w:r>
        <w:fldChar w:fldCharType="begin"/>
      </w:r>
      <w:r>
        <w:instrText xml:space="preserve"> HYPERLINK \l "_Toc216274268" </w:instrText>
      </w:r>
      <w:r>
        <w:fldChar w:fldCharType="separate"/>
      </w:r>
      <w:r>
        <w:rPr>
          <w:rStyle w:val="69"/>
          <w:rFonts w:hint="eastAsia" w:eastAsia="手头"/>
        </w:rPr>
        <w:t>表 98：</w:t>
      </w:r>
      <w:r>
        <w:rPr>
          <w:rStyle w:val="69"/>
          <w:rFonts w:hint="eastAsia"/>
        </w:rPr>
        <w:t xml:space="preserve"> 全球不同产品类型背面研磨胶带（BGT）收入市场份额（2020-2025）</w:t>
      </w:r>
      <w:r>
        <w:rPr>
          <w:rFonts w:hint="eastAsia"/>
        </w:rPr>
        <w:tab/>
      </w:r>
      <w:r>
        <w:rPr>
          <w:rFonts w:hint="eastAsia"/>
        </w:rPr>
        <w:fldChar w:fldCharType="begin"/>
      </w:r>
      <w:r>
        <w:rPr>
          <w:rFonts w:hint="eastAsia"/>
        </w:rPr>
        <w:instrText xml:space="preserve"> </w:instrText>
      </w:r>
      <w:r>
        <w:instrText xml:space="preserve">PAGEREF _Toc216274268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5318E679">
      <w:pPr>
        <w:pStyle w:val="27"/>
        <w:rPr>
          <w:rFonts w:hint="eastAsia" w:asciiTheme="minorHAnsi" w:hAnsiTheme="minorHAnsi" w:eastAsiaTheme="minorEastAsia"/>
          <w:sz w:val="22"/>
          <w:szCs w:val="24"/>
          <w14:ligatures w14:val="standardContextual"/>
        </w:rPr>
      </w:pPr>
      <w:r>
        <w:fldChar w:fldCharType="begin"/>
      </w:r>
      <w:r>
        <w:instrText xml:space="preserve"> HYPERLINK \l "_Toc216274269" </w:instrText>
      </w:r>
      <w:r>
        <w:fldChar w:fldCharType="separate"/>
      </w:r>
      <w:r>
        <w:rPr>
          <w:rStyle w:val="69"/>
          <w:rFonts w:hint="eastAsia" w:eastAsia="手头"/>
        </w:rPr>
        <w:t>表 99：</w:t>
      </w:r>
      <w:r>
        <w:rPr>
          <w:rStyle w:val="69"/>
          <w:rFonts w:hint="eastAsia"/>
        </w:rPr>
        <w:t xml:space="preserve"> 全球不同产品类型背面研磨胶带（BGT）收入预测（2026-2031）&amp;（百万美元）</w:t>
      </w:r>
      <w:r>
        <w:rPr>
          <w:rFonts w:hint="eastAsia"/>
        </w:rPr>
        <w:tab/>
      </w:r>
      <w:r>
        <w:rPr>
          <w:rFonts w:hint="eastAsia"/>
        </w:rPr>
        <w:fldChar w:fldCharType="begin"/>
      </w:r>
      <w:r>
        <w:rPr>
          <w:rFonts w:hint="eastAsia"/>
        </w:rPr>
        <w:instrText xml:space="preserve"> </w:instrText>
      </w:r>
      <w:r>
        <w:instrText xml:space="preserve">PAGEREF _Toc216274269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7D4E9615">
      <w:pPr>
        <w:pStyle w:val="27"/>
        <w:rPr>
          <w:rFonts w:hint="eastAsia" w:asciiTheme="minorHAnsi" w:hAnsiTheme="minorHAnsi" w:eastAsiaTheme="minorEastAsia"/>
          <w:sz w:val="22"/>
          <w:szCs w:val="24"/>
          <w14:ligatures w14:val="standardContextual"/>
        </w:rPr>
      </w:pPr>
      <w:r>
        <w:fldChar w:fldCharType="begin"/>
      </w:r>
      <w:r>
        <w:instrText xml:space="preserve"> HYPERLINK \l "_Toc216274270" </w:instrText>
      </w:r>
      <w:r>
        <w:fldChar w:fldCharType="separate"/>
      </w:r>
      <w:r>
        <w:rPr>
          <w:rStyle w:val="69"/>
          <w:rFonts w:hint="eastAsia" w:eastAsia="手头"/>
        </w:rPr>
        <w:t>表 100：</w:t>
      </w:r>
      <w:r>
        <w:rPr>
          <w:rStyle w:val="69"/>
          <w:rFonts w:hint="eastAsia"/>
        </w:rPr>
        <w:t xml:space="preserve"> 全球不同产品类型背面研磨胶带（BGT）收入市场份额预测（2026-2031）</w:t>
      </w:r>
      <w:r>
        <w:rPr>
          <w:rFonts w:hint="eastAsia"/>
        </w:rPr>
        <w:tab/>
      </w:r>
      <w:r>
        <w:rPr>
          <w:rFonts w:hint="eastAsia"/>
        </w:rPr>
        <w:fldChar w:fldCharType="begin"/>
      </w:r>
      <w:r>
        <w:rPr>
          <w:rFonts w:hint="eastAsia"/>
        </w:rPr>
        <w:instrText xml:space="preserve"> </w:instrText>
      </w:r>
      <w:r>
        <w:instrText xml:space="preserve">PAGEREF _Toc216274270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4AE09392">
      <w:pPr>
        <w:pStyle w:val="27"/>
        <w:rPr>
          <w:rFonts w:hint="eastAsia" w:asciiTheme="minorHAnsi" w:hAnsiTheme="minorHAnsi" w:eastAsiaTheme="minorEastAsia"/>
          <w:sz w:val="22"/>
          <w:szCs w:val="24"/>
          <w14:ligatures w14:val="standardContextual"/>
        </w:rPr>
      </w:pPr>
      <w:r>
        <w:fldChar w:fldCharType="begin"/>
      </w:r>
      <w:r>
        <w:instrText xml:space="preserve"> HYPERLINK \l "_Toc216274271" </w:instrText>
      </w:r>
      <w:r>
        <w:fldChar w:fldCharType="separate"/>
      </w:r>
      <w:r>
        <w:rPr>
          <w:rStyle w:val="69"/>
          <w:rFonts w:hint="eastAsia" w:eastAsia="手头"/>
        </w:rPr>
        <w:t>表 101：</w:t>
      </w:r>
      <w:r>
        <w:rPr>
          <w:rStyle w:val="69"/>
          <w:rFonts w:hint="eastAsia"/>
        </w:rPr>
        <w:t xml:space="preserve"> 全球不同应用背面研磨胶带（BGT）销量（2020-2025年）&amp;（万平米）</w:t>
      </w:r>
      <w:r>
        <w:rPr>
          <w:rFonts w:hint="eastAsia"/>
        </w:rPr>
        <w:tab/>
      </w:r>
      <w:r>
        <w:rPr>
          <w:rFonts w:hint="eastAsia"/>
        </w:rPr>
        <w:fldChar w:fldCharType="begin"/>
      </w:r>
      <w:r>
        <w:rPr>
          <w:rFonts w:hint="eastAsia"/>
        </w:rPr>
        <w:instrText xml:space="preserve"> </w:instrText>
      </w:r>
      <w:r>
        <w:instrText xml:space="preserve">PAGEREF _Toc216274271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248A3044">
      <w:pPr>
        <w:pStyle w:val="27"/>
        <w:rPr>
          <w:rFonts w:hint="eastAsia" w:asciiTheme="minorHAnsi" w:hAnsiTheme="minorHAnsi" w:eastAsiaTheme="minorEastAsia"/>
          <w:sz w:val="22"/>
          <w:szCs w:val="24"/>
          <w14:ligatures w14:val="standardContextual"/>
        </w:rPr>
      </w:pPr>
      <w:r>
        <w:fldChar w:fldCharType="begin"/>
      </w:r>
      <w:r>
        <w:instrText xml:space="preserve"> HYPERLINK \l "_Toc216274272" </w:instrText>
      </w:r>
      <w:r>
        <w:fldChar w:fldCharType="separate"/>
      </w:r>
      <w:r>
        <w:rPr>
          <w:rStyle w:val="69"/>
          <w:rFonts w:hint="eastAsia" w:eastAsia="手头"/>
        </w:rPr>
        <w:t>表 102：</w:t>
      </w:r>
      <w:r>
        <w:rPr>
          <w:rStyle w:val="69"/>
          <w:rFonts w:hint="eastAsia"/>
        </w:rPr>
        <w:t xml:space="preserve"> 全球不同应用背面研磨胶带（BGT）销量市场份额（2020-2025）</w:t>
      </w:r>
      <w:r>
        <w:rPr>
          <w:rFonts w:hint="eastAsia"/>
        </w:rPr>
        <w:tab/>
      </w:r>
      <w:r>
        <w:rPr>
          <w:rFonts w:hint="eastAsia"/>
        </w:rPr>
        <w:fldChar w:fldCharType="begin"/>
      </w:r>
      <w:r>
        <w:rPr>
          <w:rFonts w:hint="eastAsia"/>
        </w:rPr>
        <w:instrText xml:space="preserve"> </w:instrText>
      </w:r>
      <w:r>
        <w:instrText xml:space="preserve">PAGEREF _Toc216274272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646A6D94">
      <w:pPr>
        <w:pStyle w:val="27"/>
        <w:rPr>
          <w:rFonts w:hint="eastAsia" w:asciiTheme="minorHAnsi" w:hAnsiTheme="minorHAnsi" w:eastAsiaTheme="minorEastAsia"/>
          <w:sz w:val="22"/>
          <w:szCs w:val="24"/>
          <w14:ligatures w14:val="standardContextual"/>
        </w:rPr>
      </w:pPr>
      <w:r>
        <w:fldChar w:fldCharType="begin"/>
      </w:r>
      <w:r>
        <w:instrText xml:space="preserve"> HYPERLINK \l "_Toc216274273" </w:instrText>
      </w:r>
      <w:r>
        <w:fldChar w:fldCharType="separate"/>
      </w:r>
      <w:r>
        <w:rPr>
          <w:rStyle w:val="69"/>
          <w:rFonts w:hint="eastAsia" w:eastAsia="手头"/>
        </w:rPr>
        <w:t>表 103：</w:t>
      </w:r>
      <w:r>
        <w:rPr>
          <w:rStyle w:val="69"/>
          <w:rFonts w:hint="eastAsia"/>
        </w:rPr>
        <w:t xml:space="preserve"> 全球不同应用背面研磨胶带（BGT）销量预测（2026-2031）&amp;（万平米）</w:t>
      </w:r>
      <w:r>
        <w:rPr>
          <w:rFonts w:hint="eastAsia"/>
        </w:rPr>
        <w:tab/>
      </w:r>
      <w:r>
        <w:rPr>
          <w:rFonts w:hint="eastAsia"/>
        </w:rPr>
        <w:fldChar w:fldCharType="begin"/>
      </w:r>
      <w:r>
        <w:rPr>
          <w:rFonts w:hint="eastAsia"/>
        </w:rPr>
        <w:instrText xml:space="preserve"> </w:instrText>
      </w:r>
      <w:r>
        <w:instrText xml:space="preserve">PAGEREF _Toc216274273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61FAAE8A">
      <w:pPr>
        <w:pStyle w:val="27"/>
        <w:rPr>
          <w:rFonts w:hint="eastAsia" w:asciiTheme="minorHAnsi" w:hAnsiTheme="minorHAnsi" w:eastAsiaTheme="minorEastAsia"/>
          <w:sz w:val="22"/>
          <w:szCs w:val="24"/>
          <w14:ligatures w14:val="standardContextual"/>
        </w:rPr>
      </w:pPr>
      <w:r>
        <w:fldChar w:fldCharType="begin"/>
      </w:r>
      <w:r>
        <w:instrText xml:space="preserve"> HYPERLINK \l "_Toc216274274" </w:instrText>
      </w:r>
      <w:r>
        <w:fldChar w:fldCharType="separate"/>
      </w:r>
      <w:r>
        <w:rPr>
          <w:rStyle w:val="69"/>
          <w:rFonts w:hint="eastAsia" w:eastAsia="手头"/>
        </w:rPr>
        <w:t>表 104：</w:t>
      </w:r>
      <w:r>
        <w:rPr>
          <w:rStyle w:val="69"/>
          <w:rFonts w:hint="eastAsia"/>
        </w:rPr>
        <w:t xml:space="preserve"> 全球市场不同应用背面研磨胶带（BGT）销量市场份额预测（2026-2031）</w:t>
      </w:r>
      <w:r>
        <w:rPr>
          <w:rFonts w:hint="eastAsia"/>
        </w:rPr>
        <w:tab/>
      </w:r>
      <w:r>
        <w:rPr>
          <w:rFonts w:hint="eastAsia"/>
        </w:rPr>
        <w:fldChar w:fldCharType="begin"/>
      </w:r>
      <w:r>
        <w:rPr>
          <w:rFonts w:hint="eastAsia"/>
        </w:rPr>
        <w:instrText xml:space="preserve"> </w:instrText>
      </w:r>
      <w:r>
        <w:instrText xml:space="preserve">PAGEREF _Toc216274274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6906D3EC">
      <w:pPr>
        <w:pStyle w:val="27"/>
        <w:rPr>
          <w:rFonts w:hint="eastAsia" w:asciiTheme="minorHAnsi" w:hAnsiTheme="minorHAnsi" w:eastAsiaTheme="minorEastAsia"/>
          <w:sz w:val="22"/>
          <w:szCs w:val="24"/>
          <w14:ligatures w14:val="standardContextual"/>
        </w:rPr>
      </w:pPr>
      <w:r>
        <w:fldChar w:fldCharType="begin"/>
      </w:r>
      <w:r>
        <w:instrText xml:space="preserve"> HYPERLINK \l "_Toc216274275" </w:instrText>
      </w:r>
      <w:r>
        <w:fldChar w:fldCharType="separate"/>
      </w:r>
      <w:r>
        <w:rPr>
          <w:rStyle w:val="69"/>
          <w:rFonts w:hint="eastAsia" w:eastAsia="手头"/>
        </w:rPr>
        <w:t>表 105：</w:t>
      </w:r>
      <w:r>
        <w:rPr>
          <w:rStyle w:val="69"/>
          <w:rFonts w:hint="eastAsia"/>
        </w:rPr>
        <w:t xml:space="preserve"> 全球不同应用背面研磨胶带（BGT）收入（2020-2025年）&amp;（百万美元）</w:t>
      </w:r>
      <w:r>
        <w:rPr>
          <w:rFonts w:hint="eastAsia"/>
        </w:rPr>
        <w:tab/>
      </w:r>
      <w:r>
        <w:rPr>
          <w:rFonts w:hint="eastAsia"/>
        </w:rPr>
        <w:fldChar w:fldCharType="begin"/>
      </w:r>
      <w:r>
        <w:rPr>
          <w:rFonts w:hint="eastAsia"/>
        </w:rPr>
        <w:instrText xml:space="preserve"> </w:instrText>
      </w:r>
      <w:r>
        <w:instrText xml:space="preserve">PAGEREF _Toc216274275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45FD053D">
      <w:pPr>
        <w:pStyle w:val="27"/>
        <w:rPr>
          <w:rFonts w:hint="eastAsia" w:asciiTheme="minorHAnsi" w:hAnsiTheme="minorHAnsi" w:eastAsiaTheme="minorEastAsia"/>
          <w:sz w:val="22"/>
          <w:szCs w:val="24"/>
          <w14:ligatures w14:val="standardContextual"/>
        </w:rPr>
      </w:pPr>
      <w:r>
        <w:fldChar w:fldCharType="begin"/>
      </w:r>
      <w:r>
        <w:instrText xml:space="preserve"> HYPERLINK \l "_Toc216274276" </w:instrText>
      </w:r>
      <w:r>
        <w:fldChar w:fldCharType="separate"/>
      </w:r>
      <w:r>
        <w:rPr>
          <w:rStyle w:val="69"/>
          <w:rFonts w:hint="eastAsia" w:eastAsia="手头"/>
        </w:rPr>
        <w:t>表 106：</w:t>
      </w:r>
      <w:r>
        <w:rPr>
          <w:rStyle w:val="69"/>
          <w:rFonts w:hint="eastAsia"/>
        </w:rPr>
        <w:t xml:space="preserve"> 全球不同应用背面研磨胶带（BGT）收入市场份额（2020-2025）</w:t>
      </w:r>
      <w:r>
        <w:rPr>
          <w:rFonts w:hint="eastAsia"/>
        </w:rPr>
        <w:tab/>
      </w:r>
      <w:r>
        <w:rPr>
          <w:rFonts w:hint="eastAsia"/>
        </w:rPr>
        <w:fldChar w:fldCharType="begin"/>
      </w:r>
      <w:r>
        <w:rPr>
          <w:rFonts w:hint="eastAsia"/>
        </w:rPr>
        <w:instrText xml:space="preserve"> </w:instrText>
      </w:r>
      <w:r>
        <w:instrText xml:space="preserve">PAGEREF _Toc216274276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16BEBC58">
      <w:pPr>
        <w:pStyle w:val="27"/>
        <w:rPr>
          <w:rFonts w:hint="eastAsia" w:asciiTheme="minorHAnsi" w:hAnsiTheme="minorHAnsi" w:eastAsiaTheme="minorEastAsia"/>
          <w:sz w:val="22"/>
          <w:szCs w:val="24"/>
          <w14:ligatures w14:val="standardContextual"/>
        </w:rPr>
      </w:pPr>
      <w:r>
        <w:fldChar w:fldCharType="begin"/>
      </w:r>
      <w:r>
        <w:instrText xml:space="preserve"> HYPERLINK \l "_Toc216274277" </w:instrText>
      </w:r>
      <w:r>
        <w:fldChar w:fldCharType="separate"/>
      </w:r>
      <w:r>
        <w:rPr>
          <w:rStyle w:val="69"/>
          <w:rFonts w:hint="eastAsia" w:eastAsia="手头"/>
        </w:rPr>
        <w:t>表 107：</w:t>
      </w:r>
      <w:r>
        <w:rPr>
          <w:rStyle w:val="69"/>
          <w:rFonts w:hint="eastAsia"/>
        </w:rPr>
        <w:t xml:space="preserve"> 全球不同应用背面研磨胶带（BGT）收入预测（2026-2031）&amp;（百万美元）</w:t>
      </w:r>
      <w:r>
        <w:rPr>
          <w:rFonts w:hint="eastAsia"/>
        </w:rPr>
        <w:tab/>
      </w:r>
      <w:r>
        <w:rPr>
          <w:rFonts w:hint="eastAsia"/>
        </w:rPr>
        <w:fldChar w:fldCharType="begin"/>
      </w:r>
      <w:r>
        <w:rPr>
          <w:rFonts w:hint="eastAsia"/>
        </w:rPr>
        <w:instrText xml:space="preserve"> </w:instrText>
      </w:r>
      <w:r>
        <w:instrText xml:space="preserve">PAGEREF _Toc216274277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2E4C44E0">
      <w:pPr>
        <w:pStyle w:val="27"/>
        <w:rPr>
          <w:rFonts w:hint="eastAsia" w:asciiTheme="minorHAnsi" w:hAnsiTheme="minorHAnsi" w:eastAsiaTheme="minorEastAsia"/>
          <w:sz w:val="22"/>
          <w:szCs w:val="24"/>
          <w14:ligatures w14:val="standardContextual"/>
        </w:rPr>
      </w:pPr>
      <w:r>
        <w:fldChar w:fldCharType="begin"/>
      </w:r>
      <w:r>
        <w:instrText xml:space="preserve"> HYPERLINK \l "_Toc216274278" </w:instrText>
      </w:r>
      <w:r>
        <w:fldChar w:fldCharType="separate"/>
      </w:r>
      <w:r>
        <w:rPr>
          <w:rStyle w:val="69"/>
          <w:rFonts w:hint="eastAsia" w:eastAsia="手头"/>
        </w:rPr>
        <w:t>表 108：</w:t>
      </w:r>
      <w:r>
        <w:rPr>
          <w:rStyle w:val="69"/>
          <w:rFonts w:hint="eastAsia"/>
        </w:rPr>
        <w:t xml:space="preserve"> 全球不同应用背面研磨胶带（BGT）收入市场份额预测（2026-2031）</w:t>
      </w:r>
      <w:r>
        <w:rPr>
          <w:rFonts w:hint="eastAsia"/>
        </w:rPr>
        <w:tab/>
      </w:r>
      <w:r>
        <w:rPr>
          <w:rFonts w:hint="eastAsia"/>
        </w:rPr>
        <w:fldChar w:fldCharType="begin"/>
      </w:r>
      <w:r>
        <w:rPr>
          <w:rFonts w:hint="eastAsia"/>
        </w:rPr>
        <w:instrText xml:space="preserve"> </w:instrText>
      </w:r>
      <w:r>
        <w:instrText xml:space="preserve">PAGEREF _Toc216274278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3EFB1519">
      <w:pPr>
        <w:pStyle w:val="27"/>
        <w:rPr>
          <w:rFonts w:hint="eastAsia" w:asciiTheme="minorHAnsi" w:hAnsiTheme="minorHAnsi" w:eastAsiaTheme="minorEastAsia"/>
          <w:sz w:val="22"/>
          <w:szCs w:val="24"/>
          <w14:ligatures w14:val="standardContextual"/>
        </w:rPr>
      </w:pPr>
      <w:r>
        <w:fldChar w:fldCharType="begin"/>
      </w:r>
      <w:r>
        <w:instrText xml:space="preserve"> HYPERLINK \l "_Toc216274279" </w:instrText>
      </w:r>
      <w:r>
        <w:fldChar w:fldCharType="separate"/>
      </w:r>
      <w:r>
        <w:rPr>
          <w:rStyle w:val="69"/>
          <w:rFonts w:hint="eastAsia" w:eastAsia="手头"/>
        </w:rPr>
        <w:t>表 109：</w:t>
      </w:r>
      <w:r>
        <w:rPr>
          <w:rStyle w:val="69"/>
          <w:rFonts w:hint="eastAsia"/>
        </w:rPr>
        <w:t xml:space="preserve"> 背面研磨胶带（BGT）上游原料供应商及联系方式列表</w:t>
      </w:r>
      <w:r>
        <w:rPr>
          <w:rFonts w:hint="eastAsia"/>
        </w:rPr>
        <w:tab/>
      </w:r>
      <w:r>
        <w:rPr>
          <w:rFonts w:hint="eastAsia"/>
        </w:rPr>
        <w:fldChar w:fldCharType="begin"/>
      </w:r>
      <w:r>
        <w:rPr>
          <w:rFonts w:hint="eastAsia"/>
        </w:rPr>
        <w:instrText xml:space="preserve"> </w:instrText>
      </w:r>
      <w:r>
        <w:instrText xml:space="preserve">PAGEREF _Toc216274279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4165441D">
      <w:pPr>
        <w:pStyle w:val="27"/>
        <w:rPr>
          <w:rFonts w:hint="eastAsia" w:asciiTheme="minorHAnsi" w:hAnsiTheme="minorHAnsi" w:eastAsiaTheme="minorEastAsia"/>
          <w:sz w:val="22"/>
          <w:szCs w:val="24"/>
          <w14:ligatures w14:val="standardContextual"/>
        </w:rPr>
      </w:pPr>
      <w:r>
        <w:fldChar w:fldCharType="begin"/>
      </w:r>
      <w:r>
        <w:instrText xml:space="preserve"> HYPERLINK \l "_Toc216274280" </w:instrText>
      </w:r>
      <w:r>
        <w:fldChar w:fldCharType="separate"/>
      </w:r>
      <w:r>
        <w:rPr>
          <w:rStyle w:val="69"/>
          <w:rFonts w:hint="eastAsia" w:eastAsia="手头"/>
        </w:rPr>
        <w:t>表 110：</w:t>
      </w:r>
      <w:r>
        <w:rPr>
          <w:rStyle w:val="69"/>
          <w:rFonts w:hint="eastAsia"/>
        </w:rPr>
        <w:t xml:space="preserve"> 背面研磨胶带（BGT）典型客户列表</w:t>
      </w:r>
      <w:r>
        <w:rPr>
          <w:rFonts w:hint="eastAsia"/>
        </w:rPr>
        <w:tab/>
      </w:r>
      <w:r>
        <w:rPr>
          <w:rFonts w:hint="eastAsia"/>
        </w:rPr>
        <w:fldChar w:fldCharType="begin"/>
      </w:r>
      <w:r>
        <w:rPr>
          <w:rFonts w:hint="eastAsia"/>
        </w:rPr>
        <w:instrText xml:space="preserve"> </w:instrText>
      </w:r>
      <w:r>
        <w:instrText xml:space="preserve">PAGEREF _Toc216274280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64F2D2D1">
      <w:pPr>
        <w:pStyle w:val="27"/>
        <w:rPr>
          <w:rFonts w:hint="eastAsia" w:asciiTheme="minorHAnsi" w:hAnsiTheme="minorHAnsi" w:eastAsiaTheme="minorEastAsia"/>
          <w:sz w:val="22"/>
          <w:szCs w:val="24"/>
          <w14:ligatures w14:val="standardContextual"/>
        </w:rPr>
      </w:pPr>
      <w:r>
        <w:fldChar w:fldCharType="begin"/>
      </w:r>
      <w:r>
        <w:instrText xml:space="preserve"> HYPERLINK \l "_Toc216274281" </w:instrText>
      </w:r>
      <w:r>
        <w:fldChar w:fldCharType="separate"/>
      </w:r>
      <w:r>
        <w:rPr>
          <w:rStyle w:val="69"/>
          <w:rFonts w:hint="eastAsia" w:eastAsia="手头"/>
        </w:rPr>
        <w:t>表 111：</w:t>
      </w:r>
      <w:r>
        <w:rPr>
          <w:rStyle w:val="69"/>
          <w:rFonts w:hint="eastAsia"/>
        </w:rPr>
        <w:t xml:space="preserve"> 背面研磨胶带（BGT）主要销售模式及销售渠道</w:t>
      </w:r>
      <w:r>
        <w:rPr>
          <w:rFonts w:hint="eastAsia"/>
        </w:rPr>
        <w:tab/>
      </w:r>
      <w:r>
        <w:rPr>
          <w:rFonts w:hint="eastAsia"/>
        </w:rPr>
        <w:fldChar w:fldCharType="begin"/>
      </w:r>
      <w:r>
        <w:rPr>
          <w:rFonts w:hint="eastAsia"/>
        </w:rPr>
        <w:instrText xml:space="preserve"> </w:instrText>
      </w:r>
      <w:r>
        <w:instrText xml:space="preserve">PAGEREF _Toc216274281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528E844D">
      <w:pPr>
        <w:pStyle w:val="27"/>
        <w:rPr>
          <w:rFonts w:hint="eastAsia" w:asciiTheme="minorHAnsi" w:hAnsiTheme="minorHAnsi" w:eastAsiaTheme="minorEastAsia"/>
          <w:sz w:val="22"/>
          <w:szCs w:val="24"/>
          <w14:ligatures w14:val="standardContextual"/>
        </w:rPr>
      </w:pPr>
      <w:r>
        <w:fldChar w:fldCharType="begin"/>
      </w:r>
      <w:r>
        <w:instrText xml:space="preserve"> HYPERLINK \l "_Toc216274282" </w:instrText>
      </w:r>
      <w:r>
        <w:fldChar w:fldCharType="separate"/>
      </w:r>
      <w:r>
        <w:rPr>
          <w:rStyle w:val="69"/>
          <w:rFonts w:hint="eastAsia" w:eastAsia="手头"/>
        </w:rPr>
        <w:t>表 112：</w:t>
      </w:r>
      <w:r>
        <w:rPr>
          <w:rStyle w:val="69"/>
          <w:rFonts w:hint="eastAsia"/>
        </w:rPr>
        <w:t xml:space="preserve"> 背面研磨胶带（BGT）行业发展机遇及主要驱动因素</w:t>
      </w:r>
      <w:r>
        <w:rPr>
          <w:rFonts w:hint="eastAsia"/>
        </w:rPr>
        <w:tab/>
      </w:r>
      <w:r>
        <w:rPr>
          <w:rFonts w:hint="eastAsia"/>
        </w:rPr>
        <w:fldChar w:fldCharType="begin"/>
      </w:r>
      <w:r>
        <w:rPr>
          <w:rFonts w:hint="eastAsia"/>
        </w:rPr>
        <w:instrText xml:space="preserve"> </w:instrText>
      </w:r>
      <w:r>
        <w:instrText xml:space="preserve">PAGEREF _Toc216274282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407658C9">
      <w:pPr>
        <w:pStyle w:val="27"/>
        <w:rPr>
          <w:rFonts w:hint="eastAsia" w:asciiTheme="minorHAnsi" w:hAnsiTheme="minorHAnsi" w:eastAsiaTheme="minorEastAsia"/>
          <w:sz w:val="22"/>
          <w:szCs w:val="24"/>
          <w14:ligatures w14:val="standardContextual"/>
        </w:rPr>
      </w:pPr>
      <w:r>
        <w:fldChar w:fldCharType="begin"/>
      </w:r>
      <w:r>
        <w:instrText xml:space="preserve"> HYPERLINK \l "_Toc216274283" </w:instrText>
      </w:r>
      <w:r>
        <w:fldChar w:fldCharType="separate"/>
      </w:r>
      <w:r>
        <w:rPr>
          <w:rStyle w:val="69"/>
          <w:rFonts w:hint="eastAsia" w:eastAsia="手头"/>
        </w:rPr>
        <w:t>表 113：</w:t>
      </w:r>
      <w:r>
        <w:rPr>
          <w:rStyle w:val="69"/>
          <w:rFonts w:hint="eastAsia"/>
        </w:rPr>
        <w:t xml:space="preserve"> 背面研磨胶带（BGT）行业发展面临的风险</w:t>
      </w:r>
      <w:r>
        <w:rPr>
          <w:rFonts w:hint="eastAsia"/>
        </w:rPr>
        <w:tab/>
      </w:r>
      <w:r>
        <w:rPr>
          <w:rFonts w:hint="eastAsia"/>
        </w:rPr>
        <w:fldChar w:fldCharType="begin"/>
      </w:r>
      <w:r>
        <w:rPr>
          <w:rFonts w:hint="eastAsia"/>
        </w:rPr>
        <w:instrText xml:space="preserve"> </w:instrText>
      </w:r>
      <w:r>
        <w:instrText xml:space="preserve">PAGEREF _Toc216274283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1738F68E">
      <w:pPr>
        <w:pStyle w:val="27"/>
        <w:rPr>
          <w:rFonts w:hint="eastAsia" w:asciiTheme="minorHAnsi" w:hAnsiTheme="minorHAnsi" w:eastAsiaTheme="minorEastAsia"/>
          <w:sz w:val="22"/>
          <w:szCs w:val="24"/>
          <w14:ligatures w14:val="standardContextual"/>
        </w:rPr>
      </w:pPr>
      <w:r>
        <w:fldChar w:fldCharType="begin"/>
      </w:r>
      <w:r>
        <w:instrText xml:space="preserve"> HYPERLINK \l "_Toc216274284" </w:instrText>
      </w:r>
      <w:r>
        <w:fldChar w:fldCharType="separate"/>
      </w:r>
      <w:r>
        <w:rPr>
          <w:rStyle w:val="69"/>
          <w:rFonts w:hint="eastAsia" w:eastAsia="手头"/>
        </w:rPr>
        <w:t>表 114：</w:t>
      </w:r>
      <w:r>
        <w:rPr>
          <w:rStyle w:val="69"/>
          <w:rFonts w:hint="eastAsia"/>
        </w:rPr>
        <w:t xml:space="preserve"> 背面研磨胶带（BGT）行业政策分析</w:t>
      </w:r>
      <w:r>
        <w:rPr>
          <w:rFonts w:hint="eastAsia"/>
        </w:rPr>
        <w:tab/>
      </w:r>
      <w:r>
        <w:rPr>
          <w:rFonts w:hint="eastAsia"/>
        </w:rPr>
        <w:fldChar w:fldCharType="begin"/>
      </w:r>
      <w:r>
        <w:rPr>
          <w:rFonts w:hint="eastAsia"/>
        </w:rPr>
        <w:instrText xml:space="preserve"> </w:instrText>
      </w:r>
      <w:r>
        <w:instrText xml:space="preserve">PAGEREF _Toc216274284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7F576FC3">
      <w:pPr>
        <w:pStyle w:val="27"/>
        <w:rPr>
          <w:rFonts w:hint="eastAsia" w:asciiTheme="minorHAnsi" w:hAnsiTheme="minorHAnsi" w:eastAsiaTheme="minorEastAsia"/>
          <w:sz w:val="22"/>
          <w:szCs w:val="24"/>
          <w14:ligatures w14:val="standardContextual"/>
        </w:rPr>
      </w:pPr>
      <w:r>
        <w:fldChar w:fldCharType="begin"/>
      </w:r>
      <w:r>
        <w:instrText xml:space="preserve"> HYPERLINK \l "_Toc216274285" </w:instrText>
      </w:r>
      <w:r>
        <w:fldChar w:fldCharType="separate"/>
      </w:r>
      <w:r>
        <w:rPr>
          <w:rStyle w:val="69"/>
          <w:rFonts w:hint="eastAsia" w:eastAsia="手头"/>
        </w:rPr>
        <w:t>表 115：</w:t>
      </w:r>
      <w:r>
        <w:rPr>
          <w:rStyle w:val="69"/>
          <w:rFonts w:hint="eastAsia"/>
        </w:rPr>
        <w:t xml:space="preserve"> 研究范围</w:t>
      </w:r>
      <w:r>
        <w:rPr>
          <w:rFonts w:hint="eastAsia"/>
        </w:rPr>
        <w:tab/>
      </w:r>
      <w:r>
        <w:rPr>
          <w:rFonts w:hint="eastAsia"/>
        </w:rPr>
        <w:fldChar w:fldCharType="begin"/>
      </w:r>
      <w:r>
        <w:rPr>
          <w:rFonts w:hint="eastAsia"/>
        </w:rPr>
        <w:instrText xml:space="preserve"> </w:instrText>
      </w:r>
      <w:r>
        <w:instrText xml:space="preserve">PAGEREF _Toc216274285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5867854C">
      <w:pPr>
        <w:pStyle w:val="27"/>
        <w:rPr>
          <w:rFonts w:hint="eastAsia" w:asciiTheme="minorHAnsi" w:hAnsiTheme="minorHAnsi" w:eastAsiaTheme="minorEastAsia"/>
          <w:sz w:val="22"/>
          <w:szCs w:val="24"/>
          <w14:ligatures w14:val="standardContextual"/>
        </w:rPr>
      </w:pPr>
      <w:r>
        <w:fldChar w:fldCharType="begin"/>
      </w:r>
      <w:r>
        <w:instrText xml:space="preserve"> HYPERLINK \l "_Toc216274286" </w:instrText>
      </w:r>
      <w:r>
        <w:fldChar w:fldCharType="separate"/>
      </w:r>
      <w:r>
        <w:rPr>
          <w:rStyle w:val="69"/>
          <w:rFonts w:hint="eastAsia" w:eastAsia="手头"/>
        </w:rPr>
        <w:t>表 116：</w:t>
      </w:r>
      <w:r>
        <w:rPr>
          <w:rStyle w:val="69"/>
          <w:rFonts w:hint="eastAsia"/>
        </w:rPr>
        <w:t xml:space="preserve"> 本文分析师列表</w:t>
      </w:r>
      <w:r>
        <w:rPr>
          <w:rFonts w:hint="eastAsia"/>
        </w:rPr>
        <w:tab/>
      </w:r>
      <w:r>
        <w:rPr>
          <w:rFonts w:hint="eastAsia"/>
        </w:rPr>
        <w:fldChar w:fldCharType="begin"/>
      </w:r>
      <w:r>
        <w:rPr>
          <w:rFonts w:hint="eastAsia"/>
        </w:rPr>
        <w:instrText xml:space="preserve"> </w:instrText>
      </w:r>
      <w:r>
        <w:instrText xml:space="preserve">PAGEREF _Toc216274286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344DF2B4">
      <w:r>
        <w:rPr>
          <w:b/>
          <w:color w:val="000000" w:themeColor="text1"/>
          <w:szCs w:val="20"/>
          <w14:textFill>
            <w14:solidFill>
              <w14:schemeClr w14:val="tx1"/>
            </w14:solidFill>
          </w14:textFill>
        </w:rPr>
        <w:fldChar w:fldCharType="end"/>
      </w:r>
      <w:r>
        <w:br w:type="page"/>
      </w:r>
    </w:p>
    <w:p w14:paraId="2D64A913">
      <w:pPr>
        <w:pStyle w:val="167"/>
      </w:pPr>
      <w:r>
        <w:rPr>
          <w:rFonts w:hint="eastAsia"/>
        </w:rPr>
        <w:t>图表目录</w:t>
      </w:r>
    </w:p>
    <w:p w14:paraId="07B554D5">
      <w:pPr>
        <w:pStyle w:val="27"/>
        <w:rPr>
          <w:rFonts w:hint="eastAsia" w:asciiTheme="minorHAnsi" w:hAnsiTheme="minorHAnsi" w:eastAsiaTheme="minorEastAsia"/>
          <w:sz w:val="22"/>
          <w:szCs w:val="24"/>
          <w14:ligatures w14:val="standardContextual"/>
        </w:rPr>
      </w:pPr>
      <w:r>
        <w:fldChar w:fldCharType="begin"/>
      </w:r>
      <w:r>
        <w:instrText xml:space="preserve"> TOC \f F \h \z \t "Figure Style" \c </w:instrText>
      </w:r>
      <w:r>
        <w:fldChar w:fldCharType="separate"/>
      </w:r>
      <w:r>
        <w:fldChar w:fldCharType="begin"/>
      </w:r>
      <w:r>
        <w:instrText xml:space="preserve"> HYPERLINK \l "_Toc216274287" </w:instrText>
      </w:r>
      <w:r>
        <w:fldChar w:fldCharType="separate"/>
      </w:r>
      <w:r>
        <w:rPr>
          <w:rStyle w:val="69"/>
          <w:rFonts w:hint="eastAsia"/>
        </w:rPr>
        <w:t>图 1： 背面研磨胶带（BGT）产品图片</w:t>
      </w:r>
      <w:r>
        <w:rPr>
          <w:rFonts w:hint="eastAsia"/>
        </w:rPr>
        <w:tab/>
      </w:r>
      <w:r>
        <w:rPr>
          <w:rFonts w:hint="eastAsia"/>
        </w:rPr>
        <w:fldChar w:fldCharType="begin"/>
      </w:r>
      <w:r>
        <w:rPr>
          <w:rFonts w:hint="eastAsia"/>
        </w:rPr>
        <w:instrText xml:space="preserve"> </w:instrText>
      </w:r>
      <w:r>
        <w:instrText xml:space="preserve">PAGEREF _Toc216274287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5284203B">
      <w:pPr>
        <w:pStyle w:val="27"/>
        <w:rPr>
          <w:rFonts w:hint="eastAsia" w:asciiTheme="minorHAnsi" w:hAnsiTheme="minorHAnsi" w:eastAsiaTheme="minorEastAsia"/>
          <w:sz w:val="22"/>
          <w:szCs w:val="24"/>
          <w14:ligatures w14:val="standardContextual"/>
        </w:rPr>
      </w:pPr>
      <w:r>
        <w:fldChar w:fldCharType="begin"/>
      </w:r>
      <w:r>
        <w:instrText xml:space="preserve"> HYPERLINK \l "_Toc216274288" </w:instrText>
      </w:r>
      <w:r>
        <w:fldChar w:fldCharType="separate"/>
      </w:r>
      <w:r>
        <w:rPr>
          <w:rStyle w:val="69"/>
          <w:rFonts w:hint="eastAsia"/>
        </w:rPr>
        <w:t>图 2： 全球不同产品类型背面研磨胶带（BGT）销售额2020 VS 2024 VS 2031（百万美元）</w:t>
      </w:r>
      <w:r>
        <w:rPr>
          <w:rFonts w:hint="eastAsia"/>
        </w:rPr>
        <w:tab/>
      </w:r>
      <w:r>
        <w:rPr>
          <w:rFonts w:hint="eastAsia"/>
        </w:rPr>
        <w:fldChar w:fldCharType="begin"/>
      </w:r>
      <w:r>
        <w:rPr>
          <w:rFonts w:hint="eastAsia"/>
        </w:rPr>
        <w:instrText xml:space="preserve"> </w:instrText>
      </w:r>
      <w:r>
        <w:instrText xml:space="preserve">PAGEREF _Toc216274288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31D561C2">
      <w:pPr>
        <w:pStyle w:val="27"/>
        <w:rPr>
          <w:rFonts w:hint="eastAsia" w:asciiTheme="minorHAnsi" w:hAnsiTheme="minorHAnsi" w:eastAsiaTheme="minorEastAsia"/>
          <w:sz w:val="22"/>
          <w:szCs w:val="24"/>
          <w14:ligatures w14:val="standardContextual"/>
        </w:rPr>
      </w:pPr>
      <w:r>
        <w:fldChar w:fldCharType="begin"/>
      </w:r>
      <w:r>
        <w:instrText xml:space="preserve"> HYPERLINK \l "_Toc216274289" </w:instrText>
      </w:r>
      <w:r>
        <w:fldChar w:fldCharType="separate"/>
      </w:r>
      <w:r>
        <w:rPr>
          <w:rStyle w:val="69"/>
          <w:rFonts w:hint="eastAsia"/>
        </w:rPr>
        <w:t>图 3： 全球不同产品类型背面研磨胶带（BGT）市场份额2024 &amp; 2031</w:t>
      </w:r>
      <w:r>
        <w:rPr>
          <w:rFonts w:hint="eastAsia"/>
        </w:rPr>
        <w:tab/>
      </w:r>
      <w:r>
        <w:rPr>
          <w:rFonts w:hint="eastAsia"/>
        </w:rPr>
        <w:fldChar w:fldCharType="begin"/>
      </w:r>
      <w:r>
        <w:rPr>
          <w:rFonts w:hint="eastAsia"/>
        </w:rPr>
        <w:instrText xml:space="preserve"> </w:instrText>
      </w:r>
      <w:r>
        <w:instrText xml:space="preserve">PAGEREF _Toc216274289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62141FA6">
      <w:pPr>
        <w:pStyle w:val="27"/>
        <w:rPr>
          <w:rFonts w:hint="eastAsia" w:asciiTheme="minorHAnsi" w:hAnsiTheme="minorHAnsi" w:eastAsiaTheme="minorEastAsia"/>
          <w:sz w:val="22"/>
          <w:szCs w:val="24"/>
          <w14:ligatures w14:val="standardContextual"/>
        </w:rPr>
      </w:pPr>
      <w:r>
        <w:fldChar w:fldCharType="begin"/>
      </w:r>
      <w:r>
        <w:instrText xml:space="preserve"> HYPERLINK \l "_Toc216274290" </w:instrText>
      </w:r>
      <w:r>
        <w:fldChar w:fldCharType="separate"/>
      </w:r>
      <w:r>
        <w:rPr>
          <w:rStyle w:val="69"/>
          <w:rFonts w:hint="eastAsia"/>
        </w:rPr>
        <w:t>图 4： UV胶带产品图片</w:t>
      </w:r>
      <w:r>
        <w:rPr>
          <w:rFonts w:hint="eastAsia"/>
        </w:rPr>
        <w:tab/>
      </w:r>
      <w:r>
        <w:rPr>
          <w:rFonts w:hint="eastAsia"/>
        </w:rPr>
        <w:fldChar w:fldCharType="begin"/>
      </w:r>
      <w:r>
        <w:rPr>
          <w:rFonts w:hint="eastAsia"/>
        </w:rPr>
        <w:instrText xml:space="preserve"> </w:instrText>
      </w:r>
      <w:r>
        <w:instrText xml:space="preserve">PAGEREF _Toc216274290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390F0AC8">
      <w:pPr>
        <w:pStyle w:val="27"/>
        <w:rPr>
          <w:rFonts w:hint="eastAsia" w:asciiTheme="minorHAnsi" w:hAnsiTheme="minorHAnsi" w:eastAsiaTheme="minorEastAsia"/>
          <w:sz w:val="22"/>
          <w:szCs w:val="24"/>
          <w14:ligatures w14:val="standardContextual"/>
        </w:rPr>
      </w:pPr>
      <w:r>
        <w:fldChar w:fldCharType="begin"/>
      </w:r>
      <w:r>
        <w:instrText xml:space="preserve"> HYPERLINK \l "_Toc216274291" </w:instrText>
      </w:r>
      <w:r>
        <w:fldChar w:fldCharType="separate"/>
      </w:r>
      <w:r>
        <w:rPr>
          <w:rStyle w:val="69"/>
          <w:rFonts w:hint="eastAsia"/>
        </w:rPr>
        <w:t>图 5： 非UV胶带产品图片</w:t>
      </w:r>
      <w:r>
        <w:rPr>
          <w:rFonts w:hint="eastAsia"/>
        </w:rPr>
        <w:tab/>
      </w:r>
      <w:r>
        <w:rPr>
          <w:rFonts w:hint="eastAsia"/>
        </w:rPr>
        <w:fldChar w:fldCharType="begin"/>
      </w:r>
      <w:r>
        <w:rPr>
          <w:rFonts w:hint="eastAsia"/>
        </w:rPr>
        <w:instrText xml:space="preserve"> </w:instrText>
      </w:r>
      <w:r>
        <w:instrText xml:space="preserve">PAGEREF _Toc216274291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111D6E94">
      <w:pPr>
        <w:pStyle w:val="27"/>
        <w:rPr>
          <w:rFonts w:hint="eastAsia" w:asciiTheme="minorHAnsi" w:hAnsiTheme="minorHAnsi" w:eastAsiaTheme="minorEastAsia"/>
          <w:sz w:val="22"/>
          <w:szCs w:val="24"/>
          <w14:ligatures w14:val="standardContextual"/>
        </w:rPr>
      </w:pPr>
      <w:r>
        <w:fldChar w:fldCharType="begin"/>
      </w:r>
      <w:r>
        <w:instrText xml:space="preserve"> HYPERLINK \l "_Toc216274292" </w:instrText>
      </w:r>
      <w:r>
        <w:fldChar w:fldCharType="separate"/>
      </w:r>
      <w:r>
        <w:rPr>
          <w:rStyle w:val="69"/>
          <w:rFonts w:hint="eastAsia"/>
        </w:rPr>
        <w:t>图 6： 全球不同应用销售额2020 VS 2024 VS 2031（百万美元）</w:t>
      </w:r>
      <w:r>
        <w:rPr>
          <w:rFonts w:hint="eastAsia"/>
        </w:rPr>
        <w:tab/>
      </w:r>
      <w:r>
        <w:rPr>
          <w:rFonts w:hint="eastAsia"/>
        </w:rPr>
        <w:fldChar w:fldCharType="begin"/>
      </w:r>
      <w:r>
        <w:rPr>
          <w:rFonts w:hint="eastAsia"/>
        </w:rPr>
        <w:instrText xml:space="preserve"> </w:instrText>
      </w:r>
      <w:r>
        <w:instrText xml:space="preserve">PAGEREF _Toc216274292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3127E807">
      <w:pPr>
        <w:pStyle w:val="27"/>
        <w:rPr>
          <w:rFonts w:hint="eastAsia" w:asciiTheme="minorHAnsi" w:hAnsiTheme="minorHAnsi" w:eastAsiaTheme="minorEastAsia"/>
          <w:sz w:val="22"/>
          <w:szCs w:val="24"/>
          <w14:ligatures w14:val="standardContextual"/>
        </w:rPr>
      </w:pPr>
      <w:r>
        <w:fldChar w:fldCharType="begin"/>
      </w:r>
      <w:r>
        <w:instrText xml:space="preserve"> HYPERLINK \l "_Toc216274293" </w:instrText>
      </w:r>
      <w:r>
        <w:fldChar w:fldCharType="separate"/>
      </w:r>
      <w:r>
        <w:rPr>
          <w:rStyle w:val="69"/>
          <w:rFonts w:hint="eastAsia"/>
        </w:rPr>
        <w:t>图 7： 全球不同应用背面研磨胶带（BGT）市场份额2024 &amp; 2031</w:t>
      </w:r>
      <w:r>
        <w:rPr>
          <w:rFonts w:hint="eastAsia"/>
        </w:rPr>
        <w:tab/>
      </w:r>
      <w:r>
        <w:rPr>
          <w:rFonts w:hint="eastAsia"/>
        </w:rPr>
        <w:fldChar w:fldCharType="begin"/>
      </w:r>
      <w:r>
        <w:rPr>
          <w:rFonts w:hint="eastAsia"/>
        </w:rPr>
        <w:instrText xml:space="preserve"> </w:instrText>
      </w:r>
      <w:r>
        <w:instrText xml:space="preserve">PAGEREF _Toc216274293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62FD1A39">
      <w:pPr>
        <w:pStyle w:val="27"/>
        <w:rPr>
          <w:rFonts w:hint="eastAsia" w:asciiTheme="minorHAnsi" w:hAnsiTheme="minorHAnsi" w:eastAsiaTheme="minorEastAsia"/>
          <w:sz w:val="22"/>
          <w:szCs w:val="24"/>
          <w14:ligatures w14:val="standardContextual"/>
        </w:rPr>
      </w:pPr>
      <w:r>
        <w:fldChar w:fldCharType="begin"/>
      </w:r>
      <w:r>
        <w:instrText xml:space="preserve"> HYPERLINK \l "_Toc216274294" </w:instrText>
      </w:r>
      <w:r>
        <w:fldChar w:fldCharType="separate"/>
      </w:r>
      <w:r>
        <w:rPr>
          <w:rStyle w:val="69"/>
          <w:rFonts w:hint="eastAsia"/>
        </w:rPr>
        <w:t>图 8： 标准型（Standard）</w:t>
      </w:r>
      <w:r>
        <w:rPr>
          <w:rFonts w:hint="eastAsia"/>
        </w:rPr>
        <w:tab/>
      </w:r>
      <w:r>
        <w:rPr>
          <w:rFonts w:hint="eastAsia"/>
        </w:rPr>
        <w:fldChar w:fldCharType="begin"/>
      </w:r>
      <w:r>
        <w:rPr>
          <w:rFonts w:hint="eastAsia"/>
        </w:rPr>
        <w:instrText xml:space="preserve"> </w:instrText>
      </w:r>
      <w:r>
        <w:instrText xml:space="preserve">PAGEREF _Toc216274294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22E3FA10">
      <w:pPr>
        <w:pStyle w:val="27"/>
        <w:rPr>
          <w:rFonts w:hint="eastAsia" w:asciiTheme="minorHAnsi" w:hAnsiTheme="minorHAnsi" w:eastAsiaTheme="minorEastAsia"/>
          <w:sz w:val="22"/>
          <w:szCs w:val="24"/>
          <w14:ligatures w14:val="standardContextual"/>
        </w:rPr>
      </w:pPr>
      <w:r>
        <w:fldChar w:fldCharType="begin"/>
      </w:r>
      <w:r>
        <w:instrText xml:space="preserve"> HYPERLINK \l "_Toc216274295" </w:instrText>
      </w:r>
      <w:r>
        <w:fldChar w:fldCharType="separate"/>
      </w:r>
      <w:r>
        <w:rPr>
          <w:rStyle w:val="69"/>
          <w:rFonts w:hint="eastAsia"/>
        </w:rPr>
        <w:t>图 9： 标准薄芯片型（Standard Thin Die）</w:t>
      </w:r>
      <w:r>
        <w:rPr>
          <w:rFonts w:hint="eastAsia"/>
        </w:rPr>
        <w:tab/>
      </w:r>
      <w:r>
        <w:rPr>
          <w:rFonts w:hint="eastAsia"/>
        </w:rPr>
        <w:fldChar w:fldCharType="begin"/>
      </w:r>
      <w:r>
        <w:rPr>
          <w:rFonts w:hint="eastAsia"/>
        </w:rPr>
        <w:instrText xml:space="preserve"> </w:instrText>
      </w:r>
      <w:r>
        <w:instrText xml:space="preserve">PAGEREF _Toc216274295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1EFD0D3C">
      <w:pPr>
        <w:pStyle w:val="27"/>
        <w:rPr>
          <w:rFonts w:hint="eastAsia" w:asciiTheme="minorHAnsi" w:hAnsiTheme="minorHAnsi" w:eastAsiaTheme="minorEastAsia"/>
          <w:sz w:val="22"/>
          <w:szCs w:val="24"/>
          <w14:ligatures w14:val="standardContextual"/>
        </w:rPr>
      </w:pPr>
      <w:r>
        <w:fldChar w:fldCharType="begin"/>
      </w:r>
      <w:r>
        <w:instrText xml:space="preserve"> HYPERLINK \l "_Toc216274296" </w:instrText>
      </w:r>
      <w:r>
        <w:fldChar w:fldCharType="separate"/>
      </w:r>
      <w:r>
        <w:rPr>
          <w:rStyle w:val="69"/>
          <w:rFonts w:hint="eastAsia"/>
        </w:rPr>
        <w:t>图 10： SDBG/GAL 工艺型</w:t>
      </w:r>
      <w:r>
        <w:rPr>
          <w:rFonts w:hint="eastAsia"/>
        </w:rPr>
        <w:tab/>
      </w:r>
      <w:r>
        <w:rPr>
          <w:rFonts w:hint="eastAsia"/>
        </w:rPr>
        <w:fldChar w:fldCharType="begin"/>
      </w:r>
      <w:r>
        <w:rPr>
          <w:rFonts w:hint="eastAsia"/>
        </w:rPr>
        <w:instrText xml:space="preserve"> </w:instrText>
      </w:r>
      <w:r>
        <w:instrText xml:space="preserve">PAGEREF _Toc216274296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6CF16CF8">
      <w:pPr>
        <w:pStyle w:val="27"/>
        <w:rPr>
          <w:rFonts w:hint="eastAsia" w:asciiTheme="minorHAnsi" w:hAnsiTheme="minorHAnsi" w:eastAsiaTheme="minorEastAsia"/>
          <w:sz w:val="22"/>
          <w:szCs w:val="24"/>
          <w14:ligatures w14:val="standardContextual"/>
        </w:rPr>
      </w:pPr>
      <w:r>
        <w:fldChar w:fldCharType="begin"/>
      </w:r>
      <w:r>
        <w:instrText xml:space="preserve"> HYPERLINK \l "_Toc216274297" </w:instrText>
      </w:r>
      <w:r>
        <w:fldChar w:fldCharType="separate"/>
      </w:r>
      <w:r>
        <w:rPr>
          <w:rStyle w:val="69"/>
          <w:rFonts w:hint="eastAsia"/>
        </w:rPr>
        <w:t>图 11： 凸点晶圆型（Bump）</w:t>
      </w:r>
      <w:r>
        <w:rPr>
          <w:rFonts w:hint="eastAsia"/>
        </w:rPr>
        <w:tab/>
      </w:r>
      <w:r>
        <w:rPr>
          <w:rFonts w:hint="eastAsia"/>
        </w:rPr>
        <w:fldChar w:fldCharType="begin"/>
      </w:r>
      <w:r>
        <w:rPr>
          <w:rFonts w:hint="eastAsia"/>
        </w:rPr>
        <w:instrText xml:space="preserve"> </w:instrText>
      </w:r>
      <w:r>
        <w:instrText xml:space="preserve">PAGEREF _Toc216274297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04EE4C73">
      <w:pPr>
        <w:pStyle w:val="27"/>
        <w:rPr>
          <w:rFonts w:hint="eastAsia" w:asciiTheme="minorHAnsi" w:hAnsiTheme="minorHAnsi" w:eastAsiaTheme="minorEastAsia"/>
          <w:sz w:val="22"/>
          <w:szCs w:val="24"/>
          <w14:ligatures w14:val="standardContextual"/>
        </w:rPr>
      </w:pPr>
      <w:r>
        <w:fldChar w:fldCharType="begin"/>
      </w:r>
      <w:r>
        <w:instrText xml:space="preserve"> HYPERLINK \l "_Toc216274298" </w:instrText>
      </w:r>
      <w:r>
        <w:fldChar w:fldCharType="separate"/>
      </w:r>
      <w:r>
        <w:rPr>
          <w:rStyle w:val="69"/>
          <w:rFonts w:hint="eastAsia"/>
        </w:rPr>
        <w:t>图 12： 全球背面研磨胶带（BGT）产能、产量、产能利用率及发展趋势（2020-2031）&amp;（万平米）</w:t>
      </w:r>
      <w:r>
        <w:rPr>
          <w:rFonts w:hint="eastAsia"/>
        </w:rPr>
        <w:tab/>
      </w:r>
      <w:r>
        <w:rPr>
          <w:rFonts w:hint="eastAsia"/>
        </w:rPr>
        <w:fldChar w:fldCharType="begin"/>
      </w:r>
      <w:r>
        <w:rPr>
          <w:rFonts w:hint="eastAsia"/>
        </w:rPr>
        <w:instrText xml:space="preserve"> </w:instrText>
      </w:r>
      <w:r>
        <w:instrText xml:space="preserve">PAGEREF _Toc216274298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44F7900C">
      <w:pPr>
        <w:pStyle w:val="27"/>
        <w:rPr>
          <w:rFonts w:hint="eastAsia" w:asciiTheme="minorHAnsi" w:hAnsiTheme="minorHAnsi" w:eastAsiaTheme="minorEastAsia"/>
          <w:sz w:val="22"/>
          <w:szCs w:val="24"/>
          <w14:ligatures w14:val="standardContextual"/>
        </w:rPr>
      </w:pPr>
      <w:r>
        <w:fldChar w:fldCharType="begin"/>
      </w:r>
      <w:r>
        <w:instrText xml:space="preserve"> HYPERLINK \l "_Toc216274299" </w:instrText>
      </w:r>
      <w:r>
        <w:fldChar w:fldCharType="separate"/>
      </w:r>
      <w:r>
        <w:rPr>
          <w:rStyle w:val="69"/>
          <w:rFonts w:hint="eastAsia"/>
        </w:rPr>
        <w:t>图 13： 全球背面研磨胶带（BGT）产量、需求量及发展趋势（2020-2031）&amp;（万平米）</w:t>
      </w:r>
      <w:r>
        <w:rPr>
          <w:rFonts w:hint="eastAsia"/>
        </w:rPr>
        <w:tab/>
      </w:r>
      <w:r>
        <w:rPr>
          <w:rFonts w:hint="eastAsia"/>
        </w:rPr>
        <w:fldChar w:fldCharType="begin"/>
      </w:r>
      <w:r>
        <w:rPr>
          <w:rFonts w:hint="eastAsia"/>
        </w:rPr>
        <w:instrText xml:space="preserve"> </w:instrText>
      </w:r>
      <w:r>
        <w:instrText xml:space="preserve">PAGEREF _Toc216274299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685E0602">
      <w:pPr>
        <w:pStyle w:val="27"/>
        <w:rPr>
          <w:rFonts w:hint="eastAsia" w:asciiTheme="minorHAnsi" w:hAnsiTheme="minorHAnsi" w:eastAsiaTheme="minorEastAsia"/>
          <w:sz w:val="22"/>
          <w:szCs w:val="24"/>
          <w14:ligatures w14:val="standardContextual"/>
        </w:rPr>
      </w:pPr>
      <w:r>
        <w:fldChar w:fldCharType="begin"/>
      </w:r>
      <w:r>
        <w:instrText xml:space="preserve"> HYPERLINK \l "_Toc216274300" </w:instrText>
      </w:r>
      <w:r>
        <w:fldChar w:fldCharType="separate"/>
      </w:r>
      <w:r>
        <w:rPr>
          <w:rStyle w:val="69"/>
          <w:rFonts w:hint="eastAsia"/>
        </w:rPr>
        <w:t>图 14： 全球主要地区背面研磨胶带（BGT）产量（2020 VS 2024 VS 2031）&amp;（万平米）</w:t>
      </w:r>
      <w:r>
        <w:rPr>
          <w:rFonts w:hint="eastAsia"/>
        </w:rPr>
        <w:tab/>
      </w:r>
      <w:r>
        <w:rPr>
          <w:rFonts w:hint="eastAsia"/>
        </w:rPr>
        <w:fldChar w:fldCharType="begin"/>
      </w:r>
      <w:r>
        <w:rPr>
          <w:rFonts w:hint="eastAsia"/>
        </w:rPr>
        <w:instrText xml:space="preserve"> </w:instrText>
      </w:r>
      <w:r>
        <w:instrText xml:space="preserve">PAGEREF _Toc216274300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7A1958E9">
      <w:pPr>
        <w:pStyle w:val="27"/>
        <w:rPr>
          <w:rFonts w:hint="eastAsia" w:asciiTheme="minorHAnsi" w:hAnsiTheme="minorHAnsi" w:eastAsiaTheme="minorEastAsia"/>
          <w:sz w:val="22"/>
          <w:szCs w:val="24"/>
          <w14:ligatures w14:val="standardContextual"/>
        </w:rPr>
      </w:pPr>
      <w:r>
        <w:fldChar w:fldCharType="begin"/>
      </w:r>
      <w:r>
        <w:instrText xml:space="preserve"> HYPERLINK \l "_Toc216274301" </w:instrText>
      </w:r>
      <w:r>
        <w:fldChar w:fldCharType="separate"/>
      </w:r>
      <w:r>
        <w:rPr>
          <w:rStyle w:val="69"/>
          <w:rFonts w:hint="eastAsia"/>
        </w:rPr>
        <w:t>图 15： 全球主要地区背面研磨胶带（BGT）产量市场份额（2020-2031）</w:t>
      </w:r>
      <w:r>
        <w:rPr>
          <w:rFonts w:hint="eastAsia"/>
        </w:rPr>
        <w:tab/>
      </w:r>
      <w:r>
        <w:rPr>
          <w:rFonts w:hint="eastAsia"/>
        </w:rPr>
        <w:fldChar w:fldCharType="begin"/>
      </w:r>
      <w:r>
        <w:rPr>
          <w:rFonts w:hint="eastAsia"/>
        </w:rPr>
        <w:instrText xml:space="preserve"> </w:instrText>
      </w:r>
      <w:r>
        <w:instrText xml:space="preserve">PAGEREF _Toc216274301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3974C8D9">
      <w:pPr>
        <w:pStyle w:val="27"/>
        <w:rPr>
          <w:rFonts w:hint="eastAsia" w:asciiTheme="minorHAnsi" w:hAnsiTheme="minorHAnsi" w:eastAsiaTheme="minorEastAsia"/>
          <w:sz w:val="22"/>
          <w:szCs w:val="24"/>
          <w14:ligatures w14:val="standardContextual"/>
        </w:rPr>
      </w:pPr>
      <w:r>
        <w:fldChar w:fldCharType="begin"/>
      </w:r>
      <w:r>
        <w:instrText xml:space="preserve"> HYPERLINK \l "_Toc216274302" </w:instrText>
      </w:r>
      <w:r>
        <w:fldChar w:fldCharType="separate"/>
      </w:r>
      <w:r>
        <w:rPr>
          <w:rStyle w:val="69"/>
          <w:rFonts w:hint="eastAsia"/>
        </w:rPr>
        <w:t>图 16： 中国背面研磨胶带（BGT）产能、产量、产能利用率及发展趋势（2020-2031）&amp;（万平米）</w:t>
      </w:r>
      <w:r>
        <w:rPr>
          <w:rFonts w:hint="eastAsia"/>
        </w:rPr>
        <w:tab/>
      </w:r>
      <w:r>
        <w:rPr>
          <w:rFonts w:hint="eastAsia"/>
        </w:rPr>
        <w:fldChar w:fldCharType="begin"/>
      </w:r>
      <w:r>
        <w:rPr>
          <w:rFonts w:hint="eastAsia"/>
        </w:rPr>
        <w:instrText xml:space="preserve"> </w:instrText>
      </w:r>
      <w:r>
        <w:instrText xml:space="preserve">PAGEREF _Toc216274302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5049FD61">
      <w:pPr>
        <w:pStyle w:val="27"/>
        <w:rPr>
          <w:rFonts w:hint="eastAsia" w:asciiTheme="minorHAnsi" w:hAnsiTheme="minorHAnsi" w:eastAsiaTheme="minorEastAsia"/>
          <w:sz w:val="22"/>
          <w:szCs w:val="24"/>
          <w14:ligatures w14:val="standardContextual"/>
        </w:rPr>
      </w:pPr>
      <w:r>
        <w:fldChar w:fldCharType="begin"/>
      </w:r>
      <w:r>
        <w:instrText xml:space="preserve"> HYPERLINK \l "_Toc216274303" </w:instrText>
      </w:r>
      <w:r>
        <w:fldChar w:fldCharType="separate"/>
      </w:r>
      <w:r>
        <w:rPr>
          <w:rStyle w:val="69"/>
          <w:rFonts w:hint="eastAsia"/>
        </w:rPr>
        <w:t>图 17： 中国背面研磨胶带（BGT）产量、市场需求量及发展趋势（2020-2031）&amp;（万平米）</w:t>
      </w:r>
      <w:r>
        <w:rPr>
          <w:rFonts w:hint="eastAsia"/>
        </w:rPr>
        <w:tab/>
      </w:r>
      <w:r>
        <w:rPr>
          <w:rFonts w:hint="eastAsia"/>
        </w:rPr>
        <w:fldChar w:fldCharType="begin"/>
      </w:r>
      <w:r>
        <w:rPr>
          <w:rFonts w:hint="eastAsia"/>
        </w:rPr>
        <w:instrText xml:space="preserve"> </w:instrText>
      </w:r>
      <w:r>
        <w:instrText xml:space="preserve">PAGEREF _Toc216274303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418A5631">
      <w:pPr>
        <w:pStyle w:val="27"/>
        <w:rPr>
          <w:rFonts w:hint="eastAsia" w:asciiTheme="minorHAnsi" w:hAnsiTheme="minorHAnsi" w:eastAsiaTheme="minorEastAsia"/>
          <w:sz w:val="22"/>
          <w:szCs w:val="24"/>
          <w14:ligatures w14:val="standardContextual"/>
        </w:rPr>
      </w:pPr>
      <w:r>
        <w:fldChar w:fldCharType="begin"/>
      </w:r>
      <w:r>
        <w:instrText xml:space="preserve"> HYPERLINK \l "_Toc216274304" </w:instrText>
      </w:r>
      <w:r>
        <w:fldChar w:fldCharType="separate"/>
      </w:r>
      <w:r>
        <w:rPr>
          <w:rStyle w:val="69"/>
          <w:rFonts w:hint="eastAsia"/>
        </w:rPr>
        <w:t>图 18： 全球背面研磨胶带（BGT）市场销售额及增长率:（2020-2031）&amp;（百万美元）</w:t>
      </w:r>
      <w:r>
        <w:rPr>
          <w:rFonts w:hint="eastAsia"/>
        </w:rPr>
        <w:tab/>
      </w:r>
      <w:r>
        <w:rPr>
          <w:rFonts w:hint="eastAsia"/>
        </w:rPr>
        <w:fldChar w:fldCharType="begin"/>
      </w:r>
      <w:r>
        <w:rPr>
          <w:rFonts w:hint="eastAsia"/>
        </w:rPr>
        <w:instrText xml:space="preserve"> </w:instrText>
      </w:r>
      <w:r>
        <w:instrText xml:space="preserve">PAGEREF _Toc216274304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73197B7A">
      <w:pPr>
        <w:pStyle w:val="27"/>
        <w:rPr>
          <w:rFonts w:hint="eastAsia" w:asciiTheme="minorHAnsi" w:hAnsiTheme="minorHAnsi" w:eastAsiaTheme="minorEastAsia"/>
          <w:sz w:val="22"/>
          <w:szCs w:val="24"/>
          <w14:ligatures w14:val="standardContextual"/>
        </w:rPr>
      </w:pPr>
      <w:r>
        <w:fldChar w:fldCharType="begin"/>
      </w:r>
      <w:r>
        <w:instrText xml:space="preserve"> HYPERLINK \l "_Toc216274305" </w:instrText>
      </w:r>
      <w:r>
        <w:fldChar w:fldCharType="separate"/>
      </w:r>
      <w:r>
        <w:rPr>
          <w:rStyle w:val="69"/>
          <w:rFonts w:hint="eastAsia"/>
        </w:rPr>
        <w:t>图 19： 全球市场背面研磨胶带（BGT）市场规模：2020 VS 2024 VS 2031（百万美元）</w:t>
      </w:r>
      <w:r>
        <w:rPr>
          <w:rFonts w:hint="eastAsia"/>
        </w:rPr>
        <w:tab/>
      </w:r>
      <w:r>
        <w:rPr>
          <w:rFonts w:hint="eastAsia"/>
        </w:rPr>
        <w:fldChar w:fldCharType="begin"/>
      </w:r>
      <w:r>
        <w:rPr>
          <w:rFonts w:hint="eastAsia"/>
        </w:rPr>
        <w:instrText xml:space="preserve"> </w:instrText>
      </w:r>
      <w:r>
        <w:instrText xml:space="preserve">PAGEREF _Toc216274305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33A2E3D1">
      <w:pPr>
        <w:pStyle w:val="27"/>
        <w:rPr>
          <w:rFonts w:hint="eastAsia" w:asciiTheme="minorHAnsi" w:hAnsiTheme="minorHAnsi" w:eastAsiaTheme="minorEastAsia"/>
          <w:sz w:val="22"/>
          <w:szCs w:val="24"/>
          <w14:ligatures w14:val="standardContextual"/>
        </w:rPr>
      </w:pPr>
      <w:r>
        <w:fldChar w:fldCharType="begin"/>
      </w:r>
      <w:r>
        <w:instrText xml:space="preserve"> HYPERLINK \l "_Toc216274306" </w:instrText>
      </w:r>
      <w:r>
        <w:fldChar w:fldCharType="separate"/>
      </w:r>
      <w:r>
        <w:rPr>
          <w:rStyle w:val="69"/>
          <w:rFonts w:hint="eastAsia"/>
        </w:rPr>
        <w:t>图 20： 全球市场背面研磨胶带（BGT）销量及增长率（2020-2031）&amp;（万平米）</w:t>
      </w:r>
      <w:r>
        <w:rPr>
          <w:rFonts w:hint="eastAsia"/>
        </w:rPr>
        <w:tab/>
      </w:r>
      <w:r>
        <w:rPr>
          <w:rFonts w:hint="eastAsia"/>
        </w:rPr>
        <w:fldChar w:fldCharType="begin"/>
      </w:r>
      <w:r>
        <w:rPr>
          <w:rFonts w:hint="eastAsia"/>
        </w:rPr>
        <w:instrText xml:space="preserve"> </w:instrText>
      </w:r>
      <w:r>
        <w:instrText xml:space="preserve">PAGEREF _Toc216274306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0B0AA35E">
      <w:pPr>
        <w:pStyle w:val="27"/>
        <w:rPr>
          <w:rFonts w:hint="eastAsia" w:asciiTheme="minorHAnsi" w:hAnsiTheme="minorHAnsi" w:eastAsiaTheme="minorEastAsia"/>
          <w:sz w:val="22"/>
          <w:szCs w:val="24"/>
          <w14:ligatures w14:val="standardContextual"/>
        </w:rPr>
      </w:pPr>
      <w:r>
        <w:fldChar w:fldCharType="begin"/>
      </w:r>
      <w:r>
        <w:instrText xml:space="preserve"> HYPERLINK \l "_Toc216274307" </w:instrText>
      </w:r>
      <w:r>
        <w:fldChar w:fldCharType="separate"/>
      </w:r>
      <w:r>
        <w:rPr>
          <w:rStyle w:val="69"/>
          <w:rFonts w:hint="eastAsia"/>
        </w:rPr>
        <w:t>图 21： 全球市场背面研磨胶带（BGT）价格趋势（2020-2031）&amp;（美元/平方米）</w:t>
      </w:r>
      <w:r>
        <w:rPr>
          <w:rFonts w:hint="eastAsia"/>
        </w:rPr>
        <w:tab/>
      </w:r>
      <w:r>
        <w:rPr>
          <w:rFonts w:hint="eastAsia"/>
        </w:rPr>
        <w:fldChar w:fldCharType="begin"/>
      </w:r>
      <w:r>
        <w:rPr>
          <w:rFonts w:hint="eastAsia"/>
        </w:rPr>
        <w:instrText xml:space="preserve"> </w:instrText>
      </w:r>
      <w:r>
        <w:instrText xml:space="preserve">PAGEREF _Toc216274307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322A09D7">
      <w:pPr>
        <w:pStyle w:val="27"/>
        <w:rPr>
          <w:rFonts w:hint="eastAsia" w:asciiTheme="minorHAnsi" w:hAnsiTheme="minorHAnsi" w:eastAsiaTheme="minorEastAsia"/>
          <w:sz w:val="22"/>
          <w:szCs w:val="24"/>
          <w14:ligatures w14:val="standardContextual"/>
        </w:rPr>
      </w:pPr>
      <w:r>
        <w:fldChar w:fldCharType="begin"/>
      </w:r>
      <w:r>
        <w:instrText xml:space="preserve"> HYPERLINK \l "_Toc216274308" </w:instrText>
      </w:r>
      <w:r>
        <w:fldChar w:fldCharType="separate"/>
      </w:r>
      <w:r>
        <w:rPr>
          <w:rStyle w:val="69"/>
          <w:rFonts w:hint="eastAsia"/>
        </w:rPr>
        <w:t>图 22： 全球主要地区背面研磨胶带（BGT）销售收入（2020 VS 2024 VS 2031）&amp;（百万美元）</w:t>
      </w:r>
      <w:r>
        <w:rPr>
          <w:rFonts w:hint="eastAsia"/>
        </w:rPr>
        <w:tab/>
      </w:r>
      <w:r>
        <w:rPr>
          <w:rFonts w:hint="eastAsia"/>
        </w:rPr>
        <w:fldChar w:fldCharType="begin"/>
      </w:r>
      <w:r>
        <w:rPr>
          <w:rFonts w:hint="eastAsia"/>
        </w:rPr>
        <w:instrText xml:space="preserve"> </w:instrText>
      </w:r>
      <w:r>
        <w:instrText xml:space="preserve">PAGEREF _Toc216274308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11C85BE5">
      <w:pPr>
        <w:pStyle w:val="27"/>
        <w:rPr>
          <w:rFonts w:hint="eastAsia" w:asciiTheme="minorHAnsi" w:hAnsiTheme="minorHAnsi" w:eastAsiaTheme="minorEastAsia"/>
          <w:sz w:val="22"/>
          <w:szCs w:val="24"/>
          <w14:ligatures w14:val="standardContextual"/>
        </w:rPr>
      </w:pPr>
      <w:r>
        <w:fldChar w:fldCharType="begin"/>
      </w:r>
      <w:r>
        <w:instrText xml:space="preserve"> HYPERLINK \l "_Toc216274309" </w:instrText>
      </w:r>
      <w:r>
        <w:fldChar w:fldCharType="separate"/>
      </w:r>
      <w:r>
        <w:rPr>
          <w:rStyle w:val="69"/>
          <w:rFonts w:hint="eastAsia"/>
        </w:rPr>
        <w:t>图 23： 全球主要地区背面研磨胶带（BGT）销售收入市场份额（2020 VS 2024）</w:t>
      </w:r>
      <w:r>
        <w:rPr>
          <w:rFonts w:hint="eastAsia"/>
        </w:rPr>
        <w:tab/>
      </w:r>
      <w:r>
        <w:rPr>
          <w:rFonts w:hint="eastAsia"/>
        </w:rPr>
        <w:fldChar w:fldCharType="begin"/>
      </w:r>
      <w:r>
        <w:rPr>
          <w:rFonts w:hint="eastAsia"/>
        </w:rPr>
        <w:instrText xml:space="preserve"> </w:instrText>
      </w:r>
      <w:r>
        <w:instrText xml:space="preserve">PAGEREF _Toc216274309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4E7A0B0D">
      <w:pPr>
        <w:pStyle w:val="27"/>
        <w:rPr>
          <w:rFonts w:hint="eastAsia" w:asciiTheme="minorHAnsi" w:hAnsiTheme="minorHAnsi" w:eastAsiaTheme="minorEastAsia"/>
          <w:sz w:val="22"/>
          <w:szCs w:val="24"/>
          <w14:ligatures w14:val="standardContextual"/>
        </w:rPr>
      </w:pPr>
      <w:r>
        <w:fldChar w:fldCharType="begin"/>
      </w:r>
      <w:r>
        <w:instrText xml:space="preserve"> HYPERLINK \l "_Toc216274310" </w:instrText>
      </w:r>
      <w:r>
        <w:fldChar w:fldCharType="separate"/>
      </w:r>
      <w:r>
        <w:rPr>
          <w:rStyle w:val="69"/>
          <w:rFonts w:hint="eastAsia"/>
        </w:rPr>
        <w:t>图 24： 北美市场背面研磨胶带（BGT）销量及增长率（2020-2031）&amp;（万平米）</w:t>
      </w:r>
      <w:r>
        <w:rPr>
          <w:rFonts w:hint="eastAsia"/>
        </w:rPr>
        <w:tab/>
      </w:r>
      <w:r>
        <w:rPr>
          <w:rFonts w:hint="eastAsia"/>
        </w:rPr>
        <w:fldChar w:fldCharType="begin"/>
      </w:r>
      <w:r>
        <w:rPr>
          <w:rFonts w:hint="eastAsia"/>
        </w:rPr>
        <w:instrText xml:space="preserve"> </w:instrText>
      </w:r>
      <w:r>
        <w:instrText xml:space="preserve">PAGEREF _Toc216274310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3B06C7AB">
      <w:pPr>
        <w:pStyle w:val="27"/>
        <w:rPr>
          <w:rFonts w:hint="eastAsia" w:asciiTheme="minorHAnsi" w:hAnsiTheme="minorHAnsi" w:eastAsiaTheme="minorEastAsia"/>
          <w:sz w:val="22"/>
          <w:szCs w:val="24"/>
          <w14:ligatures w14:val="standardContextual"/>
        </w:rPr>
      </w:pPr>
      <w:r>
        <w:fldChar w:fldCharType="begin"/>
      </w:r>
      <w:r>
        <w:instrText xml:space="preserve"> HYPERLINK \l "_Toc216274311" </w:instrText>
      </w:r>
      <w:r>
        <w:fldChar w:fldCharType="separate"/>
      </w:r>
      <w:r>
        <w:rPr>
          <w:rStyle w:val="69"/>
          <w:rFonts w:hint="eastAsia"/>
        </w:rPr>
        <w:t>图 25： 北美市场背面研磨胶带（BGT）收入及增长率（2020-2031）&amp;（百万美元）</w:t>
      </w:r>
      <w:r>
        <w:rPr>
          <w:rFonts w:hint="eastAsia"/>
        </w:rPr>
        <w:tab/>
      </w:r>
      <w:r>
        <w:rPr>
          <w:rFonts w:hint="eastAsia"/>
        </w:rPr>
        <w:fldChar w:fldCharType="begin"/>
      </w:r>
      <w:r>
        <w:rPr>
          <w:rFonts w:hint="eastAsia"/>
        </w:rPr>
        <w:instrText xml:space="preserve"> </w:instrText>
      </w:r>
      <w:r>
        <w:instrText xml:space="preserve">PAGEREF _Toc216274311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0E26ABB6">
      <w:pPr>
        <w:pStyle w:val="27"/>
        <w:rPr>
          <w:rFonts w:hint="eastAsia" w:asciiTheme="minorHAnsi" w:hAnsiTheme="minorHAnsi" w:eastAsiaTheme="minorEastAsia"/>
          <w:sz w:val="22"/>
          <w:szCs w:val="24"/>
          <w14:ligatures w14:val="standardContextual"/>
        </w:rPr>
      </w:pPr>
      <w:r>
        <w:fldChar w:fldCharType="begin"/>
      </w:r>
      <w:r>
        <w:instrText xml:space="preserve"> HYPERLINK \l "_Toc216274312" </w:instrText>
      </w:r>
      <w:r>
        <w:fldChar w:fldCharType="separate"/>
      </w:r>
      <w:r>
        <w:rPr>
          <w:rStyle w:val="69"/>
          <w:rFonts w:hint="eastAsia"/>
        </w:rPr>
        <w:t>图 26： 欧洲市场背面研磨胶带（BGT）销量及增长率（2020-2031）&amp;（万平米）</w:t>
      </w:r>
      <w:r>
        <w:rPr>
          <w:rFonts w:hint="eastAsia"/>
        </w:rPr>
        <w:tab/>
      </w:r>
      <w:r>
        <w:rPr>
          <w:rFonts w:hint="eastAsia"/>
        </w:rPr>
        <w:fldChar w:fldCharType="begin"/>
      </w:r>
      <w:r>
        <w:rPr>
          <w:rFonts w:hint="eastAsia"/>
        </w:rPr>
        <w:instrText xml:space="preserve"> </w:instrText>
      </w:r>
      <w:r>
        <w:instrText xml:space="preserve">PAGEREF _Toc216274312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7C962E9E">
      <w:pPr>
        <w:pStyle w:val="27"/>
        <w:rPr>
          <w:rFonts w:hint="eastAsia" w:asciiTheme="minorHAnsi" w:hAnsiTheme="minorHAnsi" w:eastAsiaTheme="minorEastAsia"/>
          <w:sz w:val="22"/>
          <w:szCs w:val="24"/>
          <w14:ligatures w14:val="standardContextual"/>
        </w:rPr>
      </w:pPr>
      <w:r>
        <w:fldChar w:fldCharType="begin"/>
      </w:r>
      <w:r>
        <w:instrText xml:space="preserve"> HYPERLINK \l "_Toc216274313" </w:instrText>
      </w:r>
      <w:r>
        <w:fldChar w:fldCharType="separate"/>
      </w:r>
      <w:r>
        <w:rPr>
          <w:rStyle w:val="69"/>
          <w:rFonts w:hint="eastAsia"/>
        </w:rPr>
        <w:t>图 27： 欧洲市场背面研磨胶带（BGT）收入及增长率（2020-2031）&amp;（百万美元）</w:t>
      </w:r>
      <w:r>
        <w:rPr>
          <w:rFonts w:hint="eastAsia"/>
        </w:rPr>
        <w:tab/>
      </w:r>
      <w:r>
        <w:rPr>
          <w:rFonts w:hint="eastAsia"/>
        </w:rPr>
        <w:fldChar w:fldCharType="begin"/>
      </w:r>
      <w:r>
        <w:rPr>
          <w:rFonts w:hint="eastAsia"/>
        </w:rPr>
        <w:instrText xml:space="preserve"> </w:instrText>
      </w:r>
      <w:r>
        <w:instrText xml:space="preserve">PAGEREF _Toc216274313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28876ADF">
      <w:pPr>
        <w:pStyle w:val="27"/>
        <w:rPr>
          <w:rFonts w:hint="eastAsia" w:asciiTheme="minorHAnsi" w:hAnsiTheme="minorHAnsi" w:eastAsiaTheme="minorEastAsia"/>
          <w:sz w:val="22"/>
          <w:szCs w:val="24"/>
          <w14:ligatures w14:val="standardContextual"/>
        </w:rPr>
      </w:pPr>
      <w:r>
        <w:fldChar w:fldCharType="begin"/>
      </w:r>
      <w:r>
        <w:instrText xml:space="preserve"> HYPERLINK \l "_Toc216274314" </w:instrText>
      </w:r>
      <w:r>
        <w:fldChar w:fldCharType="separate"/>
      </w:r>
      <w:r>
        <w:rPr>
          <w:rStyle w:val="69"/>
          <w:rFonts w:hint="eastAsia"/>
        </w:rPr>
        <w:t>图 28： 中国市场背面研磨胶带（BGT）销量及增长率（2020-2031）&amp;（万平米）</w:t>
      </w:r>
      <w:r>
        <w:rPr>
          <w:rFonts w:hint="eastAsia"/>
        </w:rPr>
        <w:tab/>
      </w:r>
      <w:r>
        <w:rPr>
          <w:rFonts w:hint="eastAsia"/>
        </w:rPr>
        <w:fldChar w:fldCharType="begin"/>
      </w:r>
      <w:r>
        <w:rPr>
          <w:rFonts w:hint="eastAsia"/>
        </w:rPr>
        <w:instrText xml:space="preserve"> </w:instrText>
      </w:r>
      <w:r>
        <w:instrText xml:space="preserve">PAGEREF _Toc216274314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6E1BB012">
      <w:pPr>
        <w:pStyle w:val="27"/>
        <w:rPr>
          <w:rFonts w:hint="eastAsia" w:asciiTheme="minorHAnsi" w:hAnsiTheme="minorHAnsi" w:eastAsiaTheme="minorEastAsia"/>
          <w:sz w:val="22"/>
          <w:szCs w:val="24"/>
          <w14:ligatures w14:val="standardContextual"/>
        </w:rPr>
      </w:pPr>
      <w:r>
        <w:fldChar w:fldCharType="begin"/>
      </w:r>
      <w:r>
        <w:instrText xml:space="preserve"> HYPERLINK \l "_Toc216274315" </w:instrText>
      </w:r>
      <w:r>
        <w:fldChar w:fldCharType="separate"/>
      </w:r>
      <w:r>
        <w:rPr>
          <w:rStyle w:val="69"/>
          <w:rFonts w:hint="eastAsia"/>
        </w:rPr>
        <w:t>图 29： 中国市场背面研磨胶带（BGT）收入及增长率（2020-2031）&amp;（百万美元）</w:t>
      </w:r>
      <w:r>
        <w:rPr>
          <w:rFonts w:hint="eastAsia"/>
        </w:rPr>
        <w:tab/>
      </w:r>
      <w:r>
        <w:rPr>
          <w:rFonts w:hint="eastAsia"/>
        </w:rPr>
        <w:fldChar w:fldCharType="begin"/>
      </w:r>
      <w:r>
        <w:rPr>
          <w:rFonts w:hint="eastAsia"/>
        </w:rPr>
        <w:instrText xml:space="preserve"> </w:instrText>
      </w:r>
      <w:r>
        <w:instrText xml:space="preserve">PAGEREF _Toc216274315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373E922F">
      <w:pPr>
        <w:pStyle w:val="27"/>
        <w:rPr>
          <w:rFonts w:hint="eastAsia" w:asciiTheme="minorHAnsi" w:hAnsiTheme="minorHAnsi" w:eastAsiaTheme="minorEastAsia"/>
          <w:sz w:val="22"/>
          <w:szCs w:val="24"/>
          <w14:ligatures w14:val="standardContextual"/>
        </w:rPr>
      </w:pPr>
      <w:r>
        <w:fldChar w:fldCharType="begin"/>
      </w:r>
      <w:r>
        <w:instrText xml:space="preserve"> HYPERLINK \l "_Toc216274316" </w:instrText>
      </w:r>
      <w:r>
        <w:fldChar w:fldCharType="separate"/>
      </w:r>
      <w:r>
        <w:rPr>
          <w:rStyle w:val="69"/>
          <w:rFonts w:hint="eastAsia"/>
        </w:rPr>
        <w:t>图 30： 日本市场背面研磨胶带（BGT）销量及增长率（2020-2031）&amp;（万平米）</w:t>
      </w:r>
      <w:r>
        <w:rPr>
          <w:rFonts w:hint="eastAsia"/>
        </w:rPr>
        <w:tab/>
      </w:r>
      <w:r>
        <w:rPr>
          <w:rFonts w:hint="eastAsia"/>
        </w:rPr>
        <w:fldChar w:fldCharType="begin"/>
      </w:r>
      <w:r>
        <w:rPr>
          <w:rFonts w:hint="eastAsia"/>
        </w:rPr>
        <w:instrText xml:space="preserve"> </w:instrText>
      </w:r>
      <w:r>
        <w:instrText xml:space="preserve">PAGEREF _Toc216274316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767AE16C">
      <w:pPr>
        <w:pStyle w:val="27"/>
        <w:rPr>
          <w:rFonts w:hint="eastAsia" w:asciiTheme="minorHAnsi" w:hAnsiTheme="minorHAnsi" w:eastAsiaTheme="minorEastAsia"/>
          <w:sz w:val="22"/>
          <w:szCs w:val="24"/>
          <w14:ligatures w14:val="standardContextual"/>
        </w:rPr>
      </w:pPr>
      <w:r>
        <w:fldChar w:fldCharType="begin"/>
      </w:r>
      <w:r>
        <w:instrText xml:space="preserve"> HYPERLINK \l "_Toc216274317" </w:instrText>
      </w:r>
      <w:r>
        <w:fldChar w:fldCharType="separate"/>
      </w:r>
      <w:r>
        <w:rPr>
          <w:rStyle w:val="69"/>
          <w:rFonts w:hint="eastAsia"/>
        </w:rPr>
        <w:t>图 31： 日本市场背面研磨胶带（BGT）收入及增长率（2020-2031）&amp;（百万美元）</w:t>
      </w:r>
      <w:r>
        <w:rPr>
          <w:rFonts w:hint="eastAsia"/>
        </w:rPr>
        <w:tab/>
      </w:r>
      <w:r>
        <w:rPr>
          <w:rFonts w:hint="eastAsia"/>
        </w:rPr>
        <w:fldChar w:fldCharType="begin"/>
      </w:r>
      <w:r>
        <w:rPr>
          <w:rFonts w:hint="eastAsia"/>
        </w:rPr>
        <w:instrText xml:space="preserve"> </w:instrText>
      </w:r>
      <w:r>
        <w:instrText xml:space="preserve">PAGEREF _Toc216274317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6326EFF5">
      <w:pPr>
        <w:pStyle w:val="27"/>
        <w:rPr>
          <w:rFonts w:hint="eastAsia" w:asciiTheme="minorHAnsi" w:hAnsiTheme="minorHAnsi" w:eastAsiaTheme="minorEastAsia"/>
          <w:sz w:val="22"/>
          <w:szCs w:val="24"/>
          <w14:ligatures w14:val="standardContextual"/>
        </w:rPr>
      </w:pPr>
      <w:r>
        <w:fldChar w:fldCharType="begin"/>
      </w:r>
      <w:r>
        <w:instrText xml:space="preserve"> HYPERLINK \l "_Toc216274318" </w:instrText>
      </w:r>
      <w:r>
        <w:fldChar w:fldCharType="separate"/>
      </w:r>
      <w:r>
        <w:rPr>
          <w:rStyle w:val="69"/>
          <w:rFonts w:hint="eastAsia"/>
        </w:rPr>
        <w:t>图 32： 东南亚市场背面研磨胶带（BGT）销量及增长率（2020-2031）&amp;（万平米）</w:t>
      </w:r>
      <w:r>
        <w:rPr>
          <w:rFonts w:hint="eastAsia"/>
        </w:rPr>
        <w:tab/>
      </w:r>
      <w:r>
        <w:rPr>
          <w:rFonts w:hint="eastAsia"/>
        </w:rPr>
        <w:fldChar w:fldCharType="begin"/>
      </w:r>
      <w:r>
        <w:rPr>
          <w:rFonts w:hint="eastAsia"/>
        </w:rPr>
        <w:instrText xml:space="preserve"> </w:instrText>
      </w:r>
      <w:r>
        <w:instrText xml:space="preserve">PAGEREF _Toc216274318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67D0706E">
      <w:pPr>
        <w:pStyle w:val="27"/>
        <w:rPr>
          <w:rFonts w:hint="eastAsia" w:asciiTheme="minorHAnsi" w:hAnsiTheme="minorHAnsi" w:eastAsiaTheme="minorEastAsia"/>
          <w:sz w:val="22"/>
          <w:szCs w:val="24"/>
          <w14:ligatures w14:val="standardContextual"/>
        </w:rPr>
      </w:pPr>
      <w:r>
        <w:fldChar w:fldCharType="begin"/>
      </w:r>
      <w:r>
        <w:instrText xml:space="preserve"> HYPERLINK \l "_Toc216274319" </w:instrText>
      </w:r>
      <w:r>
        <w:fldChar w:fldCharType="separate"/>
      </w:r>
      <w:r>
        <w:rPr>
          <w:rStyle w:val="69"/>
          <w:rFonts w:hint="eastAsia"/>
        </w:rPr>
        <w:t>图 33： 东南亚市场背面研磨胶带（BGT）收入及增长率（2020-2031）&amp;（百万美元）</w:t>
      </w:r>
      <w:r>
        <w:rPr>
          <w:rFonts w:hint="eastAsia"/>
        </w:rPr>
        <w:tab/>
      </w:r>
      <w:r>
        <w:rPr>
          <w:rFonts w:hint="eastAsia"/>
        </w:rPr>
        <w:fldChar w:fldCharType="begin"/>
      </w:r>
      <w:r>
        <w:rPr>
          <w:rFonts w:hint="eastAsia"/>
        </w:rPr>
        <w:instrText xml:space="preserve"> </w:instrText>
      </w:r>
      <w:r>
        <w:instrText xml:space="preserve">PAGEREF _Toc216274319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4276116A">
      <w:pPr>
        <w:pStyle w:val="27"/>
        <w:rPr>
          <w:rFonts w:hint="eastAsia" w:asciiTheme="minorHAnsi" w:hAnsiTheme="minorHAnsi" w:eastAsiaTheme="minorEastAsia"/>
          <w:sz w:val="22"/>
          <w:szCs w:val="24"/>
          <w14:ligatures w14:val="standardContextual"/>
        </w:rPr>
      </w:pPr>
      <w:r>
        <w:fldChar w:fldCharType="begin"/>
      </w:r>
      <w:r>
        <w:instrText xml:space="preserve"> HYPERLINK \l "_Toc216274320" </w:instrText>
      </w:r>
      <w:r>
        <w:fldChar w:fldCharType="separate"/>
      </w:r>
      <w:r>
        <w:rPr>
          <w:rStyle w:val="69"/>
          <w:rFonts w:hint="eastAsia"/>
        </w:rPr>
        <w:t>图 34： 印度市场背面研磨胶带（BGT）销量及增长率（2020-2031）&amp;（万平米）</w:t>
      </w:r>
      <w:r>
        <w:rPr>
          <w:rFonts w:hint="eastAsia"/>
        </w:rPr>
        <w:tab/>
      </w:r>
      <w:r>
        <w:rPr>
          <w:rFonts w:hint="eastAsia"/>
        </w:rPr>
        <w:fldChar w:fldCharType="begin"/>
      </w:r>
      <w:r>
        <w:rPr>
          <w:rFonts w:hint="eastAsia"/>
        </w:rPr>
        <w:instrText xml:space="preserve"> </w:instrText>
      </w:r>
      <w:r>
        <w:instrText xml:space="preserve">PAGEREF _Toc216274320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4686E719">
      <w:pPr>
        <w:pStyle w:val="27"/>
        <w:rPr>
          <w:rFonts w:hint="eastAsia" w:asciiTheme="minorHAnsi" w:hAnsiTheme="minorHAnsi" w:eastAsiaTheme="minorEastAsia"/>
          <w:sz w:val="22"/>
          <w:szCs w:val="24"/>
          <w14:ligatures w14:val="standardContextual"/>
        </w:rPr>
      </w:pPr>
      <w:r>
        <w:fldChar w:fldCharType="begin"/>
      </w:r>
      <w:r>
        <w:instrText xml:space="preserve"> HYPERLINK \l "_Toc216274321" </w:instrText>
      </w:r>
      <w:r>
        <w:fldChar w:fldCharType="separate"/>
      </w:r>
      <w:r>
        <w:rPr>
          <w:rStyle w:val="69"/>
          <w:rFonts w:hint="eastAsia"/>
        </w:rPr>
        <w:t>图 35： 印度市场背面研磨胶带（BGT）收入及增长率（2020-2031）&amp;（百万美元）</w:t>
      </w:r>
      <w:r>
        <w:rPr>
          <w:rFonts w:hint="eastAsia"/>
        </w:rPr>
        <w:tab/>
      </w:r>
      <w:r>
        <w:rPr>
          <w:rFonts w:hint="eastAsia"/>
        </w:rPr>
        <w:fldChar w:fldCharType="begin"/>
      </w:r>
      <w:r>
        <w:rPr>
          <w:rFonts w:hint="eastAsia"/>
        </w:rPr>
        <w:instrText xml:space="preserve"> </w:instrText>
      </w:r>
      <w:r>
        <w:instrText xml:space="preserve">PAGEREF _Toc216274321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405C90E2">
      <w:pPr>
        <w:pStyle w:val="27"/>
        <w:rPr>
          <w:rFonts w:hint="eastAsia" w:asciiTheme="minorHAnsi" w:hAnsiTheme="minorHAnsi" w:eastAsiaTheme="minorEastAsia"/>
          <w:sz w:val="22"/>
          <w:szCs w:val="24"/>
          <w14:ligatures w14:val="standardContextual"/>
        </w:rPr>
      </w:pPr>
      <w:r>
        <w:fldChar w:fldCharType="begin"/>
      </w:r>
      <w:r>
        <w:instrText xml:space="preserve"> HYPERLINK \l "_Toc216274322" </w:instrText>
      </w:r>
      <w:r>
        <w:fldChar w:fldCharType="separate"/>
      </w:r>
      <w:r>
        <w:rPr>
          <w:rStyle w:val="69"/>
          <w:rFonts w:hint="eastAsia"/>
        </w:rPr>
        <w:t>图 36： 2024年全球市场主要厂商背面研磨胶带（BGT）销量市场份额</w:t>
      </w:r>
      <w:r>
        <w:rPr>
          <w:rFonts w:hint="eastAsia"/>
        </w:rPr>
        <w:tab/>
      </w:r>
      <w:r>
        <w:rPr>
          <w:rFonts w:hint="eastAsia"/>
        </w:rPr>
        <w:fldChar w:fldCharType="begin"/>
      </w:r>
      <w:r>
        <w:rPr>
          <w:rFonts w:hint="eastAsia"/>
        </w:rPr>
        <w:instrText xml:space="preserve"> </w:instrText>
      </w:r>
      <w:r>
        <w:instrText xml:space="preserve">PAGEREF _Toc216274322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3A2F1009">
      <w:pPr>
        <w:pStyle w:val="27"/>
        <w:rPr>
          <w:rFonts w:hint="eastAsia" w:asciiTheme="minorHAnsi" w:hAnsiTheme="minorHAnsi" w:eastAsiaTheme="minorEastAsia"/>
          <w:sz w:val="22"/>
          <w:szCs w:val="24"/>
          <w14:ligatures w14:val="standardContextual"/>
        </w:rPr>
      </w:pPr>
      <w:r>
        <w:fldChar w:fldCharType="begin"/>
      </w:r>
      <w:r>
        <w:instrText xml:space="preserve"> HYPERLINK \l "_Toc216274323" </w:instrText>
      </w:r>
      <w:r>
        <w:fldChar w:fldCharType="separate"/>
      </w:r>
      <w:r>
        <w:rPr>
          <w:rStyle w:val="69"/>
          <w:rFonts w:hint="eastAsia"/>
        </w:rPr>
        <w:t>图 37： 2024年全球市场主要厂商背面研磨胶带（BGT）收入市场份额</w:t>
      </w:r>
      <w:r>
        <w:rPr>
          <w:rFonts w:hint="eastAsia"/>
        </w:rPr>
        <w:tab/>
      </w:r>
      <w:r>
        <w:rPr>
          <w:rFonts w:hint="eastAsia"/>
        </w:rPr>
        <w:fldChar w:fldCharType="begin"/>
      </w:r>
      <w:r>
        <w:rPr>
          <w:rFonts w:hint="eastAsia"/>
        </w:rPr>
        <w:instrText xml:space="preserve"> </w:instrText>
      </w:r>
      <w:r>
        <w:instrText xml:space="preserve">PAGEREF _Toc216274323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3A86EC42">
      <w:pPr>
        <w:pStyle w:val="27"/>
        <w:rPr>
          <w:rFonts w:hint="eastAsia" w:asciiTheme="minorHAnsi" w:hAnsiTheme="minorHAnsi" w:eastAsiaTheme="minorEastAsia"/>
          <w:sz w:val="22"/>
          <w:szCs w:val="24"/>
          <w14:ligatures w14:val="standardContextual"/>
        </w:rPr>
      </w:pPr>
      <w:r>
        <w:fldChar w:fldCharType="begin"/>
      </w:r>
      <w:r>
        <w:instrText xml:space="preserve"> HYPERLINK \l "_Toc216274324" </w:instrText>
      </w:r>
      <w:r>
        <w:fldChar w:fldCharType="separate"/>
      </w:r>
      <w:r>
        <w:rPr>
          <w:rStyle w:val="69"/>
          <w:rFonts w:hint="eastAsia"/>
        </w:rPr>
        <w:t>图 38： 2024年中国市场主要厂商背面研磨胶带（BGT）销量市场份额</w:t>
      </w:r>
      <w:r>
        <w:rPr>
          <w:rFonts w:hint="eastAsia"/>
        </w:rPr>
        <w:tab/>
      </w:r>
      <w:r>
        <w:rPr>
          <w:rFonts w:hint="eastAsia"/>
        </w:rPr>
        <w:fldChar w:fldCharType="begin"/>
      </w:r>
      <w:r>
        <w:rPr>
          <w:rFonts w:hint="eastAsia"/>
        </w:rPr>
        <w:instrText xml:space="preserve"> </w:instrText>
      </w:r>
      <w:r>
        <w:instrText xml:space="preserve">PAGEREF _Toc216274324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65226249">
      <w:pPr>
        <w:pStyle w:val="27"/>
        <w:rPr>
          <w:rFonts w:hint="eastAsia" w:asciiTheme="minorHAnsi" w:hAnsiTheme="minorHAnsi" w:eastAsiaTheme="minorEastAsia"/>
          <w:sz w:val="22"/>
          <w:szCs w:val="24"/>
          <w14:ligatures w14:val="standardContextual"/>
        </w:rPr>
      </w:pPr>
      <w:r>
        <w:fldChar w:fldCharType="begin"/>
      </w:r>
      <w:r>
        <w:instrText xml:space="preserve"> HYPERLINK \l "_Toc216274325" </w:instrText>
      </w:r>
      <w:r>
        <w:fldChar w:fldCharType="separate"/>
      </w:r>
      <w:r>
        <w:rPr>
          <w:rStyle w:val="69"/>
          <w:rFonts w:hint="eastAsia"/>
        </w:rPr>
        <w:t>图 39： 2024年中国市场主要厂商背面研磨胶带（BGT）收入市场份额</w:t>
      </w:r>
      <w:r>
        <w:rPr>
          <w:rFonts w:hint="eastAsia"/>
        </w:rPr>
        <w:tab/>
      </w:r>
      <w:r>
        <w:rPr>
          <w:rFonts w:hint="eastAsia"/>
        </w:rPr>
        <w:fldChar w:fldCharType="begin"/>
      </w:r>
      <w:r>
        <w:rPr>
          <w:rFonts w:hint="eastAsia"/>
        </w:rPr>
        <w:instrText xml:space="preserve"> </w:instrText>
      </w:r>
      <w:r>
        <w:instrText xml:space="preserve">PAGEREF _Toc216274325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73218134">
      <w:pPr>
        <w:pStyle w:val="27"/>
        <w:rPr>
          <w:rFonts w:hint="eastAsia" w:asciiTheme="minorHAnsi" w:hAnsiTheme="minorHAnsi" w:eastAsiaTheme="minorEastAsia"/>
          <w:sz w:val="22"/>
          <w:szCs w:val="24"/>
          <w14:ligatures w14:val="standardContextual"/>
        </w:rPr>
      </w:pPr>
      <w:r>
        <w:fldChar w:fldCharType="begin"/>
      </w:r>
      <w:r>
        <w:instrText xml:space="preserve"> HYPERLINK \l "_Toc216274326" </w:instrText>
      </w:r>
      <w:r>
        <w:fldChar w:fldCharType="separate"/>
      </w:r>
      <w:r>
        <w:rPr>
          <w:rStyle w:val="69"/>
          <w:rFonts w:hint="eastAsia"/>
        </w:rPr>
        <w:t>图 40： 2024年全球前五大生产商背面研磨胶带（BGT）市场份额</w:t>
      </w:r>
      <w:r>
        <w:rPr>
          <w:rFonts w:hint="eastAsia"/>
        </w:rPr>
        <w:tab/>
      </w:r>
      <w:r>
        <w:rPr>
          <w:rFonts w:hint="eastAsia"/>
        </w:rPr>
        <w:fldChar w:fldCharType="begin"/>
      </w:r>
      <w:r>
        <w:rPr>
          <w:rFonts w:hint="eastAsia"/>
        </w:rPr>
        <w:instrText xml:space="preserve"> </w:instrText>
      </w:r>
      <w:r>
        <w:instrText xml:space="preserve">PAGEREF _Toc216274326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67669D4D">
      <w:pPr>
        <w:pStyle w:val="27"/>
        <w:rPr>
          <w:rFonts w:hint="eastAsia" w:asciiTheme="minorHAnsi" w:hAnsiTheme="minorHAnsi" w:eastAsiaTheme="minorEastAsia"/>
          <w:sz w:val="22"/>
          <w:szCs w:val="24"/>
          <w14:ligatures w14:val="standardContextual"/>
        </w:rPr>
      </w:pPr>
      <w:r>
        <w:fldChar w:fldCharType="begin"/>
      </w:r>
      <w:r>
        <w:instrText xml:space="preserve"> HYPERLINK \l "_Toc216274327" </w:instrText>
      </w:r>
      <w:r>
        <w:fldChar w:fldCharType="separate"/>
      </w:r>
      <w:r>
        <w:rPr>
          <w:rStyle w:val="69"/>
          <w:rFonts w:hint="eastAsia"/>
        </w:rPr>
        <w:t>图 41： 2024年全球背面研磨胶带（BGT）第一梯队、第二梯队和第三梯队厂商及市场份额</w:t>
      </w:r>
      <w:r>
        <w:rPr>
          <w:rFonts w:hint="eastAsia"/>
        </w:rPr>
        <w:tab/>
      </w:r>
      <w:r>
        <w:rPr>
          <w:rFonts w:hint="eastAsia"/>
        </w:rPr>
        <w:fldChar w:fldCharType="begin"/>
      </w:r>
      <w:r>
        <w:rPr>
          <w:rFonts w:hint="eastAsia"/>
        </w:rPr>
        <w:instrText xml:space="preserve"> </w:instrText>
      </w:r>
      <w:r>
        <w:instrText xml:space="preserve">PAGEREF _Toc216274327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66AD8516">
      <w:pPr>
        <w:pStyle w:val="27"/>
        <w:rPr>
          <w:rFonts w:hint="eastAsia" w:asciiTheme="minorHAnsi" w:hAnsiTheme="minorHAnsi" w:eastAsiaTheme="minorEastAsia"/>
          <w:sz w:val="22"/>
          <w:szCs w:val="24"/>
          <w14:ligatures w14:val="standardContextual"/>
        </w:rPr>
      </w:pPr>
      <w:r>
        <w:fldChar w:fldCharType="begin"/>
      </w:r>
      <w:r>
        <w:instrText xml:space="preserve"> HYPERLINK \l "_Toc216274328" </w:instrText>
      </w:r>
      <w:r>
        <w:fldChar w:fldCharType="separate"/>
      </w:r>
      <w:r>
        <w:rPr>
          <w:rStyle w:val="69"/>
          <w:rFonts w:hint="eastAsia"/>
        </w:rPr>
        <w:t>图 42： 全球不同产品类型背面研磨胶带（BGT）价格走势（2020-2031）&amp;（美元/平方米）</w:t>
      </w:r>
      <w:r>
        <w:rPr>
          <w:rFonts w:hint="eastAsia"/>
        </w:rPr>
        <w:tab/>
      </w:r>
      <w:r>
        <w:rPr>
          <w:rFonts w:hint="eastAsia"/>
        </w:rPr>
        <w:fldChar w:fldCharType="begin"/>
      </w:r>
      <w:r>
        <w:rPr>
          <w:rFonts w:hint="eastAsia"/>
        </w:rPr>
        <w:instrText xml:space="preserve"> </w:instrText>
      </w:r>
      <w:r>
        <w:instrText xml:space="preserve">PAGEREF _Toc216274328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29D78F56">
      <w:pPr>
        <w:pStyle w:val="27"/>
        <w:rPr>
          <w:rFonts w:hint="eastAsia" w:asciiTheme="minorHAnsi" w:hAnsiTheme="minorHAnsi" w:eastAsiaTheme="minorEastAsia"/>
          <w:sz w:val="22"/>
          <w:szCs w:val="24"/>
          <w14:ligatures w14:val="standardContextual"/>
        </w:rPr>
      </w:pPr>
      <w:r>
        <w:fldChar w:fldCharType="begin"/>
      </w:r>
      <w:r>
        <w:instrText xml:space="preserve"> HYPERLINK \l "_Toc216274329" </w:instrText>
      </w:r>
      <w:r>
        <w:fldChar w:fldCharType="separate"/>
      </w:r>
      <w:r>
        <w:rPr>
          <w:rStyle w:val="69"/>
          <w:rFonts w:hint="eastAsia"/>
        </w:rPr>
        <w:t>图 43： 全球不同应用背面研磨胶带（BGT）价格走势（2020-2031）&amp;（美元/平方米）</w:t>
      </w:r>
      <w:r>
        <w:rPr>
          <w:rFonts w:hint="eastAsia"/>
        </w:rPr>
        <w:tab/>
      </w:r>
      <w:r>
        <w:rPr>
          <w:rFonts w:hint="eastAsia"/>
        </w:rPr>
        <w:fldChar w:fldCharType="begin"/>
      </w:r>
      <w:r>
        <w:rPr>
          <w:rFonts w:hint="eastAsia"/>
        </w:rPr>
        <w:instrText xml:space="preserve"> </w:instrText>
      </w:r>
      <w:r>
        <w:instrText xml:space="preserve">PAGEREF _Toc216274329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4DA290C3">
      <w:pPr>
        <w:pStyle w:val="27"/>
        <w:rPr>
          <w:rFonts w:hint="eastAsia" w:asciiTheme="minorHAnsi" w:hAnsiTheme="minorHAnsi" w:eastAsiaTheme="minorEastAsia"/>
          <w:sz w:val="22"/>
          <w:szCs w:val="24"/>
          <w14:ligatures w14:val="standardContextual"/>
        </w:rPr>
      </w:pPr>
      <w:r>
        <w:fldChar w:fldCharType="begin"/>
      </w:r>
      <w:r>
        <w:instrText xml:space="preserve"> HYPERLINK \l "_Toc216274330" </w:instrText>
      </w:r>
      <w:r>
        <w:fldChar w:fldCharType="separate"/>
      </w:r>
      <w:r>
        <w:rPr>
          <w:rStyle w:val="69"/>
          <w:rFonts w:hint="eastAsia"/>
          <w:lang w:val="en-IN"/>
        </w:rPr>
        <w:t>图 44：</w:t>
      </w:r>
      <w:r>
        <w:rPr>
          <w:rStyle w:val="69"/>
          <w:rFonts w:hint="eastAsia"/>
        </w:rPr>
        <w:t xml:space="preserve"> 背面研磨胶带（BGT）产业链</w:t>
      </w:r>
      <w:r>
        <w:rPr>
          <w:rFonts w:hint="eastAsia"/>
        </w:rPr>
        <w:tab/>
      </w:r>
      <w:r>
        <w:rPr>
          <w:rFonts w:hint="eastAsia"/>
        </w:rPr>
        <w:fldChar w:fldCharType="begin"/>
      </w:r>
      <w:r>
        <w:rPr>
          <w:rFonts w:hint="eastAsia"/>
        </w:rPr>
        <w:instrText xml:space="preserve"> </w:instrText>
      </w:r>
      <w:r>
        <w:instrText xml:space="preserve">PAGEREF _Toc216274330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70985D5B">
      <w:pPr>
        <w:pStyle w:val="27"/>
        <w:rPr>
          <w:rFonts w:hint="eastAsia" w:asciiTheme="minorHAnsi" w:hAnsiTheme="minorHAnsi" w:eastAsiaTheme="minorEastAsia"/>
          <w:sz w:val="22"/>
          <w:szCs w:val="24"/>
          <w14:ligatures w14:val="standardContextual"/>
        </w:rPr>
      </w:pPr>
      <w:r>
        <w:fldChar w:fldCharType="begin"/>
      </w:r>
      <w:r>
        <w:instrText xml:space="preserve"> HYPERLINK \l "_Toc216274331" </w:instrText>
      </w:r>
      <w:r>
        <w:fldChar w:fldCharType="separate"/>
      </w:r>
      <w:r>
        <w:rPr>
          <w:rStyle w:val="69"/>
          <w:rFonts w:hint="eastAsia"/>
        </w:rPr>
        <w:t>图 45： 背面研磨胶带（BGT）中国企业SWOT分析</w:t>
      </w:r>
      <w:r>
        <w:rPr>
          <w:rFonts w:hint="eastAsia"/>
        </w:rPr>
        <w:tab/>
      </w:r>
      <w:r>
        <w:rPr>
          <w:rFonts w:hint="eastAsia"/>
        </w:rPr>
        <w:fldChar w:fldCharType="begin"/>
      </w:r>
      <w:r>
        <w:rPr>
          <w:rFonts w:hint="eastAsia"/>
        </w:rPr>
        <w:instrText xml:space="preserve"> </w:instrText>
      </w:r>
      <w:r>
        <w:instrText xml:space="preserve">PAGEREF _Toc216274331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20426811">
      <w:pPr>
        <w:pStyle w:val="27"/>
        <w:rPr>
          <w:rFonts w:hint="eastAsia" w:asciiTheme="minorHAnsi" w:hAnsiTheme="minorHAnsi" w:eastAsiaTheme="minorEastAsia"/>
          <w:sz w:val="22"/>
          <w:szCs w:val="24"/>
          <w14:ligatures w14:val="standardContextual"/>
        </w:rPr>
      </w:pPr>
      <w:r>
        <w:fldChar w:fldCharType="begin"/>
      </w:r>
      <w:r>
        <w:instrText xml:space="preserve"> HYPERLINK \l "_Toc216274332" </w:instrText>
      </w:r>
      <w:r>
        <w:fldChar w:fldCharType="separate"/>
      </w:r>
      <w:r>
        <w:rPr>
          <w:rStyle w:val="69"/>
          <w:rFonts w:hint="eastAsia"/>
        </w:rPr>
        <w:t>图 46： 关键采访目标</w:t>
      </w:r>
      <w:r>
        <w:rPr>
          <w:rFonts w:hint="eastAsia"/>
        </w:rPr>
        <w:tab/>
      </w:r>
      <w:r>
        <w:rPr>
          <w:rFonts w:hint="eastAsia"/>
        </w:rPr>
        <w:fldChar w:fldCharType="begin"/>
      </w:r>
      <w:r>
        <w:rPr>
          <w:rFonts w:hint="eastAsia"/>
        </w:rPr>
        <w:instrText xml:space="preserve"> </w:instrText>
      </w:r>
      <w:r>
        <w:instrText xml:space="preserve">PAGEREF _Toc216274332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2E9F1F55">
      <w:pPr>
        <w:pStyle w:val="27"/>
        <w:rPr>
          <w:rFonts w:hint="eastAsia" w:asciiTheme="minorHAnsi" w:hAnsiTheme="minorHAnsi" w:eastAsiaTheme="minorEastAsia"/>
          <w:sz w:val="22"/>
          <w:szCs w:val="24"/>
          <w14:ligatures w14:val="standardContextual"/>
        </w:rPr>
      </w:pPr>
      <w:r>
        <w:fldChar w:fldCharType="begin"/>
      </w:r>
      <w:r>
        <w:instrText xml:space="preserve"> HYPERLINK \l "_Toc216274333" </w:instrText>
      </w:r>
      <w:r>
        <w:fldChar w:fldCharType="separate"/>
      </w:r>
      <w:r>
        <w:rPr>
          <w:rStyle w:val="69"/>
          <w:rFonts w:hint="eastAsia"/>
        </w:rPr>
        <w:t>图 47： 自下而上及自上而下验证</w:t>
      </w:r>
      <w:r>
        <w:rPr>
          <w:rFonts w:hint="eastAsia"/>
        </w:rPr>
        <w:tab/>
      </w:r>
      <w:r>
        <w:rPr>
          <w:rFonts w:hint="eastAsia"/>
        </w:rPr>
        <w:fldChar w:fldCharType="begin"/>
      </w:r>
      <w:r>
        <w:rPr>
          <w:rFonts w:hint="eastAsia"/>
        </w:rPr>
        <w:instrText xml:space="preserve"> </w:instrText>
      </w:r>
      <w:r>
        <w:instrText xml:space="preserve">PAGEREF _Toc216274333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2981BA79">
      <w:pPr>
        <w:pStyle w:val="27"/>
        <w:rPr>
          <w:rFonts w:hint="eastAsia" w:asciiTheme="minorHAnsi" w:hAnsiTheme="minorHAnsi" w:eastAsiaTheme="minorEastAsia"/>
          <w:sz w:val="22"/>
          <w:szCs w:val="24"/>
          <w14:ligatures w14:val="standardContextual"/>
        </w:rPr>
      </w:pPr>
      <w:r>
        <w:fldChar w:fldCharType="begin"/>
      </w:r>
      <w:r>
        <w:instrText xml:space="preserve"> HYPERLINK \l "_Toc216274334" </w:instrText>
      </w:r>
      <w:r>
        <w:fldChar w:fldCharType="separate"/>
      </w:r>
      <w:r>
        <w:rPr>
          <w:rStyle w:val="69"/>
          <w:rFonts w:hint="eastAsia"/>
        </w:rPr>
        <w:t>图 48： 资料三角测定</w:t>
      </w:r>
      <w:r>
        <w:rPr>
          <w:rFonts w:hint="eastAsia"/>
        </w:rPr>
        <w:tab/>
      </w:r>
      <w:r>
        <w:rPr>
          <w:rFonts w:hint="eastAsia"/>
        </w:rPr>
        <w:fldChar w:fldCharType="begin"/>
      </w:r>
      <w:r>
        <w:rPr>
          <w:rFonts w:hint="eastAsia"/>
        </w:rPr>
        <w:instrText xml:space="preserve"> </w:instrText>
      </w:r>
      <w:r>
        <w:instrText xml:space="preserve">PAGEREF _Toc216274334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5C9784C0">
      <w:r>
        <w:fldChar w:fldCharType="end"/>
      </w:r>
    </w:p>
    <w:p w14:paraId="3BCC97C9">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32E7D249">
      <w:pPr>
        <w:pStyle w:val="2"/>
        <w:rPr>
          <w:lang w:eastAsia="zh-CN"/>
        </w:rPr>
      </w:pPr>
      <w:bookmarkStart w:id="13" w:name="_Toc476606613"/>
      <w:bookmarkStart w:id="14" w:name="_Toc535600183"/>
      <w:bookmarkStart w:id="15" w:name="_Toc216274005"/>
      <w:bookmarkStart w:id="16" w:name="_Toc24027789"/>
      <w:r>
        <w:rPr>
          <w:rFonts w:hint="eastAsia"/>
          <w:lang w:eastAsia="zh-CN"/>
        </w:rPr>
        <w:t>背面研磨胶带（BGT）市场概述</w:t>
      </w:r>
      <w:bookmarkEnd w:id="13"/>
      <w:bookmarkEnd w:id="14"/>
      <w:bookmarkEnd w:id="15"/>
      <w:bookmarkEnd w:id="16"/>
    </w:p>
    <w:p w14:paraId="027B1350">
      <w:pPr>
        <w:pStyle w:val="3"/>
        <w:rPr>
          <w:color w:val="0D0D0D" w:themeColor="text1" w:themeTint="F2"/>
          <w14:textFill>
            <w14:solidFill>
              <w14:schemeClr w14:val="tx1">
                <w14:lumMod w14:val="95000"/>
                <w14:lumOff w14:val="5000"/>
              </w14:schemeClr>
            </w14:solidFill>
          </w14:textFill>
        </w:rPr>
      </w:pPr>
      <w:bookmarkStart w:id="17" w:name="_Toc216274006"/>
      <w:bookmarkStart w:id="18" w:name="_Toc535600184"/>
      <w:bookmarkStart w:id="19" w:name="_Toc476606614"/>
      <w:bookmarkStart w:id="20" w:name="_Toc24027790"/>
      <w:r>
        <w:rPr>
          <w:rFonts w:hint="eastAsia"/>
          <w:color w:val="0D0D0D" w:themeColor="text1" w:themeTint="F2"/>
          <w14:textFill>
            <w14:solidFill>
              <w14:schemeClr w14:val="tx1">
                <w14:lumMod w14:val="95000"/>
                <w14:lumOff w14:val="5000"/>
              </w14:schemeClr>
            </w14:solidFill>
          </w14:textFill>
        </w:rPr>
        <w:t>产品定义及统计范围</w:t>
      </w:r>
      <w:bookmarkEnd w:id="17"/>
    </w:p>
    <w:bookmarkEnd w:id="18"/>
    <w:bookmarkEnd w:id="19"/>
    <w:bookmarkEnd w:id="20"/>
    <w:p w14:paraId="46A0A0E7">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背面研磨胶带（Back Grinding Tape，简称 BGT）是用于半导体晶圆减薄工艺中的临时固定与表面保护材料，主要在晶圆背面研磨（Back Grinding）、减薄、抛光、激光开槽（GAL）、隐形切割（SDBG/DBG）等工序中使用。</w:t>
      </w:r>
      <w:r>
        <w:rPr>
          <w:color w:val="0D0D0D" w:themeColor="text1" w:themeTint="F2"/>
          <w:lang w:eastAsia="zh-CN"/>
          <w14:textFill>
            <w14:solidFill>
              <w14:schemeClr w14:val="tx1">
                <w14:lumMod w14:val="95000"/>
                <w14:lumOff w14:val="5000"/>
              </w14:schemeClr>
            </w14:solidFill>
          </w14:textFill>
        </w:rPr>
        <w:t xml:space="preserve">其核心功能是在晶圆被减薄到极薄厚度（通常从 700–800 </w:t>
      </w:r>
      <w:r>
        <w:rPr>
          <w:color w:val="0D0D0D" w:themeColor="text1" w:themeTint="F2"/>
          <w14:textFill>
            <w14:solidFill>
              <w14:schemeClr w14:val="tx1">
                <w14:lumMod w14:val="95000"/>
                <w14:lumOff w14:val="5000"/>
              </w14:schemeClr>
            </w14:solidFill>
          </w14:textFill>
        </w:rPr>
        <w:t>μ</w:t>
      </w:r>
      <w:r>
        <w:rPr>
          <w:color w:val="0D0D0D" w:themeColor="text1" w:themeTint="F2"/>
          <w:lang w:eastAsia="zh-CN"/>
          <w14:textFill>
            <w14:solidFill>
              <w14:schemeClr w14:val="tx1">
                <w14:lumMod w14:val="95000"/>
                <w14:lumOff w14:val="5000"/>
              </w14:schemeClr>
            </w14:solidFill>
          </w14:textFill>
        </w:rPr>
        <w:t xml:space="preserve">m 减薄至 100 </w:t>
      </w:r>
      <w:r>
        <w:rPr>
          <w:color w:val="0D0D0D" w:themeColor="text1" w:themeTint="F2"/>
          <w14:textFill>
            <w14:solidFill>
              <w14:schemeClr w14:val="tx1">
                <w14:lumMod w14:val="95000"/>
                <w14:lumOff w14:val="5000"/>
              </w14:schemeClr>
            </w14:solidFill>
          </w14:textFill>
        </w:rPr>
        <w:t>μ</w:t>
      </w:r>
      <w:r>
        <w:rPr>
          <w:color w:val="0D0D0D" w:themeColor="text1" w:themeTint="F2"/>
          <w:lang w:eastAsia="zh-CN"/>
          <w14:textFill>
            <w14:solidFill>
              <w14:schemeClr w14:val="tx1">
                <w14:lumMod w14:val="95000"/>
                <w14:lumOff w14:val="5000"/>
              </w14:schemeClr>
            </w14:solidFill>
          </w14:textFill>
        </w:rPr>
        <w:t xml:space="preserve">m 甚至 20–30 </w:t>
      </w:r>
      <w:r>
        <w:rPr>
          <w:color w:val="0D0D0D" w:themeColor="text1" w:themeTint="F2"/>
          <w14:textFill>
            <w14:solidFill>
              <w14:schemeClr w14:val="tx1">
                <w14:lumMod w14:val="95000"/>
                <w14:lumOff w14:val="5000"/>
              </w14:schemeClr>
            </w14:solidFill>
          </w14:textFill>
        </w:rPr>
        <w:t>μ</w:t>
      </w:r>
      <w:r>
        <w:rPr>
          <w:color w:val="0D0D0D" w:themeColor="text1" w:themeTint="F2"/>
          <w:lang w:eastAsia="zh-CN"/>
          <w14:textFill>
            <w14:solidFill>
              <w14:schemeClr w14:val="tx1">
                <w14:lumMod w14:val="95000"/>
                <w14:lumOff w14:val="5000"/>
              </w14:schemeClr>
            </w14:solidFill>
          </w14:textFill>
        </w:rPr>
        <w:t>m）时提供足够的机械支撑，防止晶圆在研磨过程中发生破片、崩边、翘曲或凸点损伤，同时保护正面电路结构、金属互连层、焊凸点（Bump）和再布线层（RDL）不受磨削与应力破坏。BGT通常由基膜（如EVA、PO、PET等）与可剥离胶层组成，可分为紫外固化型（UV Release）或非 UV 型，并依不同工艺需求提供标准型、薄片型、SDBG/GAL 工艺型及凸点晶圆型等多种规格。背面研磨胶带在晶圆背磨前与切割载带贴合使用，背磨后通过 UV 或加热方式降低粘性以实现洁净剥离，是晶圆先进封装（WLP、Fan-Out、3D IC、CIS、Bump Wafer 等）减薄工艺中不可或缺的临时固定材料。</w:t>
      </w:r>
    </w:p>
    <w:p w14:paraId="1B49AAA5">
      <w:pPr>
        <w:pStyle w:val="146"/>
        <w:ind w:firstLine="420"/>
        <w:rPr>
          <w:color w:val="0D0D0D" w:themeColor="text1" w:themeTint="F2"/>
          <w:lang w:eastAsia="zh-CN"/>
          <w14:textFill>
            <w14:solidFill>
              <w14:schemeClr w14:val="tx1">
                <w14:lumMod w14:val="95000"/>
                <w14:lumOff w14:val="5000"/>
              </w14:schemeClr>
            </w14:solidFill>
          </w14:textFill>
        </w:rPr>
      </w:pPr>
    </w:p>
    <w:p w14:paraId="7424358F">
      <w:pPr>
        <w:pStyle w:val="148"/>
      </w:pPr>
      <w:bookmarkStart w:id="21" w:name="_Toc26779984"/>
      <w:bookmarkStart w:id="22" w:name="_Toc24028878"/>
      <w:bookmarkStart w:id="23" w:name="_Toc216274287"/>
      <w:r>
        <w:t>背面研磨胶带（BGT）</w:t>
      </w:r>
      <w:r>
        <w:rPr>
          <w:rFonts w:hint="eastAsia"/>
        </w:rPr>
        <w:t>产品图片</w:t>
      </w:r>
      <w:bookmarkEnd w:id="21"/>
      <w:bookmarkEnd w:id="22"/>
      <w:bookmarkEnd w:id="23"/>
    </w:p>
    <w:p w14:paraId="2C27A2F1">
      <w:r>
        <w:drawing>
          <wp:inline distT="0" distB="0" distL="0" distR="0">
            <wp:extent cx="5628005" cy="4237990"/>
            <wp:effectExtent l="0" t="0" r="0" b="0"/>
            <wp:docPr id="767994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994961" name="图片 1"/>
                    <pic:cNvPicPr>
                      <a:picLocks noChangeAspect="1"/>
                    </pic:cNvPicPr>
                  </pic:nvPicPr>
                  <pic:blipFill>
                    <a:blip r:embed="rId10"/>
                    <a:stretch>
                      <a:fillRect/>
                    </a:stretch>
                  </pic:blipFill>
                  <pic:spPr>
                    <a:xfrm>
                      <a:off x="0" y="0"/>
                      <a:ext cx="5628571" cy="4238095"/>
                    </a:xfrm>
                    <a:prstGeom prst="rect">
                      <a:avLst/>
                    </a:prstGeom>
                  </pic:spPr>
                </pic:pic>
              </a:graphicData>
            </a:graphic>
          </wp:inline>
        </w:drawing>
      </w:r>
    </w:p>
    <w:p w14:paraId="07A2B1E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07907152">
      <w:pPr>
        <w:pStyle w:val="3"/>
        <w:rPr>
          <w:color w:val="0D0D0D" w:themeColor="text1" w:themeTint="F2"/>
          <w14:textFill>
            <w14:solidFill>
              <w14:schemeClr w14:val="tx1">
                <w14:lumMod w14:val="95000"/>
                <w14:lumOff w14:val="5000"/>
              </w14:schemeClr>
            </w14:solidFill>
          </w14:textFill>
        </w:rPr>
      </w:pPr>
      <w:bookmarkStart w:id="24" w:name="_Toc216274007"/>
      <w:r>
        <w:rPr>
          <w:rFonts w:hint="eastAsia"/>
          <w:color w:val="0D0D0D" w:themeColor="text1" w:themeTint="F2"/>
          <w14:textFill>
            <w14:solidFill>
              <w14:schemeClr w14:val="tx1">
                <w14:lumMod w14:val="95000"/>
                <w14:lumOff w14:val="5000"/>
              </w14:schemeClr>
            </w14:solidFill>
          </w14:textFill>
        </w:rPr>
        <w:t>按照不同产品类型，背面研磨胶带（BGT）主要可以分为如下几个类别</w:t>
      </w:r>
      <w:bookmarkEnd w:id="24"/>
    </w:p>
    <w:p w14:paraId="4B580E50">
      <w:pPr>
        <w:pStyle w:val="4"/>
        <w:rPr>
          <w:color w:val="0D0D0D" w:themeColor="text1" w:themeTint="F2"/>
          <w14:textFill>
            <w14:solidFill>
              <w14:schemeClr w14:val="tx1">
                <w14:lumMod w14:val="95000"/>
                <w14:lumOff w14:val="5000"/>
              </w14:schemeClr>
            </w14:solidFill>
          </w14:textFill>
        </w:rPr>
      </w:pPr>
      <w:bookmarkStart w:id="25" w:name="_Toc24028272"/>
      <w:bookmarkStart w:id="26" w:name="_Toc24972462"/>
      <w:bookmarkStart w:id="27" w:name="_Toc216274008"/>
      <w:r>
        <w:rPr>
          <w:rFonts w:hint="eastAsia"/>
          <w:color w:val="0D0D0D" w:themeColor="text1" w:themeTint="F2"/>
          <w14:textFill>
            <w14:solidFill>
              <w14:schemeClr w14:val="tx1">
                <w14:lumMod w14:val="95000"/>
                <w14:lumOff w14:val="5000"/>
              </w14:schemeClr>
            </w14:solidFill>
          </w14:textFill>
        </w:rPr>
        <w:t>全球不同产品类型</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销售额增长趋势</w:t>
      </w:r>
      <w:bookmarkEnd w:id="25"/>
      <w:bookmarkEnd w:id="26"/>
      <w:r>
        <w:rPr>
          <w:rFonts w:hint="eastAsia"/>
          <w:color w:val="0D0D0D" w:themeColor="text1" w:themeTint="F2"/>
          <w14:textFill>
            <w14:solidFill>
              <w14:schemeClr w14:val="tx1">
                <w14:lumMod w14:val="95000"/>
                <w14:lumOff w14:val="5000"/>
              </w14:schemeClr>
            </w14:solidFill>
          </w14:textFill>
        </w:rPr>
        <w:t>2020 VS 2024 VS 2031</w:t>
      </w:r>
      <w:bookmarkEnd w:id="27"/>
    </w:p>
    <w:p w14:paraId="0C29DD65">
      <w:pPr>
        <w:pStyle w:val="151"/>
        <w:ind w:left="252" w:right="-105"/>
        <w:rPr>
          <w:lang w:eastAsia="zh-CN"/>
        </w:rPr>
      </w:pPr>
      <w:bookmarkStart w:id="28" w:name="_Toc24028881"/>
      <w:bookmarkStart w:id="29" w:name="_Toc26780064"/>
      <w:bookmarkStart w:id="30" w:name="_Toc216274171"/>
      <w:r>
        <w:rPr>
          <w:rFonts w:hint="eastAsia"/>
          <w:lang w:eastAsia="zh-CN"/>
        </w:rPr>
        <w:t>全球不同产品类型背面研磨胶带（BGT）销售额增长（CAGR）趋势</w:t>
      </w:r>
      <w:bookmarkEnd w:id="28"/>
      <w:bookmarkEnd w:id="29"/>
      <w:r>
        <w:rPr>
          <w:rFonts w:hint="eastAsia"/>
          <w:lang w:eastAsia="zh-CN"/>
        </w:rPr>
        <w:t>2020 VS 2024 VS 2031（百万美元）</w:t>
      </w:r>
      <w:bookmarkEnd w:id="3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0D9B62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3D1F265C">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384" w:type="pct"/>
            <w:shd w:val="solid" w:color="000080" w:fill="FFFFFF"/>
            <w:vAlign w:val="center"/>
          </w:tcPr>
          <w:p w14:paraId="6F0F79E0">
            <w:pPr>
              <w:pStyle w:val="175"/>
              <w:widowControl w:val="0"/>
              <w:jc w:val="center"/>
              <w:rPr>
                <w:rFonts w:cs="Times New Roman"/>
                <w:b w:val="0"/>
                <w:bCs w:val="0"/>
                <w:color w:val="FFFFFF"/>
                <w:sz w:val="20"/>
              </w:rPr>
            </w:pPr>
            <w:r>
              <w:rPr>
                <w:rFonts w:cs="Times New Roman"/>
                <w:b/>
                <w:bCs/>
                <w:color w:val="FFFFFF"/>
                <w:sz w:val="20"/>
              </w:rPr>
              <w:t>2020</w:t>
            </w:r>
          </w:p>
        </w:tc>
        <w:tc>
          <w:tcPr>
            <w:tcW w:w="414" w:type="pct"/>
            <w:shd w:val="solid" w:color="000080" w:fill="FFFFFF"/>
            <w:vAlign w:val="center"/>
          </w:tcPr>
          <w:p w14:paraId="3FC37A24">
            <w:pPr>
              <w:pStyle w:val="175"/>
              <w:widowControl w:val="0"/>
              <w:jc w:val="center"/>
              <w:rPr>
                <w:rFonts w:cs="Times New Roman"/>
                <w:b w:val="0"/>
                <w:bCs w:val="0"/>
                <w:color w:val="FFFFFF"/>
                <w:sz w:val="20"/>
              </w:rPr>
            </w:pPr>
            <w:r>
              <w:rPr>
                <w:rFonts w:cs="Times New Roman"/>
                <w:b/>
                <w:bCs/>
                <w:color w:val="FFFFFF"/>
                <w:sz w:val="20"/>
              </w:rPr>
              <w:t>2024</w:t>
            </w:r>
          </w:p>
        </w:tc>
        <w:tc>
          <w:tcPr>
            <w:tcW w:w="432" w:type="pct"/>
            <w:shd w:val="solid" w:color="000080" w:fill="FFFFFF"/>
            <w:vAlign w:val="center"/>
          </w:tcPr>
          <w:p w14:paraId="493182FB">
            <w:pPr>
              <w:pStyle w:val="175"/>
              <w:widowControl w:val="0"/>
              <w:jc w:val="center"/>
              <w:rPr>
                <w:rFonts w:cs="Times New Roman"/>
                <w:b w:val="0"/>
                <w:bCs w:val="0"/>
                <w:color w:val="FFFFFF"/>
                <w:sz w:val="20"/>
              </w:rPr>
            </w:pPr>
            <w:r>
              <w:rPr>
                <w:rFonts w:cs="Times New Roman"/>
                <w:b/>
                <w:bCs/>
                <w:color w:val="FFFFFF"/>
                <w:sz w:val="20"/>
              </w:rPr>
              <w:t>2031</w:t>
            </w:r>
          </w:p>
        </w:tc>
        <w:tc>
          <w:tcPr>
            <w:tcW w:w="1246" w:type="pct"/>
            <w:shd w:val="solid" w:color="000080" w:fill="FFFFFF"/>
            <w:vAlign w:val="center"/>
          </w:tcPr>
          <w:p w14:paraId="0B7AB11A">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404" w:type="pct"/>
            <w:shd w:val="solid" w:color="000080" w:fill="FFFFFF"/>
            <w:vAlign w:val="center"/>
          </w:tcPr>
          <w:p w14:paraId="7CE8E4B8">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71E9A1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D1DB113">
            <w:pPr>
              <w:pStyle w:val="175"/>
              <w:widowControl w:val="0"/>
              <w:jc w:val="both"/>
              <w:rPr>
                <w:rFonts w:cs="Times New Roman"/>
                <w:sz w:val="20"/>
              </w:rPr>
            </w:pPr>
            <w:r>
              <w:rPr>
                <w:rFonts w:cs="Times New Roman"/>
                <w:sz w:val="20"/>
              </w:rPr>
              <w:t>UV胶带</w:t>
            </w:r>
          </w:p>
        </w:tc>
        <w:tc>
          <w:tcPr>
            <w:tcW w:w="384" w:type="pct"/>
            <w:shd w:val="clear" w:color="auto" w:fill="auto"/>
            <w:vAlign w:val="center"/>
          </w:tcPr>
          <w:p w14:paraId="171ED5B6">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14F95640">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3C6E9264">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78F2E88E">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19D094D0">
            <w:pPr>
              <w:pStyle w:val="175"/>
              <w:widowControl w:val="0"/>
              <w:jc w:val="right"/>
              <w:rPr>
                <w:rFonts w:cs="Times New Roman"/>
                <w:sz w:val="20"/>
              </w:rPr>
            </w:pPr>
            <w:r>
              <w:rPr>
                <w:rFonts w:hint="eastAsia" w:cs="Times New Roman"/>
                <w:sz w:val="20"/>
              </w:rPr>
              <w:t>XX</w:t>
            </w:r>
            <w:r>
              <w:rPr>
                <w:rFonts w:cs="Times New Roman"/>
                <w:sz w:val="20"/>
              </w:rPr>
              <w:t>%</w:t>
            </w:r>
          </w:p>
        </w:tc>
      </w:tr>
      <w:tr w14:paraId="249646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E70AE5">
            <w:pPr>
              <w:pStyle w:val="175"/>
              <w:widowControl w:val="0"/>
              <w:jc w:val="both"/>
              <w:rPr>
                <w:rFonts w:cs="Times New Roman"/>
                <w:sz w:val="20"/>
              </w:rPr>
            </w:pPr>
            <w:r>
              <w:rPr>
                <w:rFonts w:cs="Times New Roman"/>
                <w:sz w:val="20"/>
              </w:rPr>
              <w:t>非UV胶带</w:t>
            </w:r>
          </w:p>
        </w:tc>
        <w:tc>
          <w:tcPr>
            <w:tcW w:w="384" w:type="pct"/>
            <w:shd w:val="clear" w:color="auto" w:fill="auto"/>
            <w:vAlign w:val="center"/>
          </w:tcPr>
          <w:p w14:paraId="7C99AC0F">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2E6AB67C">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4EE7706A">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1FD06348">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187D93A8">
            <w:pPr>
              <w:pStyle w:val="175"/>
              <w:widowControl w:val="0"/>
              <w:jc w:val="right"/>
              <w:rPr>
                <w:rFonts w:cs="Times New Roman"/>
                <w:sz w:val="20"/>
              </w:rPr>
            </w:pPr>
            <w:r>
              <w:rPr>
                <w:rFonts w:hint="eastAsia" w:cs="Times New Roman"/>
                <w:sz w:val="20"/>
              </w:rPr>
              <w:t>XX</w:t>
            </w:r>
            <w:r>
              <w:rPr>
                <w:rFonts w:cs="Times New Roman"/>
                <w:sz w:val="20"/>
              </w:rPr>
              <w:t>%</w:t>
            </w:r>
          </w:p>
        </w:tc>
      </w:tr>
      <w:tr w14:paraId="3FE76E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2DF8CE">
            <w:pPr>
              <w:pStyle w:val="175"/>
              <w:widowControl w:val="0"/>
              <w:jc w:val="both"/>
              <w:rPr>
                <w:rFonts w:cs="Times New Roman"/>
                <w:sz w:val="20"/>
              </w:rPr>
            </w:pPr>
            <w:r>
              <w:rPr>
                <w:rFonts w:hint="eastAsia" w:cs="Times New Roman"/>
                <w:sz w:val="20"/>
              </w:rPr>
              <w:t>合计</w:t>
            </w:r>
          </w:p>
        </w:tc>
        <w:tc>
          <w:tcPr>
            <w:tcW w:w="384" w:type="pct"/>
            <w:shd w:val="clear" w:color="auto" w:fill="auto"/>
            <w:vAlign w:val="center"/>
          </w:tcPr>
          <w:p w14:paraId="62AEC6B5">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6609FFB8">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28A41A40">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3A8FCC03">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399262DC">
            <w:pPr>
              <w:pStyle w:val="175"/>
              <w:widowControl w:val="0"/>
              <w:jc w:val="right"/>
              <w:rPr>
                <w:rFonts w:cs="Times New Roman"/>
                <w:sz w:val="20"/>
              </w:rPr>
            </w:pPr>
            <w:r>
              <w:rPr>
                <w:rFonts w:hint="eastAsia" w:cs="Times New Roman"/>
                <w:sz w:val="20"/>
              </w:rPr>
              <w:t>XX</w:t>
            </w:r>
            <w:r>
              <w:rPr>
                <w:rFonts w:cs="Times New Roman"/>
                <w:sz w:val="20"/>
              </w:rPr>
              <w:t>%</w:t>
            </w:r>
          </w:p>
        </w:tc>
      </w:tr>
    </w:tbl>
    <w:p w14:paraId="2C8B249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107D7D2">
      <w:pPr>
        <w:pStyle w:val="148"/>
      </w:pPr>
      <w:bookmarkStart w:id="31" w:name="_Toc216274288"/>
      <w:r>
        <w:rPr>
          <w:rFonts w:hint="eastAsia"/>
        </w:rPr>
        <w:t>全球不同产品类型背面研磨胶带（BGT）销售额2020 VS 2024 VS 2031（百万美元）</w:t>
      </w:r>
      <w:bookmarkEnd w:id="31"/>
    </w:p>
    <w:p w14:paraId="54EF961D">
      <w:r>
        <w:drawing>
          <wp:inline distT="0" distB="0" distL="0" distR="0">
            <wp:extent cx="6192520" cy="2839085"/>
            <wp:effectExtent l="0" t="0" r="0" b="0"/>
            <wp:docPr id="100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65EB61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A7B9AB7">
      <w:pPr>
        <w:pStyle w:val="144"/>
        <w:rPr>
          <w:color w:val="0D0D0D" w:themeColor="text1" w:themeTint="F2"/>
          <w14:textFill>
            <w14:solidFill>
              <w14:schemeClr w14:val="tx1">
                <w14:lumMod w14:val="95000"/>
                <w14:lumOff w14:val="5000"/>
              </w14:schemeClr>
            </w14:solidFill>
          </w14:textFill>
        </w:rPr>
      </w:pPr>
    </w:p>
    <w:p w14:paraId="72EB57F0">
      <w:pPr>
        <w:pStyle w:val="148"/>
      </w:pPr>
      <w:bookmarkStart w:id="32" w:name="_Toc418070117"/>
      <w:bookmarkStart w:id="33" w:name="_Toc433876796"/>
      <w:bookmarkStart w:id="34" w:name="_Toc433816118"/>
      <w:bookmarkStart w:id="35" w:name="_Toc26779985"/>
      <w:bookmarkStart w:id="36" w:name="_Toc430770704"/>
      <w:bookmarkStart w:id="37" w:name="_Toc24028880"/>
      <w:bookmarkStart w:id="38" w:name="_Toc216274289"/>
      <w:bookmarkStart w:id="39" w:name="_Toc415143159"/>
      <w:r>
        <w:rPr>
          <w:rFonts w:hint="eastAsia"/>
        </w:rPr>
        <w:t>全球</w:t>
      </w:r>
      <w:bookmarkEnd w:id="32"/>
      <w:r>
        <w:rPr>
          <w:rFonts w:hint="eastAsia"/>
        </w:rPr>
        <w:t>不同产品类型</w:t>
      </w:r>
      <w:r>
        <w:t>背面研磨胶带（BGT）</w:t>
      </w:r>
      <w:r>
        <w:rPr>
          <w:rFonts w:hint="eastAsia"/>
        </w:rPr>
        <w:t>市场份额</w:t>
      </w:r>
      <w:bookmarkEnd w:id="33"/>
      <w:bookmarkEnd w:id="34"/>
      <w:bookmarkEnd w:id="35"/>
      <w:bookmarkEnd w:id="36"/>
      <w:bookmarkEnd w:id="37"/>
      <w:r>
        <w:rPr>
          <w:rFonts w:hint="eastAsia"/>
        </w:rPr>
        <w:t>2024 &amp; 2031</w:t>
      </w:r>
      <w:bookmarkEnd w:id="38"/>
    </w:p>
    <w:p w14:paraId="49997CF6">
      <w:r>
        <w:drawing>
          <wp:inline distT="0" distB="0" distL="0" distR="0">
            <wp:extent cx="3037840" cy="2879725"/>
            <wp:effectExtent l="0" t="0" r="0" b="0"/>
            <wp:docPr id="1007"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840" cy="2879725"/>
            <wp:effectExtent l="0" t="0" r="0" b="0"/>
            <wp:docPr id="1008"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39"/>
    <w:p w14:paraId="205BBD1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A70E487">
      <w:pPr>
        <w:pStyle w:val="144"/>
        <w:rPr>
          <w:color w:val="0D0D0D" w:themeColor="text1" w:themeTint="F2"/>
          <w14:textFill>
            <w14:solidFill>
              <w14:schemeClr w14:val="tx1">
                <w14:lumMod w14:val="95000"/>
                <w14:lumOff w14:val="5000"/>
              </w14:schemeClr>
            </w14:solidFill>
          </w14:textFill>
        </w:rPr>
      </w:pPr>
    </w:p>
    <w:p w14:paraId="57FC0774">
      <w:pPr>
        <w:pStyle w:val="4"/>
        <w:rPr>
          <w:color w:val="0D0D0D" w:themeColor="text1" w:themeTint="F2"/>
          <w14:textFill>
            <w14:solidFill>
              <w14:schemeClr w14:val="tx1">
                <w14:lumMod w14:val="95000"/>
                <w14:lumOff w14:val="5000"/>
              </w14:schemeClr>
            </w14:solidFill>
          </w14:textFill>
        </w:rPr>
      </w:pPr>
      <w:bookmarkStart w:id="40" w:name="_Toc24972463"/>
      <w:bookmarkStart w:id="41" w:name="_Toc24028273"/>
      <w:bookmarkStart w:id="42" w:name="_Toc216274009"/>
      <w:r>
        <w:rPr>
          <w:rFonts w:hint="eastAsia"/>
          <w:color w:val="0D0D0D" w:themeColor="text1" w:themeTint="F2"/>
          <w14:textFill>
            <w14:solidFill>
              <w14:schemeClr w14:val="tx1">
                <w14:lumMod w14:val="95000"/>
                <w14:lumOff w14:val="5000"/>
              </w14:schemeClr>
            </w14:solidFill>
          </w14:textFill>
        </w:rPr>
        <w:t>UV胶带</w:t>
      </w:r>
      <w:bookmarkEnd w:id="40"/>
      <w:bookmarkEnd w:id="41"/>
      <w:bookmarkEnd w:id="42"/>
    </w:p>
    <w:p w14:paraId="7AB6C315">
      <w:pPr>
        <w:pStyle w:val="146"/>
        <w:ind w:firstLine="420"/>
        <w:rPr>
          <w:color w:val="0D0D0D" w:themeColor="text1" w:themeTint="F2"/>
          <w14:textFill>
            <w14:solidFill>
              <w14:schemeClr w14:val="tx1">
                <w14:lumMod w14:val="95000"/>
                <w14:lumOff w14:val="5000"/>
              </w14:schemeClr>
            </w14:solidFill>
          </w14:textFill>
        </w:rPr>
      </w:pPr>
    </w:p>
    <w:p w14:paraId="5066E394">
      <w:pPr>
        <w:pStyle w:val="148"/>
      </w:pPr>
      <w:bookmarkStart w:id="43" w:name="_Toc433816119"/>
      <w:bookmarkStart w:id="44" w:name="_Toc216274290"/>
      <w:bookmarkStart w:id="45" w:name="_Toc417657695"/>
      <w:bookmarkStart w:id="46" w:name="_Toc24028882"/>
      <w:bookmarkStart w:id="47" w:name="_Toc26779986"/>
      <w:bookmarkStart w:id="48" w:name="_Toc433876797"/>
      <w:r>
        <w:rPr>
          <w:rFonts w:hint="eastAsia"/>
        </w:rPr>
        <w:t>UV胶带产品图片</w:t>
      </w:r>
      <w:bookmarkEnd w:id="43"/>
      <w:bookmarkEnd w:id="44"/>
      <w:bookmarkEnd w:id="45"/>
      <w:bookmarkEnd w:id="46"/>
      <w:bookmarkEnd w:id="47"/>
      <w:bookmarkEnd w:id="48"/>
    </w:p>
    <w:p w14:paraId="163594C9"/>
    <w:p w14:paraId="2099AB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25CD336">
      <w:pPr>
        <w:pStyle w:val="144"/>
        <w:rPr>
          <w:color w:val="0D0D0D" w:themeColor="text1" w:themeTint="F2"/>
          <w14:textFill>
            <w14:solidFill>
              <w14:schemeClr w14:val="tx1">
                <w14:lumMod w14:val="95000"/>
                <w14:lumOff w14:val="5000"/>
              </w14:schemeClr>
            </w14:solidFill>
          </w14:textFill>
        </w:rPr>
      </w:pPr>
    </w:p>
    <w:p w14:paraId="7E1F88A5">
      <w:pPr>
        <w:pStyle w:val="4"/>
        <w:rPr>
          <w:color w:val="0D0D0D" w:themeColor="text1" w:themeTint="F2"/>
          <w14:textFill>
            <w14:solidFill>
              <w14:schemeClr w14:val="tx1">
                <w14:lumMod w14:val="95000"/>
                <w14:lumOff w14:val="5000"/>
              </w14:schemeClr>
            </w14:solidFill>
          </w14:textFill>
        </w:rPr>
      </w:pPr>
      <w:bookmarkStart w:id="49" w:name="_Toc24028274"/>
      <w:bookmarkStart w:id="50" w:name="_Toc24972464"/>
      <w:bookmarkStart w:id="51" w:name="_Toc216274010"/>
      <w:r>
        <w:rPr>
          <w:rFonts w:hint="eastAsia"/>
          <w:color w:val="0D0D0D" w:themeColor="text1" w:themeTint="F2"/>
          <w14:textFill>
            <w14:solidFill>
              <w14:schemeClr w14:val="tx1">
                <w14:lumMod w14:val="95000"/>
                <w14:lumOff w14:val="5000"/>
              </w14:schemeClr>
            </w14:solidFill>
          </w14:textFill>
        </w:rPr>
        <w:t>非UV胶带</w:t>
      </w:r>
      <w:bookmarkEnd w:id="49"/>
      <w:bookmarkEnd w:id="50"/>
      <w:bookmarkEnd w:id="51"/>
    </w:p>
    <w:p w14:paraId="1ACA0D77">
      <w:pPr>
        <w:pStyle w:val="146"/>
        <w:ind w:firstLine="420"/>
        <w:rPr>
          <w:color w:val="0D0D0D" w:themeColor="text1" w:themeTint="F2"/>
          <w14:textFill>
            <w14:solidFill>
              <w14:schemeClr w14:val="tx1">
                <w14:lumMod w14:val="95000"/>
                <w14:lumOff w14:val="5000"/>
              </w14:schemeClr>
            </w14:solidFill>
          </w14:textFill>
        </w:rPr>
      </w:pPr>
    </w:p>
    <w:p w14:paraId="54735AE2">
      <w:pPr>
        <w:pStyle w:val="148"/>
      </w:pPr>
      <w:bookmarkStart w:id="52" w:name="_Toc24028883"/>
      <w:bookmarkStart w:id="53" w:name="_Toc433876798"/>
      <w:bookmarkStart w:id="54" w:name="_Toc433816120"/>
      <w:bookmarkStart w:id="55" w:name="_Toc216274291"/>
      <w:bookmarkStart w:id="56" w:name="_Toc26779987"/>
      <w:r>
        <w:rPr>
          <w:rFonts w:hint="eastAsia"/>
        </w:rPr>
        <w:t>非UV胶带产品图片</w:t>
      </w:r>
      <w:bookmarkEnd w:id="52"/>
      <w:bookmarkEnd w:id="53"/>
      <w:bookmarkEnd w:id="54"/>
      <w:bookmarkEnd w:id="55"/>
      <w:bookmarkEnd w:id="56"/>
    </w:p>
    <w:p w14:paraId="687262F8"/>
    <w:p w14:paraId="074BC04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001B3045">
      <w:pPr>
        <w:pStyle w:val="144"/>
        <w:rPr>
          <w:color w:val="0D0D0D" w:themeColor="text1" w:themeTint="F2"/>
          <w14:textFill>
            <w14:solidFill>
              <w14:schemeClr w14:val="tx1">
                <w14:lumMod w14:val="95000"/>
                <w14:lumOff w14:val="5000"/>
              </w14:schemeClr>
            </w14:solidFill>
          </w14:textFill>
        </w:rPr>
      </w:pPr>
    </w:p>
    <w:p w14:paraId="2E177274">
      <w:pPr>
        <w:pStyle w:val="144"/>
        <w:rPr>
          <w:color w:val="0D0D0D" w:themeColor="text1" w:themeTint="F2"/>
          <w14:textFill>
            <w14:solidFill>
              <w14:schemeClr w14:val="tx1">
                <w14:lumMod w14:val="95000"/>
                <w14:lumOff w14:val="5000"/>
              </w14:schemeClr>
            </w14:solidFill>
          </w14:textFill>
        </w:rPr>
      </w:pPr>
    </w:p>
    <w:p w14:paraId="548E8623">
      <w:pPr>
        <w:pStyle w:val="144"/>
        <w:rPr>
          <w:color w:val="0D0D0D" w:themeColor="text1" w:themeTint="F2"/>
          <w14:textFill>
            <w14:solidFill>
              <w14:schemeClr w14:val="tx1">
                <w14:lumMod w14:val="95000"/>
                <w14:lumOff w14:val="5000"/>
              </w14:schemeClr>
            </w14:solidFill>
          </w14:textFill>
        </w:rPr>
      </w:pPr>
    </w:p>
    <w:p w14:paraId="7ABCC534">
      <w:pPr>
        <w:pStyle w:val="144"/>
        <w:rPr>
          <w:color w:val="0D0D0D" w:themeColor="text1" w:themeTint="F2"/>
          <w14:textFill>
            <w14:solidFill>
              <w14:schemeClr w14:val="tx1">
                <w14:lumMod w14:val="95000"/>
                <w14:lumOff w14:val="5000"/>
              </w14:schemeClr>
            </w14:solidFill>
          </w14:textFill>
        </w:rPr>
      </w:pPr>
    </w:p>
    <w:p w14:paraId="36E64996">
      <w:pPr>
        <w:pStyle w:val="144"/>
        <w:rPr>
          <w:color w:val="0D0D0D" w:themeColor="text1" w:themeTint="F2"/>
          <w14:textFill>
            <w14:solidFill>
              <w14:schemeClr w14:val="tx1">
                <w14:lumMod w14:val="95000"/>
                <w14:lumOff w14:val="5000"/>
              </w14:schemeClr>
            </w14:solidFill>
          </w14:textFill>
        </w:rPr>
      </w:pPr>
    </w:p>
    <w:p w14:paraId="3BA1D656">
      <w:pPr>
        <w:pStyle w:val="3"/>
        <w:rPr>
          <w:color w:val="0D0D0D" w:themeColor="text1" w:themeTint="F2"/>
          <w14:textFill>
            <w14:solidFill>
              <w14:schemeClr w14:val="tx1">
                <w14:lumMod w14:val="95000"/>
                <w14:lumOff w14:val="5000"/>
              </w14:schemeClr>
            </w14:solidFill>
          </w14:textFill>
        </w:rPr>
      </w:pPr>
      <w:bookmarkStart w:id="57" w:name="_Toc216274011"/>
      <w:bookmarkStart w:id="58" w:name="_Toc203035440"/>
      <w:r>
        <w:rPr>
          <w:rFonts w:hint="eastAsia"/>
          <w:color w:val="0D0D0D" w:themeColor="text1" w:themeTint="F2"/>
          <w14:textFill>
            <w14:solidFill>
              <w14:schemeClr w14:val="tx1">
                <w14:lumMod w14:val="95000"/>
                <w14:lumOff w14:val="5000"/>
              </w14:schemeClr>
            </w14:solidFill>
          </w14:textFill>
        </w:rPr>
        <w:t>从不同应用，背面研磨胶带（BGT）主要包括如下几个方面</w:t>
      </w:r>
      <w:bookmarkEnd w:id="57"/>
      <w:bookmarkEnd w:id="58"/>
    </w:p>
    <w:p w14:paraId="4AA868B9">
      <w:pPr>
        <w:pStyle w:val="4"/>
        <w:rPr>
          <w:color w:val="0D0D0D" w:themeColor="text1" w:themeTint="F2"/>
          <w14:textFill>
            <w14:solidFill>
              <w14:schemeClr w14:val="tx1">
                <w14:lumMod w14:val="95000"/>
                <w14:lumOff w14:val="5000"/>
              </w14:schemeClr>
            </w14:solidFill>
          </w14:textFill>
        </w:rPr>
      </w:pPr>
      <w:bookmarkStart w:id="59" w:name="_Toc203035441"/>
      <w:bookmarkStart w:id="60" w:name="_Toc216274012"/>
      <w:r>
        <w:rPr>
          <w:rFonts w:hint="eastAsia"/>
          <w:color w:val="0D0D0D" w:themeColor="text1" w:themeTint="F2"/>
          <w14:textFill>
            <w14:solidFill>
              <w14:schemeClr w14:val="tx1">
                <w14:lumMod w14:val="95000"/>
                <w14:lumOff w14:val="5000"/>
              </w14:schemeClr>
            </w14:solidFill>
          </w14:textFill>
        </w:rPr>
        <w:t>全球不同应用</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销售额增长趋势2020 VS 2024 VS 2031</w:t>
      </w:r>
      <w:bookmarkEnd w:id="59"/>
      <w:bookmarkEnd w:id="60"/>
    </w:p>
    <w:p w14:paraId="39C665FC">
      <w:pPr>
        <w:pStyle w:val="151"/>
        <w:ind w:left="252" w:right="-105"/>
        <w:rPr>
          <w:lang w:eastAsia="zh-CN"/>
        </w:rPr>
      </w:pPr>
      <w:bookmarkStart w:id="61" w:name="_Toc203037093"/>
      <w:bookmarkStart w:id="62" w:name="_Toc216274172"/>
      <w:r>
        <w:rPr>
          <w:rFonts w:hint="eastAsia"/>
          <w:lang w:eastAsia="zh-CN"/>
        </w:rPr>
        <w:t>全球不同应用销售额增速（CAGR）2020 VS 2024 VS 2031（百万美元）</w:t>
      </w:r>
      <w:bookmarkEnd w:id="61"/>
      <w:bookmarkEnd w:id="6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0E3EF8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B435A27">
            <w:pPr>
              <w:pStyle w:val="175"/>
              <w:widowControl w:val="0"/>
              <w:jc w:val="both"/>
              <w:rPr>
                <w:rFonts w:cs="Times New Roman"/>
                <w:b w:val="0"/>
                <w:bCs w:val="0"/>
                <w:color w:val="FFFFFF"/>
                <w:sz w:val="20"/>
              </w:rPr>
            </w:pPr>
            <w:bookmarkStart w:id="63" w:name="_Hlk87985770"/>
            <w:r>
              <w:rPr>
                <w:rFonts w:hint="eastAsia" w:cs="Times New Roman"/>
                <w:b/>
                <w:bCs/>
                <w:color w:val="FFFFFF"/>
                <w:sz w:val="20"/>
              </w:rPr>
              <w:t>应用</w:t>
            </w:r>
          </w:p>
        </w:tc>
        <w:tc>
          <w:tcPr>
            <w:tcW w:w="532" w:type="pct"/>
            <w:shd w:val="solid" w:color="000080" w:fill="FFFFFF"/>
            <w:vAlign w:val="center"/>
          </w:tcPr>
          <w:p w14:paraId="31E64955">
            <w:pPr>
              <w:pStyle w:val="175"/>
              <w:widowControl w:val="0"/>
              <w:jc w:val="center"/>
              <w:rPr>
                <w:rFonts w:cs="Times New Roman"/>
                <w:b w:val="0"/>
                <w:bCs w:val="0"/>
                <w:color w:val="FFFFFF"/>
                <w:sz w:val="20"/>
              </w:rPr>
            </w:pPr>
            <w:r>
              <w:rPr>
                <w:rFonts w:cs="Times New Roman"/>
                <w:b/>
                <w:bCs/>
                <w:color w:val="FFFFFF"/>
                <w:sz w:val="20"/>
              </w:rPr>
              <w:t>2020</w:t>
            </w:r>
          </w:p>
        </w:tc>
        <w:tc>
          <w:tcPr>
            <w:tcW w:w="422" w:type="pct"/>
            <w:shd w:val="solid" w:color="000080" w:fill="FFFFFF"/>
            <w:vAlign w:val="center"/>
          </w:tcPr>
          <w:p w14:paraId="6A982070">
            <w:pPr>
              <w:pStyle w:val="175"/>
              <w:widowControl w:val="0"/>
              <w:jc w:val="center"/>
              <w:rPr>
                <w:rFonts w:cs="Times New Roman"/>
                <w:b w:val="0"/>
                <w:bCs w:val="0"/>
                <w:color w:val="FFFFFF"/>
                <w:sz w:val="20"/>
              </w:rPr>
            </w:pPr>
            <w:r>
              <w:rPr>
                <w:rFonts w:cs="Times New Roman"/>
                <w:b/>
                <w:bCs/>
                <w:color w:val="FFFFFF"/>
                <w:sz w:val="20"/>
              </w:rPr>
              <w:t>2024</w:t>
            </w:r>
          </w:p>
        </w:tc>
        <w:tc>
          <w:tcPr>
            <w:tcW w:w="424" w:type="pct"/>
            <w:shd w:val="solid" w:color="000080" w:fill="FFFFFF"/>
            <w:vAlign w:val="center"/>
          </w:tcPr>
          <w:p w14:paraId="69214B5E">
            <w:pPr>
              <w:pStyle w:val="175"/>
              <w:widowControl w:val="0"/>
              <w:jc w:val="center"/>
              <w:rPr>
                <w:rFonts w:cs="Times New Roman"/>
                <w:b w:val="0"/>
                <w:bCs w:val="0"/>
                <w:color w:val="FFFFFF"/>
                <w:sz w:val="20"/>
              </w:rPr>
            </w:pPr>
            <w:r>
              <w:rPr>
                <w:rFonts w:cs="Times New Roman"/>
                <w:b/>
                <w:bCs/>
                <w:color w:val="FFFFFF"/>
                <w:sz w:val="20"/>
              </w:rPr>
              <w:t>2031</w:t>
            </w:r>
          </w:p>
        </w:tc>
        <w:tc>
          <w:tcPr>
            <w:tcW w:w="1236" w:type="pct"/>
            <w:shd w:val="solid" w:color="000080" w:fill="FFFFFF"/>
            <w:vAlign w:val="center"/>
          </w:tcPr>
          <w:p w14:paraId="3D553774">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266" w:type="pct"/>
            <w:shd w:val="solid" w:color="000080" w:fill="FFFFFF"/>
            <w:vAlign w:val="center"/>
          </w:tcPr>
          <w:p w14:paraId="093D42F9">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238D10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C33575">
            <w:pPr>
              <w:pStyle w:val="175"/>
              <w:widowControl w:val="0"/>
              <w:jc w:val="both"/>
              <w:rPr>
                <w:rFonts w:cs="Times New Roman"/>
                <w:sz w:val="20"/>
              </w:rPr>
            </w:pPr>
            <w:r>
              <w:rPr>
                <w:rFonts w:cs="Times New Roman"/>
                <w:sz w:val="20"/>
              </w:rPr>
              <w:t>标准型（Standard）</w:t>
            </w:r>
          </w:p>
        </w:tc>
        <w:tc>
          <w:tcPr>
            <w:tcW w:w="532" w:type="pct"/>
            <w:shd w:val="clear" w:color="auto" w:fill="auto"/>
            <w:vAlign w:val="center"/>
          </w:tcPr>
          <w:p w14:paraId="7BE686F1">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55D3C9A7">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38EC007B">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50DB4F57">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087FA296">
            <w:pPr>
              <w:pStyle w:val="175"/>
              <w:widowControl w:val="0"/>
              <w:jc w:val="right"/>
              <w:rPr>
                <w:rFonts w:cs="Times New Roman"/>
                <w:sz w:val="20"/>
              </w:rPr>
            </w:pPr>
            <w:r>
              <w:rPr>
                <w:rFonts w:hint="eastAsia" w:cs="Times New Roman"/>
                <w:sz w:val="20"/>
              </w:rPr>
              <w:t>XX</w:t>
            </w:r>
            <w:r>
              <w:rPr>
                <w:rFonts w:cs="Times New Roman"/>
                <w:sz w:val="20"/>
              </w:rPr>
              <w:t>%</w:t>
            </w:r>
          </w:p>
        </w:tc>
      </w:tr>
      <w:tr w14:paraId="00E88C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5B0D8AB">
            <w:pPr>
              <w:pStyle w:val="175"/>
              <w:widowControl w:val="0"/>
              <w:jc w:val="both"/>
              <w:rPr>
                <w:rFonts w:cs="Times New Roman"/>
                <w:sz w:val="20"/>
              </w:rPr>
            </w:pPr>
            <w:r>
              <w:rPr>
                <w:rFonts w:cs="Times New Roman"/>
                <w:sz w:val="20"/>
              </w:rPr>
              <w:t>标准薄芯片型（Standard Thin Die）</w:t>
            </w:r>
          </w:p>
        </w:tc>
        <w:tc>
          <w:tcPr>
            <w:tcW w:w="532" w:type="pct"/>
            <w:shd w:val="clear" w:color="auto" w:fill="auto"/>
            <w:vAlign w:val="center"/>
          </w:tcPr>
          <w:p w14:paraId="1C74FCAD">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F0E49B2">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722E0B20">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6B6DC62E">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D58C0C7">
            <w:pPr>
              <w:pStyle w:val="175"/>
              <w:widowControl w:val="0"/>
              <w:jc w:val="right"/>
              <w:rPr>
                <w:rFonts w:cs="Times New Roman"/>
                <w:sz w:val="20"/>
              </w:rPr>
            </w:pPr>
            <w:r>
              <w:rPr>
                <w:rFonts w:hint="eastAsia" w:cs="Times New Roman"/>
                <w:sz w:val="20"/>
              </w:rPr>
              <w:t>XX</w:t>
            </w:r>
            <w:r>
              <w:rPr>
                <w:rFonts w:cs="Times New Roman"/>
                <w:sz w:val="20"/>
              </w:rPr>
              <w:t>%</w:t>
            </w:r>
          </w:p>
        </w:tc>
      </w:tr>
      <w:tr w14:paraId="0C97EA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51AF01">
            <w:pPr>
              <w:pStyle w:val="175"/>
              <w:widowControl w:val="0"/>
              <w:jc w:val="both"/>
              <w:rPr>
                <w:rFonts w:cs="Times New Roman"/>
                <w:sz w:val="20"/>
              </w:rPr>
            </w:pPr>
            <w:r>
              <w:rPr>
                <w:rFonts w:cs="Times New Roman"/>
                <w:sz w:val="20"/>
              </w:rPr>
              <w:t>SDBG/GAL 工艺型</w:t>
            </w:r>
          </w:p>
        </w:tc>
        <w:tc>
          <w:tcPr>
            <w:tcW w:w="532" w:type="pct"/>
            <w:shd w:val="clear" w:color="auto" w:fill="auto"/>
            <w:vAlign w:val="center"/>
          </w:tcPr>
          <w:p w14:paraId="7CB3A2DC">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27BD413">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3383A403">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5C37C906">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327E563">
            <w:pPr>
              <w:pStyle w:val="175"/>
              <w:widowControl w:val="0"/>
              <w:jc w:val="right"/>
              <w:rPr>
                <w:rFonts w:cs="Times New Roman"/>
                <w:sz w:val="20"/>
              </w:rPr>
            </w:pPr>
            <w:r>
              <w:rPr>
                <w:rFonts w:hint="eastAsia" w:cs="Times New Roman"/>
                <w:sz w:val="20"/>
              </w:rPr>
              <w:t>XX</w:t>
            </w:r>
            <w:r>
              <w:rPr>
                <w:rFonts w:cs="Times New Roman"/>
                <w:sz w:val="20"/>
              </w:rPr>
              <w:t>%</w:t>
            </w:r>
          </w:p>
        </w:tc>
      </w:tr>
      <w:tr w14:paraId="0ECAAD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109F91">
            <w:pPr>
              <w:pStyle w:val="175"/>
              <w:widowControl w:val="0"/>
              <w:jc w:val="both"/>
              <w:rPr>
                <w:rFonts w:cs="Times New Roman"/>
                <w:sz w:val="20"/>
                <w:lang w:eastAsia="zh-CN"/>
              </w:rPr>
            </w:pPr>
            <w:r>
              <w:rPr>
                <w:rFonts w:cs="Times New Roman"/>
                <w:sz w:val="20"/>
                <w:lang w:eastAsia="zh-CN"/>
              </w:rPr>
              <w:t>凸点晶圆型（Bump）</w:t>
            </w:r>
          </w:p>
        </w:tc>
        <w:tc>
          <w:tcPr>
            <w:tcW w:w="532" w:type="pct"/>
            <w:shd w:val="clear" w:color="auto" w:fill="auto"/>
            <w:vAlign w:val="center"/>
          </w:tcPr>
          <w:p w14:paraId="07C6544C">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5E9C9A2F">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38D3EE37">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5669876">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BF3B099">
            <w:pPr>
              <w:pStyle w:val="175"/>
              <w:widowControl w:val="0"/>
              <w:jc w:val="right"/>
              <w:rPr>
                <w:rFonts w:cs="Times New Roman"/>
                <w:sz w:val="20"/>
              </w:rPr>
            </w:pPr>
            <w:r>
              <w:rPr>
                <w:rFonts w:hint="eastAsia" w:cs="Times New Roman"/>
                <w:sz w:val="20"/>
              </w:rPr>
              <w:t>XX</w:t>
            </w:r>
            <w:r>
              <w:rPr>
                <w:rFonts w:cs="Times New Roman"/>
                <w:sz w:val="20"/>
              </w:rPr>
              <w:t>%</w:t>
            </w:r>
          </w:p>
        </w:tc>
      </w:tr>
      <w:tr w14:paraId="2F1E30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0648D7F">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7C950B8A">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7CE89521">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01AE17B1">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0ECF88CB">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ABF7CA9">
            <w:pPr>
              <w:pStyle w:val="175"/>
              <w:widowControl w:val="0"/>
              <w:jc w:val="right"/>
              <w:rPr>
                <w:rFonts w:cs="Times New Roman"/>
                <w:sz w:val="20"/>
              </w:rPr>
            </w:pPr>
            <w:r>
              <w:rPr>
                <w:rFonts w:hint="eastAsia" w:cs="Times New Roman"/>
                <w:sz w:val="20"/>
              </w:rPr>
              <w:t>XX</w:t>
            </w:r>
            <w:r>
              <w:rPr>
                <w:rFonts w:cs="Times New Roman"/>
                <w:sz w:val="20"/>
              </w:rPr>
              <w:t>%</w:t>
            </w:r>
          </w:p>
        </w:tc>
      </w:tr>
      <w:bookmarkEnd w:id="63"/>
    </w:tbl>
    <w:p w14:paraId="343BF35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AF3378E">
      <w:pPr>
        <w:pStyle w:val="148"/>
      </w:pPr>
      <w:bookmarkStart w:id="64" w:name="_Toc203037398"/>
      <w:bookmarkStart w:id="65" w:name="_Toc216274292"/>
      <w:r>
        <w:rPr>
          <w:rFonts w:hint="eastAsia"/>
        </w:rPr>
        <w:t>全球不同应用销售额2020 VS 2024 VS 2031（百万美元）</w:t>
      </w:r>
      <w:bookmarkEnd w:id="64"/>
      <w:bookmarkEnd w:id="65"/>
    </w:p>
    <w:p w14:paraId="5FA73274">
      <w:r>
        <w:drawing>
          <wp:inline distT="0" distB="0" distL="0" distR="0">
            <wp:extent cx="6192520" cy="2839085"/>
            <wp:effectExtent l="0" t="0" r="0" b="0"/>
            <wp:docPr id="1018"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C476D5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B39D32E">
      <w:pPr>
        <w:pStyle w:val="148"/>
      </w:pPr>
      <w:bookmarkStart w:id="66" w:name="_Toc418070119"/>
      <w:bookmarkStart w:id="67" w:name="_Toc433876801"/>
      <w:bookmarkStart w:id="68" w:name="_Toc26779995"/>
      <w:bookmarkStart w:id="69" w:name="_Toc430770706"/>
      <w:bookmarkStart w:id="70" w:name="_Toc433816123"/>
      <w:bookmarkStart w:id="71" w:name="_Toc24028893"/>
      <w:bookmarkStart w:id="72" w:name="_Toc203037399"/>
      <w:bookmarkStart w:id="73" w:name="_Toc216274293"/>
      <w:r>
        <w:rPr>
          <w:rFonts w:hint="eastAsia"/>
        </w:rPr>
        <w:t>全球</w:t>
      </w:r>
      <w:bookmarkEnd w:id="66"/>
      <w:r>
        <w:rPr>
          <w:rFonts w:hint="eastAsia"/>
        </w:rPr>
        <w:t>不同应用</w:t>
      </w:r>
      <w:r>
        <w:t>背面研磨胶带（BGT）</w:t>
      </w:r>
      <w:r>
        <w:rPr>
          <w:rFonts w:hint="eastAsia"/>
        </w:rPr>
        <w:t>市场份额</w:t>
      </w:r>
      <w:bookmarkEnd w:id="67"/>
      <w:bookmarkEnd w:id="68"/>
      <w:bookmarkEnd w:id="69"/>
      <w:bookmarkEnd w:id="70"/>
      <w:bookmarkEnd w:id="71"/>
      <w:r>
        <w:rPr>
          <w:rFonts w:hint="eastAsia"/>
        </w:rPr>
        <w:t>2024 &amp; 2031</w:t>
      </w:r>
      <w:bookmarkEnd w:id="72"/>
      <w:bookmarkEnd w:id="73"/>
    </w:p>
    <w:p w14:paraId="0467773D">
      <w:r>
        <w:drawing>
          <wp:inline distT="0" distB="0" distL="0" distR="0">
            <wp:extent cx="3037840" cy="2879725"/>
            <wp:effectExtent l="0" t="0" r="0" b="0"/>
            <wp:docPr id="1019"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840" cy="2879725"/>
            <wp:effectExtent l="0" t="0" r="0" b="0"/>
            <wp:docPr id="1020"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056056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F18FFC7">
      <w:pPr>
        <w:pStyle w:val="144"/>
        <w:rPr>
          <w:color w:val="0D0D0D" w:themeColor="text1" w:themeTint="F2"/>
          <w14:textFill>
            <w14:solidFill>
              <w14:schemeClr w14:val="tx1">
                <w14:lumMod w14:val="95000"/>
                <w14:lumOff w14:val="5000"/>
              </w14:schemeClr>
            </w14:solidFill>
          </w14:textFill>
        </w:rPr>
      </w:pPr>
    </w:p>
    <w:p w14:paraId="0D194F36">
      <w:pPr>
        <w:pStyle w:val="4"/>
        <w:rPr>
          <w:color w:val="0D0D0D" w:themeColor="text1" w:themeTint="F2"/>
          <w14:textFill>
            <w14:solidFill>
              <w14:schemeClr w14:val="tx1">
                <w14:lumMod w14:val="95000"/>
                <w14:lumOff w14:val="5000"/>
              </w14:schemeClr>
            </w14:solidFill>
          </w14:textFill>
        </w:rPr>
      </w:pPr>
      <w:bookmarkStart w:id="74" w:name="_Toc216274013"/>
      <w:r>
        <w:rPr>
          <w:rFonts w:hint="eastAsia"/>
          <w:color w:val="0D0D0D" w:themeColor="text1" w:themeTint="F2"/>
          <w14:textFill>
            <w14:solidFill>
              <w14:schemeClr w14:val="tx1">
                <w14:lumMod w14:val="95000"/>
                <w14:lumOff w14:val="5000"/>
              </w14:schemeClr>
            </w14:solidFill>
          </w14:textFill>
        </w:rPr>
        <w:t>标准型（Standard）</w:t>
      </w:r>
      <w:bookmarkEnd w:id="74"/>
    </w:p>
    <w:p w14:paraId="1F007CE5">
      <w:pPr>
        <w:pStyle w:val="146"/>
        <w:ind w:firstLine="420"/>
        <w:rPr>
          <w:color w:val="0D0D0D" w:themeColor="text1" w:themeTint="F2"/>
          <w14:textFill>
            <w14:solidFill>
              <w14:schemeClr w14:val="tx1">
                <w14:lumMod w14:val="95000"/>
                <w14:lumOff w14:val="5000"/>
              </w14:schemeClr>
            </w14:solidFill>
          </w14:textFill>
        </w:rPr>
      </w:pPr>
    </w:p>
    <w:p w14:paraId="70C43275">
      <w:pPr>
        <w:pStyle w:val="148"/>
      </w:pPr>
      <w:bookmarkStart w:id="75" w:name="_Toc216274294"/>
      <w:r>
        <w:t>标准型（Standard）</w:t>
      </w:r>
      <w:bookmarkEnd w:id="75"/>
    </w:p>
    <w:p w14:paraId="31D0A778"/>
    <w:p w14:paraId="2CB56E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76C5242">
      <w:pPr>
        <w:pStyle w:val="144"/>
        <w:rPr>
          <w:color w:val="0D0D0D" w:themeColor="text1" w:themeTint="F2"/>
          <w14:textFill>
            <w14:solidFill>
              <w14:schemeClr w14:val="tx1">
                <w14:lumMod w14:val="95000"/>
                <w14:lumOff w14:val="5000"/>
              </w14:schemeClr>
            </w14:solidFill>
          </w14:textFill>
        </w:rPr>
      </w:pPr>
    </w:p>
    <w:p w14:paraId="219C8C9D">
      <w:pPr>
        <w:pStyle w:val="4"/>
        <w:rPr>
          <w:color w:val="0D0D0D" w:themeColor="text1" w:themeTint="F2"/>
          <w14:textFill>
            <w14:solidFill>
              <w14:schemeClr w14:val="tx1">
                <w14:lumMod w14:val="95000"/>
                <w14:lumOff w14:val="5000"/>
              </w14:schemeClr>
            </w14:solidFill>
          </w14:textFill>
        </w:rPr>
      </w:pPr>
      <w:bookmarkStart w:id="76" w:name="_Toc216274014"/>
      <w:r>
        <w:rPr>
          <w:rFonts w:hint="eastAsia"/>
          <w:color w:val="0D0D0D" w:themeColor="text1" w:themeTint="F2"/>
          <w14:textFill>
            <w14:solidFill>
              <w14:schemeClr w14:val="tx1">
                <w14:lumMod w14:val="95000"/>
                <w14:lumOff w14:val="5000"/>
              </w14:schemeClr>
            </w14:solidFill>
          </w14:textFill>
        </w:rPr>
        <w:t>标准薄芯片型（Standard Thin Die）</w:t>
      </w:r>
      <w:bookmarkEnd w:id="76"/>
    </w:p>
    <w:p w14:paraId="0DCB2653">
      <w:pPr>
        <w:pStyle w:val="146"/>
        <w:ind w:firstLine="420"/>
        <w:rPr>
          <w:color w:val="0D0D0D" w:themeColor="text1" w:themeTint="F2"/>
          <w14:textFill>
            <w14:solidFill>
              <w14:schemeClr w14:val="tx1">
                <w14:lumMod w14:val="95000"/>
                <w14:lumOff w14:val="5000"/>
              </w14:schemeClr>
            </w14:solidFill>
          </w14:textFill>
        </w:rPr>
      </w:pPr>
    </w:p>
    <w:p w14:paraId="4589F5F9">
      <w:pPr>
        <w:pStyle w:val="148"/>
      </w:pPr>
      <w:bookmarkStart w:id="77" w:name="_Toc216274295"/>
      <w:r>
        <w:t>标准薄芯片型（Standard Thin Die）</w:t>
      </w:r>
      <w:bookmarkEnd w:id="77"/>
    </w:p>
    <w:p w14:paraId="58AE37A8"/>
    <w:p w14:paraId="2E9A1EF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69A1E781">
      <w:pPr>
        <w:pStyle w:val="144"/>
        <w:rPr>
          <w:color w:val="0D0D0D" w:themeColor="text1" w:themeTint="F2"/>
          <w14:textFill>
            <w14:solidFill>
              <w14:schemeClr w14:val="tx1">
                <w14:lumMod w14:val="95000"/>
                <w14:lumOff w14:val="5000"/>
              </w14:schemeClr>
            </w14:solidFill>
          </w14:textFill>
        </w:rPr>
      </w:pPr>
    </w:p>
    <w:p w14:paraId="033B258C">
      <w:pPr>
        <w:pStyle w:val="4"/>
        <w:rPr>
          <w:color w:val="0D0D0D" w:themeColor="text1" w:themeTint="F2"/>
          <w14:textFill>
            <w14:solidFill>
              <w14:schemeClr w14:val="tx1">
                <w14:lumMod w14:val="95000"/>
                <w14:lumOff w14:val="5000"/>
              </w14:schemeClr>
            </w14:solidFill>
          </w14:textFill>
        </w:rPr>
      </w:pPr>
      <w:bookmarkStart w:id="78" w:name="_Toc216274015"/>
      <w:r>
        <w:rPr>
          <w:rFonts w:hint="eastAsia"/>
          <w:color w:val="0D0D0D" w:themeColor="text1" w:themeTint="F2"/>
          <w14:textFill>
            <w14:solidFill>
              <w14:schemeClr w14:val="tx1">
                <w14:lumMod w14:val="95000"/>
                <w14:lumOff w14:val="5000"/>
              </w14:schemeClr>
            </w14:solidFill>
          </w14:textFill>
        </w:rPr>
        <w:t>SDBG/GAL 工艺型</w:t>
      </w:r>
      <w:bookmarkEnd w:id="78"/>
    </w:p>
    <w:p w14:paraId="0F1C0BA2">
      <w:pPr>
        <w:pStyle w:val="146"/>
        <w:ind w:firstLine="420"/>
        <w:rPr>
          <w:color w:val="0D0D0D" w:themeColor="text1" w:themeTint="F2"/>
          <w14:textFill>
            <w14:solidFill>
              <w14:schemeClr w14:val="tx1">
                <w14:lumMod w14:val="95000"/>
                <w14:lumOff w14:val="5000"/>
              </w14:schemeClr>
            </w14:solidFill>
          </w14:textFill>
        </w:rPr>
      </w:pPr>
    </w:p>
    <w:p w14:paraId="41F6F9EE">
      <w:pPr>
        <w:pStyle w:val="148"/>
      </w:pPr>
      <w:bookmarkStart w:id="79" w:name="_Toc216274296"/>
      <w:r>
        <w:t>SDBG/GAL 工艺型</w:t>
      </w:r>
      <w:bookmarkEnd w:id="79"/>
    </w:p>
    <w:p w14:paraId="3ADEF328"/>
    <w:p w14:paraId="16231B4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BD9384C">
      <w:pPr>
        <w:pStyle w:val="144"/>
        <w:rPr>
          <w:color w:val="0D0D0D" w:themeColor="text1" w:themeTint="F2"/>
          <w14:textFill>
            <w14:solidFill>
              <w14:schemeClr w14:val="tx1">
                <w14:lumMod w14:val="95000"/>
                <w14:lumOff w14:val="5000"/>
              </w14:schemeClr>
            </w14:solidFill>
          </w14:textFill>
        </w:rPr>
      </w:pPr>
    </w:p>
    <w:p w14:paraId="3751917A">
      <w:pPr>
        <w:pStyle w:val="4"/>
        <w:rPr>
          <w:color w:val="0D0D0D" w:themeColor="text1" w:themeTint="F2"/>
          <w14:textFill>
            <w14:solidFill>
              <w14:schemeClr w14:val="tx1">
                <w14:lumMod w14:val="95000"/>
                <w14:lumOff w14:val="5000"/>
              </w14:schemeClr>
            </w14:solidFill>
          </w14:textFill>
        </w:rPr>
      </w:pPr>
      <w:bookmarkStart w:id="80" w:name="_Toc216274016"/>
      <w:r>
        <w:rPr>
          <w:rFonts w:hint="eastAsia"/>
          <w:color w:val="0D0D0D" w:themeColor="text1" w:themeTint="F2"/>
          <w14:textFill>
            <w14:solidFill>
              <w14:schemeClr w14:val="tx1">
                <w14:lumMod w14:val="95000"/>
                <w14:lumOff w14:val="5000"/>
              </w14:schemeClr>
            </w14:solidFill>
          </w14:textFill>
        </w:rPr>
        <w:t>凸点晶圆型（Bump）</w:t>
      </w:r>
      <w:bookmarkEnd w:id="80"/>
    </w:p>
    <w:p w14:paraId="4F46D54E">
      <w:pPr>
        <w:pStyle w:val="146"/>
        <w:ind w:firstLine="420"/>
        <w:rPr>
          <w:color w:val="0D0D0D" w:themeColor="text1" w:themeTint="F2"/>
          <w:lang w:eastAsia="zh-CN"/>
          <w14:textFill>
            <w14:solidFill>
              <w14:schemeClr w14:val="tx1">
                <w14:lumMod w14:val="95000"/>
                <w14:lumOff w14:val="5000"/>
              </w14:schemeClr>
            </w14:solidFill>
          </w14:textFill>
        </w:rPr>
      </w:pPr>
    </w:p>
    <w:p w14:paraId="6B71DEF6">
      <w:pPr>
        <w:pStyle w:val="148"/>
      </w:pPr>
      <w:bookmarkStart w:id="81" w:name="_Toc216274297"/>
      <w:r>
        <w:t>凸点晶圆型（Bump）</w:t>
      </w:r>
      <w:bookmarkEnd w:id="81"/>
    </w:p>
    <w:p w14:paraId="0A83641A"/>
    <w:p w14:paraId="6DA4001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7A4CA4C">
      <w:pPr>
        <w:pStyle w:val="144"/>
        <w:rPr>
          <w:color w:val="0D0D0D" w:themeColor="text1" w:themeTint="F2"/>
          <w14:textFill>
            <w14:solidFill>
              <w14:schemeClr w14:val="tx1">
                <w14:lumMod w14:val="95000"/>
                <w14:lumOff w14:val="5000"/>
              </w14:schemeClr>
            </w14:solidFill>
          </w14:textFill>
        </w:rPr>
      </w:pPr>
    </w:p>
    <w:p w14:paraId="17F1B255">
      <w:pPr>
        <w:pStyle w:val="144"/>
        <w:rPr>
          <w:color w:val="0D0D0D" w:themeColor="text1" w:themeTint="F2"/>
          <w14:textFill>
            <w14:solidFill>
              <w14:schemeClr w14:val="tx1">
                <w14:lumMod w14:val="95000"/>
                <w14:lumOff w14:val="5000"/>
              </w14:schemeClr>
            </w14:solidFill>
          </w14:textFill>
        </w:rPr>
      </w:pPr>
    </w:p>
    <w:p w14:paraId="2E532FDC">
      <w:pPr>
        <w:pStyle w:val="3"/>
        <w:rPr>
          <w:color w:val="0D0D0D" w:themeColor="text1" w:themeTint="F2"/>
          <w14:textFill>
            <w14:solidFill>
              <w14:schemeClr w14:val="tx1">
                <w14:lumMod w14:val="95000"/>
                <w14:lumOff w14:val="5000"/>
              </w14:schemeClr>
            </w14:solidFill>
          </w14:textFill>
        </w:rPr>
      </w:pPr>
      <w:bookmarkStart w:id="82" w:name="_Toc477793750"/>
      <w:bookmarkStart w:id="83" w:name="_Toc535600398"/>
      <w:bookmarkStart w:id="84" w:name="_Toc59058104"/>
      <w:bookmarkStart w:id="85" w:name="_Toc24028010"/>
      <w:bookmarkStart w:id="86" w:name="_Toc216274017"/>
      <w:bookmarkStart w:id="87" w:name="_Toc203035451"/>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行业背景、发展历史、现状及趋势</w:t>
      </w:r>
      <w:bookmarkEnd w:id="82"/>
      <w:bookmarkEnd w:id="83"/>
      <w:bookmarkEnd w:id="84"/>
      <w:bookmarkEnd w:id="85"/>
      <w:bookmarkEnd w:id="86"/>
      <w:bookmarkEnd w:id="87"/>
    </w:p>
    <w:p w14:paraId="485FE19D">
      <w:pPr>
        <w:pStyle w:val="4"/>
        <w:rPr>
          <w:color w:val="0D0D0D" w:themeColor="text1" w:themeTint="F2"/>
          <w14:textFill>
            <w14:solidFill>
              <w14:schemeClr w14:val="tx1">
                <w14:lumMod w14:val="95000"/>
                <w14:lumOff w14:val="5000"/>
              </w14:schemeClr>
            </w14:solidFill>
          </w14:textFill>
        </w:rPr>
      </w:pPr>
      <w:bookmarkStart w:id="88" w:name="_Toc203035452"/>
      <w:bookmarkStart w:id="89" w:name="_Toc477793752"/>
      <w:bookmarkStart w:id="90" w:name="_Toc24028012"/>
      <w:bookmarkStart w:id="91" w:name="_Toc59058106"/>
      <w:bookmarkStart w:id="92" w:name="_Toc535600400"/>
      <w:bookmarkStart w:id="93" w:name="_Toc216274018"/>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行业目前现状分析</w:t>
      </w:r>
      <w:bookmarkEnd w:id="88"/>
      <w:bookmarkEnd w:id="89"/>
      <w:bookmarkEnd w:id="90"/>
      <w:bookmarkEnd w:id="91"/>
      <w:bookmarkEnd w:id="92"/>
      <w:bookmarkEnd w:id="93"/>
    </w:p>
    <w:p w14:paraId="215F23F2">
      <w:pPr>
        <w:pStyle w:val="151"/>
        <w:ind w:left="252" w:right="-105"/>
        <w:rPr>
          <w:lang w:eastAsia="zh-CN"/>
        </w:rPr>
      </w:pPr>
      <w:bookmarkStart w:id="94" w:name="_Toc203037094"/>
      <w:bookmarkStart w:id="95" w:name="_Toc216274173"/>
      <w:bookmarkStart w:id="96" w:name="_Toc59057833"/>
      <w:r>
        <w:rPr>
          <w:lang w:eastAsia="zh-CN"/>
        </w:rPr>
        <w:t>背面研磨胶带（BGT）</w:t>
      </w:r>
      <w:r>
        <w:rPr>
          <w:rFonts w:hint="eastAsia"/>
          <w:lang w:eastAsia="zh-CN"/>
        </w:rPr>
        <w:t>行业目前发展现状</w:t>
      </w:r>
      <w:bookmarkEnd w:id="94"/>
      <w:bookmarkEnd w:id="95"/>
      <w:bookmarkEnd w:id="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77253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59F2C192">
            <w:pPr>
              <w:rPr>
                <w:rFonts w:cs="Times New Roman"/>
                <w:b w:val="0"/>
                <w:bCs w:val="0"/>
                <w:color w:val="FFFFFF"/>
                <w:kern w:val="0"/>
                <w:sz w:val="20"/>
                <w:szCs w:val="20"/>
              </w:rPr>
            </w:pPr>
            <w:r>
              <w:rPr>
                <w:rFonts w:hint="eastAsia" w:cs="Times New Roman"/>
                <w:b/>
                <w:bCs/>
                <w:color w:val="FFFFFF"/>
                <w:kern w:val="0"/>
                <w:sz w:val="20"/>
                <w:szCs w:val="20"/>
              </w:rPr>
              <w:t>发展现状</w:t>
            </w:r>
          </w:p>
        </w:tc>
        <w:tc>
          <w:tcPr>
            <w:tcW w:w="3666" w:type="pct"/>
            <w:shd w:val="solid" w:color="000080" w:fill="FFFFFF"/>
            <w:vAlign w:val="center"/>
          </w:tcPr>
          <w:p w14:paraId="50F8E2E4">
            <w:pPr>
              <w:rPr>
                <w:rFonts w:cs="Times New Roman"/>
                <w:b w:val="0"/>
                <w:bCs w:val="0"/>
                <w:color w:val="FFFFFF"/>
                <w:kern w:val="0"/>
                <w:sz w:val="20"/>
                <w:szCs w:val="20"/>
              </w:rPr>
            </w:pPr>
            <w:r>
              <w:rPr>
                <w:rFonts w:hint="eastAsia" w:cs="Times New Roman"/>
                <w:b/>
                <w:bCs/>
                <w:color w:val="FFFFFF"/>
                <w:kern w:val="0"/>
                <w:sz w:val="20"/>
                <w:szCs w:val="20"/>
              </w:rPr>
              <w:t>描述</w:t>
            </w:r>
          </w:p>
        </w:tc>
      </w:tr>
      <w:tr w14:paraId="2D53BF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8E4F776">
            <w:pPr>
              <w:rPr>
                <w:rFonts w:cs="Times New Roman"/>
                <w:kern w:val="0"/>
                <w:sz w:val="20"/>
                <w:szCs w:val="20"/>
              </w:rPr>
            </w:pPr>
          </w:p>
        </w:tc>
        <w:tc>
          <w:tcPr>
            <w:tcW w:w="3666" w:type="pct"/>
            <w:shd w:val="clear" w:color="auto" w:fill="auto"/>
            <w:vAlign w:val="center"/>
          </w:tcPr>
          <w:p w14:paraId="32F648CD">
            <w:pPr>
              <w:rPr>
                <w:rFonts w:cs="Times New Roman"/>
                <w:kern w:val="0"/>
                <w:sz w:val="20"/>
                <w:szCs w:val="20"/>
              </w:rPr>
            </w:pPr>
          </w:p>
        </w:tc>
      </w:tr>
      <w:tr w14:paraId="5C789D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0EB778E">
            <w:pPr>
              <w:rPr>
                <w:rFonts w:cs="Times New Roman"/>
                <w:kern w:val="0"/>
                <w:sz w:val="20"/>
                <w:szCs w:val="20"/>
              </w:rPr>
            </w:pPr>
          </w:p>
        </w:tc>
        <w:tc>
          <w:tcPr>
            <w:tcW w:w="3666" w:type="pct"/>
            <w:shd w:val="clear" w:color="auto" w:fill="auto"/>
            <w:vAlign w:val="center"/>
          </w:tcPr>
          <w:p w14:paraId="645643EC">
            <w:pPr>
              <w:rPr>
                <w:rFonts w:cs="Times New Roman"/>
                <w:kern w:val="0"/>
                <w:sz w:val="20"/>
                <w:szCs w:val="20"/>
              </w:rPr>
            </w:pPr>
          </w:p>
        </w:tc>
      </w:tr>
      <w:tr w14:paraId="36C7CE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A4160AD">
            <w:pPr>
              <w:rPr>
                <w:rFonts w:cs="Times New Roman"/>
                <w:kern w:val="0"/>
                <w:sz w:val="20"/>
                <w:szCs w:val="20"/>
              </w:rPr>
            </w:pPr>
          </w:p>
        </w:tc>
        <w:tc>
          <w:tcPr>
            <w:tcW w:w="3666" w:type="pct"/>
            <w:shd w:val="clear" w:color="auto" w:fill="auto"/>
            <w:vAlign w:val="center"/>
          </w:tcPr>
          <w:p w14:paraId="59268BA3">
            <w:pPr>
              <w:rPr>
                <w:rFonts w:cs="Times New Roman"/>
                <w:kern w:val="0"/>
                <w:sz w:val="20"/>
                <w:szCs w:val="20"/>
              </w:rPr>
            </w:pPr>
          </w:p>
        </w:tc>
      </w:tr>
      <w:tr w14:paraId="4B2380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A420A89">
            <w:pPr>
              <w:rPr>
                <w:rFonts w:cs="Times New Roman"/>
                <w:kern w:val="0"/>
                <w:sz w:val="20"/>
                <w:szCs w:val="20"/>
              </w:rPr>
            </w:pPr>
          </w:p>
        </w:tc>
        <w:tc>
          <w:tcPr>
            <w:tcW w:w="3666" w:type="pct"/>
            <w:shd w:val="clear" w:color="auto" w:fill="auto"/>
            <w:vAlign w:val="center"/>
          </w:tcPr>
          <w:p w14:paraId="429AE3D7">
            <w:pPr>
              <w:rPr>
                <w:rFonts w:cs="Times New Roman"/>
                <w:kern w:val="0"/>
                <w:sz w:val="20"/>
                <w:szCs w:val="20"/>
              </w:rPr>
            </w:pPr>
          </w:p>
        </w:tc>
      </w:tr>
      <w:tr w14:paraId="467150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BF92CB8">
            <w:pPr>
              <w:rPr>
                <w:rFonts w:cs="Times New Roman"/>
                <w:kern w:val="0"/>
                <w:sz w:val="20"/>
                <w:szCs w:val="20"/>
              </w:rPr>
            </w:pPr>
          </w:p>
        </w:tc>
        <w:tc>
          <w:tcPr>
            <w:tcW w:w="3666" w:type="pct"/>
            <w:shd w:val="clear" w:color="auto" w:fill="auto"/>
            <w:vAlign w:val="center"/>
          </w:tcPr>
          <w:p w14:paraId="113557AD">
            <w:pPr>
              <w:rPr>
                <w:rFonts w:cs="Times New Roman"/>
                <w:kern w:val="0"/>
                <w:sz w:val="20"/>
                <w:szCs w:val="20"/>
              </w:rPr>
            </w:pPr>
          </w:p>
        </w:tc>
      </w:tr>
    </w:tbl>
    <w:p w14:paraId="042E0C1A">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592E0FD">
      <w:pPr>
        <w:pStyle w:val="4"/>
        <w:rPr>
          <w:color w:val="0D0D0D" w:themeColor="text1" w:themeTint="F2"/>
          <w14:textFill>
            <w14:solidFill>
              <w14:schemeClr w14:val="tx1">
                <w14:lumMod w14:val="95000"/>
                <w14:lumOff w14:val="5000"/>
              </w14:schemeClr>
            </w14:solidFill>
          </w14:textFill>
        </w:rPr>
      </w:pPr>
      <w:bookmarkStart w:id="97" w:name="_Toc203035453"/>
      <w:bookmarkStart w:id="98" w:name="_Toc216274019"/>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发展趋势</w:t>
      </w:r>
      <w:bookmarkEnd w:id="97"/>
      <w:bookmarkEnd w:id="98"/>
    </w:p>
    <w:p w14:paraId="1ECE35CF">
      <w:pPr>
        <w:pStyle w:val="151"/>
        <w:ind w:left="252" w:right="-105"/>
        <w:rPr>
          <w:lang w:eastAsia="zh-CN"/>
        </w:rPr>
      </w:pPr>
      <w:bookmarkStart w:id="99" w:name="_Toc216274174"/>
      <w:bookmarkStart w:id="100" w:name="_Toc59057834"/>
      <w:bookmarkStart w:id="101" w:name="_Toc203037095"/>
      <w:r>
        <w:rPr>
          <w:lang w:eastAsia="zh-CN"/>
        </w:rPr>
        <w:t>背面研磨胶带（BGT）</w:t>
      </w:r>
      <w:r>
        <w:rPr>
          <w:rFonts w:hint="eastAsia"/>
          <w:lang w:eastAsia="zh-CN"/>
        </w:rPr>
        <w:t>发展趋势</w:t>
      </w:r>
      <w:bookmarkEnd w:id="99"/>
      <w:bookmarkEnd w:id="100"/>
      <w:bookmarkEnd w:id="1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97"/>
        <w:gridCol w:w="7271"/>
      </w:tblGrid>
      <w:tr w14:paraId="0E396F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solid" w:color="000080" w:fill="FFFFFF"/>
            <w:vAlign w:val="center"/>
          </w:tcPr>
          <w:p w14:paraId="67F30F41">
            <w:pPr>
              <w:rPr>
                <w:rFonts w:cs="Times New Roman"/>
                <w:b w:val="0"/>
                <w:bCs w:val="0"/>
                <w:color w:val="FFFFFF"/>
                <w:kern w:val="0"/>
                <w:sz w:val="20"/>
                <w:szCs w:val="20"/>
              </w:rPr>
            </w:pPr>
            <w:r>
              <w:rPr>
                <w:rFonts w:hint="eastAsia" w:cs="Times New Roman"/>
                <w:b/>
                <w:bCs/>
                <w:color w:val="FFFFFF"/>
                <w:kern w:val="0"/>
                <w:sz w:val="20"/>
                <w:szCs w:val="20"/>
              </w:rPr>
              <w:t>趋势</w:t>
            </w:r>
          </w:p>
        </w:tc>
        <w:tc>
          <w:tcPr>
            <w:tcW w:w="3647" w:type="pct"/>
            <w:shd w:val="solid" w:color="000080" w:fill="FFFFFF"/>
            <w:vAlign w:val="center"/>
          </w:tcPr>
          <w:p w14:paraId="729D0E45">
            <w:pPr>
              <w:rPr>
                <w:rFonts w:cs="Times New Roman"/>
                <w:b w:val="0"/>
                <w:bCs w:val="0"/>
                <w:color w:val="FFFFFF"/>
                <w:kern w:val="0"/>
                <w:sz w:val="20"/>
                <w:szCs w:val="20"/>
              </w:rPr>
            </w:pPr>
            <w:r>
              <w:rPr>
                <w:rFonts w:hint="eastAsia" w:cs="Times New Roman"/>
                <w:b/>
                <w:bCs/>
                <w:color w:val="FFFFFF"/>
                <w:kern w:val="0"/>
                <w:sz w:val="20"/>
                <w:szCs w:val="20"/>
              </w:rPr>
              <w:t>描述</w:t>
            </w:r>
          </w:p>
        </w:tc>
      </w:tr>
      <w:tr w14:paraId="0A8FD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4C6C7E73">
            <w:pPr>
              <w:rPr>
                <w:rFonts w:cs="Times New Roman"/>
                <w:kern w:val="0"/>
                <w:sz w:val="20"/>
                <w:szCs w:val="20"/>
              </w:rPr>
            </w:pPr>
          </w:p>
        </w:tc>
        <w:tc>
          <w:tcPr>
            <w:tcW w:w="3647" w:type="pct"/>
            <w:shd w:val="clear" w:color="auto" w:fill="auto"/>
            <w:vAlign w:val="center"/>
          </w:tcPr>
          <w:p w14:paraId="793BEA13">
            <w:pPr>
              <w:rPr>
                <w:rFonts w:cs="Times New Roman"/>
                <w:kern w:val="0"/>
                <w:sz w:val="20"/>
                <w:szCs w:val="20"/>
              </w:rPr>
            </w:pPr>
          </w:p>
        </w:tc>
      </w:tr>
      <w:tr w14:paraId="2FD7F4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4AEF76E7">
            <w:pPr>
              <w:rPr>
                <w:rFonts w:cs="Times New Roman"/>
                <w:kern w:val="0"/>
                <w:sz w:val="20"/>
                <w:szCs w:val="20"/>
              </w:rPr>
            </w:pPr>
          </w:p>
        </w:tc>
        <w:tc>
          <w:tcPr>
            <w:tcW w:w="3647" w:type="pct"/>
            <w:shd w:val="clear" w:color="auto" w:fill="auto"/>
            <w:vAlign w:val="center"/>
          </w:tcPr>
          <w:p w14:paraId="5FB14CB0">
            <w:pPr>
              <w:rPr>
                <w:rFonts w:cs="Times New Roman"/>
                <w:kern w:val="0"/>
                <w:sz w:val="20"/>
                <w:szCs w:val="20"/>
              </w:rPr>
            </w:pPr>
          </w:p>
        </w:tc>
      </w:tr>
      <w:tr w14:paraId="40D694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0AD70F6D">
            <w:pPr>
              <w:rPr>
                <w:rFonts w:cs="Times New Roman"/>
                <w:kern w:val="0"/>
                <w:sz w:val="20"/>
                <w:szCs w:val="20"/>
              </w:rPr>
            </w:pPr>
          </w:p>
        </w:tc>
        <w:tc>
          <w:tcPr>
            <w:tcW w:w="3647" w:type="pct"/>
            <w:shd w:val="clear" w:color="auto" w:fill="auto"/>
            <w:vAlign w:val="center"/>
          </w:tcPr>
          <w:p w14:paraId="77778FDA">
            <w:pPr>
              <w:rPr>
                <w:rFonts w:cs="Times New Roman"/>
                <w:kern w:val="0"/>
                <w:sz w:val="20"/>
                <w:szCs w:val="20"/>
              </w:rPr>
            </w:pPr>
          </w:p>
        </w:tc>
      </w:tr>
      <w:tr w14:paraId="42172C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03093215">
            <w:pPr>
              <w:rPr>
                <w:rFonts w:cs="Times New Roman"/>
                <w:kern w:val="0"/>
                <w:sz w:val="20"/>
                <w:szCs w:val="20"/>
              </w:rPr>
            </w:pPr>
          </w:p>
        </w:tc>
        <w:tc>
          <w:tcPr>
            <w:tcW w:w="3647" w:type="pct"/>
            <w:shd w:val="clear" w:color="auto" w:fill="auto"/>
            <w:vAlign w:val="center"/>
          </w:tcPr>
          <w:p w14:paraId="12D2F53F">
            <w:pPr>
              <w:rPr>
                <w:rFonts w:cs="Times New Roman"/>
                <w:kern w:val="0"/>
                <w:sz w:val="20"/>
                <w:szCs w:val="20"/>
              </w:rPr>
            </w:pPr>
          </w:p>
        </w:tc>
      </w:tr>
      <w:tr w14:paraId="51EF0D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0E0F7D4F">
            <w:pPr>
              <w:rPr>
                <w:rFonts w:cs="Times New Roman"/>
                <w:kern w:val="0"/>
                <w:sz w:val="20"/>
                <w:szCs w:val="20"/>
              </w:rPr>
            </w:pPr>
          </w:p>
        </w:tc>
        <w:tc>
          <w:tcPr>
            <w:tcW w:w="3647" w:type="pct"/>
            <w:shd w:val="clear" w:color="auto" w:fill="auto"/>
            <w:vAlign w:val="center"/>
          </w:tcPr>
          <w:p w14:paraId="0346E5EB">
            <w:pPr>
              <w:rPr>
                <w:rFonts w:cs="Times New Roman"/>
                <w:kern w:val="0"/>
                <w:sz w:val="20"/>
                <w:szCs w:val="20"/>
              </w:rPr>
            </w:pPr>
          </w:p>
        </w:tc>
      </w:tr>
    </w:tbl>
    <w:p w14:paraId="5AF57D8F">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6DEC698">
      <w:pPr>
        <w:pStyle w:val="144"/>
        <w:rPr>
          <w:color w:val="0D0D0D" w:themeColor="text1" w:themeTint="F2"/>
          <w14:textFill>
            <w14:solidFill>
              <w14:schemeClr w14:val="tx1">
                <w14:lumMod w14:val="95000"/>
                <w14:lumOff w14:val="5000"/>
              </w14:schemeClr>
            </w14:solidFill>
          </w14:textFill>
        </w:rPr>
      </w:pPr>
    </w:p>
    <w:p w14:paraId="7B75816B">
      <w:pPr>
        <w:pStyle w:val="2"/>
        <w:rPr>
          <w:lang w:val="en-US" w:eastAsia="zh-CN"/>
        </w:rPr>
      </w:pPr>
      <w:bookmarkStart w:id="102" w:name="_Toc203035454"/>
      <w:bookmarkStart w:id="103" w:name="_Toc216274020"/>
      <w:r>
        <w:rPr>
          <w:rFonts w:hint="eastAsia"/>
          <w:lang w:eastAsia="zh-CN"/>
        </w:rPr>
        <w:t>全球</w:t>
      </w:r>
      <w:r>
        <w:rPr>
          <w:lang w:eastAsia="zh-CN"/>
        </w:rPr>
        <w:t>背面研磨胶带（BGT）</w:t>
      </w:r>
      <w:r>
        <w:rPr>
          <w:rFonts w:hint="eastAsia"/>
          <w:lang w:eastAsia="zh-CN"/>
        </w:rPr>
        <w:t>总体规模分析</w:t>
      </w:r>
      <w:bookmarkEnd w:id="102"/>
      <w:bookmarkEnd w:id="103"/>
    </w:p>
    <w:p w14:paraId="65F2DBA8">
      <w:pPr>
        <w:pStyle w:val="3"/>
        <w:rPr>
          <w:color w:val="0D0D0D" w:themeColor="text1" w:themeTint="F2"/>
          <w14:textFill>
            <w14:solidFill>
              <w14:schemeClr w14:val="tx1">
                <w14:lumMod w14:val="95000"/>
                <w14:lumOff w14:val="5000"/>
              </w14:schemeClr>
            </w14:solidFill>
          </w14:textFill>
        </w:rPr>
      </w:pPr>
      <w:bookmarkStart w:id="104" w:name="OLE_LINK23"/>
      <w:bookmarkStart w:id="105" w:name="_Toc203035455"/>
      <w:bookmarkStart w:id="106" w:name="_Toc24972485"/>
      <w:bookmarkStart w:id="107" w:name="_Toc24028295"/>
      <w:bookmarkStart w:id="108" w:name="_Toc216274021"/>
      <w:bookmarkStart w:id="109" w:name="_Toc24972482"/>
      <w:bookmarkStart w:id="110" w:name="_Toc24028292"/>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背面研磨胶带（BGT）</w:t>
      </w:r>
      <w:bookmarkEnd w:id="104"/>
      <w:r>
        <w:rPr>
          <w:rFonts w:hint="eastAsia"/>
          <w:color w:val="0D0D0D" w:themeColor="text1" w:themeTint="F2"/>
          <w14:textFill>
            <w14:solidFill>
              <w14:schemeClr w14:val="tx1">
                <w14:lumMod w14:val="95000"/>
                <w14:lumOff w14:val="5000"/>
              </w14:schemeClr>
            </w14:solidFill>
          </w14:textFill>
        </w:rPr>
        <w:t>供需现状及预测（2020-2031）</w:t>
      </w:r>
      <w:bookmarkEnd w:id="105"/>
      <w:bookmarkEnd w:id="106"/>
      <w:bookmarkEnd w:id="107"/>
      <w:bookmarkEnd w:id="108"/>
    </w:p>
    <w:p w14:paraId="30E1AA8D">
      <w:pPr>
        <w:pStyle w:val="4"/>
        <w:rPr>
          <w:color w:val="0D0D0D" w:themeColor="text1" w:themeTint="F2"/>
          <w14:textFill>
            <w14:solidFill>
              <w14:schemeClr w14:val="tx1">
                <w14:lumMod w14:val="95000"/>
                <w14:lumOff w14:val="5000"/>
              </w14:schemeClr>
            </w14:solidFill>
          </w14:textFill>
        </w:rPr>
      </w:pPr>
      <w:bookmarkStart w:id="111" w:name="_Toc216274022"/>
      <w:bookmarkStart w:id="112" w:name="_Toc24028296"/>
      <w:bookmarkStart w:id="113" w:name="_Toc203035456"/>
      <w:bookmarkStart w:id="114" w:name="_Toc24972486"/>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111"/>
      <w:bookmarkEnd w:id="112"/>
      <w:bookmarkEnd w:id="113"/>
      <w:bookmarkEnd w:id="114"/>
    </w:p>
    <w:p w14:paraId="5C58B9FD">
      <w:pPr>
        <w:pStyle w:val="148"/>
      </w:pPr>
      <w:bookmarkStart w:id="115" w:name="_Toc26780009"/>
      <w:bookmarkStart w:id="116" w:name="_Toc24028907"/>
      <w:bookmarkStart w:id="117" w:name="_Toc203037409"/>
      <w:bookmarkStart w:id="118" w:name="_Toc216274298"/>
      <w:r>
        <w:rPr>
          <w:rFonts w:hint="eastAsia"/>
        </w:rPr>
        <w:t>全球</w:t>
      </w:r>
      <w:r>
        <w:t>背面研磨胶带（BGT）</w:t>
      </w:r>
      <w:r>
        <w:rPr>
          <w:rFonts w:hint="eastAsia"/>
        </w:rPr>
        <w:t>产能、产量、产能利用率及发展趋势（2020-2031</w:t>
      </w:r>
      <w:bookmarkEnd w:id="115"/>
      <w:bookmarkEnd w:id="116"/>
      <w:r>
        <w:rPr>
          <w:rFonts w:hint="eastAsia"/>
        </w:rPr>
        <w:t>）&amp;（</w:t>
      </w:r>
      <w:r>
        <w:t>万平米</w:t>
      </w:r>
      <w:r>
        <w:rPr>
          <w:rFonts w:hint="eastAsia"/>
        </w:rPr>
        <w:t>）</w:t>
      </w:r>
      <w:bookmarkEnd w:id="117"/>
      <w:bookmarkEnd w:id="118"/>
    </w:p>
    <w:p w14:paraId="52E405C9">
      <w:r>
        <w:drawing>
          <wp:inline distT="0" distB="0" distL="0" distR="0">
            <wp:extent cx="6192520" cy="3049270"/>
            <wp:effectExtent l="0" t="0" r="0" b="0"/>
            <wp:docPr id="1021"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0BED8E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494949A">
      <w:pPr>
        <w:pStyle w:val="4"/>
        <w:rPr>
          <w:color w:val="0D0D0D" w:themeColor="text1" w:themeTint="F2"/>
          <w14:textFill>
            <w14:solidFill>
              <w14:schemeClr w14:val="tx1">
                <w14:lumMod w14:val="95000"/>
                <w14:lumOff w14:val="5000"/>
              </w14:schemeClr>
            </w14:solidFill>
          </w14:textFill>
        </w:rPr>
      </w:pPr>
      <w:bookmarkStart w:id="119" w:name="_Toc24028297"/>
      <w:bookmarkStart w:id="120" w:name="_Toc24972487"/>
      <w:bookmarkStart w:id="121" w:name="_Toc216274023"/>
      <w:bookmarkStart w:id="122" w:name="_Toc203035457"/>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产量、需求量及发展趋势（2020-2031）</w:t>
      </w:r>
      <w:bookmarkEnd w:id="119"/>
      <w:bookmarkEnd w:id="120"/>
      <w:bookmarkEnd w:id="121"/>
      <w:bookmarkEnd w:id="122"/>
    </w:p>
    <w:p w14:paraId="53159AA1">
      <w:pPr>
        <w:pStyle w:val="148"/>
      </w:pPr>
      <w:bookmarkStart w:id="123" w:name="_Toc26780067"/>
      <w:bookmarkStart w:id="124" w:name="_Toc24028908"/>
      <w:bookmarkStart w:id="125" w:name="_Toc216274299"/>
      <w:bookmarkStart w:id="126" w:name="_Toc203037410"/>
      <w:r>
        <w:rPr>
          <w:rFonts w:hint="eastAsia"/>
        </w:rPr>
        <w:t>全球</w:t>
      </w:r>
      <w:r>
        <w:t>背面研磨胶带（BGT）</w:t>
      </w:r>
      <w:r>
        <w:rPr>
          <w:rFonts w:hint="eastAsia"/>
        </w:rPr>
        <w:t>产量、需求量及发展趋势（2020-2031</w:t>
      </w:r>
      <w:bookmarkEnd w:id="123"/>
      <w:bookmarkEnd w:id="124"/>
      <w:r>
        <w:rPr>
          <w:rFonts w:hint="eastAsia"/>
        </w:rPr>
        <w:t>）&amp;（</w:t>
      </w:r>
      <w:r>
        <w:t>万平米</w:t>
      </w:r>
      <w:r>
        <w:rPr>
          <w:rFonts w:hint="eastAsia"/>
        </w:rPr>
        <w:t>）</w:t>
      </w:r>
      <w:bookmarkEnd w:id="125"/>
      <w:bookmarkEnd w:id="126"/>
    </w:p>
    <w:p w14:paraId="7EDA05A6">
      <w:r>
        <w:drawing>
          <wp:inline distT="0" distB="0" distL="0" distR="0">
            <wp:extent cx="6192520" cy="3047365"/>
            <wp:effectExtent l="0" t="0" r="0" b="635"/>
            <wp:docPr id="1022" name="图表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D17B87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20CEDDF">
      <w:pPr>
        <w:pStyle w:val="3"/>
        <w:rPr>
          <w:color w:val="0D0D0D" w:themeColor="text1" w:themeTint="F2"/>
          <w14:textFill>
            <w14:solidFill>
              <w14:schemeClr w14:val="tx1">
                <w14:lumMod w14:val="95000"/>
                <w14:lumOff w14:val="5000"/>
              </w14:schemeClr>
            </w14:solidFill>
          </w14:textFill>
        </w:rPr>
      </w:pPr>
      <w:bookmarkStart w:id="127" w:name="_Toc216274024"/>
      <w:bookmarkStart w:id="128" w:name="_Toc203035458"/>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产量及发展趋势（2020-2031）</w:t>
      </w:r>
      <w:bookmarkEnd w:id="127"/>
      <w:bookmarkEnd w:id="128"/>
    </w:p>
    <w:p w14:paraId="250E5DC7">
      <w:pPr>
        <w:pStyle w:val="151"/>
        <w:ind w:left="252" w:right="-105"/>
        <w:rPr>
          <w:lang w:eastAsia="zh-CN"/>
        </w:rPr>
      </w:pPr>
      <w:bookmarkStart w:id="129" w:name="_Toc50988646"/>
      <w:bookmarkStart w:id="130" w:name="_Toc203037096"/>
      <w:bookmarkStart w:id="131" w:name="_Toc216274175"/>
      <w:r>
        <w:rPr>
          <w:rFonts w:hint="eastAsia"/>
          <w:lang w:eastAsia="zh-CN"/>
        </w:rPr>
        <w:t>全球主要地区</w:t>
      </w:r>
      <w:r>
        <w:rPr>
          <w:lang w:eastAsia="zh-CN"/>
        </w:rPr>
        <w:t>背面研磨胶带（BGT）</w:t>
      </w:r>
      <w:r>
        <w:rPr>
          <w:rFonts w:hint="eastAsia"/>
          <w:lang w:eastAsia="zh-CN"/>
        </w:rPr>
        <w:t>产量增速（CAGR）：</w:t>
      </w:r>
      <w:bookmarkEnd w:id="129"/>
      <w:r>
        <w:rPr>
          <w:rFonts w:hint="eastAsia"/>
          <w:lang w:eastAsia="zh-CN"/>
        </w:rPr>
        <w:t>（2020 VS 2024 VS 2031）&amp;（</w:t>
      </w:r>
      <w:r>
        <w:rPr>
          <w:lang w:eastAsia="zh-CN"/>
        </w:rPr>
        <w:t>万平米</w:t>
      </w:r>
      <w:r>
        <w:rPr>
          <w:rFonts w:hint="eastAsia"/>
          <w:lang w:eastAsia="zh-CN"/>
        </w:rPr>
        <w:t>）</w:t>
      </w:r>
      <w:bookmarkEnd w:id="130"/>
      <w:bookmarkEnd w:id="1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5F0479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33065FF">
            <w:pPr>
              <w:pStyle w:val="175"/>
              <w:widowControl w:val="0"/>
              <w:jc w:val="both"/>
              <w:rPr>
                <w:rFonts w:cs="Times New Roman"/>
                <w:b w:val="0"/>
                <w:bCs w:val="0"/>
                <w:color w:val="FFFFFF"/>
                <w:sz w:val="20"/>
              </w:rPr>
            </w:pPr>
            <w:r>
              <w:rPr>
                <w:rFonts w:hint="eastAsia" w:cs="Times New Roman"/>
                <w:b/>
                <w:bCs/>
                <w:color w:val="FFFFFF"/>
                <w:sz w:val="20"/>
              </w:rPr>
              <w:t>地区</w:t>
            </w:r>
          </w:p>
        </w:tc>
        <w:tc>
          <w:tcPr>
            <w:tcW w:w="465" w:type="pct"/>
            <w:shd w:val="solid" w:color="000080" w:fill="FFFFFF"/>
            <w:vAlign w:val="center"/>
          </w:tcPr>
          <w:p w14:paraId="62C5C525">
            <w:pPr>
              <w:pStyle w:val="175"/>
              <w:widowControl w:val="0"/>
              <w:jc w:val="center"/>
              <w:rPr>
                <w:rFonts w:cs="Times New Roman"/>
                <w:b w:val="0"/>
                <w:bCs w:val="0"/>
                <w:color w:val="FFFFFF"/>
                <w:sz w:val="20"/>
              </w:rPr>
            </w:pPr>
            <w:r>
              <w:rPr>
                <w:rFonts w:cs="Times New Roman"/>
                <w:b/>
                <w:bCs/>
                <w:color w:val="FFFFFF"/>
                <w:sz w:val="20"/>
              </w:rPr>
              <w:t>2020</w:t>
            </w:r>
          </w:p>
        </w:tc>
        <w:tc>
          <w:tcPr>
            <w:tcW w:w="440" w:type="pct"/>
            <w:shd w:val="solid" w:color="000080" w:fill="FFFFFF"/>
            <w:vAlign w:val="center"/>
          </w:tcPr>
          <w:p w14:paraId="582910A7">
            <w:pPr>
              <w:pStyle w:val="175"/>
              <w:widowControl w:val="0"/>
              <w:jc w:val="center"/>
              <w:rPr>
                <w:rFonts w:cs="Times New Roman"/>
                <w:b w:val="0"/>
                <w:bCs w:val="0"/>
                <w:color w:val="FFFFFF"/>
                <w:sz w:val="20"/>
              </w:rPr>
            </w:pPr>
            <w:r>
              <w:rPr>
                <w:rFonts w:hint="eastAsia" w:cs="Times New Roman"/>
                <w:b/>
                <w:bCs/>
                <w:color w:val="FFFFFF"/>
                <w:sz w:val="20"/>
              </w:rPr>
              <w:t>2024</w:t>
            </w:r>
          </w:p>
        </w:tc>
        <w:tc>
          <w:tcPr>
            <w:tcW w:w="440" w:type="pct"/>
            <w:shd w:val="solid" w:color="000080" w:fill="FFFFFF"/>
            <w:vAlign w:val="center"/>
          </w:tcPr>
          <w:p w14:paraId="3A70CC4E">
            <w:pPr>
              <w:pStyle w:val="175"/>
              <w:widowControl w:val="0"/>
              <w:jc w:val="center"/>
              <w:rPr>
                <w:rFonts w:cs="Times New Roman"/>
                <w:b w:val="0"/>
                <w:bCs w:val="0"/>
                <w:color w:val="FFFFFF"/>
                <w:sz w:val="20"/>
              </w:rPr>
            </w:pPr>
            <w:r>
              <w:rPr>
                <w:rFonts w:hint="eastAsia" w:cs="Times New Roman"/>
                <w:b/>
                <w:bCs/>
                <w:color w:val="FFFFFF"/>
                <w:sz w:val="20"/>
              </w:rPr>
              <w:t>2031</w:t>
            </w:r>
          </w:p>
        </w:tc>
        <w:tc>
          <w:tcPr>
            <w:tcW w:w="1274" w:type="pct"/>
            <w:shd w:val="solid" w:color="000080" w:fill="FFFFFF"/>
            <w:vAlign w:val="center"/>
          </w:tcPr>
          <w:p w14:paraId="145AACEC">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259" w:type="pct"/>
            <w:shd w:val="solid" w:color="000080" w:fill="FFFFFF"/>
            <w:vAlign w:val="center"/>
          </w:tcPr>
          <w:p w14:paraId="75A89261">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5215D3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B0D4CD">
            <w:pPr>
              <w:pStyle w:val="175"/>
              <w:widowControl w:val="0"/>
              <w:jc w:val="both"/>
              <w:rPr>
                <w:rFonts w:cs="Times New Roman"/>
                <w:sz w:val="20"/>
              </w:rPr>
            </w:pPr>
            <w:r>
              <w:rPr>
                <w:rFonts w:cs="Times New Roman"/>
                <w:sz w:val="20"/>
              </w:rPr>
              <w:t>东南亚</w:t>
            </w:r>
          </w:p>
        </w:tc>
        <w:tc>
          <w:tcPr>
            <w:tcW w:w="465" w:type="pct"/>
            <w:shd w:val="clear" w:color="auto" w:fill="auto"/>
            <w:vAlign w:val="center"/>
          </w:tcPr>
          <w:p w14:paraId="1FE0AB85">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920C82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9AAB0BE">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344B548C">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8F74B70">
            <w:pPr>
              <w:pStyle w:val="175"/>
              <w:widowControl w:val="0"/>
              <w:jc w:val="right"/>
              <w:rPr>
                <w:rFonts w:cs="Times New Roman"/>
                <w:sz w:val="20"/>
              </w:rPr>
            </w:pPr>
            <w:r>
              <w:rPr>
                <w:rFonts w:hint="eastAsia" w:cs="Times New Roman"/>
                <w:sz w:val="20"/>
              </w:rPr>
              <w:t>XX</w:t>
            </w:r>
            <w:r>
              <w:rPr>
                <w:rFonts w:cs="Times New Roman"/>
                <w:sz w:val="20"/>
              </w:rPr>
              <w:t>%</w:t>
            </w:r>
          </w:p>
        </w:tc>
      </w:tr>
      <w:tr w14:paraId="2F70B2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6321C5">
            <w:pPr>
              <w:pStyle w:val="175"/>
              <w:widowControl w:val="0"/>
              <w:jc w:val="both"/>
              <w:rPr>
                <w:rFonts w:cs="Times New Roman"/>
                <w:sz w:val="20"/>
              </w:rPr>
            </w:pPr>
            <w:r>
              <w:rPr>
                <w:rFonts w:cs="Times New Roman"/>
                <w:sz w:val="20"/>
              </w:rPr>
              <w:t>日本</w:t>
            </w:r>
          </w:p>
        </w:tc>
        <w:tc>
          <w:tcPr>
            <w:tcW w:w="465" w:type="pct"/>
            <w:shd w:val="clear" w:color="auto" w:fill="auto"/>
            <w:vAlign w:val="center"/>
          </w:tcPr>
          <w:p w14:paraId="38135B35">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99ED585">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D724448">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63B24663">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94321B3">
            <w:pPr>
              <w:pStyle w:val="175"/>
              <w:widowControl w:val="0"/>
              <w:jc w:val="right"/>
              <w:rPr>
                <w:rFonts w:cs="Times New Roman"/>
                <w:sz w:val="20"/>
              </w:rPr>
            </w:pPr>
            <w:r>
              <w:rPr>
                <w:rFonts w:hint="eastAsia" w:cs="Times New Roman"/>
                <w:sz w:val="20"/>
              </w:rPr>
              <w:t>XX</w:t>
            </w:r>
            <w:r>
              <w:rPr>
                <w:rFonts w:cs="Times New Roman"/>
                <w:sz w:val="20"/>
              </w:rPr>
              <w:t>%</w:t>
            </w:r>
          </w:p>
        </w:tc>
      </w:tr>
      <w:tr w14:paraId="63E300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878BEF">
            <w:pPr>
              <w:pStyle w:val="175"/>
              <w:widowControl w:val="0"/>
              <w:jc w:val="both"/>
              <w:rPr>
                <w:rFonts w:cs="Times New Roman"/>
                <w:sz w:val="20"/>
              </w:rPr>
            </w:pPr>
            <w:r>
              <w:rPr>
                <w:rFonts w:cs="Times New Roman"/>
                <w:sz w:val="20"/>
              </w:rPr>
              <w:t>中国台湾</w:t>
            </w:r>
          </w:p>
        </w:tc>
        <w:tc>
          <w:tcPr>
            <w:tcW w:w="465" w:type="pct"/>
            <w:shd w:val="clear" w:color="auto" w:fill="auto"/>
            <w:vAlign w:val="center"/>
          </w:tcPr>
          <w:p w14:paraId="18100B2C">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A894511">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F2B6BDA">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7FD55964">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6D3514E">
            <w:pPr>
              <w:pStyle w:val="175"/>
              <w:widowControl w:val="0"/>
              <w:jc w:val="right"/>
              <w:rPr>
                <w:rFonts w:cs="Times New Roman"/>
                <w:sz w:val="20"/>
              </w:rPr>
            </w:pPr>
            <w:r>
              <w:rPr>
                <w:rFonts w:hint="eastAsia" w:cs="Times New Roman"/>
                <w:sz w:val="20"/>
              </w:rPr>
              <w:t>XX</w:t>
            </w:r>
            <w:r>
              <w:rPr>
                <w:rFonts w:cs="Times New Roman"/>
                <w:sz w:val="20"/>
              </w:rPr>
              <w:t>%</w:t>
            </w:r>
          </w:p>
        </w:tc>
      </w:tr>
      <w:tr w14:paraId="3CED19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95BAFC">
            <w:pPr>
              <w:pStyle w:val="175"/>
              <w:widowControl w:val="0"/>
              <w:jc w:val="both"/>
              <w:rPr>
                <w:rFonts w:cs="Times New Roman"/>
                <w:sz w:val="20"/>
              </w:rPr>
            </w:pPr>
            <w:r>
              <w:rPr>
                <w:rFonts w:cs="Times New Roman"/>
                <w:sz w:val="20"/>
              </w:rPr>
              <w:t>中国</w:t>
            </w:r>
          </w:p>
        </w:tc>
        <w:tc>
          <w:tcPr>
            <w:tcW w:w="465" w:type="pct"/>
            <w:shd w:val="clear" w:color="auto" w:fill="auto"/>
            <w:vAlign w:val="center"/>
          </w:tcPr>
          <w:p w14:paraId="093322A7">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9C510A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81B8730">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031E3E1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A3FCECB">
            <w:pPr>
              <w:pStyle w:val="175"/>
              <w:widowControl w:val="0"/>
              <w:jc w:val="right"/>
              <w:rPr>
                <w:rFonts w:cs="Times New Roman"/>
                <w:sz w:val="20"/>
              </w:rPr>
            </w:pPr>
            <w:r>
              <w:rPr>
                <w:rFonts w:hint="eastAsia" w:cs="Times New Roman"/>
                <w:sz w:val="20"/>
              </w:rPr>
              <w:t>XX</w:t>
            </w:r>
            <w:r>
              <w:rPr>
                <w:rFonts w:cs="Times New Roman"/>
                <w:sz w:val="20"/>
              </w:rPr>
              <w:t>%</w:t>
            </w:r>
          </w:p>
        </w:tc>
      </w:tr>
      <w:tr w14:paraId="0BC2C4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EFA95A8">
            <w:pPr>
              <w:pStyle w:val="175"/>
              <w:widowControl w:val="0"/>
              <w:jc w:val="both"/>
              <w:rPr>
                <w:rFonts w:cs="Times New Roman"/>
                <w:sz w:val="20"/>
              </w:rPr>
            </w:pPr>
            <w:r>
              <w:rPr>
                <w:rFonts w:cs="Times New Roman"/>
                <w:sz w:val="20"/>
              </w:rPr>
              <w:t>韩国</w:t>
            </w:r>
          </w:p>
        </w:tc>
        <w:tc>
          <w:tcPr>
            <w:tcW w:w="465" w:type="pct"/>
            <w:shd w:val="clear" w:color="auto" w:fill="auto"/>
            <w:vAlign w:val="center"/>
          </w:tcPr>
          <w:p w14:paraId="1E4C40E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E627C9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3518551">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7974489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7D10E233">
            <w:pPr>
              <w:pStyle w:val="175"/>
              <w:widowControl w:val="0"/>
              <w:jc w:val="right"/>
              <w:rPr>
                <w:rFonts w:cs="Times New Roman"/>
                <w:sz w:val="20"/>
              </w:rPr>
            </w:pPr>
            <w:r>
              <w:rPr>
                <w:rFonts w:hint="eastAsia" w:cs="Times New Roman"/>
                <w:sz w:val="20"/>
              </w:rPr>
              <w:t>XX</w:t>
            </w:r>
            <w:r>
              <w:rPr>
                <w:rFonts w:cs="Times New Roman"/>
                <w:sz w:val="20"/>
              </w:rPr>
              <w:t>%</w:t>
            </w:r>
          </w:p>
        </w:tc>
      </w:tr>
      <w:tr w14:paraId="2A4051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01D356">
            <w:pPr>
              <w:pStyle w:val="175"/>
              <w:widowControl w:val="0"/>
              <w:jc w:val="both"/>
              <w:rPr>
                <w:rFonts w:cs="Times New Roman"/>
                <w:sz w:val="20"/>
              </w:rPr>
            </w:pPr>
            <w:r>
              <w:rPr>
                <w:rFonts w:cs="Times New Roman"/>
                <w:sz w:val="20"/>
              </w:rPr>
              <w:t>北美</w:t>
            </w:r>
          </w:p>
        </w:tc>
        <w:tc>
          <w:tcPr>
            <w:tcW w:w="465" w:type="pct"/>
            <w:shd w:val="clear" w:color="auto" w:fill="auto"/>
            <w:vAlign w:val="center"/>
          </w:tcPr>
          <w:p w14:paraId="431553D2">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43D875E">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77EE016">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09679C03">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6D8E7C5">
            <w:pPr>
              <w:pStyle w:val="175"/>
              <w:widowControl w:val="0"/>
              <w:jc w:val="right"/>
              <w:rPr>
                <w:rFonts w:cs="Times New Roman"/>
                <w:sz w:val="20"/>
              </w:rPr>
            </w:pPr>
            <w:r>
              <w:rPr>
                <w:rFonts w:hint="eastAsia" w:cs="Times New Roman"/>
                <w:sz w:val="20"/>
              </w:rPr>
              <w:t>XX</w:t>
            </w:r>
            <w:r>
              <w:rPr>
                <w:rFonts w:cs="Times New Roman"/>
                <w:sz w:val="20"/>
              </w:rPr>
              <w:t>%</w:t>
            </w:r>
          </w:p>
        </w:tc>
      </w:tr>
      <w:tr w14:paraId="38C881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08CFCC9">
            <w:pPr>
              <w:pStyle w:val="175"/>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3BCA49D1">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A7EA381">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753633B">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6512A054">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169DA4D0">
            <w:pPr>
              <w:pStyle w:val="175"/>
              <w:widowControl w:val="0"/>
              <w:jc w:val="right"/>
              <w:rPr>
                <w:rFonts w:cs="Times New Roman"/>
                <w:sz w:val="20"/>
              </w:rPr>
            </w:pPr>
            <w:r>
              <w:rPr>
                <w:rFonts w:hint="eastAsia" w:cs="Times New Roman"/>
                <w:sz w:val="20"/>
              </w:rPr>
              <w:t>XX</w:t>
            </w:r>
            <w:r>
              <w:rPr>
                <w:rFonts w:cs="Times New Roman"/>
                <w:sz w:val="20"/>
              </w:rPr>
              <w:t>%</w:t>
            </w:r>
          </w:p>
        </w:tc>
      </w:tr>
      <w:tr w14:paraId="4F471B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F19FF78">
            <w:pPr>
              <w:pStyle w:val="175"/>
              <w:widowControl w:val="0"/>
              <w:jc w:val="both"/>
              <w:rPr>
                <w:rFonts w:cs="Times New Roman"/>
                <w:sz w:val="20"/>
              </w:rPr>
            </w:pPr>
            <w:r>
              <w:rPr>
                <w:rFonts w:hint="eastAsia" w:cs="Times New Roman"/>
                <w:sz w:val="20"/>
              </w:rPr>
              <w:t>合计</w:t>
            </w:r>
          </w:p>
        </w:tc>
        <w:tc>
          <w:tcPr>
            <w:tcW w:w="465" w:type="pct"/>
            <w:shd w:val="clear" w:color="auto" w:fill="auto"/>
            <w:vAlign w:val="center"/>
          </w:tcPr>
          <w:p w14:paraId="236AACBC">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E7171C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7127A694">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192E653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23ECD228">
            <w:pPr>
              <w:pStyle w:val="175"/>
              <w:widowControl w:val="0"/>
              <w:jc w:val="right"/>
              <w:rPr>
                <w:rFonts w:cs="Times New Roman"/>
                <w:sz w:val="20"/>
              </w:rPr>
            </w:pPr>
            <w:r>
              <w:rPr>
                <w:rFonts w:hint="eastAsia" w:cs="Times New Roman"/>
                <w:sz w:val="20"/>
              </w:rPr>
              <w:t>XX</w:t>
            </w:r>
            <w:r>
              <w:rPr>
                <w:rFonts w:cs="Times New Roman"/>
                <w:sz w:val="20"/>
              </w:rPr>
              <w:t>%</w:t>
            </w:r>
          </w:p>
        </w:tc>
      </w:tr>
    </w:tbl>
    <w:p w14:paraId="75FE93B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274DC32">
      <w:pPr>
        <w:pStyle w:val="148"/>
      </w:pPr>
      <w:bookmarkStart w:id="132" w:name="_Toc203037411"/>
      <w:bookmarkStart w:id="133" w:name="_Toc216274300"/>
      <w:r>
        <w:rPr>
          <w:rFonts w:hint="eastAsia"/>
        </w:rPr>
        <w:t>全球主要地区</w:t>
      </w:r>
      <w:r>
        <w:t>背面研磨胶带（BGT）</w:t>
      </w:r>
      <w:r>
        <w:rPr>
          <w:rFonts w:hint="eastAsia"/>
        </w:rPr>
        <w:t>产量（2020 VS 2024 VS 2031）&amp;（</w:t>
      </w:r>
      <w:r>
        <w:t>万平米</w:t>
      </w:r>
      <w:r>
        <w:rPr>
          <w:rFonts w:hint="eastAsia"/>
        </w:rPr>
        <w:t>）</w:t>
      </w:r>
      <w:bookmarkEnd w:id="132"/>
      <w:bookmarkEnd w:id="133"/>
    </w:p>
    <w:p w14:paraId="18303D6A">
      <w:r>
        <w:drawing>
          <wp:inline distT="0" distB="0" distL="0" distR="0">
            <wp:extent cx="6192520" cy="2839085"/>
            <wp:effectExtent l="0" t="0" r="0" b="0"/>
            <wp:docPr id="1023" name="图表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DB0B76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F794848">
      <w:pPr>
        <w:pStyle w:val="144"/>
        <w:rPr>
          <w:color w:val="0D0D0D" w:themeColor="text1" w:themeTint="F2"/>
          <w:lang w:val="en-US"/>
          <w14:textFill>
            <w14:solidFill>
              <w14:schemeClr w14:val="tx1">
                <w14:lumMod w14:val="95000"/>
                <w14:lumOff w14:val="5000"/>
              </w14:schemeClr>
            </w14:solidFill>
          </w14:textFill>
        </w:rPr>
      </w:pPr>
    </w:p>
    <w:p w14:paraId="7AD6C5C6">
      <w:pPr>
        <w:pStyle w:val="4"/>
        <w:rPr>
          <w:color w:val="0D0D0D" w:themeColor="text1" w:themeTint="F2"/>
          <w14:textFill>
            <w14:solidFill>
              <w14:schemeClr w14:val="tx1">
                <w14:lumMod w14:val="95000"/>
                <w14:lumOff w14:val="5000"/>
              </w14:schemeClr>
            </w14:solidFill>
          </w14:textFill>
        </w:rPr>
      </w:pPr>
      <w:bookmarkStart w:id="134" w:name="_Toc203035459"/>
      <w:bookmarkStart w:id="135" w:name="_Toc216274025"/>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产量（2020-2025）</w:t>
      </w:r>
      <w:bookmarkEnd w:id="134"/>
      <w:bookmarkEnd w:id="135"/>
    </w:p>
    <w:p w14:paraId="1C6E320C">
      <w:pPr>
        <w:pStyle w:val="151"/>
        <w:ind w:left="252" w:right="-105"/>
        <w:rPr>
          <w:lang w:eastAsia="zh-CN"/>
        </w:rPr>
      </w:pPr>
      <w:bookmarkStart w:id="136" w:name="_Toc203037097"/>
      <w:bookmarkStart w:id="137" w:name="_Toc50988647"/>
      <w:bookmarkStart w:id="138" w:name="_Toc216274176"/>
      <w:r>
        <w:rPr>
          <w:rFonts w:hint="eastAsia"/>
          <w:lang w:eastAsia="zh-CN"/>
        </w:rPr>
        <w:t>全球主要地区</w:t>
      </w:r>
      <w:r>
        <w:rPr>
          <w:lang w:eastAsia="zh-CN"/>
        </w:rPr>
        <w:t>背面研磨胶带（BGT）</w:t>
      </w:r>
      <w:r>
        <w:rPr>
          <w:rFonts w:hint="eastAsia"/>
          <w:lang w:eastAsia="zh-CN"/>
        </w:rPr>
        <w:t>产量（2020-2025）&amp;（</w:t>
      </w:r>
      <w:r>
        <w:rPr>
          <w:lang w:eastAsia="zh-CN"/>
        </w:rPr>
        <w:t>万平米</w:t>
      </w:r>
      <w:r>
        <w:rPr>
          <w:rFonts w:hint="eastAsia"/>
          <w:lang w:eastAsia="zh-CN"/>
        </w:rPr>
        <w:t>）</w:t>
      </w:r>
      <w:bookmarkEnd w:id="136"/>
      <w:bookmarkEnd w:id="137"/>
      <w:bookmarkEnd w:id="13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72679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4A82A63D">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11304EA0">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noWrap/>
            <w:vAlign w:val="center"/>
          </w:tcPr>
          <w:p w14:paraId="05450926">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noWrap/>
            <w:vAlign w:val="center"/>
          </w:tcPr>
          <w:p w14:paraId="447CB30C">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7EEDAEB2">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7F53CC9C">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CDD76E1">
            <w:pPr>
              <w:pStyle w:val="175"/>
              <w:widowControl w:val="0"/>
              <w:jc w:val="center"/>
              <w:rPr>
                <w:rFonts w:cs="Times New Roman"/>
                <w:b w:val="0"/>
                <w:bCs w:val="0"/>
                <w:color w:val="FFFFFF"/>
                <w:sz w:val="20"/>
              </w:rPr>
            </w:pPr>
            <w:r>
              <w:rPr>
                <w:rFonts w:cs="Times New Roman"/>
                <w:b/>
                <w:bCs/>
                <w:color w:val="FFFFFF"/>
                <w:sz w:val="20"/>
              </w:rPr>
              <w:t>2025</w:t>
            </w:r>
          </w:p>
        </w:tc>
      </w:tr>
      <w:tr w14:paraId="05029E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A0EC15E">
            <w:pPr>
              <w:pStyle w:val="175"/>
              <w:widowControl w:val="0"/>
              <w:jc w:val="both"/>
              <w:rPr>
                <w:rFonts w:cs="Times New Roman"/>
                <w:sz w:val="20"/>
              </w:rPr>
            </w:pPr>
            <w:r>
              <w:rPr>
                <w:rFonts w:cs="Times New Roman"/>
                <w:sz w:val="20"/>
              </w:rPr>
              <w:t>东南亚</w:t>
            </w:r>
          </w:p>
        </w:tc>
        <w:tc>
          <w:tcPr>
            <w:tcW w:w="648" w:type="pct"/>
            <w:shd w:val="clear" w:color="auto" w:fill="auto"/>
            <w:noWrap/>
            <w:vAlign w:val="center"/>
          </w:tcPr>
          <w:p w14:paraId="331D05A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B6E644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08FF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3470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D621F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E19449">
            <w:pPr>
              <w:pStyle w:val="175"/>
              <w:widowControl w:val="0"/>
              <w:jc w:val="right"/>
              <w:rPr>
                <w:rFonts w:cs="Times New Roman"/>
                <w:sz w:val="20"/>
              </w:rPr>
            </w:pPr>
            <w:r>
              <w:rPr>
                <w:rFonts w:hint="eastAsia" w:cs="Times New Roman"/>
                <w:sz w:val="20"/>
              </w:rPr>
              <w:t>XX</w:t>
            </w:r>
          </w:p>
        </w:tc>
      </w:tr>
      <w:tr w14:paraId="429788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074F610">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3210B24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935DC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1815F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49EF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7A8F8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EE06BE2">
            <w:pPr>
              <w:pStyle w:val="175"/>
              <w:widowControl w:val="0"/>
              <w:jc w:val="right"/>
              <w:rPr>
                <w:rFonts w:cs="Times New Roman"/>
                <w:sz w:val="20"/>
              </w:rPr>
            </w:pPr>
            <w:r>
              <w:rPr>
                <w:rFonts w:hint="eastAsia" w:cs="Times New Roman"/>
                <w:sz w:val="20"/>
              </w:rPr>
              <w:t>XX</w:t>
            </w:r>
          </w:p>
        </w:tc>
      </w:tr>
      <w:tr w14:paraId="07AB4E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A4D46D4">
            <w:pPr>
              <w:pStyle w:val="175"/>
              <w:widowControl w:val="0"/>
              <w:jc w:val="both"/>
              <w:rPr>
                <w:rFonts w:cs="Times New Roman"/>
                <w:sz w:val="20"/>
              </w:rPr>
            </w:pPr>
            <w:r>
              <w:rPr>
                <w:rFonts w:cs="Times New Roman"/>
                <w:sz w:val="20"/>
              </w:rPr>
              <w:t>中国台湾</w:t>
            </w:r>
          </w:p>
        </w:tc>
        <w:tc>
          <w:tcPr>
            <w:tcW w:w="648" w:type="pct"/>
            <w:shd w:val="clear" w:color="auto" w:fill="auto"/>
            <w:noWrap/>
            <w:vAlign w:val="center"/>
          </w:tcPr>
          <w:p w14:paraId="11A316C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8AC6E2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A0AED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41EE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6CF73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B542F67">
            <w:pPr>
              <w:pStyle w:val="175"/>
              <w:widowControl w:val="0"/>
              <w:jc w:val="right"/>
              <w:rPr>
                <w:rFonts w:cs="Times New Roman"/>
                <w:sz w:val="20"/>
              </w:rPr>
            </w:pPr>
            <w:r>
              <w:rPr>
                <w:rFonts w:hint="eastAsia" w:cs="Times New Roman"/>
                <w:sz w:val="20"/>
              </w:rPr>
              <w:t>XX</w:t>
            </w:r>
          </w:p>
        </w:tc>
      </w:tr>
      <w:tr w14:paraId="52A6EC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1DCFA38">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25781F7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C5C125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33956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B72D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680D5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D4C56E">
            <w:pPr>
              <w:pStyle w:val="175"/>
              <w:widowControl w:val="0"/>
              <w:jc w:val="right"/>
              <w:rPr>
                <w:rFonts w:cs="Times New Roman"/>
                <w:sz w:val="20"/>
              </w:rPr>
            </w:pPr>
            <w:r>
              <w:rPr>
                <w:rFonts w:hint="eastAsia" w:cs="Times New Roman"/>
                <w:sz w:val="20"/>
              </w:rPr>
              <w:t>XX</w:t>
            </w:r>
          </w:p>
        </w:tc>
      </w:tr>
      <w:tr w14:paraId="56DE50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8C5CE92">
            <w:pPr>
              <w:pStyle w:val="175"/>
              <w:widowControl w:val="0"/>
              <w:jc w:val="both"/>
              <w:rPr>
                <w:rFonts w:cs="Times New Roman"/>
                <w:sz w:val="20"/>
              </w:rPr>
            </w:pPr>
            <w:r>
              <w:rPr>
                <w:rFonts w:cs="Times New Roman"/>
                <w:sz w:val="20"/>
              </w:rPr>
              <w:t>韩国</w:t>
            </w:r>
          </w:p>
        </w:tc>
        <w:tc>
          <w:tcPr>
            <w:tcW w:w="648" w:type="pct"/>
            <w:shd w:val="clear" w:color="auto" w:fill="auto"/>
            <w:noWrap/>
            <w:vAlign w:val="center"/>
          </w:tcPr>
          <w:p w14:paraId="0792B8B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C6149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41178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4383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26ADB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0E25B89">
            <w:pPr>
              <w:pStyle w:val="175"/>
              <w:widowControl w:val="0"/>
              <w:jc w:val="right"/>
              <w:rPr>
                <w:rFonts w:cs="Times New Roman"/>
                <w:sz w:val="20"/>
              </w:rPr>
            </w:pPr>
            <w:r>
              <w:rPr>
                <w:rFonts w:hint="eastAsia" w:cs="Times New Roman"/>
                <w:sz w:val="20"/>
              </w:rPr>
              <w:t>XX</w:t>
            </w:r>
          </w:p>
        </w:tc>
      </w:tr>
      <w:tr w14:paraId="5D2539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9BED9F5">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19BC466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6E4977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A9341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4063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3C050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9B1944">
            <w:pPr>
              <w:pStyle w:val="175"/>
              <w:widowControl w:val="0"/>
              <w:jc w:val="right"/>
              <w:rPr>
                <w:rFonts w:cs="Times New Roman"/>
                <w:sz w:val="20"/>
              </w:rPr>
            </w:pPr>
            <w:r>
              <w:rPr>
                <w:rFonts w:hint="eastAsia" w:cs="Times New Roman"/>
                <w:sz w:val="20"/>
              </w:rPr>
              <w:t>XX</w:t>
            </w:r>
          </w:p>
        </w:tc>
      </w:tr>
      <w:tr w14:paraId="080847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8203C29">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7B0E1F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7D977F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DBA0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A79A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CC92C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279192">
            <w:pPr>
              <w:pStyle w:val="175"/>
              <w:widowControl w:val="0"/>
              <w:jc w:val="right"/>
              <w:rPr>
                <w:rFonts w:cs="Times New Roman"/>
                <w:sz w:val="20"/>
              </w:rPr>
            </w:pPr>
            <w:r>
              <w:rPr>
                <w:rFonts w:hint="eastAsia" w:cs="Times New Roman"/>
                <w:sz w:val="20"/>
              </w:rPr>
              <w:t>XX</w:t>
            </w:r>
          </w:p>
        </w:tc>
      </w:tr>
      <w:tr w14:paraId="4A03F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09DCCED">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00CB775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8AD226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0D00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CB31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3E35E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1A6E09F">
            <w:pPr>
              <w:pStyle w:val="175"/>
              <w:widowControl w:val="0"/>
              <w:jc w:val="right"/>
              <w:rPr>
                <w:rFonts w:cs="Times New Roman"/>
                <w:sz w:val="20"/>
              </w:rPr>
            </w:pPr>
            <w:r>
              <w:rPr>
                <w:rFonts w:hint="eastAsia" w:cs="Times New Roman"/>
                <w:sz w:val="20"/>
              </w:rPr>
              <w:t>XX</w:t>
            </w:r>
          </w:p>
        </w:tc>
      </w:tr>
    </w:tbl>
    <w:p w14:paraId="1537C4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7897D28">
      <w:pPr>
        <w:pStyle w:val="4"/>
        <w:rPr>
          <w:color w:val="0D0D0D" w:themeColor="text1" w:themeTint="F2"/>
          <w14:textFill>
            <w14:solidFill>
              <w14:schemeClr w14:val="tx1">
                <w14:lumMod w14:val="95000"/>
                <w14:lumOff w14:val="5000"/>
              </w14:schemeClr>
            </w14:solidFill>
          </w14:textFill>
        </w:rPr>
      </w:pPr>
      <w:bookmarkStart w:id="139" w:name="_Toc203035460"/>
      <w:bookmarkStart w:id="140" w:name="_Toc216274026"/>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产量（2026-2031）</w:t>
      </w:r>
      <w:bookmarkEnd w:id="139"/>
      <w:bookmarkEnd w:id="140"/>
    </w:p>
    <w:p w14:paraId="10931398">
      <w:pPr>
        <w:pStyle w:val="151"/>
        <w:ind w:left="252" w:right="-105"/>
        <w:rPr>
          <w:lang w:eastAsia="zh-CN"/>
        </w:rPr>
      </w:pPr>
      <w:bookmarkStart w:id="141" w:name="_Toc216274177"/>
      <w:bookmarkStart w:id="142" w:name="_Toc203037098"/>
      <w:r>
        <w:rPr>
          <w:rFonts w:hint="eastAsia"/>
          <w:lang w:eastAsia="zh-CN"/>
        </w:rPr>
        <w:t>全球主要地区</w:t>
      </w:r>
      <w:r>
        <w:rPr>
          <w:lang w:eastAsia="zh-CN"/>
        </w:rPr>
        <w:t>背面研磨胶带（BGT）</w:t>
      </w:r>
      <w:r>
        <w:rPr>
          <w:rFonts w:hint="eastAsia"/>
          <w:lang w:eastAsia="zh-CN"/>
        </w:rPr>
        <w:t>产量（2026-2031）&amp;（</w:t>
      </w:r>
      <w:r>
        <w:rPr>
          <w:lang w:eastAsia="zh-CN"/>
        </w:rPr>
        <w:t>万平米</w:t>
      </w:r>
      <w:r>
        <w:rPr>
          <w:rFonts w:hint="eastAsia"/>
          <w:lang w:eastAsia="zh-CN"/>
        </w:rPr>
        <w:t>）</w:t>
      </w:r>
      <w:bookmarkEnd w:id="141"/>
      <w:bookmarkEnd w:id="14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468DCF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5635A33">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7F884844">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2A494EB8">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595D9F9D">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77C141C4">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4C050672">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77D52232">
            <w:pPr>
              <w:pStyle w:val="175"/>
              <w:widowControl w:val="0"/>
              <w:jc w:val="center"/>
              <w:rPr>
                <w:rFonts w:cs="Times New Roman"/>
                <w:b w:val="0"/>
                <w:bCs w:val="0"/>
                <w:color w:val="FFFFFF"/>
                <w:sz w:val="20"/>
              </w:rPr>
            </w:pPr>
            <w:r>
              <w:rPr>
                <w:rFonts w:cs="Times New Roman"/>
                <w:b/>
                <w:bCs/>
                <w:color w:val="FFFFFF"/>
                <w:sz w:val="20"/>
              </w:rPr>
              <w:t>2031</w:t>
            </w:r>
          </w:p>
        </w:tc>
      </w:tr>
      <w:tr w14:paraId="24C1EC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67CEB1">
            <w:pPr>
              <w:pStyle w:val="175"/>
              <w:widowControl w:val="0"/>
              <w:jc w:val="both"/>
              <w:rPr>
                <w:rFonts w:cs="Times New Roman"/>
                <w:sz w:val="20"/>
              </w:rPr>
            </w:pPr>
            <w:r>
              <w:rPr>
                <w:rFonts w:cs="Times New Roman"/>
                <w:sz w:val="20"/>
              </w:rPr>
              <w:t>东南亚</w:t>
            </w:r>
          </w:p>
        </w:tc>
        <w:tc>
          <w:tcPr>
            <w:tcW w:w="648" w:type="pct"/>
            <w:shd w:val="clear" w:color="auto" w:fill="auto"/>
            <w:noWrap/>
            <w:vAlign w:val="center"/>
          </w:tcPr>
          <w:p w14:paraId="2E71434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A2DDE1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AF06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863D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FD37A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E4D40F5">
            <w:pPr>
              <w:pStyle w:val="175"/>
              <w:widowControl w:val="0"/>
              <w:jc w:val="right"/>
              <w:rPr>
                <w:rFonts w:cs="Times New Roman"/>
                <w:sz w:val="20"/>
              </w:rPr>
            </w:pPr>
            <w:r>
              <w:rPr>
                <w:rFonts w:hint="eastAsia" w:cs="Times New Roman"/>
                <w:sz w:val="20"/>
              </w:rPr>
              <w:t>XX</w:t>
            </w:r>
          </w:p>
        </w:tc>
      </w:tr>
      <w:tr w14:paraId="5D391D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EA5EFE7">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7EF147A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57EB7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CF083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FB48F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2A50D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26C3BA6">
            <w:pPr>
              <w:pStyle w:val="175"/>
              <w:widowControl w:val="0"/>
              <w:jc w:val="right"/>
              <w:rPr>
                <w:rFonts w:cs="Times New Roman"/>
                <w:sz w:val="20"/>
              </w:rPr>
            </w:pPr>
            <w:r>
              <w:rPr>
                <w:rFonts w:hint="eastAsia" w:cs="Times New Roman"/>
                <w:sz w:val="20"/>
              </w:rPr>
              <w:t>XX</w:t>
            </w:r>
          </w:p>
        </w:tc>
      </w:tr>
      <w:tr w14:paraId="01ABA8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32336AC">
            <w:pPr>
              <w:pStyle w:val="175"/>
              <w:widowControl w:val="0"/>
              <w:jc w:val="both"/>
              <w:rPr>
                <w:rFonts w:cs="Times New Roman"/>
                <w:sz w:val="20"/>
              </w:rPr>
            </w:pPr>
            <w:r>
              <w:rPr>
                <w:rFonts w:cs="Times New Roman"/>
                <w:sz w:val="20"/>
              </w:rPr>
              <w:t>中国台湾</w:t>
            </w:r>
          </w:p>
        </w:tc>
        <w:tc>
          <w:tcPr>
            <w:tcW w:w="648" w:type="pct"/>
            <w:shd w:val="clear" w:color="auto" w:fill="auto"/>
            <w:noWrap/>
            <w:vAlign w:val="center"/>
          </w:tcPr>
          <w:p w14:paraId="28F5675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89213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CCCC4F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AD7D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C464B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1584069">
            <w:pPr>
              <w:pStyle w:val="175"/>
              <w:widowControl w:val="0"/>
              <w:jc w:val="right"/>
              <w:rPr>
                <w:rFonts w:cs="Times New Roman"/>
                <w:sz w:val="20"/>
              </w:rPr>
            </w:pPr>
            <w:r>
              <w:rPr>
                <w:rFonts w:hint="eastAsia" w:cs="Times New Roman"/>
                <w:sz w:val="20"/>
              </w:rPr>
              <w:t>XX</w:t>
            </w:r>
          </w:p>
        </w:tc>
      </w:tr>
      <w:tr w14:paraId="14B318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71E476">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79565BE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10FD5D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78BE3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A8BD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6A9DE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538877F">
            <w:pPr>
              <w:pStyle w:val="175"/>
              <w:widowControl w:val="0"/>
              <w:jc w:val="right"/>
              <w:rPr>
                <w:rFonts w:cs="Times New Roman"/>
                <w:sz w:val="20"/>
              </w:rPr>
            </w:pPr>
            <w:r>
              <w:rPr>
                <w:rFonts w:hint="eastAsia" w:cs="Times New Roman"/>
                <w:sz w:val="20"/>
              </w:rPr>
              <w:t>XX</w:t>
            </w:r>
          </w:p>
        </w:tc>
      </w:tr>
      <w:tr w14:paraId="5E4446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5C0195B">
            <w:pPr>
              <w:pStyle w:val="175"/>
              <w:widowControl w:val="0"/>
              <w:jc w:val="both"/>
              <w:rPr>
                <w:rFonts w:cs="Times New Roman"/>
                <w:sz w:val="20"/>
              </w:rPr>
            </w:pPr>
            <w:r>
              <w:rPr>
                <w:rFonts w:cs="Times New Roman"/>
                <w:sz w:val="20"/>
              </w:rPr>
              <w:t>韩国</w:t>
            </w:r>
          </w:p>
        </w:tc>
        <w:tc>
          <w:tcPr>
            <w:tcW w:w="648" w:type="pct"/>
            <w:shd w:val="clear" w:color="auto" w:fill="auto"/>
            <w:noWrap/>
            <w:vAlign w:val="center"/>
          </w:tcPr>
          <w:p w14:paraId="259981A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D0F324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B092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0AC9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D1666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552383D">
            <w:pPr>
              <w:pStyle w:val="175"/>
              <w:widowControl w:val="0"/>
              <w:jc w:val="right"/>
              <w:rPr>
                <w:rFonts w:cs="Times New Roman"/>
                <w:sz w:val="20"/>
              </w:rPr>
            </w:pPr>
            <w:r>
              <w:rPr>
                <w:rFonts w:hint="eastAsia" w:cs="Times New Roman"/>
                <w:sz w:val="20"/>
              </w:rPr>
              <w:t>XX</w:t>
            </w:r>
          </w:p>
        </w:tc>
      </w:tr>
      <w:tr w14:paraId="41CFF8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C458AF5">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12F0CBF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CCCEF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E2CC1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0B41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DDAE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6B635E">
            <w:pPr>
              <w:pStyle w:val="175"/>
              <w:widowControl w:val="0"/>
              <w:jc w:val="right"/>
              <w:rPr>
                <w:rFonts w:cs="Times New Roman"/>
                <w:sz w:val="20"/>
              </w:rPr>
            </w:pPr>
            <w:r>
              <w:rPr>
                <w:rFonts w:hint="eastAsia" w:cs="Times New Roman"/>
                <w:sz w:val="20"/>
              </w:rPr>
              <w:t>XX</w:t>
            </w:r>
          </w:p>
        </w:tc>
      </w:tr>
      <w:tr w14:paraId="6C600B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28C4AAC">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3B198E6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E78470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748BF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E50F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9E8BD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F68A3C7">
            <w:pPr>
              <w:pStyle w:val="175"/>
              <w:widowControl w:val="0"/>
              <w:jc w:val="right"/>
              <w:rPr>
                <w:rFonts w:cs="Times New Roman"/>
                <w:sz w:val="20"/>
              </w:rPr>
            </w:pPr>
            <w:r>
              <w:rPr>
                <w:rFonts w:hint="eastAsia" w:cs="Times New Roman"/>
                <w:sz w:val="20"/>
              </w:rPr>
              <w:t>XX</w:t>
            </w:r>
          </w:p>
        </w:tc>
      </w:tr>
      <w:tr w14:paraId="1173F4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B9B3BFC">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4D5907E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908B6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3408C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4E05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33A64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27DDC29">
            <w:pPr>
              <w:pStyle w:val="175"/>
              <w:widowControl w:val="0"/>
              <w:jc w:val="right"/>
              <w:rPr>
                <w:rFonts w:cs="Times New Roman"/>
                <w:sz w:val="20"/>
              </w:rPr>
            </w:pPr>
            <w:r>
              <w:rPr>
                <w:rFonts w:hint="eastAsia" w:cs="Times New Roman"/>
                <w:sz w:val="20"/>
              </w:rPr>
              <w:t>XX</w:t>
            </w:r>
          </w:p>
        </w:tc>
      </w:tr>
    </w:tbl>
    <w:p w14:paraId="28850E8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38A7DBA">
      <w:pPr>
        <w:pStyle w:val="4"/>
        <w:rPr>
          <w:color w:val="0D0D0D" w:themeColor="text1" w:themeTint="F2"/>
          <w14:textFill>
            <w14:solidFill>
              <w14:schemeClr w14:val="tx1">
                <w14:lumMod w14:val="95000"/>
                <w14:lumOff w14:val="5000"/>
              </w14:schemeClr>
            </w14:solidFill>
          </w14:textFill>
        </w:rPr>
      </w:pPr>
      <w:bookmarkStart w:id="143" w:name="_Toc203035461"/>
      <w:bookmarkStart w:id="144" w:name="_Toc216274027"/>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产量市场份额（2020-2031）</w:t>
      </w:r>
      <w:bookmarkEnd w:id="143"/>
      <w:bookmarkEnd w:id="144"/>
    </w:p>
    <w:p w14:paraId="4305FCA5">
      <w:pPr>
        <w:pStyle w:val="151"/>
        <w:ind w:left="252" w:right="-105"/>
        <w:rPr>
          <w:lang w:eastAsia="zh-CN"/>
        </w:rPr>
      </w:pPr>
      <w:bookmarkStart w:id="145" w:name="_Toc203037099"/>
      <w:bookmarkStart w:id="146" w:name="_Toc216274178"/>
      <w:bookmarkStart w:id="147" w:name="_Toc50988648"/>
      <w:r>
        <w:rPr>
          <w:rFonts w:hint="eastAsia"/>
          <w:lang w:eastAsia="zh-CN"/>
        </w:rPr>
        <w:t>全球主要地区</w:t>
      </w:r>
      <w:r>
        <w:rPr>
          <w:lang w:eastAsia="zh-CN"/>
        </w:rPr>
        <w:t>背面研磨胶带（BGT）</w:t>
      </w:r>
      <w:r>
        <w:rPr>
          <w:rFonts w:hint="eastAsia"/>
          <w:lang w:eastAsia="zh-CN"/>
        </w:rPr>
        <w:t>产量市场份额（2020-2025）</w:t>
      </w:r>
      <w:bookmarkEnd w:id="145"/>
      <w:bookmarkEnd w:id="146"/>
      <w:bookmarkEnd w:id="14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788E76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7BA28FF">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1BC39D6C">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3A7B0975">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1D26A373">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6E59335D">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6F1466A7">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7CB2F5D9">
            <w:pPr>
              <w:pStyle w:val="175"/>
              <w:widowControl w:val="0"/>
              <w:jc w:val="center"/>
              <w:rPr>
                <w:rFonts w:cs="Times New Roman"/>
                <w:b w:val="0"/>
                <w:bCs w:val="0"/>
                <w:color w:val="FFFFFF"/>
                <w:sz w:val="20"/>
              </w:rPr>
            </w:pPr>
            <w:r>
              <w:rPr>
                <w:rFonts w:cs="Times New Roman"/>
                <w:b/>
                <w:bCs/>
                <w:color w:val="FFFFFF"/>
                <w:sz w:val="20"/>
              </w:rPr>
              <w:t>2031</w:t>
            </w:r>
          </w:p>
        </w:tc>
      </w:tr>
      <w:tr w14:paraId="7AD593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C5D342E">
            <w:pPr>
              <w:pStyle w:val="175"/>
              <w:widowControl w:val="0"/>
              <w:jc w:val="both"/>
              <w:rPr>
                <w:rFonts w:cs="Times New Roman"/>
                <w:sz w:val="20"/>
              </w:rPr>
            </w:pPr>
            <w:r>
              <w:rPr>
                <w:rFonts w:cs="Times New Roman"/>
                <w:sz w:val="20"/>
              </w:rPr>
              <w:t>东南亚</w:t>
            </w:r>
          </w:p>
        </w:tc>
        <w:tc>
          <w:tcPr>
            <w:tcW w:w="648" w:type="pct"/>
            <w:shd w:val="clear" w:color="auto" w:fill="auto"/>
            <w:noWrap/>
            <w:vAlign w:val="center"/>
          </w:tcPr>
          <w:p w14:paraId="6EA771D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8C760F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3DF69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E4EC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53E8F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F1D1C5A">
            <w:pPr>
              <w:pStyle w:val="175"/>
              <w:widowControl w:val="0"/>
              <w:jc w:val="right"/>
              <w:rPr>
                <w:rFonts w:cs="Times New Roman"/>
                <w:sz w:val="20"/>
              </w:rPr>
            </w:pPr>
            <w:r>
              <w:rPr>
                <w:rFonts w:hint="eastAsia" w:cs="Times New Roman"/>
                <w:sz w:val="20"/>
              </w:rPr>
              <w:t>XX%</w:t>
            </w:r>
          </w:p>
        </w:tc>
      </w:tr>
      <w:tr w14:paraId="46B34E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E8CF5F4">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30C47EA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D3BFE5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19883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F30AF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F7F98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2C688A">
            <w:pPr>
              <w:pStyle w:val="175"/>
              <w:widowControl w:val="0"/>
              <w:jc w:val="right"/>
              <w:rPr>
                <w:rFonts w:cs="Times New Roman"/>
                <w:sz w:val="20"/>
              </w:rPr>
            </w:pPr>
            <w:r>
              <w:rPr>
                <w:rFonts w:hint="eastAsia" w:cs="Times New Roman"/>
                <w:sz w:val="20"/>
              </w:rPr>
              <w:t>XX%</w:t>
            </w:r>
          </w:p>
        </w:tc>
      </w:tr>
      <w:tr w14:paraId="0CDF68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7D097F9">
            <w:pPr>
              <w:pStyle w:val="175"/>
              <w:widowControl w:val="0"/>
              <w:jc w:val="both"/>
              <w:rPr>
                <w:rFonts w:cs="Times New Roman"/>
                <w:sz w:val="20"/>
              </w:rPr>
            </w:pPr>
            <w:r>
              <w:rPr>
                <w:rFonts w:cs="Times New Roman"/>
                <w:sz w:val="20"/>
              </w:rPr>
              <w:t>中国台湾</w:t>
            </w:r>
          </w:p>
        </w:tc>
        <w:tc>
          <w:tcPr>
            <w:tcW w:w="648" w:type="pct"/>
            <w:shd w:val="clear" w:color="auto" w:fill="auto"/>
            <w:noWrap/>
            <w:vAlign w:val="center"/>
          </w:tcPr>
          <w:p w14:paraId="486312C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BD46F0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B345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8C1A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E4A42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67AB785">
            <w:pPr>
              <w:pStyle w:val="175"/>
              <w:widowControl w:val="0"/>
              <w:jc w:val="right"/>
              <w:rPr>
                <w:rFonts w:cs="Times New Roman"/>
                <w:sz w:val="20"/>
              </w:rPr>
            </w:pPr>
            <w:r>
              <w:rPr>
                <w:rFonts w:hint="eastAsia" w:cs="Times New Roman"/>
                <w:sz w:val="20"/>
              </w:rPr>
              <w:t>XX%</w:t>
            </w:r>
          </w:p>
        </w:tc>
      </w:tr>
      <w:tr w14:paraId="45230A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1B7A6CC">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2D86CCD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76CD07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4850F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C312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A3344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1942C3">
            <w:pPr>
              <w:pStyle w:val="175"/>
              <w:widowControl w:val="0"/>
              <w:jc w:val="right"/>
              <w:rPr>
                <w:rFonts w:cs="Times New Roman"/>
                <w:sz w:val="20"/>
              </w:rPr>
            </w:pPr>
            <w:r>
              <w:rPr>
                <w:rFonts w:hint="eastAsia" w:cs="Times New Roman"/>
                <w:sz w:val="20"/>
              </w:rPr>
              <w:t>XX%</w:t>
            </w:r>
          </w:p>
        </w:tc>
      </w:tr>
      <w:tr w14:paraId="15341C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C62641D">
            <w:pPr>
              <w:pStyle w:val="175"/>
              <w:widowControl w:val="0"/>
              <w:jc w:val="both"/>
              <w:rPr>
                <w:rFonts w:cs="Times New Roman"/>
                <w:sz w:val="20"/>
              </w:rPr>
            </w:pPr>
            <w:r>
              <w:rPr>
                <w:rFonts w:cs="Times New Roman"/>
                <w:sz w:val="20"/>
              </w:rPr>
              <w:t>韩国</w:t>
            </w:r>
          </w:p>
        </w:tc>
        <w:tc>
          <w:tcPr>
            <w:tcW w:w="648" w:type="pct"/>
            <w:shd w:val="clear" w:color="auto" w:fill="auto"/>
            <w:noWrap/>
            <w:vAlign w:val="center"/>
          </w:tcPr>
          <w:p w14:paraId="15A7A03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ABA95E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316A2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65F16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EBE16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732069A">
            <w:pPr>
              <w:pStyle w:val="175"/>
              <w:widowControl w:val="0"/>
              <w:jc w:val="right"/>
              <w:rPr>
                <w:rFonts w:cs="Times New Roman"/>
                <w:sz w:val="20"/>
              </w:rPr>
            </w:pPr>
            <w:r>
              <w:rPr>
                <w:rFonts w:hint="eastAsia" w:cs="Times New Roman"/>
                <w:sz w:val="20"/>
              </w:rPr>
              <w:t>XX%</w:t>
            </w:r>
          </w:p>
        </w:tc>
      </w:tr>
      <w:tr w14:paraId="313DD5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B45DDC1">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1258F70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A0A819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0197B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9D35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2710E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3C17F50">
            <w:pPr>
              <w:pStyle w:val="175"/>
              <w:widowControl w:val="0"/>
              <w:jc w:val="right"/>
              <w:rPr>
                <w:rFonts w:cs="Times New Roman"/>
                <w:sz w:val="20"/>
              </w:rPr>
            </w:pPr>
            <w:r>
              <w:rPr>
                <w:rFonts w:hint="eastAsia" w:cs="Times New Roman"/>
                <w:sz w:val="20"/>
              </w:rPr>
              <w:t>XX%</w:t>
            </w:r>
          </w:p>
        </w:tc>
      </w:tr>
      <w:tr w14:paraId="391686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C310393">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F62DD7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ED8025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FDF90A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BD8C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BBFE7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F1E5102">
            <w:pPr>
              <w:pStyle w:val="175"/>
              <w:widowControl w:val="0"/>
              <w:jc w:val="right"/>
              <w:rPr>
                <w:rFonts w:cs="Times New Roman"/>
                <w:sz w:val="20"/>
              </w:rPr>
            </w:pPr>
            <w:r>
              <w:rPr>
                <w:rFonts w:hint="eastAsia" w:cs="Times New Roman"/>
                <w:sz w:val="20"/>
              </w:rPr>
              <w:t>XX%</w:t>
            </w:r>
          </w:p>
        </w:tc>
      </w:tr>
      <w:tr w14:paraId="2F04B9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033C9DA">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4DD37DBF">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58BE227">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226FBCE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3AD948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527A688">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7D2C7EAD">
            <w:pPr>
              <w:pStyle w:val="175"/>
              <w:widowControl w:val="0"/>
              <w:jc w:val="right"/>
              <w:rPr>
                <w:rFonts w:cs="Times New Roman"/>
                <w:sz w:val="20"/>
              </w:rPr>
            </w:pPr>
            <w:r>
              <w:rPr>
                <w:rFonts w:cs="Times New Roman"/>
                <w:sz w:val="20"/>
              </w:rPr>
              <w:t>100</w:t>
            </w:r>
            <w:r>
              <w:rPr>
                <w:rFonts w:hint="eastAsia" w:cs="Times New Roman"/>
                <w:sz w:val="20"/>
              </w:rPr>
              <w:t>%</w:t>
            </w:r>
          </w:p>
        </w:tc>
      </w:tr>
    </w:tbl>
    <w:p w14:paraId="63587FD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52CD51C">
      <w:pPr>
        <w:pStyle w:val="151"/>
        <w:ind w:left="252" w:right="-105"/>
        <w:rPr>
          <w:lang w:eastAsia="zh-CN"/>
        </w:rPr>
      </w:pPr>
      <w:bookmarkStart w:id="148" w:name="_Toc203037100"/>
      <w:bookmarkStart w:id="149" w:name="_Toc216274179"/>
      <w:r>
        <w:rPr>
          <w:rFonts w:hint="eastAsia"/>
          <w:lang w:eastAsia="zh-CN"/>
        </w:rPr>
        <w:t>全球主要地区</w:t>
      </w:r>
      <w:r>
        <w:rPr>
          <w:lang w:eastAsia="zh-CN"/>
        </w:rPr>
        <w:t>背面研磨胶带（BGT）</w:t>
      </w:r>
      <w:r>
        <w:rPr>
          <w:rFonts w:hint="eastAsia"/>
          <w:lang w:eastAsia="zh-CN"/>
        </w:rPr>
        <w:t>产量（2026-2031）&amp;（</w:t>
      </w:r>
      <w:r>
        <w:rPr>
          <w:lang w:eastAsia="zh-CN"/>
        </w:rPr>
        <w:t>万平米</w:t>
      </w:r>
      <w:r>
        <w:rPr>
          <w:rFonts w:hint="eastAsia"/>
          <w:lang w:eastAsia="zh-CN"/>
        </w:rPr>
        <w:t>）</w:t>
      </w:r>
      <w:bookmarkEnd w:id="148"/>
      <w:bookmarkEnd w:id="14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222729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33F87EFF">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5F2CBEB9">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529DA0FD">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0435E554">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22AB6BB5">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254FCE54">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01AB429D">
            <w:pPr>
              <w:pStyle w:val="175"/>
              <w:widowControl w:val="0"/>
              <w:jc w:val="center"/>
              <w:rPr>
                <w:rFonts w:cs="Times New Roman"/>
                <w:b w:val="0"/>
                <w:bCs w:val="0"/>
                <w:color w:val="FFFFFF"/>
                <w:sz w:val="20"/>
              </w:rPr>
            </w:pPr>
            <w:r>
              <w:rPr>
                <w:rFonts w:cs="Times New Roman"/>
                <w:b/>
                <w:bCs/>
                <w:color w:val="FFFFFF"/>
                <w:sz w:val="20"/>
              </w:rPr>
              <w:t>2031</w:t>
            </w:r>
          </w:p>
        </w:tc>
      </w:tr>
      <w:tr w14:paraId="56A616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3644ACB">
            <w:pPr>
              <w:pStyle w:val="175"/>
              <w:widowControl w:val="0"/>
              <w:jc w:val="both"/>
              <w:rPr>
                <w:rFonts w:cs="Times New Roman"/>
                <w:sz w:val="20"/>
              </w:rPr>
            </w:pPr>
            <w:r>
              <w:rPr>
                <w:rFonts w:cs="Times New Roman"/>
                <w:sz w:val="20"/>
              </w:rPr>
              <w:t>东南亚</w:t>
            </w:r>
          </w:p>
        </w:tc>
        <w:tc>
          <w:tcPr>
            <w:tcW w:w="648" w:type="pct"/>
            <w:shd w:val="clear" w:color="auto" w:fill="auto"/>
            <w:noWrap/>
            <w:vAlign w:val="center"/>
          </w:tcPr>
          <w:p w14:paraId="4996203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F5FC3D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E8D6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747DA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0587F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3F261F">
            <w:pPr>
              <w:pStyle w:val="175"/>
              <w:widowControl w:val="0"/>
              <w:jc w:val="right"/>
              <w:rPr>
                <w:rFonts w:cs="Times New Roman"/>
                <w:sz w:val="20"/>
              </w:rPr>
            </w:pPr>
            <w:r>
              <w:rPr>
                <w:rFonts w:hint="eastAsia" w:cs="Times New Roman"/>
                <w:sz w:val="20"/>
              </w:rPr>
              <w:t>XX%</w:t>
            </w:r>
          </w:p>
        </w:tc>
      </w:tr>
      <w:tr w14:paraId="01E89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CBEEE23">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03C291C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A5F49B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49B19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346D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49FF7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DB7371">
            <w:pPr>
              <w:pStyle w:val="175"/>
              <w:widowControl w:val="0"/>
              <w:jc w:val="right"/>
              <w:rPr>
                <w:rFonts w:cs="Times New Roman"/>
                <w:sz w:val="20"/>
              </w:rPr>
            </w:pPr>
            <w:r>
              <w:rPr>
                <w:rFonts w:hint="eastAsia" w:cs="Times New Roman"/>
                <w:sz w:val="20"/>
              </w:rPr>
              <w:t>XX%</w:t>
            </w:r>
          </w:p>
        </w:tc>
      </w:tr>
      <w:tr w14:paraId="3496ED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3889C9E">
            <w:pPr>
              <w:pStyle w:val="175"/>
              <w:widowControl w:val="0"/>
              <w:jc w:val="both"/>
              <w:rPr>
                <w:rFonts w:cs="Times New Roman"/>
                <w:sz w:val="20"/>
              </w:rPr>
            </w:pPr>
            <w:r>
              <w:rPr>
                <w:rFonts w:cs="Times New Roman"/>
                <w:sz w:val="20"/>
              </w:rPr>
              <w:t>中国台湾</w:t>
            </w:r>
          </w:p>
        </w:tc>
        <w:tc>
          <w:tcPr>
            <w:tcW w:w="648" w:type="pct"/>
            <w:shd w:val="clear" w:color="auto" w:fill="auto"/>
            <w:noWrap/>
            <w:vAlign w:val="center"/>
          </w:tcPr>
          <w:p w14:paraId="3AED3EE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93FFA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AC3D0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0FBF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401A4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3E3C29">
            <w:pPr>
              <w:pStyle w:val="175"/>
              <w:widowControl w:val="0"/>
              <w:jc w:val="right"/>
              <w:rPr>
                <w:rFonts w:cs="Times New Roman"/>
                <w:sz w:val="20"/>
              </w:rPr>
            </w:pPr>
            <w:r>
              <w:rPr>
                <w:rFonts w:hint="eastAsia" w:cs="Times New Roman"/>
                <w:sz w:val="20"/>
              </w:rPr>
              <w:t>XX%</w:t>
            </w:r>
          </w:p>
        </w:tc>
      </w:tr>
      <w:tr w14:paraId="3C084C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D2503D6">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3010DDA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213BF9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A8A8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5F3C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A29C6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457EC13">
            <w:pPr>
              <w:pStyle w:val="175"/>
              <w:widowControl w:val="0"/>
              <w:jc w:val="right"/>
              <w:rPr>
                <w:rFonts w:cs="Times New Roman"/>
                <w:sz w:val="20"/>
              </w:rPr>
            </w:pPr>
            <w:r>
              <w:rPr>
                <w:rFonts w:hint="eastAsia" w:cs="Times New Roman"/>
                <w:sz w:val="20"/>
              </w:rPr>
              <w:t>XX%</w:t>
            </w:r>
          </w:p>
        </w:tc>
      </w:tr>
      <w:tr w14:paraId="01C00B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5715B8A">
            <w:pPr>
              <w:pStyle w:val="175"/>
              <w:widowControl w:val="0"/>
              <w:jc w:val="both"/>
              <w:rPr>
                <w:rFonts w:cs="Times New Roman"/>
                <w:sz w:val="20"/>
              </w:rPr>
            </w:pPr>
            <w:r>
              <w:rPr>
                <w:rFonts w:cs="Times New Roman"/>
                <w:sz w:val="20"/>
              </w:rPr>
              <w:t>韩国</w:t>
            </w:r>
          </w:p>
        </w:tc>
        <w:tc>
          <w:tcPr>
            <w:tcW w:w="648" w:type="pct"/>
            <w:shd w:val="clear" w:color="auto" w:fill="auto"/>
            <w:noWrap/>
            <w:vAlign w:val="center"/>
          </w:tcPr>
          <w:p w14:paraId="08D191C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AD3490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6A660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E118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74B28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F18D21">
            <w:pPr>
              <w:pStyle w:val="175"/>
              <w:widowControl w:val="0"/>
              <w:jc w:val="right"/>
              <w:rPr>
                <w:rFonts w:cs="Times New Roman"/>
                <w:sz w:val="20"/>
              </w:rPr>
            </w:pPr>
            <w:r>
              <w:rPr>
                <w:rFonts w:hint="eastAsia" w:cs="Times New Roman"/>
                <w:sz w:val="20"/>
              </w:rPr>
              <w:t>XX%</w:t>
            </w:r>
          </w:p>
        </w:tc>
      </w:tr>
      <w:tr w14:paraId="6488E9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F8B9EEB">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6A5C7F6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8F8D3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32892A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8EE2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8B1D2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E926F9">
            <w:pPr>
              <w:pStyle w:val="175"/>
              <w:widowControl w:val="0"/>
              <w:jc w:val="right"/>
              <w:rPr>
                <w:rFonts w:cs="Times New Roman"/>
                <w:sz w:val="20"/>
              </w:rPr>
            </w:pPr>
            <w:r>
              <w:rPr>
                <w:rFonts w:hint="eastAsia" w:cs="Times New Roman"/>
                <w:sz w:val="20"/>
              </w:rPr>
              <w:t>XX%</w:t>
            </w:r>
          </w:p>
        </w:tc>
      </w:tr>
      <w:tr w14:paraId="22C89D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37F9D3E">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1C03FF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761FA7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4D248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39F9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292EA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7EEE4B3">
            <w:pPr>
              <w:pStyle w:val="175"/>
              <w:widowControl w:val="0"/>
              <w:jc w:val="right"/>
              <w:rPr>
                <w:rFonts w:cs="Times New Roman"/>
                <w:sz w:val="20"/>
              </w:rPr>
            </w:pPr>
            <w:r>
              <w:rPr>
                <w:rFonts w:hint="eastAsia" w:cs="Times New Roman"/>
                <w:sz w:val="20"/>
              </w:rPr>
              <w:t>XX%</w:t>
            </w:r>
          </w:p>
        </w:tc>
      </w:tr>
      <w:tr w14:paraId="37D302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55A247B">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6E362AD8">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2F168819">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E6FE2A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556E3A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1686658">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3D2B0E5E">
            <w:pPr>
              <w:pStyle w:val="175"/>
              <w:widowControl w:val="0"/>
              <w:jc w:val="right"/>
              <w:rPr>
                <w:rFonts w:cs="Times New Roman"/>
                <w:sz w:val="20"/>
              </w:rPr>
            </w:pPr>
            <w:r>
              <w:rPr>
                <w:rFonts w:cs="Times New Roman"/>
                <w:sz w:val="20"/>
              </w:rPr>
              <w:t>100</w:t>
            </w:r>
            <w:r>
              <w:rPr>
                <w:rFonts w:hint="eastAsia" w:cs="Times New Roman"/>
                <w:sz w:val="20"/>
              </w:rPr>
              <w:t>%</w:t>
            </w:r>
          </w:p>
        </w:tc>
      </w:tr>
    </w:tbl>
    <w:p w14:paraId="3506F32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6ABF118">
      <w:pPr>
        <w:pStyle w:val="148"/>
      </w:pPr>
      <w:bookmarkStart w:id="150" w:name="_Toc216274301"/>
      <w:bookmarkStart w:id="151" w:name="_Toc203037412"/>
      <w:r>
        <w:rPr>
          <w:rFonts w:hint="eastAsia"/>
        </w:rPr>
        <w:t>全球主要地区</w:t>
      </w:r>
      <w:r>
        <w:t>背面研磨胶带（BGT）</w:t>
      </w:r>
      <w:r>
        <w:rPr>
          <w:rFonts w:hint="eastAsia"/>
        </w:rPr>
        <w:t>产量市场份额（2020-2031）</w:t>
      </w:r>
      <w:bookmarkEnd w:id="150"/>
      <w:bookmarkEnd w:id="151"/>
    </w:p>
    <w:p w14:paraId="6D4D0733">
      <w:r>
        <w:drawing>
          <wp:inline distT="0" distB="0" distL="0" distR="0">
            <wp:extent cx="6192520" cy="2863215"/>
            <wp:effectExtent l="0" t="0" r="0" b="0"/>
            <wp:docPr id="1024" name="图表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F1A156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6B4F7FF">
      <w:pPr>
        <w:pStyle w:val="3"/>
        <w:rPr>
          <w:color w:val="0D0D0D" w:themeColor="text1" w:themeTint="F2"/>
          <w14:textFill>
            <w14:solidFill>
              <w14:schemeClr w14:val="tx1">
                <w14:lumMod w14:val="95000"/>
                <w14:lumOff w14:val="5000"/>
              </w14:schemeClr>
            </w14:solidFill>
          </w14:textFill>
        </w:rPr>
      </w:pPr>
      <w:bookmarkStart w:id="152" w:name="_Toc203035462"/>
      <w:bookmarkStart w:id="153" w:name="_Toc24972489"/>
      <w:bookmarkStart w:id="154" w:name="_Toc216274028"/>
      <w:bookmarkStart w:id="155" w:name="_Toc2402829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供需现状及预测（2020-2031）</w:t>
      </w:r>
      <w:bookmarkEnd w:id="152"/>
      <w:bookmarkEnd w:id="153"/>
      <w:bookmarkEnd w:id="154"/>
      <w:bookmarkEnd w:id="155"/>
    </w:p>
    <w:p w14:paraId="479AE613">
      <w:pPr>
        <w:pStyle w:val="4"/>
        <w:rPr>
          <w:color w:val="0D0D0D" w:themeColor="text1" w:themeTint="F2"/>
          <w14:textFill>
            <w14:solidFill>
              <w14:schemeClr w14:val="tx1">
                <w14:lumMod w14:val="95000"/>
                <w14:lumOff w14:val="5000"/>
              </w14:schemeClr>
            </w14:solidFill>
          </w14:textFill>
        </w:rPr>
      </w:pPr>
      <w:bookmarkStart w:id="156" w:name="_Toc24972490"/>
      <w:bookmarkStart w:id="157" w:name="_Toc203035463"/>
      <w:bookmarkStart w:id="158" w:name="_Toc216274029"/>
      <w:bookmarkStart w:id="159" w:name="_Toc24028300"/>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156"/>
      <w:bookmarkEnd w:id="157"/>
      <w:bookmarkEnd w:id="158"/>
      <w:bookmarkEnd w:id="159"/>
    </w:p>
    <w:p w14:paraId="1C794B15">
      <w:pPr>
        <w:pStyle w:val="148"/>
      </w:pPr>
      <w:bookmarkStart w:id="160" w:name="_Toc26780011"/>
      <w:bookmarkStart w:id="161" w:name="_Toc24028910"/>
      <w:bookmarkStart w:id="162" w:name="_Toc216274302"/>
      <w:bookmarkStart w:id="163" w:name="_Toc203037413"/>
      <w:r>
        <w:rPr>
          <w:rFonts w:hint="eastAsia"/>
        </w:rPr>
        <w:t>中国</w:t>
      </w:r>
      <w:r>
        <w:t>背面研磨胶带（BGT）</w:t>
      </w:r>
      <w:r>
        <w:rPr>
          <w:rFonts w:hint="eastAsia"/>
        </w:rPr>
        <w:t>产能、产量、产能利用率及发展趋势（2020-2031</w:t>
      </w:r>
      <w:bookmarkEnd w:id="160"/>
      <w:bookmarkEnd w:id="161"/>
      <w:r>
        <w:rPr>
          <w:rFonts w:hint="eastAsia"/>
        </w:rPr>
        <w:t>）&amp;（</w:t>
      </w:r>
      <w:r>
        <w:t>万平米</w:t>
      </w:r>
      <w:r>
        <w:rPr>
          <w:rFonts w:hint="eastAsia"/>
        </w:rPr>
        <w:t>）</w:t>
      </w:r>
      <w:bookmarkEnd w:id="162"/>
      <w:bookmarkEnd w:id="163"/>
    </w:p>
    <w:p w14:paraId="744238D8">
      <w:r>
        <w:drawing>
          <wp:inline distT="0" distB="0" distL="0" distR="0">
            <wp:extent cx="6192520" cy="3049270"/>
            <wp:effectExtent l="0" t="0" r="0" b="0"/>
            <wp:docPr id="1025"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B8BBCF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ADD2B5F">
      <w:pPr>
        <w:pStyle w:val="4"/>
        <w:rPr>
          <w:color w:val="0D0D0D" w:themeColor="text1" w:themeTint="F2"/>
          <w14:textFill>
            <w14:solidFill>
              <w14:schemeClr w14:val="tx1">
                <w14:lumMod w14:val="95000"/>
                <w14:lumOff w14:val="5000"/>
              </w14:schemeClr>
            </w14:solidFill>
          </w14:textFill>
        </w:rPr>
      </w:pPr>
      <w:bookmarkStart w:id="164" w:name="_Toc203035464"/>
      <w:bookmarkStart w:id="165" w:name="_Toc24972492"/>
      <w:bookmarkStart w:id="166" w:name="_Toc24028302"/>
      <w:bookmarkStart w:id="167" w:name="_Toc216274030"/>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产量、市场需求量及发展趋势（2020-2031）</w:t>
      </w:r>
      <w:bookmarkEnd w:id="164"/>
      <w:bookmarkEnd w:id="165"/>
      <w:bookmarkEnd w:id="166"/>
      <w:bookmarkEnd w:id="167"/>
    </w:p>
    <w:p w14:paraId="01D5949C">
      <w:pPr>
        <w:pStyle w:val="148"/>
      </w:pPr>
      <w:bookmarkStart w:id="168" w:name="_Toc26780012"/>
      <w:bookmarkStart w:id="169" w:name="_Toc24028912"/>
      <w:bookmarkStart w:id="170" w:name="_Toc203037414"/>
      <w:bookmarkStart w:id="171" w:name="_Toc216274303"/>
      <w:r>
        <w:rPr>
          <w:rFonts w:hint="eastAsia"/>
        </w:rPr>
        <w:t>中国</w:t>
      </w:r>
      <w:r>
        <w:t>背面研磨胶带（BGT）</w:t>
      </w:r>
      <w:r>
        <w:rPr>
          <w:rFonts w:hint="eastAsia"/>
        </w:rPr>
        <w:t>产量、市场需求量及发展趋势（2020-2031</w:t>
      </w:r>
      <w:bookmarkEnd w:id="168"/>
      <w:bookmarkEnd w:id="169"/>
      <w:r>
        <w:rPr>
          <w:rFonts w:hint="eastAsia"/>
        </w:rPr>
        <w:t>）&amp;（</w:t>
      </w:r>
      <w:r>
        <w:t>万平米</w:t>
      </w:r>
      <w:r>
        <w:rPr>
          <w:rFonts w:hint="eastAsia"/>
        </w:rPr>
        <w:t>）</w:t>
      </w:r>
      <w:bookmarkEnd w:id="170"/>
      <w:bookmarkEnd w:id="171"/>
    </w:p>
    <w:p w14:paraId="79B2E7E1">
      <w:r>
        <w:drawing>
          <wp:inline distT="0" distB="0" distL="0" distR="0">
            <wp:extent cx="6192520" cy="3047365"/>
            <wp:effectExtent l="0" t="0" r="0" b="635"/>
            <wp:docPr id="1026" name="图表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F76A05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4F144D3">
      <w:pPr>
        <w:pStyle w:val="3"/>
        <w:rPr>
          <w:color w:val="0D0D0D" w:themeColor="text1" w:themeTint="F2"/>
          <w14:textFill>
            <w14:solidFill>
              <w14:schemeClr w14:val="tx1">
                <w14:lumMod w14:val="95000"/>
                <w14:lumOff w14:val="5000"/>
              </w14:schemeClr>
            </w14:solidFill>
          </w14:textFill>
        </w:rPr>
      </w:pPr>
      <w:bookmarkStart w:id="172" w:name="_Toc203035465"/>
      <w:bookmarkStart w:id="173" w:name="_Toc216274031"/>
      <w:r>
        <w:rPr>
          <w:rFonts w:hint="eastAsia"/>
          <w:color w:val="0D0D0D" w:themeColor="text1" w:themeTint="F2"/>
          <w14:textFill>
            <w14:solidFill>
              <w14:schemeClr w14:val="tx1">
                <w14:lumMod w14:val="95000"/>
                <w14:lumOff w14:val="5000"/>
              </w14:schemeClr>
            </w14:solidFill>
          </w14:textFill>
        </w:rPr>
        <w:t>全球</w:t>
      </w:r>
      <w:bookmarkEnd w:id="109"/>
      <w:bookmarkEnd w:id="110"/>
      <w:r>
        <w:rPr>
          <w:rFonts w:hint="eastAsia"/>
          <w:color w:val="0D0D0D" w:themeColor="text1" w:themeTint="F2"/>
          <w14:textFill>
            <w14:solidFill>
              <w14:schemeClr w14:val="tx1">
                <w14:lumMod w14:val="95000"/>
                <w14:lumOff w14:val="5000"/>
              </w14:schemeClr>
            </w14:solidFill>
          </w14:textFill>
        </w:rPr>
        <w:t>背面研磨胶带（BGT）销量及销售额</w:t>
      </w:r>
      <w:bookmarkEnd w:id="172"/>
      <w:bookmarkEnd w:id="173"/>
    </w:p>
    <w:p w14:paraId="16EA4718">
      <w:pPr>
        <w:pStyle w:val="4"/>
        <w:rPr>
          <w:color w:val="0D0D0D" w:themeColor="text1" w:themeTint="F2"/>
          <w14:textFill>
            <w14:solidFill>
              <w14:schemeClr w14:val="tx1">
                <w14:lumMod w14:val="95000"/>
                <w14:lumOff w14:val="5000"/>
              </w14:schemeClr>
            </w14:solidFill>
          </w14:textFill>
        </w:rPr>
      </w:pPr>
      <w:bookmarkStart w:id="174" w:name="_Toc24972483"/>
      <w:bookmarkStart w:id="175" w:name="_Toc24028293"/>
      <w:bookmarkStart w:id="176" w:name="_Toc203035466"/>
      <w:bookmarkStart w:id="177" w:name="_Toc216274032"/>
      <w:r>
        <w:rPr>
          <w:rFonts w:hint="eastAsia"/>
          <w:color w:val="0D0D0D" w:themeColor="text1" w:themeTint="F2"/>
          <w14:textFill>
            <w14:solidFill>
              <w14:schemeClr w14:val="tx1">
                <w14:lumMod w14:val="95000"/>
                <w14:lumOff w14:val="5000"/>
              </w14:schemeClr>
            </w14:solidFill>
          </w14:textFill>
        </w:rPr>
        <w:t>全球市场背面研磨胶带（BGT）销售额（2020-2031）</w:t>
      </w:r>
      <w:bookmarkEnd w:id="174"/>
      <w:bookmarkEnd w:id="175"/>
      <w:bookmarkEnd w:id="176"/>
      <w:bookmarkEnd w:id="177"/>
    </w:p>
    <w:p w14:paraId="34B62189">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2024年</w:t>
      </w:r>
      <w:r>
        <w:rPr>
          <w:rFonts w:hint="eastAsia"/>
          <w:color w:val="0D0D0D" w:themeColor="text1" w:themeTint="F2"/>
          <w:lang w:eastAsia="zh-CN"/>
          <w14:textFill>
            <w14:solidFill>
              <w14:schemeClr w14:val="tx1">
                <w14:lumMod w14:val="95000"/>
                <w14:lumOff w14:val="5000"/>
              </w14:schemeClr>
            </w14:solidFill>
          </w14:textFill>
        </w:rPr>
        <w:t>，全球背面研磨胶带（BGT）市场销售额达到了XX百万美元，预计2031年将达到XX百万美元，年复合增长率（CAGR）为XX%（</w:t>
      </w:r>
      <w:r>
        <w:rPr>
          <w:color w:val="0D0D0D" w:themeColor="text1" w:themeTint="F2"/>
          <w:lang w:eastAsia="zh-CN"/>
          <w14:textFill>
            <w14:solidFill>
              <w14:schemeClr w14:val="tx1">
                <w14:lumMod w14:val="95000"/>
                <w14:lumOff w14:val="5000"/>
              </w14:schemeClr>
            </w14:solidFill>
          </w14:textFill>
        </w:rPr>
        <w:t>2025-2031</w:t>
      </w:r>
      <w:r>
        <w:rPr>
          <w:rFonts w:hint="eastAsia"/>
          <w:color w:val="0D0D0D" w:themeColor="text1" w:themeTint="F2"/>
          <w:lang w:eastAsia="zh-CN"/>
          <w14:textFill>
            <w14:solidFill>
              <w14:schemeClr w14:val="tx1">
                <w14:lumMod w14:val="95000"/>
                <w14:lumOff w14:val="5000"/>
              </w14:schemeClr>
            </w14:solidFill>
          </w14:textFill>
        </w:rPr>
        <w:t>）。未来几年，本行业具有很大不确定性，本文的2024-2031年的预测数据是基于过去几年的历史发展、行业专家观点、以及本文分析师观点，综合给出的预测。</w:t>
      </w:r>
    </w:p>
    <w:p w14:paraId="4A3158FD">
      <w:pPr>
        <w:pStyle w:val="148"/>
      </w:pPr>
      <w:bookmarkStart w:id="178" w:name="_Toc39066502"/>
      <w:bookmarkStart w:id="179" w:name="_Toc38914325"/>
      <w:bookmarkStart w:id="180" w:name="_Toc39003961"/>
      <w:bookmarkStart w:id="181" w:name="_Toc38980854"/>
      <w:bookmarkStart w:id="182" w:name="_Toc39090720"/>
      <w:bookmarkStart w:id="183" w:name="_Toc203037415"/>
      <w:bookmarkStart w:id="184" w:name="_Toc216274304"/>
      <w:r>
        <w:rPr>
          <w:rFonts w:hint="eastAsia"/>
        </w:rPr>
        <w:t>全球</w:t>
      </w:r>
      <w:r>
        <w:t>背面研磨胶带（BGT）</w:t>
      </w:r>
      <w:r>
        <w:rPr>
          <w:rFonts w:hint="eastAsia"/>
        </w:rPr>
        <w:t>市场销售额及增长率</w:t>
      </w:r>
      <w:r>
        <w:t>:</w:t>
      </w:r>
      <w:bookmarkEnd w:id="178"/>
      <w:bookmarkEnd w:id="179"/>
      <w:bookmarkEnd w:id="180"/>
      <w:bookmarkEnd w:id="181"/>
      <w:r>
        <w:rPr>
          <w:rFonts w:hint="eastAsia"/>
        </w:rPr>
        <w:t>（2020-2031）</w:t>
      </w:r>
      <w:bookmarkEnd w:id="182"/>
      <w:r>
        <w:rPr>
          <w:rFonts w:hint="eastAsia"/>
        </w:rPr>
        <w:t>&amp;（百万美元）</w:t>
      </w:r>
      <w:bookmarkEnd w:id="183"/>
      <w:bookmarkEnd w:id="184"/>
    </w:p>
    <w:p w14:paraId="622FC20B">
      <w:r>
        <w:drawing>
          <wp:inline distT="0" distB="0" distL="0" distR="0">
            <wp:extent cx="6192520" cy="2873375"/>
            <wp:effectExtent l="0" t="0" r="0" b="3175"/>
            <wp:docPr id="1027"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5D33FB8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E467571">
      <w:pPr>
        <w:pStyle w:val="148"/>
      </w:pPr>
      <w:bookmarkStart w:id="185" w:name="_Toc203037416"/>
      <w:bookmarkStart w:id="186" w:name="_Toc39090722"/>
      <w:bookmarkStart w:id="187" w:name="_Toc216274305"/>
      <w:bookmarkStart w:id="188" w:name="_Hlk35959958"/>
      <w:r>
        <w:rPr>
          <w:rFonts w:hint="eastAsia"/>
        </w:rPr>
        <w:t>全球市场</w:t>
      </w:r>
      <w:r>
        <w:t>背面研磨胶带（BGT）</w:t>
      </w:r>
      <w:r>
        <w:rPr>
          <w:rFonts w:hint="eastAsia"/>
        </w:rPr>
        <w:t>市场规模：</w:t>
      </w:r>
      <w:r>
        <w:t>2020 VS 2024 VS 2031</w:t>
      </w:r>
      <w:r>
        <w:rPr>
          <w:rFonts w:hint="eastAsia"/>
        </w:rPr>
        <w:t>（百万美元）</w:t>
      </w:r>
      <w:bookmarkEnd w:id="185"/>
      <w:bookmarkEnd w:id="186"/>
      <w:bookmarkEnd w:id="187"/>
    </w:p>
    <w:p w14:paraId="60143762">
      <w:r>
        <mc:AlternateContent>
          <mc:Choice Requires="wpg">
            <w:drawing>
              <wp:anchor distT="0" distB="0" distL="114300" distR="114300" simplePos="0" relativeHeight="251664384" behindDoc="0" locked="0" layoutInCell="1" allowOverlap="1">
                <wp:simplePos x="0" y="0"/>
                <wp:positionH relativeFrom="column">
                  <wp:posOffset>668655</wp:posOffset>
                </wp:positionH>
                <wp:positionV relativeFrom="paragraph">
                  <wp:posOffset>167005</wp:posOffset>
                </wp:positionV>
                <wp:extent cx="5236845" cy="3088005"/>
                <wp:effectExtent l="0" t="0" r="0" b="0"/>
                <wp:wrapNone/>
                <wp:docPr id="1028"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92790"/>
                            <a:ext cx="1452266" cy="891979"/>
                          </a:xfrm>
                          <a:prstGeom prst="rect">
                            <a:avLst/>
                          </a:prstGeom>
                          <a:noFill/>
                          <a:ln w="6350">
                            <a:noFill/>
                          </a:ln>
                        </wps:spPr>
                        <wps:txbx>
                          <w:txbxContent>
                            <w:p w14:paraId="08B16B2E">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19696954">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528F0BCA">
                              <w:pPr>
                                <w:spacing w:line="0" w:lineRule="atLeast"/>
                                <w:jc w:val="center"/>
                                <w:rPr>
                                  <w:sz w:val="24"/>
                                  <w:szCs w:val="24"/>
                                </w:rPr>
                              </w:pPr>
                              <w:r>
                                <w:rPr>
                                  <w:b/>
                                  <w:color w:val="FFFFFF"/>
                                  <w:sz w:val="24"/>
                                  <w:szCs w:val="24"/>
                                </w:rPr>
                                <w:t>2020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022749A0">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11E7CF5D">
                              <w:pPr>
                                <w:spacing w:line="0" w:lineRule="atLeast"/>
                                <w:jc w:val="center"/>
                                <w:rPr>
                                  <w:sz w:val="24"/>
                                  <w:szCs w:val="24"/>
                                </w:rPr>
                              </w:pPr>
                              <w:r>
                                <w:rPr>
                                  <w:b/>
                                  <w:color w:val="FFFFFF"/>
                                  <w:sz w:val="24"/>
                                  <w:szCs w:val="24"/>
                                </w:rPr>
                                <w:t>2031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0DEFA150">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3D0C3F99">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3E42DFE0">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2693702A">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79247236">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26BF55BC">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26CFB2CC">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2.65pt;margin-top:13.15pt;height:243.15pt;width:412.35pt;z-index:251664384;mso-width-relative:page;mso-height-relative:page;" coordorigin="225631,-356484" coordsize="5451144,3420318" o:gfxdata="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">
                <o:lock v:ext="edit" aspectratio="f"/>
                <v:shape id="_x0000_s1026" o:spid="_x0000_s1026" o:spt="202" type="#_x0000_t202" style="position:absolute;left:225635;top:192790;height:891979;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8B16B2E">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19696954">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28F0BCA">
                        <w:pPr>
                          <w:spacing w:line="0" w:lineRule="atLeast"/>
                          <w:jc w:val="center"/>
                          <w:rPr>
                            <w:sz w:val="24"/>
                            <w:szCs w:val="24"/>
                          </w:rPr>
                        </w:pPr>
                        <w:r>
                          <w:rPr>
                            <w:b/>
                            <w:color w:val="FFFFFF"/>
                            <w:sz w:val="24"/>
                            <w:szCs w:val="24"/>
                          </w:rPr>
                          <w:t>2020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022749A0">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1E7CF5D">
                        <w:pPr>
                          <w:spacing w:line="0" w:lineRule="atLeast"/>
                          <w:jc w:val="center"/>
                          <w:rPr>
                            <w:sz w:val="24"/>
                            <w:szCs w:val="24"/>
                          </w:rPr>
                        </w:pPr>
                        <w:r>
                          <w:rPr>
                            <w:b/>
                            <w:color w:val="FFFFFF"/>
                            <w:sz w:val="24"/>
                            <w:szCs w:val="24"/>
                          </w:rPr>
                          <w:t>2031</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DEFA150">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3D0C3F99">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E42DFE0">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2693702A">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9247236">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6BF55BC">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6CFB2CC">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83890"/>
                <wp:effectExtent l="0" t="0" r="6985" b="0"/>
                <wp:docPr id="1029"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24" cstate="email">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25" cstate="email"/>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26" cstate="email"/>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3"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GChTBbsAAADb&#10;AAAADwAAAGRycy9kb3ducmV2LnhtbEVPS4vCMBC+C/6HMAt7kTVxBZGuUfCFHvbiC69DM7Zlm0lt&#10;oq3/fiMI3ubje85k1tpS3Kn2hWMNg74CQZw6U3Cm4XhYf41B+IBssHRMGh7kYTbtdiaYGNfwju77&#10;kIkYwj5BDXkIVSKlT3Oy6PuuIo7cxdUWQ4R1Jk2NTQy3pfxWaiQtFhwbcqxokVP6t79ZDYfe5bEe&#10;XtV4ubKb+bn5Left+aT158dA/YAI1Ia3+OXemjh/CM9f4gFy+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ChTBbsAAADb&#10;AAAADwAAAAAAAAABACAAAAAiAAAAZHJzL2Rvd25yZXYueG1sUEsBAhQAFAAAAAgAh07iQDMvBZ47&#10;AAAAOQAAABAAAAAAAAAAAQAgAAAACgEAAGRycy9zaGFwZXhtbC54bWxQSwUGAAAAAAYABgBbAQAA&#10;tAMAAAAA&#10;">
                  <v:fill on="f" focussize="0,0"/>
                  <v:stroke on="f"/>
                  <v:imagedata r:id="rId24"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7AyWy74AAADb&#10;AAAADwAAAGRycy9kb3ducmV2LnhtbEWPT2vCQBTE74LfYXlCb3UTFZHU1UOpIFaKpr309pp9TUKz&#10;b8Puq3++vVsoeBxm5jfMcn1xnTpRiK1nA/k4A0VcedtybeDjffO4ABUF2WLnmQxcKcJ6NRwssbD+&#10;zEc6lVKrBOFYoIFGpC+0jlVDDuPY98TJ+/bBoSQZam0DnhPcdXqSZXPtsOW00GBPzw1VP+WvM3D4&#10;2sn0rXw94Ge73bzkeynnQYx5GOXZEyihi9zD/+2tNTCbwN+X9AP0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AyWy74A&#10;AADbAAAADwAAAAAAAAABACAAAAAiAAAAZHJzL2Rvd25yZXYueG1sUEsBAhQAFAAAAAgAh07iQDMv&#10;BZ47AAAAOQAAABAAAAAAAAAAAQAgAAAADQEAAGRycy9zaGFwZXhtbC54bWxQSwUGAAAAAAYABgBb&#10;AQAAtwMAAAAA&#10;">
                  <v:fill on="f" focussize="0,0"/>
                  <v:stroke on="f"/>
                  <v:imagedata r:id="rId25"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VtZrmcAAAADc&#10;AAAADwAAAGRycy9kb3ducmV2LnhtbEWPT2vCQBTE74V+h+UVvNVNav0XXUWE0nqwYFR6fc0+k9Ds&#10;25DdJum3dwWhx2FmfsMs172pREuNKy0riIcRCOLM6pJzBafj2/MMhPPIGivLpOCPHKxXjw9LTLTt&#10;+EBt6nMRIOwSVFB4XydSuqwgg25oa+LgXWxj0AfZ5FI32AW4qeRLFE2kwZLDQoE1bQvKftJfo2DX&#10;bfL54fy9S9/b/lPOx1/7WTxSavAURwsQnnr/H763P7SC1+kUbmfCEZCr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W1muZ&#10;wAAAANwAAAAPAAAAAAAAAAEAIAAAACIAAABkcnMvZG93bnJldi54bWxQSwECFAAUAAAACACHTuJA&#10;My8FnjsAAAA5AAAAEAAAAAAAAAABACAAAAAPAQAAZHJzL3NoYXBleG1sLnhtbFBLBQYAAAAABgAG&#10;AFsBAAC5AwAAAAA=&#10;">
                  <v:fill on="f" focussize="0,0"/>
                  <v:stroke on="f"/>
                  <v:imagedata r:id="rId26"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88"/>
    <w:p w14:paraId="029D817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F7BB9E5">
      <w:pPr>
        <w:pStyle w:val="4"/>
        <w:rPr>
          <w:color w:val="0D0D0D" w:themeColor="text1" w:themeTint="F2"/>
          <w14:textFill>
            <w14:solidFill>
              <w14:schemeClr w14:val="tx1">
                <w14:lumMod w14:val="95000"/>
                <w14:lumOff w14:val="5000"/>
              </w14:schemeClr>
            </w14:solidFill>
          </w14:textFill>
        </w:rPr>
      </w:pPr>
      <w:bookmarkStart w:id="189" w:name="_Toc203035467"/>
      <w:bookmarkStart w:id="190" w:name="_Toc216274033"/>
      <w:r>
        <w:rPr>
          <w:rFonts w:hint="eastAsia"/>
          <w:color w:val="0D0D0D" w:themeColor="text1" w:themeTint="F2"/>
          <w14:textFill>
            <w14:solidFill>
              <w14:schemeClr w14:val="tx1">
                <w14:lumMod w14:val="95000"/>
                <w14:lumOff w14:val="5000"/>
              </w14:schemeClr>
            </w14:solidFill>
          </w14:textFill>
        </w:rPr>
        <w:t>全球市场背面研磨胶带（BGT）销量（2020-2031）</w:t>
      </w:r>
      <w:bookmarkEnd w:id="189"/>
      <w:bookmarkEnd w:id="190"/>
    </w:p>
    <w:p w14:paraId="78976AF8">
      <w:pPr>
        <w:pStyle w:val="148"/>
      </w:pPr>
      <w:bookmarkStart w:id="191" w:name="_Toc24028903"/>
      <w:bookmarkStart w:id="192" w:name="_Toc26780005"/>
      <w:bookmarkStart w:id="193" w:name="_Toc203037417"/>
      <w:bookmarkStart w:id="194" w:name="_Toc216274306"/>
      <w:r>
        <w:rPr>
          <w:rFonts w:hint="eastAsia"/>
        </w:rPr>
        <w:t>全球市场</w:t>
      </w:r>
      <w:r>
        <w:t>背面研磨胶带（BGT）</w:t>
      </w:r>
      <w:r>
        <w:rPr>
          <w:rFonts w:hint="eastAsia"/>
        </w:rPr>
        <w:t>销量及增长率（2020-2031</w:t>
      </w:r>
      <w:bookmarkEnd w:id="191"/>
      <w:bookmarkEnd w:id="192"/>
      <w:r>
        <w:rPr>
          <w:rFonts w:hint="eastAsia"/>
        </w:rPr>
        <w:t>）&amp;（</w:t>
      </w:r>
      <w:r>
        <w:t>万平米</w:t>
      </w:r>
      <w:r>
        <w:rPr>
          <w:rFonts w:hint="eastAsia"/>
        </w:rPr>
        <w:t>）</w:t>
      </w:r>
      <w:bookmarkEnd w:id="193"/>
      <w:bookmarkEnd w:id="194"/>
    </w:p>
    <w:p w14:paraId="63EFA8B3">
      <w:r>
        <w:drawing>
          <wp:inline distT="0" distB="0" distL="0" distR="0">
            <wp:extent cx="6192520" cy="2873375"/>
            <wp:effectExtent l="0" t="0" r="0" b="3175"/>
            <wp:docPr id="103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7C27B78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AB9F5AB">
      <w:pPr>
        <w:pStyle w:val="4"/>
        <w:rPr>
          <w:color w:val="0D0D0D" w:themeColor="text1" w:themeTint="F2"/>
          <w14:textFill>
            <w14:solidFill>
              <w14:schemeClr w14:val="tx1">
                <w14:lumMod w14:val="95000"/>
                <w14:lumOff w14:val="5000"/>
              </w14:schemeClr>
            </w14:solidFill>
          </w14:textFill>
        </w:rPr>
      </w:pPr>
      <w:bookmarkStart w:id="195" w:name="_Toc216274034"/>
      <w:bookmarkStart w:id="196" w:name="_Toc203035468"/>
      <w:r>
        <w:rPr>
          <w:rFonts w:hint="eastAsia"/>
          <w:color w:val="0D0D0D" w:themeColor="text1" w:themeTint="F2"/>
          <w14:textFill>
            <w14:solidFill>
              <w14:schemeClr w14:val="tx1">
                <w14:lumMod w14:val="95000"/>
                <w14:lumOff w14:val="5000"/>
              </w14:schemeClr>
            </w14:solidFill>
          </w14:textFill>
        </w:rPr>
        <w:t>全球市场背面研磨胶带（BGT）价格趋势（2020-2031）</w:t>
      </w:r>
      <w:bookmarkEnd w:id="195"/>
      <w:bookmarkEnd w:id="196"/>
    </w:p>
    <w:p w14:paraId="6B125964">
      <w:pPr>
        <w:pStyle w:val="148"/>
      </w:pPr>
      <w:bookmarkStart w:id="197" w:name="_Toc203037418"/>
      <w:bookmarkStart w:id="198" w:name="_Toc216274307"/>
      <w:r>
        <w:rPr>
          <w:rFonts w:hint="eastAsia"/>
        </w:rPr>
        <w:t>全球市场</w:t>
      </w:r>
      <w:r>
        <w:t>背面研磨胶带（BGT）</w:t>
      </w:r>
      <w:r>
        <w:rPr>
          <w:rFonts w:hint="eastAsia"/>
        </w:rPr>
        <w:t>价格趋势（2020-2031）&amp;（美元/平方米）</w:t>
      </w:r>
      <w:bookmarkEnd w:id="197"/>
      <w:bookmarkEnd w:id="198"/>
    </w:p>
    <w:p w14:paraId="39FC3AFA">
      <w:r>
        <w:drawing>
          <wp:inline distT="0" distB="0" distL="0" distR="0">
            <wp:extent cx="6192520" cy="2839085"/>
            <wp:effectExtent l="0" t="0" r="0" b="0"/>
            <wp:docPr id="1031"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C6F6728">
      <w:pPr>
        <w:pStyle w:val="144"/>
        <w:rPr>
          <w:color w:val="0D0D0D" w:themeColor="text1" w:themeTint="F2"/>
          <w:lang w:val="en-US"/>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8D5374E">
      <w:pPr>
        <w:pStyle w:val="2"/>
        <w:rPr>
          <w:lang w:eastAsia="zh-CN"/>
        </w:rPr>
      </w:pPr>
      <w:bookmarkStart w:id="199" w:name="_Toc24972508"/>
      <w:bookmarkStart w:id="200" w:name="_Toc24028318"/>
      <w:bookmarkStart w:id="201" w:name="_Toc203035469"/>
      <w:bookmarkStart w:id="202" w:name="_Toc216274035"/>
      <w:bookmarkStart w:id="203" w:name="_Toc24028304"/>
      <w:bookmarkStart w:id="204" w:name="_Toc24972494"/>
      <w:r>
        <w:rPr>
          <w:rFonts w:hint="eastAsia"/>
          <w:lang w:eastAsia="zh-CN"/>
        </w:rPr>
        <w:t>全球</w:t>
      </w:r>
      <w:r>
        <w:rPr>
          <w:lang w:eastAsia="zh-CN"/>
        </w:rPr>
        <w:t>背面研磨胶带（BGT）</w:t>
      </w:r>
      <w:r>
        <w:rPr>
          <w:rFonts w:hint="eastAsia"/>
          <w:lang w:eastAsia="zh-CN"/>
        </w:rPr>
        <w:t>主要地区</w:t>
      </w:r>
      <w:bookmarkEnd w:id="199"/>
      <w:bookmarkEnd w:id="200"/>
      <w:r>
        <w:rPr>
          <w:rFonts w:hint="eastAsia"/>
          <w:lang w:eastAsia="zh-CN"/>
        </w:rPr>
        <w:t>分析</w:t>
      </w:r>
      <w:bookmarkEnd w:id="201"/>
      <w:bookmarkEnd w:id="202"/>
    </w:p>
    <w:p w14:paraId="26B79A02">
      <w:pPr>
        <w:pStyle w:val="3"/>
        <w:rPr>
          <w:color w:val="0D0D0D" w:themeColor="text1" w:themeTint="F2"/>
          <w14:textFill>
            <w14:solidFill>
              <w14:schemeClr w14:val="tx1">
                <w14:lumMod w14:val="95000"/>
                <w14:lumOff w14:val="5000"/>
              </w14:schemeClr>
            </w14:solidFill>
          </w14:textFill>
        </w:rPr>
      </w:pPr>
      <w:bookmarkStart w:id="205" w:name="_Toc203035470"/>
      <w:bookmarkStart w:id="206" w:name="_Toc216274036"/>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市场规模分析：2020 VS 2024 VS 2031</w:t>
      </w:r>
      <w:bookmarkEnd w:id="205"/>
      <w:bookmarkEnd w:id="206"/>
    </w:p>
    <w:p w14:paraId="6C9BFD24">
      <w:pPr>
        <w:pStyle w:val="151"/>
        <w:ind w:left="252" w:right="-105"/>
        <w:rPr>
          <w:lang w:eastAsia="zh-CN"/>
        </w:rPr>
      </w:pPr>
      <w:bookmarkStart w:id="207" w:name="_Toc216274180"/>
      <w:bookmarkStart w:id="208" w:name="_Toc203037101"/>
      <w:r>
        <w:rPr>
          <w:rFonts w:hint="eastAsia"/>
          <w:lang w:eastAsia="zh-CN"/>
        </w:rPr>
        <w:t>全球主要地区</w:t>
      </w:r>
      <w:r>
        <w:rPr>
          <w:lang w:eastAsia="zh-CN"/>
        </w:rPr>
        <w:t>背面研磨胶带（BGT）</w:t>
      </w:r>
      <w:r>
        <w:rPr>
          <w:rFonts w:hint="eastAsia"/>
          <w:lang w:eastAsia="zh-CN"/>
        </w:rPr>
        <w:t>销售收入增速：（2020 VS 2024 VS 2031）&amp;（百万美元）</w:t>
      </w:r>
      <w:bookmarkEnd w:id="207"/>
      <w:bookmarkEnd w:id="20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1F69B6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74B33AF">
            <w:pPr>
              <w:pStyle w:val="175"/>
              <w:widowControl w:val="0"/>
              <w:jc w:val="both"/>
              <w:rPr>
                <w:rFonts w:cs="Times New Roman"/>
                <w:b w:val="0"/>
                <w:bCs w:val="0"/>
                <w:color w:val="FFFFFF"/>
                <w:sz w:val="20"/>
              </w:rPr>
            </w:pPr>
            <w:r>
              <w:rPr>
                <w:rFonts w:hint="eastAsia" w:cs="Times New Roman"/>
                <w:b/>
                <w:bCs/>
                <w:color w:val="FFFFFF"/>
                <w:sz w:val="20"/>
              </w:rPr>
              <w:t>地区</w:t>
            </w:r>
          </w:p>
        </w:tc>
        <w:tc>
          <w:tcPr>
            <w:tcW w:w="462" w:type="pct"/>
            <w:shd w:val="solid" w:color="000080" w:fill="FFFFFF"/>
            <w:vAlign w:val="center"/>
          </w:tcPr>
          <w:p w14:paraId="5B0A7FBD">
            <w:pPr>
              <w:pStyle w:val="175"/>
              <w:widowControl w:val="0"/>
              <w:jc w:val="center"/>
              <w:rPr>
                <w:rFonts w:cs="Times New Roman"/>
                <w:b w:val="0"/>
                <w:bCs w:val="0"/>
                <w:color w:val="FFFFFF"/>
                <w:sz w:val="20"/>
              </w:rPr>
            </w:pPr>
            <w:r>
              <w:rPr>
                <w:rFonts w:cs="Times New Roman"/>
                <w:b/>
                <w:bCs/>
                <w:color w:val="FFFFFF"/>
                <w:sz w:val="20"/>
              </w:rPr>
              <w:t>2020</w:t>
            </w:r>
          </w:p>
        </w:tc>
        <w:tc>
          <w:tcPr>
            <w:tcW w:w="552" w:type="pct"/>
            <w:shd w:val="solid" w:color="000080" w:fill="FFFFFF"/>
            <w:vAlign w:val="center"/>
          </w:tcPr>
          <w:p w14:paraId="3CD35438">
            <w:pPr>
              <w:pStyle w:val="175"/>
              <w:widowControl w:val="0"/>
              <w:jc w:val="center"/>
              <w:rPr>
                <w:rFonts w:cs="Times New Roman"/>
                <w:b w:val="0"/>
                <w:bCs w:val="0"/>
                <w:color w:val="FFFFFF"/>
                <w:sz w:val="20"/>
              </w:rPr>
            </w:pPr>
            <w:r>
              <w:rPr>
                <w:rFonts w:hint="eastAsia" w:cs="Times New Roman"/>
                <w:b/>
                <w:bCs/>
                <w:color w:val="FFFFFF"/>
                <w:sz w:val="20"/>
              </w:rPr>
              <w:t>2024</w:t>
            </w:r>
          </w:p>
        </w:tc>
        <w:tc>
          <w:tcPr>
            <w:tcW w:w="462" w:type="pct"/>
            <w:shd w:val="solid" w:color="000080" w:fill="FFFFFF"/>
            <w:vAlign w:val="center"/>
          </w:tcPr>
          <w:p w14:paraId="1252CB07">
            <w:pPr>
              <w:pStyle w:val="175"/>
              <w:widowControl w:val="0"/>
              <w:jc w:val="center"/>
              <w:rPr>
                <w:rFonts w:cs="Times New Roman"/>
                <w:b w:val="0"/>
                <w:bCs w:val="0"/>
                <w:color w:val="FFFFFF"/>
                <w:sz w:val="20"/>
              </w:rPr>
            </w:pPr>
            <w:r>
              <w:rPr>
                <w:rFonts w:hint="eastAsia" w:cs="Times New Roman"/>
                <w:b/>
                <w:bCs/>
                <w:color w:val="FFFFFF"/>
                <w:sz w:val="20"/>
              </w:rPr>
              <w:t>2031</w:t>
            </w:r>
          </w:p>
        </w:tc>
        <w:tc>
          <w:tcPr>
            <w:tcW w:w="1198" w:type="pct"/>
            <w:shd w:val="solid" w:color="000080" w:fill="FFFFFF"/>
            <w:vAlign w:val="center"/>
          </w:tcPr>
          <w:p w14:paraId="0D43877D">
            <w:pPr>
              <w:pStyle w:val="175"/>
              <w:widowControl w:val="0"/>
              <w:jc w:val="center"/>
              <w:rPr>
                <w:rFonts w:cs="Times New Roman"/>
                <w:b w:val="0"/>
                <w:bCs w:val="0"/>
                <w:color w:val="FFFFFF"/>
                <w:sz w:val="20"/>
              </w:rPr>
            </w:pPr>
            <w:r>
              <w:rPr>
                <w:rFonts w:cs="Times New Roman"/>
                <w:b/>
                <w:bCs/>
                <w:color w:val="FFFFFF"/>
                <w:sz w:val="20"/>
              </w:rPr>
              <w:t>CAGR（2020-2024）</w:t>
            </w:r>
          </w:p>
        </w:tc>
        <w:tc>
          <w:tcPr>
            <w:tcW w:w="1205" w:type="pct"/>
            <w:shd w:val="solid" w:color="000080" w:fill="FFFFFF"/>
            <w:vAlign w:val="center"/>
          </w:tcPr>
          <w:p w14:paraId="72B185DF">
            <w:pPr>
              <w:pStyle w:val="175"/>
              <w:widowControl w:val="0"/>
              <w:jc w:val="center"/>
              <w:rPr>
                <w:rFonts w:cs="Times New Roman"/>
                <w:b w:val="0"/>
                <w:bCs w:val="0"/>
                <w:color w:val="FFFFFF"/>
                <w:sz w:val="20"/>
              </w:rPr>
            </w:pPr>
            <w:r>
              <w:rPr>
                <w:rFonts w:cs="Times New Roman"/>
                <w:b/>
                <w:bCs/>
                <w:color w:val="FFFFFF"/>
                <w:sz w:val="20"/>
              </w:rPr>
              <w:t>CAGR（2025-2031）</w:t>
            </w:r>
          </w:p>
        </w:tc>
      </w:tr>
      <w:tr w14:paraId="5BA414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8905C3">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64AED53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23694D8">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2F8F198">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35926DD">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E34D38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E7B0C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0A5C66E">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32BA2E8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B9785E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EF7A8E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E16BD0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95E3744">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C1E80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960B67">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74402A22">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C9D51A3">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A51C630">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E2CEF76">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CEB5B6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EEC71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45876D">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1B692D54">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CFCA2FE">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305BBF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E080C4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5CCDAA3">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A2C92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DBCC0B">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6E2FA34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496C59D">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727D927">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EC25AB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11F55D5">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67C10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EF26AD">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03AB8C2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72C445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8471387">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9C4EBEC">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29B9A5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13340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95FBD4">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34EAAE9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A39722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8DD606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FC8B45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1BAAAB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69702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437C1E">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65FD48A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0D888D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E061145">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9D15F41">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0401CA0">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2A36F4C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95975C0">
      <w:pPr>
        <w:pStyle w:val="148"/>
      </w:pPr>
      <w:bookmarkStart w:id="209" w:name="_Toc203037419"/>
      <w:bookmarkStart w:id="210" w:name="_Toc216274308"/>
      <w:r>
        <w:rPr>
          <w:rFonts w:hint="eastAsia"/>
        </w:rPr>
        <w:t>全球主要地区</w:t>
      </w:r>
      <w:r>
        <w:t>背面研磨胶带（BGT）</w:t>
      </w:r>
      <w:r>
        <w:rPr>
          <w:rFonts w:hint="eastAsia"/>
        </w:rPr>
        <w:t>销售收入（2020 VS 2024 VS 2031）&amp;（百万美元）</w:t>
      </w:r>
      <w:bookmarkEnd w:id="209"/>
      <w:bookmarkEnd w:id="210"/>
    </w:p>
    <w:p w14:paraId="1806F91B">
      <w:r>
        <w:drawing>
          <wp:inline distT="0" distB="0" distL="0" distR="0">
            <wp:extent cx="6192520" cy="2839085"/>
            <wp:effectExtent l="0" t="0" r="0" b="0"/>
            <wp:docPr id="1032"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E8F36A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731A20E">
      <w:pPr>
        <w:pStyle w:val="144"/>
        <w:rPr>
          <w:color w:val="0D0D0D" w:themeColor="text1" w:themeTint="F2"/>
          <w14:textFill>
            <w14:solidFill>
              <w14:schemeClr w14:val="tx1">
                <w14:lumMod w14:val="95000"/>
                <w14:lumOff w14:val="5000"/>
              </w14:schemeClr>
            </w14:solidFill>
          </w14:textFill>
        </w:rPr>
      </w:pPr>
    </w:p>
    <w:p w14:paraId="0622BBB2">
      <w:pPr>
        <w:pStyle w:val="4"/>
        <w:rPr>
          <w:color w:val="0D0D0D" w:themeColor="text1" w:themeTint="F2"/>
          <w14:textFill>
            <w14:solidFill>
              <w14:schemeClr w14:val="tx1">
                <w14:lumMod w14:val="95000"/>
                <w14:lumOff w14:val="5000"/>
              </w14:schemeClr>
            </w14:solidFill>
          </w14:textFill>
        </w:rPr>
      </w:pPr>
      <w:bookmarkStart w:id="211" w:name="_Toc203035471"/>
      <w:bookmarkStart w:id="212" w:name="_Toc216274037"/>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销售收入及市场份额（2020-2025年）</w:t>
      </w:r>
      <w:bookmarkEnd w:id="211"/>
      <w:bookmarkEnd w:id="212"/>
    </w:p>
    <w:p w14:paraId="7D874F83">
      <w:pPr>
        <w:pStyle w:val="151"/>
        <w:ind w:left="252" w:right="-105"/>
        <w:rPr>
          <w:lang w:eastAsia="zh-CN"/>
        </w:rPr>
      </w:pPr>
      <w:bookmarkStart w:id="213" w:name="_Toc203037102"/>
      <w:bookmarkStart w:id="214" w:name="_Toc216274181"/>
      <w:r>
        <w:rPr>
          <w:rFonts w:hint="eastAsia"/>
          <w:lang w:eastAsia="zh-CN"/>
        </w:rPr>
        <w:t>全球主要地区</w:t>
      </w:r>
      <w:r>
        <w:rPr>
          <w:lang w:eastAsia="zh-CN"/>
        </w:rPr>
        <w:t>背面研磨胶带（BGT）</w:t>
      </w:r>
      <w:r>
        <w:rPr>
          <w:rFonts w:hint="eastAsia"/>
          <w:lang w:eastAsia="zh-CN"/>
        </w:rPr>
        <w:t>销售收入（2020-2025）&amp;（百万美元）</w:t>
      </w:r>
      <w:bookmarkEnd w:id="213"/>
      <w:bookmarkEnd w:id="21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50E5E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4B02491A">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31BB55AB">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noWrap/>
            <w:vAlign w:val="center"/>
          </w:tcPr>
          <w:p w14:paraId="7AD2582F">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728E05D2">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4D824824">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1A167ADA">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6B73B4A4">
            <w:pPr>
              <w:pStyle w:val="175"/>
              <w:widowControl w:val="0"/>
              <w:jc w:val="center"/>
              <w:rPr>
                <w:rFonts w:cs="Times New Roman"/>
                <w:b w:val="0"/>
                <w:bCs w:val="0"/>
                <w:color w:val="FFFFFF"/>
                <w:sz w:val="20"/>
              </w:rPr>
            </w:pPr>
            <w:r>
              <w:rPr>
                <w:rFonts w:cs="Times New Roman"/>
                <w:b/>
                <w:bCs/>
                <w:color w:val="FFFFFF"/>
                <w:sz w:val="20"/>
              </w:rPr>
              <w:t>2025</w:t>
            </w:r>
          </w:p>
        </w:tc>
      </w:tr>
      <w:tr w14:paraId="7276BA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E012C34">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2E09899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EEFBF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94FE7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4F3A89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297CF5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4FA5409">
            <w:pPr>
              <w:pStyle w:val="175"/>
              <w:widowControl w:val="0"/>
              <w:jc w:val="right"/>
              <w:rPr>
                <w:rFonts w:cs="Times New Roman"/>
                <w:sz w:val="20"/>
              </w:rPr>
            </w:pPr>
            <w:r>
              <w:rPr>
                <w:rFonts w:hint="eastAsia" w:cs="Times New Roman"/>
                <w:sz w:val="20"/>
              </w:rPr>
              <w:t>XX</w:t>
            </w:r>
          </w:p>
        </w:tc>
      </w:tr>
      <w:tr w14:paraId="46CF29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FE85882">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1F98429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F3EE8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7BB38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3A3288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55748E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09532EB">
            <w:pPr>
              <w:pStyle w:val="175"/>
              <w:widowControl w:val="0"/>
              <w:jc w:val="right"/>
              <w:rPr>
                <w:rFonts w:cs="Times New Roman"/>
                <w:sz w:val="20"/>
              </w:rPr>
            </w:pPr>
            <w:r>
              <w:rPr>
                <w:rFonts w:hint="eastAsia" w:cs="Times New Roman"/>
                <w:sz w:val="20"/>
              </w:rPr>
              <w:t>XX</w:t>
            </w:r>
          </w:p>
        </w:tc>
      </w:tr>
      <w:tr w14:paraId="00A63C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46A9776">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5841389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92612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AB9FD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720718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2B0CB4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373E85E">
            <w:pPr>
              <w:pStyle w:val="175"/>
              <w:widowControl w:val="0"/>
              <w:jc w:val="right"/>
              <w:rPr>
                <w:rFonts w:cs="Times New Roman"/>
                <w:sz w:val="20"/>
              </w:rPr>
            </w:pPr>
            <w:r>
              <w:rPr>
                <w:rFonts w:hint="eastAsia" w:cs="Times New Roman"/>
                <w:sz w:val="20"/>
              </w:rPr>
              <w:t>XX</w:t>
            </w:r>
          </w:p>
        </w:tc>
      </w:tr>
      <w:tr w14:paraId="7C85F6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45CCF79">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77900B8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1642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F622C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9A1D39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3EF56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A59A7C5">
            <w:pPr>
              <w:pStyle w:val="175"/>
              <w:widowControl w:val="0"/>
              <w:jc w:val="right"/>
              <w:rPr>
                <w:rFonts w:cs="Times New Roman"/>
                <w:sz w:val="20"/>
              </w:rPr>
            </w:pPr>
            <w:r>
              <w:rPr>
                <w:rFonts w:hint="eastAsia" w:cs="Times New Roman"/>
                <w:sz w:val="20"/>
              </w:rPr>
              <w:t>XX</w:t>
            </w:r>
          </w:p>
        </w:tc>
      </w:tr>
      <w:tr w14:paraId="6053F2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A44CC3E">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7C5C3C0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7748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36C13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F9FF9B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73C5A2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15BF85E">
            <w:pPr>
              <w:pStyle w:val="175"/>
              <w:widowControl w:val="0"/>
              <w:jc w:val="right"/>
              <w:rPr>
                <w:rFonts w:cs="Times New Roman"/>
                <w:sz w:val="20"/>
              </w:rPr>
            </w:pPr>
            <w:r>
              <w:rPr>
                <w:rFonts w:hint="eastAsia" w:cs="Times New Roman"/>
                <w:sz w:val="20"/>
              </w:rPr>
              <w:t>XX</w:t>
            </w:r>
          </w:p>
        </w:tc>
      </w:tr>
      <w:tr w14:paraId="5957AE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F848BF6">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6AFA111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66F80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B27DA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08C7E2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CFDD3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9660195">
            <w:pPr>
              <w:pStyle w:val="175"/>
              <w:widowControl w:val="0"/>
              <w:jc w:val="right"/>
              <w:rPr>
                <w:rFonts w:cs="Times New Roman"/>
                <w:sz w:val="20"/>
              </w:rPr>
            </w:pPr>
            <w:r>
              <w:rPr>
                <w:rFonts w:hint="eastAsia" w:cs="Times New Roman"/>
                <w:sz w:val="20"/>
              </w:rPr>
              <w:t>XX</w:t>
            </w:r>
          </w:p>
        </w:tc>
      </w:tr>
      <w:tr w14:paraId="108A9F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3C7E0CD">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7607DDD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D6FC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8FF19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34CFA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10102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948FFD0">
            <w:pPr>
              <w:pStyle w:val="175"/>
              <w:widowControl w:val="0"/>
              <w:jc w:val="right"/>
              <w:rPr>
                <w:rFonts w:cs="Times New Roman"/>
                <w:sz w:val="20"/>
              </w:rPr>
            </w:pPr>
            <w:r>
              <w:rPr>
                <w:rFonts w:hint="eastAsia" w:cs="Times New Roman"/>
                <w:sz w:val="20"/>
              </w:rPr>
              <w:t>XX</w:t>
            </w:r>
          </w:p>
        </w:tc>
      </w:tr>
      <w:tr w14:paraId="6C98DD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112589C">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27DE2DD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19265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44478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E78239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1FA17C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26EB816">
            <w:pPr>
              <w:pStyle w:val="175"/>
              <w:widowControl w:val="0"/>
              <w:jc w:val="right"/>
              <w:rPr>
                <w:rFonts w:cs="Times New Roman"/>
                <w:sz w:val="20"/>
              </w:rPr>
            </w:pPr>
            <w:r>
              <w:rPr>
                <w:rFonts w:hint="eastAsia" w:cs="Times New Roman"/>
                <w:sz w:val="20"/>
              </w:rPr>
              <w:t>XX</w:t>
            </w:r>
          </w:p>
        </w:tc>
      </w:tr>
    </w:tbl>
    <w:p w14:paraId="3F74DDE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172806D">
      <w:pPr>
        <w:pStyle w:val="151"/>
        <w:ind w:left="252" w:right="-105"/>
        <w:rPr>
          <w:lang w:eastAsia="zh-CN"/>
        </w:rPr>
      </w:pPr>
      <w:bookmarkStart w:id="215" w:name="_Toc203037103"/>
      <w:bookmarkStart w:id="216" w:name="_Toc216274182"/>
      <w:r>
        <w:rPr>
          <w:rFonts w:hint="eastAsia"/>
          <w:lang w:eastAsia="zh-CN"/>
        </w:rPr>
        <w:t>全球主要地区</w:t>
      </w:r>
      <w:r>
        <w:rPr>
          <w:lang w:eastAsia="zh-CN"/>
        </w:rPr>
        <w:t>背面研磨胶带（BGT）</w:t>
      </w:r>
      <w:r>
        <w:rPr>
          <w:rFonts w:hint="eastAsia"/>
          <w:lang w:eastAsia="zh-CN"/>
        </w:rPr>
        <w:t>销售收入市场份额（2020-2025）</w:t>
      </w:r>
      <w:bookmarkEnd w:id="215"/>
      <w:bookmarkEnd w:id="216"/>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2F8C67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20B59956">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71C83382">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286D0192">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78E1F928">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10205970">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4413D25D">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477A07DC">
            <w:pPr>
              <w:pStyle w:val="175"/>
              <w:widowControl w:val="0"/>
              <w:jc w:val="center"/>
              <w:rPr>
                <w:rFonts w:cs="Times New Roman"/>
                <w:b w:val="0"/>
                <w:bCs w:val="0"/>
                <w:color w:val="FFFFFF"/>
                <w:sz w:val="20"/>
              </w:rPr>
            </w:pPr>
            <w:r>
              <w:rPr>
                <w:rFonts w:cs="Times New Roman"/>
                <w:b/>
                <w:bCs/>
                <w:color w:val="FFFFFF"/>
                <w:sz w:val="20"/>
              </w:rPr>
              <w:t>2025</w:t>
            </w:r>
          </w:p>
        </w:tc>
      </w:tr>
      <w:tr w14:paraId="427483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85C24AA">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1F76D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3F9F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D297D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D171AA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651C9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4072DCB">
            <w:pPr>
              <w:pStyle w:val="175"/>
              <w:widowControl w:val="0"/>
              <w:jc w:val="right"/>
              <w:rPr>
                <w:rFonts w:cs="Times New Roman"/>
                <w:sz w:val="20"/>
              </w:rPr>
            </w:pPr>
            <w:r>
              <w:rPr>
                <w:rFonts w:hint="eastAsia" w:cs="Times New Roman"/>
                <w:sz w:val="20"/>
              </w:rPr>
              <w:t>XX%</w:t>
            </w:r>
          </w:p>
        </w:tc>
      </w:tr>
      <w:tr w14:paraId="183E52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AD8A180">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33B86A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E0DA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24381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589461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E53AC5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B084B52">
            <w:pPr>
              <w:pStyle w:val="175"/>
              <w:widowControl w:val="0"/>
              <w:jc w:val="right"/>
              <w:rPr>
                <w:rFonts w:cs="Times New Roman"/>
                <w:sz w:val="20"/>
              </w:rPr>
            </w:pPr>
            <w:r>
              <w:rPr>
                <w:rFonts w:hint="eastAsia" w:cs="Times New Roman"/>
                <w:sz w:val="20"/>
              </w:rPr>
              <w:t>XX%</w:t>
            </w:r>
          </w:p>
        </w:tc>
      </w:tr>
      <w:tr w14:paraId="35A007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A01C731">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214367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D876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41C70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E7CE09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C199B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931C6AF">
            <w:pPr>
              <w:pStyle w:val="175"/>
              <w:widowControl w:val="0"/>
              <w:jc w:val="right"/>
              <w:rPr>
                <w:rFonts w:cs="Times New Roman"/>
                <w:sz w:val="20"/>
              </w:rPr>
            </w:pPr>
            <w:r>
              <w:rPr>
                <w:rFonts w:hint="eastAsia" w:cs="Times New Roman"/>
                <w:sz w:val="20"/>
              </w:rPr>
              <w:t>XX%</w:t>
            </w:r>
          </w:p>
        </w:tc>
      </w:tr>
      <w:tr w14:paraId="444930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75D25ED">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2B84E7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B554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704D5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53D8F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1B8990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1D3C569">
            <w:pPr>
              <w:pStyle w:val="175"/>
              <w:widowControl w:val="0"/>
              <w:jc w:val="right"/>
              <w:rPr>
                <w:rFonts w:cs="Times New Roman"/>
                <w:sz w:val="20"/>
              </w:rPr>
            </w:pPr>
            <w:r>
              <w:rPr>
                <w:rFonts w:hint="eastAsia" w:cs="Times New Roman"/>
                <w:sz w:val="20"/>
              </w:rPr>
              <w:t>XX%</w:t>
            </w:r>
          </w:p>
        </w:tc>
      </w:tr>
      <w:tr w14:paraId="5902AE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6D952AA">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1A4526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EBF8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A835A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1F905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1F0AAA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8CE9A4F">
            <w:pPr>
              <w:pStyle w:val="175"/>
              <w:widowControl w:val="0"/>
              <w:jc w:val="right"/>
              <w:rPr>
                <w:rFonts w:cs="Times New Roman"/>
                <w:sz w:val="20"/>
              </w:rPr>
            </w:pPr>
            <w:r>
              <w:rPr>
                <w:rFonts w:hint="eastAsia" w:cs="Times New Roman"/>
                <w:sz w:val="20"/>
              </w:rPr>
              <w:t>XX%</w:t>
            </w:r>
          </w:p>
        </w:tc>
      </w:tr>
      <w:tr w14:paraId="0DB189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6FCA477">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353E4D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23E9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CB573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1DEE65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F36E13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76A8D0A">
            <w:pPr>
              <w:pStyle w:val="175"/>
              <w:widowControl w:val="0"/>
              <w:jc w:val="right"/>
              <w:rPr>
                <w:rFonts w:cs="Times New Roman"/>
                <w:sz w:val="20"/>
              </w:rPr>
            </w:pPr>
            <w:r>
              <w:rPr>
                <w:rFonts w:hint="eastAsia" w:cs="Times New Roman"/>
                <w:sz w:val="20"/>
              </w:rPr>
              <w:t>XX%</w:t>
            </w:r>
          </w:p>
        </w:tc>
      </w:tr>
      <w:tr w14:paraId="107045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F026C80">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4B0951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8698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A092C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2C309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A4FF4B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86B88EA">
            <w:pPr>
              <w:pStyle w:val="175"/>
              <w:widowControl w:val="0"/>
              <w:jc w:val="right"/>
              <w:rPr>
                <w:rFonts w:cs="Times New Roman"/>
                <w:sz w:val="20"/>
              </w:rPr>
            </w:pPr>
            <w:r>
              <w:rPr>
                <w:rFonts w:hint="eastAsia" w:cs="Times New Roman"/>
                <w:sz w:val="20"/>
              </w:rPr>
              <w:t>XX%</w:t>
            </w:r>
          </w:p>
        </w:tc>
      </w:tr>
      <w:tr w14:paraId="4D6FCB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E2A5765">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7967979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62FEDF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7C8589F">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6BFCA154">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5C5FDFD">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27ADB119">
            <w:pPr>
              <w:pStyle w:val="175"/>
              <w:widowControl w:val="0"/>
              <w:jc w:val="right"/>
              <w:rPr>
                <w:rFonts w:cs="Times New Roman"/>
                <w:sz w:val="20"/>
              </w:rPr>
            </w:pPr>
            <w:r>
              <w:rPr>
                <w:rFonts w:cs="Times New Roman"/>
                <w:sz w:val="20"/>
              </w:rPr>
              <w:t>100</w:t>
            </w:r>
            <w:r>
              <w:rPr>
                <w:rFonts w:hint="eastAsia" w:cs="Times New Roman"/>
                <w:sz w:val="20"/>
              </w:rPr>
              <w:t>%</w:t>
            </w:r>
          </w:p>
        </w:tc>
      </w:tr>
    </w:tbl>
    <w:p w14:paraId="54EEED4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D11C71C">
      <w:pPr>
        <w:pStyle w:val="148"/>
      </w:pPr>
      <w:bookmarkStart w:id="217" w:name="_Toc203037420"/>
      <w:bookmarkStart w:id="218" w:name="_Toc216274309"/>
      <w:r>
        <w:rPr>
          <w:rFonts w:hint="eastAsia"/>
        </w:rPr>
        <w:t>全球主要地区</w:t>
      </w:r>
      <w:r>
        <w:t>背面研磨胶带（BGT）</w:t>
      </w:r>
      <w:r>
        <w:rPr>
          <w:rFonts w:hint="eastAsia"/>
        </w:rPr>
        <w:t>销售收入市场份额（</w:t>
      </w:r>
      <w:r>
        <w:t>2020 VS 2024</w:t>
      </w:r>
      <w:r>
        <w:rPr>
          <w:rFonts w:hint="eastAsia"/>
        </w:rPr>
        <w:t>）</w:t>
      </w:r>
      <w:bookmarkEnd w:id="217"/>
      <w:bookmarkEnd w:id="218"/>
    </w:p>
    <w:p w14:paraId="5E1062D9">
      <w:r>
        <w:drawing>
          <wp:inline distT="0" distB="0" distL="0" distR="0">
            <wp:extent cx="3037205" cy="3038475"/>
            <wp:effectExtent l="0" t="0" r="0" b="0"/>
            <wp:docPr id="1033"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drawing>
          <wp:inline distT="0" distB="0" distL="0" distR="0">
            <wp:extent cx="3037205" cy="3038475"/>
            <wp:effectExtent l="0" t="0" r="0" b="0"/>
            <wp:docPr id="1034"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35AD0B6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A9B4FD3">
      <w:pPr>
        <w:pStyle w:val="4"/>
        <w:rPr>
          <w:color w:val="0D0D0D" w:themeColor="text1" w:themeTint="F2"/>
          <w14:textFill>
            <w14:solidFill>
              <w14:schemeClr w14:val="tx1">
                <w14:lumMod w14:val="95000"/>
                <w14:lumOff w14:val="5000"/>
              </w14:schemeClr>
            </w14:solidFill>
          </w14:textFill>
        </w:rPr>
      </w:pPr>
      <w:bookmarkStart w:id="219" w:name="_Toc203035472"/>
      <w:bookmarkStart w:id="220" w:name="_Toc216274038"/>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销售收入预测（2026-2031年）</w:t>
      </w:r>
      <w:bookmarkEnd w:id="219"/>
      <w:bookmarkEnd w:id="220"/>
    </w:p>
    <w:p w14:paraId="43523096">
      <w:pPr>
        <w:pStyle w:val="151"/>
        <w:ind w:left="252" w:right="-105"/>
        <w:rPr>
          <w:lang w:eastAsia="zh-CN"/>
        </w:rPr>
      </w:pPr>
      <w:bookmarkStart w:id="221" w:name="_Toc203037104"/>
      <w:bookmarkStart w:id="222" w:name="_Toc216274183"/>
      <w:r>
        <w:rPr>
          <w:rFonts w:hint="eastAsia"/>
          <w:lang w:eastAsia="zh-CN"/>
        </w:rPr>
        <w:t>全球主要地区</w:t>
      </w:r>
      <w:r>
        <w:rPr>
          <w:lang w:eastAsia="zh-CN"/>
        </w:rPr>
        <w:t>背面研磨胶带（BGT）</w:t>
      </w:r>
      <w:r>
        <w:rPr>
          <w:rFonts w:hint="eastAsia"/>
          <w:lang w:eastAsia="zh-CN"/>
        </w:rPr>
        <w:t>收入（</w:t>
      </w:r>
      <w:r>
        <w:rPr>
          <w:lang w:eastAsia="zh-CN"/>
        </w:rPr>
        <w:t>2026-2031</w:t>
      </w:r>
      <w:r>
        <w:rPr>
          <w:rFonts w:hint="eastAsia"/>
          <w:lang w:eastAsia="zh-CN"/>
        </w:rPr>
        <w:t>）&amp;（百万美元）</w:t>
      </w:r>
      <w:bookmarkEnd w:id="221"/>
      <w:bookmarkEnd w:id="22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7631C9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431EC9A7">
            <w:pPr>
              <w:pStyle w:val="175"/>
              <w:widowControl w:val="0"/>
              <w:jc w:val="both"/>
              <w:rPr>
                <w:rFonts w:cs="Times New Roman"/>
                <w:b w:val="0"/>
                <w:bCs w:val="0"/>
                <w:color w:val="FFFFFF"/>
                <w:sz w:val="20"/>
              </w:rPr>
            </w:pPr>
            <w:r>
              <w:rPr>
                <w:rFonts w:hint="eastAsia" w:cs="Times New Roman"/>
                <w:b/>
                <w:bCs/>
                <w:color w:val="FFFFFF"/>
                <w:sz w:val="20"/>
              </w:rPr>
              <w:t>地区</w:t>
            </w:r>
          </w:p>
        </w:tc>
        <w:tc>
          <w:tcPr>
            <w:tcW w:w="645" w:type="pct"/>
            <w:shd w:val="solid" w:color="000080" w:fill="FFFFFF"/>
            <w:noWrap/>
            <w:vAlign w:val="center"/>
          </w:tcPr>
          <w:p w14:paraId="0F2AD95F">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6" w:type="pct"/>
            <w:shd w:val="solid" w:color="000080" w:fill="FFFFFF"/>
            <w:noWrap/>
            <w:vAlign w:val="center"/>
          </w:tcPr>
          <w:p w14:paraId="79E1D2D9">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6762B7A8">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512C865E">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342B91ED">
            <w:pPr>
              <w:pStyle w:val="175"/>
              <w:widowControl w:val="0"/>
              <w:jc w:val="center"/>
              <w:rPr>
                <w:rFonts w:cs="Times New Roman"/>
                <w:b w:val="0"/>
                <w:bCs w:val="0"/>
                <w:color w:val="FFFFFF"/>
                <w:sz w:val="20"/>
              </w:rPr>
            </w:pPr>
            <w:r>
              <w:rPr>
                <w:rFonts w:cs="Times New Roman"/>
                <w:b/>
                <w:bCs/>
                <w:color w:val="FFFFFF"/>
                <w:sz w:val="20"/>
              </w:rPr>
              <w:t>2030</w:t>
            </w:r>
          </w:p>
        </w:tc>
        <w:tc>
          <w:tcPr>
            <w:tcW w:w="647" w:type="pct"/>
            <w:shd w:val="solid" w:color="000080" w:fill="FFFFFF"/>
            <w:noWrap/>
            <w:vAlign w:val="center"/>
          </w:tcPr>
          <w:p w14:paraId="0689F968">
            <w:pPr>
              <w:pStyle w:val="175"/>
              <w:widowControl w:val="0"/>
              <w:jc w:val="center"/>
              <w:rPr>
                <w:rFonts w:cs="Times New Roman"/>
                <w:b w:val="0"/>
                <w:bCs w:val="0"/>
                <w:color w:val="FFFFFF"/>
                <w:sz w:val="20"/>
              </w:rPr>
            </w:pPr>
            <w:r>
              <w:rPr>
                <w:rFonts w:cs="Times New Roman"/>
                <w:b/>
                <w:bCs/>
                <w:color w:val="FFFFFF"/>
                <w:sz w:val="20"/>
              </w:rPr>
              <w:t>2031</w:t>
            </w:r>
          </w:p>
        </w:tc>
      </w:tr>
      <w:tr w14:paraId="5D2CB1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EFD88E5">
            <w:pPr>
              <w:pStyle w:val="175"/>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0F79A2E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86BD0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2076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7C2F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3C3A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A612D0">
            <w:pPr>
              <w:pStyle w:val="175"/>
              <w:widowControl w:val="0"/>
              <w:jc w:val="right"/>
              <w:rPr>
                <w:rFonts w:cs="Times New Roman"/>
                <w:sz w:val="20"/>
              </w:rPr>
            </w:pPr>
            <w:r>
              <w:rPr>
                <w:rFonts w:hint="eastAsia" w:cs="Times New Roman"/>
                <w:sz w:val="20"/>
              </w:rPr>
              <w:t>XX</w:t>
            </w:r>
          </w:p>
        </w:tc>
      </w:tr>
      <w:tr w14:paraId="246D9C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6A4F932">
            <w:pPr>
              <w:pStyle w:val="175"/>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51F8ADC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C2EC6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93C3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B660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9042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597F19">
            <w:pPr>
              <w:pStyle w:val="175"/>
              <w:widowControl w:val="0"/>
              <w:jc w:val="right"/>
              <w:rPr>
                <w:rFonts w:cs="Times New Roman"/>
                <w:sz w:val="20"/>
              </w:rPr>
            </w:pPr>
            <w:r>
              <w:rPr>
                <w:rFonts w:hint="eastAsia" w:cs="Times New Roman"/>
                <w:sz w:val="20"/>
              </w:rPr>
              <w:t>XX</w:t>
            </w:r>
          </w:p>
        </w:tc>
      </w:tr>
      <w:tr w14:paraId="2756C2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C207456">
            <w:pPr>
              <w:pStyle w:val="175"/>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241BD8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B57A2A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07DD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C942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0921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65BED5">
            <w:pPr>
              <w:pStyle w:val="175"/>
              <w:widowControl w:val="0"/>
              <w:jc w:val="right"/>
              <w:rPr>
                <w:rFonts w:cs="Times New Roman"/>
                <w:sz w:val="20"/>
              </w:rPr>
            </w:pPr>
            <w:r>
              <w:rPr>
                <w:rFonts w:hint="eastAsia" w:cs="Times New Roman"/>
                <w:sz w:val="20"/>
              </w:rPr>
              <w:t>XX</w:t>
            </w:r>
          </w:p>
        </w:tc>
      </w:tr>
      <w:tr w14:paraId="583FD5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66324AA">
            <w:pPr>
              <w:pStyle w:val="175"/>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6482671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9B90B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EDF3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AD98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B94D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E93916">
            <w:pPr>
              <w:pStyle w:val="175"/>
              <w:widowControl w:val="0"/>
              <w:jc w:val="right"/>
              <w:rPr>
                <w:rFonts w:cs="Times New Roman"/>
                <w:sz w:val="20"/>
              </w:rPr>
            </w:pPr>
            <w:r>
              <w:rPr>
                <w:rFonts w:hint="eastAsia" w:cs="Times New Roman"/>
                <w:sz w:val="20"/>
              </w:rPr>
              <w:t>XX</w:t>
            </w:r>
          </w:p>
        </w:tc>
      </w:tr>
      <w:tr w14:paraId="6C2060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3EED83C">
            <w:pPr>
              <w:pStyle w:val="175"/>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1CEA40E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1C7AB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05EE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9769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C42C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DBE658">
            <w:pPr>
              <w:pStyle w:val="175"/>
              <w:widowControl w:val="0"/>
              <w:jc w:val="right"/>
              <w:rPr>
                <w:rFonts w:cs="Times New Roman"/>
                <w:sz w:val="20"/>
              </w:rPr>
            </w:pPr>
            <w:r>
              <w:rPr>
                <w:rFonts w:hint="eastAsia" w:cs="Times New Roman"/>
                <w:sz w:val="20"/>
              </w:rPr>
              <w:t>XX</w:t>
            </w:r>
          </w:p>
        </w:tc>
      </w:tr>
      <w:tr w14:paraId="6B02B8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2ED0CD">
            <w:pPr>
              <w:pStyle w:val="175"/>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6C0D0CB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BAE4DF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26D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58EC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760B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AA9429">
            <w:pPr>
              <w:pStyle w:val="175"/>
              <w:widowControl w:val="0"/>
              <w:jc w:val="right"/>
              <w:rPr>
                <w:rFonts w:cs="Times New Roman"/>
                <w:sz w:val="20"/>
              </w:rPr>
            </w:pPr>
            <w:r>
              <w:rPr>
                <w:rFonts w:hint="eastAsia" w:cs="Times New Roman"/>
                <w:sz w:val="20"/>
              </w:rPr>
              <w:t>XX</w:t>
            </w:r>
          </w:p>
        </w:tc>
      </w:tr>
      <w:tr w14:paraId="29D091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2630A13">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0C8655F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9BCC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05FA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6056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E565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7C1F7A">
            <w:pPr>
              <w:pStyle w:val="175"/>
              <w:widowControl w:val="0"/>
              <w:jc w:val="right"/>
              <w:rPr>
                <w:rFonts w:cs="Times New Roman"/>
                <w:sz w:val="20"/>
              </w:rPr>
            </w:pPr>
            <w:r>
              <w:rPr>
                <w:rFonts w:hint="eastAsia" w:cs="Times New Roman"/>
                <w:sz w:val="20"/>
              </w:rPr>
              <w:t>XX</w:t>
            </w:r>
          </w:p>
        </w:tc>
      </w:tr>
      <w:tr w14:paraId="24D840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5CFBCD">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2734CCA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F9AF8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30DA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2ED0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0C59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DB22F0">
            <w:pPr>
              <w:pStyle w:val="175"/>
              <w:widowControl w:val="0"/>
              <w:jc w:val="right"/>
              <w:rPr>
                <w:rFonts w:cs="Times New Roman"/>
                <w:sz w:val="20"/>
              </w:rPr>
            </w:pPr>
            <w:r>
              <w:rPr>
                <w:rFonts w:hint="eastAsia" w:cs="Times New Roman"/>
                <w:sz w:val="20"/>
              </w:rPr>
              <w:t>XX</w:t>
            </w:r>
          </w:p>
        </w:tc>
      </w:tr>
    </w:tbl>
    <w:p w14:paraId="172AB85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CEF6335">
      <w:pPr>
        <w:pStyle w:val="151"/>
        <w:ind w:left="252" w:right="-105"/>
        <w:rPr>
          <w:lang w:eastAsia="zh-CN"/>
        </w:rPr>
      </w:pPr>
      <w:bookmarkStart w:id="223" w:name="_Toc203037105"/>
      <w:bookmarkStart w:id="224" w:name="_Toc216274184"/>
      <w:r>
        <w:rPr>
          <w:rFonts w:hint="eastAsia"/>
          <w:lang w:eastAsia="zh-CN"/>
        </w:rPr>
        <w:t>全球主要地区</w:t>
      </w:r>
      <w:r>
        <w:rPr>
          <w:lang w:eastAsia="zh-CN"/>
        </w:rPr>
        <w:t>背面研磨胶带（BGT）</w:t>
      </w:r>
      <w:r>
        <w:rPr>
          <w:rFonts w:hint="eastAsia"/>
          <w:lang w:eastAsia="zh-CN"/>
        </w:rPr>
        <w:t>收入市场份额（</w:t>
      </w:r>
      <w:r>
        <w:rPr>
          <w:lang w:eastAsia="zh-CN"/>
        </w:rPr>
        <w:t>2026-2031</w:t>
      </w:r>
      <w:r>
        <w:rPr>
          <w:rFonts w:hint="eastAsia"/>
          <w:lang w:eastAsia="zh-CN"/>
        </w:rPr>
        <w:t>）</w:t>
      </w:r>
      <w:bookmarkEnd w:id="223"/>
      <w:bookmarkEnd w:id="22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292"/>
        <w:gridCol w:w="1292"/>
        <w:gridCol w:w="1292"/>
        <w:gridCol w:w="1288"/>
        <w:gridCol w:w="1289"/>
        <w:gridCol w:w="1279"/>
      </w:tblGrid>
      <w:tr w14:paraId="5B76AC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66BDD486">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1B8F0494">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58AF6AD2">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5CA1D7F3">
            <w:pPr>
              <w:pStyle w:val="175"/>
              <w:widowControl w:val="0"/>
              <w:jc w:val="center"/>
              <w:rPr>
                <w:rFonts w:cs="Times New Roman"/>
                <w:b w:val="0"/>
                <w:bCs w:val="0"/>
                <w:color w:val="FFFFFF"/>
                <w:sz w:val="20"/>
              </w:rPr>
            </w:pPr>
            <w:r>
              <w:rPr>
                <w:rFonts w:cs="Times New Roman"/>
                <w:b/>
                <w:bCs/>
                <w:color w:val="FFFFFF"/>
                <w:sz w:val="20"/>
              </w:rPr>
              <w:t>2028</w:t>
            </w:r>
          </w:p>
        </w:tc>
        <w:tc>
          <w:tcPr>
            <w:tcW w:w="646" w:type="pct"/>
            <w:shd w:val="solid" w:color="000080" w:fill="FFFFFF"/>
            <w:noWrap/>
            <w:vAlign w:val="center"/>
          </w:tcPr>
          <w:p w14:paraId="47E66110">
            <w:pPr>
              <w:pStyle w:val="175"/>
              <w:widowControl w:val="0"/>
              <w:jc w:val="center"/>
              <w:rPr>
                <w:rFonts w:cs="Times New Roman"/>
                <w:b w:val="0"/>
                <w:bCs w:val="0"/>
                <w:color w:val="FFFFFF"/>
                <w:sz w:val="20"/>
              </w:rPr>
            </w:pPr>
            <w:r>
              <w:rPr>
                <w:rFonts w:cs="Times New Roman"/>
                <w:b/>
                <w:bCs/>
                <w:color w:val="FFFFFF"/>
                <w:sz w:val="20"/>
              </w:rPr>
              <w:t>2029</w:t>
            </w:r>
          </w:p>
        </w:tc>
        <w:tc>
          <w:tcPr>
            <w:tcW w:w="646" w:type="pct"/>
            <w:shd w:val="solid" w:color="000080" w:fill="FFFFFF"/>
            <w:noWrap/>
            <w:vAlign w:val="center"/>
          </w:tcPr>
          <w:p w14:paraId="6C269035">
            <w:pPr>
              <w:pStyle w:val="175"/>
              <w:widowControl w:val="0"/>
              <w:jc w:val="center"/>
              <w:rPr>
                <w:rFonts w:cs="Times New Roman"/>
                <w:b w:val="0"/>
                <w:bCs w:val="0"/>
                <w:color w:val="FFFFFF"/>
                <w:sz w:val="20"/>
              </w:rPr>
            </w:pPr>
            <w:r>
              <w:rPr>
                <w:rFonts w:cs="Times New Roman"/>
                <w:b/>
                <w:bCs/>
                <w:color w:val="FFFFFF"/>
                <w:sz w:val="20"/>
              </w:rPr>
              <w:t>2030</w:t>
            </w:r>
          </w:p>
        </w:tc>
        <w:tc>
          <w:tcPr>
            <w:tcW w:w="642" w:type="pct"/>
            <w:shd w:val="solid" w:color="000080" w:fill="FFFFFF"/>
            <w:noWrap/>
            <w:vAlign w:val="center"/>
          </w:tcPr>
          <w:p w14:paraId="1E772297">
            <w:pPr>
              <w:pStyle w:val="175"/>
              <w:widowControl w:val="0"/>
              <w:jc w:val="center"/>
              <w:rPr>
                <w:rFonts w:cs="Times New Roman"/>
                <w:b w:val="0"/>
                <w:bCs w:val="0"/>
                <w:color w:val="FFFFFF"/>
                <w:sz w:val="20"/>
              </w:rPr>
            </w:pPr>
            <w:r>
              <w:rPr>
                <w:rFonts w:cs="Times New Roman"/>
                <w:b/>
                <w:bCs/>
                <w:color w:val="FFFFFF"/>
                <w:sz w:val="20"/>
              </w:rPr>
              <w:t>2031</w:t>
            </w:r>
          </w:p>
        </w:tc>
      </w:tr>
      <w:tr w14:paraId="7D03D7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2C5C7A7">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2889413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498867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A6B841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9B7E9D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926B0B">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3F215698">
            <w:pPr>
              <w:pStyle w:val="175"/>
              <w:widowControl w:val="0"/>
              <w:jc w:val="right"/>
              <w:rPr>
                <w:rFonts w:cs="Times New Roman"/>
                <w:sz w:val="20"/>
              </w:rPr>
            </w:pPr>
            <w:r>
              <w:rPr>
                <w:rFonts w:hint="eastAsia" w:cs="Times New Roman"/>
                <w:sz w:val="20"/>
              </w:rPr>
              <w:t>XX%</w:t>
            </w:r>
          </w:p>
        </w:tc>
      </w:tr>
      <w:tr w14:paraId="27DC19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77480ED">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6B82CF8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4612AB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EAF937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B8AA1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625CB9">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038BDE4E">
            <w:pPr>
              <w:pStyle w:val="175"/>
              <w:widowControl w:val="0"/>
              <w:jc w:val="right"/>
              <w:rPr>
                <w:rFonts w:cs="Times New Roman"/>
                <w:sz w:val="20"/>
              </w:rPr>
            </w:pPr>
            <w:r>
              <w:rPr>
                <w:rFonts w:hint="eastAsia" w:cs="Times New Roman"/>
                <w:sz w:val="20"/>
              </w:rPr>
              <w:t>XX%</w:t>
            </w:r>
          </w:p>
        </w:tc>
      </w:tr>
      <w:tr w14:paraId="4A7AA0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1CCE713">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6CC9AE3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02DB73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4DBAD2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A8E6CA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4EB71C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778A5B9">
            <w:pPr>
              <w:pStyle w:val="175"/>
              <w:widowControl w:val="0"/>
              <w:jc w:val="right"/>
              <w:rPr>
                <w:rFonts w:cs="Times New Roman"/>
                <w:sz w:val="20"/>
              </w:rPr>
            </w:pPr>
            <w:r>
              <w:rPr>
                <w:rFonts w:hint="eastAsia" w:cs="Times New Roman"/>
                <w:sz w:val="20"/>
              </w:rPr>
              <w:t>XX%</w:t>
            </w:r>
          </w:p>
        </w:tc>
      </w:tr>
      <w:tr w14:paraId="2A930B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D6CE0E3">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34FC44C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CE63CE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BAA0B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DB4549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A1CE81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2201652C">
            <w:pPr>
              <w:pStyle w:val="175"/>
              <w:widowControl w:val="0"/>
              <w:jc w:val="right"/>
              <w:rPr>
                <w:rFonts w:cs="Times New Roman"/>
                <w:sz w:val="20"/>
              </w:rPr>
            </w:pPr>
            <w:r>
              <w:rPr>
                <w:rFonts w:hint="eastAsia" w:cs="Times New Roman"/>
                <w:sz w:val="20"/>
              </w:rPr>
              <w:t>XX%</w:t>
            </w:r>
          </w:p>
        </w:tc>
      </w:tr>
      <w:tr w14:paraId="4C31DE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61F7330">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5F92F61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3F7C1A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2CCC95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5558F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E7EAE32">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CED71C1">
            <w:pPr>
              <w:pStyle w:val="175"/>
              <w:widowControl w:val="0"/>
              <w:jc w:val="right"/>
              <w:rPr>
                <w:rFonts w:cs="Times New Roman"/>
                <w:sz w:val="20"/>
              </w:rPr>
            </w:pPr>
            <w:r>
              <w:rPr>
                <w:rFonts w:hint="eastAsia" w:cs="Times New Roman"/>
                <w:sz w:val="20"/>
              </w:rPr>
              <w:t>XX%</w:t>
            </w:r>
          </w:p>
        </w:tc>
      </w:tr>
      <w:tr w14:paraId="4F8823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03CD7E1">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2932AD2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82A7A6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0A6A03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35CBC1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7A97A7B">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BCC8145">
            <w:pPr>
              <w:pStyle w:val="175"/>
              <w:widowControl w:val="0"/>
              <w:jc w:val="right"/>
              <w:rPr>
                <w:rFonts w:cs="Times New Roman"/>
                <w:sz w:val="20"/>
              </w:rPr>
            </w:pPr>
            <w:r>
              <w:rPr>
                <w:rFonts w:hint="eastAsia" w:cs="Times New Roman"/>
                <w:sz w:val="20"/>
              </w:rPr>
              <w:t>XX%</w:t>
            </w:r>
          </w:p>
        </w:tc>
      </w:tr>
      <w:tr w14:paraId="26AF2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4D768EF">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46E15BE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E8EDCB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9B7579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9A80B4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EC5914F">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2C6480D5">
            <w:pPr>
              <w:pStyle w:val="175"/>
              <w:widowControl w:val="0"/>
              <w:jc w:val="right"/>
              <w:rPr>
                <w:rFonts w:cs="Times New Roman"/>
                <w:sz w:val="20"/>
              </w:rPr>
            </w:pPr>
            <w:r>
              <w:rPr>
                <w:rFonts w:hint="eastAsia" w:cs="Times New Roman"/>
                <w:sz w:val="20"/>
              </w:rPr>
              <w:t>XX%</w:t>
            </w:r>
          </w:p>
        </w:tc>
      </w:tr>
      <w:tr w14:paraId="0336F0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9397279">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BE94295">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5EAC1190">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A2AAD70">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224C5949">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660A16D1">
            <w:pPr>
              <w:pStyle w:val="175"/>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2C1A2CD7">
            <w:pPr>
              <w:pStyle w:val="175"/>
              <w:widowControl w:val="0"/>
              <w:jc w:val="right"/>
              <w:rPr>
                <w:rFonts w:cs="Times New Roman"/>
                <w:sz w:val="20"/>
              </w:rPr>
            </w:pPr>
            <w:r>
              <w:rPr>
                <w:rFonts w:cs="Times New Roman"/>
                <w:sz w:val="20"/>
              </w:rPr>
              <w:t>100</w:t>
            </w:r>
            <w:r>
              <w:rPr>
                <w:rFonts w:hint="eastAsia" w:cs="Times New Roman"/>
                <w:sz w:val="20"/>
              </w:rPr>
              <w:t>%</w:t>
            </w:r>
          </w:p>
        </w:tc>
      </w:tr>
    </w:tbl>
    <w:p w14:paraId="6DB8014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71604BE">
      <w:pPr>
        <w:pStyle w:val="3"/>
        <w:rPr>
          <w:color w:val="0D0D0D" w:themeColor="text1" w:themeTint="F2"/>
          <w14:textFill>
            <w14:solidFill>
              <w14:schemeClr w14:val="tx1">
                <w14:lumMod w14:val="95000"/>
                <w14:lumOff w14:val="5000"/>
              </w14:schemeClr>
            </w14:solidFill>
          </w14:textFill>
        </w:rPr>
      </w:pPr>
      <w:bookmarkStart w:id="225" w:name="_Toc203035473"/>
      <w:bookmarkStart w:id="226" w:name="_Toc24028319"/>
      <w:bookmarkStart w:id="227" w:name="_Toc216274039"/>
      <w:bookmarkStart w:id="228" w:name="_Toc2497250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背面研磨胶带（BGT）</w:t>
      </w:r>
      <w:bookmarkStart w:id="229" w:name="OLE_LINK2"/>
      <w:r>
        <w:rPr>
          <w:rFonts w:hint="eastAsia"/>
          <w:color w:val="0D0D0D" w:themeColor="text1" w:themeTint="F2"/>
          <w14:textFill>
            <w14:solidFill>
              <w14:schemeClr w14:val="tx1">
                <w14:lumMod w14:val="95000"/>
                <w14:lumOff w14:val="5000"/>
              </w14:schemeClr>
            </w14:solidFill>
          </w14:textFill>
        </w:rPr>
        <w:t>销量分析：2020 VS 2024 VS 2031</w:t>
      </w:r>
      <w:bookmarkEnd w:id="225"/>
      <w:bookmarkEnd w:id="226"/>
      <w:bookmarkEnd w:id="227"/>
      <w:bookmarkEnd w:id="228"/>
      <w:bookmarkEnd w:id="229"/>
    </w:p>
    <w:p w14:paraId="32C0D8D9">
      <w:pPr>
        <w:pStyle w:val="151"/>
        <w:ind w:left="252" w:right="-105"/>
        <w:rPr>
          <w:lang w:eastAsia="zh-CN"/>
        </w:rPr>
      </w:pPr>
      <w:bookmarkStart w:id="230" w:name="_Toc203037106"/>
      <w:bookmarkStart w:id="231" w:name="_Toc216274185"/>
      <w:r>
        <w:rPr>
          <w:rFonts w:hint="eastAsia"/>
          <w:lang w:eastAsia="zh-CN"/>
        </w:rPr>
        <w:t>全球主要地区</w:t>
      </w:r>
      <w:r>
        <w:rPr>
          <w:lang w:eastAsia="zh-CN"/>
        </w:rPr>
        <w:t>背面研磨胶带（BGT）</w:t>
      </w:r>
      <w:r>
        <w:rPr>
          <w:rFonts w:hint="eastAsia"/>
          <w:lang w:eastAsia="zh-CN"/>
        </w:rPr>
        <w:t>销量（</w:t>
      </w:r>
      <w:r>
        <w:rPr>
          <w:lang w:eastAsia="zh-CN"/>
        </w:rPr>
        <w:t>万平米</w:t>
      </w:r>
      <w:r>
        <w:rPr>
          <w:rFonts w:hint="eastAsia"/>
          <w:lang w:eastAsia="zh-CN"/>
        </w:rPr>
        <w:t>）：2020 VS 2024 VS 2031</w:t>
      </w:r>
      <w:bookmarkEnd w:id="230"/>
      <w:bookmarkEnd w:id="23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3350CE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B4BBEEC">
            <w:pPr>
              <w:pStyle w:val="175"/>
              <w:widowControl w:val="0"/>
              <w:jc w:val="both"/>
              <w:rPr>
                <w:rFonts w:cs="Times New Roman"/>
                <w:b w:val="0"/>
                <w:bCs w:val="0"/>
                <w:color w:val="FFFFFF"/>
                <w:sz w:val="20"/>
              </w:rPr>
            </w:pPr>
            <w:r>
              <w:rPr>
                <w:rFonts w:hint="eastAsia" w:cs="Times New Roman"/>
                <w:b/>
                <w:bCs/>
                <w:color w:val="FFFFFF"/>
                <w:sz w:val="20"/>
              </w:rPr>
              <w:t>地区</w:t>
            </w:r>
          </w:p>
        </w:tc>
        <w:tc>
          <w:tcPr>
            <w:tcW w:w="462" w:type="pct"/>
            <w:shd w:val="solid" w:color="000080" w:fill="FFFFFF"/>
            <w:vAlign w:val="center"/>
          </w:tcPr>
          <w:p w14:paraId="13E81F28">
            <w:pPr>
              <w:pStyle w:val="175"/>
              <w:widowControl w:val="0"/>
              <w:jc w:val="center"/>
              <w:rPr>
                <w:rFonts w:cs="Times New Roman"/>
                <w:b w:val="0"/>
                <w:bCs w:val="0"/>
                <w:color w:val="FFFFFF"/>
                <w:sz w:val="20"/>
              </w:rPr>
            </w:pPr>
            <w:r>
              <w:rPr>
                <w:rFonts w:cs="Times New Roman"/>
                <w:b/>
                <w:bCs/>
                <w:color w:val="FFFFFF"/>
                <w:sz w:val="20"/>
              </w:rPr>
              <w:t>2020</w:t>
            </w:r>
          </w:p>
        </w:tc>
        <w:tc>
          <w:tcPr>
            <w:tcW w:w="552" w:type="pct"/>
            <w:shd w:val="solid" w:color="000080" w:fill="FFFFFF"/>
            <w:vAlign w:val="center"/>
          </w:tcPr>
          <w:p w14:paraId="4AFFF695">
            <w:pPr>
              <w:pStyle w:val="175"/>
              <w:widowControl w:val="0"/>
              <w:jc w:val="center"/>
              <w:rPr>
                <w:rFonts w:cs="Times New Roman"/>
                <w:b w:val="0"/>
                <w:bCs w:val="0"/>
                <w:color w:val="FFFFFF"/>
                <w:sz w:val="20"/>
              </w:rPr>
            </w:pPr>
            <w:r>
              <w:rPr>
                <w:rFonts w:hint="eastAsia" w:cs="Times New Roman"/>
                <w:b/>
                <w:bCs/>
                <w:color w:val="FFFFFF"/>
                <w:sz w:val="20"/>
              </w:rPr>
              <w:t>2024</w:t>
            </w:r>
          </w:p>
        </w:tc>
        <w:tc>
          <w:tcPr>
            <w:tcW w:w="462" w:type="pct"/>
            <w:shd w:val="solid" w:color="000080" w:fill="FFFFFF"/>
            <w:vAlign w:val="center"/>
          </w:tcPr>
          <w:p w14:paraId="58A37CAE">
            <w:pPr>
              <w:pStyle w:val="175"/>
              <w:widowControl w:val="0"/>
              <w:jc w:val="center"/>
              <w:rPr>
                <w:rFonts w:cs="Times New Roman"/>
                <w:b w:val="0"/>
                <w:bCs w:val="0"/>
                <w:color w:val="FFFFFF"/>
                <w:sz w:val="20"/>
              </w:rPr>
            </w:pPr>
            <w:r>
              <w:rPr>
                <w:rFonts w:hint="eastAsia" w:cs="Times New Roman"/>
                <w:b/>
                <w:bCs/>
                <w:color w:val="FFFFFF"/>
                <w:sz w:val="20"/>
              </w:rPr>
              <w:t>2031</w:t>
            </w:r>
          </w:p>
        </w:tc>
        <w:tc>
          <w:tcPr>
            <w:tcW w:w="1198" w:type="pct"/>
            <w:shd w:val="solid" w:color="000080" w:fill="FFFFFF"/>
            <w:vAlign w:val="center"/>
          </w:tcPr>
          <w:p w14:paraId="12F31527">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（2020-2024）</w:t>
            </w:r>
          </w:p>
        </w:tc>
        <w:tc>
          <w:tcPr>
            <w:tcW w:w="1205" w:type="pct"/>
            <w:shd w:val="solid" w:color="000080" w:fill="FFFFFF"/>
            <w:vAlign w:val="center"/>
          </w:tcPr>
          <w:p w14:paraId="127F28E7">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（2025-2031）</w:t>
            </w:r>
          </w:p>
        </w:tc>
      </w:tr>
      <w:tr w14:paraId="0D7EC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DFEBCE4">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70A158AF">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78D413F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B0E6482">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232CC9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1DF45A0">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71D26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D89ACE">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37B7AB9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C3DFEF8">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16B3E66">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A457B6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69C595D">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2D9CF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4944FF">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29E8ABAD">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E0ED8CC">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A9FF8D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61AAED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8B3553D">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5B576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054EEC">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5BB1AC12">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A23148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ED6EDF6">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673C05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1A5EE5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B928B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D9649A6">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699442BD">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77D139E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0A74CA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D35692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50F007D">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12EB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049A7A">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5BA70A1E">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23C0BE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4A138B7">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809AD3A">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64787BA">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8C309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F89B6D">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376F61F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70E118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1C2545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72B26BD">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D79E7E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D86EA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469EDC">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49494A3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BB025C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FA5ECF4">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B80262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E458EDF">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3BEDD34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DCEB896">
      <w:pPr>
        <w:pStyle w:val="4"/>
        <w:rPr>
          <w:color w:val="0D0D0D" w:themeColor="text1" w:themeTint="F2"/>
          <w14:textFill>
            <w14:solidFill>
              <w14:schemeClr w14:val="tx1">
                <w14:lumMod w14:val="95000"/>
                <w14:lumOff w14:val="5000"/>
              </w14:schemeClr>
            </w14:solidFill>
          </w14:textFill>
        </w:rPr>
      </w:pPr>
      <w:bookmarkStart w:id="232" w:name="_Toc216274040"/>
      <w:bookmarkStart w:id="233" w:name="_Toc24972510"/>
      <w:bookmarkStart w:id="234" w:name="_Toc203035474"/>
      <w:bookmarkStart w:id="235" w:name="_Toc2402832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销量及市场份额（2020-2025年）</w:t>
      </w:r>
      <w:bookmarkEnd w:id="232"/>
      <w:bookmarkEnd w:id="233"/>
      <w:bookmarkEnd w:id="234"/>
      <w:bookmarkEnd w:id="235"/>
    </w:p>
    <w:p w14:paraId="6E8C2702">
      <w:pPr>
        <w:pStyle w:val="151"/>
        <w:ind w:left="252" w:right="-105"/>
        <w:rPr>
          <w:lang w:eastAsia="zh-CN"/>
        </w:rPr>
      </w:pPr>
      <w:bookmarkStart w:id="236" w:name="_Toc26780080"/>
      <w:bookmarkStart w:id="237" w:name="_Toc24028929"/>
      <w:bookmarkStart w:id="238" w:name="_Toc216274186"/>
      <w:bookmarkStart w:id="239" w:name="_Toc203037107"/>
      <w:r>
        <w:rPr>
          <w:rFonts w:hint="eastAsia"/>
          <w:lang w:eastAsia="zh-CN"/>
        </w:rPr>
        <w:t>全球主要地区</w:t>
      </w:r>
      <w:r>
        <w:rPr>
          <w:lang w:eastAsia="zh-CN"/>
        </w:rPr>
        <w:t>背面研磨胶带（BGT）</w:t>
      </w:r>
      <w:bookmarkEnd w:id="236"/>
      <w:bookmarkEnd w:id="237"/>
      <w:r>
        <w:rPr>
          <w:rFonts w:hint="eastAsia"/>
          <w:lang w:eastAsia="zh-CN"/>
        </w:rPr>
        <w:t>销量（2020-2025）&amp;（</w:t>
      </w:r>
      <w:r>
        <w:rPr>
          <w:lang w:eastAsia="zh-CN"/>
        </w:rPr>
        <w:t>万平米</w:t>
      </w:r>
      <w:r>
        <w:rPr>
          <w:rFonts w:hint="eastAsia"/>
          <w:lang w:eastAsia="zh-CN"/>
        </w:rPr>
        <w:t>）</w:t>
      </w:r>
      <w:bookmarkEnd w:id="238"/>
      <w:bookmarkEnd w:id="239"/>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277862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11C173BC">
            <w:pPr>
              <w:pStyle w:val="175"/>
              <w:widowControl w:val="0"/>
              <w:jc w:val="both"/>
              <w:rPr>
                <w:rFonts w:cs="Times New Roman"/>
                <w:b w:val="0"/>
                <w:bCs w:val="0"/>
                <w:color w:val="FFFFFF"/>
                <w:sz w:val="20"/>
              </w:rPr>
            </w:pPr>
            <w:bookmarkStart w:id="240" w:name="OLE_LINK8"/>
            <w:r>
              <w:rPr>
                <w:rFonts w:hint="eastAsia" w:cs="Times New Roman"/>
                <w:b/>
                <w:bCs/>
                <w:color w:val="FFFFFF"/>
                <w:sz w:val="20"/>
              </w:rPr>
              <w:t>地区</w:t>
            </w:r>
          </w:p>
        </w:tc>
        <w:tc>
          <w:tcPr>
            <w:tcW w:w="647" w:type="pct"/>
            <w:shd w:val="solid" w:color="000080" w:fill="FFFFFF"/>
            <w:noWrap/>
            <w:vAlign w:val="center"/>
          </w:tcPr>
          <w:p w14:paraId="4581BE73">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1D7422BD">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0B6561CA">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4B652D8B">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0390F8F4">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6BAB58BE">
            <w:pPr>
              <w:pStyle w:val="175"/>
              <w:widowControl w:val="0"/>
              <w:jc w:val="center"/>
              <w:rPr>
                <w:rFonts w:cs="Times New Roman"/>
                <w:b w:val="0"/>
                <w:bCs w:val="0"/>
                <w:color w:val="FFFFFF"/>
                <w:sz w:val="20"/>
              </w:rPr>
            </w:pPr>
            <w:r>
              <w:rPr>
                <w:rFonts w:cs="Times New Roman"/>
                <w:b/>
                <w:bCs/>
                <w:color w:val="FFFFFF"/>
                <w:sz w:val="20"/>
              </w:rPr>
              <w:t>2025</w:t>
            </w:r>
          </w:p>
        </w:tc>
      </w:tr>
      <w:tr w14:paraId="36B2DA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063696C">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10D03E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0B237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5CD23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1F8779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410DB3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5B75E8C">
            <w:pPr>
              <w:pStyle w:val="175"/>
              <w:widowControl w:val="0"/>
              <w:jc w:val="right"/>
              <w:rPr>
                <w:rFonts w:cs="Times New Roman"/>
                <w:sz w:val="20"/>
              </w:rPr>
            </w:pPr>
            <w:r>
              <w:rPr>
                <w:rFonts w:hint="eastAsia" w:cs="Times New Roman"/>
                <w:sz w:val="20"/>
              </w:rPr>
              <w:t>XX</w:t>
            </w:r>
          </w:p>
        </w:tc>
      </w:tr>
      <w:tr w14:paraId="3B22F6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682CDAB">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318BE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5FD2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2B740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0E6D7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8AF21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975E6C4">
            <w:pPr>
              <w:pStyle w:val="175"/>
              <w:widowControl w:val="0"/>
              <w:jc w:val="right"/>
              <w:rPr>
                <w:rFonts w:cs="Times New Roman"/>
                <w:sz w:val="20"/>
              </w:rPr>
            </w:pPr>
            <w:r>
              <w:rPr>
                <w:rFonts w:hint="eastAsia" w:cs="Times New Roman"/>
                <w:sz w:val="20"/>
              </w:rPr>
              <w:t>XX</w:t>
            </w:r>
          </w:p>
        </w:tc>
      </w:tr>
      <w:tr w14:paraId="31FC65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76A6FF9">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59568D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7BA2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14F80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17C69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CEF0E1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9FBF53F">
            <w:pPr>
              <w:pStyle w:val="175"/>
              <w:widowControl w:val="0"/>
              <w:jc w:val="right"/>
              <w:rPr>
                <w:rFonts w:cs="Times New Roman"/>
                <w:sz w:val="20"/>
              </w:rPr>
            </w:pPr>
            <w:r>
              <w:rPr>
                <w:rFonts w:hint="eastAsia" w:cs="Times New Roman"/>
                <w:sz w:val="20"/>
              </w:rPr>
              <w:t>XX</w:t>
            </w:r>
          </w:p>
        </w:tc>
      </w:tr>
      <w:tr w14:paraId="4DEA9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ADD231C">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5098AF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9B5D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4B935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15FDE8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5E9835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A5F87D4">
            <w:pPr>
              <w:pStyle w:val="175"/>
              <w:widowControl w:val="0"/>
              <w:jc w:val="right"/>
              <w:rPr>
                <w:rFonts w:cs="Times New Roman"/>
                <w:sz w:val="20"/>
              </w:rPr>
            </w:pPr>
            <w:r>
              <w:rPr>
                <w:rFonts w:hint="eastAsia" w:cs="Times New Roman"/>
                <w:sz w:val="20"/>
              </w:rPr>
              <w:t>XX</w:t>
            </w:r>
          </w:p>
        </w:tc>
      </w:tr>
      <w:tr w14:paraId="35F22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C69806A">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36703F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380E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A2C57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F7F293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C5E31C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4A76C4A">
            <w:pPr>
              <w:pStyle w:val="175"/>
              <w:widowControl w:val="0"/>
              <w:jc w:val="right"/>
              <w:rPr>
                <w:rFonts w:cs="Times New Roman"/>
                <w:sz w:val="20"/>
              </w:rPr>
            </w:pPr>
            <w:r>
              <w:rPr>
                <w:rFonts w:hint="eastAsia" w:cs="Times New Roman"/>
                <w:sz w:val="20"/>
              </w:rPr>
              <w:t>XX</w:t>
            </w:r>
          </w:p>
        </w:tc>
      </w:tr>
      <w:tr w14:paraId="17A5D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703A2DF">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518C11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91598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23552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87526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46FFB1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700E033">
            <w:pPr>
              <w:pStyle w:val="175"/>
              <w:widowControl w:val="0"/>
              <w:jc w:val="right"/>
              <w:rPr>
                <w:rFonts w:cs="Times New Roman"/>
                <w:sz w:val="20"/>
              </w:rPr>
            </w:pPr>
            <w:r>
              <w:rPr>
                <w:rFonts w:hint="eastAsia" w:cs="Times New Roman"/>
                <w:sz w:val="20"/>
              </w:rPr>
              <w:t>XX</w:t>
            </w:r>
          </w:p>
        </w:tc>
      </w:tr>
      <w:tr w14:paraId="5686DC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F3CC5BF">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97B04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780D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BB082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135805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C8942D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8D67657">
            <w:pPr>
              <w:pStyle w:val="175"/>
              <w:widowControl w:val="0"/>
              <w:jc w:val="right"/>
              <w:rPr>
                <w:rFonts w:cs="Times New Roman"/>
                <w:sz w:val="20"/>
              </w:rPr>
            </w:pPr>
            <w:r>
              <w:rPr>
                <w:rFonts w:hint="eastAsia" w:cs="Times New Roman"/>
                <w:sz w:val="20"/>
              </w:rPr>
              <w:t>XX</w:t>
            </w:r>
          </w:p>
        </w:tc>
      </w:tr>
      <w:tr w14:paraId="1DF166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ED6F4C7">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677926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D9E1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9A7B9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845CF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7EE8AE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552A0D9">
            <w:pPr>
              <w:pStyle w:val="175"/>
              <w:widowControl w:val="0"/>
              <w:jc w:val="right"/>
              <w:rPr>
                <w:rFonts w:cs="Times New Roman"/>
                <w:sz w:val="20"/>
              </w:rPr>
            </w:pPr>
            <w:r>
              <w:rPr>
                <w:rFonts w:hint="eastAsia" w:cs="Times New Roman"/>
                <w:sz w:val="20"/>
              </w:rPr>
              <w:t>XX</w:t>
            </w:r>
          </w:p>
        </w:tc>
      </w:tr>
      <w:bookmarkEnd w:id="240"/>
    </w:tbl>
    <w:p w14:paraId="5103474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5D274B2">
      <w:pPr>
        <w:pStyle w:val="151"/>
        <w:ind w:left="252" w:right="-105"/>
        <w:rPr>
          <w:lang w:eastAsia="zh-CN"/>
        </w:rPr>
      </w:pPr>
      <w:bookmarkStart w:id="241" w:name="_Toc26780018"/>
      <w:bookmarkStart w:id="242" w:name="_Toc24028930"/>
      <w:bookmarkStart w:id="243" w:name="_Toc203037108"/>
      <w:bookmarkStart w:id="244" w:name="_Toc216274187"/>
      <w:r>
        <w:rPr>
          <w:rFonts w:hint="eastAsia"/>
          <w:lang w:eastAsia="zh-CN"/>
        </w:rPr>
        <w:t>全球主要地区</w:t>
      </w:r>
      <w:r>
        <w:rPr>
          <w:lang w:eastAsia="zh-CN"/>
        </w:rPr>
        <w:t>背面研磨胶带（BGT）</w:t>
      </w:r>
      <w:r>
        <w:rPr>
          <w:rFonts w:hint="eastAsia"/>
          <w:lang w:eastAsia="zh-CN"/>
        </w:rPr>
        <w:t>销量市场份额</w:t>
      </w:r>
      <w:bookmarkEnd w:id="241"/>
      <w:bookmarkEnd w:id="242"/>
      <w:r>
        <w:rPr>
          <w:rFonts w:hint="eastAsia"/>
          <w:lang w:eastAsia="zh-CN"/>
        </w:rPr>
        <w:t>（2020-2025）</w:t>
      </w:r>
      <w:bookmarkEnd w:id="243"/>
      <w:bookmarkEnd w:id="24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20AB36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5D3747A">
            <w:pPr>
              <w:pStyle w:val="175"/>
              <w:widowControl w:val="0"/>
              <w:jc w:val="both"/>
              <w:rPr>
                <w:rFonts w:cs="Times New Roman"/>
                <w:b w:val="0"/>
                <w:bCs w:val="0"/>
                <w:color w:val="FFFFFF"/>
                <w:sz w:val="20"/>
              </w:rPr>
            </w:pPr>
            <w:r>
              <w:rPr>
                <w:rFonts w:hint="eastAsia" w:cs="Times New Roman"/>
                <w:b/>
                <w:bCs/>
                <w:color w:val="FFFFFF"/>
                <w:sz w:val="20"/>
              </w:rPr>
              <w:t>地区</w:t>
            </w:r>
          </w:p>
        </w:tc>
        <w:tc>
          <w:tcPr>
            <w:tcW w:w="649" w:type="pct"/>
            <w:shd w:val="solid" w:color="000080" w:fill="FFFFFF"/>
            <w:noWrap/>
            <w:vAlign w:val="center"/>
          </w:tcPr>
          <w:p w14:paraId="4C2865C7">
            <w:pPr>
              <w:pStyle w:val="175"/>
              <w:widowControl w:val="0"/>
              <w:jc w:val="center"/>
              <w:rPr>
                <w:rFonts w:cs="Times New Roman"/>
                <w:b w:val="0"/>
                <w:bCs w:val="0"/>
                <w:color w:val="FFFFFF"/>
                <w:sz w:val="20"/>
              </w:rPr>
            </w:pPr>
            <w:r>
              <w:rPr>
                <w:rFonts w:hint="eastAsia" w:cs="Times New Roman"/>
                <w:b/>
                <w:bCs/>
                <w:color w:val="FFFFFF"/>
                <w:sz w:val="20"/>
              </w:rPr>
              <w:t>2020</w:t>
            </w:r>
          </w:p>
        </w:tc>
        <w:tc>
          <w:tcPr>
            <w:tcW w:w="649" w:type="pct"/>
            <w:shd w:val="solid" w:color="000080" w:fill="FFFFFF"/>
            <w:noWrap/>
            <w:vAlign w:val="center"/>
          </w:tcPr>
          <w:p w14:paraId="44D56E11">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noWrap/>
            <w:vAlign w:val="center"/>
          </w:tcPr>
          <w:p w14:paraId="4AEC55CC">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67A441DB">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237F6B17">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6A3C26D9">
            <w:pPr>
              <w:pStyle w:val="175"/>
              <w:widowControl w:val="0"/>
              <w:jc w:val="center"/>
              <w:rPr>
                <w:rFonts w:cs="Times New Roman"/>
                <w:b w:val="0"/>
                <w:bCs w:val="0"/>
                <w:color w:val="FFFFFF"/>
                <w:sz w:val="20"/>
              </w:rPr>
            </w:pPr>
            <w:r>
              <w:rPr>
                <w:rFonts w:cs="Times New Roman"/>
                <w:b/>
                <w:bCs/>
                <w:color w:val="FFFFFF"/>
                <w:sz w:val="20"/>
              </w:rPr>
              <w:t>2025</w:t>
            </w:r>
          </w:p>
        </w:tc>
      </w:tr>
      <w:tr w14:paraId="09FEC8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3506379">
            <w:pPr>
              <w:pStyle w:val="175"/>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1E04F7D2">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FA3E51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D9981B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512572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BA6F8F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AA0E99">
            <w:pPr>
              <w:pStyle w:val="175"/>
              <w:widowControl w:val="0"/>
              <w:jc w:val="right"/>
              <w:rPr>
                <w:rFonts w:cs="Times New Roman"/>
                <w:sz w:val="20"/>
              </w:rPr>
            </w:pPr>
            <w:r>
              <w:rPr>
                <w:rFonts w:hint="eastAsia" w:cs="Times New Roman"/>
                <w:sz w:val="20"/>
              </w:rPr>
              <w:t>XX%</w:t>
            </w:r>
          </w:p>
        </w:tc>
      </w:tr>
      <w:tr w14:paraId="4A158B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E5F4DFE">
            <w:pPr>
              <w:pStyle w:val="175"/>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793FBB2C">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CFC862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EB2CFF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CE236F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D63669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6385ED">
            <w:pPr>
              <w:pStyle w:val="175"/>
              <w:widowControl w:val="0"/>
              <w:jc w:val="right"/>
              <w:rPr>
                <w:rFonts w:cs="Times New Roman"/>
                <w:sz w:val="20"/>
              </w:rPr>
            </w:pPr>
            <w:r>
              <w:rPr>
                <w:rFonts w:hint="eastAsia" w:cs="Times New Roman"/>
                <w:sz w:val="20"/>
              </w:rPr>
              <w:t>XX%</w:t>
            </w:r>
          </w:p>
        </w:tc>
      </w:tr>
      <w:tr w14:paraId="1D587F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786FCAE">
            <w:pPr>
              <w:pStyle w:val="175"/>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50985F93">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0097655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B188E4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8163BE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055F5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268210">
            <w:pPr>
              <w:pStyle w:val="175"/>
              <w:widowControl w:val="0"/>
              <w:jc w:val="right"/>
              <w:rPr>
                <w:rFonts w:cs="Times New Roman"/>
                <w:sz w:val="20"/>
              </w:rPr>
            </w:pPr>
            <w:r>
              <w:rPr>
                <w:rFonts w:hint="eastAsia" w:cs="Times New Roman"/>
                <w:sz w:val="20"/>
              </w:rPr>
              <w:t>XX%</w:t>
            </w:r>
          </w:p>
        </w:tc>
      </w:tr>
      <w:tr w14:paraId="309A81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71763A3">
            <w:pPr>
              <w:pStyle w:val="175"/>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075661CC">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7F2931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000E9B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E12D29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325E52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D45A57">
            <w:pPr>
              <w:pStyle w:val="175"/>
              <w:widowControl w:val="0"/>
              <w:jc w:val="right"/>
              <w:rPr>
                <w:rFonts w:cs="Times New Roman"/>
                <w:sz w:val="20"/>
              </w:rPr>
            </w:pPr>
            <w:r>
              <w:rPr>
                <w:rFonts w:hint="eastAsia" w:cs="Times New Roman"/>
                <w:sz w:val="20"/>
              </w:rPr>
              <w:t>XX%</w:t>
            </w:r>
          </w:p>
        </w:tc>
      </w:tr>
      <w:tr w14:paraId="1D0050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25ECAE0">
            <w:pPr>
              <w:pStyle w:val="175"/>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7999C8CA">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BB8F04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0E6E09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42999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A0AC0B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99039A6">
            <w:pPr>
              <w:pStyle w:val="175"/>
              <w:widowControl w:val="0"/>
              <w:jc w:val="right"/>
              <w:rPr>
                <w:rFonts w:cs="Times New Roman"/>
                <w:sz w:val="20"/>
              </w:rPr>
            </w:pPr>
            <w:r>
              <w:rPr>
                <w:rFonts w:hint="eastAsia" w:cs="Times New Roman"/>
                <w:sz w:val="20"/>
              </w:rPr>
              <w:t>XX%</w:t>
            </w:r>
          </w:p>
        </w:tc>
      </w:tr>
      <w:tr w14:paraId="11E71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02B645D">
            <w:pPr>
              <w:pStyle w:val="175"/>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0BB6061A">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6114BD6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B30DD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726700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A5B49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80E913F">
            <w:pPr>
              <w:pStyle w:val="175"/>
              <w:widowControl w:val="0"/>
              <w:jc w:val="right"/>
              <w:rPr>
                <w:rFonts w:cs="Times New Roman"/>
                <w:sz w:val="20"/>
              </w:rPr>
            </w:pPr>
            <w:r>
              <w:rPr>
                <w:rFonts w:hint="eastAsia" w:cs="Times New Roman"/>
                <w:sz w:val="20"/>
              </w:rPr>
              <w:t>XX%</w:t>
            </w:r>
          </w:p>
        </w:tc>
      </w:tr>
      <w:tr w14:paraId="3D48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8638214">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4C823845">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AB5845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0A2A5D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AC117B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CB70BC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4B1A98">
            <w:pPr>
              <w:pStyle w:val="175"/>
              <w:widowControl w:val="0"/>
              <w:jc w:val="right"/>
              <w:rPr>
                <w:rFonts w:cs="Times New Roman"/>
                <w:sz w:val="20"/>
              </w:rPr>
            </w:pPr>
            <w:r>
              <w:rPr>
                <w:rFonts w:hint="eastAsia" w:cs="Times New Roman"/>
                <w:sz w:val="20"/>
              </w:rPr>
              <w:t>XX%</w:t>
            </w:r>
          </w:p>
        </w:tc>
      </w:tr>
      <w:tr w14:paraId="546B53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3601D7C">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6957CC20">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683EDCA9">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EA434F5">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0C90749F">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1CD6B488">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73D884CB">
            <w:pPr>
              <w:pStyle w:val="175"/>
              <w:widowControl w:val="0"/>
              <w:jc w:val="right"/>
              <w:rPr>
                <w:rFonts w:cs="Times New Roman"/>
                <w:sz w:val="20"/>
              </w:rPr>
            </w:pPr>
            <w:r>
              <w:rPr>
                <w:rFonts w:cs="Times New Roman"/>
                <w:sz w:val="20"/>
              </w:rPr>
              <w:t>100</w:t>
            </w:r>
            <w:r>
              <w:rPr>
                <w:rFonts w:hint="eastAsia" w:cs="Times New Roman"/>
                <w:sz w:val="20"/>
              </w:rPr>
              <w:t>%</w:t>
            </w:r>
          </w:p>
        </w:tc>
      </w:tr>
    </w:tbl>
    <w:p w14:paraId="3464150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E86D81F">
      <w:pPr>
        <w:pStyle w:val="4"/>
        <w:rPr>
          <w:color w:val="0D0D0D" w:themeColor="text1" w:themeTint="F2"/>
          <w14:textFill>
            <w14:solidFill>
              <w14:schemeClr w14:val="tx1">
                <w14:lumMod w14:val="95000"/>
                <w14:lumOff w14:val="5000"/>
              </w14:schemeClr>
            </w14:solidFill>
          </w14:textFill>
        </w:rPr>
      </w:pPr>
      <w:bookmarkStart w:id="245" w:name="_Toc203035475"/>
      <w:bookmarkStart w:id="246" w:name="_Toc21627404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销量及市场份额预测（2026-2031）</w:t>
      </w:r>
      <w:bookmarkEnd w:id="245"/>
      <w:bookmarkEnd w:id="246"/>
    </w:p>
    <w:p w14:paraId="161E1AC5">
      <w:pPr>
        <w:pStyle w:val="151"/>
        <w:ind w:left="252" w:right="-105"/>
        <w:rPr>
          <w:lang w:eastAsia="zh-CN"/>
        </w:rPr>
      </w:pPr>
      <w:bookmarkStart w:id="247" w:name="_Toc203037109"/>
      <w:bookmarkStart w:id="248" w:name="_Toc216274188"/>
      <w:r>
        <w:rPr>
          <w:rFonts w:hint="eastAsia"/>
          <w:lang w:eastAsia="zh-CN"/>
        </w:rPr>
        <w:t>全球主要地区</w:t>
      </w:r>
      <w:r>
        <w:rPr>
          <w:lang w:eastAsia="zh-CN"/>
        </w:rPr>
        <w:t>背面研磨胶带（BGT）</w:t>
      </w:r>
      <w:r>
        <w:rPr>
          <w:rFonts w:hint="eastAsia"/>
          <w:lang w:eastAsia="zh-CN"/>
        </w:rPr>
        <w:t>销量（2026-2031）&amp;（</w:t>
      </w:r>
      <w:r>
        <w:rPr>
          <w:lang w:eastAsia="zh-CN"/>
        </w:rPr>
        <w:t>万平米</w:t>
      </w:r>
      <w:r>
        <w:rPr>
          <w:rFonts w:hint="eastAsia"/>
          <w:lang w:eastAsia="zh-CN"/>
        </w:rPr>
        <w:t>）</w:t>
      </w:r>
      <w:bookmarkEnd w:id="247"/>
      <w:bookmarkEnd w:id="24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337C7A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BF5B4A3">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3C1F861D">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2068E985">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73D344C4">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0B020EEA">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6902D649">
            <w:pPr>
              <w:pStyle w:val="175"/>
              <w:widowControl w:val="0"/>
              <w:jc w:val="center"/>
              <w:rPr>
                <w:rFonts w:cs="Times New Roman"/>
                <w:b w:val="0"/>
                <w:bCs w:val="0"/>
                <w:color w:val="FFFFFF"/>
                <w:sz w:val="20"/>
              </w:rPr>
            </w:pPr>
            <w:r>
              <w:rPr>
                <w:rFonts w:cs="Times New Roman"/>
                <w:b/>
                <w:bCs/>
                <w:color w:val="FFFFFF"/>
                <w:sz w:val="20"/>
              </w:rPr>
              <w:t>2030</w:t>
            </w:r>
          </w:p>
        </w:tc>
        <w:tc>
          <w:tcPr>
            <w:tcW w:w="644" w:type="pct"/>
            <w:shd w:val="solid" w:color="000080" w:fill="FFFFFF"/>
            <w:noWrap/>
            <w:vAlign w:val="center"/>
          </w:tcPr>
          <w:p w14:paraId="2CE39FF6">
            <w:pPr>
              <w:pStyle w:val="175"/>
              <w:widowControl w:val="0"/>
              <w:jc w:val="center"/>
              <w:rPr>
                <w:rFonts w:cs="Times New Roman"/>
                <w:b w:val="0"/>
                <w:bCs w:val="0"/>
                <w:color w:val="FFFFFF"/>
                <w:sz w:val="20"/>
              </w:rPr>
            </w:pPr>
            <w:r>
              <w:rPr>
                <w:rFonts w:cs="Times New Roman"/>
                <w:b/>
                <w:bCs/>
                <w:color w:val="FFFFFF"/>
                <w:sz w:val="20"/>
              </w:rPr>
              <w:t>2031</w:t>
            </w:r>
          </w:p>
        </w:tc>
      </w:tr>
      <w:tr w14:paraId="6E9723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6ED4AB">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3BE175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5CA7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8115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2A89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F887B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A7BE89A">
            <w:pPr>
              <w:pStyle w:val="175"/>
              <w:widowControl w:val="0"/>
              <w:jc w:val="right"/>
              <w:rPr>
                <w:rFonts w:cs="Times New Roman"/>
                <w:sz w:val="20"/>
              </w:rPr>
            </w:pPr>
            <w:r>
              <w:rPr>
                <w:rFonts w:hint="eastAsia" w:cs="Times New Roman"/>
                <w:sz w:val="20"/>
              </w:rPr>
              <w:t>XX</w:t>
            </w:r>
          </w:p>
        </w:tc>
      </w:tr>
      <w:tr w14:paraId="31215D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7341182">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3906B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7C3E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7C22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3211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C6F2E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A6072D0">
            <w:pPr>
              <w:pStyle w:val="175"/>
              <w:widowControl w:val="0"/>
              <w:jc w:val="right"/>
              <w:rPr>
                <w:rFonts w:cs="Times New Roman"/>
                <w:sz w:val="20"/>
              </w:rPr>
            </w:pPr>
            <w:r>
              <w:rPr>
                <w:rFonts w:hint="eastAsia" w:cs="Times New Roman"/>
                <w:sz w:val="20"/>
              </w:rPr>
              <w:t>XX</w:t>
            </w:r>
          </w:p>
        </w:tc>
      </w:tr>
      <w:tr w14:paraId="1ACE68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80F72DE">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33B69D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CF50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4A78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0F87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D5D46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B42C00D">
            <w:pPr>
              <w:pStyle w:val="175"/>
              <w:widowControl w:val="0"/>
              <w:jc w:val="right"/>
              <w:rPr>
                <w:rFonts w:cs="Times New Roman"/>
                <w:sz w:val="20"/>
              </w:rPr>
            </w:pPr>
            <w:r>
              <w:rPr>
                <w:rFonts w:hint="eastAsia" w:cs="Times New Roman"/>
                <w:sz w:val="20"/>
              </w:rPr>
              <w:t>XX</w:t>
            </w:r>
          </w:p>
        </w:tc>
      </w:tr>
      <w:tr w14:paraId="1B843E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B8CA030">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5CEA44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53C8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4E57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8A20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06B80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9CE5449">
            <w:pPr>
              <w:pStyle w:val="175"/>
              <w:widowControl w:val="0"/>
              <w:jc w:val="right"/>
              <w:rPr>
                <w:rFonts w:cs="Times New Roman"/>
                <w:sz w:val="20"/>
              </w:rPr>
            </w:pPr>
            <w:r>
              <w:rPr>
                <w:rFonts w:hint="eastAsia" w:cs="Times New Roman"/>
                <w:sz w:val="20"/>
              </w:rPr>
              <w:t>XX</w:t>
            </w:r>
          </w:p>
        </w:tc>
      </w:tr>
      <w:tr w14:paraId="7B0E79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B5AACA4">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209DE4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4FE8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8C1A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D665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18E5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5EE1E54">
            <w:pPr>
              <w:pStyle w:val="175"/>
              <w:widowControl w:val="0"/>
              <w:jc w:val="right"/>
              <w:rPr>
                <w:rFonts w:cs="Times New Roman"/>
                <w:sz w:val="20"/>
              </w:rPr>
            </w:pPr>
            <w:r>
              <w:rPr>
                <w:rFonts w:hint="eastAsia" w:cs="Times New Roman"/>
                <w:sz w:val="20"/>
              </w:rPr>
              <w:t>XX</w:t>
            </w:r>
          </w:p>
        </w:tc>
      </w:tr>
      <w:tr w14:paraId="3DF2B8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554F634">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57761E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7562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40D8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B815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27AE5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F58D510">
            <w:pPr>
              <w:pStyle w:val="175"/>
              <w:widowControl w:val="0"/>
              <w:jc w:val="right"/>
              <w:rPr>
                <w:rFonts w:cs="Times New Roman"/>
                <w:sz w:val="20"/>
              </w:rPr>
            </w:pPr>
            <w:r>
              <w:rPr>
                <w:rFonts w:hint="eastAsia" w:cs="Times New Roman"/>
                <w:sz w:val="20"/>
              </w:rPr>
              <w:t>XX</w:t>
            </w:r>
          </w:p>
        </w:tc>
      </w:tr>
      <w:tr w14:paraId="3EABD1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3936FC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A3306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855A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EE49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8D55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245F0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35E2B31">
            <w:pPr>
              <w:pStyle w:val="175"/>
              <w:widowControl w:val="0"/>
              <w:jc w:val="right"/>
              <w:rPr>
                <w:rFonts w:cs="Times New Roman"/>
                <w:sz w:val="20"/>
              </w:rPr>
            </w:pPr>
            <w:r>
              <w:rPr>
                <w:rFonts w:hint="eastAsia" w:cs="Times New Roman"/>
                <w:sz w:val="20"/>
              </w:rPr>
              <w:t>XX</w:t>
            </w:r>
          </w:p>
        </w:tc>
      </w:tr>
      <w:tr w14:paraId="71DF06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0955391">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5BB3D2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9481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3690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4DF2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616A4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936AEDB">
            <w:pPr>
              <w:pStyle w:val="175"/>
              <w:widowControl w:val="0"/>
              <w:jc w:val="right"/>
              <w:rPr>
                <w:rFonts w:cs="Times New Roman"/>
                <w:sz w:val="20"/>
              </w:rPr>
            </w:pPr>
            <w:r>
              <w:rPr>
                <w:rFonts w:hint="eastAsia" w:cs="Times New Roman"/>
                <w:sz w:val="20"/>
              </w:rPr>
              <w:t>XX</w:t>
            </w:r>
          </w:p>
        </w:tc>
      </w:tr>
    </w:tbl>
    <w:p w14:paraId="1419F6F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3230F42">
      <w:pPr>
        <w:pStyle w:val="151"/>
        <w:ind w:left="252" w:right="-105"/>
        <w:rPr>
          <w:lang w:eastAsia="zh-CN"/>
        </w:rPr>
      </w:pPr>
      <w:bookmarkStart w:id="249" w:name="_Toc216274189"/>
      <w:bookmarkStart w:id="250" w:name="_Toc203037110"/>
      <w:r>
        <w:rPr>
          <w:rFonts w:hint="eastAsia"/>
          <w:lang w:eastAsia="zh-CN"/>
        </w:rPr>
        <w:t>全球主要地区</w:t>
      </w:r>
      <w:r>
        <w:rPr>
          <w:lang w:eastAsia="zh-CN"/>
        </w:rPr>
        <w:t>背面研磨胶带（BGT）</w:t>
      </w:r>
      <w:r>
        <w:rPr>
          <w:rFonts w:hint="eastAsia"/>
          <w:lang w:eastAsia="zh-CN"/>
        </w:rPr>
        <w:t>销量份额（2026-2031）</w:t>
      </w:r>
      <w:bookmarkEnd w:id="249"/>
      <w:bookmarkEnd w:id="250"/>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2F6BA5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330D280D">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1AC642BB">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42FAC8C4">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29F4CFF6">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2FDAD228">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78BD0E70">
            <w:pPr>
              <w:pStyle w:val="175"/>
              <w:widowControl w:val="0"/>
              <w:jc w:val="center"/>
              <w:rPr>
                <w:rFonts w:cs="Times New Roman"/>
                <w:b w:val="0"/>
                <w:bCs w:val="0"/>
                <w:color w:val="FFFFFF"/>
                <w:sz w:val="20"/>
              </w:rPr>
            </w:pPr>
            <w:r>
              <w:rPr>
                <w:rFonts w:cs="Times New Roman"/>
                <w:b/>
                <w:bCs/>
                <w:color w:val="FFFFFF"/>
                <w:sz w:val="20"/>
              </w:rPr>
              <w:t>2030</w:t>
            </w:r>
          </w:p>
        </w:tc>
        <w:tc>
          <w:tcPr>
            <w:tcW w:w="644" w:type="pct"/>
            <w:shd w:val="solid" w:color="000080" w:fill="FFFFFF"/>
            <w:noWrap/>
            <w:vAlign w:val="center"/>
          </w:tcPr>
          <w:p w14:paraId="07DFCA97">
            <w:pPr>
              <w:pStyle w:val="175"/>
              <w:widowControl w:val="0"/>
              <w:jc w:val="center"/>
              <w:rPr>
                <w:rFonts w:cs="Times New Roman"/>
                <w:b w:val="0"/>
                <w:bCs w:val="0"/>
                <w:color w:val="FFFFFF"/>
                <w:sz w:val="20"/>
              </w:rPr>
            </w:pPr>
            <w:r>
              <w:rPr>
                <w:rFonts w:cs="Times New Roman"/>
                <w:b/>
                <w:bCs/>
                <w:color w:val="FFFFFF"/>
                <w:sz w:val="20"/>
              </w:rPr>
              <w:t>2031</w:t>
            </w:r>
          </w:p>
        </w:tc>
      </w:tr>
      <w:tr w14:paraId="7FE415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FBAC985">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BD1CF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0305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03EA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45A2A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7DC3F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4D30E9B">
            <w:pPr>
              <w:pStyle w:val="175"/>
              <w:widowControl w:val="0"/>
              <w:jc w:val="right"/>
              <w:rPr>
                <w:rFonts w:cs="Times New Roman"/>
                <w:sz w:val="20"/>
              </w:rPr>
            </w:pPr>
            <w:r>
              <w:rPr>
                <w:rFonts w:hint="eastAsia" w:cs="Times New Roman"/>
                <w:sz w:val="20"/>
              </w:rPr>
              <w:t>XX%</w:t>
            </w:r>
          </w:p>
        </w:tc>
      </w:tr>
      <w:tr w14:paraId="22590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C0CE9AF">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466DE1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6FC5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F426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64BE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F3E51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9A96372">
            <w:pPr>
              <w:pStyle w:val="175"/>
              <w:widowControl w:val="0"/>
              <w:jc w:val="right"/>
              <w:rPr>
                <w:rFonts w:cs="Times New Roman"/>
                <w:sz w:val="20"/>
              </w:rPr>
            </w:pPr>
            <w:r>
              <w:rPr>
                <w:rFonts w:hint="eastAsia" w:cs="Times New Roman"/>
                <w:sz w:val="20"/>
              </w:rPr>
              <w:t>XX%</w:t>
            </w:r>
          </w:p>
        </w:tc>
      </w:tr>
      <w:tr w14:paraId="29D0A7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D17DD24">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278B7C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3AE7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CDB7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107C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8FA13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228299A">
            <w:pPr>
              <w:pStyle w:val="175"/>
              <w:widowControl w:val="0"/>
              <w:jc w:val="right"/>
              <w:rPr>
                <w:rFonts w:cs="Times New Roman"/>
                <w:sz w:val="20"/>
              </w:rPr>
            </w:pPr>
            <w:r>
              <w:rPr>
                <w:rFonts w:hint="eastAsia" w:cs="Times New Roman"/>
                <w:sz w:val="20"/>
              </w:rPr>
              <w:t>XX%</w:t>
            </w:r>
          </w:p>
        </w:tc>
      </w:tr>
      <w:tr w14:paraId="7A7A03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4A48638">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76BDE1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826B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53F4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D013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94738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1216DB2">
            <w:pPr>
              <w:pStyle w:val="175"/>
              <w:widowControl w:val="0"/>
              <w:jc w:val="right"/>
              <w:rPr>
                <w:rFonts w:cs="Times New Roman"/>
                <w:sz w:val="20"/>
              </w:rPr>
            </w:pPr>
            <w:r>
              <w:rPr>
                <w:rFonts w:hint="eastAsia" w:cs="Times New Roman"/>
                <w:sz w:val="20"/>
              </w:rPr>
              <w:t>XX%</w:t>
            </w:r>
          </w:p>
        </w:tc>
      </w:tr>
      <w:tr w14:paraId="62DB62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5D5FA8D">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6CF9CD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4270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D832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0B5D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07D7A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4E8D25F">
            <w:pPr>
              <w:pStyle w:val="175"/>
              <w:widowControl w:val="0"/>
              <w:jc w:val="right"/>
              <w:rPr>
                <w:rFonts w:cs="Times New Roman"/>
                <w:sz w:val="20"/>
              </w:rPr>
            </w:pPr>
            <w:r>
              <w:rPr>
                <w:rFonts w:hint="eastAsia" w:cs="Times New Roman"/>
                <w:sz w:val="20"/>
              </w:rPr>
              <w:t>XX%</w:t>
            </w:r>
          </w:p>
        </w:tc>
      </w:tr>
      <w:tr w14:paraId="54F1B2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56DE9F9">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34B5B5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0D14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CEC8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F723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0C164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7BFD240">
            <w:pPr>
              <w:pStyle w:val="175"/>
              <w:widowControl w:val="0"/>
              <w:jc w:val="right"/>
              <w:rPr>
                <w:rFonts w:cs="Times New Roman"/>
                <w:sz w:val="20"/>
              </w:rPr>
            </w:pPr>
            <w:r>
              <w:rPr>
                <w:rFonts w:hint="eastAsia" w:cs="Times New Roman"/>
                <w:sz w:val="20"/>
              </w:rPr>
              <w:t>XX%</w:t>
            </w:r>
          </w:p>
        </w:tc>
      </w:tr>
      <w:tr w14:paraId="200338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74762AD">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8A160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F2F2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4E81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D76D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952AC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A97E399">
            <w:pPr>
              <w:pStyle w:val="175"/>
              <w:widowControl w:val="0"/>
              <w:jc w:val="right"/>
              <w:rPr>
                <w:rFonts w:cs="Times New Roman"/>
                <w:sz w:val="20"/>
              </w:rPr>
            </w:pPr>
            <w:r>
              <w:rPr>
                <w:rFonts w:hint="eastAsia" w:cs="Times New Roman"/>
                <w:sz w:val="20"/>
              </w:rPr>
              <w:t>XX%</w:t>
            </w:r>
          </w:p>
        </w:tc>
      </w:tr>
      <w:tr w14:paraId="658011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695B162">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7C2CA8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6E0734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BB393F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340E3B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B6CD405">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190EBD47">
            <w:pPr>
              <w:pStyle w:val="175"/>
              <w:widowControl w:val="0"/>
              <w:jc w:val="right"/>
              <w:rPr>
                <w:rFonts w:cs="Times New Roman"/>
                <w:sz w:val="20"/>
              </w:rPr>
            </w:pPr>
            <w:r>
              <w:rPr>
                <w:rFonts w:cs="Times New Roman"/>
                <w:sz w:val="20"/>
              </w:rPr>
              <w:t>100</w:t>
            </w:r>
            <w:r>
              <w:rPr>
                <w:rFonts w:hint="eastAsia" w:cs="Times New Roman"/>
                <w:sz w:val="20"/>
              </w:rPr>
              <w:t>%</w:t>
            </w:r>
          </w:p>
        </w:tc>
      </w:tr>
    </w:tbl>
    <w:p w14:paraId="7D20CB8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E2C2F56">
      <w:pPr>
        <w:pStyle w:val="3"/>
        <w:rPr>
          <w:color w:val="0D0D0D" w:themeColor="text1" w:themeTint="F2"/>
          <w14:textFill>
            <w14:solidFill>
              <w14:schemeClr w14:val="tx1">
                <w14:lumMod w14:val="95000"/>
                <w14:lumOff w14:val="5000"/>
              </w14:schemeClr>
            </w14:solidFill>
          </w14:textFill>
        </w:rPr>
      </w:pPr>
      <w:bookmarkStart w:id="251" w:name="_Toc216274042"/>
      <w:bookmarkStart w:id="252" w:name="_Toc24972512"/>
      <w:bookmarkStart w:id="253" w:name="_Toc24028322"/>
      <w:bookmarkStart w:id="254" w:name="_Toc203035476"/>
      <w:r>
        <w:rPr>
          <w:rFonts w:hint="eastAsia"/>
          <w:color w:val="0D0D0D" w:themeColor="text1" w:themeTint="F2"/>
          <w14:textFill>
            <w14:solidFill>
              <w14:schemeClr w14:val="tx1">
                <w14:lumMod w14:val="95000"/>
                <w14:lumOff w14:val="5000"/>
              </w14:schemeClr>
            </w14:solidFill>
          </w14:textFill>
        </w:rPr>
        <w:t>北美市场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销量、收入及增长率（2020-2031）</w:t>
      </w:r>
      <w:bookmarkEnd w:id="251"/>
      <w:bookmarkEnd w:id="252"/>
      <w:bookmarkEnd w:id="253"/>
      <w:bookmarkEnd w:id="254"/>
    </w:p>
    <w:p w14:paraId="3020F2D9">
      <w:pPr>
        <w:pStyle w:val="148"/>
      </w:pPr>
      <w:bookmarkStart w:id="255" w:name="_Toc24028935"/>
      <w:bookmarkStart w:id="256" w:name="_Toc26780022"/>
      <w:bookmarkStart w:id="257" w:name="_Toc203037421"/>
      <w:bookmarkStart w:id="258" w:name="_Toc216274310"/>
      <w:r>
        <w:rPr>
          <w:rFonts w:hint="eastAsia"/>
        </w:rPr>
        <w:t>北美市场</w:t>
      </w:r>
      <w:r>
        <w:t>背面研磨胶带（BGT）</w:t>
      </w:r>
      <w:r>
        <w:rPr>
          <w:rFonts w:hint="eastAsia"/>
        </w:rPr>
        <w:t>销量及增长率（2020-2031</w:t>
      </w:r>
      <w:bookmarkEnd w:id="255"/>
      <w:bookmarkEnd w:id="256"/>
      <w:r>
        <w:rPr>
          <w:rFonts w:hint="eastAsia"/>
        </w:rPr>
        <w:t>）&amp;（</w:t>
      </w:r>
      <w:r>
        <w:t>万平米</w:t>
      </w:r>
      <w:r>
        <w:rPr>
          <w:rFonts w:hint="eastAsia"/>
        </w:rPr>
        <w:t>）</w:t>
      </w:r>
      <w:bookmarkEnd w:id="257"/>
      <w:bookmarkEnd w:id="258"/>
    </w:p>
    <w:p w14:paraId="7B114B5D">
      <w:r>
        <w:drawing>
          <wp:inline distT="0" distB="0" distL="0" distR="0">
            <wp:extent cx="6192520" cy="2873375"/>
            <wp:effectExtent l="0" t="0" r="0" b="3175"/>
            <wp:docPr id="1035" name="图表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61853B8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F487C22">
      <w:pPr>
        <w:pStyle w:val="148"/>
      </w:pPr>
      <w:bookmarkStart w:id="259" w:name="_Toc24028936"/>
      <w:bookmarkStart w:id="260" w:name="_Toc26780023"/>
      <w:bookmarkStart w:id="261" w:name="_Toc216274311"/>
      <w:bookmarkStart w:id="262" w:name="_Toc203037422"/>
      <w:r>
        <w:rPr>
          <w:rFonts w:hint="eastAsia"/>
        </w:rPr>
        <w:t>北美市场</w:t>
      </w:r>
      <w:r>
        <w:t>背面研磨胶带（BGT）</w:t>
      </w:r>
      <w:r>
        <w:rPr>
          <w:rFonts w:hint="eastAsia"/>
        </w:rPr>
        <w:t>收入及增长率（2020-2031</w:t>
      </w:r>
      <w:bookmarkEnd w:id="259"/>
      <w:bookmarkEnd w:id="260"/>
      <w:r>
        <w:rPr>
          <w:rFonts w:hint="eastAsia"/>
        </w:rPr>
        <w:t>）&amp;（百万美元）</w:t>
      </w:r>
      <w:bookmarkEnd w:id="261"/>
      <w:bookmarkEnd w:id="262"/>
    </w:p>
    <w:p w14:paraId="2ACF0E01">
      <w:r>
        <w:drawing>
          <wp:inline distT="0" distB="0" distL="0" distR="0">
            <wp:extent cx="6192520" cy="2873375"/>
            <wp:effectExtent l="0" t="0" r="0" b="3175"/>
            <wp:docPr id="1036" name="图表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6458F42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39C9547">
      <w:pPr>
        <w:pStyle w:val="3"/>
        <w:rPr>
          <w:color w:val="0D0D0D" w:themeColor="text1" w:themeTint="F2"/>
          <w14:textFill>
            <w14:solidFill>
              <w14:schemeClr w14:val="tx1">
                <w14:lumMod w14:val="95000"/>
                <w14:lumOff w14:val="5000"/>
              </w14:schemeClr>
            </w14:solidFill>
          </w14:textFill>
        </w:rPr>
      </w:pPr>
      <w:bookmarkStart w:id="263" w:name="_Toc24028323"/>
      <w:bookmarkStart w:id="264" w:name="_Toc24972513"/>
      <w:bookmarkStart w:id="265" w:name="_Toc203035477"/>
      <w:bookmarkStart w:id="266" w:name="_Toc216274043"/>
      <w:r>
        <w:rPr>
          <w:rFonts w:hint="eastAsia"/>
          <w:color w:val="0D0D0D" w:themeColor="text1" w:themeTint="F2"/>
          <w14:textFill>
            <w14:solidFill>
              <w14:schemeClr w14:val="tx1">
                <w14:lumMod w14:val="95000"/>
                <w14:lumOff w14:val="5000"/>
              </w14:schemeClr>
            </w14:solidFill>
          </w14:textFill>
        </w:rPr>
        <w:t>欧洲市场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销量、收入及增长率（2020-2031）</w:t>
      </w:r>
      <w:bookmarkEnd w:id="263"/>
      <w:bookmarkEnd w:id="264"/>
      <w:bookmarkEnd w:id="265"/>
      <w:bookmarkEnd w:id="266"/>
    </w:p>
    <w:p w14:paraId="69179557">
      <w:pPr>
        <w:pStyle w:val="148"/>
      </w:pPr>
      <w:bookmarkStart w:id="267" w:name="_Toc24028937"/>
      <w:bookmarkStart w:id="268" w:name="_Toc26780024"/>
      <w:bookmarkStart w:id="269" w:name="_Toc203037423"/>
      <w:bookmarkStart w:id="270" w:name="_Toc216274312"/>
      <w:r>
        <w:rPr>
          <w:rFonts w:hint="eastAsia"/>
        </w:rPr>
        <w:t>欧洲市场</w:t>
      </w:r>
      <w:r>
        <w:t>背面研磨胶带（BGT）</w:t>
      </w:r>
      <w:r>
        <w:rPr>
          <w:rFonts w:hint="eastAsia"/>
        </w:rPr>
        <w:t>销量及增长率（2020-2031</w:t>
      </w:r>
      <w:bookmarkEnd w:id="267"/>
      <w:bookmarkEnd w:id="268"/>
      <w:r>
        <w:rPr>
          <w:rFonts w:hint="eastAsia"/>
        </w:rPr>
        <w:t>）&amp;（</w:t>
      </w:r>
      <w:r>
        <w:t>万平米</w:t>
      </w:r>
      <w:r>
        <w:rPr>
          <w:rFonts w:hint="eastAsia"/>
        </w:rPr>
        <w:t>）</w:t>
      </w:r>
      <w:bookmarkEnd w:id="269"/>
      <w:bookmarkEnd w:id="270"/>
    </w:p>
    <w:p w14:paraId="48C90E8F">
      <w:r>
        <w:drawing>
          <wp:inline distT="0" distB="0" distL="0" distR="0">
            <wp:extent cx="6192520" cy="2873375"/>
            <wp:effectExtent l="0" t="0" r="0" b="3175"/>
            <wp:docPr id="1037" name="图表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644069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6210BA0">
      <w:pPr>
        <w:pStyle w:val="148"/>
      </w:pPr>
      <w:bookmarkStart w:id="271" w:name="_Toc26780025"/>
      <w:bookmarkStart w:id="272" w:name="_Toc24028938"/>
      <w:bookmarkStart w:id="273" w:name="_Toc203037424"/>
      <w:bookmarkStart w:id="274" w:name="_Toc216274313"/>
      <w:r>
        <w:rPr>
          <w:rFonts w:hint="eastAsia"/>
        </w:rPr>
        <w:t>欧洲市场</w:t>
      </w:r>
      <w:r>
        <w:t>背面研磨胶带（BGT）</w:t>
      </w:r>
      <w:bookmarkEnd w:id="271"/>
      <w:bookmarkEnd w:id="272"/>
      <w:r>
        <w:rPr>
          <w:rFonts w:hint="eastAsia"/>
        </w:rPr>
        <w:t>收入及增长率（2020-2031）&amp;（百万美元）</w:t>
      </w:r>
      <w:bookmarkEnd w:id="273"/>
      <w:bookmarkEnd w:id="274"/>
    </w:p>
    <w:p w14:paraId="0CC7AD34"/>
    <w:p w14:paraId="634C609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42212EB">
      <w:pPr>
        <w:pStyle w:val="3"/>
        <w:rPr>
          <w:color w:val="0D0D0D" w:themeColor="text1" w:themeTint="F2"/>
          <w14:textFill>
            <w14:solidFill>
              <w14:schemeClr w14:val="tx1">
                <w14:lumMod w14:val="95000"/>
                <w14:lumOff w14:val="5000"/>
              </w14:schemeClr>
            </w14:solidFill>
          </w14:textFill>
        </w:rPr>
      </w:pPr>
      <w:bookmarkStart w:id="275" w:name="_Toc24028324"/>
      <w:bookmarkStart w:id="276" w:name="_Toc203035478"/>
      <w:bookmarkStart w:id="277" w:name="_Toc24972514"/>
      <w:bookmarkStart w:id="278" w:name="_Toc21627404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销量、收入及增长率（2020-2031）</w:t>
      </w:r>
      <w:bookmarkEnd w:id="275"/>
      <w:bookmarkEnd w:id="276"/>
      <w:bookmarkEnd w:id="277"/>
      <w:bookmarkEnd w:id="278"/>
    </w:p>
    <w:p w14:paraId="2A3C6C3B">
      <w:pPr>
        <w:pStyle w:val="148"/>
      </w:pPr>
      <w:bookmarkStart w:id="279" w:name="_Toc26780026"/>
      <w:bookmarkStart w:id="280" w:name="_Toc24028939"/>
      <w:bookmarkStart w:id="281" w:name="_Toc216274314"/>
      <w:bookmarkStart w:id="282" w:name="_Toc203037425"/>
      <w:r>
        <w:rPr>
          <w:rFonts w:hint="eastAsia"/>
        </w:rPr>
        <w:t>中国市场</w:t>
      </w:r>
      <w:r>
        <w:t>背面研磨胶带（BGT）</w:t>
      </w:r>
      <w:r>
        <w:rPr>
          <w:rFonts w:hint="eastAsia"/>
        </w:rPr>
        <w:t>销量及增长率（2020-2031</w:t>
      </w:r>
      <w:bookmarkEnd w:id="279"/>
      <w:bookmarkEnd w:id="280"/>
      <w:r>
        <w:rPr>
          <w:rFonts w:hint="eastAsia"/>
        </w:rPr>
        <w:t>）&amp;（</w:t>
      </w:r>
      <w:r>
        <w:t>万平米</w:t>
      </w:r>
      <w:r>
        <w:rPr>
          <w:rFonts w:hint="eastAsia"/>
        </w:rPr>
        <w:t>）</w:t>
      </w:r>
      <w:bookmarkEnd w:id="281"/>
      <w:bookmarkEnd w:id="282"/>
    </w:p>
    <w:p w14:paraId="6B10E960"/>
    <w:p w14:paraId="02D5EED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43804AB">
      <w:pPr>
        <w:pStyle w:val="148"/>
      </w:pPr>
      <w:bookmarkStart w:id="283" w:name="_Toc24028940"/>
      <w:bookmarkStart w:id="284" w:name="_Toc26780027"/>
      <w:bookmarkStart w:id="285" w:name="_Toc203037426"/>
      <w:bookmarkStart w:id="286" w:name="_Toc216274315"/>
      <w:r>
        <w:rPr>
          <w:rFonts w:hint="eastAsia"/>
        </w:rPr>
        <w:t>中国市场</w:t>
      </w:r>
      <w:r>
        <w:t>背面研磨胶带（BGT）</w:t>
      </w:r>
      <w:bookmarkEnd w:id="283"/>
      <w:bookmarkEnd w:id="284"/>
      <w:r>
        <w:rPr>
          <w:rFonts w:hint="eastAsia"/>
        </w:rPr>
        <w:t>收入及增长率（2020-2031）&amp;（百万美元）</w:t>
      </w:r>
      <w:bookmarkEnd w:id="285"/>
      <w:bookmarkEnd w:id="286"/>
    </w:p>
    <w:p w14:paraId="5418032B"/>
    <w:p w14:paraId="383E5A7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B208860">
      <w:pPr>
        <w:pStyle w:val="3"/>
        <w:rPr>
          <w:color w:val="0D0D0D" w:themeColor="text1" w:themeTint="F2"/>
          <w14:textFill>
            <w14:solidFill>
              <w14:schemeClr w14:val="tx1">
                <w14:lumMod w14:val="95000"/>
                <w14:lumOff w14:val="5000"/>
              </w14:schemeClr>
            </w14:solidFill>
          </w14:textFill>
        </w:rPr>
      </w:pPr>
      <w:bookmarkStart w:id="287" w:name="_Toc24972515"/>
      <w:bookmarkStart w:id="288" w:name="_Toc24028325"/>
      <w:bookmarkStart w:id="289" w:name="_Toc203035479"/>
      <w:bookmarkStart w:id="290" w:name="_Toc216274045"/>
      <w:r>
        <w:rPr>
          <w:rFonts w:hint="eastAsia"/>
          <w:color w:val="0D0D0D" w:themeColor="text1" w:themeTint="F2"/>
          <w14:textFill>
            <w14:solidFill>
              <w14:schemeClr w14:val="tx1">
                <w14:lumMod w14:val="95000"/>
                <w14:lumOff w14:val="5000"/>
              </w14:schemeClr>
            </w14:solidFill>
          </w14:textFill>
        </w:rPr>
        <w:t>日本市场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销量、收入及增长率（2020-2031）</w:t>
      </w:r>
      <w:bookmarkEnd w:id="287"/>
      <w:bookmarkEnd w:id="288"/>
      <w:bookmarkEnd w:id="289"/>
      <w:bookmarkEnd w:id="290"/>
    </w:p>
    <w:p w14:paraId="3A1CB739">
      <w:pPr>
        <w:pStyle w:val="148"/>
      </w:pPr>
      <w:bookmarkStart w:id="291" w:name="_Toc26780028"/>
      <w:bookmarkStart w:id="292" w:name="_Toc24028941"/>
      <w:bookmarkStart w:id="293" w:name="_Toc203037427"/>
      <w:bookmarkStart w:id="294" w:name="_Toc216274316"/>
      <w:r>
        <w:rPr>
          <w:rFonts w:hint="eastAsia"/>
        </w:rPr>
        <w:t>日本市场</w:t>
      </w:r>
      <w:r>
        <w:t>背面研磨胶带（BGT）</w:t>
      </w:r>
      <w:r>
        <w:rPr>
          <w:rFonts w:hint="eastAsia"/>
        </w:rPr>
        <w:t>销量及增长率（2020-2031</w:t>
      </w:r>
      <w:bookmarkEnd w:id="291"/>
      <w:bookmarkEnd w:id="292"/>
      <w:r>
        <w:rPr>
          <w:rFonts w:hint="eastAsia"/>
        </w:rPr>
        <w:t>）&amp;（</w:t>
      </w:r>
      <w:r>
        <w:t>万平米</w:t>
      </w:r>
      <w:r>
        <w:rPr>
          <w:rFonts w:hint="eastAsia"/>
        </w:rPr>
        <w:t>）</w:t>
      </w:r>
      <w:bookmarkEnd w:id="293"/>
      <w:bookmarkEnd w:id="294"/>
    </w:p>
    <w:p w14:paraId="7AADD235"/>
    <w:p w14:paraId="7966268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EE1CD42">
      <w:pPr>
        <w:pStyle w:val="148"/>
      </w:pPr>
      <w:bookmarkStart w:id="295" w:name="_Toc26780029"/>
      <w:bookmarkStart w:id="296" w:name="_Toc24028942"/>
      <w:bookmarkStart w:id="297" w:name="_Toc203037428"/>
      <w:bookmarkStart w:id="298" w:name="_Toc216274317"/>
      <w:r>
        <w:rPr>
          <w:rFonts w:hint="eastAsia"/>
        </w:rPr>
        <w:t>日本市场</w:t>
      </w:r>
      <w:r>
        <w:t>背面研磨胶带（BGT）</w:t>
      </w:r>
      <w:bookmarkEnd w:id="295"/>
      <w:bookmarkEnd w:id="296"/>
      <w:r>
        <w:rPr>
          <w:rFonts w:hint="eastAsia"/>
        </w:rPr>
        <w:t>收入及增长率（2020-2031）&amp;（百万美元）</w:t>
      </w:r>
      <w:bookmarkEnd w:id="297"/>
      <w:bookmarkEnd w:id="298"/>
    </w:p>
    <w:p w14:paraId="178C3552"/>
    <w:p w14:paraId="78E6442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4D29E29">
      <w:pPr>
        <w:pStyle w:val="3"/>
        <w:rPr>
          <w:color w:val="0D0D0D" w:themeColor="text1" w:themeTint="F2"/>
          <w14:textFill>
            <w14:solidFill>
              <w14:schemeClr w14:val="tx1">
                <w14:lumMod w14:val="95000"/>
                <w14:lumOff w14:val="5000"/>
              </w14:schemeClr>
            </w14:solidFill>
          </w14:textFill>
        </w:rPr>
      </w:pPr>
      <w:bookmarkStart w:id="299" w:name="_Toc24028326"/>
      <w:bookmarkStart w:id="300" w:name="_Toc24972516"/>
      <w:bookmarkStart w:id="301" w:name="_Toc216274046"/>
      <w:bookmarkStart w:id="302" w:name="_Toc203035480"/>
      <w:r>
        <w:rPr>
          <w:rFonts w:hint="eastAsia"/>
          <w:color w:val="0D0D0D" w:themeColor="text1" w:themeTint="F2"/>
          <w14:textFill>
            <w14:solidFill>
              <w14:schemeClr w14:val="tx1">
                <w14:lumMod w14:val="95000"/>
                <w14:lumOff w14:val="5000"/>
              </w14:schemeClr>
            </w14:solidFill>
          </w14:textFill>
        </w:rPr>
        <w:t>东南亚市场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销量、收入及增长率（2020-2031）</w:t>
      </w:r>
      <w:bookmarkEnd w:id="299"/>
      <w:bookmarkEnd w:id="300"/>
      <w:bookmarkEnd w:id="301"/>
      <w:bookmarkEnd w:id="302"/>
    </w:p>
    <w:p w14:paraId="0F0A51B5">
      <w:pPr>
        <w:pStyle w:val="148"/>
      </w:pPr>
      <w:bookmarkStart w:id="303" w:name="_Toc24028943"/>
      <w:bookmarkStart w:id="304" w:name="_Toc26780030"/>
      <w:bookmarkStart w:id="305" w:name="_Toc203037429"/>
      <w:bookmarkStart w:id="306" w:name="_Toc216274318"/>
      <w:r>
        <w:rPr>
          <w:rFonts w:hint="eastAsia"/>
        </w:rPr>
        <w:t>东南亚市场</w:t>
      </w:r>
      <w:r>
        <w:t>背面研磨胶带（BGT）</w:t>
      </w:r>
      <w:r>
        <w:rPr>
          <w:rFonts w:hint="eastAsia"/>
        </w:rPr>
        <w:t>销量及增长率（2020-2031</w:t>
      </w:r>
      <w:bookmarkEnd w:id="303"/>
      <w:bookmarkEnd w:id="304"/>
      <w:r>
        <w:rPr>
          <w:rFonts w:hint="eastAsia"/>
        </w:rPr>
        <w:t>）&amp;（</w:t>
      </w:r>
      <w:r>
        <w:t>万平米</w:t>
      </w:r>
      <w:r>
        <w:rPr>
          <w:rFonts w:hint="eastAsia"/>
        </w:rPr>
        <w:t>）</w:t>
      </w:r>
      <w:bookmarkEnd w:id="305"/>
      <w:bookmarkEnd w:id="306"/>
    </w:p>
    <w:p w14:paraId="19ED32D2"/>
    <w:p w14:paraId="3BC3604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1507FC5">
      <w:pPr>
        <w:pStyle w:val="148"/>
      </w:pPr>
      <w:bookmarkStart w:id="307" w:name="_Toc26780031"/>
      <w:bookmarkStart w:id="308" w:name="_Toc24028944"/>
      <w:bookmarkStart w:id="309" w:name="_Toc203037430"/>
      <w:bookmarkStart w:id="310" w:name="_Toc216274319"/>
      <w:r>
        <w:rPr>
          <w:rFonts w:hint="eastAsia"/>
        </w:rPr>
        <w:t>东南亚市场</w:t>
      </w:r>
      <w:r>
        <w:t>背面研磨胶带（BGT）</w:t>
      </w:r>
      <w:bookmarkEnd w:id="307"/>
      <w:bookmarkEnd w:id="308"/>
      <w:r>
        <w:rPr>
          <w:rFonts w:hint="eastAsia"/>
        </w:rPr>
        <w:t>收入及增长率（2020-2031）&amp;（百万美元）</w:t>
      </w:r>
      <w:bookmarkEnd w:id="309"/>
      <w:bookmarkEnd w:id="310"/>
    </w:p>
    <w:p w14:paraId="18428076"/>
    <w:p w14:paraId="4A46E4D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CC4F760">
      <w:pPr>
        <w:pStyle w:val="3"/>
        <w:rPr>
          <w:color w:val="0D0D0D" w:themeColor="text1" w:themeTint="F2"/>
          <w14:textFill>
            <w14:solidFill>
              <w14:schemeClr w14:val="tx1">
                <w14:lumMod w14:val="95000"/>
                <w14:lumOff w14:val="5000"/>
              </w14:schemeClr>
            </w14:solidFill>
          </w14:textFill>
        </w:rPr>
      </w:pPr>
      <w:bookmarkStart w:id="311" w:name="_Toc24028327"/>
      <w:bookmarkStart w:id="312" w:name="_Toc203035481"/>
      <w:bookmarkStart w:id="313" w:name="_Toc216274047"/>
      <w:bookmarkStart w:id="314" w:name="_Toc24972517"/>
      <w:r>
        <w:rPr>
          <w:rFonts w:hint="eastAsia"/>
          <w:color w:val="0D0D0D" w:themeColor="text1" w:themeTint="F2"/>
          <w14:textFill>
            <w14:solidFill>
              <w14:schemeClr w14:val="tx1">
                <w14:lumMod w14:val="95000"/>
                <w14:lumOff w14:val="5000"/>
              </w14:schemeClr>
            </w14:solidFill>
          </w14:textFill>
        </w:rPr>
        <w:t>印度市场</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销量、收入及增长率（2020-2031）</w:t>
      </w:r>
      <w:bookmarkEnd w:id="311"/>
      <w:bookmarkEnd w:id="312"/>
      <w:bookmarkEnd w:id="313"/>
      <w:bookmarkEnd w:id="314"/>
    </w:p>
    <w:p w14:paraId="4B52E25C">
      <w:pPr>
        <w:pStyle w:val="148"/>
      </w:pPr>
      <w:bookmarkStart w:id="315" w:name="_Toc24028945"/>
      <w:bookmarkStart w:id="316" w:name="_Toc26780032"/>
      <w:bookmarkStart w:id="317" w:name="_Toc203037431"/>
      <w:bookmarkStart w:id="318" w:name="_Toc216274320"/>
      <w:r>
        <w:rPr>
          <w:rFonts w:hint="eastAsia"/>
        </w:rPr>
        <w:t>印度市场</w:t>
      </w:r>
      <w:r>
        <w:t>背面研磨胶带（BGT）</w:t>
      </w:r>
      <w:r>
        <w:rPr>
          <w:rFonts w:hint="eastAsia"/>
        </w:rPr>
        <w:t>销量及增长率（2020-2031</w:t>
      </w:r>
      <w:bookmarkEnd w:id="315"/>
      <w:bookmarkEnd w:id="316"/>
      <w:r>
        <w:rPr>
          <w:rFonts w:hint="eastAsia"/>
        </w:rPr>
        <w:t>）&amp;（</w:t>
      </w:r>
      <w:r>
        <w:t>万平米</w:t>
      </w:r>
      <w:r>
        <w:rPr>
          <w:rFonts w:hint="eastAsia"/>
        </w:rPr>
        <w:t>）</w:t>
      </w:r>
      <w:bookmarkEnd w:id="317"/>
      <w:bookmarkEnd w:id="318"/>
    </w:p>
    <w:p w14:paraId="45C2BE03"/>
    <w:p w14:paraId="5B0043B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432C063">
      <w:pPr>
        <w:pStyle w:val="148"/>
      </w:pPr>
      <w:bookmarkStart w:id="319" w:name="_Toc26780033"/>
      <w:bookmarkStart w:id="320" w:name="_Toc24028946"/>
      <w:bookmarkStart w:id="321" w:name="_Toc216274321"/>
      <w:bookmarkStart w:id="322" w:name="_Toc203037432"/>
      <w:r>
        <w:rPr>
          <w:rFonts w:hint="eastAsia"/>
        </w:rPr>
        <w:t>印度市场</w:t>
      </w:r>
      <w:r>
        <w:t>背面研磨胶带（BGT）</w:t>
      </w:r>
      <w:bookmarkEnd w:id="319"/>
      <w:bookmarkEnd w:id="320"/>
      <w:r>
        <w:rPr>
          <w:rFonts w:hint="eastAsia"/>
        </w:rPr>
        <w:t>收入及增长率（2020-2031）&amp;（百万美元）</w:t>
      </w:r>
      <w:bookmarkEnd w:id="321"/>
      <w:bookmarkEnd w:id="322"/>
    </w:p>
    <w:p w14:paraId="1A0B67F0"/>
    <w:p w14:paraId="429F311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02AFD18">
      <w:pPr>
        <w:pStyle w:val="144"/>
        <w:rPr>
          <w:color w:val="0D0D0D" w:themeColor="text1" w:themeTint="F2"/>
          <w14:textFill>
            <w14:solidFill>
              <w14:schemeClr w14:val="tx1">
                <w14:lumMod w14:val="95000"/>
                <w14:lumOff w14:val="5000"/>
              </w14:schemeClr>
            </w14:solidFill>
          </w14:textFill>
        </w:rPr>
      </w:pPr>
    </w:p>
    <w:p w14:paraId="3C3C7555">
      <w:pPr>
        <w:pStyle w:val="2"/>
        <w:rPr>
          <w:lang w:eastAsia="zh-CN"/>
        </w:rPr>
      </w:pPr>
      <w:bookmarkStart w:id="323" w:name="_Toc203035482"/>
      <w:bookmarkStart w:id="324" w:name="_Toc216274048"/>
      <w:r>
        <w:rPr>
          <w:rFonts w:hint="eastAsia"/>
          <w:lang w:eastAsia="zh-CN"/>
        </w:rPr>
        <w:t>全球与中国主要厂商</w:t>
      </w:r>
      <w:bookmarkEnd w:id="203"/>
      <w:bookmarkEnd w:id="204"/>
      <w:r>
        <w:rPr>
          <w:rFonts w:hint="eastAsia"/>
          <w:lang w:eastAsia="zh-CN"/>
        </w:rPr>
        <w:t>市场份额分析</w:t>
      </w:r>
      <w:bookmarkEnd w:id="323"/>
      <w:bookmarkEnd w:id="324"/>
    </w:p>
    <w:p w14:paraId="766E2234">
      <w:pPr>
        <w:pStyle w:val="3"/>
        <w:rPr>
          <w:color w:val="0D0D0D" w:themeColor="text1" w:themeTint="F2"/>
          <w14:textFill>
            <w14:solidFill>
              <w14:schemeClr w14:val="tx1">
                <w14:lumMod w14:val="95000"/>
                <w14:lumOff w14:val="5000"/>
              </w14:schemeClr>
            </w14:solidFill>
          </w14:textFill>
        </w:rPr>
      </w:pPr>
      <w:bookmarkStart w:id="325" w:name="_Toc203035483"/>
      <w:bookmarkStart w:id="326" w:name="_Toc216274049"/>
      <w:bookmarkStart w:id="327" w:name="_Toc24028305"/>
      <w:bookmarkStart w:id="328" w:name="_Toc24972495"/>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产能市场份额</w:t>
      </w:r>
      <w:bookmarkEnd w:id="325"/>
      <w:bookmarkEnd w:id="326"/>
      <w:bookmarkEnd w:id="327"/>
      <w:bookmarkEnd w:id="328"/>
    </w:p>
    <w:p w14:paraId="7A232D68">
      <w:pPr>
        <w:pStyle w:val="151"/>
        <w:ind w:left="252" w:right="-105"/>
        <w:rPr>
          <w:lang w:eastAsia="zh-CN"/>
        </w:rPr>
      </w:pPr>
      <w:bookmarkStart w:id="329" w:name="_Toc216274190"/>
      <w:bookmarkStart w:id="330" w:name="_Toc203037111"/>
      <w:r>
        <w:rPr>
          <w:rFonts w:hint="eastAsia"/>
          <w:lang w:eastAsia="zh-CN"/>
        </w:rPr>
        <w:t>全球市场主要厂商</w:t>
      </w:r>
      <w:r>
        <w:rPr>
          <w:lang w:eastAsia="zh-CN"/>
        </w:rPr>
        <w:t>背面研磨胶带（BGT）</w:t>
      </w:r>
      <w:r>
        <w:rPr>
          <w:rFonts w:hint="eastAsia"/>
          <w:lang w:eastAsia="zh-CN"/>
        </w:rPr>
        <w:t>产能（2024</w:t>
      </w:r>
      <w:r>
        <w:rPr>
          <w:lang w:eastAsia="zh-CN"/>
        </w:rPr>
        <w:t>-2025</w:t>
      </w:r>
      <w:r>
        <w:rPr>
          <w:rFonts w:hint="eastAsia"/>
          <w:lang w:eastAsia="zh-CN"/>
        </w:rPr>
        <w:t>）&amp;（</w:t>
      </w:r>
      <w:r>
        <w:rPr>
          <w:lang w:eastAsia="zh-CN"/>
        </w:rPr>
        <w:t>万平米</w:t>
      </w:r>
      <w:r>
        <w:rPr>
          <w:rFonts w:hint="eastAsia"/>
          <w:lang w:eastAsia="zh-CN"/>
        </w:rPr>
        <w:t>）</w:t>
      </w:r>
      <w:bookmarkEnd w:id="329"/>
      <w:bookmarkEnd w:id="33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836"/>
        <w:gridCol w:w="1832"/>
        <w:gridCol w:w="1821"/>
        <w:gridCol w:w="1821"/>
      </w:tblGrid>
      <w:tr w14:paraId="3E8EA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restart"/>
            <w:shd w:val="solid" w:color="000080" w:fill="FFFFFF"/>
            <w:noWrap/>
            <w:vAlign w:val="center"/>
          </w:tcPr>
          <w:p w14:paraId="3291ED30">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1840" w:type="pct"/>
            <w:gridSpan w:val="2"/>
            <w:shd w:val="solid" w:color="000080" w:fill="FFFFFF"/>
            <w:noWrap/>
            <w:vAlign w:val="center"/>
          </w:tcPr>
          <w:p w14:paraId="23450E66">
            <w:pPr>
              <w:pStyle w:val="175"/>
              <w:widowControl w:val="0"/>
              <w:jc w:val="center"/>
              <w:rPr>
                <w:rFonts w:cs="Times New Roman"/>
                <w:b w:val="0"/>
                <w:bCs w:val="0"/>
                <w:color w:val="FFFFFF"/>
                <w:sz w:val="20"/>
              </w:rPr>
            </w:pPr>
            <w:r>
              <w:rPr>
                <w:rFonts w:hint="eastAsia" w:cs="Times New Roman"/>
                <w:b/>
                <w:bCs/>
                <w:color w:val="FFFFFF"/>
                <w:sz w:val="20"/>
              </w:rPr>
              <w:t>产能</w:t>
            </w:r>
          </w:p>
        </w:tc>
        <w:tc>
          <w:tcPr>
            <w:tcW w:w="1826" w:type="pct"/>
            <w:gridSpan w:val="2"/>
            <w:shd w:val="solid" w:color="000080" w:fill="FFFFFF"/>
            <w:vAlign w:val="center"/>
          </w:tcPr>
          <w:p w14:paraId="2B462F3B">
            <w:pPr>
              <w:pStyle w:val="175"/>
              <w:widowControl w:val="0"/>
              <w:jc w:val="center"/>
              <w:rPr>
                <w:rFonts w:cs="Times New Roman"/>
                <w:b w:val="0"/>
                <w:bCs w:val="0"/>
                <w:color w:val="FFFFFF"/>
                <w:sz w:val="20"/>
              </w:rPr>
            </w:pPr>
            <w:r>
              <w:rPr>
                <w:rFonts w:hint="eastAsia" w:cs="Times New Roman"/>
                <w:b/>
                <w:bCs/>
                <w:color w:val="FFFFFF"/>
                <w:sz w:val="20"/>
              </w:rPr>
              <w:t>产能份额</w:t>
            </w:r>
          </w:p>
        </w:tc>
      </w:tr>
      <w:tr w14:paraId="16676B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continue"/>
            <w:shd w:val="clear" w:color="auto" w:fill="auto"/>
            <w:noWrap/>
            <w:vAlign w:val="center"/>
          </w:tcPr>
          <w:p w14:paraId="0257EDC8">
            <w:pPr>
              <w:pStyle w:val="175"/>
              <w:widowControl w:val="0"/>
              <w:jc w:val="both"/>
              <w:rPr>
                <w:rFonts w:cs="Times New Roman"/>
                <w:sz w:val="20"/>
              </w:rPr>
            </w:pPr>
          </w:p>
        </w:tc>
        <w:tc>
          <w:tcPr>
            <w:tcW w:w="921" w:type="pct"/>
            <w:shd w:val="clear" w:color="auto" w:fill="auto"/>
            <w:noWrap/>
            <w:vAlign w:val="center"/>
          </w:tcPr>
          <w:p w14:paraId="0249D5EC">
            <w:pPr>
              <w:pStyle w:val="175"/>
              <w:widowControl w:val="0"/>
              <w:jc w:val="right"/>
              <w:rPr>
                <w:rFonts w:cs="Times New Roman"/>
                <w:sz w:val="20"/>
              </w:rPr>
            </w:pPr>
            <w:r>
              <w:rPr>
                <w:rFonts w:cs="Times New Roman"/>
                <w:sz w:val="20"/>
              </w:rPr>
              <w:t>2024</w:t>
            </w:r>
          </w:p>
        </w:tc>
        <w:tc>
          <w:tcPr>
            <w:tcW w:w="919" w:type="pct"/>
            <w:shd w:val="clear" w:color="auto" w:fill="auto"/>
            <w:noWrap/>
            <w:vAlign w:val="center"/>
          </w:tcPr>
          <w:p w14:paraId="65A05E0E">
            <w:pPr>
              <w:pStyle w:val="175"/>
              <w:widowControl w:val="0"/>
              <w:jc w:val="right"/>
              <w:rPr>
                <w:rFonts w:cs="Times New Roman"/>
                <w:sz w:val="20"/>
              </w:rPr>
            </w:pPr>
            <w:r>
              <w:rPr>
                <w:rFonts w:cs="Times New Roman"/>
                <w:sz w:val="20"/>
              </w:rPr>
              <w:t>2025</w:t>
            </w:r>
          </w:p>
        </w:tc>
        <w:tc>
          <w:tcPr>
            <w:tcW w:w="913" w:type="pct"/>
            <w:shd w:val="clear" w:color="auto" w:fill="auto"/>
            <w:vAlign w:val="center"/>
          </w:tcPr>
          <w:p w14:paraId="54452D13">
            <w:pPr>
              <w:pStyle w:val="175"/>
              <w:widowControl w:val="0"/>
              <w:jc w:val="right"/>
              <w:rPr>
                <w:rFonts w:cs="Times New Roman"/>
                <w:sz w:val="20"/>
              </w:rPr>
            </w:pPr>
            <w:r>
              <w:rPr>
                <w:rFonts w:cs="Times New Roman"/>
                <w:sz w:val="20"/>
              </w:rPr>
              <w:t>2024</w:t>
            </w:r>
          </w:p>
        </w:tc>
        <w:tc>
          <w:tcPr>
            <w:tcW w:w="913" w:type="pct"/>
            <w:shd w:val="clear" w:color="auto" w:fill="auto"/>
            <w:vAlign w:val="center"/>
          </w:tcPr>
          <w:p w14:paraId="7CDF1CF9">
            <w:pPr>
              <w:pStyle w:val="175"/>
              <w:widowControl w:val="0"/>
              <w:jc w:val="right"/>
              <w:rPr>
                <w:rFonts w:cs="Times New Roman"/>
                <w:sz w:val="20"/>
              </w:rPr>
            </w:pPr>
            <w:r>
              <w:rPr>
                <w:rFonts w:cs="Times New Roman"/>
                <w:sz w:val="20"/>
              </w:rPr>
              <w:t>2025</w:t>
            </w:r>
          </w:p>
        </w:tc>
      </w:tr>
      <w:tr w14:paraId="29F122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8A52DE9">
            <w:pPr>
              <w:pStyle w:val="175"/>
              <w:widowControl w:val="0"/>
              <w:jc w:val="both"/>
              <w:rPr>
                <w:rFonts w:cs="Times New Roman"/>
                <w:sz w:val="20"/>
              </w:rPr>
            </w:pPr>
            <w:r>
              <w:rPr>
                <w:rFonts w:cs="Times New Roman"/>
                <w:sz w:val="20"/>
              </w:rPr>
              <w:t>Mitsui Chemicals Tohcello</w:t>
            </w:r>
          </w:p>
        </w:tc>
        <w:tc>
          <w:tcPr>
            <w:tcW w:w="921" w:type="pct"/>
            <w:shd w:val="clear" w:color="auto" w:fill="auto"/>
            <w:noWrap/>
            <w:vAlign w:val="center"/>
          </w:tcPr>
          <w:p w14:paraId="13DEF4F3">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B67D5A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97D7863">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D803154">
            <w:pPr>
              <w:pStyle w:val="175"/>
              <w:widowControl w:val="0"/>
              <w:jc w:val="right"/>
              <w:rPr>
                <w:rFonts w:cs="Times New Roman"/>
                <w:sz w:val="20"/>
              </w:rPr>
            </w:pPr>
            <w:r>
              <w:rPr>
                <w:rFonts w:hint="eastAsia" w:cs="Times New Roman"/>
                <w:sz w:val="20"/>
              </w:rPr>
              <w:t>XX</w:t>
            </w:r>
            <w:r>
              <w:rPr>
                <w:rFonts w:cs="Times New Roman"/>
                <w:sz w:val="20"/>
              </w:rPr>
              <w:t>%</w:t>
            </w:r>
          </w:p>
        </w:tc>
      </w:tr>
      <w:tr w14:paraId="088668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22BDEC6B">
            <w:pPr>
              <w:pStyle w:val="175"/>
              <w:widowControl w:val="0"/>
              <w:jc w:val="both"/>
              <w:rPr>
                <w:rFonts w:cs="Times New Roman"/>
                <w:sz w:val="20"/>
              </w:rPr>
            </w:pPr>
            <w:r>
              <w:rPr>
                <w:rFonts w:cs="Times New Roman"/>
                <w:sz w:val="20"/>
              </w:rPr>
              <w:t>Nitto</w:t>
            </w:r>
          </w:p>
        </w:tc>
        <w:tc>
          <w:tcPr>
            <w:tcW w:w="921" w:type="pct"/>
            <w:shd w:val="clear" w:color="auto" w:fill="auto"/>
            <w:noWrap/>
            <w:vAlign w:val="center"/>
          </w:tcPr>
          <w:p w14:paraId="6B2395CB">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F366D2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6074EDB">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1691CE6">
            <w:pPr>
              <w:pStyle w:val="175"/>
              <w:widowControl w:val="0"/>
              <w:jc w:val="right"/>
              <w:rPr>
                <w:rFonts w:cs="Times New Roman"/>
                <w:sz w:val="20"/>
              </w:rPr>
            </w:pPr>
            <w:r>
              <w:rPr>
                <w:rFonts w:hint="eastAsia" w:cs="Times New Roman"/>
                <w:sz w:val="20"/>
              </w:rPr>
              <w:t>XX</w:t>
            </w:r>
            <w:r>
              <w:rPr>
                <w:rFonts w:cs="Times New Roman"/>
                <w:sz w:val="20"/>
              </w:rPr>
              <w:t>%</w:t>
            </w:r>
          </w:p>
        </w:tc>
      </w:tr>
      <w:tr w14:paraId="499E2B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27608194">
            <w:pPr>
              <w:pStyle w:val="175"/>
              <w:widowControl w:val="0"/>
              <w:jc w:val="both"/>
              <w:rPr>
                <w:rFonts w:cs="Times New Roman"/>
                <w:sz w:val="20"/>
              </w:rPr>
            </w:pPr>
            <w:r>
              <w:rPr>
                <w:rFonts w:cs="Times New Roman"/>
                <w:sz w:val="20"/>
              </w:rPr>
              <w:t>LINTEC</w:t>
            </w:r>
          </w:p>
        </w:tc>
        <w:tc>
          <w:tcPr>
            <w:tcW w:w="921" w:type="pct"/>
            <w:shd w:val="clear" w:color="auto" w:fill="auto"/>
            <w:noWrap/>
            <w:vAlign w:val="center"/>
          </w:tcPr>
          <w:p w14:paraId="3C57C0CA">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D8BDDCD">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9C8C1D6">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5C109B5">
            <w:pPr>
              <w:pStyle w:val="175"/>
              <w:widowControl w:val="0"/>
              <w:jc w:val="right"/>
              <w:rPr>
                <w:rFonts w:cs="Times New Roman"/>
                <w:sz w:val="20"/>
              </w:rPr>
            </w:pPr>
            <w:r>
              <w:rPr>
                <w:rFonts w:hint="eastAsia" w:cs="Times New Roman"/>
                <w:sz w:val="20"/>
              </w:rPr>
              <w:t>XX</w:t>
            </w:r>
            <w:r>
              <w:rPr>
                <w:rFonts w:cs="Times New Roman"/>
                <w:sz w:val="20"/>
              </w:rPr>
              <w:t>%</w:t>
            </w:r>
          </w:p>
        </w:tc>
      </w:tr>
      <w:tr w14:paraId="3E63D2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54057F39">
            <w:pPr>
              <w:pStyle w:val="175"/>
              <w:widowControl w:val="0"/>
              <w:jc w:val="both"/>
              <w:rPr>
                <w:rFonts w:cs="Times New Roman"/>
                <w:sz w:val="20"/>
              </w:rPr>
            </w:pPr>
            <w:r>
              <w:rPr>
                <w:rFonts w:cs="Times New Roman"/>
                <w:sz w:val="20"/>
              </w:rPr>
              <w:t>Furukawa Electric</w:t>
            </w:r>
          </w:p>
        </w:tc>
        <w:tc>
          <w:tcPr>
            <w:tcW w:w="921" w:type="pct"/>
            <w:shd w:val="clear" w:color="auto" w:fill="auto"/>
            <w:noWrap/>
            <w:vAlign w:val="center"/>
          </w:tcPr>
          <w:p w14:paraId="71EE818D">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5ECE1E0">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BA23EB1">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A4BF0DB">
            <w:pPr>
              <w:pStyle w:val="175"/>
              <w:widowControl w:val="0"/>
              <w:jc w:val="right"/>
              <w:rPr>
                <w:rFonts w:cs="Times New Roman"/>
                <w:sz w:val="20"/>
              </w:rPr>
            </w:pPr>
            <w:r>
              <w:rPr>
                <w:rFonts w:hint="eastAsia" w:cs="Times New Roman"/>
                <w:sz w:val="20"/>
              </w:rPr>
              <w:t>XX</w:t>
            </w:r>
            <w:r>
              <w:rPr>
                <w:rFonts w:cs="Times New Roman"/>
                <w:sz w:val="20"/>
              </w:rPr>
              <w:t>%</w:t>
            </w:r>
          </w:p>
        </w:tc>
      </w:tr>
      <w:tr w14:paraId="01F0C2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685F982">
            <w:pPr>
              <w:pStyle w:val="175"/>
              <w:widowControl w:val="0"/>
              <w:jc w:val="both"/>
              <w:rPr>
                <w:rFonts w:cs="Times New Roman"/>
                <w:sz w:val="20"/>
              </w:rPr>
            </w:pPr>
            <w:r>
              <w:rPr>
                <w:rFonts w:cs="Times New Roman"/>
                <w:sz w:val="20"/>
              </w:rPr>
              <w:t>Denka</w:t>
            </w:r>
          </w:p>
        </w:tc>
        <w:tc>
          <w:tcPr>
            <w:tcW w:w="921" w:type="pct"/>
            <w:shd w:val="clear" w:color="auto" w:fill="auto"/>
            <w:noWrap/>
            <w:vAlign w:val="center"/>
          </w:tcPr>
          <w:p w14:paraId="2CC1A74D">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C3BFBDB">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439D3F4">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98517D8">
            <w:pPr>
              <w:pStyle w:val="175"/>
              <w:widowControl w:val="0"/>
              <w:jc w:val="right"/>
              <w:rPr>
                <w:rFonts w:cs="Times New Roman"/>
                <w:sz w:val="20"/>
              </w:rPr>
            </w:pPr>
            <w:r>
              <w:rPr>
                <w:rFonts w:hint="eastAsia" w:cs="Times New Roman"/>
                <w:sz w:val="20"/>
              </w:rPr>
              <w:t>XX</w:t>
            </w:r>
            <w:r>
              <w:rPr>
                <w:rFonts w:cs="Times New Roman"/>
                <w:sz w:val="20"/>
              </w:rPr>
              <w:t>%</w:t>
            </w:r>
          </w:p>
        </w:tc>
      </w:tr>
      <w:tr w14:paraId="5EAA2F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0C5D3E3C">
            <w:pPr>
              <w:pStyle w:val="175"/>
              <w:widowControl w:val="0"/>
              <w:jc w:val="both"/>
              <w:rPr>
                <w:rFonts w:cs="Times New Roman"/>
                <w:sz w:val="20"/>
              </w:rPr>
            </w:pPr>
            <w:r>
              <w:rPr>
                <w:rFonts w:hint="eastAsia" w:cs="Times New Roman"/>
                <w:sz w:val="20"/>
              </w:rPr>
              <w:t>LG Chem</w:t>
            </w:r>
          </w:p>
        </w:tc>
        <w:tc>
          <w:tcPr>
            <w:tcW w:w="921" w:type="pct"/>
            <w:shd w:val="clear" w:color="auto" w:fill="auto"/>
            <w:noWrap/>
            <w:vAlign w:val="center"/>
          </w:tcPr>
          <w:p w14:paraId="70292C1C">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68E145D">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3B01B90">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61E2CD1">
            <w:pPr>
              <w:pStyle w:val="175"/>
              <w:widowControl w:val="0"/>
              <w:jc w:val="right"/>
              <w:rPr>
                <w:rFonts w:cs="Times New Roman"/>
                <w:sz w:val="20"/>
              </w:rPr>
            </w:pPr>
            <w:r>
              <w:rPr>
                <w:rFonts w:hint="eastAsia" w:cs="Times New Roman"/>
                <w:sz w:val="20"/>
              </w:rPr>
              <w:t>XX</w:t>
            </w:r>
            <w:r>
              <w:rPr>
                <w:rFonts w:cs="Times New Roman"/>
                <w:sz w:val="20"/>
              </w:rPr>
              <w:t>%</w:t>
            </w:r>
          </w:p>
        </w:tc>
      </w:tr>
      <w:tr w14:paraId="4FAAB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6FDE4339">
            <w:pPr>
              <w:pStyle w:val="175"/>
              <w:widowControl w:val="0"/>
              <w:jc w:val="both"/>
              <w:rPr>
                <w:rFonts w:cs="Times New Roman"/>
                <w:sz w:val="20"/>
              </w:rPr>
            </w:pPr>
            <w:r>
              <w:rPr>
                <w:rFonts w:hint="eastAsia" w:cs="Times New Roman"/>
                <w:sz w:val="20"/>
              </w:rPr>
              <w:t>Maxell</w:t>
            </w:r>
          </w:p>
        </w:tc>
        <w:tc>
          <w:tcPr>
            <w:tcW w:w="921" w:type="pct"/>
            <w:shd w:val="clear" w:color="auto" w:fill="auto"/>
            <w:noWrap/>
            <w:vAlign w:val="center"/>
          </w:tcPr>
          <w:p w14:paraId="3CC5C4B0">
            <w:pPr>
              <w:pStyle w:val="175"/>
              <w:widowControl w:val="0"/>
              <w:jc w:val="right"/>
              <w:rPr>
                <w:rFonts w:hint="eastAsia" w:cs="Times New Roman"/>
                <w:sz w:val="20"/>
              </w:rPr>
            </w:pPr>
            <w:r>
              <w:rPr>
                <w:rFonts w:hint="eastAsia" w:cs="Times New Roman"/>
                <w:sz w:val="20"/>
              </w:rPr>
              <w:t>XX</w:t>
            </w:r>
          </w:p>
        </w:tc>
        <w:tc>
          <w:tcPr>
            <w:tcW w:w="919" w:type="pct"/>
            <w:shd w:val="clear" w:color="auto" w:fill="auto"/>
            <w:noWrap/>
            <w:vAlign w:val="center"/>
          </w:tcPr>
          <w:p w14:paraId="0A176BD5">
            <w:pPr>
              <w:pStyle w:val="175"/>
              <w:widowControl w:val="0"/>
              <w:jc w:val="right"/>
              <w:rPr>
                <w:rFonts w:hint="eastAsia" w:cs="Times New Roman"/>
                <w:sz w:val="20"/>
              </w:rPr>
            </w:pPr>
            <w:r>
              <w:rPr>
                <w:rFonts w:hint="eastAsia" w:cs="Times New Roman"/>
                <w:sz w:val="20"/>
              </w:rPr>
              <w:t>XX</w:t>
            </w:r>
          </w:p>
        </w:tc>
        <w:tc>
          <w:tcPr>
            <w:tcW w:w="913" w:type="pct"/>
            <w:shd w:val="clear" w:color="auto" w:fill="auto"/>
            <w:vAlign w:val="center"/>
          </w:tcPr>
          <w:p w14:paraId="3F908054">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597E7F7">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470703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4B0024D4">
            <w:pPr>
              <w:pStyle w:val="175"/>
              <w:widowControl w:val="0"/>
              <w:jc w:val="both"/>
              <w:rPr>
                <w:rFonts w:cs="Times New Roman"/>
                <w:sz w:val="20"/>
              </w:rPr>
            </w:pPr>
            <w:r>
              <w:rPr>
                <w:rFonts w:cs="Times New Roman"/>
                <w:sz w:val="20"/>
              </w:rPr>
              <w:t>D&amp;X</w:t>
            </w:r>
          </w:p>
        </w:tc>
        <w:tc>
          <w:tcPr>
            <w:tcW w:w="921" w:type="pct"/>
            <w:shd w:val="clear" w:color="auto" w:fill="auto"/>
            <w:noWrap/>
            <w:vAlign w:val="center"/>
          </w:tcPr>
          <w:p w14:paraId="5F91B64D">
            <w:pPr>
              <w:pStyle w:val="175"/>
              <w:widowControl w:val="0"/>
              <w:jc w:val="right"/>
              <w:rPr>
                <w:rFonts w:hint="eastAsia" w:cs="Times New Roman"/>
                <w:sz w:val="20"/>
              </w:rPr>
            </w:pPr>
            <w:r>
              <w:rPr>
                <w:rFonts w:hint="eastAsia" w:cs="Times New Roman"/>
                <w:sz w:val="20"/>
              </w:rPr>
              <w:t>XX</w:t>
            </w:r>
          </w:p>
        </w:tc>
        <w:tc>
          <w:tcPr>
            <w:tcW w:w="919" w:type="pct"/>
            <w:shd w:val="clear" w:color="auto" w:fill="auto"/>
            <w:noWrap/>
            <w:vAlign w:val="center"/>
          </w:tcPr>
          <w:p w14:paraId="740B8747">
            <w:pPr>
              <w:pStyle w:val="175"/>
              <w:widowControl w:val="0"/>
              <w:jc w:val="right"/>
              <w:rPr>
                <w:rFonts w:hint="eastAsia" w:cs="Times New Roman"/>
                <w:sz w:val="20"/>
              </w:rPr>
            </w:pPr>
            <w:r>
              <w:rPr>
                <w:rFonts w:hint="eastAsia" w:cs="Times New Roman"/>
                <w:sz w:val="20"/>
              </w:rPr>
              <w:t>XX</w:t>
            </w:r>
          </w:p>
        </w:tc>
        <w:tc>
          <w:tcPr>
            <w:tcW w:w="913" w:type="pct"/>
            <w:shd w:val="clear" w:color="auto" w:fill="auto"/>
            <w:vAlign w:val="center"/>
          </w:tcPr>
          <w:p w14:paraId="7951B0CA">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DF83B47">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519B89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3A5F2DB0">
            <w:pPr>
              <w:pStyle w:val="175"/>
              <w:widowControl w:val="0"/>
              <w:jc w:val="both"/>
              <w:rPr>
                <w:rFonts w:cs="Times New Roman"/>
                <w:sz w:val="20"/>
              </w:rPr>
            </w:pPr>
            <w:r>
              <w:rPr>
                <w:rFonts w:cs="Times New Roman"/>
                <w:sz w:val="20"/>
              </w:rPr>
              <w:t>AI Technology</w:t>
            </w:r>
          </w:p>
        </w:tc>
        <w:tc>
          <w:tcPr>
            <w:tcW w:w="921" w:type="pct"/>
            <w:shd w:val="clear" w:color="auto" w:fill="auto"/>
            <w:noWrap/>
            <w:vAlign w:val="center"/>
          </w:tcPr>
          <w:p w14:paraId="70688E81">
            <w:pPr>
              <w:pStyle w:val="175"/>
              <w:widowControl w:val="0"/>
              <w:jc w:val="right"/>
              <w:rPr>
                <w:rFonts w:hint="eastAsia" w:cs="Times New Roman"/>
                <w:sz w:val="20"/>
              </w:rPr>
            </w:pPr>
            <w:r>
              <w:rPr>
                <w:rFonts w:hint="eastAsia" w:cs="Times New Roman"/>
                <w:sz w:val="20"/>
              </w:rPr>
              <w:t>XX</w:t>
            </w:r>
          </w:p>
        </w:tc>
        <w:tc>
          <w:tcPr>
            <w:tcW w:w="919" w:type="pct"/>
            <w:shd w:val="clear" w:color="auto" w:fill="auto"/>
            <w:noWrap/>
            <w:vAlign w:val="center"/>
          </w:tcPr>
          <w:p w14:paraId="762FD555">
            <w:pPr>
              <w:pStyle w:val="175"/>
              <w:widowControl w:val="0"/>
              <w:jc w:val="right"/>
              <w:rPr>
                <w:rFonts w:hint="eastAsia" w:cs="Times New Roman"/>
                <w:sz w:val="20"/>
              </w:rPr>
            </w:pPr>
            <w:r>
              <w:rPr>
                <w:rFonts w:hint="eastAsia" w:cs="Times New Roman"/>
                <w:sz w:val="20"/>
              </w:rPr>
              <w:t>XX</w:t>
            </w:r>
          </w:p>
        </w:tc>
        <w:tc>
          <w:tcPr>
            <w:tcW w:w="913" w:type="pct"/>
            <w:shd w:val="clear" w:color="auto" w:fill="auto"/>
            <w:vAlign w:val="center"/>
          </w:tcPr>
          <w:p w14:paraId="2418226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CED95E0">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57DF9C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74ABF947">
            <w:pPr>
              <w:pStyle w:val="175"/>
              <w:widowControl w:val="0"/>
              <w:jc w:val="both"/>
              <w:rPr>
                <w:rFonts w:cs="Times New Roman"/>
                <w:sz w:val="20"/>
              </w:rPr>
            </w:pPr>
            <w:r>
              <w:rPr>
                <w:rFonts w:hint="eastAsia" w:cs="Times New Roman"/>
                <w:sz w:val="20"/>
              </w:rPr>
              <w:t>太仓展新</w:t>
            </w:r>
          </w:p>
        </w:tc>
        <w:tc>
          <w:tcPr>
            <w:tcW w:w="921" w:type="pct"/>
            <w:shd w:val="clear" w:color="auto" w:fill="auto"/>
            <w:noWrap/>
            <w:vAlign w:val="center"/>
          </w:tcPr>
          <w:p w14:paraId="04871F25">
            <w:pPr>
              <w:pStyle w:val="175"/>
              <w:widowControl w:val="0"/>
              <w:jc w:val="right"/>
              <w:rPr>
                <w:rFonts w:hint="eastAsia" w:cs="Times New Roman"/>
                <w:sz w:val="20"/>
              </w:rPr>
            </w:pPr>
            <w:r>
              <w:rPr>
                <w:rFonts w:hint="eastAsia" w:cs="Times New Roman"/>
                <w:sz w:val="20"/>
              </w:rPr>
              <w:t>XX</w:t>
            </w:r>
          </w:p>
        </w:tc>
        <w:tc>
          <w:tcPr>
            <w:tcW w:w="919" w:type="pct"/>
            <w:shd w:val="clear" w:color="auto" w:fill="auto"/>
            <w:noWrap/>
            <w:vAlign w:val="center"/>
          </w:tcPr>
          <w:p w14:paraId="4EC275C7">
            <w:pPr>
              <w:pStyle w:val="175"/>
              <w:widowControl w:val="0"/>
              <w:jc w:val="right"/>
              <w:rPr>
                <w:rFonts w:hint="eastAsia" w:cs="Times New Roman"/>
                <w:sz w:val="20"/>
              </w:rPr>
            </w:pPr>
            <w:r>
              <w:rPr>
                <w:rFonts w:hint="eastAsia" w:cs="Times New Roman"/>
                <w:sz w:val="20"/>
              </w:rPr>
              <w:t>XX</w:t>
            </w:r>
          </w:p>
        </w:tc>
        <w:tc>
          <w:tcPr>
            <w:tcW w:w="913" w:type="pct"/>
            <w:shd w:val="clear" w:color="auto" w:fill="auto"/>
            <w:vAlign w:val="center"/>
          </w:tcPr>
          <w:p w14:paraId="152D3AFF">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33D0B1A">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2670F9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41DB2F55">
            <w:pPr>
              <w:pStyle w:val="175"/>
              <w:widowControl w:val="0"/>
              <w:jc w:val="both"/>
              <w:rPr>
                <w:rFonts w:cs="Times New Roman"/>
                <w:sz w:val="20"/>
              </w:rPr>
            </w:pPr>
            <w:r>
              <w:rPr>
                <w:rFonts w:cs="Times New Roman"/>
                <w:sz w:val="20"/>
              </w:rPr>
              <w:t>昆山博益鑫成</w:t>
            </w:r>
          </w:p>
        </w:tc>
        <w:tc>
          <w:tcPr>
            <w:tcW w:w="921" w:type="pct"/>
            <w:shd w:val="clear" w:color="auto" w:fill="auto"/>
            <w:noWrap/>
            <w:vAlign w:val="center"/>
          </w:tcPr>
          <w:p w14:paraId="10B39929">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5078618">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CB03C8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00E0F62">
            <w:pPr>
              <w:pStyle w:val="175"/>
              <w:widowControl w:val="0"/>
              <w:jc w:val="right"/>
              <w:rPr>
                <w:rFonts w:cs="Times New Roman"/>
                <w:sz w:val="20"/>
              </w:rPr>
            </w:pPr>
            <w:r>
              <w:rPr>
                <w:rFonts w:hint="eastAsia" w:cs="Times New Roman"/>
                <w:sz w:val="20"/>
              </w:rPr>
              <w:t>XX</w:t>
            </w:r>
            <w:r>
              <w:rPr>
                <w:rFonts w:cs="Times New Roman"/>
                <w:sz w:val="20"/>
              </w:rPr>
              <w:t>%</w:t>
            </w:r>
          </w:p>
        </w:tc>
      </w:tr>
      <w:tr w14:paraId="3659B8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71B7206">
            <w:pPr>
              <w:pStyle w:val="175"/>
              <w:widowControl w:val="0"/>
              <w:jc w:val="both"/>
              <w:rPr>
                <w:rFonts w:cs="Times New Roman"/>
                <w:sz w:val="20"/>
              </w:rPr>
            </w:pPr>
            <w:r>
              <w:rPr>
                <w:rFonts w:hint="eastAsia" w:cs="Times New Roman"/>
                <w:sz w:val="20"/>
              </w:rPr>
              <w:t>其他厂商</w:t>
            </w:r>
          </w:p>
        </w:tc>
        <w:tc>
          <w:tcPr>
            <w:tcW w:w="921" w:type="pct"/>
            <w:shd w:val="clear" w:color="auto" w:fill="auto"/>
            <w:noWrap/>
            <w:vAlign w:val="center"/>
          </w:tcPr>
          <w:p w14:paraId="52F2391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184997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7015FD3">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AC5EE75">
            <w:pPr>
              <w:pStyle w:val="175"/>
              <w:widowControl w:val="0"/>
              <w:jc w:val="right"/>
              <w:rPr>
                <w:rFonts w:cs="Times New Roman"/>
                <w:sz w:val="20"/>
              </w:rPr>
            </w:pPr>
            <w:r>
              <w:rPr>
                <w:rFonts w:hint="eastAsia" w:cs="Times New Roman"/>
                <w:sz w:val="20"/>
              </w:rPr>
              <w:t>XX</w:t>
            </w:r>
            <w:r>
              <w:rPr>
                <w:rFonts w:cs="Times New Roman"/>
                <w:sz w:val="20"/>
              </w:rPr>
              <w:t>%</w:t>
            </w:r>
          </w:p>
        </w:tc>
      </w:tr>
      <w:tr w14:paraId="7B6892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B190FD4">
            <w:pPr>
              <w:pStyle w:val="175"/>
              <w:widowControl w:val="0"/>
              <w:jc w:val="both"/>
              <w:rPr>
                <w:rFonts w:cs="Times New Roman"/>
                <w:sz w:val="20"/>
              </w:rPr>
            </w:pPr>
            <w:r>
              <w:rPr>
                <w:rFonts w:hint="eastAsia" w:cs="Times New Roman"/>
                <w:sz w:val="20"/>
              </w:rPr>
              <w:t>合计</w:t>
            </w:r>
          </w:p>
        </w:tc>
        <w:tc>
          <w:tcPr>
            <w:tcW w:w="921" w:type="pct"/>
            <w:shd w:val="clear" w:color="auto" w:fill="auto"/>
            <w:noWrap/>
            <w:vAlign w:val="center"/>
          </w:tcPr>
          <w:p w14:paraId="7B8111C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193F05D">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378D70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DDD3C8C">
            <w:pPr>
              <w:pStyle w:val="175"/>
              <w:widowControl w:val="0"/>
              <w:jc w:val="right"/>
              <w:rPr>
                <w:rFonts w:cs="Times New Roman"/>
                <w:sz w:val="20"/>
              </w:rPr>
            </w:pPr>
            <w:r>
              <w:rPr>
                <w:rFonts w:hint="eastAsia" w:cs="Times New Roman"/>
                <w:sz w:val="20"/>
              </w:rPr>
              <w:t>XX</w:t>
            </w:r>
            <w:r>
              <w:rPr>
                <w:rFonts w:cs="Times New Roman"/>
                <w:sz w:val="20"/>
              </w:rPr>
              <w:t>%</w:t>
            </w:r>
          </w:p>
        </w:tc>
      </w:tr>
    </w:tbl>
    <w:p w14:paraId="75B65E0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042CDFE">
      <w:pPr>
        <w:pStyle w:val="3"/>
        <w:rPr>
          <w:color w:val="0D0D0D" w:themeColor="text1" w:themeTint="F2"/>
          <w14:textFill>
            <w14:solidFill>
              <w14:schemeClr w14:val="tx1">
                <w14:lumMod w14:val="95000"/>
                <w14:lumOff w14:val="5000"/>
              </w14:schemeClr>
            </w14:solidFill>
          </w14:textFill>
        </w:rPr>
      </w:pPr>
      <w:bookmarkStart w:id="331" w:name="_Toc203035484"/>
      <w:bookmarkStart w:id="332" w:name="_Toc216274050"/>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销量（2020-2025）</w:t>
      </w:r>
      <w:bookmarkEnd w:id="331"/>
      <w:bookmarkEnd w:id="332"/>
    </w:p>
    <w:p w14:paraId="4DE58F2B">
      <w:pPr>
        <w:pStyle w:val="4"/>
        <w:rPr>
          <w:color w:val="0D0D0D" w:themeColor="text1" w:themeTint="F2"/>
          <w14:textFill>
            <w14:solidFill>
              <w14:schemeClr w14:val="tx1">
                <w14:lumMod w14:val="95000"/>
                <w14:lumOff w14:val="5000"/>
              </w14:schemeClr>
            </w14:solidFill>
          </w14:textFill>
        </w:rPr>
      </w:pPr>
      <w:bookmarkStart w:id="333" w:name="_Toc203035485"/>
      <w:bookmarkStart w:id="334" w:name="_Toc216274051"/>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销量（2020-2025）</w:t>
      </w:r>
      <w:bookmarkEnd w:id="333"/>
      <w:bookmarkEnd w:id="334"/>
    </w:p>
    <w:p w14:paraId="7AB2553C">
      <w:pPr>
        <w:pStyle w:val="151"/>
        <w:ind w:left="252" w:right="-105"/>
        <w:rPr>
          <w:lang w:eastAsia="zh-CN"/>
        </w:rPr>
      </w:pPr>
      <w:bookmarkStart w:id="335" w:name="_Toc216274191"/>
      <w:bookmarkStart w:id="336" w:name="_Toc203037112"/>
      <w:r>
        <w:rPr>
          <w:rFonts w:hint="eastAsia"/>
          <w:lang w:eastAsia="zh-CN"/>
        </w:rPr>
        <w:t>全球市场主要厂商</w:t>
      </w:r>
      <w:r>
        <w:rPr>
          <w:lang w:eastAsia="zh-CN"/>
        </w:rPr>
        <w:t>背面研磨胶带（BGT）</w:t>
      </w:r>
      <w:r>
        <w:rPr>
          <w:rFonts w:hint="eastAsia"/>
          <w:lang w:eastAsia="zh-CN"/>
        </w:rPr>
        <w:t>销量（2020-2025）&amp;（</w:t>
      </w:r>
      <w:r>
        <w:rPr>
          <w:lang w:eastAsia="zh-CN"/>
        </w:rPr>
        <w:t>万平米</w:t>
      </w:r>
      <w:r>
        <w:rPr>
          <w:rFonts w:hint="eastAsia"/>
          <w:lang w:eastAsia="zh-CN"/>
        </w:rPr>
        <w:t>）</w:t>
      </w:r>
      <w:bookmarkEnd w:id="335"/>
      <w:bookmarkEnd w:id="33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72"/>
        <w:gridCol w:w="1224"/>
        <w:gridCol w:w="1224"/>
        <w:gridCol w:w="1220"/>
        <w:gridCol w:w="1220"/>
        <w:gridCol w:w="1212"/>
        <w:gridCol w:w="1194"/>
      </w:tblGrid>
      <w:tr w14:paraId="6257FF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solid" w:color="000080" w:fill="FFFFFF"/>
            <w:noWrap/>
            <w:vAlign w:val="center"/>
          </w:tcPr>
          <w:p w14:paraId="267CDF3A">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1F8C7470">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6A5BA149">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58475AFD">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447A8436">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2B2EDF77">
            <w:pPr>
              <w:pStyle w:val="175"/>
              <w:widowControl w:val="0"/>
              <w:jc w:val="center"/>
              <w:rPr>
                <w:rFonts w:cs="Times New Roman"/>
                <w:b w:val="0"/>
                <w:bCs w:val="0"/>
                <w:color w:val="FFFFFF"/>
                <w:sz w:val="20"/>
              </w:rPr>
            </w:pPr>
            <w:r>
              <w:rPr>
                <w:rFonts w:cs="Times New Roman"/>
                <w:b/>
                <w:bCs/>
                <w:color w:val="FFFFFF"/>
                <w:sz w:val="20"/>
              </w:rPr>
              <w:t>2024</w:t>
            </w:r>
          </w:p>
        </w:tc>
        <w:tc>
          <w:tcPr>
            <w:tcW w:w="600" w:type="pct"/>
            <w:shd w:val="solid" w:color="000080" w:fill="FFFFFF"/>
            <w:vAlign w:val="center"/>
          </w:tcPr>
          <w:p w14:paraId="403F9586">
            <w:pPr>
              <w:pStyle w:val="175"/>
              <w:widowControl w:val="0"/>
              <w:jc w:val="center"/>
              <w:rPr>
                <w:rFonts w:cs="Times New Roman"/>
                <w:b w:val="0"/>
                <w:bCs w:val="0"/>
                <w:color w:val="FFFFFF"/>
                <w:sz w:val="20"/>
              </w:rPr>
            </w:pPr>
            <w:r>
              <w:rPr>
                <w:rFonts w:cs="Times New Roman"/>
                <w:b/>
                <w:bCs/>
                <w:color w:val="FFFFFF"/>
                <w:sz w:val="20"/>
              </w:rPr>
              <w:t>2025</w:t>
            </w:r>
          </w:p>
        </w:tc>
      </w:tr>
      <w:tr w14:paraId="3719A6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64F10EA9">
            <w:pPr>
              <w:pStyle w:val="175"/>
              <w:widowControl w:val="0"/>
              <w:jc w:val="both"/>
              <w:rPr>
                <w:rFonts w:cs="Times New Roman"/>
                <w:sz w:val="20"/>
              </w:rPr>
            </w:pPr>
            <w:r>
              <w:rPr>
                <w:rFonts w:cs="Times New Roman"/>
                <w:sz w:val="20"/>
              </w:rPr>
              <w:t>Mitsui Chemicals Tohcello</w:t>
            </w:r>
          </w:p>
        </w:tc>
        <w:tc>
          <w:tcPr>
            <w:tcW w:w="614" w:type="pct"/>
            <w:shd w:val="clear" w:color="auto" w:fill="auto"/>
            <w:vAlign w:val="center"/>
          </w:tcPr>
          <w:p w14:paraId="0ECC68B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2D965C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2374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32112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BC8FB2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58F0C5">
            <w:pPr>
              <w:pStyle w:val="175"/>
              <w:widowControl w:val="0"/>
              <w:jc w:val="right"/>
              <w:rPr>
                <w:rFonts w:cs="Times New Roman"/>
                <w:sz w:val="20"/>
              </w:rPr>
            </w:pPr>
            <w:r>
              <w:rPr>
                <w:rFonts w:hint="eastAsia" w:cs="Times New Roman"/>
                <w:sz w:val="20"/>
              </w:rPr>
              <w:t>XX</w:t>
            </w:r>
          </w:p>
        </w:tc>
      </w:tr>
      <w:tr w14:paraId="317071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6E14B29E">
            <w:pPr>
              <w:pStyle w:val="175"/>
              <w:widowControl w:val="0"/>
              <w:jc w:val="both"/>
              <w:rPr>
                <w:rFonts w:cs="Times New Roman"/>
                <w:sz w:val="20"/>
              </w:rPr>
            </w:pPr>
            <w:r>
              <w:rPr>
                <w:rFonts w:cs="Times New Roman"/>
                <w:sz w:val="20"/>
              </w:rPr>
              <w:t>Nitto</w:t>
            </w:r>
          </w:p>
        </w:tc>
        <w:tc>
          <w:tcPr>
            <w:tcW w:w="614" w:type="pct"/>
            <w:shd w:val="clear" w:color="auto" w:fill="auto"/>
            <w:vAlign w:val="center"/>
          </w:tcPr>
          <w:p w14:paraId="2B1553D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C3EC72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6B382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F55015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B22092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3C6EC9E">
            <w:pPr>
              <w:pStyle w:val="175"/>
              <w:widowControl w:val="0"/>
              <w:jc w:val="right"/>
              <w:rPr>
                <w:rFonts w:cs="Times New Roman"/>
                <w:sz w:val="20"/>
              </w:rPr>
            </w:pPr>
            <w:r>
              <w:rPr>
                <w:rFonts w:hint="eastAsia" w:cs="Times New Roman"/>
                <w:sz w:val="20"/>
              </w:rPr>
              <w:t>XX</w:t>
            </w:r>
          </w:p>
        </w:tc>
      </w:tr>
      <w:tr w14:paraId="397B5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41BDDD0A">
            <w:pPr>
              <w:pStyle w:val="175"/>
              <w:widowControl w:val="0"/>
              <w:jc w:val="both"/>
              <w:rPr>
                <w:rFonts w:cs="Times New Roman"/>
                <w:sz w:val="20"/>
              </w:rPr>
            </w:pPr>
            <w:r>
              <w:rPr>
                <w:rFonts w:cs="Times New Roman"/>
                <w:sz w:val="20"/>
              </w:rPr>
              <w:t>LINTEC</w:t>
            </w:r>
          </w:p>
        </w:tc>
        <w:tc>
          <w:tcPr>
            <w:tcW w:w="614" w:type="pct"/>
            <w:shd w:val="clear" w:color="auto" w:fill="auto"/>
            <w:vAlign w:val="center"/>
          </w:tcPr>
          <w:p w14:paraId="2BD5974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C1A80E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FCFD12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29841C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1F488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92D49F7">
            <w:pPr>
              <w:pStyle w:val="175"/>
              <w:widowControl w:val="0"/>
              <w:jc w:val="right"/>
              <w:rPr>
                <w:rFonts w:cs="Times New Roman"/>
                <w:sz w:val="20"/>
              </w:rPr>
            </w:pPr>
            <w:r>
              <w:rPr>
                <w:rFonts w:hint="eastAsia" w:cs="Times New Roman"/>
                <w:sz w:val="20"/>
              </w:rPr>
              <w:t>XX</w:t>
            </w:r>
          </w:p>
        </w:tc>
      </w:tr>
      <w:tr w14:paraId="298881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4CFA32CA">
            <w:pPr>
              <w:pStyle w:val="175"/>
              <w:widowControl w:val="0"/>
              <w:jc w:val="both"/>
              <w:rPr>
                <w:rFonts w:cs="Times New Roman"/>
                <w:sz w:val="20"/>
              </w:rPr>
            </w:pPr>
            <w:r>
              <w:rPr>
                <w:rFonts w:cs="Times New Roman"/>
                <w:sz w:val="20"/>
              </w:rPr>
              <w:t>Furukawa Electric</w:t>
            </w:r>
          </w:p>
        </w:tc>
        <w:tc>
          <w:tcPr>
            <w:tcW w:w="614" w:type="pct"/>
            <w:shd w:val="clear" w:color="auto" w:fill="auto"/>
            <w:vAlign w:val="center"/>
          </w:tcPr>
          <w:p w14:paraId="357B4AA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5EB7EE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670FB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6F259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E01013E">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7999226">
            <w:pPr>
              <w:pStyle w:val="175"/>
              <w:widowControl w:val="0"/>
              <w:jc w:val="right"/>
              <w:rPr>
                <w:rFonts w:cs="Times New Roman"/>
                <w:sz w:val="20"/>
              </w:rPr>
            </w:pPr>
            <w:r>
              <w:rPr>
                <w:rFonts w:hint="eastAsia" w:cs="Times New Roman"/>
                <w:sz w:val="20"/>
              </w:rPr>
              <w:t>XX</w:t>
            </w:r>
          </w:p>
        </w:tc>
      </w:tr>
      <w:tr w14:paraId="13B6CA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74DF4F45">
            <w:pPr>
              <w:pStyle w:val="175"/>
              <w:widowControl w:val="0"/>
              <w:jc w:val="both"/>
              <w:rPr>
                <w:rFonts w:cs="Times New Roman"/>
                <w:sz w:val="20"/>
              </w:rPr>
            </w:pPr>
            <w:r>
              <w:rPr>
                <w:rFonts w:cs="Times New Roman"/>
                <w:sz w:val="20"/>
              </w:rPr>
              <w:t>Denka</w:t>
            </w:r>
          </w:p>
        </w:tc>
        <w:tc>
          <w:tcPr>
            <w:tcW w:w="614" w:type="pct"/>
            <w:shd w:val="clear" w:color="auto" w:fill="auto"/>
            <w:vAlign w:val="center"/>
          </w:tcPr>
          <w:p w14:paraId="35F101B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9DC198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BCD466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1209B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80BDC2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A0A2EEC">
            <w:pPr>
              <w:pStyle w:val="175"/>
              <w:widowControl w:val="0"/>
              <w:jc w:val="right"/>
              <w:rPr>
                <w:rFonts w:cs="Times New Roman"/>
                <w:sz w:val="20"/>
              </w:rPr>
            </w:pPr>
            <w:r>
              <w:rPr>
                <w:rFonts w:hint="eastAsia" w:cs="Times New Roman"/>
                <w:sz w:val="20"/>
              </w:rPr>
              <w:t>XX</w:t>
            </w:r>
          </w:p>
        </w:tc>
      </w:tr>
      <w:tr w14:paraId="3EBA6B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667B0EFC">
            <w:pPr>
              <w:pStyle w:val="175"/>
              <w:widowControl w:val="0"/>
              <w:jc w:val="both"/>
              <w:rPr>
                <w:rFonts w:cs="Times New Roman"/>
                <w:sz w:val="20"/>
              </w:rPr>
            </w:pPr>
            <w:r>
              <w:rPr>
                <w:rFonts w:hint="eastAsia" w:cs="Times New Roman"/>
                <w:sz w:val="20"/>
              </w:rPr>
              <w:t>LG Chem</w:t>
            </w:r>
          </w:p>
        </w:tc>
        <w:tc>
          <w:tcPr>
            <w:tcW w:w="614" w:type="pct"/>
            <w:shd w:val="clear" w:color="auto" w:fill="auto"/>
            <w:vAlign w:val="center"/>
          </w:tcPr>
          <w:p w14:paraId="19FAC9C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51C27F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43629E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CF2C12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7E922D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5EAE0AF">
            <w:pPr>
              <w:pStyle w:val="175"/>
              <w:widowControl w:val="0"/>
              <w:jc w:val="right"/>
              <w:rPr>
                <w:rFonts w:cs="Times New Roman"/>
                <w:sz w:val="20"/>
              </w:rPr>
            </w:pPr>
            <w:r>
              <w:rPr>
                <w:rFonts w:hint="eastAsia" w:cs="Times New Roman"/>
                <w:sz w:val="20"/>
              </w:rPr>
              <w:t>XX</w:t>
            </w:r>
          </w:p>
        </w:tc>
      </w:tr>
      <w:tr w14:paraId="22DEED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620A5860">
            <w:pPr>
              <w:pStyle w:val="175"/>
              <w:widowControl w:val="0"/>
              <w:jc w:val="both"/>
              <w:rPr>
                <w:rFonts w:cs="Times New Roman"/>
                <w:sz w:val="20"/>
              </w:rPr>
            </w:pPr>
            <w:r>
              <w:rPr>
                <w:rFonts w:hint="eastAsia" w:cs="Times New Roman"/>
                <w:sz w:val="20"/>
              </w:rPr>
              <w:t>Maxell</w:t>
            </w:r>
          </w:p>
        </w:tc>
        <w:tc>
          <w:tcPr>
            <w:tcW w:w="614" w:type="pct"/>
            <w:shd w:val="clear" w:color="auto" w:fill="auto"/>
            <w:vAlign w:val="center"/>
          </w:tcPr>
          <w:p w14:paraId="41ED4BCB">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47817A52">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4D3E71E2">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6FA3B9A0">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771516BF">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7F16A5AE">
            <w:pPr>
              <w:pStyle w:val="175"/>
              <w:widowControl w:val="0"/>
              <w:jc w:val="right"/>
              <w:rPr>
                <w:rFonts w:hint="eastAsia" w:cs="Times New Roman"/>
                <w:sz w:val="20"/>
              </w:rPr>
            </w:pPr>
            <w:r>
              <w:rPr>
                <w:rFonts w:hint="eastAsia" w:cs="Times New Roman"/>
                <w:sz w:val="20"/>
              </w:rPr>
              <w:t>XX</w:t>
            </w:r>
          </w:p>
        </w:tc>
      </w:tr>
      <w:tr w14:paraId="269066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32895BE8">
            <w:pPr>
              <w:pStyle w:val="175"/>
              <w:widowControl w:val="0"/>
              <w:jc w:val="both"/>
              <w:rPr>
                <w:rFonts w:cs="Times New Roman"/>
                <w:sz w:val="20"/>
              </w:rPr>
            </w:pPr>
            <w:r>
              <w:rPr>
                <w:rFonts w:cs="Times New Roman"/>
                <w:sz w:val="20"/>
              </w:rPr>
              <w:t>D&amp;X</w:t>
            </w:r>
          </w:p>
        </w:tc>
        <w:tc>
          <w:tcPr>
            <w:tcW w:w="614" w:type="pct"/>
            <w:shd w:val="clear" w:color="auto" w:fill="auto"/>
            <w:vAlign w:val="center"/>
          </w:tcPr>
          <w:p w14:paraId="5A97B00B">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08496AE5">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03967EF4">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3F910D1D">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3AB0ED66">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3090300E">
            <w:pPr>
              <w:pStyle w:val="175"/>
              <w:widowControl w:val="0"/>
              <w:jc w:val="right"/>
              <w:rPr>
                <w:rFonts w:hint="eastAsia" w:cs="Times New Roman"/>
                <w:sz w:val="20"/>
              </w:rPr>
            </w:pPr>
            <w:r>
              <w:rPr>
                <w:rFonts w:hint="eastAsia" w:cs="Times New Roman"/>
                <w:sz w:val="20"/>
              </w:rPr>
              <w:t>XX</w:t>
            </w:r>
          </w:p>
        </w:tc>
      </w:tr>
      <w:tr w14:paraId="725484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6051D23A">
            <w:pPr>
              <w:pStyle w:val="175"/>
              <w:widowControl w:val="0"/>
              <w:jc w:val="both"/>
              <w:rPr>
                <w:rFonts w:cs="Times New Roman"/>
                <w:sz w:val="20"/>
              </w:rPr>
            </w:pPr>
            <w:r>
              <w:rPr>
                <w:rFonts w:cs="Times New Roman"/>
                <w:sz w:val="20"/>
              </w:rPr>
              <w:t>AI Technology</w:t>
            </w:r>
          </w:p>
        </w:tc>
        <w:tc>
          <w:tcPr>
            <w:tcW w:w="614" w:type="pct"/>
            <w:shd w:val="clear" w:color="auto" w:fill="auto"/>
            <w:vAlign w:val="center"/>
          </w:tcPr>
          <w:p w14:paraId="3DFADE20">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5C285068">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11A19D5F">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001EF518">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3EAD5A4F">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1B6E5235">
            <w:pPr>
              <w:pStyle w:val="175"/>
              <w:widowControl w:val="0"/>
              <w:jc w:val="right"/>
              <w:rPr>
                <w:rFonts w:hint="eastAsia" w:cs="Times New Roman"/>
                <w:sz w:val="20"/>
              </w:rPr>
            </w:pPr>
            <w:r>
              <w:rPr>
                <w:rFonts w:hint="eastAsia" w:cs="Times New Roman"/>
                <w:sz w:val="20"/>
              </w:rPr>
              <w:t>XX</w:t>
            </w:r>
          </w:p>
        </w:tc>
      </w:tr>
      <w:tr w14:paraId="279418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26D66695">
            <w:pPr>
              <w:pStyle w:val="175"/>
              <w:widowControl w:val="0"/>
              <w:jc w:val="both"/>
              <w:rPr>
                <w:rFonts w:cs="Times New Roman"/>
                <w:sz w:val="20"/>
              </w:rPr>
            </w:pPr>
            <w:r>
              <w:rPr>
                <w:rFonts w:hint="eastAsia" w:cs="Times New Roman"/>
                <w:sz w:val="20"/>
              </w:rPr>
              <w:t>太仓展新</w:t>
            </w:r>
          </w:p>
        </w:tc>
        <w:tc>
          <w:tcPr>
            <w:tcW w:w="614" w:type="pct"/>
            <w:shd w:val="clear" w:color="auto" w:fill="auto"/>
            <w:vAlign w:val="center"/>
          </w:tcPr>
          <w:p w14:paraId="0A2A2CA6">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0EFF9537">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7E0C23F3">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32CC15FB">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5A74013E">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2F60972B">
            <w:pPr>
              <w:pStyle w:val="175"/>
              <w:widowControl w:val="0"/>
              <w:jc w:val="right"/>
              <w:rPr>
                <w:rFonts w:hint="eastAsia" w:cs="Times New Roman"/>
                <w:sz w:val="20"/>
              </w:rPr>
            </w:pPr>
            <w:r>
              <w:rPr>
                <w:rFonts w:hint="eastAsia" w:cs="Times New Roman"/>
                <w:sz w:val="20"/>
              </w:rPr>
              <w:t>XX</w:t>
            </w:r>
          </w:p>
        </w:tc>
      </w:tr>
      <w:tr w14:paraId="184126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10AB698A">
            <w:pPr>
              <w:pStyle w:val="175"/>
              <w:widowControl w:val="0"/>
              <w:jc w:val="both"/>
              <w:rPr>
                <w:rFonts w:cs="Times New Roman"/>
                <w:sz w:val="20"/>
              </w:rPr>
            </w:pPr>
            <w:r>
              <w:rPr>
                <w:rFonts w:cs="Times New Roman"/>
                <w:sz w:val="20"/>
              </w:rPr>
              <w:t>昆山博益鑫成</w:t>
            </w:r>
          </w:p>
        </w:tc>
        <w:tc>
          <w:tcPr>
            <w:tcW w:w="614" w:type="pct"/>
            <w:shd w:val="clear" w:color="auto" w:fill="auto"/>
            <w:vAlign w:val="center"/>
          </w:tcPr>
          <w:p w14:paraId="1AFC833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443862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7ECC4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6FA38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E11C7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C0D60A3">
            <w:pPr>
              <w:pStyle w:val="175"/>
              <w:widowControl w:val="0"/>
              <w:jc w:val="right"/>
              <w:rPr>
                <w:rFonts w:cs="Times New Roman"/>
                <w:sz w:val="20"/>
              </w:rPr>
            </w:pPr>
            <w:r>
              <w:rPr>
                <w:rFonts w:hint="eastAsia" w:cs="Times New Roman"/>
                <w:sz w:val="20"/>
              </w:rPr>
              <w:t>XX</w:t>
            </w:r>
          </w:p>
        </w:tc>
      </w:tr>
      <w:tr w14:paraId="434BDB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center"/>
          </w:tcPr>
          <w:p w14:paraId="166FF6AA">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6056A7A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769BD7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95EF8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13909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E9FF78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9E7F918">
            <w:pPr>
              <w:pStyle w:val="175"/>
              <w:widowControl w:val="0"/>
              <w:jc w:val="right"/>
              <w:rPr>
                <w:rFonts w:cs="Times New Roman"/>
                <w:sz w:val="20"/>
              </w:rPr>
            </w:pPr>
            <w:r>
              <w:rPr>
                <w:rFonts w:hint="eastAsia" w:cs="Times New Roman"/>
                <w:sz w:val="20"/>
              </w:rPr>
              <w:t>XX</w:t>
            </w:r>
          </w:p>
        </w:tc>
      </w:tr>
      <w:tr w14:paraId="7C2C53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center"/>
          </w:tcPr>
          <w:p w14:paraId="50361F2F">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47572A8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607A92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EF11FC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35CCA4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C87CA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62E65D">
            <w:pPr>
              <w:pStyle w:val="175"/>
              <w:widowControl w:val="0"/>
              <w:jc w:val="right"/>
              <w:rPr>
                <w:rFonts w:cs="Times New Roman"/>
                <w:sz w:val="20"/>
              </w:rPr>
            </w:pPr>
            <w:r>
              <w:rPr>
                <w:rFonts w:hint="eastAsia" w:cs="Times New Roman"/>
                <w:sz w:val="20"/>
              </w:rPr>
              <w:t>XX</w:t>
            </w:r>
          </w:p>
        </w:tc>
      </w:tr>
    </w:tbl>
    <w:p w14:paraId="4B8C4D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095B996">
      <w:pPr>
        <w:pStyle w:val="151"/>
        <w:ind w:left="252" w:right="-105"/>
        <w:rPr>
          <w:lang w:eastAsia="zh-CN"/>
        </w:rPr>
      </w:pPr>
      <w:bookmarkStart w:id="337" w:name="_Toc216274192"/>
      <w:bookmarkStart w:id="338" w:name="_Toc203037113"/>
      <w:r>
        <w:rPr>
          <w:rFonts w:hint="eastAsia"/>
          <w:lang w:eastAsia="zh-CN"/>
        </w:rPr>
        <w:t>全球市场主要厂商</w:t>
      </w:r>
      <w:r>
        <w:rPr>
          <w:lang w:eastAsia="zh-CN"/>
        </w:rPr>
        <w:t>背面研磨胶带（BGT）</w:t>
      </w:r>
      <w:r>
        <w:rPr>
          <w:rFonts w:hint="eastAsia"/>
          <w:lang w:eastAsia="zh-CN"/>
        </w:rPr>
        <w:t>销量市场份额（2020-2025）</w:t>
      </w:r>
      <w:bookmarkEnd w:id="337"/>
      <w:bookmarkEnd w:id="33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2C018E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6AFD9671">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1D815CEC">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06D6848F">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6EA8059D">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3EEC438F">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08E8919B">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5D2693D1">
            <w:pPr>
              <w:pStyle w:val="175"/>
              <w:widowControl w:val="0"/>
              <w:jc w:val="center"/>
              <w:rPr>
                <w:rFonts w:cs="Times New Roman"/>
                <w:b w:val="0"/>
                <w:bCs w:val="0"/>
                <w:color w:val="FFFFFF"/>
                <w:sz w:val="20"/>
              </w:rPr>
            </w:pPr>
            <w:r>
              <w:rPr>
                <w:rFonts w:cs="Times New Roman"/>
                <w:b/>
                <w:bCs/>
                <w:color w:val="FFFFFF"/>
                <w:sz w:val="20"/>
              </w:rPr>
              <w:t>2025</w:t>
            </w:r>
          </w:p>
        </w:tc>
      </w:tr>
      <w:tr w14:paraId="0D690F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52CD01DC">
            <w:pPr>
              <w:pStyle w:val="175"/>
              <w:widowControl w:val="0"/>
              <w:jc w:val="both"/>
              <w:rPr>
                <w:rFonts w:cs="Times New Roman"/>
                <w:sz w:val="20"/>
              </w:rPr>
            </w:pPr>
            <w:r>
              <w:rPr>
                <w:rFonts w:cs="Times New Roman"/>
                <w:sz w:val="20"/>
              </w:rPr>
              <w:t>Mitsui Chemicals Tohcello</w:t>
            </w:r>
          </w:p>
        </w:tc>
        <w:tc>
          <w:tcPr>
            <w:tcW w:w="610" w:type="pct"/>
            <w:shd w:val="clear" w:color="auto" w:fill="auto"/>
            <w:vAlign w:val="center"/>
          </w:tcPr>
          <w:p w14:paraId="1DCD26A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2514E7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43C8EC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3EA78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AD150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30D39A3">
            <w:pPr>
              <w:pStyle w:val="175"/>
              <w:widowControl w:val="0"/>
              <w:jc w:val="right"/>
              <w:rPr>
                <w:rFonts w:cs="Times New Roman"/>
                <w:sz w:val="20"/>
              </w:rPr>
            </w:pPr>
            <w:r>
              <w:rPr>
                <w:rFonts w:hint="eastAsia" w:cs="Times New Roman"/>
                <w:sz w:val="20"/>
              </w:rPr>
              <w:t>XX</w:t>
            </w:r>
            <w:r>
              <w:rPr>
                <w:rFonts w:cs="Times New Roman"/>
                <w:sz w:val="20"/>
              </w:rPr>
              <w:t>%</w:t>
            </w:r>
          </w:p>
        </w:tc>
      </w:tr>
      <w:tr w14:paraId="0997CC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288B502">
            <w:pPr>
              <w:pStyle w:val="175"/>
              <w:widowControl w:val="0"/>
              <w:jc w:val="both"/>
              <w:rPr>
                <w:rFonts w:cs="Times New Roman"/>
                <w:sz w:val="20"/>
              </w:rPr>
            </w:pPr>
            <w:r>
              <w:rPr>
                <w:rFonts w:cs="Times New Roman"/>
                <w:sz w:val="20"/>
              </w:rPr>
              <w:t>Nitto</w:t>
            </w:r>
          </w:p>
        </w:tc>
        <w:tc>
          <w:tcPr>
            <w:tcW w:w="610" w:type="pct"/>
            <w:shd w:val="clear" w:color="auto" w:fill="auto"/>
            <w:vAlign w:val="center"/>
          </w:tcPr>
          <w:p w14:paraId="2194BF5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27CDCC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B2F4B6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06DCC8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F4CEE0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553595B">
            <w:pPr>
              <w:pStyle w:val="175"/>
              <w:widowControl w:val="0"/>
              <w:jc w:val="right"/>
              <w:rPr>
                <w:rFonts w:cs="Times New Roman"/>
                <w:sz w:val="20"/>
              </w:rPr>
            </w:pPr>
            <w:r>
              <w:rPr>
                <w:rFonts w:hint="eastAsia" w:cs="Times New Roman"/>
                <w:sz w:val="20"/>
              </w:rPr>
              <w:t>XX</w:t>
            </w:r>
            <w:r>
              <w:rPr>
                <w:rFonts w:cs="Times New Roman"/>
                <w:sz w:val="20"/>
              </w:rPr>
              <w:t>%</w:t>
            </w:r>
          </w:p>
        </w:tc>
      </w:tr>
      <w:tr w14:paraId="5B07B9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F877FCD">
            <w:pPr>
              <w:pStyle w:val="175"/>
              <w:widowControl w:val="0"/>
              <w:jc w:val="both"/>
              <w:rPr>
                <w:rFonts w:cs="Times New Roman"/>
                <w:sz w:val="20"/>
              </w:rPr>
            </w:pPr>
            <w:r>
              <w:rPr>
                <w:rFonts w:cs="Times New Roman"/>
                <w:sz w:val="20"/>
              </w:rPr>
              <w:t>LINTEC</w:t>
            </w:r>
          </w:p>
        </w:tc>
        <w:tc>
          <w:tcPr>
            <w:tcW w:w="610" w:type="pct"/>
            <w:shd w:val="clear" w:color="auto" w:fill="auto"/>
            <w:vAlign w:val="center"/>
          </w:tcPr>
          <w:p w14:paraId="2C3E8C8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6A2D61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FFBF42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FD2D7E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6B2BC2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1E8CCDC">
            <w:pPr>
              <w:pStyle w:val="175"/>
              <w:widowControl w:val="0"/>
              <w:jc w:val="right"/>
              <w:rPr>
                <w:rFonts w:cs="Times New Roman"/>
                <w:sz w:val="20"/>
              </w:rPr>
            </w:pPr>
            <w:r>
              <w:rPr>
                <w:rFonts w:hint="eastAsia" w:cs="Times New Roman"/>
                <w:sz w:val="20"/>
              </w:rPr>
              <w:t>XX</w:t>
            </w:r>
            <w:r>
              <w:rPr>
                <w:rFonts w:cs="Times New Roman"/>
                <w:sz w:val="20"/>
              </w:rPr>
              <w:t>%</w:t>
            </w:r>
          </w:p>
        </w:tc>
      </w:tr>
      <w:tr w14:paraId="466821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0FB76A9A">
            <w:pPr>
              <w:pStyle w:val="175"/>
              <w:widowControl w:val="0"/>
              <w:jc w:val="both"/>
              <w:rPr>
                <w:rFonts w:cs="Times New Roman"/>
                <w:sz w:val="20"/>
              </w:rPr>
            </w:pPr>
            <w:r>
              <w:rPr>
                <w:rFonts w:cs="Times New Roman"/>
                <w:sz w:val="20"/>
              </w:rPr>
              <w:t>Furukawa Electric</w:t>
            </w:r>
          </w:p>
        </w:tc>
        <w:tc>
          <w:tcPr>
            <w:tcW w:w="610" w:type="pct"/>
            <w:shd w:val="clear" w:color="auto" w:fill="auto"/>
            <w:vAlign w:val="center"/>
          </w:tcPr>
          <w:p w14:paraId="0A81405C">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B8EB58F">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CD7E1E6">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02222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9E5E839">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40A9E50">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7794DC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453EF8E">
            <w:pPr>
              <w:pStyle w:val="175"/>
              <w:widowControl w:val="0"/>
              <w:jc w:val="both"/>
              <w:rPr>
                <w:rFonts w:cs="Times New Roman"/>
                <w:sz w:val="20"/>
              </w:rPr>
            </w:pPr>
            <w:r>
              <w:rPr>
                <w:rFonts w:cs="Times New Roman"/>
                <w:sz w:val="20"/>
              </w:rPr>
              <w:t>Denka</w:t>
            </w:r>
          </w:p>
        </w:tc>
        <w:tc>
          <w:tcPr>
            <w:tcW w:w="610" w:type="pct"/>
            <w:shd w:val="clear" w:color="auto" w:fill="auto"/>
            <w:vAlign w:val="center"/>
          </w:tcPr>
          <w:p w14:paraId="7319D10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0760850">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B29B337">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9CD09C3">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9FC744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5068E7B">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388A34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52CC1A2">
            <w:pPr>
              <w:pStyle w:val="175"/>
              <w:widowControl w:val="0"/>
              <w:jc w:val="both"/>
              <w:rPr>
                <w:rFonts w:cs="Times New Roman"/>
                <w:sz w:val="20"/>
              </w:rPr>
            </w:pPr>
            <w:r>
              <w:rPr>
                <w:rFonts w:hint="eastAsia" w:cs="Times New Roman"/>
                <w:sz w:val="20"/>
              </w:rPr>
              <w:t>LG Chem</w:t>
            </w:r>
          </w:p>
        </w:tc>
        <w:tc>
          <w:tcPr>
            <w:tcW w:w="610" w:type="pct"/>
            <w:shd w:val="clear" w:color="auto" w:fill="auto"/>
            <w:vAlign w:val="center"/>
          </w:tcPr>
          <w:p w14:paraId="710D1DF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F4497A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57BB22C">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56F1229">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187001">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18DD0A6">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1445E3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7108094E">
            <w:pPr>
              <w:pStyle w:val="175"/>
              <w:widowControl w:val="0"/>
              <w:jc w:val="both"/>
              <w:rPr>
                <w:rFonts w:cs="Times New Roman"/>
                <w:sz w:val="20"/>
              </w:rPr>
            </w:pPr>
            <w:r>
              <w:rPr>
                <w:rFonts w:hint="eastAsia" w:cs="Times New Roman"/>
                <w:sz w:val="20"/>
              </w:rPr>
              <w:t>Maxell</w:t>
            </w:r>
          </w:p>
        </w:tc>
        <w:tc>
          <w:tcPr>
            <w:tcW w:w="610" w:type="pct"/>
            <w:shd w:val="clear" w:color="auto" w:fill="auto"/>
            <w:vAlign w:val="center"/>
          </w:tcPr>
          <w:p w14:paraId="5C59F769">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2755D93">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B938F7D">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F4AC5F">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3856997">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0309EB8">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07F003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525A1E2C">
            <w:pPr>
              <w:pStyle w:val="175"/>
              <w:widowControl w:val="0"/>
              <w:jc w:val="both"/>
              <w:rPr>
                <w:rFonts w:cs="Times New Roman"/>
                <w:sz w:val="20"/>
              </w:rPr>
            </w:pPr>
            <w:r>
              <w:rPr>
                <w:rFonts w:cs="Times New Roman"/>
                <w:sz w:val="20"/>
              </w:rPr>
              <w:t>D&amp;X</w:t>
            </w:r>
          </w:p>
        </w:tc>
        <w:tc>
          <w:tcPr>
            <w:tcW w:w="610" w:type="pct"/>
            <w:shd w:val="clear" w:color="auto" w:fill="auto"/>
            <w:vAlign w:val="center"/>
          </w:tcPr>
          <w:p w14:paraId="664453A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649129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C5A1EA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8573F5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626CA4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92B9496">
            <w:pPr>
              <w:pStyle w:val="175"/>
              <w:widowControl w:val="0"/>
              <w:jc w:val="right"/>
              <w:rPr>
                <w:rFonts w:cs="Times New Roman"/>
                <w:sz w:val="20"/>
              </w:rPr>
            </w:pPr>
            <w:r>
              <w:rPr>
                <w:rFonts w:hint="eastAsia" w:cs="Times New Roman"/>
                <w:sz w:val="20"/>
              </w:rPr>
              <w:t>XX</w:t>
            </w:r>
            <w:r>
              <w:rPr>
                <w:rFonts w:cs="Times New Roman"/>
                <w:sz w:val="20"/>
              </w:rPr>
              <w:t>%</w:t>
            </w:r>
          </w:p>
        </w:tc>
      </w:tr>
      <w:tr w14:paraId="6E15F7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DB7AB06">
            <w:pPr>
              <w:pStyle w:val="175"/>
              <w:widowControl w:val="0"/>
              <w:jc w:val="both"/>
              <w:rPr>
                <w:rFonts w:cs="Times New Roman"/>
                <w:sz w:val="20"/>
              </w:rPr>
            </w:pPr>
            <w:r>
              <w:rPr>
                <w:rFonts w:cs="Times New Roman"/>
                <w:sz w:val="20"/>
              </w:rPr>
              <w:t>AI Technology</w:t>
            </w:r>
          </w:p>
        </w:tc>
        <w:tc>
          <w:tcPr>
            <w:tcW w:w="610" w:type="pct"/>
            <w:shd w:val="clear" w:color="auto" w:fill="auto"/>
            <w:vAlign w:val="center"/>
          </w:tcPr>
          <w:p w14:paraId="2A28C37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8DEC41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515210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A1342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15AACD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EA654F5">
            <w:pPr>
              <w:pStyle w:val="175"/>
              <w:widowControl w:val="0"/>
              <w:jc w:val="right"/>
              <w:rPr>
                <w:rFonts w:cs="Times New Roman"/>
                <w:sz w:val="20"/>
              </w:rPr>
            </w:pPr>
            <w:r>
              <w:rPr>
                <w:rFonts w:hint="eastAsia" w:cs="Times New Roman"/>
                <w:sz w:val="20"/>
              </w:rPr>
              <w:t>XX</w:t>
            </w:r>
            <w:r>
              <w:rPr>
                <w:rFonts w:cs="Times New Roman"/>
                <w:sz w:val="20"/>
              </w:rPr>
              <w:t>%</w:t>
            </w:r>
          </w:p>
        </w:tc>
      </w:tr>
      <w:tr w14:paraId="68ECD2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5BB5477B">
            <w:pPr>
              <w:pStyle w:val="175"/>
              <w:widowControl w:val="0"/>
              <w:jc w:val="both"/>
              <w:rPr>
                <w:rFonts w:cs="Times New Roman"/>
                <w:sz w:val="20"/>
              </w:rPr>
            </w:pPr>
            <w:r>
              <w:rPr>
                <w:rFonts w:hint="eastAsia" w:cs="Times New Roman"/>
                <w:sz w:val="20"/>
              </w:rPr>
              <w:t>太仓展新</w:t>
            </w:r>
          </w:p>
        </w:tc>
        <w:tc>
          <w:tcPr>
            <w:tcW w:w="610" w:type="pct"/>
            <w:shd w:val="clear" w:color="auto" w:fill="auto"/>
            <w:vAlign w:val="center"/>
          </w:tcPr>
          <w:p w14:paraId="54842BF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D96E33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096A77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A26F6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8984B4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58C0D74">
            <w:pPr>
              <w:pStyle w:val="175"/>
              <w:widowControl w:val="0"/>
              <w:jc w:val="right"/>
              <w:rPr>
                <w:rFonts w:cs="Times New Roman"/>
                <w:sz w:val="20"/>
              </w:rPr>
            </w:pPr>
            <w:r>
              <w:rPr>
                <w:rFonts w:hint="eastAsia" w:cs="Times New Roman"/>
                <w:sz w:val="20"/>
              </w:rPr>
              <w:t>XX</w:t>
            </w:r>
            <w:r>
              <w:rPr>
                <w:rFonts w:cs="Times New Roman"/>
                <w:sz w:val="20"/>
              </w:rPr>
              <w:t>%</w:t>
            </w:r>
          </w:p>
        </w:tc>
      </w:tr>
      <w:tr w14:paraId="354816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60660D91">
            <w:pPr>
              <w:pStyle w:val="175"/>
              <w:widowControl w:val="0"/>
              <w:jc w:val="both"/>
              <w:rPr>
                <w:rFonts w:cs="Times New Roman"/>
                <w:sz w:val="20"/>
              </w:rPr>
            </w:pPr>
            <w:r>
              <w:rPr>
                <w:rFonts w:cs="Times New Roman"/>
                <w:sz w:val="20"/>
              </w:rPr>
              <w:t>昆山博益鑫成</w:t>
            </w:r>
          </w:p>
        </w:tc>
        <w:tc>
          <w:tcPr>
            <w:tcW w:w="610" w:type="pct"/>
            <w:shd w:val="clear" w:color="auto" w:fill="auto"/>
            <w:vAlign w:val="center"/>
          </w:tcPr>
          <w:p w14:paraId="46236A9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7BCE07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3FB5B1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CE26DD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59D1EA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7AD0FE9">
            <w:pPr>
              <w:pStyle w:val="175"/>
              <w:widowControl w:val="0"/>
              <w:jc w:val="right"/>
              <w:rPr>
                <w:rFonts w:cs="Times New Roman"/>
                <w:sz w:val="20"/>
              </w:rPr>
            </w:pPr>
            <w:r>
              <w:rPr>
                <w:rFonts w:hint="eastAsia" w:cs="Times New Roman"/>
                <w:sz w:val="20"/>
              </w:rPr>
              <w:t>XX</w:t>
            </w:r>
            <w:r>
              <w:rPr>
                <w:rFonts w:cs="Times New Roman"/>
                <w:sz w:val="20"/>
              </w:rPr>
              <w:t>%</w:t>
            </w:r>
          </w:p>
        </w:tc>
      </w:tr>
      <w:tr w14:paraId="48D08E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9891B24">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0BE301C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EC816F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D26F71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AE258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63EEE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CD1D475">
            <w:pPr>
              <w:pStyle w:val="175"/>
              <w:widowControl w:val="0"/>
              <w:jc w:val="right"/>
              <w:rPr>
                <w:rFonts w:cs="Times New Roman"/>
                <w:sz w:val="20"/>
              </w:rPr>
            </w:pPr>
            <w:r>
              <w:rPr>
                <w:rFonts w:hint="eastAsia" w:cs="Times New Roman"/>
                <w:sz w:val="20"/>
              </w:rPr>
              <w:t>XX</w:t>
            </w:r>
            <w:r>
              <w:rPr>
                <w:rFonts w:cs="Times New Roman"/>
                <w:sz w:val="20"/>
              </w:rPr>
              <w:t>%</w:t>
            </w:r>
          </w:p>
        </w:tc>
      </w:tr>
    </w:tbl>
    <w:p w14:paraId="040909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9C2F093">
      <w:pPr>
        <w:pStyle w:val="148"/>
      </w:pPr>
      <w:bookmarkStart w:id="339" w:name="_Toc203037433"/>
      <w:bookmarkStart w:id="340" w:name="_Toc216274322"/>
      <w:r>
        <w:rPr>
          <w:rFonts w:hint="eastAsia"/>
        </w:rPr>
        <w:t>2024年全球市场主要厂商</w:t>
      </w:r>
      <w:r>
        <w:t>背面研磨胶带（BGT）</w:t>
      </w:r>
      <w:r>
        <w:rPr>
          <w:rFonts w:hint="eastAsia"/>
        </w:rPr>
        <w:t>销量市场份额</w:t>
      </w:r>
      <w:bookmarkEnd w:id="339"/>
      <w:bookmarkEnd w:id="340"/>
    </w:p>
    <w:p w14:paraId="7694331B"/>
    <w:p w14:paraId="2E798EB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865D349">
      <w:pPr>
        <w:pStyle w:val="4"/>
        <w:rPr>
          <w:color w:val="0D0D0D" w:themeColor="text1" w:themeTint="F2"/>
          <w14:textFill>
            <w14:solidFill>
              <w14:schemeClr w14:val="tx1">
                <w14:lumMod w14:val="95000"/>
                <w14:lumOff w14:val="5000"/>
              </w14:schemeClr>
            </w14:solidFill>
          </w14:textFill>
        </w:rPr>
      </w:pPr>
      <w:bookmarkStart w:id="341" w:name="_Toc24028307"/>
      <w:bookmarkStart w:id="342" w:name="_Toc24972497"/>
      <w:bookmarkStart w:id="343" w:name="_Toc203035486"/>
      <w:bookmarkStart w:id="344" w:name="_Toc216274052"/>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背面研磨胶带（BGT）</w:t>
      </w:r>
      <w:bookmarkEnd w:id="341"/>
      <w:bookmarkEnd w:id="342"/>
      <w:r>
        <w:rPr>
          <w:rFonts w:hint="eastAsia"/>
          <w:color w:val="0D0D0D" w:themeColor="text1" w:themeTint="F2"/>
          <w14:textFill>
            <w14:solidFill>
              <w14:schemeClr w14:val="tx1">
                <w14:lumMod w14:val="95000"/>
                <w14:lumOff w14:val="5000"/>
              </w14:schemeClr>
            </w14:solidFill>
          </w14:textFill>
        </w:rPr>
        <w:t>销售收入（2020-2025）</w:t>
      </w:r>
      <w:bookmarkEnd w:id="343"/>
      <w:bookmarkEnd w:id="344"/>
    </w:p>
    <w:p w14:paraId="45675D34">
      <w:pPr>
        <w:pStyle w:val="151"/>
        <w:ind w:left="252" w:right="-105"/>
        <w:rPr>
          <w:lang w:eastAsia="zh-CN"/>
        </w:rPr>
      </w:pPr>
      <w:bookmarkStart w:id="345" w:name="_Toc26780071"/>
      <w:bookmarkStart w:id="346" w:name="_Toc24028916"/>
      <w:bookmarkStart w:id="347" w:name="_Toc203037114"/>
      <w:bookmarkStart w:id="348" w:name="_Toc216274193"/>
      <w:r>
        <w:rPr>
          <w:rFonts w:hint="eastAsia"/>
          <w:lang w:eastAsia="zh-CN"/>
        </w:rPr>
        <w:t>全球市场主要厂商</w:t>
      </w:r>
      <w:r>
        <w:rPr>
          <w:lang w:eastAsia="zh-CN"/>
        </w:rPr>
        <w:t>背面研磨胶带（BGT）</w:t>
      </w:r>
      <w:bookmarkEnd w:id="345"/>
      <w:bookmarkEnd w:id="346"/>
      <w:r>
        <w:rPr>
          <w:rFonts w:hint="eastAsia"/>
          <w:lang w:eastAsia="zh-CN"/>
        </w:rPr>
        <w:t>销售收入（2020-2025）&amp;（百万美元）</w:t>
      </w:r>
      <w:bookmarkEnd w:id="347"/>
      <w:bookmarkEnd w:id="34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72"/>
        <w:gridCol w:w="1224"/>
        <w:gridCol w:w="1224"/>
        <w:gridCol w:w="1220"/>
        <w:gridCol w:w="1220"/>
        <w:gridCol w:w="1212"/>
        <w:gridCol w:w="1194"/>
      </w:tblGrid>
      <w:tr w14:paraId="3D63A1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solid" w:color="000080" w:fill="FFFFFF"/>
            <w:noWrap/>
            <w:vAlign w:val="center"/>
          </w:tcPr>
          <w:p w14:paraId="296F6AE2">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32643585">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49660BDA">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6AE1908C">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6A732957">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5F05F0C1">
            <w:pPr>
              <w:pStyle w:val="175"/>
              <w:widowControl w:val="0"/>
              <w:jc w:val="center"/>
              <w:rPr>
                <w:rFonts w:cs="Times New Roman"/>
                <w:b w:val="0"/>
                <w:bCs w:val="0"/>
                <w:color w:val="FFFFFF"/>
                <w:sz w:val="20"/>
              </w:rPr>
            </w:pPr>
            <w:r>
              <w:rPr>
                <w:rFonts w:cs="Times New Roman"/>
                <w:b/>
                <w:bCs/>
                <w:color w:val="FFFFFF"/>
                <w:sz w:val="20"/>
              </w:rPr>
              <w:t>2024</w:t>
            </w:r>
          </w:p>
        </w:tc>
        <w:tc>
          <w:tcPr>
            <w:tcW w:w="600" w:type="pct"/>
            <w:shd w:val="solid" w:color="000080" w:fill="FFFFFF"/>
            <w:vAlign w:val="center"/>
          </w:tcPr>
          <w:p w14:paraId="01F20983">
            <w:pPr>
              <w:pStyle w:val="175"/>
              <w:widowControl w:val="0"/>
              <w:jc w:val="center"/>
              <w:rPr>
                <w:rFonts w:cs="Times New Roman"/>
                <w:b w:val="0"/>
                <w:bCs w:val="0"/>
                <w:color w:val="FFFFFF"/>
                <w:sz w:val="20"/>
              </w:rPr>
            </w:pPr>
            <w:r>
              <w:rPr>
                <w:rFonts w:cs="Times New Roman"/>
                <w:b/>
                <w:bCs/>
                <w:color w:val="FFFFFF"/>
                <w:sz w:val="20"/>
              </w:rPr>
              <w:t>2025</w:t>
            </w:r>
          </w:p>
        </w:tc>
      </w:tr>
      <w:tr w14:paraId="5AAF5B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3239C2EB">
            <w:pPr>
              <w:pStyle w:val="175"/>
              <w:widowControl w:val="0"/>
              <w:jc w:val="both"/>
              <w:rPr>
                <w:rFonts w:cs="Times New Roman"/>
                <w:sz w:val="20"/>
              </w:rPr>
            </w:pPr>
            <w:r>
              <w:rPr>
                <w:rFonts w:cs="Times New Roman"/>
                <w:sz w:val="20"/>
              </w:rPr>
              <w:t>Mitsui Chemicals Tohcello</w:t>
            </w:r>
          </w:p>
        </w:tc>
        <w:tc>
          <w:tcPr>
            <w:tcW w:w="614" w:type="pct"/>
            <w:shd w:val="clear" w:color="auto" w:fill="auto"/>
            <w:vAlign w:val="center"/>
          </w:tcPr>
          <w:p w14:paraId="6CF7854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EC1528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870AF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CBD439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3D6836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77B927A">
            <w:pPr>
              <w:pStyle w:val="175"/>
              <w:widowControl w:val="0"/>
              <w:jc w:val="right"/>
              <w:rPr>
                <w:rFonts w:cs="Times New Roman"/>
                <w:sz w:val="20"/>
              </w:rPr>
            </w:pPr>
            <w:r>
              <w:rPr>
                <w:rFonts w:hint="eastAsia" w:cs="Times New Roman"/>
                <w:sz w:val="20"/>
              </w:rPr>
              <w:t>XX</w:t>
            </w:r>
          </w:p>
        </w:tc>
      </w:tr>
      <w:tr w14:paraId="2BB16D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14650030">
            <w:pPr>
              <w:pStyle w:val="175"/>
              <w:widowControl w:val="0"/>
              <w:jc w:val="both"/>
              <w:rPr>
                <w:rFonts w:cs="Times New Roman"/>
                <w:sz w:val="20"/>
              </w:rPr>
            </w:pPr>
            <w:r>
              <w:rPr>
                <w:rFonts w:cs="Times New Roman"/>
                <w:sz w:val="20"/>
              </w:rPr>
              <w:t>Nitto</w:t>
            </w:r>
          </w:p>
        </w:tc>
        <w:tc>
          <w:tcPr>
            <w:tcW w:w="614" w:type="pct"/>
            <w:shd w:val="clear" w:color="auto" w:fill="auto"/>
            <w:vAlign w:val="center"/>
          </w:tcPr>
          <w:p w14:paraId="01C4FA6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CC7B1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3F3C13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48857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E3422C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128221C">
            <w:pPr>
              <w:pStyle w:val="175"/>
              <w:widowControl w:val="0"/>
              <w:jc w:val="right"/>
              <w:rPr>
                <w:rFonts w:cs="Times New Roman"/>
                <w:sz w:val="20"/>
              </w:rPr>
            </w:pPr>
            <w:r>
              <w:rPr>
                <w:rFonts w:hint="eastAsia" w:cs="Times New Roman"/>
                <w:sz w:val="20"/>
              </w:rPr>
              <w:t>XX</w:t>
            </w:r>
          </w:p>
        </w:tc>
      </w:tr>
      <w:tr w14:paraId="39E4B7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50D1252F">
            <w:pPr>
              <w:pStyle w:val="175"/>
              <w:widowControl w:val="0"/>
              <w:jc w:val="both"/>
              <w:rPr>
                <w:rFonts w:cs="Times New Roman"/>
                <w:sz w:val="20"/>
              </w:rPr>
            </w:pPr>
            <w:r>
              <w:rPr>
                <w:rFonts w:cs="Times New Roman"/>
                <w:sz w:val="20"/>
              </w:rPr>
              <w:t>LINTEC</w:t>
            </w:r>
          </w:p>
        </w:tc>
        <w:tc>
          <w:tcPr>
            <w:tcW w:w="614" w:type="pct"/>
            <w:shd w:val="clear" w:color="auto" w:fill="auto"/>
            <w:vAlign w:val="center"/>
          </w:tcPr>
          <w:p w14:paraId="028C4AC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B1C76F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0C21E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7D21F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58CB73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25D21C1">
            <w:pPr>
              <w:pStyle w:val="175"/>
              <w:widowControl w:val="0"/>
              <w:jc w:val="right"/>
              <w:rPr>
                <w:rFonts w:cs="Times New Roman"/>
                <w:sz w:val="20"/>
              </w:rPr>
            </w:pPr>
            <w:r>
              <w:rPr>
                <w:rFonts w:hint="eastAsia" w:cs="Times New Roman"/>
                <w:sz w:val="20"/>
              </w:rPr>
              <w:t>XX</w:t>
            </w:r>
          </w:p>
        </w:tc>
      </w:tr>
      <w:tr w14:paraId="559F37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1657707D">
            <w:pPr>
              <w:pStyle w:val="175"/>
              <w:widowControl w:val="0"/>
              <w:jc w:val="both"/>
              <w:rPr>
                <w:rFonts w:cs="Times New Roman"/>
                <w:sz w:val="20"/>
              </w:rPr>
            </w:pPr>
            <w:r>
              <w:rPr>
                <w:rFonts w:cs="Times New Roman"/>
                <w:sz w:val="20"/>
              </w:rPr>
              <w:t>Furukawa Electric</w:t>
            </w:r>
          </w:p>
        </w:tc>
        <w:tc>
          <w:tcPr>
            <w:tcW w:w="614" w:type="pct"/>
            <w:shd w:val="clear" w:color="auto" w:fill="auto"/>
            <w:vAlign w:val="center"/>
          </w:tcPr>
          <w:p w14:paraId="33833B8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C8ECAB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04665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CD6DB7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9AF39F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250176C">
            <w:pPr>
              <w:pStyle w:val="175"/>
              <w:widowControl w:val="0"/>
              <w:jc w:val="right"/>
              <w:rPr>
                <w:rFonts w:cs="Times New Roman"/>
                <w:sz w:val="20"/>
              </w:rPr>
            </w:pPr>
            <w:r>
              <w:rPr>
                <w:rFonts w:hint="eastAsia" w:cs="Times New Roman"/>
                <w:sz w:val="20"/>
              </w:rPr>
              <w:t>XX</w:t>
            </w:r>
          </w:p>
        </w:tc>
      </w:tr>
      <w:tr w14:paraId="762FEF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7AB909C9">
            <w:pPr>
              <w:pStyle w:val="175"/>
              <w:widowControl w:val="0"/>
              <w:jc w:val="both"/>
              <w:rPr>
                <w:rFonts w:cs="Times New Roman"/>
                <w:sz w:val="20"/>
              </w:rPr>
            </w:pPr>
            <w:r>
              <w:rPr>
                <w:rFonts w:cs="Times New Roman"/>
                <w:sz w:val="20"/>
              </w:rPr>
              <w:t>Denka</w:t>
            </w:r>
          </w:p>
        </w:tc>
        <w:tc>
          <w:tcPr>
            <w:tcW w:w="614" w:type="pct"/>
            <w:shd w:val="clear" w:color="auto" w:fill="auto"/>
            <w:vAlign w:val="center"/>
          </w:tcPr>
          <w:p w14:paraId="27B96AE4">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0F4684DF">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1F6422E6">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5F9B9AC2">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6F8CF012">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0CE2DC73">
            <w:pPr>
              <w:pStyle w:val="175"/>
              <w:widowControl w:val="0"/>
              <w:jc w:val="right"/>
              <w:rPr>
                <w:rFonts w:hint="eastAsia" w:cs="Times New Roman"/>
                <w:sz w:val="20"/>
              </w:rPr>
            </w:pPr>
            <w:r>
              <w:rPr>
                <w:rFonts w:hint="eastAsia" w:cs="Times New Roman"/>
                <w:sz w:val="20"/>
              </w:rPr>
              <w:t>XX</w:t>
            </w:r>
          </w:p>
        </w:tc>
      </w:tr>
      <w:tr w14:paraId="06459D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51FEAEE9">
            <w:pPr>
              <w:pStyle w:val="175"/>
              <w:widowControl w:val="0"/>
              <w:jc w:val="both"/>
              <w:rPr>
                <w:rFonts w:cs="Times New Roman"/>
                <w:sz w:val="20"/>
              </w:rPr>
            </w:pPr>
            <w:r>
              <w:rPr>
                <w:rFonts w:hint="eastAsia" w:cs="Times New Roman"/>
                <w:sz w:val="20"/>
              </w:rPr>
              <w:t>LG Chem</w:t>
            </w:r>
          </w:p>
        </w:tc>
        <w:tc>
          <w:tcPr>
            <w:tcW w:w="614" w:type="pct"/>
            <w:shd w:val="clear" w:color="auto" w:fill="auto"/>
            <w:vAlign w:val="center"/>
          </w:tcPr>
          <w:p w14:paraId="32890965">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4E3A3EFB">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2B8F147A">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2B115860">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53781C5D">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41E4EC2F">
            <w:pPr>
              <w:pStyle w:val="175"/>
              <w:widowControl w:val="0"/>
              <w:jc w:val="right"/>
              <w:rPr>
                <w:rFonts w:hint="eastAsia" w:cs="Times New Roman"/>
                <w:sz w:val="20"/>
              </w:rPr>
            </w:pPr>
            <w:r>
              <w:rPr>
                <w:rFonts w:hint="eastAsia" w:cs="Times New Roman"/>
                <w:sz w:val="20"/>
              </w:rPr>
              <w:t>XX</w:t>
            </w:r>
          </w:p>
        </w:tc>
      </w:tr>
      <w:tr w14:paraId="4F51D7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020AE016">
            <w:pPr>
              <w:pStyle w:val="175"/>
              <w:widowControl w:val="0"/>
              <w:jc w:val="both"/>
              <w:rPr>
                <w:rFonts w:cs="Times New Roman"/>
                <w:sz w:val="20"/>
              </w:rPr>
            </w:pPr>
            <w:r>
              <w:rPr>
                <w:rFonts w:hint="eastAsia" w:cs="Times New Roman"/>
                <w:sz w:val="20"/>
              </w:rPr>
              <w:t>Maxell</w:t>
            </w:r>
          </w:p>
        </w:tc>
        <w:tc>
          <w:tcPr>
            <w:tcW w:w="614" w:type="pct"/>
            <w:shd w:val="clear" w:color="auto" w:fill="auto"/>
            <w:vAlign w:val="center"/>
          </w:tcPr>
          <w:p w14:paraId="76434F48">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0F456C35">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7554D8C9">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530D8550">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48C0364A">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10EF81C3">
            <w:pPr>
              <w:pStyle w:val="175"/>
              <w:widowControl w:val="0"/>
              <w:jc w:val="right"/>
              <w:rPr>
                <w:rFonts w:hint="eastAsia" w:cs="Times New Roman"/>
                <w:sz w:val="20"/>
              </w:rPr>
            </w:pPr>
            <w:r>
              <w:rPr>
                <w:rFonts w:hint="eastAsia" w:cs="Times New Roman"/>
                <w:sz w:val="20"/>
              </w:rPr>
              <w:t>XX</w:t>
            </w:r>
          </w:p>
        </w:tc>
      </w:tr>
      <w:tr w14:paraId="329A98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51AD6F7E">
            <w:pPr>
              <w:pStyle w:val="175"/>
              <w:widowControl w:val="0"/>
              <w:jc w:val="both"/>
              <w:rPr>
                <w:rFonts w:cs="Times New Roman"/>
                <w:sz w:val="20"/>
              </w:rPr>
            </w:pPr>
            <w:r>
              <w:rPr>
                <w:rFonts w:cs="Times New Roman"/>
                <w:sz w:val="20"/>
              </w:rPr>
              <w:t>D&amp;X</w:t>
            </w:r>
          </w:p>
        </w:tc>
        <w:tc>
          <w:tcPr>
            <w:tcW w:w="614" w:type="pct"/>
            <w:shd w:val="clear" w:color="auto" w:fill="auto"/>
            <w:vAlign w:val="center"/>
          </w:tcPr>
          <w:p w14:paraId="059B0374">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26E021FA">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7F844D6E">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119B7E75">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154F0DF9">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14D7B72B">
            <w:pPr>
              <w:pStyle w:val="175"/>
              <w:widowControl w:val="0"/>
              <w:jc w:val="right"/>
              <w:rPr>
                <w:rFonts w:hint="eastAsia" w:cs="Times New Roman"/>
                <w:sz w:val="20"/>
              </w:rPr>
            </w:pPr>
            <w:r>
              <w:rPr>
                <w:rFonts w:hint="eastAsia" w:cs="Times New Roman"/>
                <w:sz w:val="20"/>
              </w:rPr>
              <w:t>XX</w:t>
            </w:r>
          </w:p>
        </w:tc>
      </w:tr>
      <w:tr w14:paraId="3CEF2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581DCBA7">
            <w:pPr>
              <w:pStyle w:val="175"/>
              <w:widowControl w:val="0"/>
              <w:jc w:val="both"/>
              <w:rPr>
                <w:rFonts w:cs="Times New Roman"/>
                <w:sz w:val="20"/>
              </w:rPr>
            </w:pPr>
            <w:r>
              <w:rPr>
                <w:rFonts w:cs="Times New Roman"/>
                <w:sz w:val="20"/>
              </w:rPr>
              <w:t>AI Technology</w:t>
            </w:r>
          </w:p>
        </w:tc>
        <w:tc>
          <w:tcPr>
            <w:tcW w:w="614" w:type="pct"/>
            <w:shd w:val="clear" w:color="auto" w:fill="auto"/>
            <w:vAlign w:val="center"/>
          </w:tcPr>
          <w:p w14:paraId="0A1AB6F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DE9C76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C943BB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DC3F89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225285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688E613">
            <w:pPr>
              <w:pStyle w:val="175"/>
              <w:widowControl w:val="0"/>
              <w:jc w:val="right"/>
              <w:rPr>
                <w:rFonts w:cs="Times New Roman"/>
                <w:sz w:val="20"/>
              </w:rPr>
            </w:pPr>
            <w:r>
              <w:rPr>
                <w:rFonts w:hint="eastAsia" w:cs="Times New Roman"/>
                <w:sz w:val="20"/>
              </w:rPr>
              <w:t>XX</w:t>
            </w:r>
          </w:p>
        </w:tc>
      </w:tr>
      <w:tr w14:paraId="281FBD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3E82CE00">
            <w:pPr>
              <w:pStyle w:val="175"/>
              <w:widowControl w:val="0"/>
              <w:jc w:val="both"/>
              <w:rPr>
                <w:rFonts w:cs="Times New Roman"/>
                <w:sz w:val="20"/>
              </w:rPr>
            </w:pPr>
            <w:r>
              <w:rPr>
                <w:rFonts w:hint="eastAsia" w:cs="Times New Roman"/>
                <w:sz w:val="20"/>
              </w:rPr>
              <w:t>太仓展新</w:t>
            </w:r>
          </w:p>
        </w:tc>
        <w:tc>
          <w:tcPr>
            <w:tcW w:w="614" w:type="pct"/>
            <w:shd w:val="clear" w:color="auto" w:fill="auto"/>
            <w:vAlign w:val="center"/>
          </w:tcPr>
          <w:p w14:paraId="3B25BBE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A667F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EEF01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47D137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D5FD0A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FD3B6FB">
            <w:pPr>
              <w:pStyle w:val="175"/>
              <w:widowControl w:val="0"/>
              <w:jc w:val="right"/>
              <w:rPr>
                <w:rFonts w:cs="Times New Roman"/>
                <w:sz w:val="20"/>
              </w:rPr>
            </w:pPr>
            <w:r>
              <w:rPr>
                <w:rFonts w:hint="eastAsia" w:cs="Times New Roman"/>
                <w:sz w:val="20"/>
              </w:rPr>
              <w:t>XX</w:t>
            </w:r>
          </w:p>
        </w:tc>
      </w:tr>
      <w:tr w14:paraId="58FE24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64A6B3CF">
            <w:pPr>
              <w:pStyle w:val="175"/>
              <w:widowControl w:val="0"/>
              <w:jc w:val="both"/>
              <w:rPr>
                <w:rFonts w:cs="Times New Roman"/>
                <w:sz w:val="20"/>
              </w:rPr>
            </w:pPr>
            <w:r>
              <w:rPr>
                <w:rFonts w:cs="Times New Roman"/>
                <w:sz w:val="20"/>
              </w:rPr>
              <w:t>昆山博益鑫成</w:t>
            </w:r>
          </w:p>
        </w:tc>
        <w:tc>
          <w:tcPr>
            <w:tcW w:w="614" w:type="pct"/>
            <w:shd w:val="clear" w:color="auto" w:fill="auto"/>
            <w:vAlign w:val="center"/>
          </w:tcPr>
          <w:p w14:paraId="6A4D07D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83244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8D196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F14D53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D458E4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0702312">
            <w:pPr>
              <w:pStyle w:val="175"/>
              <w:widowControl w:val="0"/>
              <w:jc w:val="right"/>
              <w:rPr>
                <w:rFonts w:cs="Times New Roman"/>
                <w:sz w:val="20"/>
              </w:rPr>
            </w:pPr>
            <w:r>
              <w:rPr>
                <w:rFonts w:hint="eastAsia" w:cs="Times New Roman"/>
                <w:sz w:val="20"/>
              </w:rPr>
              <w:t>XX</w:t>
            </w:r>
          </w:p>
        </w:tc>
      </w:tr>
      <w:tr w14:paraId="5ED4A4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center"/>
          </w:tcPr>
          <w:p w14:paraId="28D9C68C">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45A2B78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E67D1F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EEF0B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C9532E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2CDEDD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12AB7AA">
            <w:pPr>
              <w:pStyle w:val="175"/>
              <w:widowControl w:val="0"/>
              <w:jc w:val="right"/>
              <w:rPr>
                <w:rFonts w:cs="Times New Roman"/>
                <w:sz w:val="20"/>
              </w:rPr>
            </w:pPr>
            <w:r>
              <w:rPr>
                <w:rFonts w:hint="eastAsia" w:cs="Times New Roman"/>
                <w:sz w:val="20"/>
              </w:rPr>
              <w:t>XX</w:t>
            </w:r>
          </w:p>
        </w:tc>
      </w:tr>
      <w:tr w14:paraId="56EFD9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center"/>
          </w:tcPr>
          <w:p w14:paraId="1EBFBD8D">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3CD78A9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3EC777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AF8A9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6656AF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BC5A64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889BBA0">
            <w:pPr>
              <w:pStyle w:val="175"/>
              <w:widowControl w:val="0"/>
              <w:jc w:val="right"/>
              <w:rPr>
                <w:rFonts w:cs="Times New Roman"/>
                <w:sz w:val="20"/>
              </w:rPr>
            </w:pPr>
            <w:r>
              <w:rPr>
                <w:rFonts w:hint="eastAsia" w:cs="Times New Roman"/>
                <w:sz w:val="20"/>
              </w:rPr>
              <w:t>XX</w:t>
            </w:r>
          </w:p>
        </w:tc>
      </w:tr>
    </w:tbl>
    <w:p w14:paraId="4A6FE8F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2481F19">
      <w:pPr>
        <w:pStyle w:val="151"/>
        <w:ind w:left="252" w:right="-105"/>
        <w:rPr>
          <w:lang w:eastAsia="zh-CN"/>
        </w:rPr>
      </w:pPr>
      <w:bookmarkStart w:id="349" w:name="_Toc26780072"/>
      <w:bookmarkStart w:id="350" w:name="_Toc24028917"/>
      <w:bookmarkStart w:id="351" w:name="_Toc203037115"/>
      <w:bookmarkStart w:id="352" w:name="_Toc216274194"/>
      <w:r>
        <w:rPr>
          <w:rFonts w:hint="eastAsia"/>
          <w:lang w:eastAsia="zh-CN"/>
        </w:rPr>
        <w:t>全球市场主要厂商</w:t>
      </w:r>
      <w:r>
        <w:rPr>
          <w:lang w:eastAsia="zh-CN"/>
        </w:rPr>
        <w:t>背面研磨胶带（BGT）</w:t>
      </w:r>
      <w:r>
        <w:rPr>
          <w:rFonts w:hint="eastAsia"/>
          <w:lang w:eastAsia="zh-CN"/>
        </w:rPr>
        <w:t>销售收入市场份额</w:t>
      </w:r>
      <w:bookmarkEnd w:id="349"/>
      <w:bookmarkEnd w:id="350"/>
      <w:r>
        <w:rPr>
          <w:rFonts w:hint="eastAsia"/>
          <w:lang w:eastAsia="zh-CN"/>
        </w:rPr>
        <w:t>（2020-2025）</w:t>
      </w:r>
      <w:bookmarkEnd w:id="351"/>
      <w:bookmarkEnd w:id="35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34541F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63DDC8BD">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4E6ADF83">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750D9128">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2486B34E">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5E996FE8">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3F66F671">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6C091AC0">
            <w:pPr>
              <w:pStyle w:val="175"/>
              <w:widowControl w:val="0"/>
              <w:jc w:val="center"/>
              <w:rPr>
                <w:rFonts w:cs="Times New Roman"/>
                <w:b w:val="0"/>
                <w:bCs w:val="0"/>
                <w:color w:val="FFFFFF"/>
                <w:sz w:val="20"/>
              </w:rPr>
            </w:pPr>
            <w:r>
              <w:rPr>
                <w:rFonts w:cs="Times New Roman"/>
                <w:b/>
                <w:bCs/>
                <w:color w:val="FFFFFF"/>
                <w:sz w:val="20"/>
              </w:rPr>
              <w:t>2025</w:t>
            </w:r>
          </w:p>
        </w:tc>
      </w:tr>
      <w:tr w14:paraId="47624D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A47679B">
            <w:pPr>
              <w:pStyle w:val="175"/>
              <w:widowControl w:val="0"/>
              <w:jc w:val="both"/>
              <w:rPr>
                <w:rFonts w:cs="Times New Roman"/>
                <w:sz w:val="20"/>
              </w:rPr>
            </w:pPr>
            <w:r>
              <w:rPr>
                <w:rFonts w:cs="Times New Roman"/>
                <w:sz w:val="20"/>
              </w:rPr>
              <w:t>Mitsui Chemicals Tohcello</w:t>
            </w:r>
          </w:p>
        </w:tc>
        <w:tc>
          <w:tcPr>
            <w:tcW w:w="610" w:type="pct"/>
            <w:shd w:val="clear" w:color="auto" w:fill="auto"/>
            <w:vAlign w:val="center"/>
          </w:tcPr>
          <w:p w14:paraId="405E5D3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F2A810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CA60F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9A37B7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FC54C9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F172E91">
            <w:pPr>
              <w:pStyle w:val="175"/>
              <w:widowControl w:val="0"/>
              <w:jc w:val="right"/>
              <w:rPr>
                <w:rFonts w:cs="Times New Roman"/>
                <w:sz w:val="20"/>
              </w:rPr>
            </w:pPr>
            <w:r>
              <w:rPr>
                <w:rFonts w:hint="eastAsia" w:cs="Times New Roman"/>
                <w:sz w:val="20"/>
              </w:rPr>
              <w:t>XX</w:t>
            </w:r>
            <w:r>
              <w:rPr>
                <w:rFonts w:cs="Times New Roman"/>
                <w:sz w:val="20"/>
              </w:rPr>
              <w:t>%</w:t>
            </w:r>
          </w:p>
        </w:tc>
      </w:tr>
      <w:tr w14:paraId="61F586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2133373B">
            <w:pPr>
              <w:pStyle w:val="175"/>
              <w:widowControl w:val="0"/>
              <w:jc w:val="both"/>
              <w:rPr>
                <w:rFonts w:cs="Times New Roman"/>
                <w:sz w:val="20"/>
              </w:rPr>
            </w:pPr>
            <w:r>
              <w:rPr>
                <w:rFonts w:cs="Times New Roman"/>
                <w:sz w:val="20"/>
              </w:rPr>
              <w:t>Nitto</w:t>
            </w:r>
          </w:p>
        </w:tc>
        <w:tc>
          <w:tcPr>
            <w:tcW w:w="610" w:type="pct"/>
            <w:shd w:val="clear" w:color="auto" w:fill="auto"/>
            <w:vAlign w:val="center"/>
          </w:tcPr>
          <w:p w14:paraId="44DA92C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03E771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76ADB0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960C40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04D146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813FD9E">
            <w:pPr>
              <w:pStyle w:val="175"/>
              <w:widowControl w:val="0"/>
              <w:jc w:val="right"/>
              <w:rPr>
                <w:rFonts w:cs="Times New Roman"/>
                <w:sz w:val="20"/>
              </w:rPr>
            </w:pPr>
            <w:r>
              <w:rPr>
                <w:rFonts w:hint="eastAsia" w:cs="Times New Roman"/>
                <w:sz w:val="20"/>
              </w:rPr>
              <w:t>XX</w:t>
            </w:r>
            <w:r>
              <w:rPr>
                <w:rFonts w:cs="Times New Roman"/>
                <w:sz w:val="20"/>
              </w:rPr>
              <w:t>%</w:t>
            </w:r>
          </w:p>
        </w:tc>
      </w:tr>
      <w:tr w14:paraId="647252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23383F4C">
            <w:pPr>
              <w:pStyle w:val="175"/>
              <w:widowControl w:val="0"/>
              <w:jc w:val="both"/>
              <w:rPr>
                <w:rFonts w:cs="Times New Roman"/>
                <w:sz w:val="20"/>
              </w:rPr>
            </w:pPr>
            <w:r>
              <w:rPr>
                <w:rFonts w:cs="Times New Roman"/>
                <w:sz w:val="20"/>
              </w:rPr>
              <w:t>LINTEC</w:t>
            </w:r>
          </w:p>
        </w:tc>
        <w:tc>
          <w:tcPr>
            <w:tcW w:w="610" w:type="pct"/>
            <w:shd w:val="clear" w:color="auto" w:fill="auto"/>
            <w:vAlign w:val="center"/>
          </w:tcPr>
          <w:p w14:paraId="3FE0F93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C471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F382F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9818B9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9D53C3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474807E">
            <w:pPr>
              <w:pStyle w:val="175"/>
              <w:widowControl w:val="0"/>
              <w:jc w:val="right"/>
              <w:rPr>
                <w:rFonts w:cs="Times New Roman"/>
                <w:sz w:val="20"/>
              </w:rPr>
            </w:pPr>
            <w:r>
              <w:rPr>
                <w:rFonts w:hint="eastAsia" w:cs="Times New Roman"/>
                <w:sz w:val="20"/>
              </w:rPr>
              <w:t>XX</w:t>
            </w:r>
            <w:r>
              <w:rPr>
                <w:rFonts w:cs="Times New Roman"/>
                <w:sz w:val="20"/>
              </w:rPr>
              <w:t>%</w:t>
            </w:r>
          </w:p>
        </w:tc>
      </w:tr>
      <w:tr w14:paraId="496122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0D56023">
            <w:pPr>
              <w:pStyle w:val="175"/>
              <w:widowControl w:val="0"/>
              <w:jc w:val="both"/>
              <w:rPr>
                <w:rFonts w:cs="Times New Roman"/>
                <w:sz w:val="20"/>
              </w:rPr>
            </w:pPr>
            <w:r>
              <w:rPr>
                <w:rFonts w:cs="Times New Roman"/>
                <w:sz w:val="20"/>
              </w:rPr>
              <w:t>Furukawa Electric</w:t>
            </w:r>
          </w:p>
        </w:tc>
        <w:tc>
          <w:tcPr>
            <w:tcW w:w="610" w:type="pct"/>
            <w:shd w:val="clear" w:color="auto" w:fill="auto"/>
            <w:vAlign w:val="center"/>
          </w:tcPr>
          <w:p w14:paraId="64D5D6A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A99EBB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DF493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D66AC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ECBF9C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23A8083">
            <w:pPr>
              <w:pStyle w:val="175"/>
              <w:widowControl w:val="0"/>
              <w:jc w:val="right"/>
              <w:rPr>
                <w:rFonts w:cs="Times New Roman"/>
                <w:sz w:val="20"/>
              </w:rPr>
            </w:pPr>
            <w:r>
              <w:rPr>
                <w:rFonts w:hint="eastAsia" w:cs="Times New Roman"/>
                <w:sz w:val="20"/>
              </w:rPr>
              <w:t>XX</w:t>
            </w:r>
            <w:r>
              <w:rPr>
                <w:rFonts w:cs="Times New Roman"/>
                <w:sz w:val="20"/>
              </w:rPr>
              <w:t>%</w:t>
            </w:r>
          </w:p>
        </w:tc>
      </w:tr>
      <w:tr w14:paraId="06C54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6093D08B">
            <w:pPr>
              <w:pStyle w:val="175"/>
              <w:widowControl w:val="0"/>
              <w:jc w:val="both"/>
              <w:rPr>
                <w:rFonts w:cs="Times New Roman"/>
                <w:sz w:val="20"/>
              </w:rPr>
            </w:pPr>
            <w:r>
              <w:rPr>
                <w:rFonts w:cs="Times New Roman"/>
                <w:sz w:val="20"/>
              </w:rPr>
              <w:t>Denka</w:t>
            </w:r>
          </w:p>
        </w:tc>
        <w:tc>
          <w:tcPr>
            <w:tcW w:w="610" w:type="pct"/>
            <w:shd w:val="clear" w:color="auto" w:fill="auto"/>
            <w:vAlign w:val="center"/>
          </w:tcPr>
          <w:p w14:paraId="21B45EB5">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FA2030C">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55BAD2A">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90EFAE0">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EBB3C50">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005BA34">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47667E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45F90718">
            <w:pPr>
              <w:pStyle w:val="175"/>
              <w:widowControl w:val="0"/>
              <w:jc w:val="both"/>
              <w:rPr>
                <w:rFonts w:cs="Times New Roman"/>
                <w:sz w:val="20"/>
              </w:rPr>
            </w:pPr>
            <w:r>
              <w:rPr>
                <w:rFonts w:hint="eastAsia" w:cs="Times New Roman"/>
                <w:sz w:val="20"/>
              </w:rPr>
              <w:t>LG Chem</w:t>
            </w:r>
          </w:p>
        </w:tc>
        <w:tc>
          <w:tcPr>
            <w:tcW w:w="610" w:type="pct"/>
            <w:shd w:val="clear" w:color="auto" w:fill="auto"/>
            <w:vAlign w:val="center"/>
          </w:tcPr>
          <w:p w14:paraId="7D91F3BD">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3409990">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050058D">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8F1BCB3">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CE10DFF">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0E2C9D9">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725C52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082CB4EB">
            <w:pPr>
              <w:pStyle w:val="175"/>
              <w:widowControl w:val="0"/>
              <w:jc w:val="both"/>
              <w:rPr>
                <w:rFonts w:cs="Times New Roman"/>
                <w:sz w:val="20"/>
              </w:rPr>
            </w:pPr>
            <w:r>
              <w:rPr>
                <w:rFonts w:hint="eastAsia" w:cs="Times New Roman"/>
                <w:sz w:val="20"/>
              </w:rPr>
              <w:t>Maxell</w:t>
            </w:r>
          </w:p>
        </w:tc>
        <w:tc>
          <w:tcPr>
            <w:tcW w:w="610" w:type="pct"/>
            <w:shd w:val="clear" w:color="auto" w:fill="auto"/>
            <w:vAlign w:val="center"/>
          </w:tcPr>
          <w:p w14:paraId="36254D6D">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0181A76">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7BC0A84">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3EC4824">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A984CEA">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FCBA3EB">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37574D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77EEBCF7">
            <w:pPr>
              <w:pStyle w:val="175"/>
              <w:widowControl w:val="0"/>
              <w:jc w:val="both"/>
              <w:rPr>
                <w:rFonts w:cs="Times New Roman"/>
                <w:sz w:val="20"/>
              </w:rPr>
            </w:pPr>
            <w:r>
              <w:rPr>
                <w:rFonts w:cs="Times New Roman"/>
                <w:sz w:val="20"/>
              </w:rPr>
              <w:t>D&amp;X</w:t>
            </w:r>
          </w:p>
        </w:tc>
        <w:tc>
          <w:tcPr>
            <w:tcW w:w="610" w:type="pct"/>
            <w:shd w:val="clear" w:color="auto" w:fill="auto"/>
            <w:vAlign w:val="center"/>
          </w:tcPr>
          <w:p w14:paraId="1CD45209">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85BD1F4">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5923757">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561B2D7">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016985B">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DDFA203">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597772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2E713976">
            <w:pPr>
              <w:pStyle w:val="175"/>
              <w:widowControl w:val="0"/>
              <w:jc w:val="both"/>
              <w:rPr>
                <w:rFonts w:cs="Times New Roman"/>
                <w:sz w:val="20"/>
              </w:rPr>
            </w:pPr>
            <w:r>
              <w:rPr>
                <w:rFonts w:cs="Times New Roman"/>
                <w:sz w:val="20"/>
              </w:rPr>
              <w:t>AI Technology</w:t>
            </w:r>
          </w:p>
        </w:tc>
        <w:tc>
          <w:tcPr>
            <w:tcW w:w="610" w:type="pct"/>
            <w:shd w:val="clear" w:color="auto" w:fill="auto"/>
            <w:vAlign w:val="center"/>
          </w:tcPr>
          <w:p w14:paraId="48B6234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E73681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C6C9D9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DE6408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547894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46A9F8C">
            <w:pPr>
              <w:pStyle w:val="175"/>
              <w:widowControl w:val="0"/>
              <w:jc w:val="right"/>
              <w:rPr>
                <w:rFonts w:cs="Times New Roman"/>
                <w:sz w:val="20"/>
              </w:rPr>
            </w:pPr>
            <w:r>
              <w:rPr>
                <w:rFonts w:hint="eastAsia" w:cs="Times New Roman"/>
                <w:sz w:val="20"/>
              </w:rPr>
              <w:t>XX</w:t>
            </w:r>
            <w:r>
              <w:rPr>
                <w:rFonts w:cs="Times New Roman"/>
                <w:sz w:val="20"/>
              </w:rPr>
              <w:t>%</w:t>
            </w:r>
          </w:p>
        </w:tc>
      </w:tr>
      <w:tr w14:paraId="5D461B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5663607E">
            <w:pPr>
              <w:pStyle w:val="175"/>
              <w:widowControl w:val="0"/>
              <w:jc w:val="both"/>
              <w:rPr>
                <w:rFonts w:cs="Times New Roman"/>
                <w:sz w:val="20"/>
              </w:rPr>
            </w:pPr>
            <w:r>
              <w:rPr>
                <w:rFonts w:hint="eastAsia" w:cs="Times New Roman"/>
                <w:sz w:val="20"/>
              </w:rPr>
              <w:t>太仓展新</w:t>
            </w:r>
          </w:p>
        </w:tc>
        <w:tc>
          <w:tcPr>
            <w:tcW w:w="610" w:type="pct"/>
            <w:shd w:val="clear" w:color="auto" w:fill="auto"/>
            <w:vAlign w:val="center"/>
          </w:tcPr>
          <w:p w14:paraId="3D79943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C37148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81AB0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303E9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2AFB1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3EF4566">
            <w:pPr>
              <w:pStyle w:val="175"/>
              <w:widowControl w:val="0"/>
              <w:jc w:val="right"/>
              <w:rPr>
                <w:rFonts w:cs="Times New Roman"/>
                <w:sz w:val="20"/>
              </w:rPr>
            </w:pPr>
            <w:r>
              <w:rPr>
                <w:rFonts w:hint="eastAsia" w:cs="Times New Roman"/>
                <w:sz w:val="20"/>
              </w:rPr>
              <w:t>XX</w:t>
            </w:r>
            <w:r>
              <w:rPr>
                <w:rFonts w:cs="Times New Roman"/>
                <w:sz w:val="20"/>
              </w:rPr>
              <w:t>%</w:t>
            </w:r>
          </w:p>
        </w:tc>
      </w:tr>
      <w:tr w14:paraId="620286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65A133A2">
            <w:pPr>
              <w:pStyle w:val="175"/>
              <w:widowControl w:val="0"/>
              <w:jc w:val="both"/>
              <w:rPr>
                <w:rFonts w:cs="Times New Roman"/>
                <w:sz w:val="20"/>
              </w:rPr>
            </w:pPr>
            <w:r>
              <w:rPr>
                <w:rFonts w:cs="Times New Roman"/>
                <w:sz w:val="20"/>
              </w:rPr>
              <w:t>昆山博益鑫成</w:t>
            </w:r>
          </w:p>
        </w:tc>
        <w:tc>
          <w:tcPr>
            <w:tcW w:w="610" w:type="pct"/>
            <w:shd w:val="clear" w:color="auto" w:fill="auto"/>
            <w:vAlign w:val="center"/>
          </w:tcPr>
          <w:p w14:paraId="7446C1F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8CF59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FB6138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718A11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E9219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8BB3C3C">
            <w:pPr>
              <w:pStyle w:val="175"/>
              <w:widowControl w:val="0"/>
              <w:jc w:val="right"/>
              <w:rPr>
                <w:rFonts w:cs="Times New Roman"/>
                <w:sz w:val="20"/>
              </w:rPr>
            </w:pPr>
            <w:r>
              <w:rPr>
                <w:rFonts w:hint="eastAsia" w:cs="Times New Roman"/>
                <w:sz w:val="20"/>
              </w:rPr>
              <w:t>XX</w:t>
            </w:r>
            <w:r>
              <w:rPr>
                <w:rFonts w:cs="Times New Roman"/>
                <w:sz w:val="20"/>
              </w:rPr>
              <w:t>%</w:t>
            </w:r>
          </w:p>
        </w:tc>
      </w:tr>
      <w:tr w14:paraId="6D7689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5DFE8D8">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49F465E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FF755E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EA7046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602DC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CC8B64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B06C314">
            <w:pPr>
              <w:pStyle w:val="175"/>
              <w:widowControl w:val="0"/>
              <w:jc w:val="right"/>
              <w:rPr>
                <w:rFonts w:cs="Times New Roman"/>
                <w:sz w:val="20"/>
              </w:rPr>
            </w:pPr>
            <w:r>
              <w:rPr>
                <w:rFonts w:hint="eastAsia" w:cs="Times New Roman"/>
                <w:sz w:val="20"/>
              </w:rPr>
              <w:t>XX</w:t>
            </w:r>
            <w:r>
              <w:rPr>
                <w:rFonts w:cs="Times New Roman"/>
                <w:sz w:val="20"/>
              </w:rPr>
              <w:t>%</w:t>
            </w:r>
          </w:p>
        </w:tc>
      </w:tr>
    </w:tbl>
    <w:p w14:paraId="77894FF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9CD2545">
      <w:pPr>
        <w:pStyle w:val="148"/>
      </w:pPr>
      <w:bookmarkStart w:id="353" w:name="_Toc24028918"/>
      <w:bookmarkStart w:id="354" w:name="_Toc216274323"/>
      <w:bookmarkStart w:id="355" w:name="_Toc26780014"/>
      <w:bookmarkStart w:id="356" w:name="_Toc203037434"/>
      <w:r>
        <w:rPr>
          <w:rFonts w:hint="eastAsia"/>
        </w:rPr>
        <w:t>2024年全球市场主要厂商</w:t>
      </w:r>
      <w:r>
        <w:t>背面研磨胶带（BGT）</w:t>
      </w:r>
      <w:r>
        <w:rPr>
          <w:rFonts w:hint="eastAsia"/>
        </w:rPr>
        <w:t>收入市场份额</w:t>
      </w:r>
      <w:bookmarkEnd w:id="353"/>
      <w:bookmarkEnd w:id="354"/>
      <w:bookmarkEnd w:id="355"/>
      <w:bookmarkEnd w:id="356"/>
    </w:p>
    <w:p w14:paraId="7E1BBBFA"/>
    <w:p w14:paraId="090765F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BDEE621">
      <w:pPr>
        <w:pStyle w:val="4"/>
        <w:rPr>
          <w:color w:val="0D0D0D" w:themeColor="text1" w:themeTint="F2"/>
          <w14:textFill>
            <w14:solidFill>
              <w14:schemeClr w14:val="tx1">
                <w14:lumMod w14:val="95000"/>
                <w14:lumOff w14:val="5000"/>
              </w14:schemeClr>
            </w14:solidFill>
          </w14:textFill>
        </w:rPr>
      </w:pPr>
      <w:bookmarkStart w:id="357" w:name="_Toc24972498"/>
      <w:bookmarkStart w:id="358" w:name="_Toc24028308"/>
      <w:bookmarkStart w:id="359" w:name="_Toc203035487"/>
      <w:bookmarkStart w:id="360" w:name="_Toc216274053"/>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销售价格</w:t>
      </w:r>
      <w:bookmarkEnd w:id="357"/>
      <w:bookmarkEnd w:id="358"/>
      <w:r>
        <w:rPr>
          <w:rFonts w:hint="eastAsia"/>
          <w:color w:val="0D0D0D" w:themeColor="text1" w:themeTint="F2"/>
          <w14:textFill>
            <w14:solidFill>
              <w14:schemeClr w14:val="tx1">
                <w14:lumMod w14:val="95000"/>
                <w14:lumOff w14:val="5000"/>
              </w14:schemeClr>
            </w14:solidFill>
          </w14:textFill>
        </w:rPr>
        <w:t>（2020-2025）</w:t>
      </w:r>
      <w:bookmarkEnd w:id="359"/>
      <w:bookmarkEnd w:id="360"/>
    </w:p>
    <w:p w14:paraId="312F6B70">
      <w:pPr>
        <w:pStyle w:val="151"/>
        <w:ind w:left="252" w:right="-105"/>
        <w:rPr>
          <w:lang w:eastAsia="zh-CN"/>
        </w:rPr>
      </w:pPr>
      <w:bookmarkStart w:id="361" w:name="_Toc26780073"/>
      <w:bookmarkStart w:id="362" w:name="_Toc24028919"/>
      <w:bookmarkStart w:id="363" w:name="_Toc203037116"/>
      <w:bookmarkStart w:id="364" w:name="_Toc216274195"/>
      <w:r>
        <w:rPr>
          <w:rFonts w:hint="eastAsia"/>
          <w:lang w:eastAsia="zh-CN"/>
        </w:rPr>
        <w:t>全球市场主要厂商</w:t>
      </w:r>
      <w:r>
        <w:rPr>
          <w:lang w:eastAsia="zh-CN"/>
        </w:rPr>
        <w:t>背面研磨胶带（BGT）</w:t>
      </w:r>
      <w:r>
        <w:rPr>
          <w:rFonts w:hint="eastAsia"/>
          <w:lang w:eastAsia="zh-CN"/>
        </w:rPr>
        <w:t>销售价格</w:t>
      </w:r>
      <w:bookmarkEnd w:id="361"/>
      <w:bookmarkEnd w:id="362"/>
      <w:r>
        <w:rPr>
          <w:rFonts w:hint="eastAsia"/>
          <w:lang w:eastAsia="zh-CN"/>
        </w:rPr>
        <w:t>（2020-2025）&amp;（美元/平方米）</w:t>
      </w:r>
      <w:bookmarkEnd w:id="363"/>
      <w:bookmarkEnd w:id="36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72"/>
        <w:gridCol w:w="1224"/>
        <w:gridCol w:w="1224"/>
        <w:gridCol w:w="1220"/>
        <w:gridCol w:w="1220"/>
        <w:gridCol w:w="1212"/>
        <w:gridCol w:w="1194"/>
      </w:tblGrid>
      <w:tr w14:paraId="7A2689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solid" w:color="000080" w:fill="FFFFFF"/>
            <w:noWrap/>
            <w:vAlign w:val="center"/>
          </w:tcPr>
          <w:p w14:paraId="03396D73">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4D288C60">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279E102D">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75DF5BE5">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14D56052">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58DCF4A4">
            <w:pPr>
              <w:pStyle w:val="175"/>
              <w:widowControl w:val="0"/>
              <w:jc w:val="center"/>
              <w:rPr>
                <w:rFonts w:cs="Times New Roman"/>
                <w:b w:val="0"/>
                <w:bCs w:val="0"/>
                <w:color w:val="FFFFFF"/>
                <w:sz w:val="20"/>
              </w:rPr>
            </w:pPr>
            <w:r>
              <w:rPr>
                <w:rFonts w:cs="Times New Roman"/>
                <w:b/>
                <w:bCs/>
                <w:color w:val="FFFFFF"/>
                <w:sz w:val="20"/>
              </w:rPr>
              <w:t>2024</w:t>
            </w:r>
          </w:p>
        </w:tc>
        <w:tc>
          <w:tcPr>
            <w:tcW w:w="600" w:type="pct"/>
            <w:shd w:val="solid" w:color="000080" w:fill="FFFFFF"/>
            <w:vAlign w:val="center"/>
          </w:tcPr>
          <w:p w14:paraId="2FA22307">
            <w:pPr>
              <w:pStyle w:val="175"/>
              <w:widowControl w:val="0"/>
              <w:jc w:val="center"/>
              <w:rPr>
                <w:rFonts w:cs="Times New Roman"/>
                <w:b w:val="0"/>
                <w:bCs w:val="0"/>
                <w:color w:val="FFFFFF"/>
                <w:sz w:val="20"/>
              </w:rPr>
            </w:pPr>
            <w:r>
              <w:rPr>
                <w:rFonts w:cs="Times New Roman"/>
                <w:b/>
                <w:bCs/>
                <w:color w:val="FFFFFF"/>
                <w:sz w:val="20"/>
              </w:rPr>
              <w:t>2025</w:t>
            </w:r>
          </w:p>
        </w:tc>
      </w:tr>
      <w:tr w14:paraId="383611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33686D31">
            <w:pPr>
              <w:pStyle w:val="175"/>
              <w:widowControl w:val="0"/>
              <w:jc w:val="both"/>
              <w:rPr>
                <w:rFonts w:cs="Times New Roman"/>
                <w:sz w:val="20"/>
              </w:rPr>
            </w:pPr>
            <w:r>
              <w:rPr>
                <w:rFonts w:cs="Times New Roman"/>
                <w:sz w:val="20"/>
              </w:rPr>
              <w:t>Mitsui Chemicals Tohcello</w:t>
            </w:r>
          </w:p>
        </w:tc>
        <w:tc>
          <w:tcPr>
            <w:tcW w:w="614" w:type="pct"/>
            <w:shd w:val="clear" w:color="auto" w:fill="auto"/>
            <w:vAlign w:val="center"/>
          </w:tcPr>
          <w:p w14:paraId="4831CA5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92C47C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CA141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D710FF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57F5D1E">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223F336">
            <w:pPr>
              <w:pStyle w:val="175"/>
              <w:widowControl w:val="0"/>
              <w:jc w:val="right"/>
              <w:rPr>
                <w:rFonts w:cs="Times New Roman"/>
                <w:sz w:val="20"/>
              </w:rPr>
            </w:pPr>
            <w:r>
              <w:rPr>
                <w:rFonts w:hint="eastAsia" w:cs="Times New Roman"/>
                <w:sz w:val="20"/>
              </w:rPr>
              <w:t>XX</w:t>
            </w:r>
          </w:p>
        </w:tc>
      </w:tr>
      <w:tr w14:paraId="0FA3D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0D4FB52C">
            <w:pPr>
              <w:pStyle w:val="175"/>
              <w:widowControl w:val="0"/>
              <w:jc w:val="both"/>
              <w:rPr>
                <w:rFonts w:cs="Times New Roman"/>
                <w:sz w:val="20"/>
              </w:rPr>
            </w:pPr>
            <w:r>
              <w:rPr>
                <w:rFonts w:cs="Times New Roman"/>
                <w:sz w:val="20"/>
              </w:rPr>
              <w:t>Nitto</w:t>
            </w:r>
          </w:p>
        </w:tc>
        <w:tc>
          <w:tcPr>
            <w:tcW w:w="614" w:type="pct"/>
            <w:shd w:val="clear" w:color="auto" w:fill="auto"/>
            <w:vAlign w:val="center"/>
          </w:tcPr>
          <w:p w14:paraId="45E6156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6CEED2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6CAC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322F20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EAC120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A3C1FFD">
            <w:pPr>
              <w:pStyle w:val="175"/>
              <w:widowControl w:val="0"/>
              <w:jc w:val="right"/>
              <w:rPr>
                <w:rFonts w:cs="Times New Roman"/>
                <w:sz w:val="20"/>
              </w:rPr>
            </w:pPr>
            <w:r>
              <w:rPr>
                <w:rFonts w:hint="eastAsia" w:cs="Times New Roman"/>
                <w:sz w:val="20"/>
              </w:rPr>
              <w:t>XX</w:t>
            </w:r>
          </w:p>
        </w:tc>
      </w:tr>
      <w:tr w14:paraId="4F8005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1C3D4F24">
            <w:pPr>
              <w:pStyle w:val="175"/>
              <w:widowControl w:val="0"/>
              <w:jc w:val="both"/>
              <w:rPr>
                <w:rFonts w:cs="Times New Roman"/>
                <w:sz w:val="20"/>
              </w:rPr>
            </w:pPr>
            <w:r>
              <w:rPr>
                <w:rFonts w:cs="Times New Roman"/>
                <w:sz w:val="20"/>
              </w:rPr>
              <w:t>LINTEC</w:t>
            </w:r>
          </w:p>
        </w:tc>
        <w:tc>
          <w:tcPr>
            <w:tcW w:w="614" w:type="pct"/>
            <w:shd w:val="clear" w:color="auto" w:fill="auto"/>
            <w:vAlign w:val="center"/>
          </w:tcPr>
          <w:p w14:paraId="7711D3F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1FCC9C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9D5894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FFFBD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A6CC3B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99E0DB0">
            <w:pPr>
              <w:pStyle w:val="175"/>
              <w:widowControl w:val="0"/>
              <w:jc w:val="right"/>
              <w:rPr>
                <w:rFonts w:cs="Times New Roman"/>
                <w:sz w:val="20"/>
              </w:rPr>
            </w:pPr>
            <w:r>
              <w:rPr>
                <w:rFonts w:hint="eastAsia" w:cs="Times New Roman"/>
                <w:sz w:val="20"/>
              </w:rPr>
              <w:t>XX</w:t>
            </w:r>
          </w:p>
        </w:tc>
      </w:tr>
      <w:tr w14:paraId="776A94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2762E62A">
            <w:pPr>
              <w:pStyle w:val="175"/>
              <w:widowControl w:val="0"/>
              <w:jc w:val="both"/>
              <w:rPr>
                <w:rFonts w:cs="Times New Roman"/>
                <w:sz w:val="20"/>
              </w:rPr>
            </w:pPr>
            <w:r>
              <w:rPr>
                <w:rFonts w:cs="Times New Roman"/>
                <w:sz w:val="20"/>
              </w:rPr>
              <w:t>Furukawa Electric</w:t>
            </w:r>
          </w:p>
        </w:tc>
        <w:tc>
          <w:tcPr>
            <w:tcW w:w="614" w:type="pct"/>
            <w:shd w:val="clear" w:color="auto" w:fill="auto"/>
            <w:vAlign w:val="center"/>
          </w:tcPr>
          <w:p w14:paraId="1824A2EA">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508AB3B0">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741C481E">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7C07974A">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4A43DD68">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2891AB6F">
            <w:pPr>
              <w:pStyle w:val="175"/>
              <w:widowControl w:val="0"/>
              <w:jc w:val="right"/>
              <w:rPr>
                <w:rFonts w:hint="eastAsia" w:cs="Times New Roman"/>
                <w:sz w:val="20"/>
              </w:rPr>
            </w:pPr>
            <w:r>
              <w:rPr>
                <w:rFonts w:hint="eastAsia" w:cs="Times New Roman"/>
                <w:sz w:val="20"/>
              </w:rPr>
              <w:t>XX</w:t>
            </w:r>
          </w:p>
        </w:tc>
      </w:tr>
      <w:tr w14:paraId="35DACA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229C6BB3">
            <w:pPr>
              <w:pStyle w:val="175"/>
              <w:widowControl w:val="0"/>
              <w:jc w:val="both"/>
              <w:rPr>
                <w:rFonts w:cs="Times New Roman"/>
                <w:sz w:val="20"/>
              </w:rPr>
            </w:pPr>
            <w:r>
              <w:rPr>
                <w:rFonts w:cs="Times New Roman"/>
                <w:sz w:val="20"/>
              </w:rPr>
              <w:t>Denka</w:t>
            </w:r>
          </w:p>
        </w:tc>
        <w:tc>
          <w:tcPr>
            <w:tcW w:w="614" w:type="pct"/>
            <w:shd w:val="clear" w:color="auto" w:fill="auto"/>
            <w:vAlign w:val="center"/>
          </w:tcPr>
          <w:p w14:paraId="65DC88A4">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5872FAE1">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4E0F7AE1">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42E9EE38">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2364A413">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66F73C8D">
            <w:pPr>
              <w:pStyle w:val="175"/>
              <w:widowControl w:val="0"/>
              <w:jc w:val="right"/>
              <w:rPr>
                <w:rFonts w:hint="eastAsia" w:cs="Times New Roman"/>
                <w:sz w:val="20"/>
              </w:rPr>
            </w:pPr>
            <w:r>
              <w:rPr>
                <w:rFonts w:hint="eastAsia" w:cs="Times New Roman"/>
                <w:sz w:val="20"/>
              </w:rPr>
              <w:t>XX</w:t>
            </w:r>
          </w:p>
        </w:tc>
      </w:tr>
      <w:tr w14:paraId="530394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05BC874E">
            <w:pPr>
              <w:pStyle w:val="175"/>
              <w:widowControl w:val="0"/>
              <w:jc w:val="both"/>
              <w:rPr>
                <w:rFonts w:cs="Times New Roman"/>
                <w:sz w:val="20"/>
              </w:rPr>
            </w:pPr>
            <w:r>
              <w:rPr>
                <w:rFonts w:hint="eastAsia" w:cs="Times New Roman"/>
                <w:sz w:val="20"/>
              </w:rPr>
              <w:t>LG Chem</w:t>
            </w:r>
          </w:p>
        </w:tc>
        <w:tc>
          <w:tcPr>
            <w:tcW w:w="614" w:type="pct"/>
            <w:shd w:val="clear" w:color="auto" w:fill="auto"/>
            <w:vAlign w:val="center"/>
          </w:tcPr>
          <w:p w14:paraId="2C9F6718">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7A42E08D">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72AD8372">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0598A0EE">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4B628F52">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1F2113DC">
            <w:pPr>
              <w:pStyle w:val="175"/>
              <w:widowControl w:val="0"/>
              <w:jc w:val="right"/>
              <w:rPr>
                <w:rFonts w:hint="eastAsia" w:cs="Times New Roman"/>
                <w:sz w:val="20"/>
              </w:rPr>
            </w:pPr>
            <w:r>
              <w:rPr>
                <w:rFonts w:hint="eastAsia" w:cs="Times New Roman"/>
                <w:sz w:val="20"/>
              </w:rPr>
              <w:t>XX</w:t>
            </w:r>
          </w:p>
        </w:tc>
      </w:tr>
      <w:tr w14:paraId="1622B2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13ADABE6">
            <w:pPr>
              <w:pStyle w:val="175"/>
              <w:widowControl w:val="0"/>
              <w:jc w:val="both"/>
              <w:rPr>
                <w:rFonts w:cs="Times New Roman"/>
                <w:sz w:val="20"/>
              </w:rPr>
            </w:pPr>
            <w:r>
              <w:rPr>
                <w:rFonts w:hint="eastAsia" w:cs="Times New Roman"/>
                <w:sz w:val="20"/>
              </w:rPr>
              <w:t>Maxell</w:t>
            </w:r>
          </w:p>
        </w:tc>
        <w:tc>
          <w:tcPr>
            <w:tcW w:w="614" w:type="pct"/>
            <w:shd w:val="clear" w:color="auto" w:fill="auto"/>
            <w:vAlign w:val="center"/>
          </w:tcPr>
          <w:p w14:paraId="08A8423E">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3A01F407">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77FB9086">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08E458AC">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3B2A78DB">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676B3024">
            <w:pPr>
              <w:pStyle w:val="175"/>
              <w:widowControl w:val="0"/>
              <w:jc w:val="right"/>
              <w:rPr>
                <w:rFonts w:hint="eastAsia" w:cs="Times New Roman"/>
                <w:sz w:val="20"/>
              </w:rPr>
            </w:pPr>
            <w:r>
              <w:rPr>
                <w:rFonts w:hint="eastAsia" w:cs="Times New Roman"/>
                <w:sz w:val="20"/>
              </w:rPr>
              <w:t>XX</w:t>
            </w:r>
          </w:p>
        </w:tc>
      </w:tr>
      <w:tr w14:paraId="041287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7D630D80">
            <w:pPr>
              <w:pStyle w:val="175"/>
              <w:widowControl w:val="0"/>
              <w:jc w:val="both"/>
              <w:rPr>
                <w:rFonts w:cs="Times New Roman"/>
                <w:sz w:val="20"/>
              </w:rPr>
            </w:pPr>
            <w:r>
              <w:rPr>
                <w:rFonts w:cs="Times New Roman"/>
                <w:sz w:val="20"/>
              </w:rPr>
              <w:t>D&amp;X</w:t>
            </w:r>
          </w:p>
        </w:tc>
        <w:tc>
          <w:tcPr>
            <w:tcW w:w="614" w:type="pct"/>
            <w:shd w:val="clear" w:color="auto" w:fill="auto"/>
            <w:vAlign w:val="center"/>
          </w:tcPr>
          <w:p w14:paraId="5C09E8A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330146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68ABDC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9F74C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74EEB7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9AB84CD">
            <w:pPr>
              <w:pStyle w:val="175"/>
              <w:widowControl w:val="0"/>
              <w:jc w:val="right"/>
              <w:rPr>
                <w:rFonts w:cs="Times New Roman"/>
                <w:sz w:val="20"/>
              </w:rPr>
            </w:pPr>
            <w:r>
              <w:rPr>
                <w:rFonts w:hint="eastAsia" w:cs="Times New Roman"/>
                <w:sz w:val="20"/>
              </w:rPr>
              <w:t>XX</w:t>
            </w:r>
          </w:p>
        </w:tc>
      </w:tr>
      <w:tr w14:paraId="1370FC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55D71B50">
            <w:pPr>
              <w:pStyle w:val="175"/>
              <w:widowControl w:val="0"/>
              <w:jc w:val="both"/>
              <w:rPr>
                <w:rFonts w:cs="Times New Roman"/>
                <w:sz w:val="20"/>
              </w:rPr>
            </w:pPr>
            <w:r>
              <w:rPr>
                <w:rFonts w:cs="Times New Roman"/>
                <w:sz w:val="20"/>
              </w:rPr>
              <w:t>AI Technology</w:t>
            </w:r>
          </w:p>
        </w:tc>
        <w:tc>
          <w:tcPr>
            <w:tcW w:w="614" w:type="pct"/>
            <w:shd w:val="clear" w:color="auto" w:fill="auto"/>
            <w:vAlign w:val="center"/>
          </w:tcPr>
          <w:p w14:paraId="383F9E7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BAFCD6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67671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E9ED2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03D277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521240D">
            <w:pPr>
              <w:pStyle w:val="175"/>
              <w:widowControl w:val="0"/>
              <w:jc w:val="right"/>
              <w:rPr>
                <w:rFonts w:cs="Times New Roman"/>
                <w:sz w:val="20"/>
              </w:rPr>
            </w:pPr>
            <w:r>
              <w:rPr>
                <w:rFonts w:hint="eastAsia" w:cs="Times New Roman"/>
                <w:sz w:val="20"/>
              </w:rPr>
              <w:t>XX</w:t>
            </w:r>
          </w:p>
        </w:tc>
      </w:tr>
      <w:tr w14:paraId="0BDF35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709C956E">
            <w:pPr>
              <w:pStyle w:val="175"/>
              <w:widowControl w:val="0"/>
              <w:jc w:val="both"/>
              <w:rPr>
                <w:rFonts w:cs="Times New Roman"/>
                <w:sz w:val="20"/>
              </w:rPr>
            </w:pPr>
            <w:r>
              <w:rPr>
                <w:rFonts w:hint="eastAsia" w:cs="Times New Roman"/>
                <w:sz w:val="20"/>
              </w:rPr>
              <w:t>太仓展新</w:t>
            </w:r>
          </w:p>
        </w:tc>
        <w:tc>
          <w:tcPr>
            <w:tcW w:w="614" w:type="pct"/>
            <w:shd w:val="clear" w:color="auto" w:fill="auto"/>
            <w:vAlign w:val="center"/>
          </w:tcPr>
          <w:p w14:paraId="421D94B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3DE54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63F6F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D058A4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89713B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6DB7332">
            <w:pPr>
              <w:pStyle w:val="175"/>
              <w:widowControl w:val="0"/>
              <w:jc w:val="right"/>
              <w:rPr>
                <w:rFonts w:cs="Times New Roman"/>
                <w:sz w:val="20"/>
              </w:rPr>
            </w:pPr>
            <w:r>
              <w:rPr>
                <w:rFonts w:hint="eastAsia" w:cs="Times New Roman"/>
                <w:sz w:val="20"/>
              </w:rPr>
              <w:t>XX</w:t>
            </w:r>
          </w:p>
        </w:tc>
      </w:tr>
      <w:tr w14:paraId="63D31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0D1C33DA">
            <w:pPr>
              <w:pStyle w:val="175"/>
              <w:widowControl w:val="0"/>
              <w:jc w:val="both"/>
              <w:rPr>
                <w:rFonts w:cs="Times New Roman"/>
                <w:sz w:val="20"/>
              </w:rPr>
            </w:pPr>
            <w:r>
              <w:rPr>
                <w:rFonts w:cs="Times New Roman"/>
                <w:sz w:val="20"/>
              </w:rPr>
              <w:t>昆山博益鑫成</w:t>
            </w:r>
          </w:p>
        </w:tc>
        <w:tc>
          <w:tcPr>
            <w:tcW w:w="614" w:type="pct"/>
            <w:shd w:val="clear" w:color="auto" w:fill="auto"/>
            <w:vAlign w:val="center"/>
          </w:tcPr>
          <w:p w14:paraId="0DFDF68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2E78C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7F4EE5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67959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2E24E2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EDCB331">
            <w:pPr>
              <w:pStyle w:val="175"/>
              <w:widowControl w:val="0"/>
              <w:jc w:val="right"/>
              <w:rPr>
                <w:rFonts w:cs="Times New Roman"/>
                <w:sz w:val="20"/>
              </w:rPr>
            </w:pPr>
            <w:r>
              <w:rPr>
                <w:rFonts w:hint="eastAsia" w:cs="Times New Roman"/>
                <w:sz w:val="20"/>
              </w:rPr>
              <w:t>XX</w:t>
            </w:r>
          </w:p>
        </w:tc>
      </w:tr>
      <w:tr w14:paraId="087643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center"/>
          </w:tcPr>
          <w:p w14:paraId="346B1437">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0AF34E1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30850A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09FC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32C19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139CE9E">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1B85A8B">
            <w:pPr>
              <w:pStyle w:val="175"/>
              <w:widowControl w:val="0"/>
              <w:jc w:val="right"/>
              <w:rPr>
                <w:rFonts w:cs="Times New Roman"/>
                <w:sz w:val="20"/>
              </w:rPr>
            </w:pPr>
            <w:r>
              <w:rPr>
                <w:rFonts w:hint="eastAsia" w:cs="Times New Roman"/>
                <w:sz w:val="20"/>
              </w:rPr>
              <w:t>XX</w:t>
            </w:r>
          </w:p>
        </w:tc>
      </w:tr>
      <w:tr w14:paraId="5AD55C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center"/>
          </w:tcPr>
          <w:p w14:paraId="3C07E6B4">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162A6E7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4DDAF3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97A9D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05BADC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2714F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E5D42B7">
            <w:pPr>
              <w:pStyle w:val="175"/>
              <w:widowControl w:val="0"/>
              <w:jc w:val="right"/>
              <w:rPr>
                <w:rFonts w:cs="Times New Roman"/>
                <w:sz w:val="20"/>
              </w:rPr>
            </w:pPr>
            <w:r>
              <w:rPr>
                <w:rFonts w:hint="eastAsia" w:cs="Times New Roman"/>
                <w:sz w:val="20"/>
              </w:rPr>
              <w:t>XX</w:t>
            </w:r>
          </w:p>
        </w:tc>
      </w:tr>
    </w:tbl>
    <w:p w14:paraId="464FEAA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2E9D1CD">
      <w:pPr>
        <w:pStyle w:val="4"/>
        <w:rPr>
          <w:color w:val="0D0D0D" w:themeColor="text1" w:themeTint="F2"/>
          <w14:textFill>
            <w14:solidFill>
              <w14:schemeClr w14:val="tx1">
                <w14:lumMod w14:val="95000"/>
                <w14:lumOff w14:val="5000"/>
              </w14:schemeClr>
            </w14:solidFill>
          </w14:textFill>
        </w:rPr>
      </w:pPr>
      <w:bookmarkStart w:id="365" w:name="_Toc216274054"/>
      <w:bookmarkStart w:id="366" w:name="_Toc203035488"/>
      <w:r>
        <w:rPr>
          <w:rFonts w:hint="eastAsia"/>
          <w:color w:val="0D0D0D" w:themeColor="text1" w:themeTint="F2"/>
          <w14:textFill>
            <w14:solidFill>
              <w14:schemeClr w14:val="tx1">
                <w14:lumMod w14:val="95000"/>
                <w14:lumOff w14:val="5000"/>
              </w14:schemeClr>
            </w14:solidFill>
          </w14:textFill>
        </w:rPr>
        <w:t>2024年全球主要生产商</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收入排名</w:t>
      </w:r>
      <w:bookmarkEnd w:id="365"/>
      <w:bookmarkEnd w:id="366"/>
    </w:p>
    <w:p w14:paraId="5F2263BD">
      <w:pPr>
        <w:pStyle w:val="151"/>
        <w:ind w:left="252" w:right="-105"/>
        <w:rPr>
          <w:lang w:eastAsia="zh-CN"/>
        </w:rPr>
      </w:pPr>
      <w:bookmarkStart w:id="367" w:name="_Toc203037117"/>
      <w:bookmarkStart w:id="368" w:name="_Toc216274196"/>
      <w:r>
        <w:rPr>
          <w:rFonts w:hint="eastAsia"/>
          <w:lang w:eastAsia="zh-CN"/>
        </w:rPr>
        <w:t>2024年全球主要生产商</w:t>
      </w:r>
      <w:r>
        <w:rPr>
          <w:lang w:eastAsia="zh-CN"/>
        </w:rPr>
        <w:t>背面研磨胶带（BGT）</w:t>
      </w:r>
      <w:r>
        <w:rPr>
          <w:rFonts w:hint="eastAsia"/>
          <w:lang w:eastAsia="zh-CN"/>
        </w:rPr>
        <w:t>收入排名（百万美元）</w:t>
      </w:r>
      <w:bookmarkEnd w:id="367"/>
      <w:bookmarkEnd w:id="3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7FAE9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45592154">
            <w:pPr>
              <w:rPr>
                <w:rFonts w:cs="Times New Roman"/>
                <w:b w:val="0"/>
                <w:bCs w:val="0"/>
                <w:color w:val="FFFFFF"/>
                <w:kern w:val="0"/>
                <w:sz w:val="20"/>
                <w:szCs w:val="20"/>
              </w:rPr>
            </w:pPr>
            <w:r>
              <w:rPr>
                <w:rFonts w:hint="eastAsia" w:cs="Times New Roman"/>
                <w:b/>
                <w:bCs/>
                <w:color w:val="FFFFFF"/>
                <w:kern w:val="0"/>
                <w:sz w:val="20"/>
                <w:szCs w:val="20"/>
              </w:rPr>
              <w:t>名次</w:t>
            </w:r>
          </w:p>
        </w:tc>
        <w:tc>
          <w:tcPr>
            <w:tcW w:w="2062" w:type="pct"/>
            <w:shd w:val="solid" w:color="000080" w:fill="FFFFFF"/>
            <w:noWrap/>
            <w:vAlign w:val="center"/>
          </w:tcPr>
          <w:p w14:paraId="076071EE">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19FF65D8">
            <w:pPr>
              <w:rPr>
                <w:rFonts w:cs="Times New Roman"/>
                <w:b w:val="0"/>
                <w:bCs w:val="0"/>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869" w:type="pct"/>
            <w:shd w:val="solid" w:color="000080" w:fill="FFFFFF"/>
            <w:noWrap/>
            <w:vAlign w:val="center"/>
          </w:tcPr>
          <w:p w14:paraId="75F2D3A7">
            <w:pPr>
              <w:rPr>
                <w:rFonts w:cs="Times New Roman"/>
                <w:b w:val="0"/>
                <w:bCs w:val="0"/>
                <w:color w:val="FFFFFF"/>
                <w:kern w:val="0"/>
                <w:sz w:val="20"/>
                <w:szCs w:val="20"/>
              </w:rPr>
            </w:pPr>
            <w:r>
              <w:rPr>
                <w:rFonts w:hint="eastAsia" w:cs="Times New Roman"/>
                <w:b/>
                <w:bCs/>
                <w:color w:val="FFFFFF"/>
                <w:kern w:val="0"/>
                <w:sz w:val="20"/>
                <w:szCs w:val="20"/>
              </w:rPr>
              <w:t>份额</w:t>
            </w:r>
          </w:p>
        </w:tc>
      </w:tr>
      <w:tr w14:paraId="4FA73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7408493">
            <w:pPr>
              <w:rPr>
                <w:rFonts w:cs="Times New Roman"/>
                <w:kern w:val="0"/>
                <w:sz w:val="20"/>
                <w:szCs w:val="20"/>
              </w:rPr>
            </w:pPr>
            <w:r>
              <w:rPr>
                <w:rFonts w:hint="eastAsia" w:cs="Times New Roman"/>
                <w:kern w:val="0"/>
                <w:sz w:val="20"/>
                <w:szCs w:val="20"/>
              </w:rPr>
              <w:t>1</w:t>
            </w:r>
          </w:p>
        </w:tc>
        <w:tc>
          <w:tcPr>
            <w:tcW w:w="2062" w:type="pct"/>
            <w:shd w:val="clear" w:color="auto" w:fill="auto"/>
            <w:noWrap/>
            <w:vAlign w:val="top"/>
          </w:tcPr>
          <w:p w14:paraId="312AD77E">
            <w:pPr>
              <w:rPr>
                <w:rFonts w:cs="Times New Roman"/>
                <w:kern w:val="0"/>
                <w:sz w:val="20"/>
                <w:szCs w:val="20"/>
              </w:rPr>
            </w:pPr>
            <w:r>
              <w:rPr>
                <w:rFonts w:cs="Times New Roman"/>
                <w:sz w:val="20"/>
              </w:rPr>
              <w:t>Mitsui Chemicals Tohcello</w:t>
            </w:r>
          </w:p>
        </w:tc>
        <w:tc>
          <w:tcPr>
            <w:tcW w:w="1730" w:type="pct"/>
            <w:shd w:val="clear" w:color="auto" w:fill="auto"/>
            <w:noWrap/>
            <w:vAlign w:val="center"/>
          </w:tcPr>
          <w:p w14:paraId="5399B95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B672946">
            <w:pPr>
              <w:rPr>
                <w:rFonts w:cs="Times New Roman"/>
                <w:kern w:val="0"/>
                <w:sz w:val="20"/>
                <w:szCs w:val="20"/>
              </w:rPr>
            </w:pPr>
            <w:r>
              <w:rPr>
                <w:rFonts w:hint="eastAsia" w:cs="Times New Roman"/>
                <w:kern w:val="0"/>
                <w:sz w:val="20"/>
                <w:szCs w:val="20"/>
              </w:rPr>
              <w:t>XX%</w:t>
            </w:r>
          </w:p>
        </w:tc>
      </w:tr>
      <w:tr w14:paraId="7D5829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B19562">
            <w:pPr>
              <w:rPr>
                <w:rFonts w:cs="Times New Roman"/>
                <w:kern w:val="0"/>
                <w:sz w:val="20"/>
                <w:szCs w:val="20"/>
              </w:rPr>
            </w:pPr>
            <w:r>
              <w:rPr>
                <w:rFonts w:hint="eastAsia" w:cs="Times New Roman"/>
                <w:kern w:val="0"/>
                <w:sz w:val="20"/>
                <w:szCs w:val="20"/>
              </w:rPr>
              <w:t>2</w:t>
            </w:r>
          </w:p>
        </w:tc>
        <w:tc>
          <w:tcPr>
            <w:tcW w:w="2062" w:type="pct"/>
            <w:shd w:val="clear" w:color="auto" w:fill="auto"/>
            <w:noWrap/>
            <w:vAlign w:val="top"/>
          </w:tcPr>
          <w:p w14:paraId="00BCBE9A">
            <w:pPr>
              <w:rPr>
                <w:rFonts w:cs="Times New Roman"/>
                <w:kern w:val="0"/>
                <w:sz w:val="20"/>
                <w:szCs w:val="20"/>
              </w:rPr>
            </w:pPr>
            <w:r>
              <w:rPr>
                <w:rFonts w:cs="Times New Roman"/>
                <w:sz w:val="20"/>
              </w:rPr>
              <w:t>Nitto</w:t>
            </w:r>
          </w:p>
        </w:tc>
        <w:tc>
          <w:tcPr>
            <w:tcW w:w="1730" w:type="pct"/>
            <w:shd w:val="clear" w:color="auto" w:fill="auto"/>
            <w:noWrap/>
            <w:vAlign w:val="center"/>
          </w:tcPr>
          <w:p w14:paraId="63E8BFE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318112F">
            <w:pPr>
              <w:rPr>
                <w:rFonts w:cs="Times New Roman"/>
                <w:kern w:val="0"/>
                <w:sz w:val="20"/>
                <w:szCs w:val="20"/>
              </w:rPr>
            </w:pPr>
            <w:r>
              <w:rPr>
                <w:rFonts w:hint="eastAsia" w:cs="Times New Roman"/>
                <w:kern w:val="0"/>
                <w:sz w:val="20"/>
                <w:szCs w:val="20"/>
              </w:rPr>
              <w:t>XX%</w:t>
            </w:r>
          </w:p>
        </w:tc>
      </w:tr>
      <w:tr w14:paraId="7413C0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A490693">
            <w:pPr>
              <w:rPr>
                <w:rFonts w:cs="Times New Roman"/>
                <w:kern w:val="0"/>
                <w:sz w:val="20"/>
                <w:szCs w:val="20"/>
              </w:rPr>
            </w:pPr>
            <w:r>
              <w:rPr>
                <w:rFonts w:hint="eastAsia" w:cs="Times New Roman"/>
                <w:kern w:val="0"/>
                <w:sz w:val="20"/>
                <w:szCs w:val="20"/>
              </w:rPr>
              <w:t>3</w:t>
            </w:r>
          </w:p>
        </w:tc>
        <w:tc>
          <w:tcPr>
            <w:tcW w:w="2062" w:type="pct"/>
            <w:shd w:val="clear" w:color="auto" w:fill="auto"/>
            <w:noWrap/>
            <w:vAlign w:val="top"/>
          </w:tcPr>
          <w:p w14:paraId="1E8E128A">
            <w:pPr>
              <w:rPr>
                <w:rFonts w:cs="Times New Roman"/>
                <w:kern w:val="0"/>
                <w:sz w:val="20"/>
                <w:szCs w:val="20"/>
              </w:rPr>
            </w:pPr>
            <w:r>
              <w:rPr>
                <w:rFonts w:cs="Times New Roman"/>
                <w:sz w:val="20"/>
              </w:rPr>
              <w:t>LINTEC</w:t>
            </w:r>
          </w:p>
        </w:tc>
        <w:tc>
          <w:tcPr>
            <w:tcW w:w="1730" w:type="pct"/>
            <w:shd w:val="clear" w:color="auto" w:fill="auto"/>
            <w:noWrap/>
            <w:vAlign w:val="center"/>
          </w:tcPr>
          <w:p w14:paraId="4B6A098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DFB7DBE">
            <w:pPr>
              <w:rPr>
                <w:rFonts w:cs="Times New Roman"/>
                <w:kern w:val="0"/>
                <w:sz w:val="20"/>
                <w:szCs w:val="20"/>
              </w:rPr>
            </w:pPr>
            <w:r>
              <w:rPr>
                <w:rFonts w:hint="eastAsia" w:cs="Times New Roman"/>
                <w:kern w:val="0"/>
                <w:sz w:val="20"/>
                <w:szCs w:val="20"/>
              </w:rPr>
              <w:t>XX%</w:t>
            </w:r>
          </w:p>
        </w:tc>
      </w:tr>
      <w:tr w14:paraId="041079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4D5B68D">
            <w:pPr>
              <w:rPr>
                <w:rFonts w:cs="Times New Roman"/>
                <w:kern w:val="0"/>
                <w:sz w:val="20"/>
                <w:szCs w:val="20"/>
              </w:rPr>
            </w:pPr>
            <w:r>
              <w:rPr>
                <w:rFonts w:hint="eastAsia" w:cs="Times New Roman"/>
                <w:kern w:val="0"/>
                <w:sz w:val="20"/>
                <w:szCs w:val="20"/>
              </w:rPr>
              <w:t>4</w:t>
            </w:r>
          </w:p>
        </w:tc>
        <w:tc>
          <w:tcPr>
            <w:tcW w:w="2062" w:type="pct"/>
            <w:shd w:val="clear" w:color="auto" w:fill="auto"/>
            <w:noWrap/>
            <w:vAlign w:val="top"/>
          </w:tcPr>
          <w:p w14:paraId="05C9195E">
            <w:pPr>
              <w:rPr>
                <w:rFonts w:cs="Times New Roman"/>
                <w:kern w:val="0"/>
                <w:sz w:val="20"/>
                <w:szCs w:val="20"/>
              </w:rPr>
            </w:pPr>
            <w:r>
              <w:rPr>
                <w:rFonts w:cs="Times New Roman"/>
                <w:sz w:val="20"/>
              </w:rPr>
              <w:t>Furukawa Electric</w:t>
            </w:r>
          </w:p>
        </w:tc>
        <w:tc>
          <w:tcPr>
            <w:tcW w:w="1730" w:type="pct"/>
            <w:shd w:val="clear" w:color="auto" w:fill="auto"/>
            <w:noWrap/>
            <w:vAlign w:val="center"/>
          </w:tcPr>
          <w:p w14:paraId="0EDECBF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443B201">
            <w:pPr>
              <w:rPr>
                <w:rFonts w:cs="Times New Roman"/>
                <w:kern w:val="0"/>
                <w:sz w:val="20"/>
                <w:szCs w:val="20"/>
              </w:rPr>
            </w:pPr>
            <w:r>
              <w:rPr>
                <w:rFonts w:hint="eastAsia" w:cs="Times New Roman"/>
                <w:kern w:val="0"/>
                <w:sz w:val="20"/>
                <w:szCs w:val="20"/>
              </w:rPr>
              <w:t>XX%</w:t>
            </w:r>
          </w:p>
        </w:tc>
      </w:tr>
      <w:tr w14:paraId="6B15C1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FE14371">
            <w:pPr>
              <w:rPr>
                <w:rFonts w:hint="eastAsia" w:cs="Times New Roman"/>
                <w:kern w:val="0"/>
                <w:sz w:val="20"/>
                <w:szCs w:val="20"/>
              </w:rPr>
            </w:pPr>
            <w:r>
              <w:rPr>
                <w:rFonts w:hint="eastAsia" w:cs="Times New Roman"/>
                <w:kern w:val="0"/>
                <w:sz w:val="20"/>
                <w:szCs w:val="20"/>
              </w:rPr>
              <w:t>5</w:t>
            </w:r>
          </w:p>
        </w:tc>
        <w:tc>
          <w:tcPr>
            <w:tcW w:w="2062" w:type="pct"/>
            <w:shd w:val="clear" w:color="auto" w:fill="auto"/>
            <w:noWrap/>
            <w:vAlign w:val="top"/>
          </w:tcPr>
          <w:p w14:paraId="6FE51C84">
            <w:pPr>
              <w:rPr>
                <w:rFonts w:cs="Times New Roman"/>
                <w:kern w:val="0"/>
                <w:sz w:val="20"/>
                <w:szCs w:val="20"/>
              </w:rPr>
            </w:pPr>
            <w:r>
              <w:rPr>
                <w:rFonts w:cs="Times New Roman"/>
                <w:sz w:val="20"/>
              </w:rPr>
              <w:t>Denka</w:t>
            </w:r>
          </w:p>
        </w:tc>
        <w:tc>
          <w:tcPr>
            <w:tcW w:w="1730" w:type="pct"/>
            <w:shd w:val="clear" w:color="auto" w:fill="auto"/>
            <w:noWrap/>
            <w:vAlign w:val="center"/>
          </w:tcPr>
          <w:p w14:paraId="4383E552">
            <w:pPr>
              <w:rPr>
                <w:rFonts w:hint="eastAsia"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6014DE3">
            <w:pPr>
              <w:rPr>
                <w:rFonts w:hint="eastAsia" w:cs="Times New Roman"/>
                <w:kern w:val="0"/>
                <w:sz w:val="20"/>
                <w:szCs w:val="20"/>
              </w:rPr>
            </w:pPr>
            <w:r>
              <w:rPr>
                <w:rFonts w:hint="eastAsia" w:cs="Times New Roman"/>
                <w:kern w:val="0"/>
                <w:sz w:val="20"/>
                <w:szCs w:val="20"/>
              </w:rPr>
              <w:t>XX%</w:t>
            </w:r>
          </w:p>
        </w:tc>
      </w:tr>
      <w:tr w14:paraId="496A16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E161851">
            <w:pPr>
              <w:rPr>
                <w:rFonts w:hint="eastAsia" w:cs="Times New Roman"/>
                <w:kern w:val="0"/>
                <w:sz w:val="20"/>
                <w:szCs w:val="20"/>
              </w:rPr>
            </w:pPr>
            <w:r>
              <w:rPr>
                <w:rFonts w:hint="eastAsia" w:cs="Times New Roman"/>
                <w:kern w:val="0"/>
                <w:sz w:val="20"/>
                <w:szCs w:val="20"/>
              </w:rPr>
              <w:t>6</w:t>
            </w:r>
          </w:p>
        </w:tc>
        <w:tc>
          <w:tcPr>
            <w:tcW w:w="2062" w:type="pct"/>
            <w:shd w:val="clear" w:color="auto" w:fill="auto"/>
            <w:noWrap/>
            <w:vAlign w:val="top"/>
          </w:tcPr>
          <w:p w14:paraId="20AF97E5">
            <w:pPr>
              <w:rPr>
                <w:rFonts w:cs="Times New Roman"/>
                <w:kern w:val="0"/>
                <w:sz w:val="20"/>
                <w:szCs w:val="20"/>
              </w:rPr>
            </w:pPr>
            <w:r>
              <w:rPr>
                <w:rFonts w:hint="eastAsia" w:cs="Times New Roman"/>
                <w:sz w:val="20"/>
                <w:lang w:eastAsia="en-US"/>
              </w:rPr>
              <w:t>LG Chem</w:t>
            </w:r>
          </w:p>
        </w:tc>
        <w:tc>
          <w:tcPr>
            <w:tcW w:w="1730" w:type="pct"/>
            <w:shd w:val="clear" w:color="auto" w:fill="auto"/>
            <w:noWrap/>
            <w:vAlign w:val="center"/>
          </w:tcPr>
          <w:p w14:paraId="0B62F613">
            <w:pPr>
              <w:rPr>
                <w:rFonts w:hint="eastAsia"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E86EE1F">
            <w:pPr>
              <w:rPr>
                <w:rFonts w:hint="eastAsia" w:cs="Times New Roman"/>
                <w:kern w:val="0"/>
                <w:sz w:val="20"/>
                <w:szCs w:val="20"/>
              </w:rPr>
            </w:pPr>
            <w:r>
              <w:rPr>
                <w:rFonts w:hint="eastAsia" w:cs="Times New Roman"/>
                <w:kern w:val="0"/>
                <w:sz w:val="20"/>
                <w:szCs w:val="20"/>
              </w:rPr>
              <w:t>XX%</w:t>
            </w:r>
          </w:p>
        </w:tc>
      </w:tr>
      <w:tr w14:paraId="037338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1230A61">
            <w:pPr>
              <w:rPr>
                <w:rFonts w:hint="eastAsia" w:cs="Times New Roman"/>
                <w:kern w:val="0"/>
                <w:sz w:val="20"/>
                <w:szCs w:val="20"/>
              </w:rPr>
            </w:pPr>
            <w:r>
              <w:rPr>
                <w:rFonts w:hint="eastAsia" w:cs="Times New Roman"/>
                <w:kern w:val="0"/>
                <w:sz w:val="20"/>
                <w:szCs w:val="20"/>
              </w:rPr>
              <w:t>7</w:t>
            </w:r>
          </w:p>
        </w:tc>
        <w:tc>
          <w:tcPr>
            <w:tcW w:w="2062" w:type="pct"/>
            <w:shd w:val="clear" w:color="auto" w:fill="auto"/>
            <w:noWrap/>
            <w:vAlign w:val="top"/>
          </w:tcPr>
          <w:p w14:paraId="2852005C">
            <w:pPr>
              <w:rPr>
                <w:rFonts w:cs="Times New Roman"/>
                <w:kern w:val="0"/>
                <w:sz w:val="20"/>
                <w:szCs w:val="20"/>
              </w:rPr>
            </w:pPr>
            <w:r>
              <w:rPr>
                <w:rFonts w:hint="eastAsia" w:cs="Times New Roman"/>
                <w:sz w:val="20"/>
                <w:lang w:eastAsia="en-US"/>
              </w:rPr>
              <w:t>Maxell</w:t>
            </w:r>
          </w:p>
        </w:tc>
        <w:tc>
          <w:tcPr>
            <w:tcW w:w="1730" w:type="pct"/>
            <w:shd w:val="clear" w:color="auto" w:fill="auto"/>
            <w:noWrap/>
            <w:vAlign w:val="center"/>
          </w:tcPr>
          <w:p w14:paraId="6CE48A15">
            <w:pPr>
              <w:rPr>
                <w:rFonts w:hint="eastAsia"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6923E78">
            <w:pPr>
              <w:rPr>
                <w:rFonts w:hint="eastAsia" w:cs="Times New Roman"/>
                <w:kern w:val="0"/>
                <w:sz w:val="20"/>
                <w:szCs w:val="20"/>
              </w:rPr>
            </w:pPr>
            <w:r>
              <w:rPr>
                <w:rFonts w:hint="eastAsia" w:cs="Times New Roman"/>
                <w:kern w:val="0"/>
                <w:sz w:val="20"/>
                <w:szCs w:val="20"/>
              </w:rPr>
              <w:t>XX%</w:t>
            </w:r>
          </w:p>
        </w:tc>
      </w:tr>
      <w:tr w14:paraId="4C72F3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3E88A57">
            <w:pPr>
              <w:rPr>
                <w:rFonts w:hint="eastAsia" w:cs="Times New Roman"/>
                <w:kern w:val="0"/>
                <w:sz w:val="20"/>
                <w:szCs w:val="20"/>
              </w:rPr>
            </w:pPr>
            <w:r>
              <w:rPr>
                <w:rFonts w:hint="eastAsia" w:cs="Times New Roman"/>
                <w:kern w:val="0"/>
                <w:sz w:val="20"/>
                <w:szCs w:val="20"/>
              </w:rPr>
              <w:t>8</w:t>
            </w:r>
          </w:p>
        </w:tc>
        <w:tc>
          <w:tcPr>
            <w:tcW w:w="2062" w:type="pct"/>
            <w:shd w:val="clear" w:color="auto" w:fill="auto"/>
            <w:noWrap/>
            <w:vAlign w:val="top"/>
          </w:tcPr>
          <w:p w14:paraId="7B0FEC7D">
            <w:pPr>
              <w:rPr>
                <w:rFonts w:cs="Times New Roman"/>
                <w:kern w:val="0"/>
                <w:sz w:val="20"/>
                <w:szCs w:val="20"/>
              </w:rPr>
            </w:pPr>
            <w:r>
              <w:rPr>
                <w:rFonts w:cs="Times New Roman"/>
                <w:sz w:val="20"/>
              </w:rPr>
              <w:t>D&amp;X</w:t>
            </w:r>
          </w:p>
        </w:tc>
        <w:tc>
          <w:tcPr>
            <w:tcW w:w="1730" w:type="pct"/>
            <w:shd w:val="clear" w:color="auto" w:fill="auto"/>
            <w:noWrap/>
            <w:vAlign w:val="center"/>
          </w:tcPr>
          <w:p w14:paraId="2CF08327">
            <w:pPr>
              <w:rPr>
                <w:rFonts w:hint="eastAsia"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1E43FDE">
            <w:pPr>
              <w:rPr>
                <w:rFonts w:hint="eastAsia" w:cs="Times New Roman"/>
                <w:kern w:val="0"/>
                <w:sz w:val="20"/>
                <w:szCs w:val="20"/>
              </w:rPr>
            </w:pPr>
            <w:r>
              <w:rPr>
                <w:rFonts w:hint="eastAsia" w:cs="Times New Roman"/>
                <w:kern w:val="0"/>
                <w:sz w:val="20"/>
                <w:szCs w:val="20"/>
              </w:rPr>
              <w:t>XX%</w:t>
            </w:r>
          </w:p>
        </w:tc>
      </w:tr>
      <w:tr w14:paraId="46AC9E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71A923D">
            <w:pPr>
              <w:rPr>
                <w:rFonts w:cs="Times New Roman"/>
                <w:kern w:val="0"/>
                <w:sz w:val="20"/>
                <w:szCs w:val="20"/>
              </w:rPr>
            </w:pPr>
            <w:r>
              <w:rPr>
                <w:rFonts w:hint="eastAsia" w:cs="Times New Roman"/>
                <w:kern w:val="0"/>
                <w:sz w:val="20"/>
                <w:szCs w:val="20"/>
              </w:rPr>
              <w:t>9</w:t>
            </w:r>
          </w:p>
        </w:tc>
        <w:tc>
          <w:tcPr>
            <w:tcW w:w="2062" w:type="pct"/>
            <w:shd w:val="clear" w:color="auto" w:fill="auto"/>
            <w:noWrap/>
            <w:vAlign w:val="top"/>
          </w:tcPr>
          <w:p w14:paraId="2168F472">
            <w:pPr>
              <w:rPr>
                <w:rFonts w:cs="Times New Roman"/>
                <w:kern w:val="0"/>
                <w:sz w:val="20"/>
                <w:szCs w:val="20"/>
              </w:rPr>
            </w:pPr>
            <w:r>
              <w:rPr>
                <w:rFonts w:cs="Times New Roman"/>
                <w:sz w:val="20"/>
              </w:rPr>
              <w:t>AI Technology</w:t>
            </w:r>
          </w:p>
        </w:tc>
        <w:tc>
          <w:tcPr>
            <w:tcW w:w="1730" w:type="pct"/>
            <w:shd w:val="clear" w:color="auto" w:fill="auto"/>
            <w:noWrap/>
            <w:vAlign w:val="center"/>
          </w:tcPr>
          <w:p w14:paraId="52767B6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669DF6A">
            <w:pPr>
              <w:rPr>
                <w:rFonts w:cs="Times New Roman"/>
                <w:kern w:val="0"/>
                <w:sz w:val="20"/>
                <w:szCs w:val="20"/>
              </w:rPr>
            </w:pPr>
            <w:r>
              <w:rPr>
                <w:rFonts w:hint="eastAsia" w:cs="Times New Roman"/>
                <w:kern w:val="0"/>
                <w:sz w:val="20"/>
                <w:szCs w:val="20"/>
              </w:rPr>
              <w:t>XX%</w:t>
            </w:r>
          </w:p>
        </w:tc>
      </w:tr>
      <w:tr w14:paraId="012283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7504363">
            <w:pPr>
              <w:rPr>
                <w:rFonts w:hint="eastAsia" w:cs="Times New Roman"/>
                <w:kern w:val="0"/>
                <w:sz w:val="20"/>
                <w:szCs w:val="20"/>
              </w:rPr>
            </w:pPr>
            <w:r>
              <w:rPr>
                <w:rFonts w:hint="eastAsia" w:cs="Times New Roman"/>
                <w:kern w:val="0"/>
                <w:sz w:val="20"/>
                <w:szCs w:val="20"/>
              </w:rPr>
              <w:t>10</w:t>
            </w:r>
          </w:p>
        </w:tc>
        <w:tc>
          <w:tcPr>
            <w:tcW w:w="2062" w:type="pct"/>
            <w:shd w:val="clear" w:color="auto" w:fill="auto"/>
            <w:noWrap/>
            <w:vAlign w:val="top"/>
          </w:tcPr>
          <w:p w14:paraId="0D36266D">
            <w:pPr>
              <w:rPr>
                <w:rFonts w:cs="Times New Roman"/>
                <w:kern w:val="0"/>
                <w:sz w:val="20"/>
                <w:szCs w:val="20"/>
              </w:rPr>
            </w:pPr>
            <w:r>
              <w:rPr>
                <w:rFonts w:hint="eastAsia" w:cs="Times New Roman"/>
                <w:sz w:val="20"/>
                <w:lang w:eastAsia="en-US"/>
              </w:rPr>
              <w:t>太仓展新</w:t>
            </w:r>
          </w:p>
        </w:tc>
        <w:tc>
          <w:tcPr>
            <w:tcW w:w="1730" w:type="pct"/>
            <w:shd w:val="clear" w:color="auto" w:fill="auto"/>
            <w:noWrap/>
            <w:vAlign w:val="center"/>
          </w:tcPr>
          <w:p w14:paraId="716CE7E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A0A8879">
            <w:pPr>
              <w:rPr>
                <w:rFonts w:cs="Times New Roman"/>
                <w:kern w:val="0"/>
                <w:sz w:val="20"/>
                <w:szCs w:val="20"/>
              </w:rPr>
            </w:pPr>
            <w:r>
              <w:rPr>
                <w:rFonts w:hint="eastAsia" w:cs="Times New Roman"/>
                <w:kern w:val="0"/>
                <w:sz w:val="20"/>
                <w:szCs w:val="20"/>
              </w:rPr>
              <w:t>XX%</w:t>
            </w:r>
          </w:p>
        </w:tc>
      </w:tr>
      <w:tr w14:paraId="39C792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412A48B">
            <w:pPr>
              <w:rPr>
                <w:rFonts w:hint="eastAsia" w:cs="Times New Roman"/>
                <w:kern w:val="0"/>
                <w:sz w:val="20"/>
                <w:szCs w:val="20"/>
              </w:rPr>
            </w:pPr>
            <w:r>
              <w:rPr>
                <w:rFonts w:hint="eastAsia" w:cs="Times New Roman"/>
                <w:kern w:val="0"/>
                <w:sz w:val="20"/>
                <w:szCs w:val="20"/>
              </w:rPr>
              <w:t>11</w:t>
            </w:r>
          </w:p>
        </w:tc>
        <w:tc>
          <w:tcPr>
            <w:tcW w:w="2062" w:type="pct"/>
            <w:shd w:val="clear" w:color="auto" w:fill="auto"/>
            <w:noWrap/>
            <w:vAlign w:val="top"/>
          </w:tcPr>
          <w:p w14:paraId="7A3F1DFE">
            <w:pPr>
              <w:rPr>
                <w:rFonts w:cs="Times New Roman"/>
                <w:kern w:val="0"/>
                <w:sz w:val="20"/>
                <w:szCs w:val="20"/>
              </w:rPr>
            </w:pPr>
            <w:r>
              <w:rPr>
                <w:rFonts w:cs="Times New Roman"/>
                <w:sz w:val="20"/>
              </w:rPr>
              <w:t>昆山博益鑫成</w:t>
            </w:r>
          </w:p>
        </w:tc>
        <w:tc>
          <w:tcPr>
            <w:tcW w:w="1730" w:type="pct"/>
            <w:shd w:val="clear" w:color="auto" w:fill="auto"/>
            <w:noWrap/>
            <w:vAlign w:val="center"/>
          </w:tcPr>
          <w:p w14:paraId="626E992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7F5BFB0">
            <w:pPr>
              <w:rPr>
                <w:rFonts w:cs="Times New Roman"/>
                <w:kern w:val="0"/>
                <w:sz w:val="20"/>
                <w:szCs w:val="20"/>
              </w:rPr>
            </w:pPr>
            <w:r>
              <w:rPr>
                <w:rFonts w:hint="eastAsia" w:cs="Times New Roman"/>
                <w:kern w:val="0"/>
                <w:sz w:val="20"/>
                <w:szCs w:val="20"/>
              </w:rPr>
              <w:t>XX%</w:t>
            </w:r>
          </w:p>
        </w:tc>
      </w:tr>
      <w:tr w14:paraId="7C3AE0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85DC0E8">
            <w:pPr>
              <w:rPr>
                <w:rFonts w:cs="Times New Roman"/>
                <w:kern w:val="0"/>
                <w:sz w:val="20"/>
                <w:szCs w:val="20"/>
              </w:rPr>
            </w:pPr>
          </w:p>
        </w:tc>
        <w:tc>
          <w:tcPr>
            <w:tcW w:w="2062" w:type="pct"/>
            <w:shd w:val="clear" w:color="auto" w:fill="auto"/>
            <w:noWrap/>
            <w:vAlign w:val="center"/>
          </w:tcPr>
          <w:p w14:paraId="7FBE6071">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4586B8E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C7128E6">
            <w:pPr>
              <w:rPr>
                <w:rFonts w:cs="Times New Roman"/>
                <w:kern w:val="0"/>
                <w:sz w:val="20"/>
                <w:szCs w:val="20"/>
              </w:rPr>
            </w:pPr>
            <w:r>
              <w:rPr>
                <w:rFonts w:hint="eastAsia" w:cs="Times New Roman"/>
                <w:kern w:val="0"/>
                <w:sz w:val="20"/>
                <w:szCs w:val="20"/>
              </w:rPr>
              <w:t>XX%</w:t>
            </w:r>
          </w:p>
        </w:tc>
      </w:tr>
      <w:tr w14:paraId="3DDC6B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9BE1D55">
            <w:pPr>
              <w:rPr>
                <w:rFonts w:cs="Times New Roman"/>
                <w:kern w:val="0"/>
                <w:sz w:val="20"/>
                <w:szCs w:val="20"/>
              </w:rPr>
            </w:pPr>
          </w:p>
        </w:tc>
        <w:tc>
          <w:tcPr>
            <w:tcW w:w="2062" w:type="pct"/>
            <w:shd w:val="clear" w:color="auto" w:fill="auto"/>
            <w:noWrap/>
            <w:vAlign w:val="center"/>
          </w:tcPr>
          <w:p w14:paraId="0D784616">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5A25656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7AEF43B">
            <w:pPr>
              <w:rPr>
                <w:rFonts w:cs="Times New Roman"/>
                <w:kern w:val="0"/>
                <w:sz w:val="20"/>
                <w:szCs w:val="20"/>
              </w:rPr>
            </w:pPr>
            <w:r>
              <w:rPr>
                <w:rFonts w:hint="eastAsia" w:cs="Times New Roman"/>
                <w:kern w:val="0"/>
                <w:sz w:val="20"/>
                <w:szCs w:val="20"/>
              </w:rPr>
              <w:t>XX%</w:t>
            </w:r>
          </w:p>
        </w:tc>
      </w:tr>
    </w:tbl>
    <w:p w14:paraId="4C24490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71319D1">
      <w:pPr>
        <w:pStyle w:val="3"/>
        <w:rPr>
          <w:color w:val="0D0D0D" w:themeColor="text1" w:themeTint="F2"/>
          <w14:textFill>
            <w14:solidFill>
              <w14:schemeClr w14:val="tx1">
                <w14:lumMod w14:val="95000"/>
                <w14:lumOff w14:val="5000"/>
              </w14:schemeClr>
            </w14:solidFill>
          </w14:textFill>
        </w:rPr>
      </w:pPr>
      <w:bookmarkStart w:id="369" w:name="_Toc203035489"/>
      <w:bookmarkStart w:id="370" w:name="_Toc216274055"/>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销量（2020-2025）</w:t>
      </w:r>
      <w:bookmarkEnd w:id="369"/>
      <w:bookmarkEnd w:id="370"/>
    </w:p>
    <w:p w14:paraId="22D23334">
      <w:pPr>
        <w:pStyle w:val="4"/>
        <w:rPr>
          <w:color w:val="0D0D0D" w:themeColor="text1" w:themeTint="F2"/>
          <w14:textFill>
            <w14:solidFill>
              <w14:schemeClr w14:val="tx1">
                <w14:lumMod w14:val="95000"/>
                <w14:lumOff w14:val="5000"/>
              </w14:schemeClr>
            </w14:solidFill>
          </w14:textFill>
        </w:rPr>
      </w:pPr>
      <w:bookmarkStart w:id="371" w:name="_Toc216274056"/>
      <w:bookmarkStart w:id="372" w:name="_Toc203035490"/>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销量（2020-2025）</w:t>
      </w:r>
      <w:bookmarkEnd w:id="371"/>
      <w:bookmarkEnd w:id="372"/>
    </w:p>
    <w:p w14:paraId="75032848">
      <w:pPr>
        <w:pStyle w:val="151"/>
        <w:ind w:left="252" w:right="-105"/>
        <w:rPr>
          <w:lang w:eastAsia="zh-CN"/>
        </w:rPr>
      </w:pPr>
      <w:bookmarkStart w:id="373" w:name="_Toc203037118"/>
      <w:bookmarkStart w:id="374" w:name="_Toc216274197"/>
      <w:r>
        <w:rPr>
          <w:rFonts w:hint="eastAsia"/>
          <w:lang w:eastAsia="zh-CN"/>
        </w:rPr>
        <w:t>中国市场主要厂商</w:t>
      </w:r>
      <w:r>
        <w:rPr>
          <w:lang w:eastAsia="zh-CN"/>
        </w:rPr>
        <w:t>背面研磨胶带（BGT）</w:t>
      </w:r>
      <w:r>
        <w:rPr>
          <w:rFonts w:hint="eastAsia"/>
          <w:lang w:eastAsia="zh-CN"/>
        </w:rPr>
        <w:t>销量（2020-2025）&amp;（</w:t>
      </w:r>
      <w:r>
        <w:rPr>
          <w:lang w:eastAsia="zh-CN"/>
        </w:rPr>
        <w:t>万平米</w:t>
      </w:r>
      <w:r>
        <w:rPr>
          <w:rFonts w:hint="eastAsia"/>
          <w:lang w:eastAsia="zh-CN"/>
        </w:rPr>
        <w:t>）</w:t>
      </w:r>
      <w:bookmarkEnd w:id="373"/>
      <w:bookmarkEnd w:id="37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72"/>
        <w:gridCol w:w="1224"/>
        <w:gridCol w:w="1224"/>
        <w:gridCol w:w="1220"/>
        <w:gridCol w:w="1220"/>
        <w:gridCol w:w="1212"/>
        <w:gridCol w:w="1194"/>
      </w:tblGrid>
      <w:tr w14:paraId="2A40C2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solid" w:color="000080" w:fill="FFFFFF"/>
            <w:noWrap/>
            <w:vAlign w:val="center"/>
          </w:tcPr>
          <w:p w14:paraId="152D3C8F">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0378EABB">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50D1C4ED">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1A7C8C65">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3722BF6E">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4B16B667">
            <w:pPr>
              <w:pStyle w:val="175"/>
              <w:widowControl w:val="0"/>
              <w:jc w:val="center"/>
              <w:rPr>
                <w:rFonts w:cs="Times New Roman"/>
                <w:b w:val="0"/>
                <w:bCs w:val="0"/>
                <w:color w:val="FFFFFF"/>
                <w:sz w:val="20"/>
              </w:rPr>
            </w:pPr>
            <w:r>
              <w:rPr>
                <w:rFonts w:cs="Times New Roman"/>
                <w:b/>
                <w:bCs/>
                <w:color w:val="FFFFFF"/>
                <w:sz w:val="20"/>
              </w:rPr>
              <w:t>2024</w:t>
            </w:r>
          </w:p>
        </w:tc>
        <w:tc>
          <w:tcPr>
            <w:tcW w:w="600" w:type="pct"/>
            <w:shd w:val="solid" w:color="000080" w:fill="FFFFFF"/>
            <w:vAlign w:val="center"/>
          </w:tcPr>
          <w:p w14:paraId="41606648">
            <w:pPr>
              <w:pStyle w:val="175"/>
              <w:widowControl w:val="0"/>
              <w:jc w:val="center"/>
              <w:rPr>
                <w:rFonts w:cs="Times New Roman"/>
                <w:b w:val="0"/>
                <w:bCs w:val="0"/>
                <w:color w:val="FFFFFF"/>
                <w:sz w:val="20"/>
              </w:rPr>
            </w:pPr>
            <w:r>
              <w:rPr>
                <w:rFonts w:cs="Times New Roman"/>
                <w:b/>
                <w:bCs/>
                <w:color w:val="FFFFFF"/>
                <w:sz w:val="20"/>
              </w:rPr>
              <w:t>2025</w:t>
            </w:r>
          </w:p>
        </w:tc>
      </w:tr>
      <w:tr w14:paraId="027B10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116BF91E">
            <w:pPr>
              <w:pStyle w:val="175"/>
              <w:widowControl w:val="0"/>
              <w:jc w:val="both"/>
              <w:rPr>
                <w:rFonts w:cs="Times New Roman"/>
                <w:sz w:val="20"/>
              </w:rPr>
            </w:pPr>
            <w:r>
              <w:rPr>
                <w:rFonts w:cs="Times New Roman"/>
                <w:sz w:val="20"/>
              </w:rPr>
              <w:t>Mitsui Chemicals Tohcello</w:t>
            </w:r>
          </w:p>
        </w:tc>
        <w:tc>
          <w:tcPr>
            <w:tcW w:w="614" w:type="pct"/>
            <w:shd w:val="clear" w:color="auto" w:fill="auto"/>
            <w:vAlign w:val="center"/>
          </w:tcPr>
          <w:p w14:paraId="7640BD4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CA939C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1A9F7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F64BB6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6770FC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0A419B6">
            <w:pPr>
              <w:pStyle w:val="175"/>
              <w:widowControl w:val="0"/>
              <w:jc w:val="right"/>
              <w:rPr>
                <w:rFonts w:cs="Times New Roman"/>
                <w:sz w:val="20"/>
              </w:rPr>
            </w:pPr>
            <w:r>
              <w:rPr>
                <w:rFonts w:hint="eastAsia" w:cs="Times New Roman"/>
                <w:sz w:val="20"/>
              </w:rPr>
              <w:t>XX</w:t>
            </w:r>
          </w:p>
        </w:tc>
      </w:tr>
      <w:tr w14:paraId="41226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462AEC0C">
            <w:pPr>
              <w:pStyle w:val="175"/>
              <w:widowControl w:val="0"/>
              <w:jc w:val="both"/>
              <w:rPr>
                <w:rFonts w:cs="Times New Roman"/>
                <w:sz w:val="20"/>
              </w:rPr>
            </w:pPr>
            <w:r>
              <w:rPr>
                <w:rFonts w:cs="Times New Roman"/>
                <w:sz w:val="20"/>
              </w:rPr>
              <w:t>Nitto</w:t>
            </w:r>
          </w:p>
        </w:tc>
        <w:tc>
          <w:tcPr>
            <w:tcW w:w="614" w:type="pct"/>
            <w:shd w:val="clear" w:color="auto" w:fill="auto"/>
            <w:vAlign w:val="center"/>
          </w:tcPr>
          <w:p w14:paraId="77AE53D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5D2400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EF5B4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28DB40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140F08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3572490">
            <w:pPr>
              <w:pStyle w:val="175"/>
              <w:widowControl w:val="0"/>
              <w:jc w:val="right"/>
              <w:rPr>
                <w:rFonts w:cs="Times New Roman"/>
                <w:sz w:val="20"/>
              </w:rPr>
            </w:pPr>
            <w:r>
              <w:rPr>
                <w:rFonts w:hint="eastAsia" w:cs="Times New Roman"/>
                <w:sz w:val="20"/>
              </w:rPr>
              <w:t>XX</w:t>
            </w:r>
          </w:p>
        </w:tc>
      </w:tr>
      <w:tr w14:paraId="652E85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60A64958">
            <w:pPr>
              <w:pStyle w:val="175"/>
              <w:widowControl w:val="0"/>
              <w:jc w:val="both"/>
              <w:rPr>
                <w:rFonts w:cs="Times New Roman"/>
                <w:sz w:val="20"/>
              </w:rPr>
            </w:pPr>
            <w:r>
              <w:rPr>
                <w:rFonts w:cs="Times New Roman"/>
                <w:sz w:val="20"/>
              </w:rPr>
              <w:t>LINTEC</w:t>
            </w:r>
          </w:p>
        </w:tc>
        <w:tc>
          <w:tcPr>
            <w:tcW w:w="614" w:type="pct"/>
            <w:shd w:val="clear" w:color="auto" w:fill="auto"/>
            <w:vAlign w:val="center"/>
          </w:tcPr>
          <w:p w14:paraId="6658943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F3A63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0A488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B8D4C5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6B5A12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0F369CD">
            <w:pPr>
              <w:pStyle w:val="175"/>
              <w:widowControl w:val="0"/>
              <w:jc w:val="right"/>
              <w:rPr>
                <w:rFonts w:cs="Times New Roman"/>
                <w:sz w:val="20"/>
              </w:rPr>
            </w:pPr>
            <w:r>
              <w:rPr>
                <w:rFonts w:hint="eastAsia" w:cs="Times New Roman"/>
                <w:sz w:val="20"/>
              </w:rPr>
              <w:t>XX</w:t>
            </w:r>
          </w:p>
        </w:tc>
      </w:tr>
      <w:tr w14:paraId="57B7BD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41" w:type="pct"/>
            <w:shd w:val="clear" w:color="auto" w:fill="auto"/>
            <w:noWrap/>
            <w:vAlign w:val="top"/>
          </w:tcPr>
          <w:p w14:paraId="33DF4355">
            <w:pPr>
              <w:pStyle w:val="175"/>
              <w:widowControl w:val="0"/>
              <w:jc w:val="both"/>
              <w:rPr>
                <w:rFonts w:cs="Times New Roman"/>
                <w:sz w:val="20"/>
              </w:rPr>
            </w:pPr>
            <w:r>
              <w:rPr>
                <w:rFonts w:cs="Times New Roman"/>
                <w:sz w:val="20"/>
              </w:rPr>
              <w:t>Furukawa Electric</w:t>
            </w:r>
          </w:p>
        </w:tc>
        <w:tc>
          <w:tcPr>
            <w:tcW w:w="614" w:type="pct"/>
            <w:shd w:val="clear" w:color="auto" w:fill="auto"/>
            <w:vAlign w:val="center"/>
          </w:tcPr>
          <w:p w14:paraId="1726ED1F">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4B637E8D">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42FABB38">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27ED1E93">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4EBAAEF7">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6AD71118">
            <w:pPr>
              <w:pStyle w:val="175"/>
              <w:widowControl w:val="0"/>
              <w:jc w:val="right"/>
              <w:rPr>
                <w:rFonts w:hint="eastAsia" w:cs="Times New Roman"/>
                <w:sz w:val="20"/>
              </w:rPr>
            </w:pPr>
            <w:r>
              <w:rPr>
                <w:rFonts w:hint="eastAsia" w:cs="Times New Roman"/>
                <w:sz w:val="20"/>
              </w:rPr>
              <w:t>XX</w:t>
            </w:r>
          </w:p>
        </w:tc>
      </w:tr>
      <w:tr w14:paraId="661E0A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2FA16258">
            <w:pPr>
              <w:pStyle w:val="175"/>
              <w:widowControl w:val="0"/>
              <w:jc w:val="both"/>
              <w:rPr>
                <w:rFonts w:cs="Times New Roman"/>
                <w:sz w:val="20"/>
              </w:rPr>
            </w:pPr>
            <w:r>
              <w:rPr>
                <w:rFonts w:cs="Times New Roman"/>
                <w:sz w:val="20"/>
              </w:rPr>
              <w:t>Denka</w:t>
            </w:r>
          </w:p>
        </w:tc>
        <w:tc>
          <w:tcPr>
            <w:tcW w:w="614" w:type="pct"/>
            <w:shd w:val="clear" w:color="auto" w:fill="auto"/>
            <w:vAlign w:val="center"/>
          </w:tcPr>
          <w:p w14:paraId="5D46A528">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7A3ACB8A">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3C9F6F6F">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4B82CA5E">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739A5834">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0336BDDA">
            <w:pPr>
              <w:pStyle w:val="175"/>
              <w:widowControl w:val="0"/>
              <w:jc w:val="right"/>
              <w:rPr>
                <w:rFonts w:hint="eastAsia" w:cs="Times New Roman"/>
                <w:sz w:val="20"/>
              </w:rPr>
            </w:pPr>
            <w:r>
              <w:rPr>
                <w:rFonts w:hint="eastAsia" w:cs="Times New Roman"/>
                <w:sz w:val="20"/>
              </w:rPr>
              <w:t>XX</w:t>
            </w:r>
          </w:p>
        </w:tc>
      </w:tr>
      <w:tr w14:paraId="080488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0B2F88E6">
            <w:pPr>
              <w:pStyle w:val="175"/>
              <w:widowControl w:val="0"/>
              <w:jc w:val="both"/>
              <w:rPr>
                <w:rFonts w:cs="Times New Roman"/>
                <w:sz w:val="20"/>
              </w:rPr>
            </w:pPr>
            <w:r>
              <w:rPr>
                <w:rFonts w:hint="eastAsia" w:cs="Times New Roman"/>
                <w:sz w:val="20"/>
              </w:rPr>
              <w:t>LG Chem</w:t>
            </w:r>
          </w:p>
        </w:tc>
        <w:tc>
          <w:tcPr>
            <w:tcW w:w="614" w:type="pct"/>
            <w:shd w:val="clear" w:color="auto" w:fill="auto"/>
            <w:vAlign w:val="center"/>
          </w:tcPr>
          <w:p w14:paraId="39A3908F">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52ED8FD8">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7EB43FC2">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63FF0410">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494BCD20">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7C09335E">
            <w:pPr>
              <w:pStyle w:val="175"/>
              <w:widowControl w:val="0"/>
              <w:jc w:val="right"/>
              <w:rPr>
                <w:rFonts w:hint="eastAsia" w:cs="Times New Roman"/>
                <w:sz w:val="20"/>
              </w:rPr>
            </w:pPr>
            <w:r>
              <w:rPr>
                <w:rFonts w:hint="eastAsia" w:cs="Times New Roman"/>
                <w:sz w:val="20"/>
              </w:rPr>
              <w:t>XX</w:t>
            </w:r>
          </w:p>
        </w:tc>
      </w:tr>
      <w:tr w14:paraId="60DD49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5BCE5A54">
            <w:pPr>
              <w:pStyle w:val="175"/>
              <w:widowControl w:val="0"/>
              <w:jc w:val="both"/>
              <w:rPr>
                <w:rFonts w:cs="Times New Roman"/>
                <w:sz w:val="20"/>
              </w:rPr>
            </w:pPr>
            <w:r>
              <w:rPr>
                <w:rFonts w:hint="eastAsia" w:cs="Times New Roman"/>
                <w:sz w:val="20"/>
              </w:rPr>
              <w:t>Maxell</w:t>
            </w:r>
          </w:p>
        </w:tc>
        <w:tc>
          <w:tcPr>
            <w:tcW w:w="614" w:type="pct"/>
            <w:shd w:val="clear" w:color="auto" w:fill="auto"/>
            <w:vAlign w:val="center"/>
          </w:tcPr>
          <w:p w14:paraId="166C3C82">
            <w:pPr>
              <w:pStyle w:val="175"/>
              <w:widowControl w:val="0"/>
              <w:jc w:val="right"/>
              <w:rPr>
                <w:rFonts w:hint="eastAsia" w:cs="Times New Roman"/>
                <w:sz w:val="20"/>
              </w:rPr>
            </w:pPr>
            <w:r>
              <w:rPr>
                <w:rFonts w:hint="eastAsia" w:cs="Times New Roman"/>
                <w:sz w:val="20"/>
              </w:rPr>
              <w:t>XX</w:t>
            </w:r>
          </w:p>
        </w:tc>
        <w:tc>
          <w:tcPr>
            <w:tcW w:w="614" w:type="pct"/>
            <w:shd w:val="clear" w:color="auto" w:fill="auto"/>
            <w:vAlign w:val="center"/>
          </w:tcPr>
          <w:p w14:paraId="515A0198">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04FC112B">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552B5624">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7A9493C4">
            <w:pPr>
              <w:pStyle w:val="175"/>
              <w:widowControl w:val="0"/>
              <w:jc w:val="right"/>
              <w:rPr>
                <w:rFonts w:hint="eastAsia" w:cs="Times New Roman"/>
                <w:sz w:val="20"/>
              </w:rPr>
            </w:pPr>
            <w:r>
              <w:rPr>
                <w:rFonts w:hint="eastAsia" w:cs="Times New Roman"/>
                <w:sz w:val="20"/>
              </w:rPr>
              <w:t>XX</w:t>
            </w:r>
          </w:p>
        </w:tc>
        <w:tc>
          <w:tcPr>
            <w:tcW w:w="600" w:type="pct"/>
            <w:shd w:val="clear" w:color="auto" w:fill="auto"/>
            <w:vAlign w:val="center"/>
          </w:tcPr>
          <w:p w14:paraId="30F5CD9A">
            <w:pPr>
              <w:pStyle w:val="175"/>
              <w:widowControl w:val="0"/>
              <w:jc w:val="right"/>
              <w:rPr>
                <w:rFonts w:hint="eastAsia" w:cs="Times New Roman"/>
                <w:sz w:val="20"/>
              </w:rPr>
            </w:pPr>
            <w:r>
              <w:rPr>
                <w:rFonts w:hint="eastAsia" w:cs="Times New Roman"/>
                <w:sz w:val="20"/>
              </w:rPr>
              <w:t>XX</w:t>
            </w:r>
          </w:p>
        </w:tc>
      </w:tr>
      <w:tr w14:paraId="6C509F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44CF3F38">
            <w:pPr>
              <w:pStyle w:val="175"/>
              <w:widowControl w:val="0"/>
              <w:jc w:val="both"/>
              <w:rPr>
                <w:rFonts w:cs="Times New Roman"/>
                <w:sz w:val="20"/>
              </w:rPr>
            </w:pPr>
            <w:r>
              <w:rPr>
                <w:rFonts w:cs="Times New Roman"/>
                <w:sz w:val="20"/>
              </w:rPr>
              <w:t>D&amp;X</w:t>
            </w:r>
          </w:p>
        </w:tc>
        <w:tc>
          <w:tcPr>
            <w:tcW w:w="614" w:type="pct"/>
            <w:shd w:val="clear" w:color="auto" w:fill="auto"/>
            <w:vAlign w:val="center"/>
          </w:tcPr>
          <w:p w14:paraId="5DB920F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2323A2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ED101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08FA8E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24FC90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9E048AB">
            <w:pPr>
              <w:pStyle w:val="175"/>
              <w:widowControl w:val="0"/>
              <w:jc w:val="right"/>
              <w:rPr>
                <w:rFonts w:cs="Times New Roman"/>
                <w:sz w:val="20"/>
              </w:rPr>
            </w:pPr>
            <w:r>
              <w:rPr>
                <w:rFonts w:hint="eastAsia" w:cs="Times New Roman"/>
                <w:sz w:val="20"/>
              </w:rPr>
              <w:t>XX</w:t>
            </w:r>
          </w:p>
        </w:tc>
      </w:tr>
      <w:tr w14:paraId="6782EB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6BFAB0B1">
            <w:pPr>
              <w:pStyle w:val="175"/>
              <w:widowControl w:val="0"/>
              <w:jc w:val="both"/>
              <w:rPr>
                <w:rFonts w:cs="Times New Roman"/>
                <w:sz w:val="20"/>
              </w:rPr>
            </w:pPr>
            <w:r>
              <w:rPr>
                <w:rFonts w:cs="Times New Roman"/>
                <w:sz w:val="20"/>
              </w:rPr>
              <w:t>AI Technology</w:t>
            </w:r>
          </w:p>
        </w:tc>
        <w:tc>
          <w:tcPr>
            <w:tcW w:w="614" w:type="pct"/>
            <w:shd w:val="clear" w:color="auto" w:fill="auto"/>
            <w:vAlign w:val="center"/>
          </w:tcPr>
          <w:p w14:paraId="0B59711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1550DE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703ECE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A42F6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1BBBE1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A7938C1">
            <w:pPr>
              <w:pStyle w:val="175"/>
              <w:widowControl w:val="0"/>
              <w:jc w:val="right"/>
              <w:rPr>
                <w:rFonts w:cs="Times New Roman"/>
                <w:sz w:val="20"/>
              </w:rPr>
            </w:pPr>
            <w:r>
              <w:rPr>
                <w:rFonts w:hint="eastAsia" w:cs="Times New Roman"/>
                <w:sz w:val="20"/>
              </w:rPr>
              <w:t>XX</w:t>
            </w:r>
          </w:p>
        </w:tc>
      </w:tr>
      <w:tr w14:paraId="0C32D9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24A0C1B4">
            <w:pPr>
              <w:pStyle w:val="175"/>
              <w:widowControl w:val="0"/>
              <w:jc w:val="both"/>
              <w:rPr>
                <w:rFonts w:cs="Times New Roman"/>
                <w:sz w:val="20"/>
              </w:rPr>
            </w:pPr>
            <w:r>
              <w:rPr>
                <w:rFonts w:hint="eastAsia" w:cs="Times New Roman"/>
                <w:sz w:val="20"/>
              </w:rPr>
              <w:t>太仓展新</w:t>
            </w:r>
          </w:p>
        </w:tc>
        <w:tc>
          <w:tcPr>
            <w:tcW w:w="614" w:type="pct"/>
            <w:shd w:val="clear" w:color="auto" w:fill="auto"/>
            <w:vAlign w:val="center"/>
          </w:tcPr>
          <w:p w14:paraId="4633E67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01E29E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3AF46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BF4A6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595CDE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F08B5C9">
            <w:pPr>
              <w:pStyle w:val="175"/>
              <w:widowControl w:val="0"/>
              <w:jc w:val="right"/>
              <w:rPr>
                <w:rFonts w:cs="Times New Roman"/>
                <w:sz w:val="20"/>
              </w:rPr>
            </w:pPr>
            <w:r>
              <w:rPr>
                <w:rFonts w:hint="eastAsia" w:cs="Times New Roman"/>
                <w:sz w:val="20"/>
              </w:rPr>
              <w:t>XX</w:t>
            </w:r>
          </w:p>
        </w:tc>
      </w:tr>
      <w:tr w14:paraId="2E9F26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15DF4752">
            <w:pPr>
              <w:pStyle w:val="175"/>
              <w:widowControl w:val="0"/>
              <w:jc w:val="both"/>
              <w:rPr>
                <w:rFonts w:cs="Times New Roman"/>
                <w:sz w:val="20"/>
              </w:rPr>
            </w:pPr>
            <w:r>
              <w:rPr>
                <w:rFonts w:cs="Times New Roman"/>
                <w:sz w:val="20"/>
              </w:rPr>
              <w:t>昆山博益鑫成</w:t>
            </w:r>
          </w:p>
        </w:tc>
        <w:tc>
          <w:tcPr>
            <w:tcW w:w="614" w:type="pct"/>
            <w:shd w:val="clear" w:color="auto" w:fill="auto"/>
            <w:vAlign w:val="center"/>
          </w:tcPr>
          <w:p w14:paraId="31BFCFA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68F3D9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39F17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F0490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22D73C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4BE2BB3">
            <w:pPr>
              <w:pStyle w:val="175"/>
              <w:widowControl w:val="0"/>
              <w:jc w:val="right"/>
              <w:rPr>
                <w:rFonts w:cs="Times New Roman"/>
                <w:sz w:val="20"/>
              </w:rPr>
            </w:pPr>
            <w:r>
              <w:rPr>
                <w:rFonts w:hint="eastAsia" w:cs="Times New Roman"/>
                <w:sz w:val="20"/>
              </w:rPr>
              <w:t>XX</w:t>
            </w:r>
          </w:p>
        </w:tc>
      </w:tr>
      <w:tr w14:paraId="6C3C7A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center"/>
          </w:tcPr>
          <w:p w14:paraId="2A888D60">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53A46D7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6088D6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24949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36509D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6387FA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0865374">
            <w:pPr>
              <w:pStyle w:val="175"/>
              <w:widowControl w:val="0"/>
              <w:jc w:val="right"/>
              <w:rPr>
                <w:rFonts w:cs="Times New Roman"/>
                <w:sz w:val="20"/>
              </w:rPr>
            </w:pPr>
            <w:r>
              <w:rPr>
                <w:rFonts w:hint="eastAsia" w:cs="Times New Roman"/>
                <w:sz w:val="20"/>
              </w:rPr>
              <w:t>XX</w:t>
            </w:r>
          </w:p>
        </w:tc>
      </w:tr>
      <w:tr w14:paraId="57B4B3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center"/>
          </w:tcPr>
          <w:p w14:paraId="67236119">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5350D93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FAA0AB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969F25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083922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289EC9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046D060">
            <w:pPr>
              <w:pStyle w:val="175"/>
              <w:widowControl w:val="0"/>
              <w:jc w:val="right"/>
              <w:rPr>
                <w:rFonts w:cs="Times New Roman"/>
                <w:sz w:val="20"/>
              </w:rPr>
            </w:pPr>
            <w:r>
              <w:rPr>
                <w:rFonts w:hint="eastAsia" w:cs="Times New Roman"/>
                <w:sz w:val="20"/>
              </w:rPr>
              <w:t>XX</w:t>
            </w:r>
          </w:p>
        </w:tc>
      </w:tr>
    </w:tbl>
    <w:p w14:paraId="4A47466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B63ECF4">
      <w:pPr>
        <w:pStyle w:val="151"/>
        <w:ind w:left="252" w:right="-105"/>
        <w:rPr>
          <w:lang w:eastAsia="zh-CN"/>
        </w:rPr>
      </w:pPr>
      <w:bookmarkStart w:id="375" w:name="_Toc203037119"/>
      <w:bookmarkStart w:id="376" w:name="_Toc216274198"/>
      <w:r>
        <w:rPr>
          <w:rFonts w:hint="eastAsia"/>
          <w:lang w:eastAsia="zh-CN"/>
        </w:rPr>
        <w:t>中国市场主要厂商</w:t>
      </w:r>
      <w:r>
        <w:rPr>
          <w:lang w:eastAsia="zh-CN"/>
        </w:rPr>
        <w:t>背面研磨胶带（BGT）</w:t>
      </w:r>
      <w:r>
        <w:rPr>
          <w:rFonts w:hint="eastAsia"/>
          <w:lang w:eastAsia="zh-CN"/>
        </w:rPr>
        <w:t>销量市场份额（2020-2025）</w:t>
      </w:r>
      <w:bookmarkEnd w:id="375"/>
      <w:bookmarkEnd w:id="37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732C0E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3860DD4">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38CD58E8">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38D87C6C">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642A014A">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3A806DB8">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6BFDECA8">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076CC772">
            <w:pPr>
              <w:pStyle w:val="175"/>
              <w:widowControl w:val="0"/>
              <w:jc w:val="center"/>
              <w:rPr>
                <w:rFonts w:cs="Times New Roman"/>
                <w:b w:val="0"/>
                <w:bCs w:val="0"/>
                <w:color w:val="FFFFFF"/>
                <w:sz w:val="20"/>
              </w:rPr>
            </w:pPr>
            <w:r>
              <w:rPr>
                <w:rFonts w:cs="Times New Roman"/>
                <w:b/>
                <w:bCs/>
                <w:color w:val="FFFFFF"/>
                <w:sz w:val="20"/>
              </w:rPr>
              <w:t>2025</w:t>
            </w:r>
          </w:p>
        </w:tc>
      </w:tr>
      <w:tr w14:paraId="59B25F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7C406C4A">
            <w:pPr>
              <w:pStyle w:val="175"/>
              <w:widowControl w:val="0"/>
              <w:jc w:val="both"/>
              <w:rPr>
                <w:rFonts w:cs="Times New Roman"/>
                <w:sz w:val="20"/>
              </w:rPr>
            </w:pPr>
            <w:r>
              <w:rPr>
                <w:rFonts w:cs="Times New Roman"/>
                <w:sz w:val="20"/>
              </w:rPr>
              <w:t>Mitsui Chemicals Tohcello</w:t>
            </w:r>
          </w:p>
        </w:tc>
        <w:tc>
          <w:tcPr>
            <w:tcW w:w="610" w:type="pct"/>
            <w:shd w:val="clear" w:color="auto" w:fill="auto"/>
            <w:vAlign w:val="center"/>
          </w:tcPr>
          <w:p w14:paraId="4E875E7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A40311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BA7C6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E7313B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C92DF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3F49986">
            <w:pPr>
              <w:pStyle w:val="175"/>
              <w:widowControl w:val="0"/>
              <w:jc w:val="right"/>
              <w:rPr>
                <w:rFonts w:cs="Times New Roman"/>
                <w:sz w:val="20"/>
              </w:rPr>
            </w:pPr>
            <w:r>
              <w:rPr>
                <w:rFonts w:hint="eastAsia" w:cs="Times New Roman"/>
                <w:sz w:val="20"/>
              </w:rPr>
              <w:t>XX</w:t>
            </w:r>
            <w:r>
              <w:rPr>
                <w:rFonts w:cs="Times New Roman"/>
                <w:sz w:val="20"/>
              </w:rPr>
              <w:t>%</w:t>
            </w:r>
          </w:p>
        </w:tc>
      </w:tr>
      <w:tr w14:paraId="53B2E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2B1134AE">
            <w:pPr>
              <w:pStyle w:val="175"/>
              <w:widowControl w:val="0"/>
              <w:jc w:val="both"/>
              <w:rPr>
                <w:rFonts w:cs="Times New Roman"/>
                <w:sz w:val="20"/>
              </w:rPr>
            </w:pPr>
            <w:r>
              <w:rPr>
                <w:rFonts w:cs="Times New Roman"/>
                <w:sz w:val="20"/>
              </w:rPr>
              <w:t>Nitto</w:t>
            </w:r>
          </w:p>
        </w:tc>
        <w:tc>
          <w:tcPr>
            <w:tcW w:w="610" w:type="pct"/>
            <w:shd w:val="clear" w:color="auto" w:fill="auto"/>
            <w:vAlign w:val="center"/>
          </w:tcPr>
          <w:p w14:paraId="4E1EB37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AD7447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F6AE64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310B8C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38CE6A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F78ADDD">
            <w:pPr>
              <w:pStyle w:val="175"/>
              <w:widowControl w:val="0"/>
              <w:jc w:val="right"/>
              <w:rPr>
                <w:rFonts w:cs="Times New Roman"/>
                <w:sz w:val="20"/>
              </w:rPr>
            </w:pPr>
            <w:r>
              <w:rPr>
                <w:rFonts w:hint="eastAsia" w:cs="Times New Roman"/>
                <w:sz w:val="20"/>
              </w:rPr>
              <w:t>XX</w:t>
            </w:r>
            <w:r>
              <w:rPr>
                <w:rFonts w:cs="Times New Roman"/>
                <w:sz w:val="20"/>
              </w:rPr>
              <w:t>%</w:t>
            </w:r>
          </w:p>
        </w:tc>
      </w:tr>
      <w:tr w14:paraId="43BD9C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296D621">
            <w:pPr>
              <w:pStyle w:val="175"/>
              <w:widowControl w:val="0"/>
              <w:jc w:val="both"/>
              <w:rPr>
                <w:rFonts w:cs="Times New Roman"/>
                <w:sz w:val="20"/>
              </w:rPr>
            </w:pPr>
            <w:r>
              <w:rPr>
                <w:rFonts w:cs="Times New Roman"/>
                <w:sz w:val="20"/>
              </w:rPr>
              <w:t>LINTEC</w:t>
            </w:r>
          </w:p>
        </w:tc>
        <w:tc>
          <w:tcPr>
            <w:tcW w:w="610" w:type="pct"/>
            <w:shd w:val="clear" w:color="auto" w:fill="auto"/>
            <w:vAlign w:val="center"/>
          </w:tcPr>
          <w:p w14:paraId="3FA15AB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C214D0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4951B1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73D7D3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CF8F5A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5F5DA1F">
            <w:pPr>
              <w:pStyle w:val="175"/>
              <w:widowControl w:val="0"/>
              <w:jc w:val="right"/>
              <w:rPr>
                <w:rFonts w:cs="Times New Roman"/>
                <w:sz w:val="20"/>
              </w:rPr>
            </w:pPr>
            <w:r>
              <w:rPr>
                <w:rFonts w:hint="eastAsia" w:cs="Times New Roman"/>
                <w:sz w:val="20"/>
              </w:rPr>
              <w:t>XX</w:t>
            </w:r>
            <w:r>
              <w:rPr>
                <w:rFonts w:cs="Times New Roman"/>
                <w:sz w:val="20"/>
              </w:rPr>
              <w:t>%</w:t>
            </w:r>
          </w:p>
        </w:tc>
      </w:tr>
      <w:tr w14:paraId="0A18A9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5C35072A">
            <w:pPr>
              <w:pStyle w:val="175"/>
              <w:widowControl w:val="0"/>
              <w:jc w:val="both"/>
              <w:rPr>
                <w:rFonts w:cs="Times New Roman"/>
                <w:sz w:val="20"/>
              </w:rPr>
            </w:pPr>
            <w:r>
              <w:rPr>
                <w:rFonts w:cs="Times New Roman"/>
                <w:sz w:val="20"/>
              </w:rPr>
              <w:t>Furukawa Electric</w:t>
            </w:r>
          </w:p>
        </w:tc>
        <w:tc>
          <w:tcPr>
            <w:tcW w:w="610" w:type="pct"/>
            <w:shd w:val="clear" w:color="auto" w:fill="auto"/>
            <w:vAlign w:val="center"/>
          </w:tcPr>
          <w:p w14:paraId="7960B3E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DE31A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C6F5E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7760E4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0F73D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6DAFC95">
            <w:pPr>
              <w:pStyle w:val="175"/>
              <w:widowControl w:val="0"/>
              <w:jc w:val="right"/>
              <w:rPr>
                <w:rFonts w:cs="Times New Roman"/>
                <w:sz w:val="20"/>
              </w:rPr>
            </w:pPr>
            <w:r>
              <w:rPr>
                <w:rFonts w:hint="eastAsia" w:cs="Times New Roman"/>
                <w:sz w:val="20"/>
              </w:rPr>
              <w:t>XX</w:t>
            </w:r>
            <w:r>
              <w:rPr>
                <w:rFonts w:cs="Times New Roman"/>
                <w:sz w:val="20"/>
              </w:rPr>
              <w:t>%</w:t>
            </w:r>
          </w:p>
        </w:tc>
      </w:tr>
      <w:tr w14:paraId="074071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5C2E930D">
            <w:pPr>
              <w:pStyle w:val="175"/>
              <w:widowControl w:val="0"/>
              <w:jc w:val="both"/>
              <w:rPr>
                <w:rFonts w:cs="Times New Roman"/>
                <w:sz w:val="20"/>
              </w:rPr>
            </w:pPr>
            <w:r>
              <w:rPr>
                <w:rFonts w:cs="Times New Roman"/>
                <w:sz w:val="20"/>
              </w:rPr>
              <w:t>Denka</w:t>
            </w:r>
          </w:p>
        </w:tc>
        <w:tc>
          <w:tcPr>
            <w:tcW w:w="610" w:type="pct"/>
            <w:shd w:val="clear" w:color="auto" w:fill="auto"/>
            <w:vAlign w:val="center"/>
          </w:tcPr>
          <w:p w14:paraId="01CC4BD8">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5864316">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AC85D83">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3B8561C">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CC631C">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9031B6F">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0612F6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72410D16">
            <w:pPr>
              <w:pStyle w:val="175"/>
              <w:widowControl w:val="0"/>
              <w:jc w:val="both"/>
              <w:rPr>
                <w:rFonts w:cs="Times New Roman"/>
                <w:sz w:val="20"/>
              </w:rPr>
            </w:pPr>
            <w:r>
              <w:rPr>
                <w:rFonts w:hint="eastAsia" w:cs="Times New Roman"/>
                <w:sz w:val="20"/>
              </w:rPr>
              <w:t>LG Chem</w:t>
            </w:r>
          </w:p>
        </w:tc>
        <w:tc>
          <w:tcPr>
            <w:tcW w:w="610" w:type="pct"/>
            <w:shd w:val="clear" w:color="auto" w:fill="auto"/>
            <w:vAlign w:val="center"/>
          </w:tcPr>
          <w:p w14:paraId="44A009D7">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AA658E4">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AAD1039">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C543C0B">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90239A">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2B287DD">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1AF435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2CC5BD87">
            <w:pPr>
              <w:pStyle w:val="175"/>
              <w:widowControl w:val="0"/>
              <w:jc w:val="both"/>
              <w:rPr>
                <w:rFonts w:cs="Times New Roman"/>
                <w:sz w:val="20"/>
              </w:rPr>
            </w:pPr>
            <w:r>
              <w:rPr>
                <w:rFonts w:hint="eastAsia" w:cs="Times New Roman"/>
                <w:sz w:val="20"/>
              </w:rPr>
              <w:t>Maxell</w:t>
            </w:r>
          </w:p>
        </w:tc>
        <w:tc>
          <w:tcPr>
            <w:tcW w:w="610" w:type="pct"/>
            <w:shd w:val="clear" w:color="auto" w:fill="auto"/>
            <w:vAlign w:val="center"/>
          </w:tcPr>
          <w:p w14:paraId="3904BEC8">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617D73A">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BA87401">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8774372">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635AA2">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898DA1B">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2EC768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99885A6">
            <w:pPr>
              <w:pStyle w:val="175"/>
              <w:widowControl w:val="0"/>
              <w:jc w:val="both"/>
              <w:rPr>
                <w:rFonts w:cs="Times New Roman"/>
                <w:sz w:val="20"/>
              </w:rPr>
            </w:pPr>
            <w:r>
              <w:rPr>
                <w:rFonts w:cs="Times New Roman"/>
                <w:sz w:val="20"/>
              </w:rPr>
              <w:t>D&amp;X</w:t>
            </w:r>
          </w:p>
        </w:tc>
        <w:tc>
          <w:tcPr>
            <w:tcW w:w="610" w:type="pct"/>
            <w:shd w:val="clear" w:color="auto" w:fill="auto"/>
            <w:vAlign w:val="center"/>
          </w:tcPr>
          <w:p w14:paraId="0B4BF857">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C82DC92">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354CB5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70AB895">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57E107">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360AC87">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48644B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6F3C0C70">
            <w:pPr>
              <w:pStyle w:val="175"/>
              <w:widowControl w:val="0"/>
              <w:jc w:val="both"/>
              <w:rPr>
                <w:rFonts w:cs="Times New Roman"/>
                <w:sz w:val="20"/>
              </w:rPr>
            </w:pPr>
            <w:r>
              <w:rPr>
                <w:rFonts w:cs="Times New Roman"/>
                <w:sz w:val="20"/>
              </w:rPr>
              <w:t>AI Technology</w:t>
            </w:r>
          </w:p>
        </w:tc>
        <w:tc>
          <w:tcPr>
            <w:tcW w:w="610" w:type="pct"/>
            <w:shd w:val="clear" w:color="auto" w:fill="auto"/>
            <w:vAlign w:val="center"/>
          </w:tcPr>
          <w:p w14:paraId="6DB623F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F8F922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1E5C1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2F9B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B6BAA6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C73FAAB">
            <w:pPr>
              <w:pStyle w:val="175"/>
              <w:widowControl w:val="0"/>
              <w:jc w:val="right"/>
              <w:rPr>
                <w:rFonts w:cs="Times New Roman"/>
                <w:sz w:val="20"/>
              </w:rPr>
            </w:pPr>
            <w:r>
              <w:rPr>
                <w:rFonts w:hint="eastAsia" w:cs="Times New Roman"/>
                <w:sz w:val="20"/>
              </w:rPr>
              <w:t>XX</w:t>
            </w:r>
            <w:r>
              <w:rPr>
                <w:rFonts w:cs="Times New Roman"/>
                <w:sz w:val="20"/>
              </w:rPr>
              <w:t>%</w:t>
            </w:r>
          </w:p>
        </w:tc>
      </w:tr>
      <w:tr w14:paraId="425F11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4AA34F76">
            <w:pPr>
              <w:pStyle w:val="175"/>
              <w:widowControl w:val="0"/>
              <w:jc w:val="both"/>
              <w:rPr>
                <w:rFonts w:cs="Times New Roman"/>
                <w:sz w:val="20"/>
              </w:rPr>
            </w:pPr>
            <w:r>
              <w:rPr>
                <w:rFonts w:hint="eastAsia" w:cs="Times New Roman"/>
                <w:sz w:val="20"/>
              </w:rPr>
              <w:t>太仓展新</w:t>
            </w:r>
          </w:p>
        </w:tc>
        <w:tc>
          <w:tcPr>
            <w:tcW w:w="610" w:type="pct"/>
            <w:shd w:val="clear" w:color="auto" w:fill="auto"/>
            <w:vAlign w:val="center"/>
          </w:tcPr>
          <w:p w14:paraId="762C423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AF5752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59D0B8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D0EFA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E867B7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83B34A2">
            <w:pPr>
              <w:pStyle w:val="175"/>
              <w:widowControl w:val="0"/>
              <w:jc w:val="right"/>
              <w:rPr>
                <w:rFonts w:cs="Times New Roman"/>
                <w:sz w:val="20"/>
              </w:rPr>
            </w:pPr>
            <w:r>
              <w:rPr>
                <w:rFonts w:hint="eastAsia" w:cs="Times New Roman"/>
                <w:sz w:val="20"/>
              </w:rPr>
              <w:t>XX</w:t>
            </w:r>
            <w:r>
              <w:rPr>
                <w:rFonts w:cs="Times New Roman"/>
                <w:sz w:val="20"/>
              </w:rPr>
              <w:t>%</w:t>
            </w:r>
          </w:p>
        </w:tc>
      </w:tr>
      <w:tr w14:paraId="6BF92E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5437F578">
            <w:pPr>
              <w:pStyle w:val="175"/>
              <w:widowControl w:val="0"/>
              <w:jc w:val="both"/>
              <w:rPr>
                <w:rFonts w:cs="Times New Roman"/>
                <w:sz w:val="20"/>
              </w:rPr>
            </w:pPr>
            <w:r>
              <w:rPr>
                <w:rFonts w:cs="Times New Roman"/>
                <w:sz w:val="20"/>
              </w:rPr>
              <w:t>昆山博益鑫成</w:t>
            </w:r>
          </w:p>
        </w:tc>
        <w:tc>
          <w:tcPr>
            <w:tcW w:w="610" w:type="pct"/>
            <w:shd w:val="clear" w:color="auto" w:fill="auto"/>
            <w:vAlign w:val="center"/>
          </w:tcPr>
          <w:p w14:paraId="01D0E1D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5741E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2BCBC6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D94D99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6C60B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2C6B422">
            <w:pPr>
              <w:pStyle w:val="175"/>
              <w:widowControl w:val="0"/>
              <w:jc w:val="right"/>
              <w:rPr>
                <w:rFonts w:cs="Times New Roman"/>
                <w:sz w:val="20"/>
              </w:rPr>
            </w:pPr>
            <w:r>
              <w:rPr>
                <w:rFonts w:hint="eastAsia" w:cs="Times New Roman"/>
                <w:sz w:val="20"/>
              </w:rPr>
              <w:t>XX</w:t>
            </w:r>
            <w:r>
              <w:rPr>
                <w:rFonts w:cs="Times New Roman"/>
                <w:sz w:val="20"/>
              </w:rPr>
              <w:t>%</w:t>
            </w:r>
          </w:p>
        </w:tc>
      </w:tr>
      <w:tr w14:paraId="30871E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17BE2E3">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18BC0E7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18473B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15887C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C5CC1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D6A791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8B345BD">
            <w:pPr>
              <w:pStyle w:val="175"/>
              <w:widowControl w:val="0"/>
              <w:jc w:val="right"/>
              <w:rPr>
                <w:rFonts w:cs="Times New Roman"/>
                <w:sz w:val="20"/>
              </w:rPr>
            </w:pPr>
            <w:r>
              <w:rPr>
                <w:rFonts w:hint="eastAsia" w:cs="Times New Roman"/>
                <w:sz w:val="20"/>
              </w:rPr>
              <w:t>XX</w:t>
            </w:r>
            <w:r>
              <w:rPr>
                <w:rFonts w:cs="Times New Roman"/>
                <w:sz w:val="20"/>
              </w:rPr>
              <w:t>%</w:t>
            </w:r>
          </w:p>
        </w:tc>
      </w:tr>
    </w:tbl>
    <w:p w14:paraId="4AB77E1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C6C2917">
      <w:pPr>
        <w:pStyle w:val="148"/>
      </w:pPr>
      <w:bookmarkStart w:id="377" w:name="_Toc203037435"/>
      <w:bookmarkStart w:id="378" w:name="_Toc216274324"/>
      <w:r>
        <w:rPr>
          <w:rFonts w:hint="eastAsia"/>
        </w:rPr>
        <w:t>2024年中国市场主要厂商</w:t>
      </w:r>
      <w:r>
        <w:t>背面研磨胶带（BGT）</w:t>
      </w:r>
      <w:r>
        <w:rPr>
          <w:rFonts w:hint="eastAsia"/>
        </w:rPr>
        <w:t>销量市场份额</w:t>
      </w:r>
      <w:bookmarkEnd w:id="377"/>
      <w:bookmarkEnd w:id="378"/>
    </w:p>
    <w:p w14:paraId="5C714C2B"/>
    <w:p w14:paraId="0183EE5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D5BDFA4">
      <w:pPr>
        <w:pStyle w:val="4"/>
        <w:rPr>
          <w:color w:val="0D0D0D" w:themeColor="text1" w:themeTint="F2"/>
          <w14:textFill>
            <w14:solidFill>
              <w14:schemeClr w14:val="tx1">
                <w14:lumMod w14:val="95000"/>
                <w14:lumOff w14:val="5000"/>
              </w14:schemeClr>
            </w14:solidFill>
          </w14:textFill>
        </w:rPr>
      </w:pPr>
      <w:bookmarkStart w:id="379" w:name="_Toc203035491"/>
      <w:bookmarkStart w:id="380" w:name="_Toc216274057"/>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销售收入（2020-2025）</w:t>
      </w:r>
      <w:bookmarkEnd w:id="379"/>
      <w:bookmarkEnd w:id="380"/>
    </w:p>
    <w:p w14:paraId="089F7478">
      <w:pPr>
        <w:pStyle w:val="151"/>
        <w:ind w:left="252" w:right="-105"/>
        <w:rPr>
          <w:lang w:eastAsia="zh-CN"/>
        </w:rPr>
      </w:pPr>
      <w:bookmarkStart w:id="381" w:name="_Toc203037120"/>
      <w:bookmarkStart w:id="382" w:name="_Toc216274199"/>
      <w:r>
        <w:rPr>
          <w:rFonts w:hint="eastAsia"/>
          <w:lang w:eastAsia="zh-CN"/>
        </w:rPr>
        <w:t>中国市场主要厂商</w:t>
      </w:r>
      <w:r>
        <w:rPr>
          <w:lang w:eastAsia="zh-CN"/>
        </w:rPr>
        <w:t>背面研磨胶带（BGT）</w:t>
      </w:r>
      <w:r>
        <w:rPr>
          <w:rFonts w:hint="eastAsia"/>
          <w:lang w:eastAsia="zh-CN"/>
        </w:rPr>
        <w:t>销售收入（2020-2025）&amp;（百万美元）</w:t>
      </w:r>
      <w:bookmarkEnd w:id="381"/>
      <w:bookmarkEnd w:id="38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72"/>
        <w:gridCol w:w="1224"/>
        <w:gridCol w:w="1222"/>
        <w:gridCol w:w="1222"/>
        <w:gridCol w:w="1222"/>
        <w:gridCol w:w="1212"/>
        <w:gridCol w:w="1192"/>
      </w:tblGrid>
      <w:tr w14:paraId="599AFB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solid" w:color="000080" w:fill="FFFFFF"/>
            <w:noWrap/>
            <w:vAlign w:val="center"/>
          </w:tcPr>
          <w:p w14:paraId="6843CF05">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0C69F233">
            <w:pPr>
              <w:pStyle w:val="175"/>
              <w:widowControl w:val="0"/>
              <w:jc w:val="center"/>
              <w:rPr>
                <w:rFonts w:cs="Times New Roman"/>
                <w:b w:val="0"/>
                <w:bCs w:val="0"/>
                <w:color w:val="FFFFFF"/>
                <w:sz w:val="20"/>
              </w:rPr>
            </w:pPr>
            <w:r>
              <w:rPr>
                <w:rFonts w:hint="eastAsia" w:cs="Times New Roman"/>
                <w:b/>
                <w:bCs/>
                <w:color w:val="FFFFFF"/>
                <w:sz w:val="20"/>
              </w:rPr>
              <w:t>2020</w:t>
            </w:r>
          </w:p>
        </w:tc>
        <w:tc>
          <w:tcPr>
            <w:tcW w:w="613" w:type="pct"/>
            <w:shd w:val="solid" w:color="000080" w:fill="FFFFFF"/>
            <w:vAlign w:val="center"/>
          </w:tcPr>
          <w:p w14:paraId="577D39E9">
            <w:pPr>
              <w:pStyle w:val="175"/>
              <w:widowControl w:val="0"/>
              <w:jc w:val="center"/>
              <w:rPr>
                <w:rFonts w:cs="Times New Roman"/>
                <w:b w:val="0"/>
                <w:bCs w:val="0"/>
                <w:color w:val="FFFFFF"/>
                <w:sz w:val="20"/>
              </w:rPr>
            </w:pPr>
            <w:r>
              <w:rPr>
                <w:rFonts w:cs="Times New Roman"/>
                <w:b/>
                <w:bCs/>
                <w:color w:val="FFFFFF"/>
                <w:sz w:val="20"/>
              </w:rPr>
              <w:t>2021</w:t>
            </w:r>
          </w:p>
        </w:tc>
        <w:tc>
          <w:tcPr>
            <w:tcW w:w="613" w:type="pct"/>
            <w:shd w:val="solid" w:color="000080" w:fill="FFFFFF"/>
            <w:noWrap/>
            <w:vAlign w:val="center"/>
          </w:tcPr>
          <w:p w14:paraId="7A238000">
            <w:pPr>
              <w:pStyle w:val="175"/>
              <w:widowControl w:val="0"/>
              <w:jc w:val="center"/>
              <w:rPr>
                <w:rFonts w:cs="Times New Roman"/>
                <w:b w:val="0"/>
                <w:bCs w:val="0"/>
                <w:color w:val="FFFFFF"/>
                <w:sz w:val="20"/>
              </w:rPr>
            </w:pPr>
            <w:r>
              <w:rPr>
                <w:rFonts w:cs="Times New Roman"/>
                <w:b/>
                <w:bCs/>
                <w:color w:val="FFFFFF"/>
                <w:sz w:val="20"/>
              </w:rPr>
              <w:t>2022</w:t>
            </w:r>
          </w:p>
        </w:tc>
        <w:tc>
          <w:tcPr>
            <w:tcW w:w="613" w:type="pct"/>
            <w:shd w:val="solid" w:color="000080" w:fill="FFFFFF"/>
            <w:noWrap/>
            <w:vAlign w:val="center"/>
          </w:tcPr>
          <w:p w14:paraId="3EF27078">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75D177CB">
            <w:pPr>
              <w:pStyle w:val="175"/>
              <w:widowControl w:val="0"/>
              <w:jc w:val="center"/>
              <w:rPr>
                <w:rFonts w:cs="Times New Roman"/>
                <w:b w:val="0"/>
                <w:bCs w:val="0"/>
                <w:color w:val="FFFFFF"/>
                <w:sz w:val="20"/>
              </w:rPr>
            </w:pPr>
            <w:r>
              <w:rPr>
                <w:rFonts w:cs="Times New Roman"/>
                <w:b/>
                <w:bCs/>
                <w:color w:val="FFFFFF"/>
                <w:sz w:val="20"/>
              </w:rPr>
              <w:t>2024</w:t>
            </w:r>
          </w:p>
        </w:tc>
        <w:tc>
          <w:tcPr>
            <w:tcW w:w="599" w:type="pct"/>
            <w:shd w:val="solid" w:color="000080" w:fill="FFFFFF"/>
            <w:vAlign w:val="center"/>
          </w:tcPr>
          <w:p w14:paraId="7FED9C88">
            <w:pPr>
              <w:pStyle w:val="175"/>
              <w:widowControl w:val="0"/>
              <w:jc w:val="center"/>
              <w:rPr>
                <w:rFonts w:cs="Times New Roman"/>
                <w:b w:val="0"/>
                <w:bCs w:val="0"/>
                <w:color w:val="FFFFFF"/>
                <w:sz w:val="20"/>
              </w:rPr>
            </w:pPr>
            <w:r>
              <w:rPr>
                <w:rFonts w:cs="Times New Roman"/>
                <w:b/>
                <w:bCs/>
                <w:color w:val="FFFFFF"/>
                <w:sz w:val="20"/>
              </w:rPr>
              <w:t>2025</w:t>
            </w:r>
          </w:p>
        </w:tc>
      </w:tr>
      <w:tr w14:paraId="10B1C8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29BF89F1">
            <w:pPr>
              <w:pStyle w:val="175"/>
              <w:widowControl w:val="0"/>
              <w:jc w:val="both"/>
              <w:rPr>
                <w:rFonts w:cs="Times New Roman"/>
                <w:sz w:val="20"/>
              </w:rPr>
            </w:pPr>
            <w:r>
              <w:rPr>
                <w:rFonts w:cs="Times New Roman"/>
                <w:sz w:val="20"/>
              </w:rPr>
              <w:t>Mitsui Chemicals Tohcello</w:t>
            </w:r>
          </w:p>
        </w:tc>
        <w:tc>
          <w:tcPr>
            <w:tcW w:w="614" w:type="pct"/>
            <w:shd w:val="clear" w:color="auto" w:fill="auto"/>
            <w:vAlign w:val="center"/>
          </w:tcPr>
          <w:p w14:paraId="341BAA0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456D9B0">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2E9F42E">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44947E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A573AF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F7CC582">
            <w:pPr>
              <w:pStyle w:val="175"/>
              <w:widowControl w:val="0"/>
              <w:jc w:val="right"/>
              <w:rPr>
                <w:rFonts w:cs="Times New Roman"/>
                <w:sz w:val="20"/>
              </w:rPr>
            </w:pPr>
            <w:r>
              <w:rPr>
                <w:rFonts w:hint="eastAsia" w:cs="Times New Roman"/>
                <w:sz w:val="20"/>
              </w:rPr>
              <w:t>XX</w:t>
            </w:r>
          </w:p>
        </w:tc>
      </w:tr>
      <w:tr w14:paraId="1A29A3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0F58FF74">
            <w:pPr>
              <w:pStyle w:val="175"/>
              <w:widowControl w:val="0"/>
              <w:jc w:val="both"/>
              <w:rPr>
                <w:rFonts w:cs="Times New Roman"/>
                <w:sz w:val="20"/>
              </w:rPr>
            </w:pPr>
            <w:r>
              <w:rPr>
                <w:rFonts w:cs="Times New Roman"/>
                <w:sz w:val="20"/>
              </w:rPr>
              <w:t>Nitto</w:t>
            </w:r>
          </w:p>
        </w:tc>
        <w:tc>
          <w:tcPr>
            <w:tcW w:w="614" w:type="pct"/>
            <w:shd w:val="clear" w:color="auto" w:fill="auto"/>
            <w:vAlign w:val="center"/>
          </w:tcPr>
          <w:p w14:paraId="644CB2D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D76010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3124D5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02E271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59DD248">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298C77B">
            <w:pPr>
              <w:pStyle w:val="175"/>
              <w:widowControl w:val="0"/>
              <w:jc w:val="right"/>
              <w:rPr>
                <w:rFonts w:cs="Times New Roman"/>
                <w:sz w:val="20"/>
              </w:rPr>
            </w:pPr>
            <w:r>
              <w:rPr>
                <w:rFonts w:hint="eastAsia" w:cs="Times New Roman"/>
                <w:sz w:val="20"/>
              </w:rPr>
              <w:t>XX</w:t>
            </w:r>
          </w:p>
        </w:tc>
      </w:tr>
      <w:tr w14:paraId="20FE65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4A7D114A">
            <w:pPr>
              <w:pStyle w:val="175"/>
              <w:widowControl w:val="0"/>
              <w:jc w:val="both"/>
              <w:rPr>
                <w:rFonts w:cs="Times New Roman"/>
                <w:sz w:val="20"/>
              </w:rPr>
            </w:pPr>
            <w:r>
              <w:rPr>
                <w:rFonts w:cs="Times New Roman"/>
                <w:sz w:val="20"/>
              </w:rPr>
              <w:t>LINTEC</w:t>
            </w:r>
          </w:p>
        </w:tc>
        <w:tc>
          <w:tcPr>
            <w:tcW w:w="614" w:type="pct"/>
            <w:shd w:val="clear" w:color="auto" w:fill="auto"/>
            <w:vAlign w:val="center"/>
          </w:tcPr>
          <w:p w14:paraId="3B0D115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F5FC93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8B7382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7F2A6C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F431D9">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D2935B7">
            <w:pPr>
              <w:pStyle w:val="175"/>
              <w:widowControl w:val="0"/>
              <w:jc w:val="right"/>
              <w:rPr>
                <w:rFonts w:cs="Times New Roman"/>
                <w:sz w:val="20"/>
              </w:rPr>
            </w:pPr>
            <w:r>
              <w:rPr>
                <w:rFonts w:hint="eastAsia" w:cs="Times New Roman"/>
                <w:sz w:val="20"/>
              </w:rPr>
              <w:t>XX</w:t>
            </w:r>
          </w:p>
        </w:tc>
      </w:tr>
      <w:tr w14:paraId="79E933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1A35C2B0">
            <w:pPr>
              <w:pStyle w:val="175"/>
              <w:widowControl w:val="0"/>
              <w:jc w:val="both"/>
              <w:rPr>
                <w:rFonts w:cs="Times New Roman"/>
                <w:sz w:val="20"/>
              </w:rPr>
            </w:pPr>
            <w:r>
              <w:rPr>
                <w:rFonts w:cs="Times New Roman"/>
                <w:sz w:val="20"/>
              </w:rPr>
              <w:t>Furukawa Electric</w:t>
            </w:r>
          </w:p>
        </w:tc>
        <w:tc>
          <w:tcPr>
            <w:tcW w:w="614" w:type="pct"/>
            <w:shd w:val="clear" w:color="auto" w:fill="auto"/>
            <w:vAlign w:val="center"/>
          </w:tcPr>
          <w:p w14:paraId="1B7A8EFD">
            <w:pPr>
              <w:pStyle w:val="175"/>
              <w:widowControl w:val="0"/>
              <w:jc w:val="right"/>
              <w:rPr>
                <w:rFonts w:hint="eastAsia" w:cs="Times New Roman"/>
                <w:sz w:val="20"/>
              </w:rPr>
            </w:pPr>
            <w:r>
              <w:rPr>
                <w:rFonts w:hint="eastAsia" w:cs="Times New Roman"/>
                <w:sz w:val="20"/>
              </w:rPr>
              <w:t>XX</w:t>
            </w:r>
          </w:p>
        </w:tc>
        <w:tc>
          <w:tcPr>
            <w:tcW w:w="613" w:type="pct"/>
            <w:shd w:val="clear" w:color="auto" w:fill="auto"/>
            <w:vAlign w:val="center"/>
          </w:tcPr>
          <w:p w14:paraId="47CC4A77">
            <w:pPr>
              <w:pStyle w:val="175"/>
              <w:widowControl w:val="0"/>
              <w:jc w:val="right"/>
              <w:rPr>
                <w:rFonts w:hint="eastAsia" w:cs="Times New Roman"/>
                <w:sz w:val="20"/>
              </w:rPr>
            </w:pPr>
            <w:r>
              <w:rPr>
                <w:rFonts w:hint="eastAsia" w:cs="Times New Roman"/>
                <w:sz w:val="20"/>
              </w:rPr>
              <w:t>XX</w:t>
            </w:r>
          </w:p>
        </w:tc>
        <w:tc>
          <w:tcPr>
            <w:tcW w:w="613" w:type="pct"/>
            <w:shd w:val="clear" w:color="auto" w:fill="auto"/>
            <w:noWrap/>
            <w:vAlign w:val="center"/>
          </w:tcPr>
          <w:p w14:paraId="035186CF">
            <w:pPr>
              <w:pStyle w:val="175"/>
              <w:widowControl w:val="0"/>
              <w:jc w:val="right"/>
              <w:rPr>
                <w:rFonts w:hint="eastAsia" w:cs="Times New Roman"/>
                <w:sz w:val="20"/>
              </w:rPr>
            </w:pPr>
            <w:r>
              <w:rPr>
                <w:rFonts w:hint="eastAsia" w:cs="Times New Roman"/>
                <w:sz w:val="20"/>
              </w:rPr>
              <w:t>XX</w:t>
            </w:r>
          </w:p>
        </w:tc>
        <w:tc>
          <w:tcPr>
            <w:tcW w:w="613" w:type="pct"/>
            <w:shd w:val="clear" w:color="auto" w:fill="auto"/>
            <w:noWrap/>
            <w:vAlign w:val="center"/>
          </w:tcPr>
          <w:p w14:paraId="69AD62ED">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3BB912FD">
            <w:pPr>
              <w:pStyle w:val="175"/>
              <w:widowControl w:val="0"/>
              <w:jc w:val="right"/>
              <w:rPr>
                <w:rFonts w:hint="eastAsia" w:cs="Times New Roman"/>
                <w:sz w:val="20"/>
              </w:rPr>
            </w:pPr>
            <w:r>
              <w:rPr>
                <w:rFonts w:hint="eastAsia" w:cs="Times New Roman"/>
                <w:sz w:val="20"/>
              </w:rPr>
              <w:t>XX</w:t>
            </w:r>
          </w:p>
        </w:tc>
        <w:tc>
          <w:tcPr>
            <w:tcW w:w="599" w:type="pct"/>
            <w:shd w:val="clear" w:color="auto" w:fill="auto"/>
            <w:vAlign w:val="center"/>
          </w:tcPr>
          <w:p w14:paraId="461A4C2D">
            <w:pPr>
              <w:pStyle w:val="175"/>
              <w:widowControl w:val="0"/>
              <w:jc w:val="right"/>
              <w:rPr>
                <w:rFonts w:hint="eastAsia" w:cs="Times New Roman"/>
                <w:sz w:val="20"/>
              </w:rPr>
            </w:pPr>
            <w:r>
              <w:rPr>
                <w:rFonts w:hint="eastAsia" w:cs="Times New Roman"/>
                <w:sz w:val="20"/>
              </w:rPr>
              <w:t>XX</w:t>
            </w:r>
          </w:p>
        </w:tc>
      </w:tr>
      <w:tr w14:paraId="1925CC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6C5ED8CE">
            <w:pPr>
              <w:pStyle w:val="175"/>
              <w:widowControl w:val="0"/>
              <w:jc w:val="both"/>
              <w:rPr>
                <w:rFonts w:cs="Times New Roman"/>
                <w:sz w:val="20"/>
              </w:rPr>
            </w:pPr>
            <w:r>
              <w:rPr>
                <w:rFonts w:cs="Times New Roman"/>
                <w:sz w:val="20"/>
              </w:rPr>
              <w:t>Denka</w:t>
            </w:r>
          </w:p>
        </w:tc>
        <w:tc>
          <w:tcPr>
            <w:tcW w:w="614" w:type="pct"/>
            <w:shd w:val="clear" w:color="auto" w:fill="auto"/>
            <w:vAlign w:val="center"/>
          </w:tcPr>
          <w:p w14:paraId="0DB0480E">
            <w:pPr>
              <w:pStyle w:val="175"/>
              <w:widowControl w:val="0"/>
              <w:jc w:val="right"/>
              <w:rPr>
                <w:rFonts w:hint="eastAsia" w:cs="Times New Roman"/>
                <w:sz w:val="20"/>
              </w:rPr>
            </w:pPr>
            <w:r>
              <w:rPr>
                <w:rFonts w:hint="eastAsia" w:cs="Times New Roman"/>
                <w:sz w:val="20"/>
              </w:rPr>
              <w:t>XX</w:t>
            </w:r>
          </w:p>
        </w:tc>
        <w:tc>
          <w:tcPr>
            <w:tcW w:w="613" w:type="pct"/>
            <w:shd w:val="clear" w:color="auto" w:fill="auto"/>
            <w:vAlign w:val="center"/>
          </w:tcPr>
          <w:p w14:paraId="3EC9063F">
            <w:pPr>
              <w:pStyle w:val="175"/>
              <w:widowControl w:val="0"/>
              <w:jc w:val="right"/>
              <w:rPr>
                <w:rFonts w:hint="eastAsia" w:cs="Times New Roman"/>
                <w:sz w:val="20"/>
              </w:rPr>
            </w:pPr>
            <w:r>
              <w:rPr>
                <w:rFonts w:hint="eastAsia" w:cs="Times New Roman"/>
                <w:sz w:val="20"/>
              </w:rPr>
              <w:t>XX</w:t>
            </w:r>
          </w:p>
        </w:tc>
        <w:tc>
          <w:tcPr>
            <w:tcW w:w="613" w:type="pct"/>
            <w:shd w:val="clear" w:color="auto" w:fill="auto"/>
            <w:noWrap/>
            <w:vAlign w:val="center"/>
          </w:tcPr>
          <w:p w14:paraId="41016B77">
            <w:pPr>
              <w:pStyle w:val="175"/>
              <w:widowControl w:val="0"/>
              <w:jc w:val="right"/>
              <w:rPr>
                <w:rFonts w:hint="eastAsia" w:cs="Times New Roman"/>
                <w:sz w:val="20"/>
              </w:rPr>
            </w:pPr>
            <w:r>
              <w:rPr>
                <w:rFonts w:hint="eastAsia" w:cs="Times New Roman"/>
                <w:sz w:val="20"/>
              </w:rPr>
              <w:t>XX</w:t>
            </w:r>
          </w:p>
        </w:tc>
        <w:tc>
          <w:tcPr>
            <w:tcW w:w="613" w:type="pct"/>
            <w:shd w:val="clear" w:color="auto" w:fill="auto"/>
            <w:noWrap/>
            <w:vAlign w:val="center"/>
          </w:tcPr>
          <w:p w14:paraId="6E848021">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6C347243">
            <w:pPr>
              <w:pStyle w:val="175"/>
              <w:widowControl w:val="0"/>
              <w:jc w:val="right"/>
              <w:rPr>
                <w:rFonts w:hint="eastAsia" w:cs="Times New Roman"/>
                <w:sz w:val="20"/>
              </w:rPr>
            </w:pPr>
            <w:r>
              <w:rPr>
                <w:rFonts w:hint="eastAsia" w:cs="Times New Roman"/>
                <w:sz w:val="20"/>
              </w:rPr>
              <w:t>XX</w:t>
            </w:r>
          </w:p>
        </w:tc>
        <w:tc>
          <w:tcPr>
            <w:tcW w:w="599" w:type="pct"/>
            <w:shd w:val="clear" w:color="auto" w:fill="auto"/>
            <w:vAlign w:val="center"/>
          </w:tcPr>
          <w:p w14:paraId="33107358">
            <w:pPr>
              <w:pStyle w:val="175"/>
              <w:widowControl w:val="0"/>
              <w:jc w:val="right"/>
              <w:rPr>
                <w:rFonts w:hint="eastAsia" w:cs="Times New Roman"/>
                <w:sz w:val="20"/>
              </w:rPr>
            </w:pPr>
            <w:r>
              <w:rPr>
                <w:rFonts w:hint="eastAsia" w:cs="Times New Roman"/>
                <w:sz w:val="20"/>
              </w:rPr>
              <w:t>XX</w:t>
            </w:r>
          </w:p>
        </w:tc>
      </w:tr>
      <w:tr w14:paraId="1AEEE0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3061E4DD">
            <w:pPr>
              <w:pStyle w:val="175"/>
              <w:widowControl w:val="0"/>
              <w:jc w:val="both"/>
              <w:rPr>
                <w:rFonts w:cs="Times New Roman"/>
                <w:sz w:val="20"/>
              </w:rPr>
            </w:pPr>
            <w:r>
              <w:rPr>
                <w:rFonts w:hint="eastAsia" w:cs="Times New Roman"/>
                <w:sz w:val="20"/>
              </w:rPr>
              <w:t>LG Chem</w:t>
            </w:r>
          </w:p>
        </w:tc>
        <w:tc>
          <w:tcPr>
            <w:tcW w:w="614" w:type="pct"/>
            <w:shd w:val="clear" w:color="auto" w:fill="auto"/>
            <w:vAlign w:val="center"/>
          </w:tcPr>
          <w:p w14:paraId="3695C109">
            <w:pPr>
              <w:pStyle w:val="175"/>
              <w:widowControl w:val="0"/>
              <w:jc w:val="right"/>
              <w:rPr>
                <w:rFonts w:hint="eastAsia" w:cs="Times New Roman"/>
                <w:sz w:val="20"/>
              </w:rPr>
            </w:pPr>
            <w:r>
              <w:rPr>
                <w:rFonts w:hint="eastAsia" w:cs="Times New Roman"/>
                <w:sz w:val="20"/>
              </w:rPr>
              <w:t>XX</w:t>
            </w:r>
          </w:p>
        </w:tc>
        <w:tc>
          <w:tcPr>
            <w:tcW w:w="613" w:type="pct"/>
            <w:shd w:val="clear" w:color="auto" w:fill="auto"/>
            <w:vAlign w:val="center"/>
          </w:tcPr>
          <w:p w14:paraId="2A1B4C70">
            <w:pPr>
              <w:pStyle w:val="175"/>
              <w:widowControl w:val="0"/>
              <w:jc w:val="right"/>
              <w:rPr>
                <w:rFonts w:hint="eastAsia" w:cs="Times New Roman"/>
                <w:sz w:val="20"/>
              </w:rPr>
            </w:pPr>
            <w:r>
              <w:rPr>
                <w:rFonts w:hint="eastAsia" w:cs="Times New Roman"/>
                <w:sz w:val="20"/>
              </w:rPr>
              <w:t>XX</w:t>
            </w:r>
          </w:p>
        </w:tc>
        <w:tc>
          <w:tcPr>
            <w:tcW w:w="613" w:type="pct"/>
            <w:shd w:val="clear" w:color="auto" w:fill="auto"/>
            <w:noWrap/>
            <w:vAlign w:val="center"/>
          </w:tcPr>
          <w:p w14:paraId="74503A2E">
            <w:pPr>
              <w:pStyle w:val="175"/>
              <w:widowControl w:val="0"/>
              <w:jc w:val="right"/>
              <w:rPr>
                <w:rFonts w:hint="eastAsia" w:cs="Times New Roman"/>
                <w:sz w:val="20"/>
              </w:rPr>
            </w:pPr>
            <w:r>
              <w:rPr>
                <w:rFonts w:hint="eastAsia" w:cs="Times New Roman"/>
                <w:sz w:val="20"/>
              </w:rPr>
              <w:t>XX</w:t>
            </w:r>
          </w:p>
        </w:tc>
        <w:tc>
          <w:tcPr>
            <w:tcW w:w="613" w:type="pct"/>
            <w:shd w:val="clear" w:color="auto" w:fill="auto"/>
            <w:noWrap/>
            <w:vAlign w:val="center"/>
          </w:tcPr>
          <w:p w14:paraId="44D4DA37">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34C45236">
            <w:pPr>
              <w:pStyle w:val="175"/>
              <w:widowControl w:val="0"/>
              <w:jc w:val="right"/>
              <w:rPr>
                <w:rFonts w:hint="eastAsia" w:cs="Times New Roman"/>
                <w:sz w:val="20"/>
              </w:rPr>
            </w:pPr>
            <w:r>
              <w:rPr>
                <w:rFonts w:hint="eastAsia" w:cs="Times New Roman"/>
                <w:sz w:val="20"/>
              </w:rPr>
              <w:t>XX</w:t>
            </w:r>
          </w:p>
        </w:tc>
        <w:tc>
          <w:tcPr>
            <w:tcW w:w="599" w:type="pct"/>
            <w:shd w:val="clear" w:color="auto" w:fill="auto"/>
            <w:vAlign w:val="center"/>
          </w:tcPr>
          <w:p w14:paraId="6A92C079">
            <w:pPr>
              <w:pStyle w:val="175"/>
              <w:widowControl w:val="0"/>
              <w:jc w:val="right"/>
              <w:rPr>
                <w:rFonts w:hint="eastAsia" w:cs="Times New Roman"/>
                <w:sz w:val="20"/>
              </w:rPr>
            </w:pPr>
            <w:r>
              <w:rPr>
                <w:rFonts w:hint="eastAsia" w:cs="Times New Roman"/>
                <w:sz w:val="20"/>
              </w:rPr>
              <w:t>XX</w:t>
            </w:r>
          </w:p>
        </w:tc>
      </w:tr>
      <w:tr w14:paraId="574DAB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25CA8CC4">
            <w:pPr>
              <w:pStyle w:val="175"/>
              <w:widowControl w:val="0"/>
              <w:jc w:val="both"/>
              <w:rPr>
                <w:rFonts w:cs="Times New Roman"/>
                <w:sz w:val="20"/>
              </w:rPr>
            </w:pPr>
            <w:r>
              <w:rPr>
                <w:rFonts w:hint="eastAsia" w:cs="Times New Roman"/>
                <w:sz w:val="20"/>
              </w:rPr>
              <w:t>Maxell</w:t>
            </w:r>
          </w:p>
        </w:tc>
        <w:tc>
          <w:tcPr>
            <w:tcW w:w="614" w:type="pct"/>
            <w:shd w:val="clear" w:color="auto" w:fill="auto"/>
            <w:vAlign w:val="center"/>
          </w:tcPr>
          <w:p w14:paraId="668709CE">
            <w:pPr>
              <w:pStyle w:val="175"/>
              <w:widowControl w:val="0"/>
              <w:jc w:val="right"/>
              <w:rPr>
                <w:rFonts w:hint="eastAsia" w:cs="Times New Roman"/>
                <w:sz w:val="20"/>
              </w:rPr>
            </w:pPr>
            <w:r>
              <w:rPr>
                <w:rFonts w:hint="eastAsia" w:cs="Times New Roman"/>
                <w:sz w:val="20"/>
              </w:rPr>
              <w:t>XX</w:t>
            </w:r>
          </w:p>
        </w:tc>
        <w:tc>
          <w:tcPr>
            <w:tcW w:w="613" w:type="pct"/>
            <w:shd w:val="clear" w:color="auto" w:fill="auto"/>
            <w:vAlign w:val="center"/>
          </w:tcPr>
          <w:p w14:paraId="65900311">
            <w:pPr>
              <w:pStyle w:val="175"/>
              <w:widowControl w:val="0"/>
              <w:jc w:val="right"/>
              <w:rPr>
                <w:rFonts w:hint="eastAsia" w:cs="Times New Roman"/>
                <w:sz w:val="20"/>
              </w:rPr>
            </w:pPr>
            <w:r>
              <w:rPr>
                <w:rFonts w:hint="eastAsia" w:cs="Times New Roman"/>
                <w:sz w:val="20"/>
              </w:rPr>
              <w:t>XX</w:t>
            </w:r>
          </w:p>
        </w:tc>
        <w:tc>
          <w:tcPr>
            <w:tcW w:w="613" w:type="pct"/>
            <w:shd w:val="clear" w:color="auto" w:fill="auto"/>
            <w:noWrap/>
            <w:vAlign w:val="center"/>
          </w:tcPr>
          <w:p w14:paraId="60D29E35">
            <w:pPr>
              <w:pStyle w:val="175"/>
              <w:widowControl w:val="0"/>
              <w:jc w:val="right"/>
              <w:rPr>
                <w:rFonts w:hint="eastAsia" w:cs="Times New Roman"/>
                <w:sz w:val="20"/>
              </w:rPr>
            </w:pPr>
            <w:r>
              <w:rPr>
                <w:rFonts w:hint="eastAsia" w:cs="Times New Roman"/>
                <w:sz w:val="20"/>
              </w:rPr>
              <w:t>XX</w:t>
            </w:r>
          </w:p>
        </w:tc>
        <w:tc>
          <w:tcPr>
            <w:tcW w:w="613" w:type="pct"/>
            <w:shd w:val="clear" w:color="auto" w:fill="auto"/>
            <w:noWrap/>
            <w:vAlign w:val="center"/>
          </w:tcPr>
          <w:p w14:paraId="0B0C3AD6">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6F39E693">
            <w:pPr>
              <w:pStyle w:val="175"/>
              <w:widowControl w:val="0"/>
              <w:jc w:val="right"/>
              <w:rPr>
                <w:rFonts w:hint="eastAsia" w:cs="Times New Roman"/>
                <w:sz w:val="20"/>
              </w:rPr>
            </w:pPr>
            <w:r>
              <w:rPr>
                <w:rFonts w:hint="eastAsia" w:cs="Times New Roman"/>
                <w:sz w:val="20"/>
              </w:rPr>
              <w:t>XX</w:t>
            </w:r>
          </w:p>
        </w:tc>
        <w:tc>
          <w:tcPr>
            <w:tcW w:w="599" w:type="pct"/>
            <w:shd w:val="clear" w:color="auto" w:fill="auto"/>
            <w:vAlign w:val="center"/>
          </w:tcPr>
          <w:p w14:paraId="1B4F9682">
            <w:pPr>
              <w:pStyle w:val="175"/>
              <w:widowControl w:val="0"/>
              <w:jc w:val="right"/>
              <w:rPr>
                <w:rFonts w:hint="eastAsia" w:cs="Times New Roman"/>
                <w:sz w:val="20"/>
              </w:rPr>
            </w:pPr>
            <w:r>
              <w:rPr>
                <w:rFonts w:hint="eastAsia" w:cs="Times New Roman"/>
                <w:sz w:val="20"/>
              </w:rPr>
              <w:t>XX</w:t>
            </w:r>
          </w:p>
        </w:tc>
      </w:tr>
      <w:tr w14:paraId="5F97C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5A954045">
            <w:pPr>
              <w:pStyle w:val="175"/>
              <w:widowControl w:val="0"/>
              <w:jc w:val="both"/>
              <w:rPr>
                <w:rFonts w:cs="Times New Roman"/>
                <w:sz w:val="20"/>
              </w:rPr>
            </w:pPr>
            <w:r>
              <w:rPr>
                <w:rFonts w:cs="Times New Roman"/>
                <w:sz w:val="20"/>
              </w:rPr>
              <w:t>D&amp;X</w:t>
            </w:r>
          </w:p>
        </w:tc>
        <w:tc>
          <w:tcPr>
            <w:tcW w:w="614" w:type="pct"/>
            <w:shd w:val="clear" w:color="auto" w:fill="auto"/>
            <w:vAlign w:val="center"/>
          </w:tcPr>
          <w:p w14:paraId="2ACF712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333E590">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8FAB8B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58CA0B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EFF5A35">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534A481">
            <w:pPr>
              <w:pStyle w:val="175"/>
              <w:widowControl w:val="0"/>
              <w:jc w:val="right"/>
              <w:rPr>
                <w:rFonts w:cs="Times New Roman"/>
                <w:sz w:val="20"/>
              </w:rPr>
            </w:pPr>
            <w:r>
              <w:rPr>
                <w:rFonts w:hint="eastAsia" w:cs="Times New Roman"/>
                <w:sz w:val="20"/>
              </w:rPr>
              <w:t>XX</w:t>
            </w:r>
          </w:p>
        </w:tc>
      </w:tr>
      <w:tr w14:paraId="504D3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5DFDEF13">
            <w:pPr>
              <w:pStyle w:val="175"/>
              <w:widowControl w:val="0"/>
              <w:jc w:val="both"/>
              <w:rPr>
                <w:rFonts w:cs="Times New Roman"/>
                <w:sz w:val="20"/>
              </w:rPr>
            </w:pPr>
            <w:r>
              <w:rPr>
                <w:rFonts w:cs="Times New Roman"/>
                <w:sz w:val="20"/>
              </w:rPr>
              <w:t>AI Technology</w:t>
            </w:r>
          </w:p>
        </w:tc>
        <w:tc>
          <w:tcPr>
            <w:tcW w:w="614" w:type="pct"/>
            <w:shd w:val="clear" w:color="auto" w:fill="auto"/>
            <w:vAlign w:val="center"/>
          </w:tcPr>
          <w:p w14:paraId="71C9A19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F49EB9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1DFB48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E1D937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FAFB9D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37A2795">
            <w:pPr>
              <w:pStyle w:val="175"/>
              <w:widowControl w:val="0"/>
              <w:jc w:val="right"/>
              <w:rPr>
                <w:rFonts w:cs="Times New Roman"/>
                <w:sz w:val="20"/>
              </w:rPr>
            </w:pPr>
            <w:r>
              <w:rPr>
                <w:rFonts w:hint="eastAsia" w:cs="Times New Roman"/>
                <w:sz w:val="20"/>
              </w:rPr>
              <w:t>XX</w:t>
            </w:r>
          </w:p>
        </w:tc>
      </w:tr>
      <w:tr w14:paraId="621178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3E9ADEF6">
            <w:pPr>
              <w:pStyle w:val="175"/>
              <w:widowControl w:val="0"/>
              <w:jc w:val="both"/>
              <w:rPr>
                <w:rFonts w:cs="Times New Roman"/>
                <w:sz w:val="20"/>
              </w:rPr>
            </w:pPr>
            <w:r>
              <w:rPr>
                <w:rFonts w:hint="eastAsia" w:cs="Times New Roman"/>
                <w:sz w:val="20"/>
              </w:rPr>
              <w:t>太仓展新</w:t>
            </w:r>
          </w:p>
        </w:tc>
        <w:tc>
          <w:tcPr>
            <w:tcW w:w="614" w:type="pct"/>
            <w:shd w:val="clear" w:color="auto" w:fill="auto"/>
            <w:vAlign w:val="center"/>
          </w:tcPr>
          <w:p w14:paraId="5668581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C0914B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36CBBE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D7227E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F7264C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28FCF54">
            <w:pPr>
              <w:pStyle w:val="175"/>
              <w:widowControl w:val="0"/>
              <w:jc w:val="right"/>
              <w:rPr>
                <w:rFonts w:cs="Times New Roman"/>
                <w:sz w:val="20"/>
              </w:rPr>
            </w:pPr>
            <w:r>
              <w:rPr>
                <w:rFonts w:hint="eastAsia" w:cs="Times New Roman"/>
                <w:sz w:val="20"/>
              </w:rPr>
              <w:t>XX</w:t>
            </w:r>
          </w:p>
        </w:tc>
      </w:tr>
      <w:tr w14:paraId="0A5C75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top"/>
          </w:tcPr>
          <w:p w14:paraId="533A165A">
            <w:pPr>
              <w:pStyle w:val="175"/>
              <w:widowControl w:val="0"/>
              <w:jc w:val="both"/>
              <w:rPr>
                <w:rFonts w:cs="Times New Roman"/>
                <w:sz w:val="20"/>
              </w:rPr>
            </w:pPr>
            <w:r>
              <w:rPr>
                <w:rFonts w:cs="Times New Roman"/>
                <w:sz w:val="20"/>
              </w:rPr>
              <w:t>昆山博益鑫成</w:t>
            </w:r>
          </w:p>
        </w:tc>
        <w:tc>
          <w:tcPr>
            <w:tcW w:w="614" w:type="pct"/>
            <w:shd w:val="clear" w:color="auto" w:fill="auto"/>
            <w:vAlign w:val="center"/>
          </w:tcPr>
          <w:p w14:paraId="76786A6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49737A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83FD9A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48E253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C36ED1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231C4EC">
            <w:pPr>
              <w:pStyle w:val="175"/>
              <w:widowControl w:val="0"/>
              <w:jc w:val="right"/>
              <w:rPr>
                <w:rFonts w:cs="Times New Roman"/>
                <w:sz w:val="20"/>
              </w:rPr>
            </w:pPr>
            <w:r>
              <w:rPr>
                <w:rFonts w:hint="eastAsia" w:cs="Times New Roman"/>
                <w:sz w:val="20"/>
              </w:rPr>
              <w:t>XX</w:t>
            </w:r>
          </w:p>
        </w:tc>
      </w:tr>
      <w:tr w14:paraId="333C41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center"/>
          </w:tcPr>
          <w:p w14:paraId="18132702">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31CC23D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F88883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3DF536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98FFFD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455EDD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F92F135">
            <w:pPr>
              <w:pStyle w:val="175"/>
              <w:widowControl w:val="0"/>
              <w:jc w:val="right"/>
              <w:rPr>
                <w:rFonts w:cs="Times New Roman"/>
                <w:sz w:val="20"/>
              </w:rPr>
            </w:pPr>
            <w:r>
              <w:rPr>
                <w:rFonts w:hint="eastAsia" w:cs="Times New Roman"/>
                <w:sz w:val="20"/>
              </w:rPr>
              <w:t>XX</w:t>
            </w:r>
          </w:p>
        </w:tc>
      </w:tr>
      <w:tr w14:paraId="43B66E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41" w:type="pct"/>
            <w:shd w:val="clear" w:color="auto" w:fill="auto"/>
            <w:noWrap/>
            <w:vAlign w:val="center"/>
          </w:tcPr>
          <w:p w14:paraId="29A56994">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49D01AD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FA2C6A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2AAF97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431F29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B33B3C9">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98523AD">
            <w:pPr>
              <w:pStyle w:val="175"/>
              <w:widowControl w:val="0"/>
              <w:jc w:val="right"/>
              <w:rPr>
                <w:rFonts w:cs="Times New Roman"/>
                <w:sz w:val="20"/>
              </w:rPr>
            </w:pPr>
            <w:r>
              <w:rPr>
                <w:rFonts w:hint="eastAsia" w:cs="Times New Roman"/>
                <w:sz w:val="20"/>
              </w:rPr>
              <w:t>XX</w:t>
            </w:r>
          </w:p>
        </w:tc>
      </w:tr>
    </w:tbl>
    <w:p w14:paraId="48C7743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6C245B6">
      <w:pPr>
        <w:pStyle w:val="151"/>
        <w:ind w:left="252" w:right="-105"/>
        <w:rPr>
          <w:lang w:eastAsia="zh-CN"/>
        </w:rPr>
      </w:pPr>
      <w:bookmarkStart w:id="383" w:name="_Toc216274200"/>
      <w:bookmarkStart w:id="384" w:name="_Toc203037121"/>
      <w:r>
        <w:rPr>
          <w:rFonts w:hint="eastAsia"/>
          <w:lang w:eastAsia="zh-CN"/>
        </w:rPr>
        <w:t>中国市场主要厂商</w:t>
      </w:r>
      <w:r>
        <w:rPr>
          <w:lang w:eastAsia="zh-CN"/>
        </w:rPr>
        <w:t>背面研磨胶带（BGT）</w:t>
      </w:r>
      <w:r>
        <w:rPr>
          <w:rFonts w:hint="eastAsia"/>
          <w:lang w:eastAsia="zh-CN"/>
        </w:rPr>
        <w:t>销售收入市场份额（2020-2025）</w:t>
      </w:r>
      <w:bookmarkEnd w:id="383"/>
      <w:bookmarkEnd w:id="38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7A9410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05F927E5">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427C2853">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3023D178">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6927AFD9">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32920E12">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28329425">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376A0D7C">
            <w:pPr>
              <w:pStyle w:val="175"/>
              <w:widowControl w:val="0"/>
              <w:jc w:val="center"/>
              <w:rPr>
                <w:rFonts w:cs="Times New Roman"/>
                <w:b w:val="0"/>
                <w:bCs w:val="0"/>
                <w:color w:val="FFFFFF"/>
                <w:sz w:val="20"/>
              </w:rPr>
            </w:pPr>
            <w:r>
              <w:rPr>
                <w:rFonts w:cs="Times New Roman"/>
                <w:b/>
                <w:bCs/>
                <w:color w:val="FFFFFF"/>
                <w:sz w:val="20"/>
              </w:rPr>
              <w:t>2025</w:t>
            </w:r>
          </w:p>
        </w:tc>
      </w:tr>
      <w:tr w14:paraId="157117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D55A8F9">
            <w:pPr>
              <w:pStyle w:val="175"/>
              <w:widowControl w:val="0"/>
              <w:jc w:val="both"/>
              <w:rPr>
                <w:rFonts w:cs="Times New Roman"/>
                <w:sz w:val="20"/>
              </w:rPr>
            </w:pPr>
            <w:r>
              <w:rPr>
                <w:rFonts w:cs="Times New Roman"/>
                <w:sz w:val="20"/>
              </w:rPr>
              <w:t>Mitsui Chemicals Tohcello</w:t>
            </w:r>
          </w:p>
        </w:tc>
        <w:tc>
          <w:tcPr>
            <w:tcW w:w="610" w:type="pct"/>
            <w:shd w:val="clear" w:color="auto" w:fill="auto"/>
            <w:vAlign w:val="center"/>
          </w:tcPr>
          <w:p w14:paraId="7A400EE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6899C5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83EEA4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0AF771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679B05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56F99EE">
            <w:pPr>
              <w:pStyle w:val="175"/>
              <w:widowControl w:val="0"/>
              <w:jc w:val="right"/>
              <w:rPr>
                <w:rFonts w:cs="Times New Roman"/>
                <w:sz w:val="20"/>
              </w:rPr>
            </w:pPr>
            <w:r>
              <w:rPr>
                <w:rFonts w:hint="eastAsia" w:cs="Times New Roman"/>
                <w:sz w:val="20"/>
              </w:rPr>
              <w:t>XX</w:t>
            </w:r>
            <w:r>
              <w:rPr>
                <w:rFonts w:cs="Times New Roman"/>
                <w:sz w:val="20"/>
              </w:rPr>
              <w:t>%</w:t>
            </w:r>
          </w:p>
        </w:tc>
      </w:tr>
      <w:tr w14:paraId="2D941A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2E9F73C0">
            <w:pPr>
              <w:pStyle w:val="175"/>
              <w:widowControl w:val="0"/>
              <w:jc w:val="both"/>
              <w:rPr>
                <w:rFonts w:cs="Times New Roman"/>
                <w:sz w:val="20"/>
              </w:rPr>
            </w:pPr>
            <w:r>
              <w:rPr>
                <w:rFonts w:cs="Times New Roman"/>
                <w:sz w:val="20"/>
              </w:rPr>
              <w:t>Nitto</w:t>
            </w:r>
          </w:p>
        </w:tc>
        <w:tc>
          <w:tcPr>
            <w:tcW w:w="610" w:type="pct"/>
            <w:shd w:val="clear" w:color="auto" w:fill="auto"/>
            <w:vAlign w:val="center"/>
          </w:tcPr>
          <w:p w14:paraId="362855F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4765D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BE3C0B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B64A78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7C0D0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50DCD91">
            <w:pPr>
              <w:pStyle w:val="175"/>
              <w:widowControl w:val="0"/>
              <w:jc w:val="right"/>
              <w:rPr>
                <w:rFonts w:cs="Times New Roman"/>
                <w:sz w:val="20"/>
              </w:rPr>
            </w:pPr>
            <w:r>
              <w:rPr>
                <w:rFonts w:hint="eastAsia" w:cs="Times New Roman"/>
                <w:sz w:val="20"/>
              </w:rPr>
              <w:t>XX</w:t>
            </w:r>
            <w:r>
              <w:rPr>
                <w:rFonts w:cs="Times New Roman"/>
                <w:sz w:val="20"/>
              </w:rPr>
              <w:t>%</w:t>
            </w:r>
          </w:p>
        </w:tc>
      </w:tr>
      <w:tr w14:paraId="3D604D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25D13BF1">
            <w:pPr>
              <w:pStyle w:val="175"/>
              <w:widowControl w:val="0"/>
              <w:jc w:val="both"/>
              <w:rPr>
                <w:rFonts w:cs="Times New Roman"/>
                <w:sz w:val="20"/>
              </w:rPr>
            </w:pPr>
            <w:r>
              <w:rPr>
                <w:rFonts w:cs="Times New Roman"/>
                <w:sz w:val="20"/>
              </w:rPr>
              <w:t>LINTEC</w:t>
            </w:r>
          </w:p>
        </w:tc>
        <w:tc>
          <w:tcPr>
            <w:tcW w:w="610" w:type="pct"/>
            <w:shd w:val="clear" w:color="auto" w:fill="auto"/>
            <w:vAlign w:val="center"/>
          </w:tcPr>
          <w:p w14:paraId="66F54A2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B2A2CC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C03D49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003F1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681F83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31CA7DB">
            <w:pPr>
              <w:pStyle w:val="175"/>
              <w:widowControl w:val="0"/>
              <w:jc w:val="right"/>
              <w:rPr>
                <w:rFonts w:cs="Times New Roman"/>
                <w:sz w:val="20"/>
              </w:rPr>
            </w:pPr>
            <w:r>
              <w:rPr>
                <w:rFonts w:hint="eastAsia" w:cs="Times New Roman"/>
                <w:sz w:val="20"/>
              </w:rPr>
              <w:t>XX</w:t>
            </w:r>
            <w:r>
              <w:rPr>
                <w:rFonts w:cs="Times New Roman"/>
                <w:sz w:val="20"/>
              </w:rPr>
              <w:t>%</w:t>
            </w:r>
          </w:p>
        </w:tc>
      </w:tr>
      <w:tr w14:paraId="4241EF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3294C79A">
            <w:pPr>
              <w:pStyle w:val="175"/>
              <w:widowControl w:val="0"/>
              <w:jc w:val="both"/>
              <w:rPr>
                <w:rFonts w:cs="Times New Roman"/>
                <w:sz w:val="20"/>
              </w:rPr>
            </w:pPr>
            <w:r>
              <w:rPr>
                <w:rFonts w:cs="Times New Roman"/>
                <w:sz w:val="20"/>
              </w:rPr>
              <w:t>Furukawa Electric</w:t>
            </w:r>
          </w:p>
        </w:tc>
        <w:tc>
          <w:tcPr>
            <w:tcW w:w="610" w:type="pct"/>
            <w:shd w:val="clear" w:color="auto" w:fill="auto"/>
            <w:vAlign w:val="center"/>
          </w:tcPr>
          <w:p w14:paraId="10BA1F8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F58944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43D228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862CB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11A067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760F9D">
            <w:pPr>
              <w:pStyle w:val="175"/>
              <w:widowControl w:val="0"/>
              <w:jc w:val="right"/>
              <w:rPr>
                <w:rFonts w:cs="Times New Roman"/>
                <w:sz w:val="20"/>
              </w:rPr>
            </w:pPr>
            <w:r>
              <w:rPr>
                <w:rFonts w:hint="eastAsia" w:cs="Times New Roman"/>
                <w:sz w:val="20"/>
              </w:rPr>
              <w:t>XX</w:t>
            </w:r>
            <w:r>
              <w:rPr>
                <w:rFonts w:cs="Times New Roman"/>
                <w:sz w:val="20"/>
              </w:rPr>
              <w:t>%</w:t>
            </w:r>
          </w:p>
        </w:tc>
      </w:tr>
      <w:tr w14:paraId="5ED7D7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0464BC52">
            <w:pPr>
              <w:pStyle w:val="175"/>
              <w:widowControl w:val="0"/>
              <w:jc w:val="both"/>
              <w:rPr>
                <w:rFonts w:cs="Times New Roman"/>
                <w:sz w:val="20"/>
              </w:rPr>
            </w:pPr>
            <w:r>
              <w:rPr>
                <w:rFonts w:cs="Times New Roman"/>
                <w:sz w:val="20"/>
              </w:rPr>
              <w:t>Denka</w:t>
            </w:r>
          </w:p>
        </w:tc>
        <w:tc>
          <w:tcPr>
            <w:tcW w:w="610" w:type="pct"/>
            <w:shd w:val="clear" w:color="auto" w:fill="auto"/>
            <w:vAlign w:val="center"/>
          </w:tcPr>
          <w:p w14:paraId="27993D6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CD65BCF">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68CEC8B">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5B49E4">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2E8EEA">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92D6DBD">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689E3F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5A06C5AC">
            <w:pPr>
              <w:pStyle w:val="175"/>
              <w:widowControl w:val="0"/>
              <w:jc w:val="both"/>
              <w:rPr>
                <w:rFonts w:cs="Times New Roman"/>
                <w:sz w:val="20"/>
              </w:rPr>
            </w:pPr>
            <w:r>
              <w:rPr>
                <w:rFonts w:hint="eastAsia" w:cs="Times New Roman"/>
                <w:sz w:val="20"/>
              </w:rPr>
              <w:t>LG Chem</w:t>
            </w:r>
          </w:p>
        </w:tc>
        <w:tc>
          <w:tcPr>
            <w:tcW w:w="610" w:type="pct"/>
            <w:shd w:val="clear" w:color="auto" w:fill="auto"/>
            <w:vAlign w:val="center"/>
          </w:tcPr>
          <w:p w14:paraId="50DA4B79">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18E41B0">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97AE9E3">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B6B60FC">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74943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067C931">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58F292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3D142256">
            <w:pPr>
              <w:pStyle w:val="175"/>
              <w:widowControl w:val="0"/>
              <w:jc w:val="both"/>
              <w:rPr>
                <w:rFonts w:cs="Times New Roman"/>
                <w:sz w:val="20"/>
              </w:rPr>
            </w:pPr>
            <w:r>
              <w:rPr>
                <w:rFonts w:hint="eastAsia" w:cs="Times New Roman"/>
                <w:sz w:val="20"/>
              </w:rPr>
              <w:t>Maxell</w:t>
            </w:r>
          </w:p>
        </w:tc>
        <w:tc>
          <w:tcPr>
            <w:tcW w:w="610" w:type="pct"/>
            <w:shd w:val="clear" w:color="auto" w:fill="auto"/>
            <w:vAlign w:val="center"/>
          </w:tcPr>
          <w:p w14:paraId="487603F9">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2835347">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31EB33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BCF3375">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F5D27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F98EE15">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7663A7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659F3446">
            <w:pPr>
              <w:pStyle w:val="175"/>
              <w:widowControl w:val="0"/>
              <w:jc w:val="both"/>
              <w:rPr>
                <w:rFonts w:cs="Times New Roman"/>
                <w:sz w:val="20"/>
              </w:rPr>
            </w:pPr>
            <w:r>
              <w:rPr>
                <w:rFonts w:cs="Times New Roman"/>
                <w:sz w:val="20"/>
              </w:rPr>
              <w:t>D&amp;X</w:t>
            </w:r>
          </w:p>
        </w:tc>
        <w:tc>
          <w:tcPr>
            <w:tcW w:w="610" w:type="pct"/>
            <w:shd w:val="clear" w:color="auto" w:fill="auto"/>
            <w:vAlign w:val="center"/>
          </w:tcPr>
          <w:p w14:paraId="27A53F9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986503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0C104B6">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DE77B6">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A3406E">
            <w:pPr>
              <w:pStyle w:val="175"/>
              <w:widowControl w:val="0"/>
              <w:jc w:val="right"/>
              <w:rPr>
                <w:rFonts w:hint="eastAsia"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DEBB3F6">
            <w:pPr>
              <w:pStyle w:val="175"/>
              <w:widowControl w:val="0"/>
              <w:jc w:val="right"/>
              <w:rPr>
                <w:rFonts w:hint="eastAsia" w:cs="Times New Roman"/>
                <w:sz w:val="20"/>
              </w:rPr>
            </w:pPr>
            <w:r>
              <w:rPr>
                <w:rFonts w:hint="eastAsia" w:cs="Times New Roman"/>
                <w:sz w:val="20"/>
              </w:rPr>
              <w:t>XX</w:t>
            </w:r>
            <w:r>
              <w:rPr>
                <w:rFonts w:cs="Times New Roman"/>
                <w:sz w:val="20"/>
              </w:rPr>
              <w:t>%</w:t>
            </w:r>
          </w:p>
        </w:tc>
      </w:tr>
      <w:tr w14:paraId="03D5FD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769A39CE">
            <w:pPr>
              <w:pStyle w:val="175"/>
              <w:widowControl w:val="0"/>
              <w:jc w:val="both"/>
              <w:rPr>
                <w:rFonts w:cs="Times New Roman"/>
                <w:sz w:val="20"/>
              </w:rPr>
            </w:pPr>
            <w:r>
              <w:rPr>
                <w:rFonts w:cs="Times New Roman"/>
                <w:sz w:val="20"/>
              </w:rPr>
              <w:t>AI Technology</w:t>
            </w:r>
          </w:p>
        </w:tc>
        <w:tc>
          <w:tcPr>
            <w:tcW w:w="610" w:type="pct"/>
            <w:shd w:val="clear" w:color="auto" w:fill="auto"/>
            <w:vAlign w:val="center"/>
          </w:tcPr>
          <w:p w14:paraId="15A890F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ECE3AC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8B0F4F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B1EB6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A112E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15E259E">
            <w:pPr>
              <w:pStyle w:val="175"/>
              <w:widowControl w:val="0"/>
              <w:jc w:val="right"/>
              <w:rPr>
                <w:rFonts w:cs="Times New Roman"/>
                <w:sz w:val="20"/>
              </w:rPr>
            </w:pPr>
            <w:r>
              <w:rPr>
                <w:rFonts w:hint="eastAsia" w:cs="Times New Roman"/>
                <w:sz w:val="20"/>
              </w:rPr>
              <w:t>XX</w:t>
            </w:r>
            <w:r>
              <w:rPr>
                <w:rFonts w:cs="Times New Roman"/>
                <w:sz w:val="20"/>
              </w:rPr>
              <w:t>%</w:t>
            </w:r>
          </w:p>
        </w:tc>
      </w:tr>
      <w:tr w14:paraId="40DAB3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435BE56D">
            <w:pPr>
              <w:pStyle w:val="175"/>
              <w:widowControl w:val="0"/>
              <w:jc w:val="both"/>
              <w:rPr>
                <w:rFonts w:cs="Times New Roman"/>
                <w:sz w:val="20"/>
              </w:rPr>
            </w:pPr>
            <w:r>
              <w:rPr>
                <w:rFonts w:hint="eastAsia" w:cs="Times New Roman"/>
                <w:sz w:val="20"/>
              </w:rPr>
              <w:t>太仓展新</w:t>
            </w:r>
          </w:p>
        </w:tc>
        <w:tc>
          <w:tcPr>
            <w:tcW w:w="610" w:type="pct"/>
            <w:shd w:val="clear" w:color="auto" w:fill="auto"/>
            <w:vAlign w:val="center"/>
          </w:tcPr>
          <w:p w14:paraId="377D60A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FF219F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5DB327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52C8E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95FA03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493456A">
            <w:pPr>
              <w:pStyle w:val="175"/>
              <w:widowControl w:val="0"/>
              <w:jc w:val="right"/>
              <w:rPr>
                <w:rFonts w:cs="Times New Roman"/>
                <w:sz w:val="20"/>
              </w:rPr>
            </w:pPr>
            <w:r>
              <w:rPr>
                <w:rFonts w:hint="eastAsia" w:cs="Times New Roman"/>
                <w:sz w:val="20"/>
              </w:rPr>
              <w:t>XX</w:t>
            </w:r>
            <w:r>
              <w:rPr>
                <w:rFonts w:cs="Times New Roman"/>
                <w:sz w:val="20"/>
              </w:rPr>
              <w:t>%</w:t>
            </w:r>
          </w:p>
        </w:tc>
      </w:tr>
      <w:tr w14:paraId="6202F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212AAD5D">
            <w:pPr>
              <w:pStyle w:val="175"/>
              <w:widowControl w:val="0"/>
              <w:jc w:val="both"/>
              <w:rPr>
                <w:rFonts w:cs="Times New Roman"/>
                <w:sz w:val="20"/>
              </w:rPr>
            </w:pPr>
            <w:r>
              <w:rPr>
                <w:rFonts w:cs="Times New Roman"/>
                <w:sz w:val="20"/>
              </w:rPr>
              <w:t>昆山博益鑫成</w:t>
            </w:r>
          </w:p>
        </w:tc>
        <w:tc>
          <w:tcPr>
            <w:tcW w:w="610" w:type="pct"/>
            <w:shd w:val="clear" w:color="auto" w:fill="auto"/>
            <w:vAlign w:val="center"/>
          </w:tcPr>
          <w:p w14:paraId="7D499C4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BFC50C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9B433D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136A75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8BF5AD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00D1C4A">
            <w:pPr>
              <w:pStyle w:val="175"/>
              <w:widowControl w:val="0"/>
              <w:jc w:val="right"/>
              <w:rPr>
                <w:rFonts w:cs="Times New Roman"/>
                <w:sz w:val="20"/>
              </w:rPr>
            </w:pPr>
            <w:r>
              <w:rPr>
                <w:rFonts w:hint="eastAsia" w:cs="Times New Roman"/>
                <w:sz w:val="20"/>
              </w:rPr>
              <w:t>XX</w:t>
            </w:r>
            <w:r>
              <w:rPr>
                <w:rFonts w:cs="Times New Roman"/>
                <w:sz w:val="20"/>
              </w:rPr>
              <w:t>%</w:t>
            </w:r>
          </w:p>
        </w:tc>
      </w:tr>
      <w:tr w14:paraId="00DE66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65BBCFA">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286D7E6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B96855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88536B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991C0F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A5529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C5E8342">
            <w:pPr>
              <w:pStyle w:val="175"/>
              <w:widowControl w:val="0"/>
              <w:jc w:val="right"/>
              <w:rPr>
                <w:rFonts w:cs="Times New Roman"/>
                <w:sz w:val="20"/>
              </w:rPr>
            </w:pPr>
            <w:r>
              <w:rPr>
                <w:rFonts w:hint="eastAsia" w:cs="Times New Roman"/>
                <w:sz w:val="20"/>
              </w:rPr>
              <w:t>XX</w:t>
            </w:r>
            <w:r>
              <w:rPr>
                <w:rFonts w:cs="Times New Roman"/>
                <w:sz w:val="20"/>
              </w:rPr>
              <w:t>%</w:t>
            </w:r>
          </w:p>
        </w:tc>
      </w:tr>
    </w:tbl>
    <w:p w14:paraId="6F09496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2521C42">
      <w:pPr>
        <w:pStyle w:val="148"/>
      </w:pPr>
      <w:bookmarkStart w:id="385" w:name="_Toc216274325"/>
      <w:bookmarkStart w:id="386" w:name="_Toc203037436"/>
      <w:r>
        <w:rPr>
          <w:rFonts w:hint="eastAsia"/>
        </w:rPr>
        <w:t>2024年中国市场主要厂商</w:t>
      </w:r>
      <w:r>
        <w:t>背面研磨胶带（BGT）</w:t>
      </w:r>
      <w:r>
        <w:rPr>
          <w:rFonts w:hint="eastAsia"/>
        </w:rPr>
        <w:t>收入市场份额</w:t>
      </w:r>
      <w:bookmarkEnd w:id="385"/>
      <w:bookmarkEnd w:id="386"/>
    </w:p>
    <w:p w14:paraId="3312F08F"/>
    <w:p w14:paraId="78A37CF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2FDA922">
      <w:pPr>
        <w:pStyle w:val="4"/>
        <w:rPr>
          <w:color w:val="0D0D0D" w:themeColor="text1" w:themeTint="F2"/>
          <w14:textFill>
            <w14:solidFill>
              <w14:schemeClr w14:val="tx1">
                <w14:lumMod w14:val="95000"/>
                <w14:lumOff w14:val="5000"/>
              </w14:schemeClr>
            </w14:solidFill>
          </w14:textFill>
        </w:rPr>
      </w:pPr>
      <w:bookmarkStart w:id="387" w:name="_Toc216274058"/>
      <w:bookmarkStart w:id="388" w:name="_Toc203035492"/>
      <w:r>
        <w:rPr>
          <w:rFonts w:hint="eastAsia"/>
          <w:color w:val="0D0D0D" w:themeColor="text1" w:themeTint="F2"/>
          <w14:textFill>
            <w14:solidFill>
              <w14:schemeClr w14:val="tx1">
                <w14:lumMod w14:val="95000"/>
                <w14:lumOff w14:val="5000"/>
              </w14:schemeClr>
            </w14:solidFill>
          </w14:textFill>
        </w:rPr>
        <w:t>2024年中国主要生产商</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收入排名</w:t>
      </w:r>
      <w:bookmarkEnd w:id="387"/>
      <w:bookmarkEnd w:id="388"/>
    </w:p>
    <w:p w14:paraId="484E4702">
      <w:pPr>
        <w:pStyle w:val="151"/>
        <w:ind w:left="252" w:right="-105"/>
        <w:rPr>
          <w:lang w:eastAsia="zh-CN"/>
        </w:rPr>
      </w:pPr>
      <w:bookmarkStart w:id="389" w:name="_Toc203037122"/>
      <w:bookmarkStart w:id="390" w:name="_Toc216274201"/>
      <w:r>
        <w:rPr>
          <w:rFonts w:hint="eastAsia"/>
          <w:lang w:eastAsia="zh-CN"/>
        </w:rPr>
        <w:t>2024年中国主要生产商</w:t>
      </w:r>
      <w:r>
        <w:rPr>
          <w:lang w:eastAsia="zh-CN"/>
        </w:rPr>
        <w:t>背面研磨胶带（BGT）</w:t>
      </w:r>
      <w:r>
        <w:rPr>
          <w:rFonts w:hint="eastAsia"/>
          <w:lang w:eastAsia="zh-CN"/>
        </w:rPr>
        <w:t>收入排名（百万美元）</w:t>
      </w:r>
      <w:bookmarkEnd w:id="389"/>
      <w:bookmarkEnd w:id="3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3A7C3E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2AAFFE39">
            <w:pPr>
              <w:rPr>
                <w:rFonts w:cs="Times New Roman"/>
                <w:b w:val="0"/>
                <w:bCs w:val="0"/>
                <w:color w:val="FFFFFF"/>
                <w:kern w:val="0"/>
                <w:sz w:val="20"/>
                <w:szCs w:val="20"/>
              </w:rPr>
            </w:pPr>
            <w:r>
              <w:rPr>
                <w:rFonts w:hint="eastAsia" w:cs="Times New Roman"/>
                <w:b/>
                <w:bCs/>
                <w:color w:val="FFFFFF"/>
                <w:kern w:val="0"/>
                <w:sz w:val="20"/>
                <w:szCs w:val="20"/>
              </w:rPr>
              <w:t>名次</w:t>
            </w:r>
          </w:p>
        </w:tc>
        <w:tc>
          <w:tcPr>
            <w:tcW w:w="2062" w:type="pct"/>
            <w:shd w:val="solid" w:color="000080" w:fill="FFFFFF"/>
            <w:noWrap/>
            <w:vAlign w:val="center"/>
          </w:tcPr>
          <w:p w14:paraId="3CB897F7">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10AAAE9B">
            <w:pPr>
              <w:rPr>
                <w:rFonts w:cs="Times New Roman"/>
                <w:b w:val="0"/>
                <w:bCs w:val="0"/>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869" w:type="pct"/>
            <w:shd w:val="solid" w:color="000080" w:fill="FFFFFF"/>
            <w:noWrap/>
            <w:vAlign w:val="center"/>
          </w:tcPr>
          <w:p w14:paraId="7EF93BE8">
            <w:pPr>
              <w:rPr>
                <w:rFonts w:cs="Times New Roman"/>
                <w:b w:val="0"/>
                <w:bCs w:val="0"/>
                <w:color w:val="FFFFFF"/>
                <w:kern w:val="0"/>
                <w:sz w:val="20"/>
                <w:szCs w:val="20"/>
              </w:rPr>
            </w:pPr>
            <w:r>
              <w:rPr>
                <w:rFonts w:hint="eastAsia" w:cs="Times New Roman"/>
                <w:b/>
                <w:bCs/>
                <w:color w:val="FFFFFF"/>
                <w:kern w:val="0"/>
                <w:sz w:val="20"/>
                <w:szCs w:val="20"/>
              </w:rPr>
              <w:t>份额</w:t>
            </w:r>
          </w:p>
        </w:tc>
      </w:tr>
      <w:tr w14:paraId="12C188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B653B7C">
            <w:pPr>
              <w:rPr>
                <w:rFonts w:cs="Times New Roman"/>
                <w:kern w:val="0"/>
                <w:sz w:val="20"/>
                <w:szCs w:val="20"/>
              </w:rPr>
            </w:pPr>
            <w:r>
              <w:rPr>
                <w:rFonts w:hint="eastAsia" w:cs="Times New Roman"/>
                <w:kern w:val="0"/>
                <w:sz w:val="20"/>
                <w:szCs w:val="20"/>
              </w:rPr>
              <w:t>1</w:t>
            </w:r>
          </w:p>
        </w:tc>
        <w:tc>
          <w:tcPr>
            <w:tcW w:w="2062" w:type="pct"/>
            <w:shd w:val="clear" w:color="auto" w:fill="auto"/>
            <w:noWrap/>
            <w:vAlign w:val="top"/>
          </w:tcPr>
          <w:p w14:paraId="05A7D7D2">
            <w:pPr>
              <w:rPr>
                <w:rFonts w:cs="Times New Roman"/>
                <w:kern w:val="0"/>
                <w:sz w:val="20"/>
                <w:szCs w:val="20"/>
              </w:rPr>
            </w:pPr>
            <w:r>
              <w:rPr>
                <w:rFonts w:cs="Times New Roman"/>
                <w:sz w:val="20"/>
              </w:rPr>
              <w:t>Mitsui Chemicals Tohcello</w:t>
            </w:r>
          </w:p>
        </w:tc>
        <w:tc>
          <w:tcPr>
            <w:tcW w:w="1730" w:type="pct"/>
            <w:shd w:val="clear" w:color="auto" w:fill="auto"/>
            <w:noWrap/>
            <w:vAlign w:val="center"/>
          </w:tcPr>
          <w:p w14:paraId="130F499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C87D9F6">
            <w:pPr>
              <w:rPr>
                <w:rFonts w:cs="Times New Roman"/>
                <w:kern w:val="0"/>
                <w:sz w:val="20"/>
                <w:szCs w:val="20"/>
              </w:rPr>
            </w:pPr>
            <w:r>
              <w:rPr>
                <w:rFonts w:hint="eastAsia" w:cs="Times New Roman"/>
                <w:kern w:val="0"/>
                <w:sz w:val="20"/>
                <w:szCs w:val="20"/>
              </w:rPr>
              <w:t>XX%</w:t>
            </w:r>
          </w:p>
        </w:tc>
      </w:tr>
      <w:tr w14:paraId="0B5B22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5A2A523">
            <w:pPr>
              <w:rPr>
                <w:rFonts w:cs="Times New Roman"/>
                <w:kern w:val="0"/>
                <w:sz w:val="20"/>
                <w:szCs w:val="20"/>
              </w:rPr>
            </w:pPr>
            <w:r>
              <w:rPr>
                <w:rFonts w:hint="eastAsia" w:cs="Times New Roman"/>
                <w:kern w:val="0"/>
                <w:sz w:val="20"/>
                <w:szCs w:val="20"/>
              </w:rPr>
              <w:t>2</w:t>
            </w:r>
          </w:p>
        </w:tc>
        <w:tc>
          <w:tcPr>
            <w:tcW w:w="2062" w:type="pct"/>
            <w:shd w:val="clear" w:color="auto" w:fill="auto"/>
            <w:noWrap/>
            <w:vAlign w:val="top"/>
          </w:tcPr>
          <w:p w14:paraId="6BA5E8BC">
            <w:pPr>
              <w:rPr>
                <w:rFonts w:cs="Times New Roman"/>
                <w:kern w:val="0"/>
                <w:sz w:val="20"/>
                <w:szCs w:val="20"/>
              </w:rPr>
            </w:pPr>
            <w:r>
              <w:rPr>
                <w:rFonts w:cs="Times New Roman"/>
                <w:sz w:val="20"/>
              </w:rPr>
              <w:t>Nitto</w:t>
            </w:r>
          </w:p>
        </w:tc>
        <w:tc>
          <w:tcPr>
            <w:tcW w:w="1730" w:type="pct"/>
            <w:shd w:val="clear" w:color="auto" w:fill="auto"/>
            <w:noWrap/>
            <w:vAlign w:val="center"/>
          </w:tcPr>
          <w:p w14:paraId="56DE56E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AB8B742">
            <w:pPr>
              <w:rPr>
                <w:rFonts w:cs="Times New Roman"/>
                <w:kern w:val="0"/>
                <w:sz w:val="20"/>
                <w:szCs w:val="20"/>
              </w:rPr>
            </w:pPr>
            <w:r>
              <w:rPr>
                <w:rFonts w:hint="eastAsia" w:cs="Times New Roman"/>
                <w:kern w:val="0"/>
                <w:sz w:val="20"/>
                <w:szCs w:val="20"/>
              </w:rPr>
              <w:t>XX%</w:t>
            </w:r>
          </w:p>
        </w:tc>
      </w:tr>
      <w:tr w14:paraId="0EF36B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249C202">
            <w:pPr>
              <w:rPr>
                <w:rFonts w:cs="Times New Roman"/>
                <w:kern w:val="0"/>
                <w:sz w:val="20"/>
                <w:szCs w:val="20"/>
              </w:rPr>
            </w:pPr>
            <w:r>
              <w:rPr>
                <w:rFonts w:hint="eastAsia" w:cs="Times New Roman"/>
                <w:kern w:val="0"/>
                <w:sz w:val="20"/>
                <w:szCs w:val="20"/>
              </w:rPr>
              <w:t>3</w:t>
            </w:r>
          </w:p>
        </w:tc>
        <w:tc>
          <w:tcPr>
            <w:tcW w:w="2062" w:type="pct"/>
            <w:shd w:val="clear" w:color="auto" w:fill="auto"/>
            <w:noWrap/>
            <w:vAlign w:val="top"/>
          </w:tcPr>
          <w:p w14:paraId="22A49C72">
            <w:pPr>
              <w:rPr>
                <w:rFonts w:cs="Times New Roman"/>
                <w:kern w:val="0"/>
                <w:sz w:val="20"/>
                <w:szCs w:val="20"/>
              </w:rPr>
            </w:pPr>
            <w:r>
              <w:rPr>
                <w:rFonts w:cs="Times New Roman"/>
                <w:sz w:val="20"/>
              </w:rPr>
              <w:t>LINTEC</w:t>
            </w:r>
          </w:p>
        </w:tc>
        <w:tc>
          <w:tcPr>
            <w:tcW w:w="1730" w:type="pct"/>
            <w:shd w:val="clear" w:color="auto" w:fill="auto"/>
            <w:noWrap/>
            <w:vAlign w:val="center"/>
          </w:tcPr>
          <w:p w14:paraId="2012937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3AFEBBD">
            <w:pPr>
              <w:rPr>
                <w:rFonts w:cs="Times New Roman"/>
                <w:kern w:val="0"/>
                <w:sz w:val="20"/>
                <w:szCs w:val="20"/>
              </w:rPr>
            </w:pPr>
            <w:r>
              <w:rPr>
                <w:rFonts w:hint="eastAsia" w:cs="Times New Roman"/>
                <w:kern w:val="0"/>
                <w:sz w:val="20"/>
                <w:szCs w:val="20"/>
              </w:rPr>
              <w:t>XX%</w:t>
            </w:r>
          </w:p>
        </w:tc>
      </w:tr>
      <w:tr w14:paraId="4481B8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B6776C9">
            <w:pPr>
              <w:rPr>
                <w:rFonts w:cs="Times New Roman"/>
                <w:kern w:val="0"/>
                <w:sz w:val="20"/>
                <w:szCs w:val="20"/>
              </w:rPr>
            </w:pPr>
            <w:r>
              <w:rPr>
                <w:rFonts w:hint="eastAsia" w:cs="Times New Roman"/>
                <w:kern w:val="0"/>
                <w:sz w:val="20"/>
                <w:szCs w:val="20"/>
              </w:rPr>
              <w:t>4</w:t>
            </w:r>
          </w:p>
        </w:tc>
        <w:tc>
          <w:tcPr>
            <w:tcW w:w="2062" w:type="pct"/>
            <w:shd w:val="clear" w:color="auto" w:fill="auto"/>
            <w:noWrap/>
            <w:vAlign w:val="top"/>
          </w:tcPr>
          <w:p w14:paraId="3B44B764">
            <w:pPr>
              <w:rPr>
                <w:rFonts w:cs="Times New Roman"/>
                <w:kern w:val="0"/>
                <w:sz w:val="20"/>
                <w:szCs w:val="20"/>
              </w:rPr>
            </w:pPr>
            <w:r>
              <w:rPr>
                <w:rFonts w:cs="Times New Roman"/>
                <w:sz w:val="20"/>
              </w:rPr>
              <w:t>Furukawa Electric</w:t>
            </w:r>
          </w:p>
        </w:tc>
        <w:tc>
          <w:tcPr>
            <w:tcW w:w="1730" w:type="pct"/>
            <w:shd w:val="clear" w:color="auto" w:fill="auto"/>
            <w:noWrap/>
            <w:vAlign w:val="center"/>
          </w:tcPr>
          <w:p w14:paraId="563C3DE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01FF187">
            <w:pPr>
              <w:rPr>
                <w:rFonts w:cs="Times New Roman"/>
                <w:kern w:val="0"/>
                <w:sz w:val="20"/>
                <w:szCs w:val="20"/>
              </w:rPr>
            </w:pPr>
            <w:r>
              <w:rPr>
                <w:rFonts w:hint="eastAsia" w:cs="Times New Roman"/>
                <w:kern w:val="0"/>
                <w:sz w:val="20"/>
                <w:szCs w:val="20"/>
              </w:rPr>
              <w:t>XX%</w:t>
            </w:r>
          </w:p>
        </w:tc>
      </w:tr>
      <w:tr w14:paraId="27B281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F98E554">
            <w:pPr>
              <w:rPr>
                <w:rFonts w:hint="eastAsia" w:cs="Times New Roman"/>
                <w:kern w:val="0"/>
                <w:sz w:val="20"/>
                <w:szCs w:val="20"/>
              </w:rPr>
            </w:pPr>
            <w:r>
              <w:rPr>
                <w:rFonts w:hint="eastAsia" w:cs="Times New Roman"/>
                <w:kern w:val="0"/>
                <w:sz w:val="20"/>
                <w:szCs w:val="20"/>
              </w:rPr>
              <w:t>5</w:t>
            </w:r>
          </w:p>
        </w:tc>
        <w:tc>
          <w:tcPr>
            <w:tcW w:w="2062" w:type="pct"/>
            <w:shd w:val="clear" w:color="auto" w:fill="auto"/>
            <w:noWrap/>
            <w:vAlign w:val="top"/>
          </w:tcPr>
          <w:p w14:paraId="67A2A9F8">
            <w:pPr>
              <w:rPr>
                <w:rFonts w:cs="Times New Roman"/>
                <w:kern w:val="0"/>
                <w:sz w:val="20"/>
                <w:szCs w:val="20"/>
              </w:rPr>
            </w:pPr>
            <w:r>
              <w:rPr>
                <w:rFonts w:cs="Times New Roman"/>
                <w:sz w:val="20"/>
              </w:rPr>
              <w:t>Denka</w:t>
            </w:r>
          </w:p>
        </w:tc>
        <w:tc>
          <w:tcPr>
            <w:tcW w:w="1730" w:type="pct"/>
            <w:shd w:val="clear" w:color="auto" w:fill="auto"/>
            <w:noWrap/>
            <w:vAlign w:val="center"/>
          </w:tcPr>
          <w:p w14:paraId="665F82DB">
            <w:pPr>
              <w:rPr>
                <w:rFonts w:hint="eastAsia"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92BFDBF">
            <w:pPr>
              <w:rPr>
                <w:rFonts w:hint="eastAsia" w:cs="Times New Roman"/>
                <w:kern w:val="0"/>
                <w:sz w:val="20"/>
                <w:szCs w:val="20"/>
              </w:rPr>
            </w:pPr>
            <w:r>
              <w:rPr>
                <w:rFonts w:hint="eastAsia" w:cs="Times New Roman"/>
                <w:kern w:val="0"/>
                <w:sz w:val="20"/>
                <w:szCs w:val="20"/>
              </w:rPr>
              <w:t>XX%</w:t>
            </w:r>
          </w:p>
        </w:tc>
      </w:tr>
      <w:tr w14:paraId="697618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6266681">
            <w:pPr>
              <w:rPr>
                <w:rFonts w:hint="eastAsia" w:cs="Times New Roman"/>
                <w:kern w:val="0"/>
                <w:sz w:val="20"/>
                <w:szCs w:val="20"/>
              </w:rPr>
            </w:pPr>
            <w:r>
              <w:rPr>
                <w:rFonts w:hint="eastAsia" w:cs="Times New Roman"/>
                <w:kern w:val="0"/>
                <w:sz w:val="20"/>
                <w:szCs w:val="20"/>
              </w:rPr>
              <w:t>6</w:t>
            </w:r>
          </w:p>
        </w:tc>
        <w:tc>
          <w:tcPr>
            <w:tcW w:w="2062" w:type="pct"/>
            <w:shd w:val="clear" w:color="auto" w:fill="auto"/>
            <w:noWrap/>
            <w:vAlign w:val="top"/>
          </w:tcPr>
          <w:p w14:paraId="0A37185E">
            <w:pPr>
              <w:rPr>
                <w:rFonts w:cs="Times New Roman"/>
                <w:kern w:val="0"/>
                <w:sz w:val="20"/>
                <w:szCs w:val="20"/>
              </w:rPr>
            </w:pPr>
            <w:r>
              <w:rPr>
                <w:rFonts w:hint="eastAsia" w:cs="Times New Roman"/>
                <w:sz w:val="20"/>
                <w:lang w:eastAsia="en-US"/>
              </w:rPr>
              <w:t>LG Chem</w:t>
            </w:r>
          </w:p>
        </w:tc>
        <w:tc>
          <w:tcPr>
            <w:tcW w:w="1730" w:type="pct"/>
            <w:shd w:val="clear" w:color="auto" w:fill="auto"/>
            <w:noWrap/>
            <w:vAlign w:val="center"/>
          </w:tcPr>
          <w:p w14:paraId="7EAE75C8">
            <w:pPr>
              <w:rPr>
                <w:rFonts w:hint="eastAsia"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5E97D3C">
            <w:pPr>
              <w:rPr>
                <w:rFonts w:hint="eastAsia" w:cs="Times New Roman"/>
                <w:kern w:val="0"/>
                <w:sz w:val="20"/>
                <w:szCs w:val="20"/>
              </w:rPr>
            </w:pPr>
            <w:r>
              <w:rPr>
                <w:rFonts w:hint="eastAsia" w:cs="Times New Roman"/>
                <w:kern w:val="0"/>
                <w:sz w:val="20"/>
                <w:szCs w:val="20"/>
              </w:rPr>
              <w:t>XX%</w:t>
            </w:r>
          </w:p>
        </w:tc>
      </w:tr>
      <w:tr w14:paraId="22DADF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2A143AF">
            <w:pPr>
              <w:rPr>
                <w:rFonts w:hint="eastAsia" w:cs="Times New Roman"/>
                <w:kern w:val="0"/>
                <w:sz w:val="20"/>
                <w:szCs w:val="20"/>
              </w:rPr>
            </w:pPr>
            <w:r>
              <w:rPr>
                <w:rFonts w:hint="eastAsia" w:cs="Times New Roman"/>
                <w:kern w:val="0"/>
                <w:sz w:val="20"/>
                <w:szCs w:val="20"/>
              </w:rPr>
              <w:t>7</w:t>
            </w:r>
          </w:p>
        </w:tc>
        <w:tc>
          <w:tcPr>
            <w:tcW w:w="2062" w:type="pct"/>
            <w:shd w:val="clear" w:color="auto" w:fill="auto"/>
            <w:noWrap/>
            <w:vAlign w:val="top"/>
          </w:tcPr>
          <w:p w14:paraId="2FAE9606">
            <w:pPr>
              <w:rPr>
                <w:rFonts w:cs="Times New Roman"/>
                <w:kern w:val="0"/>
                <w:sz w:val="20"/>
                <w:szCs w:val="20"/>
              </w:rPr>
            </w:pPr>
            <w:r>
              <w:rPr>
                <w:rFonts w:hint="eastAsia" w:cs="Times New Roman"/>
                <w:sz w:val="20"/>
                <w:lang w:eastAsia="en-US"/>
              </w:rPr>
              <w:t>Maxell</w:t>
            </w:r>
          </w:p>
        </w:tc>
        <w:tc>
          <w:tcPr>
            <w:tcW w:w="1730" w:type="pct"/>
            <w:shd w:val="clear" w:color="auto" w:fill="auto"/>
            <w:noWrap/>
            <w:vAlign w:val="center"/>
          </w:tcPr>
          <w:p w14:paraId="57BE2AFC">
            <w:pPr>
              <w:rPr>
                <w:rFonts w:hint="eastAsia"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583F857">
            <w:pPr>
              <w:rPr>
                <w:rFonts w:hint="eastAsia" w:cs="Times New Roman"/>
                <w:kern w:val="0"/>
                <w:sz w:val="20"/>
                <w:szCs w:val="20"/>
              </w:rPr>
            </w:pPr>
            <w:r>
              <w:rPr>
                <w:rFonts w:hint="eastAsia" w:cs="Times New Roman"/>
                <w:kern w:val="0"/>
                <w:sz w:val="20"/>
                <w:szCs w:val="20"/>
              </w:rPr>
              <w:t>XX%</w:t>
            </w:r>
          </w:p>
        </w:tc>
      </w:tr>
      <w:tr w14:paraId="17A13C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1BFC632">
            <w:pPr>
              <w:rPr>
                <w:rFonts w:hint="eastAsia" w:cs="Times New Roman"/>
                <w:kern w:val="0"/>
                <w:sz w:val="20"/>
                <w:szCs w:val="20"/>
              </w:rPr>
            </w:pPr>
            <w:r>
              <w:rPr>
                <w:rFonts w:hint="eastAsia" w:cs="Times New Roman"/>
                <w:kern w:val="0"/>
                <w:sz w:val="20"/>
                <w:szCs w:val="20"/>
              </w:rPr>
              <w:t>8</w:t>
            </w:r>
          </w:p>
        </w:tc>
        <w:tc>
          <w:tcPr>
            <w:tcW w:w="2062" w:type="pct"/>
            <w:shd w:val="clear" w:color="auto" w:fill="auto"/>
            <w:noWrap/>
            <w:vAlign w:val="top"/>
          </w:tcPr>
          <w:p w14:paraId="7523440D">
            <w:pPr>
              <w:rPr>
                <w:rFonts w:cs="Times New Roman"/>
                <w:kern w:val="0"/>
                <w:sz w:val="20"/>
                <w:szCs w:val="20"/>
              </w:rPr>
            </w:pPr>
            <w:r>
              <w:rPr>
                <w:rFonts w:cs="Times New Roman"/>
                <w:sz w:val="20"/>
              </w:rPr>
              <w:t>D&amp;X</w:t>
            </w:r>
          </w:p>
        </w:tc>
        <w:tc>
          <w:tcPr>
            <w:tcW w:w="1730" w:type="pct"/>
            <w:shd w:val="clear" w:color="auto" w:fill="auto"/>
            <w:noWrap/>
            <w:vAlign w:val="center"/>
          </w:tcPr>
          <w:p w14:paraId="64F6A965">
            <w:pPr>
              <w:rPr>
                <w:rFonts w:hint="eastAsia"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5CD7F80">
            <w:pPr>
              <w:rPr>
                <w:rFonts w:hint="eastAsia" w:cs="Times New Roman"/>
                <w:kern w:val="0"/>
                <w:sz w:val="20"/>
                <w:szCs w:val="20"/>
              </w:rPr>
            </w:pPr>
            <w:r>
              <w:rPr>
                <w:rFonts w:hint="eastAsia" w:cs="Times New Roman"/>
                <w:kern w:val="0"/>
                <w:sz w:val="20"/>
                <w:szCs w:val="20"/>
              </w:rPr>
              <w:t>XX%</w:t>
            </w:r>
          </w:p>
        </w:tc>
      </w:tr>
      <w:tr w14:paraId="58344C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F94FCEC">
            <w:pPr>
              <w:rPr>
                <w:rFonts w:cs="Times New Roman"/>
                <w:kern w:val="0"/>
                <w:sz w:val="20"/>
                <w:szCs w:val="20"/>
              </w:rPr>
            </w:pPr>
            <w:r>
              <w:rPr>
                <w:rFonts w:hint="eastAsia" w:cs="Times New Roman"/>
                <w:kern w:val="0"/>
                <w:sz w:val="20"/>
                <w:szCs w:val="20"/>
              </w:rPr>
              <w:t>9</w:t>
            </w:r>
          </w:p>
        </w:tc>
        <w:tc>
          <w:tcPr>
            <w:tcW w:w="2062" w:type="pct"/>
            <w:shd w:val="clear" w:color="auto" w:fill="auto"/>
            <w:noWrap/>
            <w:vAlign w:val="top"/>
          </w:tcPr>
          <w:p w14:paraId="31B7B45D">
            <w:pPr>
              <w:rPr>
                <w:rFonts w:cs="Times New Roman"/>
                <w:kern w:val="0"/>
                <w:sz w:val="20"/>
                <w:szCs w:val="20"/>
              </w:rPr>
            </w:pPr>
            <w:r>
              <w:rPr>
                <w:rFonts w:cs="Times New Roman"/>
                <w:sz w:val="20"/>
              </w:rPr>
              <w:t>AI Technology</w:t>
            </w:r>
          </w:p>
        </w:tc>
        <w:tc>
          <w:tcPr>
            <w:tcW w:w="1730" w:type="pct"/>
            <w:shd w:val="clear" w:color="auto" w:fill="auto"/>
            <w:noWrap/>
            <w:vAlign w:val="center"/>
          </w:tcPr>
          <w:p w14:paraId="6F8F2A5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257AA7C">
            <w:pPr>
              <w:rPr>
                <w:rFonts w:cs="Times New Roman"/>
                <w:kern w:val="0"/>
                <w:sz w:val="20"/>
                <w:szCs w:val="20"/>
              </w:rPr>
            </w:pPr>
            <w:r>
              <w:rPr>
                <w:rFonts w:hint="eastAsia" w:cs="Times New Roman"/>
                <w:kern w:val="0"/>
                <w:sz w:val="20"/>
                <w:szCs w:val="20"/>
              </w:rPr>
              <w:t>XX%</w:t>
            </w:r>
          </w:p>
        </w:tc>
      </w:tr>
      <w:tr w14:paraId="49DE18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966168B">
            <w:pPr>
              <w:rPr>
                <w:rFonts w:hint="eastAsia" w:cs="Times New Roman"/>
                <w:kern w:val="0"/>
                <w:sz w:val="20"/>
                <w:szCs w:val="20"/>
              </w:rPr>
            </w:pPr>
            <w:r>
              <w:rPr>
                <w:rFonts w:hint="eastAsia" w:cs="Times New Roman"/>
                <w:kern w:val="0"/>
                <w:sz w:val="20"/>
                <w:szCs w:val="20"/>
              </w:rPr>
              <w:t>10</w:t>
            </w:r>
          </w:p>
        </w:tc>
        <w:tc>
          <w:tcPr>
            <w:tcW w:w="2062" w:type="pct"/>
            <w:shd w:val="clear" w:color="auto" w:fill="auto"/>
            <w:noWrap/>
            <w:vAlign w:val="top"/>
          </w:tcPr>
          <w:p w14:paraId="0C7BBDDF">
            <w:pPr>
              <w:rPr>
                <w:rFonts w:cs="Times New Roman"/>
                <w:kern w:val="0"/>
                <w:sz w:val="20"/>
                <w:szCs w:val="20"/>
              </w:rPr>
            </w:pPr>
            <w:r>
              <w:rPr>
                <w:rFonts w:hint="eastAsia" w:cs="Times New Roman"/>
                <w:sz w:val="20"/>
                <w:lang w:eastAsia="en-US"/>
              </w:rPr>
              <w:t>太仓展新</w:t>
            </w:r>
          </w:p>
        </w:tc>
        <w:tc>
          <w:tcPr>
            <w:tcW w:w="1730" w:type="pct"/>
            <w:shd w:val="clear" w:color="auto" w:fill="auto"/>
            <w:noWrap/>
            <w:vAlign w:val="center"/>
          </w:tcPr>
          <w:p w14:paraId="022FD2A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FB124CF">
            <w:pPr>
              <w:rPr>
                <w:rFonts w:cs="Times New Roman"/>
                <w:kern w:val="0"/>
                <w:sz w:val="20"/>
                <w:szCs w:val="20"/>
              </w:rPr>
            </w:pPr>
            <w:r>
              <w:rPr>
                <w:rFonts w:hint="eastAsia" w:cs="Times New Roman"/>
                <w:kern w:val="0"/>
                <w:sz w:val="20"/>
                <w:szCs w:val="20"/>
              </w:rPr>
              <w:t>XX%</w:t>
            </w:r>
          </w:p>
        </w:tc>
      </w:tr>
      <w:tr w14:paraId="338DE0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8678E54">
            <w:pPr>
              <w:rPr>
                <w:rFonts w:hint="eastAsia" w:cs="Times New Roman"/>
                <w:kern w:val="0"/>
                <w:sz w:val="20"/>
                <w:szCs w:val="20"/>
              </w:rPr>
            </w:pPr>
            <w:r>
              <w:rPr>
                <w:rFonts w:hint="eastAsia" w:cs="Times New Roman"/>
                <w:kern w:val="0"/>
                <w:sz w:val="20"/>
                <w:szCs w:val="20"/>
              </w:rPr>
              <w:t>11</w:t>
            </w:r>
          </w:p>
        </w:tc>
        <w:tc>
          <w:tcPr>
            <w:tcW w:w="2062" w:type="pct"/>
            <w:shd w:val="clear" w:color="auto" w:fill="auto"/>
            <w:noWrap/>
            <w:vAlign w:val="top"/>
          </w:tcPr>
          <w:p w14:paraId="67CC28E5">
            <w:pPr>
              <w:rPr>
                <w:rFonts w:cs="Times New Roman"/>
                <w:kern w:val="0"/>
                <w:sz w:val="20"/>
                <w:szCs w:val="20"/>
              </w:rPr>
            </w:pPr>
            <w:r>
              <w:rPr>
                <w:rFonts w:cs="Times New Roman"/>
                <w:sz w:val="20"/>
              </w:rPr>
              <w:t>昆山博益鑫成</w:t>
            </w:r>
          </w:p>
        </w:tc>
        <w:tc>
          <w:tcPr>
            <w:tcW w:w="1730" w:type="pct"/>
            <w:shd w:val="clear" w:color="auto" w:fill="auto"/>
            <w:noWrap/>
            <w:vAlign w:val="center"/>
          </w:tcPr>
          <w:p w14:paraId="1E49C71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F6868EC">
            <w:pPr>
              <w:rPr>
                <w:rFonts w:cs="Times New Roman"/>
                <w:kern w:val="0"/>
                <w:sz w:val="20"/>
                <w:szCs w:val="20"/>
              </w:rPr>
            </w:pPr>
            <w:r>
              <w:rPr>
                <w:rFonts w:hint="eastAsia" w:cs="Times New Roman"/>
                <w:kern w:val="0"/>
                <w:sz w:val="20"/>
                <w:szCs w:val="20"/>
              </w:rPr>
              <w:t>XX%</w:t>
            </w:r>
          </w:p>
        </w:tc>
      </w:tr>
      <w:tr w14:paraId="74A45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4F7F119">
            <w:pPr>
              <w:rPr>
                <w:rFonts w:cs="Times New Roman"/>
                <w:kern w:val="0"/>
                <w:sz w:val="20"/>
                <w:szCs w:val="20"/>
              </w:rPr>
            </w:pPr>
          </w:p>
        </w:tc>
        <w:tc>
          <w:tcPr>
            <w:tcW w:w="2062" w:type="pct"/>
            <w:shd w:val="clear" w:color="auto" w:fill="auto"/>
            <w:noWrap/>
            <w:vAlign w:val="center"/>
          </w:tcPr>
          <w:p w14:paraId="16E9271F">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098E9E5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F5D2D6C">
            <w:pPr>
              <w:rPr>
                <w:rFonts w:cs="Times New Roman"/>
                <w:kern w:val="0"/>
                <w:sz w:val="20"/>
                <w:szCs w:val="20"/>
              </w:rPr>
            </w:pPr>
            <w:r>
              <w:rPr>
                <w:rFonts w:hint="eastAsia" w:cs="Times New Roman"/>
                <w:kern w:val="0"/>
                <w:sz w:val="20"/>
                <w:szCs w:val="20"/>
              </w:rPr>
              <w:t>XX%</w:t>
            </w:r>
          </w:p>
        </w:tc>
      </w:tr>
      <w:tr w14:paraId="5AD16A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07BAE46">
            <w:pPr>
              <w:rPr>
                <w:rFonts w:cs="Times New Roman"/>
                <w:kern w:val="0"/>
                <w:sz w:val="20"/>
                <w:szCs w:val="20"/>
              </w:rPr>
            </w:pPr>
          </w:p>
        </w:tc>
        <w:tc>
          <w:tcPr>
            <w:tcW w:w="2062" w:type="pct"/>
            <w:shd w:val="clear" w:color="auto" w:fill="auto"/>
            <w:noWrap/>
            <w:vAlign w:val="center"/>
          </w:tcPr>
          <w:p w14:paraId="03D98F12">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4C525EA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F05566E">
            <w:pPr>
              <w:rPr>
                <w:rFonts w:cs="Times New Roman"/>
                <w:kern w:val="0"/>
                <w:sz w:val="20"/>
                <w:szCs w:val="20"/>
              </w:rPr>
            </w:pPr>
            <w:r>
              <w:rPr>
                <w:rFonts w:hint="eastAsia" w:cs="Times New Roman"/>
                <w:kern w:val="0"/>
                <w:sz w:val="20"/>
                <w:szCs w:val="20"/>
              </w:rPr>
              <w:t>XX%</w:t>
            </w:r>
          </w:p>
        </w:tc>
      </w:tr>
    </w:tbl>
    <w:p w14:paraId="708B0C6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167AE8D">
      <w:pPr>
        <w:pStyle w:val="4"/>
        <w:rPr>
          <w:color w:val="0D0D0D" w:themeColor="text1" w:themeTint="F2"/>
          <w14:textFill>
            <w14:solidFill>
              <w14:schemeClr w14:val="tx1">
                <w14:lumMod w14:val="95000"/>
                <w14:lumOff w14:val="5000"/>
              </w14:schemeClr>
            </w14:solidFill>
          </w14:textFill>
        </w:rPr>
      </w:pPr>
      <w:bookmarkStart w:id="391" w:name="_Toc216274059"/>
      <w:bookmarkStart w:id="392" w:name="_Toc203035493"/>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销售价格（2020-2025）</w:t>
      </w:r>
      <w:bookmarkEnd w:id="391"/>
      <w:bookmarkEnd w:id="392"/>
    </w:p>
    <w:p w14:paraId="21A016B0">
      <w:pPr>
        <w:pStyle w:val="151"/>
        <w:ind w:left="252" w:right="-105"/>
        <w:rPr>
          <w:lang w:eastAsia="zh-CN"/>
        </w:rPr>
      </w:pPr>
      <w:bookmarkStart w:id="393" w:name="_Toc216274202"/>
      <w:bookmarkStart w:id="394" w:name="_Toc203037123"/>
      <w:r>
        <w:rPr>
          <w:rFonts w:hint="eastAsia"/>
          <w:lang w:eastAsia="zh-CN"/>
        </w:rPr>
        <w:t>中国市场主要厂商</w:t>
      </w:r>
      <w:r>
        <w:rPr>
          <w:lang w:eastAsia="zh-CN"/>
        </w:rPr>
        <w:t>背面研磨胶带（BGT）</w:t>
      </w:r>
      <w:r>
        <w:rPr>
          <w:rFonts w:hint="eastAsia"/>
          <w:lang w:eastAsia="zh-CN"/>
        </w:rPr>
        <w:t>销售价格（2020-2025）&amp;（美元/平方米）</w:t>
      </w:r>
      <w:bookmarkEnd w:id="393"/>
      <w:bookmarkEnd w:id="39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24"/>
        <w:gridCol w:w="1222"/>
        <w:gridCol w:w="1220"/>
        <w:gridCol w:w="1220"/>
        <w:gridCol w:w="1212"/>
        <w:gridCol w:w="1210"/>
      </w:tblGrid>
      <w:tr w14:paraId="3C060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5933203">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4AF248EC">
            <w:pPr>
              <w:pStyle w:val="175"/>
              <w:widowControl w:val="0"/>
              <w:jc w:val="center"/>
              <w:rPr>
                <w:rFonts w:cs="Times New Roman"/>
                <w:b w:val="0"/>
                <w:bCs w:val="0"/>
                <w:color w:val="FFFFFF"/>
                <w:sz w:val="20"/>
              </w:rPr>
            </w:pPr>
            <w:r>
              <w:rPr>
                <w:rFonts w:hint="eastAsia" w:cs="Times New Roman"/>
                <w:b/>
                <w:bCs/>
                <w:color w:val="FFFFFF"/>
                <w:sz w:val="20"/>
              </w:rPr>
              <w:t>2020</w:t>
            </w:r>
          </w:p>
        </w:tc>
        <w:tc>
          <w:tcPr>
            <w:tcW w:w="613" w:type="pct"/>
            <w:shd w:val="solid" w:color="000080" w:fill="FFFFFF"/>
            <w:vAlign w:val="center"/>
          </w:tcPr>
          <w:p w14:paraId="4BE4698A">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14B1AAE0">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7EF521BF">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1D1C9C71">
            <w:pPr>
              <w:pStyle w:val="175"/>
              <w:widowControl w:val="0"/>
              <w:jc w:val="center"/>
              <w:rPr>
                <w:rFonts w:cs="Times New Roman"/>
                <w:b w:val="0"/>
                <w:bCs w:val="0"/>
                <w:color w:val="FFFFFF"/>
                <w:sz w:val="20"/>
              </w:rPr>
            </w:pPr>
            <w:r>
              <w:rPr>
                <w:rFonts w:cs="Times New Roman"/>
                <w:b/>
                <w:bCs/>
                <w:color w:val="FFFFFF"/>
                <w:sz w:val="20"/>
              </w:rPr>
              <w:t>2024</w:t>
            </w:r>
          </w:p>
        </w:tc>
        <w:tc>
          <w:tcPr>
            <w:tcW w:w="607" w:type="pct"/>
            <w:shd w:val="solid" w:color="000080" w:fill="FFFFFF"/>
            <w:vAlign w:val="center"/>
          </w:tcPr>
          <w:p w14:paraId="6DAA5EDC">
            <w:pPr>
              <w:pStyle w:val="175"/>
              <w:widowControl w:val="0"/>
              <w:jc w:val="center"/>
              <w:rPr>
                <w:rFonts w:cs="Times New Roman"/>
                <w:b w:val="0"/>
                <w:bCs w:val="0"/>
                <w:color w:val="FFFFFF"/>
                <w:sz w:val="20"/>
              </w:rPr>
            </w:pPr>
            <w:r>
              <w:rPr>
                <w:rFonts w:cs="Times New Roman"/>
                <w:b/>
                <w:bCs/>
                <w:color w:val="FFFFFF"/>
                <w:sz w:val="20"/>
              </w:rPr>
              <w:t>2025</w:t>
            </w:r>
          </w:p>
        </w:tc>
      </w:tr>
      <w:tr w14:paraId="3625B3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4E350C09">
            <w:pPr>
              <w:pStyle w:val="175"/>
              <w:widowControl w:val="0"/>
              <w:jc w:val="both"/>
              <w:rPr>
                <w:rFonts w:cs="Times New Roman"/>
                <w:sz w:val="20"/>
              </w:rPr>
            </w:pPr>
            <w:r>
              <w:rPr>
                <w:rFonts w:cs="Times New Roman"/>
                <w:sz w:val="20"/>
              </w:rPr>
              <w:t>Mitsui Chemicals Tohcello</w:t>
            </w:r>
          </w:p>
        </w:tc>
        <w:tc>
          <w:tcPr>
            <w:tcW w:w="614" w:type="pct"/>
            <w:shd w:val="clear" w:color="auto" w:fill="auto"/>
            <w:vAlign w:val="center"/>
          </w:tcPr>
          <w:p w14:paraId="641B887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F4E225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388C59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11051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4FD88B8">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D72BF66">
            <w:pPr>
              <w:pStyle w:val="175"/>
              <w:widowControl w:val="0"/>
              <w:jc w:val="right"/>
              <w:rPr>
                <w:rFonts w:cs="Times New Roman"/>
                <w:sz w:val="20"/>
              </w:rPr>
            </w:pPr>
            <w:r>
              <w:rPr>
                <w:rFonts w:hint="eastAsia" w:cs="Times New Roman"/>
                <w:sz w:val="20"/>
              </w:rPr>
              <w:t>XX</w:t>
            </w:r>
          </w:p>
        </w:tc>
      </w:tr>
      <w:tr w14:paraId="098598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5F76447A">
            <w:pPr>
              <w:pStyle w:val="175"/>
              <w:widowControl w:val="0"/>
              <w:jc w:val="both"/>
              <w:rPr>
                <w:rFonts w:cs="Times New Roman"/>
                <w:sz w:val="20"/>
              </w:rPr>
            </w:pPr>
            <w:r>
              <w:rPr>
                <w:rFonts w:cs="Times New Roman"/>
                <w:sz w:val="20"/>
              </w:rPr>
              <w:t>Nitto</w:t>
            </w:r>
          </w:p>
        </w:tc>
        <w:tc>
          <w:tcPr>
            <w:tcW w:w="614" w:type="pct"/>
            <w:shd w:val="clear" w:color="auto" w:fill="auto"/>
            <w:vAlign w:val="center"/>
          </w:tcPr>
          <w:p w14:paraId="572DE12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62441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F3C5F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DFF803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DE6506A">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7A7C035">
            <w:pPr>
              <w:pStyle w:val="175"/>
              <w:widowControl w:val="0"/>
              <w:jc w:val="right"/>
              <w:rPr>
                <w:rFonts w:cs="Times New Roman"/>
                <w:sz w:val="20"/>
              </w:rPr>
            </w:pPr>
            <w:r>
              <w:rPr>
                <w:rFonts w:hint="eastAsia" w:cs="Times New Roman"/>
                <w:sz w:val="20"/>
              </w:rPr>
              <w:t>XX</w:t>
            </w:r>
          </w:p>
        </w:tc>
      </w:tr>
      <w:tr w14:paraId="16160D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6549B177">
            <w:pPr>
              <w:pStyle w:val="175"/>
              <w:widowControl w:val="0"/>
              <w:jc w:val="both"/>
              <w:rPr>
                <w:rFonts w:cs="Times New Roman"/>
                <w:sz w:val="20"/>
              </w:rPr>
            </w:pPr>
            <w:r>
              <w:rPr>
                <w:rFonts w:cs="Times New Roman"/>
                <w:sz w:val="20"/>
              </w:rPr>
              <w:t>LINTEC</w:t>
            </w:r>
          </w:p>
        </w:tc>
        <w:tc>
          <w:tcPr>
            <w:tcW w:w="614" w:type="pct"/>
            <w:shd w:val="clear" w:color="auto" w:fill="auto"/>
            <w:vAlign w:val="center"/>
          </w:tcPr>
          <w:p w14:paraId="572A007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161A89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A8D28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59B3E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05805AA">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BDE314B">
            <w:pPr>
              <w:pStyle w:val="175"/>
              <w:widowControl w:val="0"/>
              <w:jc w:val="right"/>
              <w:rPr>
                <w:rFonts w:cs="Times New Roman"/>
                <w:sz w:val="20"/>
              </w:rPr>
            </w:pPr>
            <w:r>
              <w:rPr>
                <w:rFonts w:hint="eastAsia" w:cs="Times New Roman"/>
                <w:sz w:val="20"/>
              </w:rPr>
              <w:t>XX</w:t>
            </w:r>
          </w:p>
        </w:tc>
      </w:tr>
      <w:tr w14:paraId="1346F3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670EAA59">
            <w:pPr>
              <w:pStyle w:val="175"/>
              <w:widowControl w:val="0"/>
              <w:jc w:val="both"/>
              <w:rPr>
                <w:rFonts w:cs="Times New Roman"/>
                <w:sz w:val="20"/>
              </w:rPr>
            </w:pPr>
            <w:r>
              <w:rPr>
                <w:rFonts w:cs="Times New Roman"/>
                <w:sz w:val="20"/>
              </w:rPr>
              <w:t>Furukawa Electric</w:t>
            </w:r>
          </w:p>
        </w:tc>
        <w:tc>
          <w:tcPr>
            <w:tcW w:w="614" w:type="pct"/>
            <w:shd w:val="clear" w:color="auto" w:fill="auto"/>
            <w:vAlign w:val="center"/>
          </w:tcPr>
          <w:p w14:paraId="38AA13A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FC139D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D5128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335611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1DAC68F">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1004AEB">
            <w:pPr>
              <w:pStyle w:val="175"/>
              <w:widowControl w:val="0"/>
              <w:jc w:val="right"/>
              <w:rPr>
                <w:rFonts w:cs="Times New Roman"/>
                <w:sz w:val="20"/>
              </w:rPr>
            </w:pPr>
            <w:r>
              <w:rPr>
                <w:rFonts w:hint="eastAsia" w:cs="Times New Roman"/>
                <w:sz w:val="20"/>
              </w:rPr>
              <w:t>XX</w:t>
            </w:r>
          </w:p>
        </w:tc>
      </w:tr>
      <w:tr w14:paraId="7C75C6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23FB8FA5">
            <w:pPr>
              <w:pStyle w:val="175"/>
              <w:widowControl w:val="0"/>
              <w:jc w:val="both"/>
              <w:rPr>
                <w:rFonts w:cs="Times New Roman"/>
                <w:sz w:val="20"/>
              </w:rPr>
            </w:pPr>
            <w:r>
              <w:rPr>
                <w:rFonts w:cs="Times New Roman"/>
                <w:sz w:val="20"/>
              </w:rPr>
              <w:t>Denka</w:t>
            </w:r>
          </w:p>
        </w:tc>
        <w:tc>
          <w:tcPr>
            <w:tcW w:w="614" w:type="pct"/>
            <w:shd w:val="clear" w:color="auto" w:fill="auto"/>
            <w:vAlign w:val="center"/>
          </w:tcPr>
          <w:p w14:paraId="04C271B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291BCA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BFFCCA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5A148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DD2694A">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C1E2B74">
            <w:pPr>
              <w:pStyle w:val="175"/>
              <w:widowControl w:val="0"/>
              <w:jc w:val="right"/>
              <w:rPr>
                <w:rFonts w:cs="Times New Roman"/>
                <w:sz w:val="20"/>
              </w:rPr>
            </w:pPr>
            <w:r>
              <w:rPr>
                <w:rFonts w:hint="eastAsia" w:cs="Times New Roman"/>
                <w:sz w:val="20"/>
              </w:rPr>
              <w:t>XX</w:t>
            </w:r>
          </w:p>
        </w:tc>
      </w:tr>
      <w:tr w14:paraId="17C24F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4D4B044A">
            <w:pPr>
              <w:pStyle w:val="175"/>
              <w:widowControl w:val="0"/>
              <w:jc w:val="both"/>
              <w:rPr>
                <w:rFonts w:cs="Times New Roman"/>
                <w:sz w:val="20"/>
              </w:rPr>
            </w:pPr>
            <w:r>
              <w:rPr>
                <w:rFonts w:hint="eastAsia" w:cs="Times New Roman"/>
                <w:sz w:val="20"/>
              </w:rPr>
              <w:t>LG Chem</w:t>
            </w:r>
          </w:p>
        </w:tc>
        <w:tc>
          <w:tcPr>
            <w:tcW w:w="614" w:type="pct"/>
            <w:shd w:val="clear" w:color="auto" w:fill="auto"/>
            <w:vAlign w:val="center"/>
          </w:tcPr>
          <w:p w14:paraId="51F074E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0C1C2F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4608F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76E670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172B07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7E78411">
            <w:pPr>
              <w:pStyle w:val="175"/>
              <w:widowControl w:val="0"/>
              <w:jc w:val="right"/>
              <w:rPr>
                <w:rFonts w:cs="Times New Roman"/>
                <w:sz w:val="20"/>
              </w:rPr>
            </w:pPr>
            <w:r>
              <w:rPr>
                <w:rFonts w:hint="eastAsia" w:cs="Times New Roman"/>
                <w:sz w:val="20"/>
              </w:rPr>
              <w:t>XX</w:t>
            </w:r>
          </w:p>
        </w:tc>
      </w:tr>
      <w:tr w14:paraId="0088E0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4776EFA">
            <w:pPr>
              <w:pStyle w:val="175"/>
              <w:widowControl w:val="0"/>
              <w:jc w:val="both"/>
              <w:rPr>
                <w:rFonts w:cs="Times New Roman"/>
                <w:sz w:val="20"/>
              </w:rPr>
            </w:pPr>
            <w:r>
              <w:rPr>
                <w:rFonts w:hint="eastAsia" w:cs="Times New Roman"/>
                <w:sz w:val="20"/>
              </w:rPr>
              <w:t>Maxell</w:t>
            </w:r>
          </w:p>
        </w:tc>
        <w:tc>
          <w:tcPr>
            <w:tcW w:w="614" w:type="pct"/>
            <w:shd w:val="clear" w:color="auto" w:fill="auto"/>
            <w:vAlign w:val="center"/>
          </w:tcPr>
          <w:p w14:paraId="44E9191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D74E1B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034F0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1FC299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1D57D53">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6359458">
            <w:pPr>
              <w:pStyle w:val="175"/>
              <w:widowControl w:val="0"/>
              <w:jc w:val="right"/>
              <w:rPr>
                <w:rFonts w:cs="Times New Roman"/>
                <w:sz w:val="20"/>
              </w:rPr>
            </w:pPr>
            <w:r>
              <w:rPr>
                <w:rFonts w:hint="eastAsia" w:cs="Times New Roman"/>
                <w:sz w:val="20"/>
              </w:rPr>
              <w:t>XX</w:t>
            </w:r>
          </w:p>
        </w:tc>
      </w:tr>
      <w:tr w14:paraId="4EA52F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3F69DC5A">
            <w:pPr>
              <w:pStyle w:val="175"/>
              <w:widowControl w:val="0"/>
              <w:jc w:val="both"/>
              <w:rPr>
                <w:rFonts w:cs="Times New Roman"/>
                <w:sz w:val="20"/>
              </w:rPr>
            </w:pPr>
            <w:r>
              <w:rPr>
                <w:rFonts w:cs="Times New Roman"/>
                <w:sz w:val="20"/>
              </w:rPr>
              <w:t>D&amp;X</w:t>
            </w:r>
          </w:p>
        </w:tc>
        <w:tc>
          <w:tcPr>
            <w:tcW w:w="614" w:type="pct"/>
            <w:shd w:val="clear" w:color="auto" w:fill="auto"/>
            <w:vAlign w:val="center"/>
          </w:tcPr>
          <w:p w14:paraId="5B374621">
            <w:pPr>
              <w:pStyle w:val="175"/>
              <w:widowControl w:val="0"/>
              <w:jc w:val="right"/>
              <w:rPr>
                <w:rFonts w:hint="eastAsia" w:cs="Times New Roman"/>
                <w:sz w:val="20"/>
              </w:rPr>
            </w:pPr>
            <w:r>
              <w:rPr>
                <w:rFonts w:hint="eastAsia" w:cs="Times New Roman"/>
                <w:sz w:val="20"/>
              </w:rPr>
              <w:t>XX</w:t>
            </w:r>
          </w:p>
        </w:tc>
        <w:tc>
          <w:tcPr>
            <w:tcW w:w="613" w:type="pct"/>
            <w:shd w:val="clear" w:color="auto" w:fill="auto"/>
            <w:vAlign w:val="center"/>
          </w:tcPr>
          <w:p w14:paraId="728A4D3B">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3EC1CA31">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2B769A16">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00020122">
            <w:pPr>
              <w:pStyle w:val="175"/>
              <w:widowControl w:val="0"/>
              <w:jc w:val="right"/>
              <w:rPr>
                <w:rFonts w:hint="eastAsia" w:cs="Times New Roman"/>
                <w:sz w:val="20"/>
              </w:rPr>
            </w:pPr>
            <w:r>
              <w:rPr>
                <w:rFonts w:hint="eastAsia" w:cs="Times New Roman"/>
                <w:sz w:val="20"/>
              </w:rPr>
              <w:t>XX</w:t>
            </w:r>
          </w:p>
        </w:tc>
        <w:tc>
          <w:tcPr>
            <w:tcW w:w="607" w:type="pct"/>
            <w:shd w:val="clear" w:color="auto" w:fill="auto"/>
            <w:vAlign w:val="center"/>
          </w:tcPr>
          <w:p w14:paraId="67F21F3C">
            <w:pPr>
              <w:pStyle w:val="175"/>
              <w:widowControl w:val="0"/>
              <w:jc w:val="right"/>
              <w:rPr>
                <w:rFonts w:hint="eastAsia" w:cs="Times New Roman"/>
                <w:sz w:val="20"/>
              </w:rPr>
            </w:pPr>
            <w:r>
              <w:rPr>
                <w:rFonts w:hint="eastAsia" w:cs="Times New Roman"/>
                <w:sz w:val="20"/>
              </w:rPr>
              <w:t>XX</w:t>
            </w:r>
          </w:p>
        </w:tc>
      </w:tr>
      <w:tr w14:paraId="38D054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1A535E6C">
            <w:pPr>
              <w:pStyle w:val="175"/>
              <w:widowControl w:val="0"/>
              <w:jc w:val="both"/>
              <w:rPr>
                <w:rFonts w:cs="Times New Roman"/>
                <w:sz w:val="20"/>
              </w:rPr>
            </w:pPr>
            <w:r>
              <w:rPr>
                <w:rFonts w:cs="Times New Roman"/>
                <w:sz w:val="20"/>
              </w:rPr>
              <w:t>AI Technology</w:t>
            </w:r>
          </w:p>
        </w:tc>
        <w:tc>
          <w:tcPr>
            <w:tcW w:w="614" w:type="pct"/>
            <w:shd w:val="clear" w:color="auto" w:fill="auto"/>
            <w:vAlign w:val="center"/>
          </w:tcPr>
          <w:p w14:paraId="0B5A118E">
            <w:pPr>
              <w:pStyle w:val="175"/>
              <w:widowControl w:val="0"/>
              <w:jc w:val="right"/>
              <w:rPr>
                <w:rFonts w:hint="eastAsia" w:cs="Times New Roman"/>
                <w:sz w:val="20"/>
              </w:rPr>
            </w:pPr>
            <w:r>
              <w:rPr>
                <w:rFonts w:hint="eastAsia" w:cs="Times New Roman"/>
                <w:sz w:val="20"/>
              </w:rPr>
              <w:t>XX</w:t>
            </w:r>
          </w:p>
        </w:tc>
        <w:tc>
          <w:tcPr>
            <w:tcW w:w="613" w:type="pct"/>
            <w:shd w:val="clear" w:color="auto" w:fill="auto"/>
            <w:vAlign w:val="center"/>
          </w:tcPr>
          <w:p w14:paraId="19603088">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1A3290E0">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20EC8F15">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2E39EAD4">
            <w:pPr>
              <w:pStyle w:val="175"/>
              <w:widowControl w:val="0"/>
              <w:jc w:val="right"/>
              <w:rPr>
                <w:rFonts w:hint="eastAsia" w:cs="Times New Roman"/>
                <w:sz w:val="20"/>
              </w:rPr>
            </w:pPr>
            <w:r>
              <w:rPr>
                <w:rFonts w:hint="eastAsia" w:cs="Times New Roman"/>
                <w:sz w:val="20"/>
              </w:rPr>
              <w:t>XX</w:t>
            </w:r>
          </w:p>
        </w:tc>
        <w:tc>
          <w:tcPr>
            <w:tcW w:w="607" w:type="pct"/>
            <w:shd w:val="clear" w:color="auto" w:fill="auto"/>
            <w:vAlign w:val="center"/>
          </w:tcPr>
          <w:p w14:paraId="7EF28474">
            <w:pPr>
              <w:pStyle w:val="175"/>
              <w:widowControl w:val="0"/>
              <w:jc w:val="right"/>
              <w:rPr>
                <w:rFonts w:hint="eastAsia" w:cs="Times New Roman"/>
                <w:sz w:val="20"/>
              </w:rPr>
            </w:pPr>
            <w:r>
              <w:rPr>
                <w:rFonts w:hint="eastAsia" w:cs="Times New Roman"/>
                <w:sz w:val="20"/>
              </w:rPr>
              <w:t>XX</w:t>
            </w:r>
          </w:p>
        </w:tc>
      </w:tr>
      <w:tr w14:paraId="2B4CE5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7C856397">
            <w:pPr>
              <w:pStyle w:val="175"/>
              <w:widowControl w:val="0"/>
              <w:jc w:val="both"/>
              <w:rPr>
                <w:rFonts w:cs="Times New Roman"/>
                <w:sz w:val="20"/>
              </w:rPr>
            </w:pPr>
            <w:r>
              <w:rPr>
                <w:rFonts w:hint="eastAsia" w:cs="Times New Roman"/>
                <w:sz w:val="20"/>
              </w:rPr>
              <w:t>太仓展新</w:t>
            </w:r>
          </w:p>
        </w:tc>
        <w:tc>
          <w:tcPr>
            <w:tcW w:w="614" w:type="pct"/>
            <w:shd w:val="clear" w:color="auto" w:fill="auto"/>
            <w:vAlign w:val="center"/>
          </w:tcPr>
          <w:p w14:paraId="244A9E94">
            <w:pPr>
              <w:pStyle w:val="175"/>
              <w:widowControl w:val="0"/>
              <w:jc w:val="right"/>
              <w:rPr>
                <w:rFonts w:hint="eastAsia" w:cs="Times New Roman"/>
                <w:sz w:val="20"/>
              </w:rPr>
            </w:pPr>
            <w:r>
              <w:rPr>
                <w:rFonts w:hint="eastAsia" w:cs="Times New Roman"/>
                <w:sz w:val="20"/>
              </w:rPr>
              <w:t>XX</w:t>
            </w:r>
          </w:p>
        </w:tc>
        <w:tc>
          <w:tcPr>
            <w:tcW w:w="613" w:type="pct"/>
            <w:shd w:val="clear" w:color="auto" w:fill="auto"/>
            <w:vAlign w:val="center"/>
          </w:tcPr>
          <w:p w14:paraId="5DB25E05">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1ECDBFE2">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56470150">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7D0A4D73">
            <w:pPr>
              <w:pStyle w:val="175"/>
              <w:widowControl w:val="0"/>
              <w:jc w:val="right"/>
              <w:rPr>
                <w:rFonts w:hint="eastAsia" w:cs="Times New Roman"/>
                <w:sz w:val="20"/>
              </w:rPr>
            </w:pPr>
            <w:r>
              <w:rPr>
                <w:rFonts w:hint="eastAsia" w:cs="Times New Roman"/>
                <w:sz w:val="20"/>
              </w:rPr>
              <w:t>XX</w:t>
            </w:r>
          </w:p>
        </w:tc>
        <w:tc>
          <w:tcPr>
            <w:tcW w:w="607" w:type="pct"/>
            <w:shd w:val="clear" w:color="auto" w:fill="auto"/>
            <w:vAlign w:val="center"/>
          </w:tcPr>
          <w:p w14:paraId="0F4A2A7E">
            <w:pPr>
              <w:pStyle w:val="175"/>
              <w:widowControl w:val="0"/>
              <w:jc w:val="right"/>
              <w:rPr>
                <w:rFonts w:hint="eastAsia" w:cs="Times New Roman"/>
                <w:sz w:val="20"/>
              </w:rPr>
            </w:pPr>
            <w:r>
              <w:rPr>
                <w:rFonts w:hint="eastAsia" w:cs="Times New Roman"/>
                <w:sz w:val="20"/>
              </w:rPr>
              <w:t>XX</w:t>
            </w:r>
          </w:p>
        </w:tc>
      </w:tr>
      <w:tr w14:paraId="64EE80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top"/>
          </w:tcPr>
          <w:p w14:paraId="44DC2D53">
            <w:pPr>
              <w:pStyle w:val="175"/>
              <w:widowControl w:val="0"/>
              <w:jc w:val="both"/>
              <w:rPr>
                <w:rFonts w:cs="Times New Roman"/>
                <w:sz w:val="20"/>
              </w:rPr>
            </w:pPr>
            <w:r>
              <w:rPr>
                <w:rFonts w:cs="Times New Roman"/>
                <w:sz w:val="20"/>
              </w:rPr>
              <w:t>昆山博益鑫成</w:t>
            </w:r>
          </w:p>
        </w:tc>
        <w:tc>
          <w:tcPr>
            <w:tcW w:w="614" w:type="pct"/>
            <w:shd w:val="clear" w:color="auto" w:fill="auto"/>
            <w:vAlign w:val="center"/>
          </w:tcPr>
          <w:p w14:paraId="4DC3908F">
            <w:pPr>
              <w:pStyle w:val="175"/>
              <w:widowControl w:val="0"/>
              <w:jc w:val="right"/>
              <w:rPr>
                <w:rFonts w:hint="eastAsia" w:cs="Times New Roman"/>
                <w:sz w:val="20"/>
              </w:rPr>
            </w:pPr>
            <w:r>
              <w:rPr>
                <w:rFonts w:hint="eastAsia" w:cs="Times New Roman"/>
                <w:sz w:val="20"/>
              </w:rPr>
              <w:t>XX</w:t>
            </w:r>
          </w:p>
        </w:tc>
        <w:tc>
          <w:tcPr>
            <w:tcW w:w="613" w:type="pct"/>
            <w:shd w:val="clear" w:color="auto" w:fill="auto"/>
            <w:vAlign w:val="center"/>
          </w:tcPr>
          <w:p w14:paraId="628D9BC2">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6D9D4B33">
            <w:pPr>
              <w:pStyle w:val="175"/>
              <w:widowControl w:val="0"/>
              <w:jc w:val="right"/>
              <w:rPr>
                <w:rFonts w:hint="eastAsia" w:cs="Times New Roman"/>
                <w:sz w:val="20"/>
              </w:rPr>
            </w:pPr>
            <w:r>
              <w:rPr>
                <w:rFonts w:hint="eastAsia" w:cs="Times New Roman"/>
                <w:sz w:val="20"/>
              </w:rPr>
              <w:t>XX</w:t>
            </w:r>
          </w:p>
        </w:tc>
        <w:tc>
          <w:tcPr>
            <w:tcW w:w="612" w:type="pct"/>
            <w:shd w:val="clear" w:color="auto" w:fill="auto"/>
            <w:noWrap/>
            <w:vAlign w:val="center"/>
          </w:tcPr>
          <w:p w14:paraId="465AC8AE">
            <w:pPr>
              <w:pStyle w:val="175"/>
              <w:widowControl w:val="0"/>
              <w:jc w:val="right"/>
              <w:rPr>
                <w:rFonts w:hint="eastAsia" w:cs="Times New Roman"/>
                <w:sz w:val="20"/>
              </w:rPr>
            </w:pPr>
            <w:r>
              <w:rPr>
                <w:rFonts w:hint="eastAsia" w:cs="Times New Roman"/>
                <w:sz w:val="20"/>
              </w:rPr>
              <w:t>XX</w:t>
            </w:r>
          </w:p>
        </w:tc>
        <w:tc>
          <w:tcPr>
            <w:tcW w:w="608" w:type="pct"/>
            <w:shd w:val="clear" w:color="auto" w:fill="auto"/>
            <w:vAlign w:val="center"/>
          </w:tcPr>
          <w:p w14:paraId="23D19D72">
            <w:pPr>
              <w:pStyle w:val="175"/>
              <w:widowControl w:val="0"/>
              <w:jc w:val="right"/>
              <w:rPr>
                <w:rFonts w:hint="eastAsia" w:cs="Times New Roman"/>
                <w:sz w:val="20"/>
              </w:rPr>
            </w:pPr>
            <w:r>
              <w:rPr>
                <w:rFonts w:hint="eastAsia" w:cs="Times New Roman"/>
                <w:sz w:val="20"/>
              </w:rPr>
              <w:t>XX</w:t>
            </w:r>
          </w:p>
        </w:tc>
        <w:tc>
          <w:tcPr>
            <w:tcW w:w="607" w:type="pct"/>
            <w:shd w:val="clear" w:color="auto" w:fill="auto"/>
            <w:vAlign w:val="center"/>
          </w:tcPr>
          <w:p w14:paraId="3B91D6E9">
            <w:pPr>
              <w:pStyle w:val="175"/>
              <w:widowControl w:val="0"/>
              <w:jc w:val="right"/>
              <w:rPr>
                <w:rFonts w:hint="eastAsia" w:cs="Times New Roman"/>
                <w:sz w:val="20"/>
              </w:rPr>
            </w:pPr>
            <w:r>
              <w:rPr>
                <w:rFonts w:hint="eastAsia" w:cs="Times New Roman"/>
                <w:sz w:val="20"/>
              </w:rPr>
              <w:t>XX</w:t>
            </w:r>
          </w:p>
        </w:tc>
      </w:tr>
      <w:tr w14:paraId="6C4BC5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E268607">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46F07FE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368941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05B7D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6B185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390810B">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9B33D83">
            <w:pPr>
              <w:pStyle w:val="175"/>
              <w:widowControl w:val="0"/>
              <w:jc w:val="right"/>
              <w:rPr>
                <w:rFonts w:cs="Times New Roman"/>
                <w:sz w:val="20"/>
              </w:rPr>
            </w:pPr>
            <w:r>
              <w:rPr>
                <w:rFonts w:hint="eastAsia" w:cs="Times New Roman"/>
                <w:sz w:val="20"/>
              </w:rPr>
              <w:t>XX</w:t>
            </w:r>
          </w:p>
        </w:tc>
      </w:tr>
      <w:tr w14:paraId="445089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1E3889A">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00FC471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9406B0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7573A1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5D944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0D1EAF">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675F0BB2">
            <w:pPr>
              <w:pStyle w:val="175"/>
              <w:widowControl w:val="0"/>
              <w:jc w:val="right"/>
              <w:rPr>
                <w:rFonts w:cs="Times New Roman"/>
                <w:sz w:val="20"/>
              </w:rPr>
            </w:pPr>
            <w:r>
              <w:rPr>
                <w:rFonts w:hint="eastAsia" w:cs="Times New Roman"/>
                <w:sz w:val="20"/>
              </w:rPr>
              <w:t>XX</w:t>
            </w:r>
          </w:p>
        </w:tc>
      </w:tr>
    </w:tbl>
    <w:p w14:paraId="60BC906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CFD5C25">
      <w:pPr>
        <w:pStyle w:val="3"/>
        <w:rPr>
          <w:color w:val="0D0D0D" w:themeColor="text1" w:themeTint="F2"/>
          <w14:textFill>
            <w14:solidFill>
              <w14:schemeClr w14:val="tx1">
                <w14:lumMod w14:val="95000"/>
                <w14:lumOff w14:val="5000"/>
              </w14:schemeClr>
            </w14:solidFill>
          </w14:textFill>
        </w:rPr>
      </w:pPr>
      <w:bookmarkStart w:id="395" w:name="_Toc24028312"/>
      <w:bookmarkStart w:id="396" w:name="_Toc24972502"/>
      <w:bookmarkStart w:id="397" w:name="_Toc203035494"/>
      <w:bookmarkStart w:id="398" w:name="_Toc216274060"/>
      <w:bookmarkStart w:id="399"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总部及产地分布</w:t>
      </w:r>
      <w:bookmarkEnd w:id="395"/>
      <w:bookmarkEnd w:id="396"/>
      <w:bookmarkEnd w:id="397"/>
      <w:bookmarkEnd w:id="398"/>
    </w:p>
    <w:p w14:paraId="5EC4DA45">
      <w:pPr>
        <w:pStyle w:val="151"/>
        <w:ind w:left="252" w:right="-105"/>
        <w:rPr>
          <w:lang w:eastAsia="zh-CN"/>
        </w:rPr>
      </w:pPr>
      <w:bookmarkStart w:id="400" w:name="_Toc203037124"/>
      <w:bookmarkStart w:id="401" w:name="_Toc216274203"/>
      <w:r>
        <w:rPr>
          <w:rFonts w:hint="eastAsia"/>
          <w:lang w:eastAsia="zh-CN"/>
        </w:rPr>
        <w:t>全球主要厂商</w:t>
      </w:r>
      <w:r>
        <w:rPr>
          <w:lang w:eastAsia="zh-CN"/>
        </w:rPr>
        <w:t>背面研磨胶带（BGT）</w:t>
      </w:r>
      <w:r>
        <w:rPr>
          <w:rFonts w:hint="eastAsia"/>
          <w:lang w:eastAsia="zh-CN"/>
        </w:rPr>
        <w:t>总部及产地分布</w:t>
      </w:r>
      <w:bookmarkEnd w:id="400"/>
      <w:bookmarkEnd w:id="4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579C16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0F6794F">
            <w:pPr>
              <w:rPr>
                <w:rFonts w:cs="Times New Roman"/>
                <w:b w:val="0"/>
                <w:bCs w:val="0"/>
                <w:color w:val="FFFFFF"/>
                <w:kern w:val="0"/>
                <w:sz w:val="20"/>
                <w:szCs w:val="20"/>
              </w:rPr>
            </w:pPr>
            <w:bookmarkStart w:id="402" w:name="_Hlk535523575"/>
            <w:r>
              <w:rPr>
                <w:rFonts w:hint="eastAsia" w:cs="Times New Roman"/>
                <w:b/>
                <w:bCs/>
                <w:color w:val="FFFFFF"/>
                <w:kern w:val="0"/>
                <w:sz w:val="20"/>
                <w:szCs w:val="20"/>
              </w:rPr>
              <w:t>公司名称</w:t>
            </w:r>
          </w:p>
        </w:tc>
        <w:tc>
          <w:tcPr>
            <w:tcW w:w="1598" w:type="pct"/>
            <w:shd w:val="solid" w:color="000080" w:fill="FFFFFF"/>
            <w:noWrap/>
            <w:vAlign w:val="center"/>
          </w:tcPr>
          <w:p w14:paraId="4A98A949">
            <w:pPr>
              <w:rPr>
                <w:rFonts w:cs="Times New Roman"/>
                <w:b w:val="0"/>
                <w:bCs w:val="0"/>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5DA32A56">
            <w:pPr>
              <w:rPr>
                <w:rFonts w:cs="Times New Roman"/>
                <w:b w:val="0"/>
                <w:bCs w:val="0"/>
                <w:color w:val="FFFFFF"/>
                <w:kern w:val="0"/>
                <w:sz w:val="20"/>
                <w:szCs w:val="20"/>
              </w:rPr>
            </w:pPr>
            <w:r>
              <w:rPr>
                <w:rFonts w:hint="eastAsia" w:cs="Times New Roman"/>
                <w:b/>
                <w:bCs/>
                <w:color w:val="FFFFFF"/>
                <w:kern w:val="0"/>
                <w:sz w:val="20"/>
                <w:szCs w:val="20"/>
              </w:rPr>
              <w:t>产地分布</w:t>
            </w:r>
          </w:p>
        </w:tc>
      </w:tr>
      <w:tr w14:paraId="7DFADA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1A21F170">
            <w:pPr>
              <w:rPr>
                <w:rFonts w:cs="Times New Roman"/>
                <w:kern w:val="0"/>
                <w:sz w:val="20"/>
                <w:szCs w:val="20"/>
              </w:rPr>
            </w:pPr>
            <w:r>
              <w:rPr>
                <w:rFonts w:cs="Times New Roman"/>
                <w:sz w:val="20"/>
              </w:rPr>
              <w:t>Mitsui Chemicals Tohcello</w:t>
            </w:r>
          </w:p>
        </w:tc>
        <w:tc>
          <w:tcPr>
            <w:tcW w:w="1598" w:type="pct"/>
            <w:shd w:val="clear" w:color="auto" w:fill="auto"/>
            <w:noWrap/>
            <w:vAlign w:val="center"/>
          </w:tcPr>
          <w:p w14:paraId="23380AD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8039F16">
            <w:pPr>
              <w:rPr>
                <w:rFonts w:cs="Times New Roman"/>
                <w:kern w:val="0"/>
                <w:sz w:val="20"/>
                <w:szCs w:val="20"/>
              </w:rPr>
            </w:pPr>
            <w:r>
              <w:rPr>
                <w:rFonts w:hint="eastAsia" w:cs="Times New Roman"/>
                <w:kern w:val="0"/>
                <w:sz w:val="20"/>
                <w:szCs w:val="20"/>
              </w:rPr>
              <w:t>XX</w:t>
            </w:r>
          </w:p>
        </w:tc>
      </w:tr>
      <w:tr w14:paraId="4EE564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1B9B1DE2">
            <w:pPr>
              <w:rPr>
                <w:rFonts w:cs="Times New Roman"/>
                <w:kern w:val="0"/>
                <w:sz w:val="20"/>
                <w:szCs w:val="20"/>
              </w:rPr>
            </w:pPr>
            <w:r>
              <w:rPr>
                <w:rFonts w:cs="Times New Roman"/>
                <w:sz w:val="20"/>
              </w:rPr>
              <w:t>Nitto</w:t>
            </w:r>
          </w:p>
        </w:tc>
        <w:tc>
          <w:tcPr>
            <w:tcW w:w="1598" w:type="pct"/>
            <w:shd w:val="clear" w:color="auto" w:fill="auto"/>
            <w:noWrap/>
            <w:vAlign w:val="center"/>
          </w:tcPr>
          <w:p w14:paraId="28D6324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C52C892">
            <w:pPr>
              <w:rPr>
                <w:rFonts w:cs="Times New Roman"/>
                <w:kern w:val="0"/>
                <w:sz w:val="20"/>
                <w:szCs w:val="20"/>
              </w:rPr>
            </w:pPr>
            <w:r>
              <w:rPr>
                <w:rFonts w:hint="eastAsia" w:cs="Times New Roman"/>
                <w:kern w:val="0"/>
                <w:sz w:val="20"/>
                <w:szCs w:val="20"/>
              </w:rPr>
              <w:t>XX</w:t>
            </w:r>
          </w:p>
        </w:tc>
      </w:tr>
      <w:tr w14:paraId="4AD511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514E6090">
            <w:pPr>
              <w:rPr>
                <w:rFonts w:cs="Times New Roman"/>
                <w:kern w:val="0"/>
                <w:sz w:val="20"/>
                <w:szCs w:val="20"/>
              </w:rPr>
            </w:pPr>
            <w:r>
              <w:rPr>
                <w:rFonts w:cs="Times New Roman"/>
                <w:sz w:val="20"/>
              </w:rPr>
              <w:t>LINTEC</w:t>
            </w:r>
          </w:p>
        </w:tc>
        <w:tc>
          <w:tcPr>
            <w:tcW w:w="1598" w:type="pct"/>
            <w:shd w:val="clear" w:color="auto" w:fill="auto"/>
            <w:noWrap/>
            <w:vAlign w:val="center"/>
          </w:tcPr>
          <w:p w14:paraId="46DB662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9E9D674">
            <w:pPr>
              <w:rPr>
                <w:rFonts w:cs="Times New Roman"/>
                <w:kern w:val="0"/>
                <w:sz w:val="20"/>
                <w:szCs w:val="20"/>
              </w:rPr>
            </w:pPr>
            <w:r>
              <w:rPr>
                <w:rFonts w:hint="eastAsia" w:cs="Times New Roman"/>
                <w:kern w:val="0"/>
                <w:sz w:val="20"/>
                <w:szCs w:val="20"/>
              </w:rPr>
              <w:t>XX</w:t>
            </w:r>
          </w:p>
        </w:tc>
      </w:tr>
      <w:tr w14:paraId="4EF36B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6B0D7B3F">
            <w:pPr>
              <w:rPr>
                <w:rFonts w:cs="Times New Roman"/>
                <w:kern w:val="0"/>
                <w:sz w:val="20"/>
                <w:szCs w:val="20"/>
              </w:rPr>
            </w:pPr>
            <w:r>
              <w:rPr>
                <w:rFonts w:cs="Times New Roman"/>
                <w:sz w:val="20"/>
              </w:rPr>
              <w:t>Furukawa Electric</w:t>
            </w:r>
          </w:p>
        </w:tc>
        <w:tc>
          <w:tcPr>
            <w:tcW w:w="1598" w:type="pct"/>
            <w:shd w:val="clear" w:color="auto" w:fill="auto"/>
            <w:noWrap/>
            <w:vAlign w:val="center"/>
          </w:tcPr>
          <w:p w14:paraId="7F3E039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91D9540">
            <w:pPr>
              <w:rPr>
                <w:rFonts w:cs="Times New Roman"/>
                <w:kern w:val="0"/>
                <w:sz w:val="20"/>
                <w:szCs w:val="20"/>
              </w:rPr>
            </w:pPr>
            <w:r>
              <w:rPr>
                <w:rFonts w:hint="eastAsia" w:cs="Times New Roman"/>
                <w:kern w:val="0"/>
                <w:sz w:val="20"/>
                <w:szCs w:val="20"/>
              </w:rPr>
              <w:t>XX</w:t>
            </w:r>
          </w:p>
        </w:tc>
      </w:tr>
      <w:tr w14:paraId="2F2699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6B6D10C2">
            <w:pPr>
              <w:rPr>
                <w:rFonts w:cs="Times New Roman"/>
                <w:kern w:val="0"/>
                <w:sz w:val="20"/>
                <w:szCs w:val="20"/>
              </w:rPr>
            </w:pPr>
            <w:r>
              <w:rPr>
                <w:rFonts w:cs="Times New Roman"/>
                <w:sz w:val="20"/>
              </w:rPr>
              <w:t>Denka</w:t>
            </w:r>
          </w:p>
        </w:tc>
        <w:tc>
          <w:tcPr>
            <w:tcW w:w="1598" w:type="pct"/>
            <w:shd w:val="clear" w:color="auto" w:fill="auto"/>
            <w:noWrap/>
            <w:vAlign w:val="center"/>
          </w:tcPr>
          <w:p w14:paraId="5228CC5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2346580">
            <w:pPr>
              <w:rPr>
                <w:rFonts w:cs="Times New Roman"/>
                <w:kern w:val="0"/>
                <w:sz w:val="20"/>
                <w:szCs w:val="20"/>
              </w:rPr>
            </w:pPr>
            <w:r>
              <w:rPr>
                <w:rFonts w:hint="eastAsia" w:cs="Times New Roman"/>
                <w:kern w:val="0"/>
                <w:sz w:val="20"/>
                <w:szCs w:val="20"/>
              </w:rPr>
              <w:t>XX</w:t>
            </w:r>
          </w:p>
        </w:tc>
      </w:tr>
      <w:tr w14:paraId="1716FC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76ECA677">
            <w:pPr>
              <w:rPr>
                <w:rFonts w:cs="Times New Roman"/>
                <w:kern w:val="0"/>
                <w:sz w:val="20"/>
                <w:szCs w:val="20"/>
              </w:rPr>
            </w:pPr>
            <w:r>
              <w:rPr>
                <w:rFonts w:hint="eastAsia" w:cs="Times New Roman"/>
                <w:sz w:val="20"/>
                <w:lang w:eastAsia="en-US"/>
              </w:rPr>
              <w:t>LG Chem</w:t>
            </w:r>
          </w:p>
        </w:tc>
        <w:tc>
          <w:tcPr>
            <w:tcW w:w="1598" w:type="pct"/>
            <w:shd w:val="clear" w:color="auto" w:fill="auto"/>
            <w:noWrap/>
            <w:vAlign w:val="center"/>
          </w:tcPr>
          <w:p w14:paraId="6FBB13F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6FB05B6">
            <w:pPr>
              <w:rPr>
                <w:rFonts w:cs="Times New Roman"/>
                <w:kern w:val="0"/>
                <w:sz w:val="20"/>
                <w:szCs w:val="20"/>
              </w:rPr>
            </w:pPr>
            <w:r>
              <w:rPr>
                <w:rFonts w:hint="eastAsia" w:cs="Times New Roman"/>
                <w:kern w:val="0"/>
                <w:sz w:val="20"/>
                <w:szCs w:val="20"/>
              </w:rPr>
              <w:t>XX</w:t>
            </w:r>
          </w:p>
        </w:tc>
      </w:tr>
      <w:tr w14:paraId="462F78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67E164D5">
            <w:pPr>
              <w:rPr>
                <w:rFonts w:cs="Times New Roman"/>
                <w:kern w:val="0"/>
                <w:sz w:val="20"/>
                <w:szCs w:val="20"/>
              </w:rPr>
            </w:pPr>
            <w:r>
              <w:rPr>
                <w:rFonts w:hint="eastAsia" w:cs="Times New Roman"/>
                <w:sz w:val="20"/>
                <w:lang w:eastAsia="en-US"/>
              </w:rPr>
              <w:t>Maxell</w:t>
            </w:r>
          </w:p>
        </w:tc>
        <w:tc>
          <w:tcPr>
            <w:tcW w:w="1598" w:type="pct"/>
            <w:shd w:val="clear" w:color="auto" w:fill="auto"/>
            <w:noWrap/>
            <w:vAlign w:val="center"/>
          </w:tcPr>
          <w:p w14:paraId="4CE6314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5FD0181">
            <w:pPr>
              <w:rPr>
                <w:rFonts w:cs="Times New Roman"/>
                <w:kern w:val="0"/>
                <w:sz w:val="20"/>
                <w:szCs w:val="20"/>
              </w:rPr>
            </w:pPr>
            <w:r>
              <w:rPr>
                <w:rFonts w:hint="eastAsia" w:cs="Times New Roman"/>
                <w:kern w:val="0"/>
                <w:sz w:val="20"/>
                <w:szCs w:val="20"/>
              </w:rPr>
              <w:t>XX</w:t>
            </w:r>
          </w:p>
        </w:tc>
      </w:tr>
      <w:tr w14:paraId="631F98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270B3ED7">
            <w:pPr>
              <w:rPr>
                <w:rFonts w:hint="eastAsia" w:cs="Times New Roman"/>
                <w:sz w:val="20"/>
                <w:lang w:eastAsia="en-US"/>
              </w:rPr>
            </w:pPr>
            <w:r>
              <w:rPr>
                <w:rFonts w:cs="Times New Roman"/>
                <w:sz w:val="20"/>
              </w:rPr>
              <w:t>D&amp;X</w:t>
            </w:r>
          </w:p>
        </w:tc>
        <w:tc>
          <w:tcPr>
            <w:tcW w:w="1598" w:type="pct"/>
            <w:shd w:val="clear" w:color="auto" w:fill="auto"/>
            <w:noWrap/>
            <w:vAlign w:val="center"/>
          </w:tcPr>
          <w:p w14:paraId="757691CC">
            <w:pPr>
              <w:rPr>
                <w:rFonts w:hint="eastAsia" w:cs="Times New Roman"/>
                <w:kern w:val="0"/>
                <w:sz w:val="20"/>
                <w:szCs w:val="20"/>
              </w:rPr>
            </w:pPr>
          </w:p>
        </w:tc>
        <w:tc>
          <w:tcPr>
            <w:tcW w:w="1641" w:type="pct"/>
            <w:shd w:val="clear" w:color="auto" w:fill="auto"/>
            <w:noWrap/>
            <w:vAlign w:val="center"/>
          </w:tcPr>
          <w:p w14:paraId="60C43B30">
            <w:pPr>
              <w:rPr>
                <w:rFonts w:hint="eastAsia" w:cs="Times New Roman"/>
                <w:kern w:val="0"/>
                <w:sz w:val="20"/>
                <w:szCs w:val="20"/>
              </w:rPr>
            </w:pPr>
          </w:p>
        </w:tc>
      </w:tr>
      <w:tr w14:paraId="43BFD0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4588EE90">
            <w:pPr>
              <w:rPr>
                <w:rFonts w:cs="Times New Roman"/>
                <w:sz w:val="20"/>
              </w:rPr>
            </w:pPr>
            <w:r>
              <w:rPr>
                <w:rFonts w:cs="Times New Roman"/>
                <w:sz w:val="20"/>
              </w:rPr>
              <w:t>AI Technology</w:t>
            </w:r>
          </w:p>
        </w:tc>
        <w:tc>
          <w:tcPr>
            <w:tcW w:w="1598" w:type="pct"/>
            <w:shd w:val="clear" w:color="auto" w:fill="auto"/>
            <w:noWrap/>
            <w:vAlign w:val="center"/>
          </w:tcPr>
          <w:p w14:paraId="3134E833">
            <w:pPr>
              <w:rPr>
                <w:rFonts w:hint="eastAsia" w:cs="Times New Roman"/>
                <w:kern w:val="0"/>
                <w:sz w:val="20"/>
                <w:szCs w:val="20"/>
              </w:rPr>
            </w:pPr>
          </w:p>
        </w:tc>
        <w:tc>
          <w:tcPr>
            <w:tcW w:w="1641" w:type="pct"/>
            <w:shd w:val="clear" w:color="auto" w:fill="auto"/>
            <w:noWrap/>
            <w:vAlign w:val="center"/>
          </w:tcPr>
          <w:p w14:paraId="55BCB6DB">
            <w:pPr>
              <w:rPr>
                <w:rFonts w:hint="eastAsia" w:cs="Times New Roman"/>
                <w:kern w:val="0"/>
                <w:sz w:val="20"/>
                <w:szCs w:val="20"/>
              </w:rPr>
            </w:pPr>
          </w:p>
        </w:tc>
      </w:tr>
      <w:tr w14:paraId="0D89C5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5D7D6774">
            <w:pPr>
              <w:rPr>
                <w:rFonts w:cs="Times New Roman"/>
                <w:sz w:val="20"/>
              </w:rPr>
            </w:pPr>
            <w:r>
              <w:rPr>
                <w:rFonts w:hint="eastAsia" w:cs="Times New Roman"/>
                <w:sz w:val="20"/>
                <w:lang w:eastAsia="en-US"/>
              </w:rPr>
              <w:t>太仓展新</w:t>
            </w:r>
          </w:p>
        </w:tc>
        <w:tc>
          <w:tcPr>
            <w:tcW w:w="1598" w:type="pct"/>
            <w:shd w:val="clear" w:color="auto" w:fill="auto"/>
            <w:noWrap/>
            <w:vAlign w:val="center"/>
          </w:tcPr>
          <w:p w14:paraId="2EF6B908">
            <w:pPr>
              <w:rPr>
                <w:rFonts w:hint="eastAsia" w:cs="Times New Roman"/>
                <w:kern w:val="0"/>
                <w:sz w:val="20"/>
                <w:szCs w:val="20"/>
              </w:rPr>
            </w:pPr>
          </w:p>
        </w:tc>
        <w:tc>
          <w:tcPr>
            <w:tcW w:w="1641" w:type="pct"/>
            <w:shd w:val="clear" w:color="auto" w:fill="auto"/>
            <w:noWrap/>
            <w:vAlign w:val="center"/>
          </w:tcPr>
          <w:p w14:paraId="4A2521AD">
            <w:pPr>
              <w:rPr>
                <w:rFonts w:hint="eastAsia" w:cs="Times New Roman"/>
                <w:kern w:val="0"/>
                <w:sz w:val="20"/>
                <w:szCs w:val="20"/>
              </w:rPr>
            </w:pPr>
          </w:p>
        </w:tc>
      </w:tr>
      <w:tr w14:paraId="3AC67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446B61CA">
            <w:pPr>
              <w:rPr>
                <w:rFonts w:hint="eastAsia" w:cs="Times New Roman"/>
                <w:sz w:val="20"/>
                <w:lang w:eastAsia="en-US"/>
              </w:rPr>
            </w:pPr>
            <w:r>
              <w:rPr>
                <w:rFonts w:cs="Times New Roman"/>
                <w:sz w:val="20"/>
              </w:rPr>
              <w:t>昆山博益鑫成</w:t>
            </w:r>
          </w:p>
        </w:tc>
        <w:tc>
          <w:tcPr>
            <w:tcW w:w="1598" w:type="pct"/>
            <w:shd w:val="clear" w:color="auto" w:fill="auto"/>
            <w:noWrap/>
            <w:vAlign w:val="center"/>
          </w:tcPr>
          <w:p w14:paraId="669367FC">
            <w:pPr>
              <w:rPr>
                <w:rFonts w:hint="eastAsia" w:cs="Times New Roman"/>
                <w:kern w:val="0"/>
                <w:sz w:val="20"/>
                <w:szCs w:val="20"/>
              </w:rPr>
            </w:pPr>
          </w:p>
        </w:tc>
        <w:tc>
          <w:tcPr>
            <w:tcW w:w="1641" w:type="pct"/>
            <w:shd w:val="clear" w:color="auto" w:fill="auto"/>
            <w:noWrap/>
            <w:vAlign w:val="center"/>
          </w:tcPr>
          <w:p w14:paraId="40092B14">
            <w:pPr>
              <w:rPr>
                <w:rFonts w:hint="eastAsia" w:cs="Times New Roman"/>
                <w:kern w:val="0"/>
                <w:sz w:val="20"/>
                <w:szCs w:val="20"/>
              </w:rPr>
            </w:pPr>
          </w:p>
        </w:tc>
      </w:tr>
      <w:bookmarkEnd w:id="402"/>
    </w:tbl>
    <w:p w14:paraId="26380AC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F027ADD">
      <w:pPr>
        <w:pStyle w:val="3"/>
        <w:rPr>
          <w:color w:val="0D0D0D" w:themeColor="text1" w:themeTint="F2"/>
          <w14:textFill>
            <w14:solidFill>
              <w14:schemeClr w14:val="tx1">
                <w14:lumMod w14:val="95000"/>
                <w14:lumOff w14:val="5000"/>
              </w14:schemeClr>
            </w14:solidFill>
          </w14:textFill>
        </w:rPr>
      </w:pPr>
      <w:bookmarkStart w:id="403" w:name="_Toc203035495"/>
      <w:bookmarkStart w:id="404" w:name="_Toc216274061"/>
      <w:r>
        <w:rPr>
          <w:rFonts w:hint="eastAsia"/>
          <w:color w:val="0D0D0D" w:themeColor="text1" w:themeTint="F2"/>
          <w14:textFill>
            <w14:solidFill>
              <w14:schemeClr w14:val="tx1">
                <w14:lumMod w14:val="95000"/>
                <w14:lumOff w14:val="5000"/>
              </w14:schemeClr>
            </w14:solidFill>
          </w14:textFill>
        </w:rPr>
        <w:t>全球主要厂商成立时间及</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商业化日期</w:t>
      </w:r>
      <w:bookmarkEnd w:id="403"/>
      <w:bookmarkEnd w:id="404"/>
    </w:p>
    <w:p w14:paraId="2D3052D1">
      <w:pPr>
        <w:pStyle w:val="151"/>
        <w:ind w:left="252" w:right="-105"/>
        <w:rPr>
          <w:lang w:eastAsia="zh-CN"/>
        </w:rPr>
      </w:pPr>
      <w:bookmarkStart w:id="405" w:name="_Toc203037125"/>
      <w:bookmarkStart w:id="406" w:name="_Toc216274204"/>
      <w:r>
        <w:rPr>
          <w:rFonts w:hint="eastAsia"/>
          <w:lang w:eastAsia="zh-CN"/>
        </w:rPr>
        <w:t>全球主要厂商成立时间及</w:t>
      </w:r>
      <w:r>
        <w:rPr>
          <w:lang w:eastAsia="zh-CN"/>
        </w:rPr>
        <w:t>背面研磨胶带（BGT）</w:t>
      </w:r>
      <w:r>
        <w:rPr>
          <w:rFonts w:hint="eastAsia"/>
          <w:lang w:eastAsia="zh-CN"/>
        </w:rPr>
        <w:t>商业化日期</w:t>
      </w:r>
      <w:bookmarkEnd w:id="405"/>
      <w:bookmarkEnd w:id="4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477549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31E5F04C">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5D405B50">
            <w:pPr>
              <w:rPr>
                <w:rFonts w:cs="Times New Roman"/>
                <w:b w:val="0"/>
                <w:bCs w:val="0"/>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08FC05C0">
            <w:pPr>
              <w:rPr>
                <w:rFonts w:cs="Times New Roman"/>
                <w:b w:val="0"/>
                <w:bCs w:val="0"/>
                <w:color w:val="FFFFFF"/>
                <w:kern w:val="0"/>
                <w:sz w:val="20"/>
                <w:szCs w:val="20"/>
              </w:rPr>
            </w:pPr>
            <w:r>
              <w:rPr>
                <w:rFonts w:hint="eastAsia" w:cs="Times New Roman"/>
                <w:b/>
                <w:bCs/>
                <w:color w:val="FFFFFF"/>
                <w:kern w:val="0"/>
                <w:sz w:val="20"/>
                <w:szCs w:val="20"/>
              </w:rPr>
              <w:t>商业化日期</w:t>
            </w:r>
          </w:p>
        </w:tc>
      </w:tr>
      <w:tr w14:paraId="472F62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799665C6">
            <w:pPr>
              <w:rPr>
                <w:rFonts w:cs="Times New Roman"/>
                <w:kern w:val="0"/>
                <w:sz w:val="20"/>
                <w:szCs w:val="20"/>
              </w:rPr>
            </w:pPr>
            <w:r>
              <w:rPr>
                <w:rFonts w:cs="Times New Roman"/>
                <w:sz w:val="20"/>
              </w:rPr>
              <w:t>Mitsui Chemicals Tohcello</w:t>
            </w:r>
          </w:p>
        </w:tc>
        <w:tc>
          <w:tcPr>
            <w:tcW w:w="1598" w:type="pct"/>
            <w:shd w:val="clear" w:color="auto" w:fill="auto"/>
            <w:noWrap/>
            <w:vAlign w:val="center"/>
          </w:tcPr>
          <w:p w14:paraId="19CB574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8E07D30">
            <w:pPr>
              <w:rPr>
                <w:rFonts w:cs="Times New Roman"/>
                <w:kern w:val="0"/>
                <w:sz w:val="20"/>
                <w:szCs w:val="20"/>
              </w:rPr>
            </w:pPr>
            <w:r>
              <w:rPr>
                <w:rFonts w:hint="eastAsia" w:cs="Times New Roman"/>
                <w:kern w:val="0"/>
                <w:sz w:val="20"/>
                <w:szCs w:val="20"/>
              </w:rPr>
              <w:t>XX</w:t>
            </w:r>
          </w:p>
        </w:tc>
      </w:tr>
      <w:tr w14:paraId="2F1E37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7FF49756">
            <w:pPr>
              <w:rPr>
                <w:rFonts w:cs="Times New Roman"/>
                <w:kern w:val="0"/>
                <w:sz w:val="20"/>
                <w:szCs w:val="20"/>
              </w:rPr>
            </w:pPr>
            <w:r>
              <w:rPr>
                <w:rFonts w:cs="Times New Roman"/>
                <w:sz w:val="20"/>
              </w:rPr>
              <w:t>Nitto</w:t>
            </w:r>
          </w:p>
        </w:tc>
        <w:tc>
          <w:tcPr>
            <w:tcW w:w="1598" w:type="pct"/>
            <w:shd w:val="clear" w:color="auto" w:fill="auto"/>
            <w:noWrap/>
            <w:vAlign w:val="center"/>
          </w:tcPr>
          <w:p w14:paraId="655EB6E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D9A9A4B">
            <w:pPr>
              <w:rPr>
                <w:rFonts w:cs="Times New Roman"/>
                <w:kern w:val="0"/>
                <w:sz w:val="20"/>
                <w:szCs w:val="20"/>
              </w:rPr>
            </w:pPr>
            <w:r>
              <w:rPr>
                <w:rFonts w:hint="eastAsia" w:cs="Times New Roman"/>
                <w:kern w:val="0"/>
                <w:sz w:val="20"/>
                <w:szCs w:val="20"/>
              </w:rPr>
              <w:t>XX</w:t>
            </w:r>
          </w:p>
        </w:tc>
      </w:tr>
      <w:tr w14:paraId="5E3F97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35373348">
            <w:pPr>
              <w:rPr>
                <w:rFonts w:cs="Times New Roman"/>
                <w:kern w:val="0"/>
                <w:sz w:val="20"/>
                <w:szCs w:val="20"/>
              </w:rPr>
            </w:pPr>
            <w:r>
              <w:rPr>
                <w:rFonts w:cs="Times New Roman"/>
                <w:sz w:val="20"/>
              </w:rPr>
              <w:t>LINTEC</w:t>
            </w:r>
          </w:p>
        </w:tc>
        <w:tc>
          <w:tcPr>
            <w:tcW w:w="1598" w:type="pct"/>
            <w:shd w:val="clear" w:color="auto" w:fill="auto"/>
            <w:noWrap/>
            <w:vAlign w:val="center"/>
          </w:tcPr>
          <w:p w14:paraId="21B70FA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6E01984">
            <w:pPr>
              <w:rPr>
                <w:rFonts w:cs="Times New Roman"/>
                <w:kern w:val="0"/>
                <w:sz w:val="20"/>
                <w:szCs w:val="20"/>
              </w:rPr>
            </w:pPr>
            <w:r>
              <w:rPr>
                <w:rFonts w:hint="eastAsia" w:cs="Times New Roman"/>
                <w:kern w:val="0"/>
                <w:sz w:val="20"/>
                <w:szCs w:val="20"/>
              </w:rPr>
              <w:t>XX</w:t>
            </w:r>
          </w:p>
        </w:tc>
      </w:tr>
      <w:tr w14:paraId="578A72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48B6F092">
            <w:pPr>
              <w:rPr>
                <w:rFonts w:cs="Times New Roman"/>
                <w:kern w:val="0"/>
                <w:sz w:val="20"/>
                <w:szCs w:val="20"/>
              </w:rPr>
            </w:pPr>
            <w:r>
              <w:rPr>
                <w:rFonts w:cs="Times New Roman"/>
                <w:sz w:val="20"/>
              </w:rPr>
              <w:t>Furukawa Electric</w:t>
            </w:r>
          </w:p>
        </w:tc>
        <w:tc>
          <w:tcPr>
            <w:tcW w:w="1598" w:type="pct"/>
            <w:shd w:val="clear" w:color="auto" w:fill="auto"/>
            <w:noWrap/>
            <w:vAlign w:val="center"/>
          </w:tcPr>
          <w:p w14:paraId="2D37F03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606A23A">
            <w:pPr>
              <w:rPr>
                <w:rFonts w:cs="Times New Roman"/>
                <w:kern w:val="0"/>
                <w:sz w:val="20"/>
                <w:szCs w:val="20"/>
              </w:rPr>
            </w:pPr>
            <w:r>
              <w:rPr>
                <w:rFonts w:hint="eastAsia" w:cs="Times New Roman"/>
                <w:kern w:val="0"/>
                <w:sz w:val="20"/>
                <w:szCs w:val="20"/>
              </w:rPr>
              <w:t>XX</w:t>
            </w:r>
          </w:p>
        </w:tc>
      </w:tr>
      <w:tr w14:paraId="7ACBD2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7561D863">
            <w:pPr>
              <w:rPr>
                <w:rFonts w:cs="Times New Roman"/>
                <w:kern w:val="0"/>
                <w:sz w:val="20"/>
                <w:szCs w:val="20"/>
              </w:rPr>
            </w:pPr>
            <w:r>
              <w:rPr>
                <w:rFonts w:cs="Times New Roman"/>
                <w:sz w:val="20"/>
              </w:rPr>
              <w:t>Denka</w:t>
            </w:r>
          </w:p>
        </w:tc>
        <w:tc>
          <w:tcPr>
            <w:tcW w:w="1598" w:type="pct"/>
            <w:shd w:val="clear" w:color="auto" w:fill="auto"/>
            <w:noWrap/>
            <w:vAlign w:val="center"/>
          </w:tcPr>
          <w:p w14:paraId="45B7529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4E831D1">
            <w:pPr>
              <w:rPr>
                <w:rFonts w:cs="Times New Roman"/>
                <w:kern w:val="0"/>
                <w:sz w:val="20"/>
                <w:szCs w:val="20"/>
              </w:rPr>
            </w:pPr>
            <w:r>
              <w:rPr>
                <w:rFonts w:hint="eastAsia" w:cs="Times New Roman"/>
                <w:kern w:val="0"/>
                <w:sz w:val="20"/>
                <w:szCs w:val="20"/>
              </w:rPr>
              <w:t>XX</w:t>
            </w:r>
          </w:p>
        </w:tc>
      </w:tr>
      <w:tr w14:paraId="2771B3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7867AA2E">
            <w:pPr>
              <w:rPr>
                <w:rFonts w:cs="Times New Roman"/>
                <w:kern w:val="0"/>
                <w:sz w:val="20"/>
                <w:szCs w:val="20"/>
              </w:rPr>
            </w:pPr>
            <w:r>
              <w:rPr>
                <w:rFonts w:hint="eastAsia" w:cs="Times New Roman"/>
                <w:sz w:val="20"/>
                <w:lang w:eastAsia="en-US"/>
              </w:rPr>
              <w:t>LG Chem</w:t>
            </w:r>
          </w:p>
        </w:tc>
        <w:tc>
          <w:tcPr>
            <w:tcW w:w="1598" w:type="pct"/>
            <w:shd w:val="clear" w:color="auto" w:fill="auto"/>
            <w:noWrap/>
            <w:vAlign w:val="center"/>
          </w:tcPr>
          <w:p w14:paraId="3BF8B00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E86E0FA">
            <w:pPr>
              <w:rPr>
                <w:rFonts w:cs="Times New Roman"/>
                <w:kern w:val="0"/>
                <w:sz w:val="20"/>
                <w:szCs w:val="20"/>
              </w:rPr>
            </w:pPr>
            <w:r>
              <w:rPr>
                <w:rFonts w:hint="eastAsia" w:cs="Times New Roman"/>
                <w:kern w:val="0"/>
                <w:sz w:val="20"/>
                <w:szCs w:val="20"/>
              </w:rPr>
              <w:t>XX</w:t>
            </w:r>
          </w:p>
        </w:tc>
      </w:tr>
      <w:tr w14:paraId="2E954A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4FF1F0CC">
            <w:pPr>
              <w:rPr>
                <w:rFonts w:cs="Times New Roman"/>
                <w:kern w:val="0"/>
                <w:sz w:val="20"/>
                <w:szCs w:val="20"/>
              </w:rPr>
            </w:pPr>
            <w:r>
              <w:rPr>
                <w:rFonts w:hint="eastAsia" w:cs="Times New Roman"/>
                <w:sz w:val="20"/>
                <w:lang w:eastAsia="en-US"/>
              </w:rPr>
              <w:t>Maxell</w:t>
            </w:r>
          </w:p>
        </w:tc>
        <w:tc>
          <w:tcPr>
            <w:tcW w:w="1598" w:type="pct"/>
            <w:shd w:val="clear" w:color="auto" w:fill="auto"/>
            <w:noWrap/>
            <w:vAlign w:val="center"/>
          </w:tcPr>
          <w:p w14:paraId="0FAFACF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18B0D97">
            <w:pPr>
              <w:rPr>
                <w:rFonts w:cs="Times New Roman"/>
                <w:kern w:val="0"/>
                <w:sz w:val="20"/>
                <w:szCs w:val="20"/>
              </w:rPr>
            </w:pPr>
            <w:r>
              <w:rPr>
                <w:rFonts w:hint="eastAsia" w:cs="Times New Roman"/>
                <w:kern w:val="0"/>
                <w:sz w:val="20"/>
                <w:szCs w:val="20"/>
              </w:rPr>
              <w:t>XX</w:t>
            </w:r>
          </w:p>
        </w:tc>
      </w:tr>
      <w:tr w14:paraId="2A9A84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42316CEE">
            <w:pPr>
              <w:rPr>
                <w:rFonts w:hint="eastAsia" w:cs="Times New Roman"/>
                <w:sz w:val="20"/>
                <w:lang w:eastAsia="en-US"/>
              </w:rPr>
            </w:pPr>
            <w:r>
              <w:rPr>
                <w:rFonts w:cs="Times New Roman"/>
                <w:sz w:val="20"/>
              </w:rPr>
              <w:t>D&amp;X</w:t>
            </w:r>
          </w:p>
        </w:tc>
        <w:tc>
          <w:tcPr>
            <w:tcW w:w="1598" w:type="pct"/>
            <w:shd w:val="clear" w:color="auto" w:fill="auto"/>
            <w:noWrap/>
            <w:vAlign w:val="center"/>
          </w:tcPr>
          <w:p w14:paraId="7D2CB2BC">
            <w:pPr>
              <w:rPr>
                <w:rFonts w:hint="eastAsia" w:cs="Times New Roman"/>
                <w:kern w:val="0"/>
                <w:sz w:val="20"/>
                <w:szCs w:val="20"/>
              </w:rPr>
            </w:pPr>
          </w:p>
        </w:tc>
        <w:tc>
          <w:tcPr>
            <w:tcW w:w="1641" w:type="pct"/>
            <w:shd w:val="clear" w:color="auto" w:fill="auto"/>
            <w:noWrap/>
            <w:vAlign w:val="center"/>
          </w:tcPr>
          <w:p w14:paraId="36D1D30E">
            <w:pPr>
              <w:rPr>
                <w:rFonts w:hint="eastAsia" w:cs="Times New Roman"/>
                <w:kern w:val="0"/>
                <w:sz w:val="20"/>
                <w:szCs w:val="20"/>
              </w:rPr>
            </w:pPr>
          </w:p>
        </w:tc>
      </w:tr>
      <w:tr w14:paraId="558FE7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1FCA764A">
            <w:pPr>
              <w:rPr>
                <w:rFonts w:cs="Times New Roman"/>
                <w:sz w:val="20"/>
              </w:rPr>
            </w:pPr>
            <w:r>
              <w:rPr>
                <w:rFonts w:cs="Times New Roman"/>
                <w:sz w:val="20"/>
              </w:rPr>
              <w:t>AI Technology</w:t>
            </w:r>
          </w:p>
        </w:tc>
        <w:tc>
          <w:tcPr>
            <w:tcW w:w="1598" w:type="pct"/>
            <w:shd w:val="clear" w:color="auto" w:fill="auto"/>
            <w:noWrap/>
            <w:vAlign w:val="center"/>
          </w:tcPr>
          <w:p w14:paraId="3528C761">
            <w:pPr>
              <w:rPr>
                <w:rFonts w:hint="eastAsia" w:cs="Times New Roman"/>
                <w:kern w:val="0"/>
                <w:sz w:val="20"/>
                <w:szCs w:val="20"/>
              </w:rPr>
            </w:pPr>
          </w:p>
        </w:tc>
        <w:tc>
          <w:tcPr>
            <w:tcW w:w="1641" w:type="pct"/>
            <w:shd w:val="clear" w:color="auto" w:fill="auto"/>
            <w:noWrap/>
            <w:vAlign w:val="center"/>
          </w:tcPr>
          <w:p w14:paraId="7875AD8D">
            <w:pPr>
              <w:rPr>
                <w:rFonts w:hint="eastAsia" w:cs="Times New Roman"/>
                <w:kern w:val="0"/>
                <w:sz w:val="20"/>
                <w:szCs w:val="20"/>
              </w:rPr>
            </w:pPr>
          </w:p>
        </w:tc>
      </w:tr>
      <w:tr w14:paraId="337A21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1637BE5C">
            <w:pPr>
              <w:rPr>
                <w:rFonts w:cs="Times New Roman"/>
                <w:sz w:val="20"/>
              </w:rPr>
            </w:pPr>
            <w:r>
              <w:rPr>
                <w:rFonts w:hint="eastAsia" w:cs="Times New Roman"/>
                <w:sz w:val="20"/>
                <w:lang w:eastAsia="en-US"/>
              </w:rPr>
              <w:t>太仓展新</w:t>
            </w:r>
          </w:p>
        </w:tc>
        <w:tc>
          <w:tcPr>
            <w:tcW w:w="1598" w:type="pct"/>
            <w:shd w:val="clear" w:color="auto" w:fill="auto"/>
            <w:noWrap/>
            <w:vAlign w:val="center"/>
          </w:tcPr>
          <w:p w14:paraId="738E9361">
            <w:pPr>
              <w:rPr>
                <w:rFonts w:hint="eastAsia" w:cs="Times New Roman"/>
                <w:kern w:val="0"/>
                <w:sz w:val="20"/>
                <w:szCs w:val="20"/>
              </w:rPr>
            </w:pPr>
          </w:p>
        </w:tc>
        <w:tc>
          <w:tcPr>
            <w:tcW w:w="1641" w:type="pct"/>
            <w:shd w:val="clear" w:color="auto" w:fill="auto"/>
            <w:noWrap/>
            <w:vAlign w:val="center"/>
          </w:tcPr>
          <w:p w14:paraId="3FB8E6C6">
            <w:pPr>
              <w:rPr>
                <w:rFonts w:hint="eastAsia" w:cs="Times New Roman"/>
                <w:kern w:val="0"/>
                <w:sz w:val="20"/>
                <w:szCs w:val="20"/>
              </w:rPr>
            </w:pPr>
          </w:p>
        </w:tc>
      </w:tr>
      <w:tr w14:paraId="5427D9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18916F10">
            <w:pPr>
              <w:rPr>
                <w:rFonts w:hint="eastAsia" w:cs="Times New Roman"/>
                <w:sz w:val="20"/>
                <w:lang w:eastAsia="en-US"/>
              </w:rPr>
            </w:pPr>
            <w:r>
              <w:rPr>
                <w:rFonts w:cs="Times New Roman"/>
                <w:sz w:val="20"/>
              </w:rPr>
              <w:t>昆山博益鑫成</w:t>
            </w:r>
          </w:p>
        </w:tc>
        <w:tc>
          <w:tcPr>
            <w:tcW w:w="1598" w:type="pct"/>
            <w:shd w:val="clear" w:color="auto" w:fill="auto"/>
            <w:noWrap/>
            <w:vAlign w:val="center"/>
          </w:tcPr>
          <w:p w14:paraId="1E5E731C">
            <w:pPr>
              <w:rPr>
                <w:rFonts w:hint="eastAsia" w:cs="Times New Roman"/>
                <w:kern w:val="0"/>
                <w:sz w:val="20"/>
                <w:szCs w:val="20"/>
              </w:rPr>
            </w:pPr>
          </w:p>
        </w:tc>
        <w:tc>
          <w:tcPr>
            <w:tcW w:w="1641" w:type="pct"/>
            <w:shd w:val="clear" w:color="auto" w:fill="auto"/>
            <w:noWrap/>
            <w:vAlign w:val="center"/>
          </w:tcPr>
          <w:p w14:paraId="2872B8CA">
            <w:pPr>
              <w:rPr>
                <w:rFonts w:hint="eastAsia" w:cs="Times New Roman"/>
                <w:kern w:val="0"/>
                <w:sz w:val="20"/>
                <w:szCs w:val="20"/>
              </w:rPr>
            </w:pPr>
          </w:p>
        </w:tc>
      </w:tr>
    </w:tbl>
    <w:p w14:paraId="30653D6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6F05DD9">
      <w:pPr>
        <w:pStyle w:val="144"/>
        <w:rPr>
          <w:color w:val="0D0D0D" w:themeColor="text1" w:themeTint="F2"/>
          <w14:textFill>
            <w14:solidFill>
              <w14:schemeClr w14:val="tx1">
                <w14:lumMod w14:val="95000"/>
                <w14:lumOff w14:val="5000"/>
              </w14:schemeClr>
            </w14:solidFill>
          </w14:textFill>
        </w:rPr>
      </w:pPr>
    </w:p>
    <w:p w14:paraId="3E4D1CBB">
      <w:pPr>
        <w:pStyle w:val="3"/>
        <w:rPr>
          <w:color w:val="0D0D0D" w:themeColor="text1" w:themeTint="F2"/>
          <w14:textFill>
            <w14:solidFill>
              <w14:schemeClr w14:val="tx1">
                <w14:lumMod w14:val="95000"/>
                <w14:lumOff w14:val="5000"/>
              </w14:schemeClr>
            </w14:solidFill>
          </w14:textFill>
        </w:rPr>
      </w:pPr>
      <w:bookmarkStart w:id="407" w:name="_Toc216274062"/>
      <w:bookmarkStart w:id="408" w:name="_Toc203035496"/>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产品类型及应用</w:t>
      </w:r>
      <w:bookmarkEnd w:id="407"/>
      <w:bookmarkEnd w:id="408"/>
    </w:p>
    <w:p w14:paraId="2F54160A">
      <w:pPr>
        <w:pStyle w:val="151"/>
        <w:ind w:left="252" w:right="-105"/>
        <w:rPr>
          <w:lang w:eastAsia="zh-CN"/>
        </w:rPr>
      </w:pPr>
      <w:bookmarkStart w:id="409" w:name="_Toc216274205"/>
      <w:bookmarkStart w:id="410" w:name="_Toc203037126"/>
      <w:r>
        <w:rPr>
          <w:rFonts w:hint="eastAsia"/>
          <w:lang w:eastAsia="zh-CN"/>
        </w:rPr>
        <w:t>全球主要厂商</w:t>
      </w:r>
      <w:r>
        <w:rPr>
          <w:lang w:eastAsia="zh-CN"/>
        </w:rPr>
        <w:t>背面研磨胶带（BGT）</w:t>
      </w:r>
      <w:r>
        <w:rPr>
          <w:rFonts w:hint="eastAsia"/>
          <w:lang w:eastAsia="zh-CN"/>
        </w:rPr>
        <w:t>产品类型及应用</w:t>
      </w:r>
      <w:bookmarkEnd w:id="409"/>
      <w:bookmarkEnd w:id="4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0C81D6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7DE4AE2">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35EBA45B">
            <w:pPr>
              <w:rPr>
                <w:rFonts w:cs="Times New Roman"/>
                <w:b w:val="0"/>
                <w:bCs w:val="0"/>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2C0D123F">
            <w:pPr>
              <w:rPr>
                <w:rFonts w:cs="Times New Roman"/>
                <w:b w:val="0"/>
                <w:bCs w:val="0"/>
                <w:color w:val="FFFFFF"/>
                <w:kern w:val="0"/>
                <w:sz w:val="20"/>
                <w:szCs w:val="20"/>
              </w:rPr>
            </w:pPr>
            <w:r>
              <w:rPr>
                <w:rFonts w:hint="eastAsia" w:cs="Times New Roman"/>
                <w:b/>
                <w:bCs/>
                <w:color w:val="FFFFFF"/>
                <w:kern w:val="0"/>
                <w:sz w:val="20"/>
                <w:szCs w:val="20"/>
              </w:rPr>
              <w:t>应用</w:t>
            </w:r>
          </w:p>
        </w:tc>
      </w:tr>
      <w:tr w14:paraId="3767F5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6C1E117D">
            <w:pPr>
              <w:rPr>
                <w:rFonts w:cs="Times New Roman"/>
                <w:kern w:val="0"/>
                <w:sz w:val="20"/>
                <w:szCs w:val="20"/>
              </w:rPr>
            </w:pPr>
            <w:r>
              <w:rPr>
                <w:rFonts w:cs="Times New Roman"/>
                <w:sz w:val="20"/>
              </w:rPr>
              <w:t>Mitsui Chemicals Tohcello</w:t>
            </w:r>
          </w:p>
        </w:tc>
        <w:tc>
          <w:tcPr>
            <w:tcW w:w="1620" w:type="pct"/>
            <w:shd w:val="clear" w:color="auto" w:fill="auto"/>
            <w:noWrap/>
            <w:vAlign w:val="center"/>
          </w:tcPr>
          <w:p w14:paraId="5891E3B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FDAC943">
            <w:pPr>
              <w:rPr>
                <w:rFonts w:cs="Times New Roman"/>
                <w:kern w:val="0"/>
                <w:sz w:val="20"/>
                <w:szCs w:val="20"/>
              </w:rPr>
            </w:pPr>
          </w:p>
        </w:tc>
      </w:tr>
      <w:tr w14:paraId="2BC3AB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2A54E56B">
            <w:pPr>
              <w:rPr>
                <w:rFonts w:cs="Times New Roman"/>
                <w:kern w:val="0"/>
                <w:sz w:val="20"/>
                <w:szCs w:val="20"/>
              </w:rPr>
            </w:pPr>
            <w:r>
              <w:rPr>
                <w:rFonts w:cs="Times New Roman"/>
                <w:sz w:val="20"/>
              </w:rPr>
              <w:t>Nitto</w:t>
            </w:r>
          </w:p>
        </w:tc>
        <w:tc>
          <w:tcPr>
            <w:tcW w:w="1620" w:type="pct"/>
            <w:shd w:val="clear" w:color="auto" w:fill="auto"/>
            <w:noWrap/>
            <w:vAlign w:val="center"/>
          </w:tcPr>
          <w:p w14:paraId="15F2130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2D11FF5">
            <w:pPr>
              <w:rPr>
                <w:rFonts w:cs="Times New Roman"/>
                <w:kern w:val="0"/>
                <w:sz w:val="20"/>
                <w:szCs w:val="20"/>
              </w:rPr>
            </w:pPr>
          </w:p>
        </w:tc>
      </w:tr>
      <w:tr w14:paraId="30BF10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0CA0FC56">
            <w:pPr>
              <w:rPr>
                <w:rFonts w:cs="Times New Roman"/>
                <w:kern w:val="0"/>
                <w:sz w:val="20"/>
                <w:szCs w:val="20"/>
              </w:rPr>
            </w:pPr>
            <w:r>
              <w:rPr>
                <w:rFonts w:cs="Times New Roman"/>
                <w:sz w:val="20"/>
              </w:rPr>
              <w:t>LINTEC</w:t>
            </w:r>
          </w:p>
        </w:tc>
        <w:tc>
          <w:tcPr>
            <w:tcW w:w="1620" w:type="pct"/>
            <w:shd w:val="clear" w:color="auto" w:fill="auto"/>
            <w:noWrap/>
            <w:vAlign w:val="center"/>
          </w:tcPr>
          <w:p w14:paraId="16FD24F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87FFAA4">
            <w:pPr>
              <w:rPr>
                <w:rFonts w:cs="Times New Roman"/>
                <w:kern w:val="0"/>
                <w:sz w:val="20"/>
                <w:szCs w:val="20"/>
              </w:rPr>
            </w:pPr>
          </w:p>
        </w:tc>
      </w:tr>
      <w:tr w14:paraId="2CC770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2CD80F47">
            <w:pPr>
              <w:rPr>
                <w:rFonts w:cs="Times New Roman"/>
                <w:kern w:val="0"/>
                <w:sz w:val="20"/>
                <w:szCs w:val="20"/>
              </w:rPr>
            </w:pPr>
            <w:r>
              <w:rPr>
                <w:rFonts w:cs="Times New Roman"/>
                <w:sz w:val="20"/>
              </w:rPr>
              <w:t>Furukawa Electric</w:t>
            </w:r>
          </w:p>
        </w:tc>
        <w:tc>
          <w:tcPr>
            <w:tcW w:w="1620" w:type="pct"/>
            <w:shd w:val="clear" w:color="auto" w:fill="auto"/>
            <w:noWrap/>
            <w:vAlign w:val="center"/>
          </w:tcPr>
          <w:p w14:paraId="77CEEBF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840108A">
            <w:pPr>
              <w:rPr>
                <w:rFonts w:cs="Times New Roman"/>
                <w:kern w:val="0"/>
                <w:sz w:val="20"/>
                <w:szCs w:val="20"/>
              </w:rPr>
            </w:pPr>
          </w:p>
        </w:tc>
      </w:tr>
      <w:tr w14:paraId="4FB27E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7A411230">
            <w:pPr>
              <w:rPr>
                <w:rFonts w:cs="Times New Roman"/>
                <w:kern w:val="0"/>
                <w:sz w:val="20"/>
                <w:szCs w:val="20"/>
              </w:rPr>
            </w:pPr>
            <w:r>
              <w:rPr>
                <w:rFonts w:cs="Times New Roman"/>
                <w:sz w:val="20"/>
              </w:rPr>
              <w:t>Denka</w:t>
            </w:r>
          </w:p>
        </w:tc>
        <w:tc>
          <w:tcPr>
            <w:tcW w:w="1620" w:type="pct"/>
            <w:shd w:val="clear" w:color="auto" w:fill="auto"/>
            <w:noWrap/>
            <w:vAlign w:val="center"/>
          </w:tcPr>
          <w:p w14:paraId="2D63C81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7FF7EDB">
            <w:pPr>
              <w:rPr>
                <w:rFonts w:cs="Times New Roman"/>
                <w:kern w:val="0"/>
                <w:sz w:val="20"/>
                <w:szCs w:val="20"/>
              </w:rPr>
            </w:pPr>
          </w:p>
        </w:tc>
      </w:tr>
      <w:tr w14:paraId="67147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0DA6715B">
            <w:pPr>
              <w:rPr>
                <w:rFonts w:cs="Times New Roman"/>
                <w:kern w:val="0"/>
                <w:sz w:val="20"/>
                <w:szCs w:val="20"/>
              </w:rPr>
            </w:pPr>
            <w:r>
              <w:rPr>
                <w:rFonts w:hint="eastAsia" w:cs="Times New Roman"/>
                <w:sz w:val="20"/>
                <w:lang w:eastAsia="en-US"/>
              </w:rPr>
              <w:t>LG Chem</w:t>
            </w:r>
          </w:p>
        </w:tc>
        <w:tc>
          <w:tcPr>
            <w:tcW w:w="1620" w:type="pct"/>
            <w:shd w:val="clear" w:color="auto" w:fill="auto"/>
            <w:noWrap/>
            <w:vAlign w:val="center"/>
          </w:tcPr>
          <w:p w14:paraId="4557730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6E555AC">
            <w:pPr>
              <w:rPr>
                <w:rFonts w:cs="Times New Roman"/>
                <w:kern w:val="0"/>
                <w:sz w:val="20"/>
                <w:szCs w:val="20"/>
              </w:rPr>
            </w:pPr>
          </w:p>
        </w:tc>
      </w:tr>
      <w:tr w14:paraId="5A2F70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17450F40">
            <w:pPr>
              <w:rPr>
                <w:rFonts w:cs="Times New Roman"/>
                <w:kern w:val="0"/>
                <w:sz w:val="20"/>
                <w:szCs w:val="20"/>
              </w:rPr>
            </w:pPr>
            <w:r>
              <w:rPr>
                <w:rFonts w:hint="eastAsia" w:cs="Times New Roman"/>
                <w:sz w:val="20"/>
                <w:lang w:eastAsia="en-US"/>
              </w:rPr>
              <w:t>Maxell</w:t>
            </w:r>
          </w:p>
        </w:tc>
        <w:tc>
          <w:tcPr>
            <w:tcW w:w="1620" w:type="pct"/>
            <w:shd w:val="clear" w:color="auto" w:fill="auto"/>
            <w:noWrap/>
            <w:vAlign w:val="center"/>
          </w:tcPr>
          <w:p w14:paraId="4F66D5E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729D079">
            <w:pPr>
              <w:rPr>
                <w:rFonts w:cs="Times New Roman"/>
                <w:kern w:val="0"/>
                <w:sz w:val="20"/>
                <w:szCs w:val="20"/>
              </w:rPr>
            </w:pPr>
          </w:p>
        </w:tc>
      </w:tr>
      <w:tr w14:paraId="5CD4A7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1E0F3764">
            <w:pPr>
              <w:rPr>
                <w:rFonts w:hint="eastAsia" w:cs="Times New Roman"/>
                <w:sz w:val="20"/>
                <w:lang w:eastAsia="en-US"/>
              </w:rPr>
            </w:pPr>
            <w:r>
              <w:rPr>
                <w:rFonts w:cs="Times New Roman"/>
                <w:sz w:val="20"/>
              </w:rPr>
              <w:t>D&amp;X</w:t>
            </w:r>
          </w:p>
        </w:tc>
        <w:tc>
          <w:tcPr>
            <w:tcW w:w="1620" w:type="pct"/>
            <w:shd w:val="clear" w:color="auto" w:fill="auto"/>
            <w:noWrap/>
            <w:vAlign w:val="center"/>
          </w:tcPr>
          <w:p w14:paraId="48CCB54B">
            <w:pPr>
              <w:rPr>
                <w:rFonts w:hint="eastAsia" w:cs="Times New Roman"/>
                <w:kern w:val="0"/>
                <w:sz w:val="20"/>
                <w:szCs w:val="20"/>
              </w:rPr>
            </w:pPr>
          </w:p>
        </w:tc>
        <w:tc>
          <w:tcPr>
            <w:tcW w:w="1619" w:type="pct"/>
            <w:shd w:val="clear" w:color="auto" w:fill="auto"/>
            <w:vAlign w:val="center"/>
          </w:tcPr>
          <w:p w14:paraId="7053E066">
            <w:pPr>
              <w:rPr>
                <w:rFonts w:cs="Times New Roman"/>
                <w:kern w:val="0"/>
                <w:sz w:val="20"/>
                <w:szCs w:val="20"/>
              </w:rPr>
            </w:pPr>
          </w:p>
        </w:tc>
      </w:tr>
      <w:tr w14:paraId="6CC99D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73A32B0E">
            <w:pPr>
              <w:rPr>
                <w:rFonts w:cs="Times New Roman"/>
                <w:sz w:val="20"/>
              </w:rPr>
            </w:pPr>
            <w:r>
              <w:rPr>
                <w:rFonts w:cs="Times New Roman"/>
                <w:sz w:val="20"/>
              </w:rPr>
              <w:t>AI Technology</w:t>
            </w:r>
          </w:p>
        </w:tc>
        <w:tc>
          <w:tcPr>
            <w:tcW w:w="1620" w:type="pct"/>
            <w:shd w:val="clear" w:color="auto" w:fill="auto"/>
            <w:noWrap/>
            <w:vAlign w:val="center"/>
          </w:tcPr>
          <w:p w14:paraId="55B7AE52">
            <w:pPr>
              <w:rPr>
                <w:rFonts w:hint="eastAsia" w:cs="Times New Roman"/>
                <w:kern w:val="0"/>
                <w:sz w:val="20"/>
                <w:szCs w:val="20"/>
              </w:rPr>
            </w:pPr>
          </w:p>
        </w:tc>
        <w:tc>
          <w:tcPr>
            <w:tcW w:w="1619" w:type="pct"/>
            <w:shd w:val="clear" w:color="auto" w:fill="auto"/>
            <w:vAlign w:val="center"/>
          </w:tcPr>
          <w:p w14:paraId="02A771E9">
            <w:pPr>
              <w:rPr>
                <w:rFonts w:cs="Times New Roman"/>
                <w:kern w:val="0"/>
                <w:sz w:val="20"/>
                <w:szCs w:val="20"/>
              </w:rPr>
            </w:pPr>
          </w:p>
        </w:tc>
      </w:tr>
      <w:tr w14:paraId="3ECBC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7E69F942">
            <w:pPr>
              <w:rPr>
                <w:rFonts w:cs="Times New Roman"/>
                <w:sz w:val="20"/>
              </w:rPr>
            </w:pPr>
            <w:r>
              <w:rPr>
                <w:rFonts w:hint="eastAsia" w:cs="Times New Roman"/>
                <w:sz w:val="20"/>
                <w:lang w:eastAsia="en-US"/>
              </w:rPr>
              <w:t>太仓展新</w:t>
            </w:r>
          </w:p>
        </w:tc>
        <w:tc>
          <w:tcPr>
            <w:tcW w:w="1620" w:type="pct"/>
            <w:shd w:val="clear" w:color="auto" w:fill="auto"/>
            <w:noWrap/>
            <w:vAlign w:val="center"/>
          </w:tcPr>
          <w:p w14:paraId="428C57FB">
            <w:pPr>
              <w:rPr>
                <w:rFonts w:hint="eastAsia" w:cs="Times New Roman"/>
                <w:kern w:val="0"/>
                <w:sz w:val="20"/>
                <w:szCs w:val="20"/>
              </w:rPr>
            </w:pPr>
          </w:p>
        </w:tc>
        <w:tc>
          <w:tcPr>
            <w:tcW w:w="1619" w:type="pct"/>
            <w:shd w:val="clear" w:color="auto" w:fill="auto"/>
            <w:vAlign w:val="center"/>
          </w:tcPr>
          <w:p w14:paraId="1D180D88">
            <w:pPr>
              <w:rPr>
                <w:rFonts w:cs="Times New Roman"/>
                <w:kern w:val="0"/>
                <w:sz w:val="20"/>
                <w:szCs w:val="20"/>
              </w:rPr>
            </w:pPr>
          </w:p>
        </w:tc>
      </w:tr>
      <w:tr w14:paraId="66D0C5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5E12A190">
            <w:pPr>
              <w:rPr>
                <w:rFonts w:hint="eastAsia" w:cs="Times New Roman"/>
                <w:sz w:val="20"/>
                <w:lang w:eastAsia="en-US"/>
              </w:rPr>
            </w:pPr>
            <w:r>
              <w:rPr>
                <w:rFonts w:cs="Times New Roman"/>
                <w:sz w:val="20"/>
              </w:rPr>
              <w:t>昆山博益鑫成</w:t>
            </w:r>
          </w:p>
        </w:tc>
        <w:tc>
          <w:tcPr>
            <w:tcW w:w="1620" w:type="pct"/>
            <w:shd w:val="clear" w:color="auto" w:fill="auto"/>
            <w:noWrap/>
            <w:vAlign w:val="center"/>
          </w:tcPr>
          <w:p w14:paraId="0BCCFA84">
            <w:pPr>
              <w:rPr>
                <w:rFonts w:hint="eastAsia" w:cs="Times New Roman"/>
                <w:kern w:val="0"/>
                <w:sz w:val="20"/>
                <w:szCs w:val="20"/>
              </w:rPr>
            </w:pPr>
          </w:p>
        </w:tc>
        <w:tc>
          <w:tcPr>
            <w:tcW w:w="1619" w:type="pct"/>
            <w:shd w:val="clear" w:color="auto" w:fill="auto"/>
            <w:vAlign w:val="center"/>
          </w:tcPr>
          <w:p w14:paraId="51B34E54">
            <w:pPr>
              <w:rPr>
                <w:rFonts w:cs="Times New Roman"/>
                <w:kern w:val="0"/>
                <w:sz w:val="20"/>
                <w:szCs w:val="20"/>
              </w:rPr>
            </w:pPr>
          </w:p>
        </w:tc>
      </w:tr>
    </w:tbl>
    <w:p w14:paraId="68FF71B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399"/>
    <w:p w14:paraId="2ABAC5BD">
      <w:pPr>
        <w:pStyle w:val="3"/>
        <w:rPr>
          <w:color w:val="0D0D0D" w:themeColor="text1" w:themeTint="F2"/>
          <w14:textFill>
            <w14:solidFill>
              <w14:schemeClr w14:val="tx1">
                <w14:lumMod w14:val="95000"/>
                <w14:lumOff w14:val="5000"/>
              </w14:schemeClr>
            </w14:solidFill>
          </w14:textFill>
        </w:rPr>
      </w:pPr>
      <w:bookmarkStart w:id="411" w:name="_Toc24972503"/>
      <w:bookmarkStart w:id="412" w:name="_Toc203035497"/>
      <w:bookmarkStart w:id="413" w:name="_Toc216274063"/>
      <w:bookmarkStart w:id="414" w:name="_Toc24028313"/>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行业集中度、竞争程度分析</w:t>
      </w:r>
      <w:bookmarkEnd w:id="411"/>
      <w:bookmarkEnd w:id="412"/>
      <w:bookmarkEnd w:id="413"/>
      <w:bookmarkEnd w:id="414"/>
    </w:p>
    <w:p w14:paraId="5A409CFB">
      <w:pPr>
        <w:pStyle w:val="4"/>
        <w:rPr>
          <w:color w:val="0D0D0D" w:themeColor="text1" w:themeTint="F2"/>
          <w14:textFill>
            <w14:solidFill>
              <w14:schemeClr w14:val="tx1">
                <w14:lumMod w14:val="95000"/>
                <w14:lumOff w14:val="5000"/>
              </w14:schemeClr>
            </w14:solidFill>
          </w14:textFill>
        </w:rPr>
      </w:pPr>
      <w:bookmarkStart w:id="415" w:name="_Toc24972504"/>
      <w:bookmarkStart w:id="416" w:name="_Toc24028314"/>
      <w:bookmarkStart w:id="417" w:name="_Toc70623410"/>
      <w:bookmarkStart w:id="418" w:name="_Toc203035498"/>
      <w:bookmarkStart w:id="419" w:name="_Toc216274064"/>
      <w:bookmarkStart w:id="420" w:name="_Toc60772534"/>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行业集中度分析</w:t>
      </w:r>
      <w:bookmarkEnd w:id="415"/>
      <w:bookmarkEnd w:id="416"/>
      <w:r>
        <w:rPr>
          <w:rFonts w:hint="eastAsia"/>
          <w:color w:val="0D0D0D" w:themeColor="text1" w:themeTint="F2"/>
          <w14:textFill>
            <w14:solidFill>
              <w14:schemeClr w14:val="tx1">
                <w14:lumMod w14:val="95000"/>
                <w14:lumOff w14:val="5000"/>
              </w14:schemeClr>
            </w14:solidFill>
          </w14:textFill>
        </w:rPr>
        <w:t>：2024年全球Top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生产商市场份额</w:t>
      </w:r>
      <w:bookmarkEnd w:id="417"/>
      <w:bookmarkEnd w:id="418"/>
      <w:bookmarkEnd w:id="419"/>
    </w:p>
    <w:bookmarkEnd w:id="420"/>
    <w:p w14:paraId="7BD3214C">
      <w:pPr>
        <w:pStyle w:val="148"/>
        <w:ind w:left="357" w:hanging="357"/>
      </w:pPr>
      <w:bookmarkStart w:id="421" w:name="_Toc70623349"/>
      <w:bookmarkStart w:id="422" w:name="_Toc203037437"/>
      <w:bookmarkStart w:id="423" w:name="_Toc216274326"/>
      <w:r>
        <w:rPr>
          <w:rFonts w:hint="eastAsia"/>
        </w:rPr>
        <w:t>2024年全球前五大生产商</w:t>
      </w:r>
      <w:r>
        <w:t>背面研磨胶带（BGT）</w:t>
      </w:r>
      <w:r>
        <w:rPr>
          <w:rFonts w:hint="eastAsia"/>
        </w:rPr>
        <w:t>市场份额</w:t>
      </w:r>
      <w:bookmarkEnd w:id="421"/>
      <w:bookmarkEnd w:id="422"/>
      <w:bookmarkEnd w:id="423"/>
    </w:p>
    <w:p w14:paraId="6DB151D3">
      <w:r>
        <w:drawing>
          <wp:inline distT="0" distB="0" distL="0" distR="0">
            <wp:extent cx="6076950" cy="2879725"/>
            <wp:effectExtent l="0" t="0" r="0" b="0"/>
            <wp:docPr id="1038"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469CF72D">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EC34601">
      <w:pPr>
        <w:pStyle w:val="4"/>
        <w:rPr>
          <w:color w:val="0D0D0D" w:themeColor="text1" w:themeTint="F2"/>
          <w14:textFill>
            <w14:solidFill>
              <w14:schemeClr w14:val="tx1">
                <w14:lumMod w14:val="95000"/>
                <w14:lumOff w14:val="5000"/>
              </w14:schemeClr>
            </w14:solidFill>
          </w14:textFill>
        </w:rPr>
      </w:pPr>
      <w:bookmarkStart w:id="424" w:name="_Toc24028315"/>
      <w:bookmarkStart w:id="425" w:name="_Toc24972505"/>
      <w:bookmarkStart w:id="426" w:name="_Toc60772891"/>
      <w:bookmarkStart w:id="427" w:name="_Toc216274065"/>
      <w:bookmarkStart w:id="428" w:name="_Toc203035499"/>
      <w:bookmarkStart w:id="429" w:name="_Hlk28108070"/>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背面研磨胶带（BGT）</w:t>
      </w:r>
      <w:bookmarkEnd w:id="424"/>
      <w:bookmarkEnd w:id="425"/>
      <w:r>
        <w:rPr>
          <w:rFonts w:hint="eastAsia"/>
          <w:color w:val="0D0D0D" w:themeColor="text1" w:themeTint="F2"/>
          <w14:textFill>
            <w14:solidFill>
              <w14:schemeClr w14:val="tx1">
                <w14:lumMod w14:val="95000"/>
                <w14:lumOff w14:val="5000"/>
              </w14:schemeClr>
            </w14:solidFill>
          </w14:textFill>
        </w:rPr>
        <w:t>第一梯队、第二梯队和第三梯队生产商（品牌）及市场份额</w:t>
      </w:r>
      <w:bookmarkEnd w:id="426"/>
      <w:bookmarkEnd w:id="427"/>
      <w:bookmarkEnd w:id="428"/>
    </w:p>
    <w:p w14:paraId="746140D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基于企业2024年在</w:t>
      </w:r>
      <w:r>
        <w:rPr>
          <w:color w:val="0D0D0D" w:themeColor="text1" w:themeTint="F2"/>
          <w:lang w:eastAsia="zh-CN"/>
          <w14:textFill>
            <w14:solidFill>
              <w14:schemeClr w14:val="tx1">
                <w14:lumMod w14:val="95000"/>
                <w14:lumOff w14:val="5000"/>
              </w14:schemeClr>
            </w14:solidFill>
          </w14:textFill>
        </w:rPr>
        <w:t>背面研磨胶带（BGT）</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520280C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背面研磨胶带（BGT）</w:t>
      </w:r>
      <w:r>
        <w:rPr>
          <w:rFonts w:hint="eastAsia"/>
          <w:color w:val="0D0D0D" w:themeColor="text1" w:themeTint="F2"/>
          <w:lang w:eastAsia="zh-CN"/>
          <w14:textFill>
            <w14:solidFill>
              <w14:schemeClr w14:val="tx1">
                <w14:lumMod w14:val="95000"/>
                <w14:lumOff w14:val="5000"/>
              </w14:schemeClr>
            </w14:solidFill>
          </w14:textFill>
        </w:rPr>
        <w:t>收入大于XX百万美元</w:t>
      </w:r>
    </w:p>
    <w:p w14:paraId="451437E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背面研磨胶带（BGT）</w:t>
      </w:r>
      <w:r>
        <w:rPr>
          <w:rFonts w:hint="eastAsia"/>
          <w:color w:val="0D0D0D" w:themeColor="text1" w:themeTint="F2"/>
          <w:lang w:eastAsia="zh-CN"/>
          <w14:textFill>
            <w14:solidFill>
              <w14:schemeClr w14:val="tx1">
                <w14:lumMod w14:val="95000"/>
                <w14:lumOff w14:val="5000"/>
              </w14:schemeClr>
            </w14:solidFill>
          </w14:textFill>
        </w:rPr>
        <w:t>收入介于XX和XX百万美元之间</w:t>
      </w:r>
    </w:p>
    <w:p w14:paraId="33B257D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背面研磨胶带（BGT）</w:t>
      </w:r>
      <w:r>
        <w:rPr>
          <w:rFonts w:hint="eastAsia"/>
          <w:color w:val="0D0D0D" w:themeColor="text1" w:themeTint="F2"/>
          <w:lang w:eastAsia="zh-CN"/>
          <w14:textFill>
            <w14:solidFill>
              <w14:schemeClr w14:val="tx1">
                <w14:lumMod w14:val="95000"/>
                <w14:lumOff w14:val="5000"/>
              </w14:schemeClr>
            </w14:solidFill>
          </w14:textFill>
        </w:rPr>
        <w:t>收入低于XX百万美元</w:t>
      </w:r>
    </w:p>
    <w:p w14:paraId="5BDFA2CC">
      <w:pPr>
        <w:pStyle w:val="151"/>
        <w:ind w:left="252" w:right="-105"/>
        <w:rPr>
          <w:lang w:eastAsia="zh-CN"/>
        </w:rPr>
      </w:pPr>
      <w:bookmarkStart w:id="430" w:name="_Toc60774701"/>
      <w:bookmarkStart w:id="431" w:name="_Toc27509091"/>
      <w:bookmarkStart w:id="432" w:name="_Toc203037127"/>
      <w:bookmarkStart w:id="433" w:name="_Toc216274206"/>
      <w:r>
        <w:rPr>
          <w:rFonts w:hint="eastAsia"/>
          <w:lang w:eastAsia="zh-CN"/>
        </w:rPr>
        <w:t>2024年全球</w:t>
      </w:r>
      <w:r>
        <w:rPr>
          <w:lang w:eastAsia="zh-CN"/>
        </w:rPr>
        <w:t>背面研磨胶带（BGT）</w:t>
      </w:r>
      <w:r>
        <w:rPr>
          <w:rFonts w:hint="eastAsia"/>
          <w:lang w:eastAsia="zh-CN"/>
        </w:rPr>
        <w:t>主要厂商</w:t>
      </w:r>
      <w:bookmarkEnd w:id="430"/>
      <w:bookmarkEnd w:id="431"/>
      <w:r>
        <w:rPr>
          <w:rFonts w:hint="eastAsia"/>
          <w:lang w:eastAsia="zh-CN"/>
        </w:rPr>
        <w:t>市场地位（第一梯队、第二梯队和第三梯队）</w:t>
      </w:r>
      <w:bookmarkEnd w:id="432"/>
      <w:bookmarkEnd w:id="4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57EA9F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D755CF4">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0A7BC540">
            <w:pPr>
              <w:rPr>
                <w:rFonts w:cs="Times New Roman"/>
                <w:b w:val="0"/>
                <w:bCs w:val="0"/>
                <w:color w:val="FFFFFF"/>
                <w:kern w:val="0"/>
                <w:sz w:val="20"/>
                <w:szCs w:val="20"/>
              </w:rPr>
            </w:pPr>
            <w:r>
              <w:rPr>
                <w:rFonts w:hint="eastAsia" w:cs="Times New Roman"/>
                <w:b/>
                <w:bCs/>
                <w:color w:val="FFFFFF"/>
                <w:kern w:val="0"/>
                <w:sz w:val="20"/>
                <w:szCs w:val="20"/>
              </w:rPr>
              <w:t>2024年收入（百万美元）</w:t>
            </w:r>
          </w:p>
        </w:tc>
        <w:tc>
          <w:tcPr>
            <w:tcW w:w="997" w:type="pct"/>
            <w:shd w:val="solid" w:color="000080" w:fill="FFFFFF"/>
            <w:noWrap/>
            <w:vAlign w:val="center"/>
          </w:tcPr>
          <w:p w14:paraId="494ADC1A">
            <w:pPr>
              <w:rPr>
                <w:rFonts w:cs="Times New Roman"/>
                <w:b w:val="0"/>
                <w:bCs w:val="0"/>
                <w:color w:val="FFFFFF"/>
                <w:kern w:val="0"/>
                <w:sz w:val="20"/>
                <w:szCs w:val="20"/>
              </w:rPr>
            </w:pPr>
            <w:r>
              <w:rPr>
                <w:rFonts w:hint="eastAsia" w:cs="Times New Roman"/>
                <w:b/>
                <w:bCs/>
                <w:color w:val="FFFFFF"/>
                <w:kern w:val="0"/>
                <w:sz w:val="20"/>
                <w:szCs w:val="20"/>
              </w:rPr>
              <w:t>市场地位</w:t>
            </w:r>
          </w:p>
        </w:tc>
      </w:tr>
      <w:tr w14:paraId="2D7146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5EF9755D">
            <w:pPr>
              <w:rPr>
                <w:rFonts w:cs="Times New Roman"/>
                <w:kern w:val="0"/>
                <w:sz w:val="20"/>
                <w:szCs w:val="20"/>
              </w:rPr>
            </w:pPr>
            <w:r>
              <w:rPr>
                <w:rFonts w:cs="Times New Roman"/>
                <w:sz w:val="20"/>
              </w:rPr>
              <w:t>Mitsui Chemicals Tohcello</w:t>
            </w:r>
          </w:p>
        </w:tc>
        <w:tc>
          <w:tcPr>
            <w:tcW w:w="2242" w:type="pct"/>
            <w:shd w:val="clear" w:color="auto" w:fill="auto"/>
            <w:noWrap/>
            <w:vAlign w:val="center"/>
          </w:tcPr>
          <w:p w14:paraId="2318674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A3DBC64">
            <w:pPr>
              <w:rPr>
                <w:rFonts w:cs="Times New Roman"/>
                <w:kern w:val="0"/>
                <w:sz w:val="20"/>
                <w:szCs w:val="20"/>
              </w:rPr>
            </w:pPr>
            <w:r>
              <w:rPr>
                <w:rFonts w:hint="eastAsia" w:cs="Times New Roman"/>
                <w:kern w:val="0"/>
                <w:sz w:val="20"/>
                <w:szCs w:val="20"/>
              </w:rPr>
              <w:t>第一梯队</w:t>
            </w:r>
          </w:p>
        </w:tc>
      </w:tr>
      <w:tr w14:paraId="473D1C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6DB35E41">
            <w:pPr>
              <w:rPr>
                <w:rFonts w:cs="Times New Roman"/>
                <w:kern w:val="0"/>
                <w:sz w:val="20"/>
                <w:szCs w:val="20"/>
              </w:rPr>
            </w:pPr>
            <w:r>
              <w:rPr>
                <w:rFonts w:cs="Times New Roman"/>
                <w:sz w:val="20"/>
              </w:rPr>
              <w:t>Nitto</w:t>
            </w:r>
          </w:p>
        </w:tc>
        <w:tc>
          <w:tcPr>
            <w:tcW w:w="2242" w:type="pct"/>
            <w:shd w:val="clear" w:color="auto" w:fill="auto"/>
            <w:noWrap/>
            <w:vAlign w:val="center"/>
          </w:tcPr>
          <w:p w14:paraId="1533DA2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144CB6F">
            <w:pPr>
              <w:rPr>
                <w:rFonts w:cs="Times New Roman"/>
                <w:kern w:val="0"/>
                <w:sz w:val="20"/>
                <w:szCs w:val="20"/>
              </w:rPr>
            </w:pPr>
            <w:r>
              <w:rPr>
                <w:rFonts w:hint="eastAsia" w:cs="Times New Roman"/>
                <w:kern w:val="0"/>
                <w:sz w:val="20"/>
                <w:szCs w:val="20"/>
              </w:rPr>
              <w:t>第一梯队</w:t>
            </w:r>
          </w:p>
        </w:tc>
      </w:tr>
      <w:tr w14:paraId="420012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0E876050">
            <w:pPr>
              <w:rPr>
                <w:rFonts w:cs="Times New Roman"/>
                <w:kern w:val="0"/>
                <w:sz w:val="20"/>
                <w:szCs w:val="20"/>
              </w:rPr>
            </w:pPr>
            <w:r>
              <w:rPr>
                <w:rFonts w:cs="Times New Roman"/>
                <w:sz w:val="20"/>
              </w:rPr>
              <w:t>LINTEC</w:t>
            </w:r>
          </w:p>
        </w:tc>
        <w:tc>
          <w:tcPr>
            <w:tcW w:w="2242" w:type="pct"/>
            <w:shd w:val="clear" w:color="auto" w:fill="auto"/>
            <w:noWrap/>
            <w:vAlign w:val="center"/>
          </w:tcPr>
          <w:p w14:paraId="7A868898">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6331D84">
            <w:pPr>
              <w:rPr>
                <w:rFonts w:cs="Times New Roman"/>
                <w:kern w:val="0"/>
                <w:sz w:val="20"/>
                <w:szCs w:val="20"/>
              </w:rPr>
            </w:pPr>
            <w:r>
              <w:rPr>
                <w:rFonts w:hint="eastAsia" w:cs="Times New Roman"/>
                <w:kern w:val="0"/>
                <w:sz w:val="20"/>
                <w:szCs w:val="20"/>
              </w:rPr>
              <w:t>第二梯队</w:t>
            </w:r>
          </w:p>
        </w:tc>
      </w:tr>
      <w:tr w14:paraId="1181B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17DEA8CE">
            <w:pPr>
              <w:rPr>
                <w:rFonts w:cs="Times New Roman"/>
                <w:kern w:val="0"/>
                <w:sz w:val="20"/>
                <w:szCs w:val="20"/>
              </w:rPr>
            </w:pPr>
            <w:r>
              <w:rPr>
                <w:rFonts w:cs="Times New Roman"/>
                <w:sz w:val="20"/>
              </w:rPr>
              <w:t>Furukawa Electric</w:t>
            </w:r>
          </w:p>
        </w:tc>
        <w:tc>
          <w:tcPr>
            <w:tcW w:w="2242" w:type="pct"/>
            <w:shd w:val="clear" w:color="auto" w:fill="auto"/>
            <w:noWrap/>
            <w:vAlign w:val="center"/>
          </w:tcPr>
          <w:p w14:paraId="53FEA83F">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B8968AD">
            <w:pPr>
              <w:rPr>
                <w:rFonts w:cs="Times New Roman"/>
                <w:kern w:val="0"/>
                <w:sz w:val="20"/>
                <w:szCs w:val="20"/>
              </w:rPr>
            </w:pPr>
            <w:r>
              <w:rPr>
                <w:rFonts w:hint="eastAsia" w:cs="Times New Roman"/>
                <w:kern w:val="0"/>
                <w:sz w:val="20"/>
                <w:szCs w:val="20"/>
              </w:rPr>
              <w:t>第二梯队</w:t>
            </w:r>
          </w:p>
        </w:tc>
      </w:tr>
      <w:tr w14:paraId="190106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381704F4">
            <w:pPr>
              <w:rPr>
                <w:rFonts w:cs="Times New Roman"/>
                <w:kern w:val="0"/>
                <w:sz w:val="20"/>
                <w:szCs w:val="20"/>
              </w:rPr>
            </w:pPr>
            <w:r>
              <w:rPr>
                <w:rFonts w:cs="Times New Roman"/>
                <w:sz w:val="20"/>
              </w:rPr>
              <w:t>Denka</w:t>
            </w:r>
          </w:p>
        </w:tc>
        <w:tc>
          <w:tcPr>
            <w:tcW w:w="2242" w:type="pct"/>
            <w:shd w:val="clear" w:color="auto" w:fill="auto"/>
            <w:noWrap/>
            <w:vAlign w:val="center"/>
          </w:tcPr>
          <w:p w14:paraId="6625D483">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456978E">
            <w:pPr>
              <w:rPr>
                <w:rFonts w:cs="Times New Roman"/>
                <w:kern w:val="0"/>
                <w:sz w:val="20"/>
                <w:szCs w:val="20"/>
              </w:rPr>
            </w:pPr>
            <w:r>
              <w:rPr>
                <w:rFonts w:hint="eastAsia" w:cs="Times New Roman"/>
                <w:kern w:val="0"/>
                <w:sz w:val="20"/>
                <w:szCs w:val="20"/>
              </w:rPr>
              <w:t>第二梯队</w:t>
            </w:r>
          </w:p>
        </w:tc>
      </w:tr>
      <w:tr w14:paraId="1268DD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57760109">
            <w:pPr>
              <w:rPr>
                <w:rFonts w:cs="Times New Roman"/>
                <w:kern w:val="0"/>
                <w:sz w:val="20"/>
                <w:szCs w:val="20"/>
              </w:rPr>
            </w:pPr>
            <w:r>
              <w:rPr>
                <w:rFonts w:hint="eastAsia" w:cs="Times New Roman"/>
                <w:sz w:val="20"/>
                <w:lang w:eastAsia="en-US"/>
              </w:rPr>
              <w:t>LG Chem</w:t>
            </w:r>
          </w:p>
        </w:tc>
        <w:tc>
          <w:tcPr>
            <w:tcW w:w="2242" w:type="pct"/>
            <w:shd w:val="clear" w:color="auto" w:fill="auto"/>
            <w:noWrap/>
            <w:vAlign w:val="center"/>
          </w:tcPr>
          <w:p w14:paraId="65128A0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3467E52">
            <w:pPr>
              <w:rPr>
                <w:rFonts w:cs="Times New Roman"/>
                <w:kern w:val="0"/>
                <w:sz w:val="20"/>
                <w:szCs w:val="20"/>
              </w:rPr>
            </w:pPr>
            <w:r>
              <w:rPr>
                <w:rFonts w:hint="eastAsia" w:cs="Times New Roman"/>
                <w:kern w:val="0"/>
                <w:sz w:val="20"/>
                <w:szCs w:val="20"/>
              </w:rPr>
              <w:t>第二梯队</w:t>
            </w:r>
          </w:p>
        </w:tc>
      </w:tr>
      <w:tr w14:paraId="5CB50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5C0E8BB9">
            <w:pPr>
              <w:rPr>
                <w:rFonts w:cs="Times New Roman"/>
                <w:kern w:val="0"/>
                <w:sz w:val="20"/>
                <w:szCs w:val="20"/>
              </w:rPr>
            </w:pPr>
            <w:r>
              <w:rPr>
                <w:rFonts w:hint="eastAsia" w:cs="Times New Roman"/>
                <w:sz w:val="20"/>
                <w:lang w:eastAsia="en-US"/>
              </w:rPr>
              <w:t>Maxell</w:t>
            </w:r>
          </w:p>
        </w:tc>
        <w:tc>
          <w:tcPr>
            <w:tcW w:w="2242" w:type="pct"/>
            <w:shd w:val="clear" w:color="auto" w:fill="auto"/>
            <w:noWrap/>
            <w:vAlign w:val="center"/>
          </w:tcPr>
          <w:p w14:paraId="351314A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80CC381">
            <w:pPr>
              <w:rPr>
                <w:rFonts w:cs="Times New Roman"/>
                <w:kern w:val="0"/>
                <w:sz w:val="20"/>
                <w:szCs w:val="20"/>
              </w:rPr>
            </w:pPr>
            <w:r>
              <w:rPr>
                <w:rFonts w:hint="eastAsia" w:cs="Times New Roman"/>
                <w:kern w:val="0"/>
                <w:sz w:val="20"/>
                <w:szCs w:val="20"/>
              </w:rPr>
              <w:t>第三梯队</w:t>
            </w:r>
          </w:p>
        </w:tc>
      </w:tr>
      <w:tr w14:paraId="072773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24C3D36E">
            <w:pPr>
              <w:rPr>
                <w:rFonts w:hint="eastAsia" w:cs="Times New Roman"/>
                <w:sz w:val="20"/>
                <w:lang w:eastAsia="en-US"/>
              </w:rPr>
            </w:pPr>
            <w:r>
              <w:rPr>
                <w:rFonts w:cs="Times New Roman"/>
                <w:sz w:val="20"/>
              </w:rPr>
              <w:t>D&amp;X</w:t>
            </w:r>
          </w:p>
        </w:tc>
        <w:tc>
          <w:tcPr>
            <w:tcW w:w="2242" w:type="pct"/>
            <w:shd w:val="clear" w:color="auto" w:fill="auto"/>
            <w:noWrap/>
            <w:vAlign w:val="center"/>
          </w:tcPr>
          <w:p w14:paraId="0792DE62">
            <w:pPr>
              <w:rPr>
                <w:rFonts w:hint="eastAsia"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86A0AA7">
            <w:pPr>
              <w:rPr>
                <w:rFonts w:hint="eastAsia" w:cs="Times New Roman"/>
                <w:kern w:val="0"/>
                <w:sz w:val="20"/>
                <w:szCs w:val="20"/>
              </w:rPr>
            </w:pPr>
            <w:r>
              <w:rPr>
                <w:rFonts w:hint="eastAsia" w:cs="Times New Roman"/>
                <w:kern w:val="0"/>
                <w:sz w:val="20"/>
                <w:szCs w:val="20"/>
              </w:rPr>
              <w:t>第二梯队</w:t>
            </w:r>
          </w:p>
        </w:tc>
      </w:tr>
      <w:tr w14:paraId="772C69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05A5EE72">
            <w:pPr>
              <w:rPr>
                <w:rFonts w:cs="Times New Roman"/>
                <w:sz w:val="20"/>
              </w:rPr>
            </w:pPr>
            <w:r>
              <w:rPr>
                <w:rFonts w:cs="Times New Roman"/>
                <w:sz w:val="20"/>
              </w:rPr>
              <w:t>AI Technology</w:t>
            </w:r>
          </w:p>
        </w:tc>
        <w:tc>
          <w:tcPr>
            <w:tcW w:w="2242" w:type="pct"/>
            <w:shd w:val="clear" w:color="auto" w:fill="auto"/>
            <w:noWrap/>
            <w:vAlign w:val="center"/>
          </w:tcPr>
          <w:p w14:paraId="49B9476E">
            <w:pPr>
              <w:rPr>
                <w:rFonts w:hint="eastAsia"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3F633C1">
            <w:pPr>
              <w:rPr>
                <w:rFonts w:hint="eastAsia" w:cs="Times New Roman"/>
                <w:kern w:val="0"/>
                <w:sz w:val="20"/>
                <w:szCs w:val="20"/>
              </w:rPr>
            </w:pPr>
            <w:r>
              <w:rPr>
                <w:rFonts w:hint="eastAsia" w:cs="Times New Roman"/>
                <w:kern w:val="0"/>
                <w:sz w:val="20"/>
                <w:szCs w:val="20"/>
              </w:rPr>
              <w:t>第三梯队</w:t>
            </w:r>
          </w:p>
        </w:tc>
      </w:tr>
      <w:tr w14:paraId="7DBEBF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68679D82">
            <w:pPr>
              <w:rPr>
                <w:rFonts w:cs="Times New Roman"/>
                <w:sz w:val="20"/>
              </w:rPr>
            </w:pPr>
            <w:r>
              <w:rPr>
                <w:rFonts w:hint="eastAsia" w:cs="Times New Roman"/>
                <w:sz w:val="20"/>
                <w:lang w:eastAsia="en-US"/>
              </w:rPr>
              <w:t>太仓展新</w:t>
            </w:r>
          </w:p>
        </w:tc>
        <w:tc>
          <w:tcPr>
            <w:tcW w:w="2242" w:type="pct"/>
            <w:shd w:val="clear" w:color="auto" w:fill="auto"/>
            <w:noWrap/>
            <w:vAlign w:val="center"/>
          </w:tcPr>
          <w:p w14:paraId="6A126F99">
            <w:pPr>
              <w:rPr>
                <w:rFonts w:hint="eastAsia"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0502595">
            <w:pPr>
              <w:rPr>
                <w:rFonts w:hint="eastAsia" w:cs="Times New Roman"/>
                <w:kern w:val="0"/>
                <w:sz w:val="20"/>
                <w:szCs w:val="20"/>
              </w:rPr>
            </w:pPr>
            <w:r>
              <w:rPr>
                <w:rFonts w:hint="eastAsia" w:cs="Times New Roman"/>
                <w:kern w:val="0"/>
                <w:sz w:val="20"/>
                <w:szCs w:val="20"/>
              </w:rPr>
              <w:t>第二梯队</w:t>
            </w:r>
          </w:p>
        </w:tc>
      </w:tr>
      <w:tr w14:paraId="1CF32E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top"/>
          </w:tcPr>
          <w:p w14:paraId="1CE5D44A">
            <w:pPr>
              <w:rPr>
                <w:rFonts w:hint="eastAsia" w:cs="Times New Roman"/>
                <w:sz w:val="20"/>
                <w:lang w:eastAsia="en-US"/>
              </w:rPr>
            </w:pPr>
            <w:r>
              <w:rPr>
                <w:rFonts w:cs="Times New Roman"/>
                <w:sz w:val="20"/>
              </w:rPr>
              <w:t>昆山博益鑫成</w:t>
            </w:r>
          </w:p>
        </w:tc>
        <w:tc>
          <w:tcPr>
            <w:tcW w:w="2242" w:type="pct"/>
            <w:shd w:val="clear" w:color="auto" w:fill="auto"/>
            <w:noWrap/>
            <w:vAlign w:val="center"/>
          </w:tcPr>
          <w:p w14:paraId="380DE06B">
            <w:pPr>
              <w:rPr>
                <w:rFonts w:hint="eastAsia"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76731EE">
            <w:pPr>
              <w:rPr>
                <w:rFonts w:hint="eastAsia" w:cs="Times New Roman"/>
                <w:kern w:val="0"/>
                <w:sz w:val="20"/>
                <w:szCs w:val="20"/>
              </w:rPr>
            </w:pPr>
            <w:r>
              <w:rPr>
                <w:rFonts w:hint="eastAsia" w:cs="Times New Roman"/>
                <w:kern w:val="0"/>
                <w:sz w:val="20"/>
                <w:szCs w:val="20"/>
              </w:rPr>
              <w:t>第三梯队</w:t>
            </w:r>
          </w:p>
        </w:tc>
      </w:tr>
    </w:tbl>
    <w:p w14:paraId="28F8ECEF">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0A65068">
      <w:pPr>
        <w:pStyle w:val="148"/>
      </w:pPr>
      <w:bookmarkStart w:id="434" w:name="_Toc60690904"/>
      <w:bookmarkStart w:id="435" w:name="_Toc216274327"/>
      <w:bookmarkStart w:id="436" w:name="_Toc203037438"/>
      <w:r>
        <w:t>2024年</w:t>
      </w:r>
      <w:r>
        <w:rPr>
          <w:rFonts w:hint="eastAsia"/>
        </w:rPr>
        <w:t>全球</w:t>
      </w:r>
      <w:r>
        <w:t>背面研磨胶带（BGT）</w:t>
      </w:r>
      <w:r>
        <w:rPr>
          <w:rFonts w:hint="eastAsia"/>
        </w:rPr>
        <w:t>第一梯队、第二梯队和第三梯队厂商及市场份额</w:t>
      </w:r>
      <w:bookmarkEnd w:id="434"/>
      <w:bookmarkEnd w:id="435"/>
      <w:bookmarkEnd w:id="436"/>
    </w:p>
    <w:p w14:paraId="37679FD7">
      <w:r>
        <w:drawing>
          <wp:inline distT="0" distB="0" distL="0" distR="0">
            <wp:extent cx="6134100" cy="2879725"/>
            <wp:effectExtent l="0" t="0" r="0" b="0"/>
            <wp:docPr id="1039"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D6BD0E7">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C39E092">
      <w:pPr>
        <w:pStyle w:val="3"/>
        <w:rPr>
          <w:color w:val="0D0D0D" w:themeColor="text1" w:themeTint="F2"/>
          <w14:textFill>
            <w14:solidFill>
              <w14:schemeClr w14:val="tx1">
                <w14:lumMod w14:val="95000"/>
                <w14:lumOff w14:val="5000"/>
              </w14:schemeClr>
            </w14:solidFill>
          </w14:textFill>
        </w:rPr>
      </w:pPr>
      <w:bookmarkStart w:id="437" w:name="_Toc476606670"/>
      <w:bookmarkStart w:id="438" w:name="_Toc535600242"/>
      <w:bookmarkStart w:id="439" w:name="_Toc24027854"/>
      <w:bookmarkStart w:id="440" w:name="_Toc59892273"/>
      <w:bookmarkStart w:id="441" w:name="_Toc216274066"/>
      <w:bookmarkStart w:id="442" w:name="_Toc203035500"/>
      <w:r>
        <w:rPr>
          <w:rFonts w:hint="eastAsia"/>
          <w:color w:val="0D0D0D" w:themeColor="text1" w:themeTint="F2"/>
          <w14:textFill>
            <w14:solidFill>
              <w14:schemeClr w14:val="tx1">
                <w14:lumMod w14:val="95000"/>
                <w14:lumOff w14:val="5000"/>
              </w14:schemeClr>
            </w14:solidFill>
          </w14:textFill>
        </w:rPr>
        <w:t>新增投资及市场并购</w:t>
      </w:r>
      <w:bookmarkEnd w:id="437"/>
      <w:bookmarkEnd w:id="438"/>
      <w:bookmarkEnd w:id="439"/>
      <w:r>
        <w:rPr>
          <w:rFonts w:hint="eastAsia"/>
          <w:color w:val="0D0D0D" w:themeColor="text1" w:themeTint="F2"/>
          <w14:textFill>
            <w14:solidFill>
              <w14:schemeClr w14:val="tx1">
                <w14:lumMod w14:val="95000"/>
                <w14:lumOff w14:val="5000"/>
              </w14:schemeClr>
            </w14:solidFill>
          </w14:textFill>
        </w:rPr>
        <w:t>活动</w:t>
      </w:r>
      <w:bookmarkEnd w:id="440"/>
      <w:bookmarkEnd w:id="441"/>
      <w:bookmarkEnd w:id="442"/>
    </w:p>
    <w:p w14:paraId="636912C9">
      <w:pPr>
        <w:pStyle w:val="151"/>
        <w:ind w:left="252" w:right="-105"/>
        <w:rPr>
          <w:lang w:eastAsia="zh-CN"/>
        </w:rPr>
      </w:pPr>
      <w:bookmarkStart w:id="443" w:name="_Toc59892049"/>
      <w:bookmarkStart w:id="444" w:name="_Toc203037128"/>
      <w:bookmarkStart w:id="445" w:name="_Toc216274207"/>
      <w:bookmarkStart w:id="446" w:name="_Toc24027605"/>
      <w:r>
        <w:rPr>
          <w:rFonts w:hint="eastAsia"/>
          <w:lang w:eastAsia="zh-CN"/>
        </w:rPr>
        <w:t>全球</w:t>
      </w:r>
      <w:r>
        <w:rPr>
          <w:lang w:eastAsia="zh-CN"/>
        </w:rPr>
        <w:t>背面研磨胶带（BGT）</w:t>
      </w:r>
      <w:r>
        <w:rPr>
          <w:rFonts w:hint="eastAsia"/>
          <w:lang w:eastAsia="zh-CN"/>
        </w:rPr>
        <w:t>市场投资、并购等现状分析</w:t>
      </w:r>
      <w:bookmarkEnd w:id="443"/>
      <w:bookmarkEnd w:id="444"/>
      <w:bookmarkEnd w:id="445"/>
      <w:bookmarkEnd w:id="4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2BB8EB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51028960">
            <w:pPr>
              <w:rPr>
                <w:rFonts w:cs="Times New Roman"/>
                <w:b w:val="0"/>
                <w:bCs w:val="0"/>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695D1857">
            <w:pPr>
              <w:rPr>
                <w:rFonts w:cs="Times New Roman" w:eastAsiaTheme="minorEastAsia"/>
                <w:b w:val="0"/>
                <w:bCs w:val="0"/>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337BB419">
            <w:pPr>
              <w:rPr>
                <w:rFonts w:cs="Times New Roman"/>
                <w:b w:val="0"/>
                <w:bCs w:val="0"/>
                <w:color w:val="FFFFFF"/>
                <w:kern w:val="0"/>
                <w:sz w:val="20"/>
                <w:szCs w:val="20"/>
              </w:rPr>
            </w:pPr>
            <w:r>
              <w:rPr>
                <w:rFonts w:hint="eastAsia" w:cs="Times New Roman"/>
                <w:b/>
                <w:bCs/>
                <w:color w:val="FFFFFF"/>
                <w:kern w:val="0"/>
                <w:sz w:val="20"/>
                <w:szCs w:val="20"/>
              </w:rPr>
              <w:t>详情</w:t>
            </w:r>
          </w:p>
        </w:tc>
      </w:tr>
      <w:tr w14:paraId="71DD71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030D96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D11678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FBDDD3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75160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75D331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D7DA7B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898C1D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EAECE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7F1B5F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EDEE68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83D9CA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077FB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33190F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F94745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7D3FB7B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97DA4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60253A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25062D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0ECDA4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F2762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422EF5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B43BD1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0B9B37B">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D3D77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4F1390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52553C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40ACBE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4A1852A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429"/>
    <w:p w14:paraId="222852F3">
      <w:pPr>
        <w:pStyle w:val="2"/>
        <w:rPr>
          <w:lang w:eastAsia="zh-CN"/>
        </w:rPr>
      </w:pPr>
      <w:bookmarkStart w:id="447" w:name="_Toc24028339"/>
      <w:bookmarkStart w:id="448" w:name="_Toc24972529"/>
      <w:bookmarkStart w:id="449" w:name="_Toc216274067"/>
      <w:bookmarkStart w:id="450" w:name="_Toc203035501"/>
      <w:r>
        <w:rPr>
          <w:rFonts w:hint="eastAsia"/>
        </w:rPr>
        <w:t>全球主要</w:t>
      </w:r>
      <w:r>
        <w:rPr>
          <w:rFonts w:hint="eastAsia"/>
          <w:lang w:eastAsia="zh-CN"/>
        </w:rPr>
        <w:t>生产</w:t>
      </w:r>
      <w:r>
        <w:rPr>
          <w:rFonts w:hint="eastAsia"/>
        </w:rPr>
        <w:t>商</w:t>
      </w:r>
      <w:bookmarkEnd w:id="447"/>
      <w:bookmarkEnd w:id="448"/>
      <w:r>
        <w:rPr>
          <w:rFonts w:hint="eastAsia"/>
          <w:lang w:eastAsia="zh-CN"/>
        </w:rPr>
        <w:t>分析</w:t>
      </w:r>
      <w:bookmarkEnd w:id="449"/>
      <w:bookmarkEnd w:id="450"/>
    </w:p>
    <w:p w14:paraId="0002EC2E">
      <w:pPr>
        <w:pStyle w:val="3"/>
        <w:rPr>
          <w:color w:val="0D0D0D" w:themeColor="text1" w:themeTint="F2"/>
          <w14:textFill>
            <w14:solidFill>
              <w14:schemeClr w14:val="tx1">
                <w14:lumMod w14:val="95000"/>
                <w14:lumOff w14:val="5000"/>
              </w14:schemeClr>
            </w14:solidFill>
          </w14:textFill>
        </w:rPr>
      </w:pPr>
      <w:bookmarkStart w:id="451" w:name="_Toc203035502"/>
      <w:bookmarkStart w:id="452" w:name="_Toc24972530"/>
      <w:bookmarkStart w:id="453" w:name="_Toc24028340"/>
      <w:bookmarkStart w:id="454" w:name="_Toc216274068"/>
      <w:bookmarkStart w:id="455" w:name="_Hlk121513507"/>
      <w:r>
        <w:rPr>
          <w:rFonts w:hint="eastAsia"/>
          <w:color w:val="0D0D0D" w:themeColor="text1" w:themeTint="F2"/>
          <w14:textFill>
            <w14:solidFill>
              <w14:schemeClr w14:val="tx1">
                <w14:lumMod w14:val="95000"/>
                <w14:lumOff w14:val="5000"/>
              </w14:schemeClr>
            </w14:solidFill>
          </w14:textFill>
        </w:rPr>
        <w:t>Mitsui Chemicals Tohcello</w:t>
      </w:r>
      <w:bookmarkEnd w:id="451"/>
      <w:bookmarkEnd w:id="452"/>
      <w:bookmarkEnd w:id="453"/>
      <w:bookmarkEnd w:id="454"/>
    </w:p>
    <w:p w14:paraId="0B2B4129"/>
    <w:p w14:paraId="156F67F6">
      <w:pPr>
        <w:pStyle w:val="4"/>
        <w:rPr>
          <w:color w:val="0D0D0D" w:themeColor="text1" w:themeTint="F2"/>
          <w14:textFill>
            <w14:solidFill>
              <w14:schemeClr w14:val="tx1">
                <w14:lumMod w14:val="95000"/>
                <w14:lumOff w14:val="5000"/>
              </w14:schemeClr>
            </w14:solidFill>
          </w14:textFill>
        </w:rPr>
      </w:pPr>
      <w:bookmarkStart w:id="456" w:name="_Toc203035503"/>
      <w:bookmarkStart w:id="457" w:name="_Toc216274069"/>
      <w:bookmarkStart w:id="458" w:name="_Toc24028341"/>
      <w:bookmarkStart w:id="459" w:name="_Toc24972531"/>
      <w:r>
        <w:rPr>
          <w:rFonts w:hint="eastAsia"/>
          <w:color w:val="0D0D0D" w:themeColor="text1" w:themeTint="F2"/>
          <w14:textFill>
            <w14:solidFill>
              <w14:schemeClr w14:val="tx1">
                <w14:lumMod w14:val="95000"/>
                <w14:lumOff w14:val="5000"/>
              </w14:schemeClr>
            </w14:solidFill>
          </w14:textFill>
        </w:rPr>
        <w:t>Mitsui Chemicals Tohcello基本信息、背面研磨胶带（BGT）生产基地、销售区域、竞争对手及市场地位</w:t>
      </w:r>
      <w:bookmarkEnd w:id="456"/>
      <w:bookmarkEnd w:id="457"/>
      <w:bookmarkEnd w:id="458"/>
      <w:bookmarkEnd w:id="459"/>
    </w:p>
    <w:p w14:paraId="6DF4142A">
      <w:pPr>
        <w:pStyle w:val="151"/>
        <w:ind w:left="252" w:right="-105"/>
      </w:pPr>
      <w:bookmarkStart w:id="460" w:name="_Toc216274208"/>
      <w:bookmarkStart w:id="461" w:name="_Toc26780083"/>
      <w:bookmarkStart w:id="462" w:name="_Toc24028962"/>
      <w:bookmarkStart w:id="463" w:name="_Toc203037129"/>
      <w:r>
        <w:rPr>
          <w:rFonts w:hint="eastAsia"/>
        </w:rPr>
        <w:t>Mitsui Chemicals Tohcello 背面研磨胶带（BGT）生产基地、销售区域、竞争对手及市场地位</w:t>
      </w:r>
      <w:bookmarkEnd w:id="460"/>
      <w:bookmarkEnd w:id="461"/>
      <w:bookmarkEnd w:id="462"/>
      <w:bookmarkEnd w:id="4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D246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7B68126">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F856C3E">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C964D67">
            <w:pPr>
              <w:rPr>
                <w:rFonts w:cs="Times New Roman"/>
                <w:b w:val="0"/>
                <w:bCs w:val="0"/>
                <w:color w:val="FFFFFF"/>
                <w:kern w:val="0"/>
                <w:sz w:val="20"/>
                <w:szCs w:val="20"/>
              </w:rPr>
            </w:pPr>
            <w:r>
              <w:rPr>
                <w:rFonts w:hint="eastAsia" w:cs="Times New Roman"/>
                <w:b/>
                <w:bCs/>
                <w:color w:val="FFFFFF"/>
                <w:kern w:val="0"/>
                <w:sz w:val="20"/>
                <w:szCs w:val="20"/>
              </w:rPr>
              <w:t>描述</w:t>
            </w:r>
          </w:p>
        </w:tc>
      </w:tr>
      <w:tr w14:paraId="35C9A7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D738A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6A461F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B4FF729">
            <w:pPr>
              <w:rPr>
                <w:rFonts w:cs="Times New Roman"/>
                <w:bCs/>
                <w:kern w:val="0"/>
                <w:sz w:val="20"/>
                <w:szCs w:val="20"/>
              </w:rPr>
            </w:pPr>
            <w:r>
              <w:rPr>
                <w:rFonts w:hint="eastAsia" w:cs="Times New Roman"/>
                <w:bCs/>
                <w:kern w:val="0"/>
                <w:sz w:val="20"/>
                <w:szCs w:val="20"/>
              </w:rPr>
              <w:t>Mitsui Chemicals Tohcello</w:t>
            </w:r>
          </w:p>
        </w:tc>
      </w:tr>
      <w:tr w14:paraId="465832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3DF19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76B256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4867C37">
            <w:pPr>
              <w:rPr>
                <w:rFonts w:cs="Times New Roman"/>
                <w:bCs/>
                <w:kern w:val="0"/>
                <w:sz w:val="20"/>
                <w:szCs w:val="20"/>
              </w:rPr>
            </w:pPr>
          </w:p>
        </w:tc>
      </w:tr>
      <w:tr w14:paraId="3EFA7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09F073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FE5070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04A570E">
            <w:pPr>
              <w:rPr>
                <w:rFonts w:cs="Times New Roman"/>
                <w:bCs/>
                <w:kern w:val="0"/>
                <w:sz w:val="20"/>
                <w:szCs w:val="20"/>
              </w:rPr>
            </w:pPr>
          </w:p>
        </w:tc>
      </w:tr>
      <w:tr w14:paraId="10BA88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7D58C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8C494E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8903E80">
            <w:pPr>
              <w:rPr>
                <w:rFonts w:cs="Times New Roman"/>
                <w:bCs/>
                <w:kern w:val="0"/>
                <w:sz w:val="20"/>
                <w:szCs w:val="20"/>
              </w:rPr>
            </w:pPr>
          </w:p>
        </w:tc>
      </w:tr>
      <w:tr w14:paraId="5D635F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0A9BC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506090A">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3959AE0">
            <w:pPr>
              <w:rPr>
                <w:rFonts w:cs="Times New Roman"/>
                <w:bCs/>
                <w:kern w:val="0"/>
                <w:sz w:val="20"/>
                <w:szCs w:val="20"/>
              </w:rPr>
            </w:pPr>
          </w:p>
        </w:tc>
      </w:tr>
      <w:tr w14:paraId="2B51FB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60742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753D23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5B4FCC6">
            <w:pPr>
              <w:rPr>
                <w:rFonts w:cs="Times New Roman"/>
                <w:bCs/>
                <w:kern w:val="0"/>
                <w:sz w:val="20"/>
                <w:szCs w:val="20"/>
              </w:rPr>
            </w:pPr>
          </w:p>
        </w:tc>
      </w:tr>
      <w:tr w14:paraId="66014D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32ACAA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BAD180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A7F703A">
            <w:pPr>
              <w:rPr>
                <w:rFonts w:cs="Times New Roman"/>
                <w:bCs/>
                <w:kern w:val="0"/>
                <w:sz w:val="20"/>
                <w:szCs w:val="20"/>
              </w:rPr>
            </w:pPr>
          </w:p>
        </w:tc>
      </w:tr>
      <w:tr w14:paraId="233ED5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17ED7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FFDE30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9FBFDA8">
            <w:pPr>
              <w:rPr>
                <w:rFonts w:cs="Times New Roman"/>
                <w:bCs/>
                <w:kern w:val="0"/>
                <w:sz w:val="20"/>
                <w:szCs w:val="20"/>
              </w:rPr>
            </w:pPr>
          </w:p>
        </w:tc>
      </w:tr>
      <w:tr w14:paraId="7CB269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96FCF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772C03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8457BFC">
            <w:pPr>
              <w:rPr>
                <w:rFonts w:cs="Times New Roman"/>
                <w:bCs/>
                <w:kern w:val="0"/>
                <w:sz w:val="20"/>
                <w:szCs w:val="20"/>
              </w:rPr>
            </w:pPr>
          </w:p>
        </w:tc>
      </w:tr>
    </w:tbl>
    <w:p w14:paraId="638A513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资料来源：Mitsui Chemicals Tohcello；第三方资料、新闻报道、业内专家采访及QYResearch整理研究，2025年</w:t>
      </w:r>
    </w:p>
    <w:p w14:paraId="4C59EEF6">
      <w:pPr>
        <w:pStyle w:val="4"/>
        <w:rPr>
          <w:color w:val="0D0D0D" w:themeColor="text1" w:themeTint="F2"/>
          <w14:textFill>
            <w14:solidFill>
              <w14:schemeClr w14:val="tx1">
                <w14:lumMod w14:val="95000"/>
                <w14:lumOff w14:val="5000"/>
              </w14:schemeClr>
            </w14:solidFill>
          </w14:textFill>
        </w:rPr>
      </w:pPr>
      <w:bookmarkStart w:id="464" w:name="_Toc203035504"/>
      <w:bookmarkStart w:id="465" w:name="_Toc24028342"/>
      <w:bookmarkStart w:id="466" w:name="_Toc24972532"/>
      <w:bookmarkStart w:id="467" w:name="_Toc216274070"/>
      <w:r>
        <w:rPr>
          <w:rFonts w:hint="eastAsia"/>
          <w:color w:val="0D0D0D" w:themeColor="text1" w:themeTint="F2"/>
          <w14:textFill>
            <w14:solidFill>
              <w14:schemeClr w14:val="tx1">
                <w14:lumMod w14:val="95000"/>
                <w14:lumOff w14:val="5000"/>
              </w14:schemeClr>
            </w14:solidFill>
          </w14:textFill>
        </w:rPr>
        <w:t>Mitsui Chemicals Tohcello 背面研磨胶带（BGT）产品规格、参数及市场应用</w:t>
      </w:r>
      <w:bookmarkEnd w:id="464"/>
      <w:bookmarkEnd w:id="465"/>
      <w:bookmarkEnd w:id="466"/>
      <w:bookmarkEnd w:id="467"/>
    </w:p>
    <w:p w14:paraId="3131409D">
      <w:pPr>
        <w:pStyle w:val="151"/>
        <w:ind w:left="252" w:right="-105"/>
      </w:pPr>
      <w:bookmarkStart w:id="468" w:name="_Toc24028963"/>
      <w:bookmarkStart w:id="469" w:name="_Toc203037130"/>
      <w:bookmarkStart w:id="470" w:name="_Toc26780084"/>
      <w:bookmarkStart w:id="471" w:name="_Toc216274209"/>
      <w:r>
        <w:rPr>
          <w:rFonts w:hint="eastAsia"/>
        </w:rPr>
        <w:t>Mitsui Chemicals Tohcello 背面研磨胶带（BGT）产品规格、参数及市场应用</w:t>
      </w:r>
      <w:bookmarkEnd w:id="468"/>
      <w:bookmarkEnd w:id="469"/>
      <w:bookmarkEnd w:id="470"/>
      <w:bookmarkEnd w:id="4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C58AA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9889A6E">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8994E2C">
            <w:pPr>
              <w:rPr>
                <w:rFonts w:cs="Times New Roman"/>
                <w:b w:val="0"/>
                <w:bCs w:val="0"/>
                <w:color w:val="FFFFFF"/>
                <w:kern w:val="0"/>
                <w:sz w:val="20"/>
                <w:szCs w:val="20"/>
              </w:rPr>
            </w:pPr>
            <w:r>
              <w:rPr>
                <w:rFonts w:hint="eastAsia" w:cs="Times New Roman"/>
                <w:b/>
                <w:bCs/>
                <w:color w:val="FFFFFF"/>
                <w:kern w:val="0"/>
                <w:sz w:val="20"/>
                <w:szCs w:val="20"/>
              </w:rPr>
              <w:t>描述</w:t>
            </w:r>
          </w:p>
        </w:tc>
      </w:tr>
      <w:tr w14:paraId="18483C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0846E8B">
            <w:pPr>
              <w:rPr>
                <w:rFonts w:cs="Times New Roman"/>
                <w:kern w:val="0"/>
                <w:sz w:val="20"/>
                <w:szCs w:val="20"/>
              </w:rPr>
            </w:pPr>
          </w:p>
        </w:tc>
        <w:tc>
          <w:tcPr>
            <w:tcW w:w="3891" w:type="pct"/>
            <w:shd w:val="clear" w:color="auto" w:fill="auto"/>
            <w:vAlign w:val="center"/>
          </w:tcPr>
          <w:p w14:paraId="73916BD6">
            <w:pPr>
              <w:rPr>
                <w:rFonts w:cs="Times New Roman"/>
                <w:kern w:val="0"/>
                <w:sz w:val="20"/>
                <w:szCs w:val="20"/>
              </w:rPr>
            </w:pPr>
          </w:p>
          <w:p w14:paraId="2CE2EA6E">
            <w:pPr>
              <w:rPr>
                <w:rFonts w:cs="Times New Roman"/>
                <w:kern w:val="0"/>
                <w:sz w:val="20"/>
                <w:szCs w:val="20"/>
              </w:rPr>
            </w:pPr>
          </w:p>
        </w:tc>
      </w:tr>
      <w:tr w14:paraId="2CE38F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641147B">
            <w:pPr>
              <w:rPr>
                <w:rFonts w:cs="Times New Roman"/>
                <w:kern w:val="0"/>
                <w:sz w:val="20"/>
                <w:szCs w:val="20"/>
              </w:rPr>
            </w:pPr>
          </w:p>
        </w:tc>
        <w:tc>
          <w:tcPr>
            <w:tcW w:w="3891" w:type="pct"/>
            <w:shd w:val="clear" w:color="auto" w:fill="auto"/>
            <w:vAlign w:val="center"/>
          </w:tcPr>
          <w:p w14:paraId="29BB71DA">
            <w:pPr>
              <w:rPr>
                <w:rFonts w:cs="Times New Roman"/>
                <w:kern w:val="0"/>
                <w:sz w:val="20"/>
                <w:szCs w:val="20"/>
              </w:rPr>
            </w:pPr>
          </w:p>
          <w:p w14:paraId="170B7065">
            <w:pPr>
              <w:rPr>
                <w:rFonts w:cs="Times New Roman"/>
                <w:kern w:val="0"/>
                <w:sz w:val="20"/>
                <w:szCs w:val="20"/>
              </w:rPr>
            </w:pPr>
          </w:p>
        </w:tc>
      </w:tr>
    </w:tbl>
    <w:p w14:paraId="30F2220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资料来源：Mitsui Chemicals Tohcello；第三方资料、新闻报道、业内专家采访及QYResearch整理研究，2025年</w:t>
      </w:r>
    </w:p>
    <w:p w14:paraId="541072BC">
      <w:pPr>
        <w:pStyle w:val="4"/>
        <w:rPr>
          <w:color w:val="0D0D0D" w:themeColor="text1" w:themeTint="F2"/>
          <w14:textFill>
            <w14:solidFill>
              <w14:schemeClr w14:val="tx1">
                <w14:lumMod w14:val="95000"/>
                <w14:lumOff w14:val="5000"/>
              </w14:schemeClr>
            </w14:solidFill>
          </w14:textFill>
        </w:rPr>
      </w:pPr>
      <w:bookmarkStart w:id="472" w:name="_Toc24972533"/>
      <w:bookmarkStart w:id="473" w:name="_Toc24028343"/>
      <w:bookmarkStart w:id="474" w:name="_Toc216274071"/>
      <w:bookmarkStart w:id="475" w:name="_Toc203035505"/>
      <w:r>
        <w:rPr>
          <w:rFonts w:hint="eastAsia"/>
          <w:color w:val="0D0D0D" w:themeColor="text1" w:themeTint="F2"/>
          <w14:textFill>
            <w14:solidFill>
              <w14:schemeClr w14:val="tx1">
                <w14:lumMod w14:val="95000"/>
                <w14:lumOff w14:val="5000"/>
              </w14:schemeClr>
            </w14:solidFill>
          </w14:textFill>
        </w:rPr>
        <w:t>Mitsui Chemicals Tohcello</w:t>
      </w:r>
      <w:r>
        <w:rPr>
          <w:color w:val="0D0D0D" w:themeColor="text1" w:themeTint="F2"/>
          <w14:textFill>
            <w14:solidFill>
              <w14:schemeClr w14:val="tx1">
                <w14:lumMod w14:val="95000"/>
                <w14:lumOff w14:val="5000"/>
              </w14:schemeClr>
            </w14:solidFill>
          </w14:textFill>
        </w:rPr>
        <w:t xml:space="preserve"> 背面研磨胶带（BGT）销量、收入、价格及毛利率（2020-2025）</w:t>
      </w:r>
      <w:bookmarkEnd w:id="472"/>
      <w:bookmarkEnd w:id="473"/>
      <w:bookmarkEnd w:id="474"/>
      <w:bookmarkEnd w:id="475"/>
    </w:p>
    <w:p w14:paraId="160E6A5F">
      <w:pPr>
        <w:pStyle w:val="151"/>
        <w:ind w:left="252" w:right="-105"/>
      </w:pPr>
      <w:bookmarkStart w:id="476" w:name="_Toc203037131"/>
      <w:bookmarkStart w:id="477" w:name="_Toc24028964"/>
      <w:bookmarkStart w:id="478" w:name="_Toc26780085"/>
      <w:bookmarkStart w:id="479" w:name="_Toc216274210"/>
      <w:r>
        <w:rPr>
          <w:rFonts w:hint="eastAsia"/>
        </w:rPr>
        <w:t>Mitsui Chemicals Tohcello</w:t>
      </w:r>
      <w:r>
        <w:t xml:space="preserve"> 背面研磨胶带（BGT）销量（万平米）、收入（百万美元）、价格（美元/平方米）及毛利率（2020-2025）</w:t>
      </w:r>
      <w:bookmarkEnd w:id="476"/>
      <w:bookmarkEnd w:id="477"/>
      <w:bookmarkEnd w:id="478"/>
      <w:bookmarkEnd w:id="47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494"/>
        <w:gridCol w:w="1248"/>
        <w:gridCol w:w="1248"/>
        <w:gridCol w:w="1248"/>
        <w:gridCol w:w="1246"/>
        <w:gridCol w:w="1247"/>
        <w:gridCol w:w="1235"/>
      </w:tblGrid>
      <w:tr w14:paraId="67978B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2136A58">
            <w:pPr>
              <w:pStyle w:val="175"/>
              <w:widowControl w:val="0"/>
              <w:jc w:val="both"/>
              <w:rPr>
                <w:rFonts w:cs="Times New Roman"/>
                <w:b w:val="0"/>
                <w:bCs w:val="0"/>
                <w:color w:val="FFFFFF"/>
                <w:sz w:val="20"/>
              </w:rPr>
            </w:pPr>
            <w:r>
              <w:rPr>
                <w:rFonts w:cs="Times New Roman"/>
                <w:b/>
                <w:bCs/>
                <w:color w:val="FFFFFF"/>
                <w:sz w:val="20"/>
              </w:rPr>
              <w:t>Mitsui Chemicals Tohcello</w:t>
            </w:r>
          </w:p>
        </w:tc>
        <w:tc>
          <w:tcPr>
            <w:tcW w:w="648" w:type="pct"/>
            <w:shd w:val="solid" w:color="000080" w:fill="FFFFFF"/>
            <w:vAlign w:val="center"/>
          </w:tcPr>
          <w:p w14:paraId="7DE395C5">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1EF5A4AC">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50BB28EF">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371E397C">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D9009AA">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39CF7A67">
            <w:pPr>
              <w:pStyle w:val="175"/>
              <w:widowControl w:val="0"/>
              <w:jc w:val="center"/>
              <w:rPr>
                <w:rFonts w:cs="Times New Roman"/>
                <w:b w:val="0"/>
                <w:bCs w:val="0"/>
                <w:color w:val="FFFFFF"/>
                <w:sz w:val="20"/>
              </w:rPr>
            </w:pPr>
            <w:r>
              <w:rPr>
                <w:rFonts w:cs="Times New Roman"/>
                <w:b/>
                <w:bCs/>
                <w:color w:val="FFFFFF"/>
                <w:sz w:val="20"/>
              </w:rPr>
              <w:t>2025</w:t>
            </w:r>
          </w:p>
        </w:tc>
      </w:tr>
      <w:tr w14:paraId="26F67F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CAA01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76B7CD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A268E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9F435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EE7C0F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E1B11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C53D3F1">
            <w:pPr>
              <w:pStyle w:val="175"/>
              <w:widowControl w:val="0"/>
              <w:jc w:val="right"/>
              <w:rPr>
                <w:rFonts w:cs="Times New Roman"/>
                <w:sz w:val="20"/>
              </w:rPr>
            </w:pPr>
            <w:r>
              <w:rPr>
                <w:rFonts w:hint="eastAsia" w:cs="Times New Roman"/>
                <w:sz w:val="20"/>
              </w:rPr>
              <w:t>XX</w:t>
            </w:r>
          </w:p>
        </w:tc>
      </w:tr>
      <w:tr w14:paraId="63AE06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84096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969E88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0B0FD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6A66F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AFC17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13C03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C20E5E">
            <w:pPr>
              <w:pStyle w:val="175"/>
              <w:widowControl w:val="0"/>
              <w:jc w:val="right"/>
              <w:rPr>
                <w:rFonts w:cs="Times New Roman"/>
                <w:sz w:val="20"/>
              </w:rPr>
            </w:pPr>
            <w:r>
              <w:rPr>
                <w:rFonts w:hint="eastAsia" w:cs="Times New Roman"/>
                <w:sz w:val="20"/>
              </w:rPr>
              <w:t>XX</w:t>
            </w:r>
          </w:p>
        </w:tc>
      </w:tr>
      <w:tr w14:paraId="377CE0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482B29">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9AC965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D0F73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D93E4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D382C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046FA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3C2C50">
            <w:pPr>
              <w:pStyle w:val="175"/>
              <w:widowControl w:val="0"/>
              <w:jc w:val="right"/>
              <w:rPr>
                <w:rFonts w:cs="Times New Roman"/>
                <w:sz w:val="20"/>
              </w:rPr>
            </w:pPr>
            <w:r>
              <w:rPr>
                <w:rFonts w:hint="eastAsia" w:cs="Times New Roman"/>
                <w:sz w:val="20"/>
              </w:rPr>
              <w:t>XX</w:t>
            </w:r>
          </w:p>
        </w:tc>
      </w:tr>
      <w:tr w14:paraId="0FE157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B64297">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725796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AFBA3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786A5B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914F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B1324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E22CE6">
            <w:pPr>
              <w:pStyle w:val="175"/>
              <w:widowControl w:val="0"/>
              <w:jc w:val="right"/>
              <w:rPr>
                <w:rFonts w:cs="Times New Roman"/>
                <w:sz w:val="20"/>
              </w:rPr>
            </w:pPr>
            <w:r>
              <w:rPr>
                <w:rFonts w:hint="eastAsia" w:cs="Times New Roman"/>
                <w:sz w:val="20"/>
              </w:rPr>
              <w:t>XX%</w:t>
            </w:r>
          </w:p>
        </w:tc>
      </w:tr>
    </w:tbl>
    <w:p w14:paraId="52E13C2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资料来源：Mitsui Chemicals Tohcello；第三方资料、新闻报道、业内专家采访及QYResearch整理研究，2025年</w:t>
      </w:r>
    </w:p>
    <w:p w14:paraId="25CDE5A2">
      <w:pPr>
        <w:pStyle w:val="4"/>
        <w:rPr>
          <w:color w:val="0D0D0D" w:themeColor="text1" w:themeTint="F2"/>
          <w14:textFill>
            <w14:solidFill>
              <w14:schemeClr w14:val="tx1">
                <w14:lumMod w14:val="95000"/>
                <w14:lumOff w14:val="5000"/>
              </w14:schemeClr>
            </w14:solidFill>
          </w14:textFill>
        </w:rPr>
      </w:pPr>
      <w:bookmarkStart w:id="480" w:name="_Toc216274072"/>
      <w:bookmarkStart w:id="481" w:name="_Toc24028344"/>
      <w:bookmarkStart w:id="482" w:name="_Toc203035506"/>
      <w:bookmarkStart w:id="483" w:name="_Toc24972534"/>
      <w:bookmarkStart w:id="484" w:name="_Hlk28108908"/>
      <w:r>
        <w:rPr>
          <w:rFonts w:hint="eastAsia"/>
          <w:color w:val="0D0D0D" w:themeColor="text1" w:themeTint="F2"/>
          <w14:textFill>
            <w14:solidFill>
              <w14:schemeClr w14:val="tx1">
                <w14:lumMod w14:val="95000"/>
                <w14:lumOff w14:val="5000"/>
              </w14:schemeClr>
            </w14:solidFill>
          </w14:textFill>
        </w:rPr>
        <w:t>Mitsui Chemicals Tohcello公司简介及主要业务</w:t>
      </w:r>
      <w:bookmarkEnd w:id="480"/>
      <w:bookmarkEnd w:id="481"/>
      <w:bookmarkEnd w:id="482"/>
      <w:bookmarkEnd w:id="483"/>
    </w:p>
    <w:p w14:paraId="66EF518A">
      <w:pPr>
        <w:pStyle w:val="151"/>
        <w:ind w:left="252" w:right="-105"/>
      </w:pPr>
      <w:bookmarkStart w:id="485" w:name="_Toc24028965"/>
      <w:bookmarkStart w:id="486" w:name="_Toc26780086"/>
      <w:bookmarkStart w:id="487" w:name="_Toc203037132"/>
      <w:bookmarkStart w:id="488" w:name="_Toc216274211"/>
      <w:r>
        <w:rPr>
          <w:rFonts w:hint="eastAsia"/>
        </w:rPr>
        <w:t>Mitsui Chemicals Tohcello公司简介及主要业务</w:t>
      </w:r>
      <w:bookmarkEnd w:id="485"/>
      <w:bookmarkEnd w:id="486"/>
      <w:bookmarkEnd w:id="487"/>
      <w:bookmarkEnd w:id="4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AF67B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618053C">
            <w:pPr>
              <w:rPr>
                <w:rFonts w:cs="Times New Roman"/>
                <w:b w:val="0"/>
                <w:bCs w:val="0"/>
                <w:color w:val="FFFFFF"/>
                <w:kern w:val="0"/>
                <w:sz w:val="20"/>
                <w:szCs w:val="20"/>
              </w:rPr>
            </w:pPr>
            <w:r>
              <w:rPr>
                <w:rFonts w:hint="eastAsia" w:cs="Times New Roman"/>
                <w:b/>
                <w:bCs/>
                <w:color w:val="FFFFFF"/>
                <w:kern w:val="0"/>
                <w:sz w:val="20"/>
                <w:szCs w:val="20"/>
              </w:rPr>
              <w:t>Mitsui Chemicals Tohcello</w:t>
            </w:r>
          </w:p>
        </w:tc>
        <w:tc>
          <w:tcPr>
            <w:tcW w:w="3879" w:type="pct"/>
            <w:shd w:val="solid" w:color="000080" w:fill="FFFFFF"/>
            <w:vAlign w:val="center"/>
          </w:tcPr>
          <w:p w14:paraId="628D8A1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F9601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F2887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F6A0C21">
            <w:pPr>
              <w:rPr>
                <w:rFonts w:cs="Times New Roman"/>
                <w:kern w:val="0"/>
                <w:sz w:val="20"/>
                <w:szCs w:val="20"/>
              </w:rPr>
            </w:pPr>
          </w:p>
          <w:p w14:paraId="32603218">
            <w:pPr>
              <w:rPr>
                <w:rFonts w:cs="Times New Roman"/>
                <w:kern w:val="0"/>
                <w:sz w:val="20"/>
                <w:szCs w:val="20"/>
              </w:rPr>
            </w:pPr>
          </w:p>
          <w:p w14:paraId="2F6E8FF9">
            <w:pPr>
              <w:rPr>
                <w:rFonts w:cs="Times New Roman"/>
                <w:kern w:val="0"/>
                <w:sz w:val="20"/>
                <w:szCs w:val="20"/>
              </w:rPr>
            </w:pPr>
          </w:p>
        </w:tc>
      </w:tr>
      <w:tr w14:paraId="318168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BE8E84">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16E6054">
            <w:pPr>
              <w:rPr>
                <w:rFonts w:cs="Times New Roman"/>
                <w:kern w:val="0"/>
                <w:sz w:val="20"/>
                <w:szCs w:val="20"/>
              </w:rPr>
            </w:pPr>
          </w:p>
          <w:p w14:paraId="42725274">
            <w:pPr>
              <w:rPr>
                <w:rFonts w:cs="Times New Roman"/>
                <w:kern w:val="0"/>
                <w:sz w:val="20"/>
                <w:szCs w:val="20"/>
              </w:rPr>
            </w:pPr>
          </w:p>
          <w:p w14:paraId="36D2011C">
            <w:pPr>
              <w:rPr>
                <w:rFonts w:cs="Times New Roman"/>
                <w:kern w:val="0"/>
                <w:sz w:val="20"/>
                <w:szCs w:val="20"/>
              </w:rPr>
            </w:pPr>
          </w:p>
        </w:tc>
      </w:tr>
    </w:tbl>
    <w:p w14:paraId="4C89AB0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资料来源：Mitsui Chemicals Tohcello；第三方资料、新闻报道、业内专家采访及QYResearch整理研究，2025年</w:t>
      </w:r>
    </w:p>
    <w:bookmarkEnd w:id="484"/>
    <w:p w14:paraId="58741452">
      <w:pPr>
        <w:pStyle w:val="4"/>
        <w:rPr>
          <w:color w:val="0D0D0D" w:themeColor="text1" w:themeTint="F2"/>
          <w14:textFill>
            <w14:solidFill>
              <w14:schemeClr w14:val="tx1">
                <w14:lumMod w14:val="95000"/>
                <w14:lumOff w14:val="5000"/>
              </w14:schemeClr>
            </w14:solidFill>
          </w14:textFill>
        </w:rPr>
      </w:pPr>
      <w:bookmarkStart w:id="489" w:name="_Toc203035507"/>
      <w:bookmarkStart w:id="490" w:name="_Toc216274073"/>
      <w:r>
        <w:rPr>
          <w:rFonts w:hint="eastAsia"/>
          <w:color w:val="0D0D0D" w:themeColor="text1" w:themeTint="F2"/>
          <w14:textFill>
            <w14:solidFill>
              <w14:schemeClr w14:val="tx1">
                <w14:lumMod w14:val="95000"/>
                <w14:lumOff w14:val="5000"/>
              </w14:schemeClr>
            </w14:solidFill>
          </w14:textFill>
        </w:rPr>
        <w:t>Mitsui Chemicals Tohcello企业最新动态</w:t>
      </w:r>
      <w:bookmarkEnd w:id="489"/>
      <w:bookmarkEnd w:id="490"/>
    </w:p>
    <w:p w14:paraId="783C7EA1">
      <w:pPr>
        <w:pStyle w:val="151"/>
        <w:ind w:left="252" w:right="-105"/>
      </w:pPr>
      <w:bookmarkStart w:id="491" w:name="_Toc216274212"/>
      <w:bookmarkStart w:id="492" w:name="_Toc203037133"/>
      <w:r>
        <w:rPr>
          <w:rFonts w:hint="eastAsia"/>
        </w:rPr>
        <w:t>Mitsui Chemicals Tohcello企业最新动态</w:t>
      </w:r>
      <w:bookmarkEnd w:id="491"/>
      <w:bookmarkEnd w:id="4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A8B17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3D2D575">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A53C3CC">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091FE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1F6050">
            <w:pPr>
              <w:rPr>
                <w:rFonts w:cs="Times New Roman"/>
                <w:kern w:val="0"/>
                <w:sz w:val="20"/>
                <w:szCs w:val="20"/>
              </w:rPr>
            </w:pPr>
          </w:p>
        </w:tc>
        <w:tc>
          <w:tcPr>
            <w:tcW w:w="3879" w:type="pct"/>
            <w:shd w:val="clear" w:color="auto" w:fill="auto"/>
            <w:vAlign w:val="center"/>
          </w:tcPr>
          <w:p w14:paraId="2FBEAD89">
            <w:pPr>
              <w:rPr>
                <w:rFonts w:cs="Times New Roman"/>
                <w:kern w:val="0"/>
                <w:sz w:val="20"/>
                <w:szCs w:val="20"/>
              </w:rPr>
            </w:pPr>
          </w:p>
          <w:p w14:paraId="41143DC1">
            <w:pPr>
              <w:rPr>
                <w:rFonts w:cs="Times New Roman"/>
                <w:kern w:val="0"/>
                <w:sz w:val="20"/>
                <w:szCs w:val="20"/>
              </w:rPr>
            </w:pPr>
          </w:p>
        </w:tc>
      </w:tr>
      <w:tr w14:paraId="4AEFC1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ED1CC4">
            <w:pPr>
              <w:rPr>
                <w:rFonts w:cs="Times New Roman"/>
                <w:kern w:val="0"/>
                <w:sz w:val="20"/>
                <w:szCs w:val="20"/>
              </w:rPr>
            </w:pPr>
          </w:p>
        </w:tc>
        <w:tc>
          <w:tcPr>
            <w:tcW w:w="3879" w:type="pct"/>
            <w:shd w:val="clear" w:color="auto" w:fill="auto"/>
            <w:vAlign w:val="center"/>
          </w:tcPr>
          <w:p w14:paraId="1275692B">
            <w:pPr>
              <w:rPr>
                <w:rFonts w:cs="Times New Roman"/>
                <w:kern w:val="0"/>
                <w:sz w:val="20"/>
                <w:szCs w:val="20"/>
              </w:rPr>
            </w:pPr>
          </w:p>
          <w:p w14:paraId="3D50418E">
            <w:pPr>
              <w:rPr>
                <w:rFonts w:cs="Times New Roman"/>
                <w:kern w:val="0"/>
                <w:sz w:val="20"/>
                <w:szCs w:val="20"/>
              </w:rPr>
            </w:pPr>
          </w:p>
        </w:tc>
      </w:tr>
      <w:tr w14:paraId="0F94DE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DF07F7">
            <w:pPr>
              <w:rPr>
                <w:rFonts w:cs="Times New Roman"/>
                <w:kern w:val="0"/>
                <w:sz w:val="20"/>
                <w:szCs w:val="20"/>
              </w:rPr>
            </w:pPr>
          </w:p>
        </w:tc>
        <w:tc>
          <w:tcPr>
            <w:tcW w:w="3879" w:type="pct"/>
            <w:shd w:val="clear" w:color="auto" w:fill="auto"/>
            <w:vAlign w:val="center"/>
          </w:tcPr>
          <w:p w14:paraId="09417EFA">
            <w:pPr>
              <w:rPr>
                <w:rFonts w:cs="Times New Roman"/>
                <w:kern w:val="0"/>
                <w:sz w:val="20"/>
                <w:szCs w:val="20"/>
              </w:rPr>
            </w:pPr>
          </w:p>
          <w:p w14:paraId="30B0F432">
            <w:pPr>
              <w:rPr>
                <w:rFonts w:cs="Times New Roman"/>
                <w:kern w:val="0"/>
                <w:sz w:val="20"/>
                <w:szCs w:val="20"/>
              </w:rPr>
            </w:pPr>
          </w:p>
        </w:tc>
      </w:tr>
    </w:tbl>
    <w:p w14:paraId="5D2AD6D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资料来源：Mitsui Chemicals Tohcello；第三方资料、新闻报道、业内专家采访及QYResearch整理研究，2025年</w:t>
      </w:r>
    </w:p>
    <w:p w14:paraId="4F8197A1">
      <w:pPr>
        <w:pStyle w:val="144"/>
        <w:rPr>
          <w:color w:val="0D0D0D" w:themeColor="text1" w:themeTint="F2"/>
          <w14:textFill>
            <w14:solidFill>
              <w14:schemeClr w14:val="tx1">
                <w14:lumMod w14:val="95000"/>
                <w14:lumOff w14:val="5000"/>
              </w14:schemeClr>
            </w14:solidFill>
          </w14:textFill>
        </w:rPr>
      </w:pPr>
    </w:p>
    <w:p w14:paraId="39A2CFEF">
      <w:pPr>
        <w:pStyle w:val="3"/>
        <w:rPr>
          <w:color w:val="0D0D0D" w:themeColor="text1" w:themeTint="F2"/>
          <w14:textFill>
            <w14:solidFill>
              <w14:schemeClr w14:val="tx1">
                <w14:lumMod w14:val="95000"/>
                <w14:lumOff w14:val="5000"/>
              </w14:schemeClr>
            </w14:solidFill>
          </w14:textFill>
        </w:rPr>
      </w:pPr>
      <w:bookmarkStart w:id="493" w:name="_Toc216274074"/>
      <w:bookmarkStart w:id="494" w:name="_Toc203035508"/>
      <w:r>
        <w:rPr>
          <w:rFonts w:hint="eastAsia"/>
          <w:color w:val="0D0D0D" w:themeColor="text1" w:themeTint="F2"/>
          <w14:textFill>
            <w14:solidFill>
              <w14:schemeClr w14:val="tx1">
                <w14:lumMod w14:val="95000"/>
                <w14:lumOff w14:val="5000"/>
              </w14:schemeClr>
            </w14:solidFill>
          </w14:textFill>
        </w:rPr>
        <w:t>Nitto</w:t>
      </w:r>
      <w:bookmarkEnd w:id="493"/>
      <w:bookmarkEnd w:id="494"/>
    </w:p>
    <w:p w14:paraId="360FD280"/>
    <w:p w14:paraId="180B47B4">
      <w:pPr>
        <w:pStyle w:val="4"/>
        <w:rPr>
          <w:color w:val="0D0D0D" w:themeColor="text1" w:themeTint="F2"/>
          <w14:textFill>
            <w14:solidFill>
              <w14:schemeClr w14:val="tx1">
                <w14:lumMod w14:val="95000"/>
                <w14:lumOff w14:val="5000"/>
              </w14:schemeClr>
            </w14:solidFill>
          </w14:textFill>
        </w:rPr>
      </w:pPr>
      <w:bookmarkStart w:id="495" w:name="_Toc216274075"/>
      <w:bookmarkStart w:id="496" w:name="_Toc203035509"/>
      <w:r>
        <w:rPr>
          <w:rFonts w:hint="eastAsia"/>
          <w:color w:val="0D0D0D" w:themeColor="text1" w:themeTint="F2"/>
          <w14:textFill>
            <w14:solidFill>
              <w14:schemeClr w14:val="tx1">
                <w14:lumMod w14:val="95000"/>
                <w14:lumOff w14:val="5000"/>
              </w14:schemeClr>
            </w14:solidFill>
          </w14:textFill>
        </w:rPr>
        <w:t>Nitto基本信息、背面研磨胶带（BGT）生产基地、销售区域、竞争对手及市场地位</w:t>
      </w:r>
      <w:bookmarkEnd w:id="495"/>
      <w:bookmarkEnd w:id="496"/>
    </w:p>
    <w:p w14:paraId="03CA77A5">
      <w:pPr>
        <w:pStyle w:val="151"/>
        <w:ind w:left="252" w:right="-105"/>
        <w:rPr>
          <w:lang w:eastAsia="zh-CN"/>
        </w:rPr>
      </w:pPr>
      <w:bookmarkStart w:id="497" w:name="_Toc203037134"/>
      <w:bookmarkStart w:id="498" w:name="_Toc216274213"/>
      <w:r>
        <w:rPr>
          <w:rFonts w:hint="eastAsia"/>
          <w:lang w:eastAsia="zh-CN"/>
        </w:rPr>
        <w:t>Nitto 背面研磨胶带（BGT）生产基地、销售区域、竞争对手及市场地位</w:t>
      </w:r>
      <w:bookmarkEnd w:id="497"/>
      <w:bookmarkEnd w:id="4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5B7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95CB1B6">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41A5282">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0DC1254">
            <w:pPr>
              <w:rPr>
                <w:rFonts w:cs="Times New Roman"/>
                <w:b w:val="0"/>
                <w:bCs w:val="0"/>
                <w:color w:val="FFFFFF"/>
                <w:kern w:val="0"/>
                <w:sz w:val="20"/>
                <w:szCs w:val="20"/>
              </w:rPr>
            </w:pPr>
            <w:r>
              <w:rPr>
                <w:rFonts w:hint="eastAsia" w:cs="Times New Roman"/>
                <w:b/>
                <w:bCs/>
                <w:color w:val="FFFFFF"/>
                <w:kern w:val="0"/>
                <w:sz w:val="20"/>
                <w:szCs w:val="20"/>
              </w:rPr>
              <w:t>描述</w:t>
            </w:r>
          </w:p>
        </w:tc>
      </w:tr>
      <w:tr w14:paraId="6A9AC5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852CD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914DC7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05A7DD9">
            <w:pPr>
              <w:rPr>
                <w:rFonts w:cs="Times New Roman"/>
                <w:bCs/>
                <w:kern w:val="0"/>
                <w:sz w:val="20"/>
                <w:szCs w:val="20"/>
              </w:rPr>
            </w:pPr>
            <w:r>
              <w:rPr>
                <w:rFonts w:cs="Times New Roman"/>
                <w:bCs/>
                <w:kern w:val="0"/>
                <w:sz w:val="20"/>
                <w:szCs w:val="20"/>
              </w:rPr>
              <w:t>Nitto</w:t>
            </w:r>
          </w:p>
        </w:tc>
      </w:tr>
      <w:tr w14:paraId="2790CF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9D46A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2AC23E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0E90C7D">
            <w:pPr>
              <w:rPr>
                <w:rFonts w:cs="Times New Roman"/>
                <w:bCs/>
                <w:kern w:val="0"/>
                <w:sz w:val="20"/>
                <w:szCs w:val="20"/>
              </w:rPr>
            </w:pPr>
          </w:p>
        </w:tc>
      </w:tr>
      <w:tr w14:paraId="336249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96827C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BCA7C2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20A621A">
            <w:pPr>
              <w:rPr>
                <w:rFonts w:cs="Times New Roman"/>
                <w:bCs/>
                <w:kern w:val="0"/>
                <w:sz w:val="20"/>
                <w:szCs w:val="20"/>
              </w:rPr>
            </w:pPr>
          </w:p>
        </w:tc>
      </w:tr>
      <w:tr w14:paraId="3A16B1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9E12F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74B9DB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AEDA66E">
            <w:pPr>
              <w:rPr>
                <w:rFonts w:cs="Times New Roman"/>
                <w:bCs/>
                <w:kern w:val="0"/>
                <w:sz w:val="20"/>
                <w:szCs w:val="20"/>
              </w:rPr>
            </w:pPr>
          </w:p>
        </w:tc>
      </w:tr>
      <w:tr w14:paraId="259684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B608B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978AF2A">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5E4CCEE">
            <w:pPr>
              <w:rPr>
                <w:rFonts w:cs="Times New Roman"/>
                <w:bCs/>
                <w:kern w:val="0"/>
                <w:sz w:val="20"/>
                <w:szCs w:val="20"/>
              </w:rPr>
            </w:pPr>
          </w:p>
        </w:tc>
      </w:tr>
      <w:tr w14:paraId="525768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A718B1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0F27476">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06A8AB0">
            <w:pPr>
              <w:rPr>
                <w:rFonts w:cs="Times New Roman"/>
                <w:bCs/>
                <w:kern w:val="0"/>
                <w:sz w:val="20"/>
                <w:szCs w:val="20"/>
              </w:rPr>
            </w:pPr>
          </w:p>
        </w:tc>
      </w:tr>
      <w:tr w14:paraId="49A3DC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E42FD9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B08C71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ACA3018">
            <w:pPr>
              <w:rPr>
                <w:rFonts w:cs="Times New Roman"/>
                <w:bCs/>
                <w:kern w:val="0"/>
                <w:sz w:val="20"/>
                <w:szCs w:val="20"/>
              </w:rPr>
            </w:pPr>
          </w:p>
        </w:tc>
      </w:tr>
      <w:tr w14:paraId="38E7DE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5CE37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C8E927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49590FC">
            <w:pPr>
              <w:rPr>
                <w:rFonts w:cs="Times New Roman"/>
                <w:bCs/>
                <w:kern w:val="0"/>
                <w:sz w:val="20"/>
                <w:szCs w:val="20"/>
              </w:rPr>
            </w:pPr>
          </w:p>
        </w:tc>
      </w:tr>
      <w:tr w14:paraId="5E67AF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4BDA8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30A4C7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D248DFB">
            <w:pPr>
              <w:rPr>
                <w:rFonts w:cs="Times New Roman"/>
                <w:bCs/>
                <w:kern w:val="0"/>
                <w:sz w:val="20"/>
                <w:szCs w:val="20"/>
              </w:rPr>
            </w:pPr>
          </w:p>
        </w:tc>
      </w:tr>
    </w:tbl>
    <w:p w14:paraId="4ACD285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资料来源：Nitto；第三方资料、新闻报道、业内专家采访及QYResearch整理研究，2025年</w:t>
      </w:r>
    </w:p>
    <w:p w14:paraId="3B928806">
      <w:pPr>
        <w:pStyle w:val="4"/>
        <w:rPr>
          <w:color w:val="0D0D0D" w:themeColor="text1" w:themeTint="F2"/>
          <w14:textFill>
            <w14:solidFill>
              <w14:schemeClr w14:val="tx1">
                <w14:lumMod w14:val="95000"/>
                <w14:lumOff w14:val="5000"/>
              </w14:schemeClr>
            </w14:solidFill>
          </w14:textFill>
        </w:rPr>
      </w:pPr>
      <w:bookmarkStart w:id="499" w:name="_Toc203035510"/>
      <w:bookmarkStart w:id="500" w:name="_Toc216274076"/>
      <w:r>
        <w:rPr>
          <w:rFonts w:hint="eastAsia"/>
          <w:color w:val="0D0D0D" w:themeColor="text1" w:themeTint="F2"/>
          <w14:textFill>
            <w14:solidFill>
              <w14:schemeClr w14:val="tx1">
                <w14:lumMod w14:val="95000"/>
                <w14:lumOff w14:val="5000"/>
              </w14:schemeClr>
            </w14:solidFill>
          </w14:textFill>
        </w:rPr>
        <w:t>Nitto 背面研磨胶带（BGT）产品规格、参数及市场应用</w:t>
      </w:r>
      <w:bookmarkEnd w:id="499"/>
      <w:bookmarkEnd w:id="500"/>
    </w:p>
    <w:p w14:paraId="7F791AE7">
      <w:pPr>
        <w:pStyle w:val="151"/>
        <w:ind w:left="252" w:right="-105"/>
        <w:rPr>
          <w:lang w:eastAsia="zh-CN"/>
        </w:rPr>
      </w:pPr>
      <w:bookmarkStart w:id="501" w:name="_Toc203037135"/>
      <w:bookmarkStart w:id="502" w:name="_Toc216274214"/>
      <w:r>
        <w:rPr>
          <w:rFonts w:hint="eastAsia"/>
          <w:lang w:eastAsia="zh-CN"/>
        </w:rPr>
        <w:t>Nitto 背面研磨胶带（BGT）产品规格、参数及市场应用</w:t>
      </w:r>
      <w:bookmarkEnd w:id="501"/>
      <w:bookmarkEnd w:id="5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1C5F8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40A101E">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1194701">
            <w:pPr>
              <w:rPr>
                <w:rFonts w:cs="Times New Roman"/>
                <w:b w:val="0"/>
                <w:bCs w:val="0"/>
                <w:color w:val="FFFFFF"/>
                <w:kern w:val="0"/>
                <w:sz w:val="20"/>
                <w:szCs w:val="20"/>
              </w:rPr>
            </w:pPr>
            <w:r>
              <w:rPr>
                <w:rFonts w:hint="eastAsia" w:cs="Times New Roman"/>
                <w:b/>
                <w:bCs/>
                <w:color w:val="FFFFFF"/>
                <w:kern w:val="0"/>
                <w:sz w:val="20"/>
                <w:szCs w:val="20"/>
              </w:rPr>
              <w:t>描述</w:t>
            </w:r>
          </w:p>
        </w:tc>
      </w:tr>
      <w:tr w14:paraId="6F4818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2CB2E3F">
            <w:pPr>
              <w:rPr>
                <w:rFonts w:cs="Times New Roman"/>
                <w:kern w:val="0"/>
                <w:sz w:val="20"/>
                <w:szCs w:val="20"/>
              </w:rPr>
            </w:pPr>
          </w:p>
        </w:tc>
        <w:tc>
          <w:tcPr>
            <w:tcW w:w="3891" w:type="pct"/>
            <w:shd w:val="clear" w:color="auto" w:fill="auto"/>
            <w:vAlign w:val="center"/>
          </w:tcPr>
          <w:p w14:paraId="57BA0106">
            <w:pPr>
              <w:rPr>
                <w:rFonts w:cs="Times New Roman"/>
                <w:kern w:val="0"/>
                <w:sz w:val="20"/>
                <w:szCs w:val="20"/>
              </w:rPr>
            </w:pPr>
          </w:p>
          <w:p w14:paraId="15C630BA">
            <w:pPr>
              <w:rPr>
                <w:rFonts w:cs="Times New Roman"/>
                <w:kern w:val="0"/>
                <w:sz w:val="20"/>
                <w:szCs w:val="20"/>
              </w:rPr>
            </w:pPr>
          </w:p>
        </w:tc>
      </w:tr>
      <w:tr w14:paraId="62893B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BDFD00B">
            <w:pPr>
              <w:rPr>
                <w:rFonts w:cs="Times New Roman"/>
                <w:kern w:val="0"/>
                <w:sz w:val="20"/>
                <w:szCs w:val="20"/>
              </w:rPr>
            </w:pPr>
          </w:p>
        </w:tc>
        <w:tc>
          <w:tcPr>
            <w:tcW w:w="3891" w:type="pct"/>
            <w:shd w:val="clear" w:color="auto" w:fill="auto"/>
            <w:vAlign w:val="center"/>
          </w:tcPr>
          <w:p w14:paraId="143D1A07">
            <w:pPr>
              <w:rPr>
                <w:rFonts w:cs="Times New Roman"/>
                <w:kern w:val="0"/>
                <w:sz w:val="20"/>
                <w:szCs w:val="20"/>
              </w:rPr>
            </w:pPr>
          </w:p>
          <w:p w14:paraId="071C44D4">
            <w:pPr>
              <w:rPr>
                <w:rFonts w:cs="Times New Roman"/>
                <w:kern w:val="0"/>
                <w:sz w:val="20"/>
                <w:szCs w:val="20"/>
              </w:rPr>
            </w:pPr>
          </w:p>
        </w:tc>
      </w:tr>
    </w:tbl>
    <w:p w14:paraId="45AA565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资料来源：Nitto；第三方资料、新闻报道、业内专家采访及QYResearch整理研究，2025年</w:t>
      </w:r>
    </w:p>
    <w:p w14:paraId="32BFC098">
      <w:pPr>
        <w:pStyle w:val="4"/>
        <w:rPr>
          <w:color w:val="0D0D0D" w:themeColor="text1" w:themeTint="F2"/>
          <w14:textFill>
            <w14:solidFill>
              <w14:schemeClr w14:val="tx1">
                <w14:lumMod w14:val="95000"/>
                <w14:lumOff w14:val="5000"/>
              </w14:schemeClr>
            </w14:solidFill>
          </w14:textFill>
        </w:rPr>
      </w:pPr>
      <w:bookmarkStart w:id="503" w:name="_Toc203035511"/>
      <w:bookmarkStart w:id="504" w:name="_Toc216274077"/>
      <w:r>
        <w:rPr>
          <w:rFonts w:hint="eastAsia"/>
          <w:color w:val="0D0D0D" w:themeColor="text1" w:themeTint="F2"/>
          <w14:textFill>
            <w14:solidFill>
              <w14:schemeClr w14:val="tx1">
                <w14:lumMod w14:val="95000"/>
                <w14:lumOff w14:val="5000"/>
              </w14:schemeClr>
            </w14:solidFill>
          </w14:textFill>
        </w:rPr>
        <w:t>Nitto</w:t>
      </w:r>
      <w:r>
        <w:rPr>
          <w:color w:val="0D0D0D" w:themeColor="text1" w:themeTint="F2"/>
          <w14:textFill>
            <w14:solidFill>
              <w14:schemeClr w14:val="tx1">
                <w14:lumMod w14:val="95000"/>
                <w14:lumOff w14:val="5000"/>
              </w14:schemeClr>
            </w14:solidFill>
          </w14:textFill>
        </w:rPr>
        <w:t xml:space="preserve"> 背面研磨胶带（BGT）销量、收入、价格及毛利率（2020-2025）</w:t>
      </w:r>
      <w:bookmarkEnd w:id="503"/>
      <w:bookmarkEnd w:id="504"/>
    </w:p>
    <w:p w14:paraId="014C5167">
      <w:pPr>
        <w:pStyle w:val="151"/>
        <w:ind w:left="252" w:right="-105"/>
      </w:pPr>
      <w:bookmarkStart w:id="505" w:name="_Toc203037136"/>
      <w:bookmarkStart w:id="506" w:name="_Toc216274215"/>
      <w:r>
        <w:rPr>
          <w:rFonts w:hint="eastAsia"/>
        </w:rPr>
        <w:t>Nitto</w:t>
      </w:r>
      <w:r>
        <w:t xml:space="preserve"> 背面研磨胶带（BGT）销量（万平米）、收入（百万美元）、价格（美元/平方米）及毛利率（2020-2025）</w:t>
      </w:r>
      <w:bookmarkEnd w:id="505"/>
      <w:bookmarkEnd w:id="50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175D7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7DB8926">
            <w:pPr>
              <w:pStyle w:val="175"/>
              <w:widowControl w:val="0"/>
              <w:jc w:val="both"/>
              <w:rPr>
                <w:rFonts w:cs="Times New Roman"/>
                <w:b w:val="0"/>
                <w:bCs w:val="0"/>
                <w:color w:val="FFFFFF"/>
                <w:sz w:val="20"/>
              </w:rPr>
            </w:pPr>
            <w:r>
              <w:rPr>
                <w:rFonts w:cs="Times New Roman"/>
                <w:b/>
                <w:bCs/>
                <w:color w:val="FFFFFF"/>
                <w:sz w:val="20"/>
              </w:rPr>
              <w:t>Nitto</w:t>
            </w:r>
          </w:p>
        </w:tc>
        <w:tc>
          <w:tcPr>
            <w:tcW w:w="648" w:type="pct"/>
            <w:shd w:val="solid" w:color="000080" w:fill="FFFFFF"/>
            <w:vAlign w:val="center"/>
          </w:tcPr>
          <w:p w14:paraId="6C296180">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0A8E69FC">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4848D0A">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3C237DB8">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89AC174">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23FC4F2B">
            <w:pPr>
              <w:pStyle w:val="175"/>
              <w:widowControl w:val="0"/>
              <w:jc w:val="center"/>
              <w:rPr>
                <w:rFonts w:cs="Times New Roman"/>
                <w:b w:val="0"/>
                <w:bCs w:val="0"/>
                <w:color w:val="FFFFFF"/>
                <w:sz w:val="20"/>
              </w:rPr>
            </w:pPr>
            <w:r>
              <w:rPr>
                <w:rFonts w:cs="Times New Roman"/>
                <w:b/>
                <w:bCs/>
                <w:color w:val="FFFFFF"/>
                <w:sz w:val="20"/>
              </w:rPr>
              <w:t>2025</w:t>
            </w:r>
          </w:p>
        </w:tc>
      </w:tr>
      <w:tr w14:paraId="2DBD0C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0E4894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A7305F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B7BB4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8986CA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8C54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93721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8BEAD7">
            <w:pPr>
              <w:pStyle w:val="175"/>
              <w:widowControl w:val="0"/>
              <w:jc w:val="right"/>
              <w:rPr>
                <w:rFonts w:cs="Times New Roman"/>
                <w:sz w:val="20"/>
              </w:rPr>
            </w:pPr>
            <w:r>
              <w:rPr>
                <w:rFonts w:hint="eastAsia" w:cs="Times New Roman"/>
                <w:sz w:val="20"/>
              </w:rPr>
              <w:t>XX</w:t>
            </w:r>
          </w:p>
        </w:tc>
      </w:tr>
      <w:tr w14:paraId="1312AD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A4C8BE">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4B5FE2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4E43C4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E8E0B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B0252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26E02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5719FF8">
            <w:pPr>
              <w:pStyle w:val="175"/>
              <w:widowControl w:val="0"/>
              <w:jc w:val="right"/>
              <w:rPr>
                <w:rFonts w:cs="Times New Roman"/>
                <w:sz w:val="20"/>
              </w:rPr>
            </w:pPr>
            <w:r>
              <w:rPr>
                <w:rFonts w:hint="eastAsia" w:cs="Times New Roman"/>
                <w:sz w:val="20"/>
              </w:rPr>
              <w:t>XX</w:t>
            </w:r>
          </w:p>
        </w:tc>
      </w:tr>
      <w:tr w14:paraId="3A52A4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E8C9CD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36A510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B360B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92514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443FF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A8309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25D8F63">
            <w:pPr>
              <w:pStyle w:val="175"/>
              <w:widowControl w:val="0"/>
              <w:jc w:val="right"/>
              <w:rPr>
                <w:rFonts w:cs="Times New Roman"/>
                <w:sz w:val="20"/>
              </w:rPr>
            </w:pPr>
            <w:r>
              <w:rPr>
                <w:rFonts w:hint="eastAsia" w:cs="Times New Roman"/>
                <w:sz w:val="20"/>
              </w:rPr>
              <w:t>XX</w:t>
            </w:r>
          </w:p>
        </w:tc>
      </w:tr>
      <w:tr w14:paraId="05CB1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F6D685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3477EC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8D6AD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BA683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03D46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D97AE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74BE634">
            <w:pPr>
              <w:pStyle w:val="175"/>
              <w:widowControl w:val="0"/>
              <w:jc w:val="right"/>
              <w:rPr>
                <w:rFonts w:cs="Times New Roman"/>
                <w:sz w:val="20"/>
              </w:rPr>
            </w:pPr>
            <w:r>
              <w:rPr>
                <w:rFonts w:hint="eastAsia" w:cs="Times New Roman"/>
                <w:sz w:val="20"/>
              </w:rPr>
              <w:t>XX%</w:t>
            </w:r>
          </w:p>
        </w:tc>
      </w:tr>
    </w:tbl>
    <w:p w14:paraId="5A7AFA4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资料来源：Nitto；第三方资料、新闻报道、业内专家采访及QYResearch整理研究，2025年</w:t>
      </w:r>
    </w:p>
    <w:p w14:paraId="3ADF4497">
      <w:pPr>
        <w:pStyle w:val="4"/>
        <w:rPr>
          <w:color w:val="0D0D0D" w:themeColor="text1" w:themeTint="F2"/>
          <w14:textFill>
            <w14:solidFill>
              <w14:schemeClr w14:val="tx1">
                <w14:lumMod w14:val="95000"/>
                <w14:lumOff w14:val="5000"/>
              </w14:schemeClr>
            </w14:solidFill>
          </w14:textFill>
        </w:rPr>
      </w:pPr>
      <w:bookmarkStart w:id="507" w:name="_Toc203035512"/>
      <w:bookmarkStart w:id="508" w:name="_Toc216274078"/>
      <w:r>
        <w:rPr>
          <w:rFonts w:hint="eastAsia"/>
          <w:color w:val="0D0D0D" w:themeColor="text1" w:themeTint="F2"/>
          <w14:textFill>
            <w14:solidFill>
              <w14:schemeClr w14:val="tx1">
                <w14:lumMod w14:val="95000"/>
                <w14:lumOff w14:val="5000"/>
              </w14:schemeClr>
            </w14:solidFill>
          </w14:textFill>
        </w:rPr>
        <w:t>Nitto公司简介及主要业务</w:t>
      </w:r>
      <w:bookmarkEnd w:id="507"/>
      <w:bookmarkEnd w:id="508"/>
    </w:p>
    <w:p w14:paraId="22571871">
      <w:pPr>
        <w:pStyle w:val="151"/>
        <w:ind w:left="252" w:right="-105"/>
        <w:rPr>
          <w:lang w:eastAsia="zh-CN"/>
        </w:rPr>
      </w:pPr>
      <w:bookmarkStart w:id="509" w:name="_Toc216274216"/>
      <w:bookmarkStart w:id="510" w:name="_Toc203037137"/>
      <w:r>
        <w:rPr>
          <w:rFonts w:hint="eastAsia"/>
          <w:lang w:eastAsia="zh-CN"/>
        </w:rPr>
        <w:t>Nitto公司简介及主要业务</w:t>
      </w:r>
      <w:bookmarkEnd w:id="509"/>
      <w:bookmarkEnd w:id="5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F892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2517AC0">
            <w:pPr>
              <w:rPr>
                <w:rFonts w:cs="Times New Roman"/>
                <w:b w:val="0"/>
                <w:bCs w:val="0"/>
                <w:color w:val="FFFFFF"/>
                <w:kern w:val="0"/>
                <w:sz w:val="20"/>
                <w:szCs w:val="20"/>
              </w:rPr>
            </w:pPr>
            <w:r>
              <w:rPr>
                <w:rFonts w:hint="eastAsia" w:cs="Times New Roman"/>
                <w:b/>
                <w:bCs/>
                <w:color w:val="FFFFFF"/>
                <w:kern w:val="0"/>
                <w:sz w:val="20"/>
                <w:szCs w:val="20"/>
              </w:rPr>
              <w:t>Nitto</w:t>
            </w:r>
          </w:p>
        </w:tc>
        <w:tc>
          <w:tcPr>
            <w:tcW w:w="3879" w:type="pct"/>
            <w:shd w:val="solid" w:color="000080" w:fill="FFFFFF"/>
            <w:vAlign w:val="center"/>
          </w:tcPr>
          <w:p w14:paraId="0ADEC71C">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4420C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F1466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22764E8">
            <w:pPr>
              <w:rPr>
                <w:rFonts w:cs="Times New Roman"/>
                <w:kern w:val="0"/>
                <w:sz w:val="20"/>
                <w:szCs w:val="20"/>
              </w:rPr>
            </w:pPr>
          </w:p>
          <w:p w14:paraId="5C56D50C">
            <w:pPr>
              <w:rPr>
                <w:rFonts w:cs="Times New Roman"/>
                <w:kern w:val="0"/>
                <w:sz w:val="20"/>
                <w:szCs w:val="20"/>
              </w:rPr>
            </w:pPr>
          </w:p>
          <w:p w14:paraId="0A38131E">
            <w:pPr>
              <w:rPr>
                <w:rFonts w:cs="Times New Roman"/>
                <w:kern w:val="0"/>
                <w:sz w:val="20"/>
                <w:szCs w:val="20"/>
              </w:rPr>
            </w:pPr>
          </w:p>
        </w:tc>
      </w:tr>
      <w:tr w14:paraId="048784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4EB9F8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E5407D6">
            <w:pPr>
              <w:rPr>
                <w:rFonts w:cs="Times New Roman"/>
                <w:kern w:val="0"/>
                <w:sz w:val="20"/>
                <w:szCs w:val="20"/>
              </w:rPr>
            </w:pPr>
          </w:p>
          <w:p w14:paraId="68BD7801">
            <w:pPr>
              <w:rPr>
                <w:rFonts w:cs="Times New Roman"/>
                <w:kern w:val="0"/>
                <w:sz w:val="20"/>
                <w:szCs w:val="20"/>
              </w:rPr>
            </w:pPr>
          </w:p>
          <w:p w14:paraId="47B1A158">
            <w:pPr>
              <w:rPr>
                <w:rFonts w:cs="Times New Roman"/>
                <w:kern w:val="0"/>
                <w:sz w:val="20"/>
                <w:szCs w:val="20"/>
              </w:rPr>
            </w:pPr>
          </w:p>
        </w:tc>
      </w:tr>
    </w:tbl>
    <w:p w14:paraId="5DFDE85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资料来源：Nitto；第三方资料、新闻报道、业内专家采访及QYResearch整理研究，2025年</w:t>
      </w:r>
    </w:p>
    <w:p w14:paraId="70C80D5A">
      <w:pPr>
        <w:pStyle w:val="4"/>
        <w:rPr>
          <w:color w:val="0D0D0D" w:themeColor="text1" w:themeTint="F2"/>
          <w14:textFill>
            <w14:solidFill>
              <w14:schemeClr w14:val="tx1">
                <w14:lumMod w14:val="95000"/>
                <w14:lumOff w14:val="5000"/>
              </w14:schemeClr>
            </w14:solidFill>
          </w14:textFill>
        </w:rPr>
      </w:pPr>
      <w:bookmarkStart w:id="511" w:name="_Toc216274079"/>
      <w:bookmarkStart w:id="512" w:name="_Toc203035513"/>
      <w:r>
        <w:rPr>
          <w:rFonts w:hint="eastAsia"/>
          <w:color w:val="0D0D0D" w:themeColor="text1" w:themeTint="F2"/>
          <w14:textFill>
            <w14:solidFill>
              <w14:schemeClr w14:val="tx1">
                <w14:lumMod w14:val="95000"/>
                <w14:lumOff w14:val="5000"/>
              </w14:schemeClr>
            </w14:solidFill>
          </w14:textFill>
        </w:rPr>
        <w:t>Nitto企业最新动态</w:t>
      </w:r>
      <w:bookmarkEnd w:id="511"/>
      <w:bookmarkEnd w:id="512"/>
    </w:p>
    <w:p w14:paraId="45B5202B">
      <w:pPr>
        <w:pStyle w:val="151"/>
        <w:ind w:left="252" w:right="-105"/>
        <w:rPr>
          <w:lang w:eastAsia="zh-CN"/>
        </w:rPr>
      </w:pPr>
      <w:bookmarkStart w:id="513" w:name="_Toc203037138"/>
      <w:bookmarkStart w:id="514" w:name="_Toc216274217"/>
      <w:r>
        <w:rPr>
          <w:rFonts w:hint="eastAsia"/>
          <w:lang w:eastAsia="zh-CN"/>
        </w:rPr>
        <w:t>Nitto企业最新动态</w:t>
      </w:r>
      <w:bookmarkEnd w:id="513"/>
      <w:bookmarkEnd w:id="5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B3888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09FEFCE">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2BF980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9C26F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2CD30AB">
            <w:pPr>
              <w:rPr>
                <w:rFonts w:cs="Times New Roman"/>
                <w:kern w:val="0"/>
                <w:sz w:val="20"/>
                <w:szCs w:val="20"/>
              </w:rPr>
            </w:pPr>
          </w:p>
        </w:tc>
        <w:tc>
          <w:tcPr>
            <w:tcW w:w="3879" w:type="pct"/>
            <w:shd w:val="clear" w:color="auto" w:fill="auto"/>
            <w:vAlign w:val="center"/>
          </w:tcPr>
          <w:p w14:paraId="04D0CF70">
            <w:pPr>
              <w:rPr>
                <w:rFonts w:cs="Times New Roman"/>
                <w:kern w:val="0"/>
                <w:sz w:val="20"/>
                <w:szCs w:val="20"/>
              </w:rPr>
            </w:pPr>
          </w:p>
          <w:p w14:paraId="59B2C1D2">
            <w:pPr>
              <w:rPr>
                <w:rFonts w:cs="Times New Roman"/>
                <w:kern w:val="0"/>
                <w:sz w:val="20"/>
                <w:szCs w:val="20"/>
              </w:rPr>
            </w:pPr>
          </w:p>
        </w:tc>
      </w:tr>
      <w:tr w14:paraId="4470EA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345159F">
            <w:pPr>
              <w:rPr>
                <w:rFonts w:cs="Times New Roman"/>
                <w:kern w:val="0"/>
                <w:sz w:val="20"/>
                <w:szCs w:val="20"/>
              </w:rPr>
            </w:pPr>
          </w:p>
        </w:tc>
        <w:tc>
          <w:tcPr>
            <w:tcW w:w="3879" w:type="pct"/>
            <w:shd w:val="clear" w:color="auto" w:fill="auto"/>
            <w:vAlign w:val="center"/>
          </w:tcPr>
          <w:p w14:paraId="3C5B79E9">
            <w:pPr>
              <w:rPr>
                <w:rFonts w:cs="Times New Roman"/>
                <w:kern w:val="0"/>
                <w:sz w:val="20"/>
                <w:szCs w:val="20"/>
              </w:rPr>
            </w:pPr>
          </w:p>
          <w:p w14:paraId="1C60B0F2">
            <w:pPr>
              <w:rPr>
                <w:rFonts w:cs="Times New Roman"/>
                <w:kern w:val="0"/>
                <w:sz w:val="20"/>
                <w:szCs w:val="20"/>
              </w:rPr>
            </w:pPr>
          </w:p>
        </w:tc>
      </w:tr>
      <w:tr w14:paraId="7BDCF1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DF93B3">
            <w:pPr>
              <w:rPr>
                <w:rFonts w:cs="Times New Roman"/>
                <w:kern w:val="0"/>
                <w:sz w:val="20"/>
                <w:szCs w:val="20"/>
              </w:rPr>
            </w:pPr>
          </w:p>
        </w:tc>
        <w:tc>
          <w:tcPr>
            <w:tcW w:w="3879" w:type="pct"/>
            <w:shd w:val="clear" w:color="auto" w:fill="auto"/>
            <w:vAlign w:val="center"/>
          </w:tcPr>
          <w:p w14:paraId="2E3203E8">
            <w:pPr>
              <w:rPr>
                <w:rFonts w:cs="Times New Roman"/>
                <w:kern w:val="0"/>
                <w:sz w:val="20"/>
                <w:szCs w:val="20"/>
              </w:rPr>
            </w:pPr>
          </w:p>
          <w:p w14:paraId="4FCCB8DE">
            <w:pPr>
              <w:rPr>
                <w:rFonts w:cs="Times New Roman"/>
                <w:kern w:val="0"/>
                <w:sz w:val="20"/>
                <w:szCs w:val="20"/>
              </w:rPr>
            </w:pPr>
          </w:p>
        </w:tc>
      </w:tr>
    </w:tbl>
    <w:p w14:paraId="662853B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资料来源：Nitto；第三方资料、新闻报道、业内专家采访及QYResearch整理研究，2025年</w:t>
      </w:r>
    </w:p>
    <w:p w14:paraId="3421A76B">
      <w:pPr>
        <w:pStyle w:val="144"/>
        <w:rPr>
          <w:color w:val="0D0D0D" w:themeColor="text1" w:themeTint="F2"/>
          <w14:textFill>
            <w14:solidFill>
              <w14:schemeClr w14:val="tx1">
                <w14:lumMod w14:val="95000"/>
                <w14:lumOff w14:val="5000"/>
              </w14:schemeClr>
            </w14:solidFill>
          </w14:textFill>
        </w:rPr>
      </w:pPr>
    </w:p>
    <w:p w14:paraId="0A209655">
      <w:pPr>
        <w:pStyle w:val="3"/>
        <w:rPr>
          <w:color w:val="0D0D0D" w:themeColor="text1" w:themeTint="F2"/>
          <w14:textFill>
            <w14:solidFill>
              <w14:schemeClr w14:val="tx1">
                <w14:lumMod w14:val="95000"/>
                <w14:lumOff w14:val="5000"/>
              </w14:schemeClr>
            </w14:solidFill>
          </w14:textFill>
        </w:rPr>
      </w:pPr>
      <w:bookmarkStart w:id="515" w:name="_Toc203035514"/>
      <w:bookmarkStart w:id="516" w:name="_Toc216274080"/>
      <w:r>
        <w:rPr>
          <w:rFonts w:hint="eastAsia"/>
          <w:color w:val="0D0D0D" w:themeColor="text1" w:themeTint="F2"/>
          <w14:textFill>
            <w14:solidFill>
              <w14:schemeClr w14:val="tx1">
                <w14:lumMod w14:val="95000"/>
                <w14:lumOff w14:val="5000"/>
              </w14:schemeClr>
            </w14:solidFill>
          </w14:textFill>
        </w:rPr>
        <w:t>LINTEC</w:t>
      </w:r>
      <w:bookmarkEnd w:id="515"/>
      <w:bookmarkEnd w:id="516"/>
    </w:p>
    <w:p w14:paraId="1F33E1EB"/>
    <w:p w14:paraId="246EC033">
      <w:pPr>
        <w:pStyle w:val="4"/>
        <w:rPr>
          <w:color w:val="0D0D0D" w:themeColor="text1" w:themeTint="F2"/>
          <w14:textFill>
            <w14:solidFill>
              <w14:schemeClr w14:val="tx1">
                <w14:lumMod w14:val="95000"/>
                <w14:lumOff w14:val="5000"/>
              </w14:schemeClr>
            </w14:solidFill>
          </w14:textFill>
        </w:rPr>
      </w:pPr>
      <w:bookmarkStart w:id="517" w:name="_Toc203035515"/>
      <w:bookmarkStart w:id="518" w:name="_Toc216274081"/>
      <w:r>
        <w:rPr>
          <w:rFonts w:hint="eastAsia"/>
          <w:color w:val="0D0D0D" w:themeColor="text1" w:themeTint="F2"/>
          <w14:textFill>
            <w14:solidFill>
              <w14:schemeClr w14:val="tx1">
                <w14:lumMod w14:val="95000"/>
                <w14:lumOff w14:val="5000"/>
              </w14:schemeClr>
            </w14:solidFill>
          </w14:textFill>
        </w:rPr>
        <w:t>LINTEC基本信息、背面研磨胶带（BGT）生产基地、销售区域、竞争对手及市场地位</w:t>
      </w:r>
      <w:bookmarkEnd w:id="517"/>
      <w:bookmarkEnd w:id="518"/>
    </w:p>
    <w:p w14:paraId="47D03779">
      <w:pPr>
        <w:pStyle w:val="151"/>
        <w:ind w:left="252" w:right="-105"/>
        <w:rPr>
          <w:lang w:eastAsia="zh-CN"/>
        </w:rPr>
      </w:pPr>
      <w:bookmarkStart w:id="519" w:name="_Toc203037139"/>
      <w:bookmarkStart w:id="520" w:name="_Toc216274218"/>
      <w:r>
        <w:rPr>
          <w:rFonts w:hint="eastAsia"/>
          <w:lang w:eastAsia="zh-CN"/>
        </w:rPr>
        <w:t>LINTEC 背面研磨胶带（BGT）生产基地、销售区域、竞争对手及市场地位</w:t>
      </w:r>
      <w:bookmarkEnd w:id="519"/>
      <w:bookmarkEnd w:id="5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361A5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9ECF9B9">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334DCBD">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E0510C9">
            <w:pPr>
              <w:rPr>
                <w:rFonts w:cs="Times New Roman"/>
                <w:b w:val="0"/>
                <w:bCs w:val="0"/>
                <w:color w:val="FFFFFF"/>
                <w:kern w:val="0"/>
                <w:sz w:val="20"/>
                <w:szCs w:val="20"/>
              </w:rPr>
            </w:pPr>
            <w:r>
              <w:rPr>
                <w:rFonts w:hint="eastAsia" w:cs="Times New Roman"/>
                <w:b/>
                <w:bCs/>
                <w:color w:val="FFFFFF"/>
                <w:kern w:val="0"/>
                <w:sz w:val="20"/>
                <w:szCs w:val="20"/>
              </w:rPr>
              <w:t>描述</w:t>
            </w:r>
          </w:p>
        </w:tc>
      </w:tr>
      <w:tr w14:paraId="78798C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416AEA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536715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4A7E7EF">
            <w:pPr>
              <w:rPr>
                <w:rFonts w:cs="Times New Roman"/>
                <w:bCs/>
                <w:kern w:val="0"/>
                <w:sz w:val="20"/>
                <w:szCs w:val="20"/>
              </w:rPr>
            </w:pPr>
            <w:r>
              <w:rPr>
                <w:rFonts w:cs="Times New Roman"/>
                <w:bCs/>
                <w:kern w:val="0"/>
                <w:sz w:val="20"/>
                <w:szCs w:val="20"/>
              </w:rPr>
              <w:t>LINTEC</w:t>
            </w:r>
          </w:p>
        </w:tc>
      </w:tr>
      <w:tr w14:paraId="6D3009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FF7CF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96A9F8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A759DB5">
            <w:pPr>
              <w:rPr>
                <w:rFonts w:cs="Times New Roman"/>
                <w:bCs/>
                <w:kern w:val="0"/>
                <w:sz w:val="20"/>
                <w:szCs w:val="20"/>
              </w:rPr>
            </w:pPr>
          </w:p>
        </w:tc>
      </w:tr>
      <w:tr w14:paraId="2E99EE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6D787C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58060D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90EFA01">
            <w:pPr>
              <w:rPr>
                <w:rFonts w:cs="Times New Roman"/>
                <w:bCs/>
                <w:kern w:val="0"/>
                <w:sz w:val="20"/>
                <w:szCs w:val="20"/>
              </w:rPr>
            </w:pPr>
          </w:p>
        </w:tc>
      </w:tr>
      <w:tr w14:paraId="26BB87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66356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61C2A2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18A03AC">
            <w:pPr>
              <w:rPr>
                <w:rFonts w:cs="Times New Roman"/>
                <w:bCs/>
                <w:kern w:val="0"/>
                <w:sz w:val="20"/>
                <w:szCs w:val="20"/>
              </w:rPr>
            </w:pPr>
          </w:p>
        </w:tc>
      </w:tr>
      <w:tr w14:paraId="2F5587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3450F9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B74158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F6A6299">
            <w:pPr>
              <w:rPr>
                <w:rFonts w:cs="Times New Roman"/>
                <w:bCs/>
                <w:kern w:val="0"/>
                <w:sz w:val="20"/>
                <w:szCs w:val="20"/>
              </w:rPr>
            </w:pPr>
          </w:p>
        </w:tc>
      </w:tr>
      <w:tr w14:paraId="3CCC86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3C902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173AAD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D6D1507">
            <w:pPr>
              <w:rPr>
                <w:rFonts w:cs="Times New Roman"/>
                <w:bCs/>
                <w:kern w:val="0"/>
                <w:sz w:val="20"/>
                <w:szCs w:val="20"/>
              </w:rPr>
            </w:pPr>
          </w:p>
        </w:tc>
      </w:tr>
      <w:tr w14:paraId="6A58F6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41AE7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BCF2AA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5A51D11">
            <w:pPr>
              <w:rPr>
                <w:rFonts w:cs="Times New Roman"/>
                <w:bCs/>
                <w:kern w:val="0"/>
                <w:sz w:val="20"/>
                <w:szCs w:val="20"/>
              </w:rPr>
            </w:pPr>
          </w:p>
        </w:tc>
      </w:tr>
      <w:tr w14:paraId="0DCD56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F2D15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B551E3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B740AC0">
            <w:pPr>
              <w:rPr>
                <w:rFonts w:cs="Times New Roman"/>
                <w:bCs/>
                <w:kern w:val="0"/>
                <w:sz w:val="20"/>
                <w:szCs w:val="20"/>
              </w:rPr>
            </w:pPr>
          </w:p>
        </w:tc>
      </w:tr>
      <w:tr w14:paraId="59F553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7C0B7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6CFEEED">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20DE41F">
            <w:pPr>
              <w:rPr>
                <w:rFonts w:cs="Times New Roman"/>
                <w:bCs/>
                <w:kern w:val="0"/>
                <w:sz w:val="20"/>
                <w:szCs w:val="20"/>
              </w:rPr>
            </w:pPr>
          </w:p>
        </w:tc>
      </w:tr>
    </w:tbl>
    <w:p w14:paraId="33A17CB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资料来源：LINTEC；第三方资料、新闻报道、业内专家采访及QYResearch整理研究，2025年</w:t>
      </w:r>
    </w:p>
    <w:p w14:paraId="55398B16">
      <w:pPr>
        <w:pStyle w:val="4"/>
        <w:rPr>
          <w:color w:val="0D0D0D" w:themeColor="text1" w:themeTint="F2"/>
          <w14:textFill>
            <w14:solidFill>
              <w14:schemeClr w14:val="tx1">
                <w14:lumMod w14:val="95000"/>
                <w14:lumOff w14:val="5000"/>
              </w14:schemeClr>
            </w14:solidFill>
          </w14:textFill>
        </w:rPr>
      </w:pPr>
      <w:bookmarkStart w:id="521" w:name="_Toc216274082"/>
      <w:bookmarkStart w:id="522" w:name="_Toc203035516"/>
      <w:r>
        <w:rPr>
          <w:rFonts w:hint="eastAsia"/>
          <w:color w:val="0D0D0D" w:themeColor="text1" w:themeTint="F2"/>
          <w14:textFill>
            <w14:solidFill>
              <w14:schemeClr w14:val="tx1">
                <w14:lumMod w14:val="95000"/>
                <w14:lumOff w14:val="5000"/>
              </w14:schemeClr>
            </w14:solidFill>
          </w14:textFill>
        </w:rPr>
        <w:t>LINTEC 背面研磨胶带（BGT）产品规格、参数及市场应用</w:t>
      </w:r>
      <w:bookmarkEnd w:id="521"/>
      <w:bookmarkEnd w:id="522"/>
    </w:p>
    <w:p w14:paraId="1B999D57">
      <w:pPr>
        <w:pStyle w:val="151"/>
        <w:ind w:left="252" w:right="-105"/>
        <w:rPr>
          <w:lang w:eastAsia="zh-CN"/>
        </w:rPr>
      </w:pPr>
      <w:bookmarkStart w:id="523" w:name="_Toc216274219"/>
      <w:bookmarkStart w:id="524" w:name="_Toc203037140"/>
      <w:r>
        <w:rPr>
          <w:rFonts w:hint="eastAsia"/>
          <w:lang w:eastAsia="zh-CN"/>
        </w:rPr>
        <w:t>LINTEC 背面研磨胶带（BGT）产品规格、参数及市场应用</w:t>
      </w:r>
      <w:bookmarkEnd w:id="523"/>
      <w:bookmarkEnd w:id="5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6B38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6F35DDFB">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091DC0D">
            <w:pPr>
              <w:rPr>
                <w:rFonts w:cs="Times New Roman"/>
                <w:b w:val="0"/>
                <w:bCs w:val="0"/>
                <w:color w:val="FFFFFF"/>
                <w:kern w:val="0"/>
                <w:sz w:val="20"/>
                <w:szCs w:val="20"/>
              </w:rPr>
            </w:pPr>
            <w:r>
              <w:rPr>
                <w:rFonts w:hint="eastAsia" w:cs="Times New Roman"/>
                <w:b/>
                <w:bCs/>
                <w:color w:val="FFFFFF"/>
                <w:kern w:val="0"/>
                <w:sz w:val="20"/>
                <w:szCs w:val="20"/>
              </w:rPr>
              <w:t>描述</w:t>
            </w:r>
          </w:p>
        </w:tc>
      </w:tr>
      <w:tr w14:paraId="19C56C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0645290">
            <w:pPr>
              <w:rPr>
                <w:rFonts w:cs="Times New Roman"/>
                <w:kern w:val="0"/>
                <w:sz w:val="20"/>
                <w:szCs w:val="20"/>
              </w:rPr>
            </w:pPr>
          </w:p>
        </w:tc>
        <w:tc>
          <w:tcPr>
            <w:tcW w:w="3891" w:type="pct"/>
            <w:shd w:val="clear" w:color="auto" w:fill="auto"/>
            <w:vAlign w:val="center"/>
          </w:tcPr>
          <w:p w14:paraId="03C04CFC">
            <w:pPr>
              <w:rPr>
                <w:rFonts w:cs="Times New Roman"/>
                <w:kern w:val="0"/>
                <w:sz w:val="20"/>
                <w:szCs w:val="20"/>
              </w:rPr>
            </w:pPr>
          </w:p>
          <w:p w14:paraId="03561DE4">
            <w:pPr>
              <w:rPr>
                <w:rFonts w:cs="Times New Roman"/>
                <w:kern w:val="0"/>
                <w:sz w:val="20"/>
                <w:szCs w:val="20"/>
              </w:rPr>
            </w:pPr>
          </w:p>
        </w:tc>
      </w:tr>
      <w:tr w14:paraId="2003DE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5D0E4BB">
            <w:pPr>
              <w:rPr>
                <w:rFonts w:cs="Times New Roman"/>
                <w:kern w:val="0"/>
                <w:sz w:val="20"/>
                <w:szCs w:val="20"/>
              </w:rPr>
            </w:pPr>
          </w:p>
        </w:tc>
        <w:tc>
          <w:tcPr>
            <w:tcW w:w="3891" w:type="pct"/>
            <w:shd w:val="clear" w:color="auto" w:fill="auto"/>
            <w:vAlign w:val="center"/>
          </w:tcPr>
          <w:p w14:paraId="79E3B81E">
            <w:pPr>
              <w:rPr>
                <w:rFonts w:cs="Times New Roman"/>
                <w:kern w:val="0"/>
                <w:sz w:val="20"/>
                <w:szCs w:val="20"/>
              </w:rPr>
            </w:pPr>
          </w:p>
          <w:p w14:paraId="301B3D1A">
            <w:pPr>
              <w:rPr>
                <w:rFonts w:cs="Times New Roman"/>
                <w:kern w:val="0"/>
                <w:sz w:val="20"/>
                <w:szCs w:val="20"/>
              </w:rPr>
            </w:pPr>
          </w:p>
        </w:tc>
      </w:tr>
    </w:tbl>
    <w:p w14:paraId="4F8E9A3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资料来源：LINTEC；第三方资料、新闻报道、业内专家采访及QYResearch整理研究，2025年</w:t>
      </w:r>
    </w:p>
    <w:p w14:paraId="2CBF88C0">
      <w:pPr>
        <w:pStyle w:val="4"/>
        <w:rPr>
          <w:color w:val="0D0D0D" w:themeColor="text1" w:themeTint="F2"/>
          <w14:textFill>
            <w14:solidFill>
              <w14:schemeClr w14:val="tx1">
                <w14:lumMod w14:val="95000"/>
                <w14:lumOff w14:val="5000"/>
              </w14:schemeClr>
            </w14:solidFill>
          </w14:textFill>
        </w:rPr>
      </w:pPr>
      <w:bookmarkStart w:id="525" w:name="_Toc216274083"/>
      <w:bookmarkStart w:id="526" w:name="_Toc203035517"/>
      <w:r>
        <w:rPr>
          <w:rFonts w:hint="eastAsia"/>
          <w:color w:val="0D0D0D" w:themeColor="text1" w:themeTint="F2"/>
          <w14:textFill>
            <w14:solidFill>
              <w14:schemeClr w14:val="tx1">
                <w14:lumMod w14:val="95000"/>
                <w14:lumOff w14:val="5000"/>
              </w14:schemeClr>
            </w14:solidFill>
          </w14:textFill>
        </w:rPr>
        <w:t>LINTEC</w:t>
      </w:r>
      <w:r>
        <w:rPr>
          <w:color w:val="0D0D0D" w:themeColor="text1" w:themeTint="F2"/>
          <w14:textFill>
            <w14:solidFill>
              <w14:schemeClr w14:val="tx1">
                <w14:lumMod w14:val="95000"/>
                <w14:lumOff w14:val="5000"/>
              </w14:schemeClr>
            </w14:solidFill>
          </w14:textFill>
        </w:rPr>
        <w:t xml:space="preserve"> 背面研磨胶带（BGT）销量、收入、价格及毛利率（2020-2025）</w:t>
      </w:r>
      <w:bookmarkEnd w:id="525"/>
      <w:bookmarkEnd w:id="526"/>
    </w:p>
    <w:p w14:paraId="4AEDF3E2">
      <w:pPr>
        <w:pStyle w:val="151"/>
        <w:ind w:left="252" w:right="-105"/>
      </w:pPr>
      <w:bookmarkStart w:id="527" w:name="_Toc216274220"/>
      <w:bookmarkStart w:id="528" w:name="_Toc203037141"/>
      <w:r>
        <w:rPr>
          <w:rFonts w:hint="eastAsia"/>
        </w:rPr>
        <w:t>LINTEC</w:t>
      </w:r>
      <w:r>
        <w:t xml:space="preserve"> 背面研磨胶带（BGT）销量（万平米）、收入（百万美元）、价格（美元/平方米）及毛利率（2020-2025）</w:t>
      </w:r>
      <w:bookmarkEnd w:id="527"/>
      <w:bookmarkEnd w:id="52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933DD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5B1FF8B">
            <w:pPr>
              <w:pStyle w:val="175"/>
              <w:widowControl w:val="0"/>
              <w:jc w:val="both"/>
              <w:rPr>
                <w:rFonts w:cs="Times New Roman"/>
                <w:b w:val="0"/>
                <w:bCs w:val="0"/>
                <w:color w:val="FFFFFF"/>
                <w:sz w:val="20"/>
              </w:rPr>
            </w:pPr>
            <w:r>
              <w:rPr>
                <w:rFonts w:cs="Times New Roman"/>
                <w:b/>
                <w:bCs/>
                <w:color w:val="FFFFFF"/>
                <w:sz w:val="20"/>
              </w:rPr>
              <w:t>LINTEC</w:t>
            </w:r>
          </w:p>
        </w:tc>
        <w:tc>
          <w:tcPr>
            <w:tcW w:w="648" w:type="pct"/>
            <w:shd w:val="solid" w:color="000080" w:fill="FFFFFF"/>
            <w:vAlign w:val="center"/>
          </w:tcPr>
          <w:p w14:paraId="38A53430">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4CFF439">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28D8FFEE">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7DF2368">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65E0D5F">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133BF04">
            <w:pPr>
              <w:pStyle w:val="175"/>
              <w:widowControl w:val="0"/>
              <w:jc w:val="center"/>
              <w:rPr>
                <w:rFonts w:cs="Times New Roman"/>
                <w:b w:val="0"/>
                <w:bCs w:val="0"/>
                <w:color w:val="FFFFFF"/>
                <w:sz w:val="20"/>
              </w:rPr>
            </w:pPr>
            <w:r>
              <w:rPr>
                <w:rFonts w:cs="Times New Roman"/>
                <w:b/>
                <w:bCs/>
                <w:color w:val="FFFFFF"/>
                <w:sz w:val="20"/>
              </w:rPr>
              <w:t>2025</w:t>
            </w:r>
          </w:p>
        </w:tc>
      </w:tr>
      <w:tr w14:paraId="04B9E3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C7A05F">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6604C2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5666B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B009B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471C6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D3B48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3C26C19">
            <w:pPr>
              <w:pStyle w:val="175"/>
              <w:widowControl w:val="0"/>
              <w:jc w:val="right"/>
              <w:rPr>
                <w:rFonts w:cs="Times New Roman"/>
                <w:sz w:val="20"/>
              </w:rPr>
            </w:pPr>
            <w:r>
              <w:rPr>
                <w:rFonts w:hint="eastAsia" w:cs="Times New Roman"/>
                <w:sz w:val="20"/>
              </w:rPr>
              <w:t>XX</w:t>
            </w:r>
          </w:p>
        </w:tc>
      </w:tr>
      <w:tr w14:paraId="6D8D3A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6BF96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B4C1A3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95BCF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87F308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275EB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DF725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7323E4F">
            <w:pPr>
              <w:pStyle w:val="175"/>
              <w:widowControl w:val="0"/>
              <w:jc w:val="right"/>
              <w:rPr>
                <w:rFonts w:cs="Times New Roman"/>
                <w:sz w:val="20"/>
              </w:rPr>
            </w:pPr>
            <w:r>
              <w:rPr>
                <w:rFonts w:hint="eastAsia" w:cs="Times New Roman"/>
                <w:sz w:val="20"/>
              </w:rPr>
              <w:t>XX</w:t>
            </w:r>
          </w:p>
        </w:tc>
      </w:tr>
      <w:tr w14:paraId="67FD63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01D756">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7AEEFC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30C66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396BD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E9DC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AD037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26A02E1">
            <w:pPr>
              <w:pStyle w:val="175"/>
              <w:widowControl w:val="0"/>
              <w:jc w:val="right"/>
              <w:rPr>
                <w:rFonts w:cs="Times New Roman"/>
                <w:sz w:val="20"/>
              </w:rPr>
            </w:pPr>
            <w:r>
              <w:rPr>
                <w:rFonts w:hint="eastAsia" w:cs="Times New Roman"/>
                <w:sz w:val="20"/>
              </w:rPr>
              <w:t>XX</w:t>
            </w:r>
          </w:p>
        </w:tc>
      </w:tr>
      <w:tr w14:paraId="33B0A7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D595A4">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2DABD6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A0BF9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DE3771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A5BDE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7D7D9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646C2EC">
            <w:pPr>
              <w:pStyle w:val="175"/>
              <w:widowControl w:val="0"/>
              <w:jc w:val="right"/>
              <w:rPr>
                <w:rFonts w:cs="Times New Roman"/>
                <w:sz w:val="20"/>
              </w:rPr>
            </w:pPr>
            <w:r>
              <w:rPr>
                <w:rFonts w:hint="eastAsia" w:cs="Times New Roman"/>
                <w:sz w:val="20"/>
              </w:rPr>
              <w:t>XX%</w:t>
            </w:r>
          </w:p>
        </w:tc>
      </w:tr>
    </w:tbl>
    <w:p w14:paraId="1B20970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资料来源：LINTEC；第三方资料、新闻报道、业内专家采访及QYResearch整理研究，2025年</w:t>
      </w:r>
    </w:p>
    <w:p w14:paraId="4C4E509D">
      <w:pPr>
        <w:pStyle w:val="4"/>
        <w:rPr>
          <w:color w:val="0D0D0D" w:themeColor="text1" w:themeTint="F2"/>
          <w14:textFill>
            <w14:solidFill>
              <w14:schemeClr w14:val="tx1">
                <w14:lumMod w14:val="95000"/>
                <w14:lumOff w14:val="5000"/>
              </w14:schemeClr>
            </w14:solidFill>
          </w14:textFill>
        </w:rPr>
      </w:pPr>
      <w:bookmarkStart w:id="529" w:name="_Toc216274084"/>
      <w:bookmarkStart w:id="530" w:name="_Toc203035518"/>
      <w:r>
        <w:rPr>
          <w:rFonts w:hint="eastAsia"/>
          <w:color w:val="0D0D0D" w:themeColor="text1" w:themeTint="F2"/>
          <w14:textFill>
            <w14:solidFill>
              <w14:schemeClr w14:val="tx1">
                <w14:lumMod w14:val="95000"/>
                <w14:lumOff w14:val="5000"/>
              </w14:schemeClr>
            </w14:solidFill>
          </w14:textFill>
        </w:rPr>
        <w:t>LINTEC公司简介及主要业务</w:t>
      </w:r>
      <w:bookmarkEnd w:id="529"/>
      <w:bookmarkEnd w:id="530"/>
    </w:p>
    <w:p w14:paraId="737780E8">
      <w:pPr>
        <w:pStyle w:val="151"/>
        <w:ind w:left="252" w:right="-105"/>
        <w:rPr>
          <w:lang w:eastAsia="zh-CN"/>
        </w:rPr>
      </w:pPr>
      <w:bookmarkStart w:id="531" w:name="_Toc216274221"/>
      <w:bookmarkStart w:id="532" w:name="_Toc203037142"/>
      <w:r>
        <w:rPr>
          <w:rFonts w:hint="eastAsia"/>
          <w:lang w:eastAsia="zh-CN"/>
        </w:rPr>
        <w:t>LINTEC公司简介及主要业务</w:t>
      </w:r>
      <w:bookmarkEnd w:id="531"/>
      <w:bookmarkEnd w:id="5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21C7B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A99375F">
            <w:pPr>
              <w:rPr>
                <w:rFonts w:cs="Times New Roman"/>
                <w:b w:val="0"/>
                <w:bCs w:val="0"/>
                <w:color w:val="FFFFFF"/>
                <w:kern w:val="0"/>
                <w:sz w:val="20"/>
                <w:szCs w:val="20"/>
              </w:rPr>
            </w:pPr>
            <w:r>
              <w:rPr>
                <w:rFonts w:hint="eastAsia" w:cs="Times New Roman"/>
                <w:b/>
                <w:bCs/>
                <w:color w:val="FFFFFF"/>
                <w:kern w:val="0"/>
                <w:sz w:val="20"/>
                <w:szCs w:val="20"/>
              </w:rPr>
              <w:t>LINTEC</w:t>
            </w:r>
          </w:p>
        </w:tc>
        <w:tc>
          <w:tcPr>
            <w:tcW w:w="3879" w:type="pct"/>
            <w:shd w:val="solid" w:color="000080" w:fill="FFFFFF"/>
            <w:vAlign w:val="center"/>
          </w:tcPr>
          <w:p w14:paraId="72EE1159">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C2F88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9B59EB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795A21A">
            <w:pPr>
              <w:rPr>
                <w:rFonts w:cs="Times New Roman"/>
                <w:kern w:val="0"/>
                <w:sz w:val="20"/>
                <w:szCs w:val="20"/>
              </w:rPr>
            </w:pPr>
          </w:p>
          <w:p w14:paraId="627882F4">
            <w:pPr>
              <w:rPr>
                <w:rFonts w:cs="Times New Roman"/>
                <w:kern w:val="0"/>
                <w:sz w:val="20"/>
                <w:szCs w:val="20"/>
              </w:rPr>
            </w:pPr>
          </w:p>
          <w:p w14:paraId="4444BDBB">
            <w:pPr>
              <w:rPr>
                <w:rFonts w:cs="Times New Roman"/>
                <w:kern w:val="0"/>
                <w:sz w:val="20"/>
                <w:szCs w:val="20"/>
              </w:rPr>
            </w:pPr>
          </w:p>
        </w:tc>
      </w:tr>
      <w:tr w14:paraId="1A62FC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9EE59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8DB1E55">
            <w:pPr>
              <w:rPr>
                <w:rFonts w:cs="Times New Roman"/>
                <w:kern w:val="0"/>
                <w:sz w:val="20"/>
                <w:szCs w:val="20"/>
              </w:rPr>
            </w:pPr>
          </w:p>
          <w:p w14:paraId="09279779">
            <w:pPr>
              <w:rPr>
                <w:rFonts w:cs="Times New Roman"/>
                <w:kern w:val="0"/>
                <w:sz w:val="20"/>
                <w:szCs w:val="20"/>
              </w:rPr>
            </w:pPr>
          </w:p>
          <w:p w14:paraId="4EEAA258">
            <w:pPr>
              <w:rPr>
                <w:rFonts w:cs="Times New Roman"/>
                <w:kern w:val="0"/>
                <w:sz w:val="20"/>
                <w:szCs w:val="20"/>
              </w:rPr>
            </w:pPr>
          </w:p>
        </w:tc>
      </w:tr>
    </w:tbl>
    <w:p w14:paraId="6276439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资料来源：LINTEC；第三方资料、新闻报道、业内专家采访及QYResearch整理研究，2025年</w:t>
      </w:r>
    </w:p>
    <w:p w14:paraId="6E0B7FA5">
      <w:pPr>
        <w:pStyle w:val="4"/>
        <w:rPr>
          <w:color w:val="0D0D0D" w:themeColor="text1" w:themeTint="F2"/>
          <w14:textFill>
            <w14:solidFill>
              <w14:schemeClr w14:val="tx1">
                <w14:lumMod w14:val="95000"/>
                <w14:lumOff w14:val="5000"/>
              </w14:schemeClr>
            </w14:solidFill>
          </w14:textFill>
        </w:rPr>
      </w:pPr>
      <w:bookmarkStart w:id="533" w:name="_Toc203035519"/>
      <w:bookmarkStart w:id="534" w:name="_Toc216274085"/>
      <w:r>
        <w:rPr>
          <w:rFonts w:hint="eastAsia"/>
          <w:color w:val="0D0D0D" w:themeColor="text1" w:themeTint="F2"/>
          <w14:textFill>
            <w14:solidFill>
              <w14:schemeClr w14:val="tx1">
                <w14:lumMod w14:val="95000"/>
                <w14:lumOff w14:val="5000"/>
              </w14:schemeClr>
            </w14:solidFill>
          </w14:textFill>
        </w:rPr>
        <w:t>LINTEC企业最新动态</w:t>
      </w:r>
      <w:bookmarkEnd w:id="533"/>
      <w:bookmarkEnd w:id="534"/>
    </w:p>
    <w:p w14:paraId="4A2CD8F3">
      <w:pPr>
        <w:pStyle w:val="151"/>
        <w:ind w:left="252" w:right="-105"/>
        <w:rPr>
          <w:lang w:eastAsia="zh-CN"/>
        </w:rPr>
      </w:pPr>
      <w:bookmarkStart w:id="535" w:name="_Toc203037143"/>
      <w:bookmarkStart w:id="536" w:name="_Toc216274222"/>
      <w:r>
        <w:rPr>
          <w:rFonts w:hint="eastAsia"/>
          <w:lang w:eastAsia="zh-CN"/>
        </w:rPr>
        <w:t>LINTEC企业最新动态</w:t>
      </w:r>
      <w:bookmarkEnd w:id="535"/>
      <w:bookmarkEnd w:id="5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CE653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58BAD6E">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A8935EB">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70688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2BF071">
            <w:pPr>
              <w:rPr>
                <w:rFonts w:cs="Times New Roman"/>
                <w:kern w:val="0"/>
                <w:sz w:val="20"/>
                <w:szCs w:val="20"/>
              </w:rPr>
            </w:pPr>
          </w:p>
        </w:tc>
        <w:tc>
          <w:tcPr>
            <w:tcW w:w="3879" w:type="pct"/>
            <w:shd w:val="clear" w:color="auto" w:fill="auto"/>
            <w:vAlign w:val="center"/>
          </w:tcPr>
          <w:p w14:paraId="5FB410DE">
            <w:pPr>
              <w:rPr>
                <w:rFonts w:cs="Times New Roman"/>
                <w:kern w:val="0"/>
                <w:sz w:val="20"/>
                <w:szCs w:val="20"/>
              </w:rPr>
            </w:pPr>
          </w:p>
          <w:p w14:paraId="19F7EB31">
            <w:pPr>
              <w:rPr>
                <w:rFonts w:cs="Times New Roman"/>
                <w:kern w:val="0"/>
                <w:sz w:val="20"/>
                <w:szCs w:val="20"/>
              </w:rPr>
            </w:pPr>
          </w:p>
        </w:tc>
      </w:tr>
      <w:tr w14:paraId="5F6A0A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B9E2D5">
            <w:pPr>
              <w:rPr>
                <w:rFonts w:cs="Times New Roman"/>
                <w:kern w:val="0"/>
                <w:sz w:val="20"/>
                <w:szCs w:val="20"/>
              </w:rPr>
            </w:pPr>
          </w:p>
        </w:tc>
        <w:tc>
          <w:tcPr>
            <w:tcW w:w="3879" w:type="pct"/>
            <w:shd w:val="clear" w:color="auto" w:fill="auto"/>
            <w:vAlign w:val="center"/>
          </w:tcPr>
          <w:p w14:paraId="663FC31E">
            <w:pPr>
              <w:rPr>
                <w:rFonts w:cs="Times New Roman"/>
                <w:kern w:val="0"/>
                <w:sz w:val="20"/>
                <w:szCs w:val="20"/>
              </w:rPr>
            </w:pPr>
          </w:p>
          <w:p w14:paraId="372D4983">
            <w:pPr>
              <w:rPr>
                <w:rFonts w:cs="Times New Roman"/>
                <w:kern w:val="0"/>
                <w:sz w:val="20"/>
                <w:szCs w:val="20"/>
              </w:rPr>
            </w:pPr>
          </w:p>
        </w:tc>
      </w:tr>
      <w:tr w14:paraId="5A1FF1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2EDBA9">
            <w:pPr>
              <w:rPr>
                <w:rFonts w:cs="Times New Roman"/>
                <w:kern w:val="0"/>
                <w:sz w:val="20"/>
                <w:szCs w:val="20"/>
              </w:rPr>
            </w:pPr>
          </w:p>
        </w:tc>
        <w:tc>
          <w:tcPr>
            <w:tcW w:w="3879" w:type="pct"/>
            <w:shd w:val="clear" w:color="auto" w:fill="auto"/>
            <w:vAlign w:val="center"/>
          </w:tcPr>
          <w:p w14:paraId="5AAD980B">
            <w:pPr>
              <w:rPr>
                <w:rFonts w:cs="Times New Roman"/>
                <w:kern w:val="0"/>
                <w:sz w:val="20"/>
                <w:szCs w:val="20"/>
              </w:rPr>
            </w:pPr>
          </w:p>
          <w:p w14:paraId="50AEB9EF">
            <w:pPr>
              <w:rPr>
                <w:rFonts w:cs="Times New Roman"/>
                <w:kern w:val="0"/>
                <w:sz w:val="20"/>
                <w:szCs w:val="20"/>
              </w:rPr>
            </w:pPr>
          </w:p>
        </w:tc>
      </w:tr>
    </w:tbl>
    <w:p w14:paraId="168BEF2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资料来源：LINTEC；第三方资料、新闻报道、业内专家采访及QYResearch整理研究，2025年</w:t>
      </w:r>
    </w:p>
    <w:p w14:paraId="1161C4E5">
      <w:pPr>
        <w:pStyle w:val="144"/>
        <w:rPr>
          <w:color w:val="0D0D0D" w:themeColor="text1" w:themeTint="F2"/>
          <w14:textFill>
            <w14:solidFill>
              <w14:schemeClr w14:val="tx1">
                <w14:lumMod w14:val="95000"/>
                <w14:lumOff w14:val="5000"/>
              </w14:schemeClr>
            </w14:solidFill>
          </w14:textFill>
        </w:rPr>
      </w:pPr>
    </w:p>
    <w:p w14:paraId="6ECB3AFD">
      <w:pPr>
        <w:pStyle w:val="3"/>
        <w:rPr>
          <w:color w:val="0D0D0D" w:themeColor="text1" w:themeTint="F2"/>
          <w14:textFill>
            <w14:solidFill>
              <w14:schemeClr w14:val="tx1">
                <w14:lumMod w14:val="95000"/>
                <w14:lumOff w14:val="5000"/>
              </w14:schemeClr>
            </w14:solidFill>
          </w14:textFill>
        </w:rPr>
      </w:pPr>
      <w:bookmarkStart w:id="537" w:name="_Toc216274086"/>
      <w:bookmarkStart w:id="538" w:name="_Toc203035520"/>
      <w:r>
        <w:rPr>
          <w:rFonts w:hint="eastAsia"/>
          <w:color w:val="0D0D0D" w:themeColor="text1" w:themeTint="F2"/>
          <w14:textFill>
            <w14:solidFill>
              <w14:schemeClr w14:val="tx1">
                <w14:lumMod w14:val="95000"/>
                <w14:lumOff w14:val="5000"/>
              </w14:schemeClr>
            </w14:solidFill>
          </w14:textFill>
        </w:rPr>
        <w:t>Furukawa Electric</w:t>
      </w:r>
      <w:bookmarkEnd w:id="537"/>
      <w:bookmarkEnd w:id="538"/>
    </w:p>
    <w:p w14:paraId="05A2E5CA"/>
    <w:p w14:paraId="55561CD2">
      <w:pPr>
        <w:pStyle w:val="4"/>
        <w:rPr>
          <w:color w:val="0D0D0D" w:themeColor="text1" w:themeTint="F2"/>
          <w14:textFill>
            <w14:solidFill>
              <w14:schemeClr w14:val="tx1">
                <w14:lumMod w14:val="95000"/>
                <w14:lumOff w14:val="5000"/>
              </w14:schemeClr>
            </w14:solidFill>
          </w14:textFill>
        </w:rPr>
      </w:pPr>
      <w:bookmarkStart w:id="539" w:name="_Toc216274087"/>
      <w:bookmarkStart w:id="540" w:name="_Toc203035521"/>
      <w:r>
        <w:rPr>
          <w:rFonts w:hint="eastAsia"/>
          <w:color w:val="0D0D0D" w:themeColor="text1" w:themeTint="F2"/>
          <w14:textFill>
            <w14:solidFill>
              <w14:schemeClr w14:val="tx1">
                <w14:lumMod w14:val="95000"/>
                <w14:lumOff w14:val="5000"/>
              </w14:schemeClr>
            </w14:solidFill>
          </w14:textFill>
        </w:rPr>
        <w:t>Furukawa Electric基本信息、背面研磨胶带（BGT）生产基地、销售区域、竞争对手及市场地位</w:t>
      </w:r>
      <w:bookmarkEnd w:id="539"/>
      <w:bookmarkEnd w:id="540"/>
    </w:p>
    <w:p w14:paraId="639C8518">
      <w:pPr>
        <w:pStyle w:val="151"/>
        <w:ind w:left="252" w:right="-105"/>
      </w:pPr>
      <w:bookmarkStart w:id="541" w:name="_Toc203037144"/>
      <w:bookmarkStart w:id="542" w:name="_Toc216274223"/>
      <w:r>
        <w:rPr>
          <w:rFonts w:hint="eastAsia"/>
        </w:rPr>
        <w:t>Furukawa Electric 背面研磨胶带（BGT）生产基地、销售区域、竞争对手及市场地位</w:t>
      </w:r>
      <w:bookmarkEnd w:id="541"/>
      <w:bookmarkEnd w:id="5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EE4CB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6AADDA3">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405699D">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EB19D1A">
            <w:pPr>
              <w:rPr>
                <w:rFonts w:cs="Times New Roman"/>
                <w:b w:val="0"/>
                <w:bCs w:val="0"/>
                <w:color w:val="FFFFFF"/>
                <w:kern w:val="0"/>
                <w:sz w:val="20"/>
                <w:szCs w:val="20"/>
              </w:rPr>
            </w:pPr>
            <w:r>
              <w:rPr>
                <w:rFonts w:hint="eastAsia" w:cs="Times New Roman"/>
                <w:b/>
                <w:bCs/>
                <w:color w:val="FFFFFF"/>
                <w:kern w:val="0"/>
                <w:sz w:val="20"/>
                <w:szCs w:val="20"/>
              </w:rPr>
              <w:t>描述</w:t>
            </w:r>
          </w:p>
        </w:tc>
      </w:tr>
      <w:tr w14:paraId="501A6A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7143D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644F7D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EE486F5">
            <w:pPr>
              <w:rPr>
                <w:rFonts w:cs="Times New Roman"/>
                <w:bCs/>
                <w:kern w:val="0"/>
                <w:sz w:val="20"/>
                <w:szCs w:val="20"/>
              </w:rPr>
            </w:pPr>
            <w:r>
              <w:rPr>
                <w:rFonts w:cs="Times New Roman"/>
                <w:bCs/>
                <w:kern w:val="0"/>
                <w:sz w:val="20"/>
                <w:szCs w:val="20"/>
              </w:rPr>
              <w:t>Furukawa Electric</w:t>
            </w:r>
          </w:p>
        </w:tc>
      </w:tr>
      <w:tr w14:paraId="27134E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6FCB01">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BCBAEF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0033BA0">
            <w:pPr>
              <w:rPr>
                <w:rFonts w:cs="Times New Roman"/>
                <w:bCs/>
                <w:kern w:val="0"/>
                <w:sz w:val="20"/>
                <w:szCs w:val="20"/>
              </w:rPr>
            </w:pPr>
          </w:p>
        </w:tc>
      </w:tr>
      <w:tr w14:paraId="4620EA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AB77B7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C092EF8">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75BC1A6">
            <w:pPr>
              <w:rPr>
                <w:rFonts w:cs="Times New Roman"/>
                <w:bCs/>
                <w:kern w:val="0"/>
                <w:sz w:val="20"/>
                <w:szCs w:val="20"/>
              </w:rPr>
            </w:pPr>
          </w:p>
        </w:tc>
      </w:tr>
      <w:tr w14:paraId="1A6C66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C49743">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BEBDA2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21CEAE7">
            <w:pPr>
              <w:rPr>
                <w:rFonts w:cs="Times New Roman"/>
                <w:bCs/>
                <w:kern w:val="0"/>
                <w:sz w:val="20"/>
                <w:szCs w:val="20"/>
              </w:rPr>
            </w:pPr>
          </w:p>
        </w:tc>
      </w:tr>
      <w:tr w14:paraId="79A88E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A51A6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7F2124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CB4A847">
            <w:pPr>
              <w:rPr>
                <w:rFonts w:cs="Times New Roman"/>
                <w:bCs/>
                <w:kern w:val="0"/>
                <w:sz w:val="20"/>
                <w:szCs w:val="20"/>
              </w:rPr>
            </w:pPr>
          </w:p>
        </w:tc>
      </w:tr>
      <w:tr w14:paraId="5E74BF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65FAA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D4DA49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6AF4EF5">
            <w:pPr>
              <w:rPr>
                <w:rFonts w:cs="Times New Roman"/>
                <w:bCs/>
                <w:kern w:val="0"/>
                <w:sz w:val="20"/>
                <w:szCs w:val="20"/>
              </w:rPr>
            </w:pPr>
          </w:p>
        </w:tc>
      </w:tr>
      <w:tr w14:paraId="21E97A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DB026D">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FF8DE3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97112C3">
            <w:pPr>
              <w:rPr>
                <w:rFonts w:cs="Times New Roman"/>
                <w:bCs/>
                <w:kern w:val="0"/>
                <w:sz w:val="20"/>
                <w:szCs w:val="20"/>
              </w:rPr>
            </w:pPr>
          </w:p>
        </w:tc>
      </w:tr>
      <w:tr w14:paraId="21D43D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024C6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438C1C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06F1DB9">
            <w:pPr>
              <w:rPr>
                <w:rFonts w:cs="Times New Roman"/>
                <w:bCs/>
                <w:kern w:val="0"/>
                <w:sz w:val="20"/>
                <w:szCs w:val="20"/>
              </w:rPr>
            </w:pPr>
          </w:p>
        </w:tc>
      </w:tr>
      <w:tr w14:paraId="21BA32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35912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00D6E3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E49010E">
            <w:pPr>
              <w:rPr>
                <w:rFonts w:cs="Times New Roman"/>
                <w:bCs/>
                <w:kern w:val="0"/>
                <w:sz w:val="20"/>
                <w:szCs w:val="20"/>
              </w:rPr>
            </w:pPr>
          </w:p>
        </w:tc>
      </w:tr>
    </w:tbl>
    <w:p w14:paraId="7F3DBAF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资料来源：Furukawa Electric；第三方资料、新闻报道、业内专家采访及QYResearch整理研究，2025年</w:t>
      </w:r>
    </w:p>
    <w:p w14:paraId="7E39C960">
      <w:pPr>
        <w:pStyle w:val="4"/>
        <w:rPr>
          <w:color w:val="0D0D0D" w:themeColor="text1" w:themeTint="F2"/>
          <w14:textFill>
            <w14:solidFill>
              <w14:schemeClr w14:val="tx1">
                <w14:lumMod w14:val="95000"/>
                <w14:lumOff w14:val="5000"/>
              </w14:schemeClr>
            </w14:solidFill>
          </w14:textFill>
        </w:rPr>
      </w:pPr>
      <w:bookmarkStart w:id="543" w:name="_Toc203035522"/>
      <w:bookmarkStart w:id="544" w:name="_Toc216274088"/>
      <w:r>
        <w:rPr>
          <w:rFonts w:hint="eastAsia"/>
          <w:color w:val="0D0D0D" w:themeColor="text1" w:themeTint="F2"/>
          <w14:textFill>
            <w14:solidFill>
              <w14:schemeClr w14:val="tx1">
                <w14:lumMod w14:val="95000"/>
                <w14:lumOff w14:val="5000"/>
              </w14:schemeClr>
            </w14:solidFill>
          </w14:textFill>
        </w:rPr>
        <w:t>Furukawa Electric 背面研磨胶带（BGT）产品规格、参数及市场应用</w:t>
      </w:r>
      <w:bookmarkEnd w:id="543"/>
      <w:bookmarkEnd w:id="544"/>
    </w:p>
    <w:p w14:paraId="09EF64A2">
      <w:pPr>
        <w:pStyle w:val="151"/>
        <w:ind w:left="252" w:right="-105"/>
      </w:pPr>
      <w:bookmarkStart w:id="545" w:name="_Toc216274224"/>
      <w:bookmarkStart w:id="546" w:name="_Toc203037145"/>
      <w:r>
        <w:rPr>
          <w:rFonts w:hint="eastAsia"/>
        </w:rPr>
        <w:t>Furukawa Electric 背面研磨胶带（BGT）产品规格、参数及市场应用</w:t>
      </w:r>
      <w:bookmarkEnd w:id="545"/>
      <w:bookmarkEnd w:id="5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035E4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FF45EF6">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CEBE17B">
            <w:pPr>
              <w:rPr>
                <w:rFonts w:cs="Times New Roman"/>
                <w:b w:val="0"/>
                <w:bCs w:val="0"/>
                <w:color w:val="FFFFFF"/>
                <w:kern w:val="0"/>
                <w:sz w:val="20"/>
                <w:szCs w:val="20"/>
              </w:rPr>
            </w:pPr>
            <w:r>
              <w:rPr>
                <w:rFonts w:hint="eastAsia" w:cs="Times New Roman"/>
                <w:b/>
                <w:bCs/>
                <w:color w:val="FFFFFF"/>
                <w:kern w:val="0"/>
                <w:sz w:val="20"/>
                <w:szCs w:val="20"/>
              </w:rPr>
              <w:t>描述</w:t>
            </w:r>
          </w:p>
        </w:tc>
      </w:tr>
      <w:tr w14:paraId="47F590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E8DF041">
            <w:pPr>
              <w:rPr>
                <w:rFonts w:cs="Times New Roman"/>
                <w:kern w:val="0"/>
                <w:sz w:val="20"/>
                <w:szCs w:val="20"/>
              </w:rPr>
            </w:pPr>
          </w:p>
        </w:tc>
        <w:tc>
          <w:tcPr>
            <w:tcW w:w="3891" w:type="pct"/>
            <w:shd w:val="clear" w:color="auto" w:fill="auto"/>
            <w:vAlign w:val="center"/>
          </w:tcPr>
          <w:p w14:paraId="3646D132">
            <w:pPr>
              <w:rPr>
                <w:rFonts w:cs="Times New Roman"/>
                <w:kern w:val="0"/>
                <w:sz w:val="20"/>
                <w:szCs w:val="20"/>
              </w:rPr>
            </w:pPr>
          </w:p>
          <w:p w14:paraId="55D42E00">
            <w:pPr>
              <w:rPr>
                <w:rFonts w:cs="Times New Roman"/>
                <w:kern w:val="0"/>
                <w:sz w:val="20"/>
                <w:szCs w:val="20"/>
              </w:rPr>
            </w:pPr>
          </w:p>
        </w:tc>
      </w:tr>
      <w:tr w14:paraId="0A9856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2BE7B3A">
            <w:pPr>
              <w:rPr>
                <w:rFonts w:cs="Times New Roman"/>
                <w:kern w:val="0"/>
                <w:sz w:val="20"/>
                <w:szCs w:val="20"/>
              </w:rPr>
            </w:pPr>
          </w:p>
        </w:tc>
        <w:tc>
          <w:tcPr>
            <w:tcW w:w="3891" w:type="pct"/>
            <w:shd w:val="clear" w:color="auto" w:fill="auto"/>
            <w:vAlign w:val="center"/>
          </w:tcPr>
          <w:p w14:paraId="508A2E5F">
            <w:pPr>
              <w:rPr>
                <w:rFonts w:cs="Times New Roman"/>
                <w:kern w:val="0"/>
                <w:sz w:val="20"/>
                <w:szCs w:val="20"/>
              </w:rPr>
            </w:pPr>
          </w:p>
          <w:p w14:paraId="6021C53B">
            <w:pPr>
              <w:rPr>
                <w:rFonts w:cs="Times New Roman"/>
                <w:kern w:val="0"/>
                <w:sz w:val="20"/>
                <w:szCs w:val="20"/>
              </w:rPr>
            </w:pPr>
          </w:p>
        </w:tc>
      </w:tr>
    </w:tbl>
    <w:p w14:paraId="114125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资料来源：Furukawa Electric；第三方资料、新闻报道、业内专家采访及QYResearch整理研究，2025年</w:t>
      </w:r>
    </w:p>
    <w:p w14:paraId="0B58C619">
      <w:pPr>
        <w:pStyle w:val="4"/>
        <w:rPr>
          <w:color w:val="0D0D0D" w:themeColor="text1" w:themeTint="F2"/>
          <w14:textFill>
            <w14:solidFill>
              <w14:schemeClr w14:val="tx1">
                <w14:lumMod w14:val="95000"/>
                <w14:lumOff w14:val="5000"/>
              </w14:schemeClr>
            </w14:solidFill>
          </w14:textFill>
        </w:rPr>
      </w:pPr>
      <w:bookmarkStart w:id="547" w:name="_Toc203035523"/>
      <w:bookmarkStart w:id="548" w:name="_Toc216274089"/>
      <w:r>
        <w:rPr>
          <w:rFonts w:hint="eastAsia"/>
          <w:color w:val="0D0D0D" w:themeColor="text1" w:themeTint="F2"/>
          <w14:textFill>
            <w14:solidFill>
              <w14:schemeClr w14:val="tx1">
                <w14:lumMod w14:val="95000"/>
                <w14:lumOff w14:val="5000"/>
              </w14:schemeClr>
            </w14:solidFill>
          </w14:textFill>
        </w:rPr>
        <w:t>Furukawa Electric</w:t>
      </w:r>
      <w:r>
        <w:rPr>
          <w:color w:val="0D0D0D" w:themeColor="text1" w:themeTint="F2"/>
          <w14:textFill>
            <w14:solidFill>
              <w14:schemeClr w14:val="tx1">
                <w14:lumMod w14:val="95000"/>
                <w14:lumOff w14:val="5000"/>
              </w14:schemeClr>
            </w14:solidFill>
          </w14:textFill>
        </w:rPr>
        <w:t xml:space="preserve"> 背面研磨胶带（BGT）销量、收入、价格及毛利率（2020-2025）</w:t>
      </w:r>
      <w:bookmarkEnd w:id="547"/>
      <w:bookmarkEnd w:id="548"/>
    </w:p>
    <w:p w14:paraId="67B46E1E">
      <w:pPr>
        <w:pStyle w:val="151"/>
        <w:ind w:left="252" w:right="-105"/>
      </w:pPr>
      <w:bookmarkStart w:id="549" w:name="_Toc216274225"/>
      <w:bookmarkStart w:id="550" w:name="_Toc203037146"/>
      <w:r>
        <w:rPr>
          <w:rFonts w:hint="eastAsia"/>
        </w:rPr>
        <w:t>Furukawa Electric</w:t>
      </w:r>
      <w:r>
        <w:t xml:space="preserve"> 背面研磨胶带（BGT）销量（万平米）、收入（百万美元）、价格（美元/平方米）及毛利率（2020-2025）</w:t>
      </w:r>
      <w:bookmarkEnd w:id="549"/>
      <w:bookmarkEnd w:id="55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45F5F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FF16837">
            <w:pPr>
              <w:pStyle w:val="175"/>
              <w:widowControl w:val="0"/>
              <w:jc w:val="both"/>
              <w:rPr>
                <w:rFonts w:cs="Times New Roman"/>
                <w:b w:val="0"/>
                <w:bCs w:val="0"/>
                <w:color w:val="FFFFFF"/>
                <w:sz w:val="20"/>
              </w:rPr>
            </w:pPr>
            <w:r>
              <w:rPr>
                <w:rFonts w:cs="Times New Roman"/>
                <w:b/>
                <w:bCs/>
                <w:color w:val="FFFFFF"/>
                <w:sz w:val="20"/>
              </w:rPr>
              <w:t>Furukawa Electric</w:t>
            </w:r>
          </w:p>
        </w:tc>
        <w:tc>
          <w:tcPr>
            <w:tcW w:w="648" w:type="pct"/>
            <w:shd w:val="solid" w:color="000080" w:fill="FFFFFF"/>
            <w:vAlign w:val="center"/>
          </w:tcPr>
          <w:p w14:paraId="3B37CE5D">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66F48B17">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4E88F23B">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76C1AB74">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7EDB822A">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61D7D5E">
            <w:pPr>
              <w:pStyle w:val="175"/>
              <w:widowControl w:val="0"/>
              <w:jc w:val="center"/>
              <w:rPr>
                <w:rFonts w:cs="Times New Roman"/>
                <w:b w:val="0"/>
                <w:bCs w:val="0"/>
                <w:color w:val="FFFFFF"/>
                <w:sz w:val="20"/>
              </w:rPr>
            </w:pPr>
            <w:r>
              <w:rPr>
                <w:rFonts w:cs="Times New Roman"/>
                <w:b/>
                <w:bCs/>
                <w:color w:val="FFFFFF"/>
                <w:sz w:val="20"/>
              </w:rPr>
              <w:t>2025</w:t>
            </w:r>
          </w:p>
        </w:tc>
      </w:tr>
      <w:tr w14:paraId="6BB76C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9E2A83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75B9B0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57F22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F09C8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1B0C37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47E53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231CDF8">
            <w:pPr>
              <w:pStyle w:val="175"/>
              <w:widowControl w:val="0"/>
              <w:jc w:val="right"/>
              <w:rPr>
                <w:rFonts w:cs="Times New Roman"/>
                <w:sz w:val="20"/>
              </w:rPr>
            </w:pPr>
            <w:r>
              <w:rPr>
                <w:rFonts w:hint="eastAsia" w:cs="Times New Roman"/>
                <w:sz w:val="20"/>
              </w:rPr>
              <w:t>XX</w:t>
            </w:r>
          </w:p>
        </w:tc>
      </w:tr>
      <w:tr w14:paraId="397E19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6BCCB76">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3D6702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99F6A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98B7D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AD0A1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D1480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7C41C49">
            <w:pPr>
              <w:pStyle w:val="175"/>
              <w:widowControl w:val="0"/>
              <w:jc w:val="right"/>
              <w:rPr>
                <w:rFonts w:cs="Times New Roman"/>
                <w:sz w:val="20"/>
              </w:rPr>
            </w:pPr>
            <w:r>
              <w:rPr>
                <w:rFonts w:hint="eastAsia" w:cs="Times New Roman"/>
                <w:sz w:val="20"/>
              </w:rPr>
              <w:t>XX</w:t>
            </w:r>
          </w:p>
        </w:tc>
      </w:tr>
      <w:tr w14:paraId="4CE7B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96C8B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49E60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AE2668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845E8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32B22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E6EB2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D8454E">
            <w:pPr>
              <w:pStyle w:val="175"/>
              <w:widowControl w:val="0"/>
              <w:jc w:val="right"/>
              <w:rPr>
                <w:rFonts w:cs="Times New Roman"/>
                <w:sz w:val="20"/>
              </w:rPr>
            </w:pPr>
            <w:r>
              <w:rPr>
                <w:rFonts w:hint="eastAsia" w:cs="Times New Roman"/>
                <w:sz w:val="20"/>
              </w:rPr>
              <w:t>XX</w:t>
            </w:r>
          </w:p>
        </w:tc>
      </w:tr>
      <w:tr w14:paraId="0F65DC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F83192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367CE2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5D370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15584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4E911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3F4D4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385644D">
            <w:pPr>
              <w:pStyle w:val="175"/>
              <w:widowControl w:val="0"/>
              <w:jc w:val="right"/>
              <w:rPr>
                <w:rFonts w:cs="Times New Roman"/>
                <w:sz w:val="20"/>
              </w:rPr>
            </w:pPr>
            <w:r>
              <w:rPr>
                <w:rFonts w:hint="eastAsia" w:cs="Times New Roman"/>
                <w:sz w:val="20"/>
              </w:rPr>
              <w:t>XX%</w:t>
            </w:r>
          </w:p>
        </w:tc>
      </w:tr>
    </w:tbl>
    <w:p w14:paraId="51C1594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资料来源：Furukawa Electric；第三方资料、新闻报道、业内专家采访及QYResearch整理研究，2025年</w:t>
      </w:r>
    </w:p>
    <w:p w14:paraId="0189DFF2">
      <w:pPr>
        <w:pStyle w:val="4"/>
        <w:rPr>
          <w:color w:val="0D0D0D" w:themeColor="text1" w:themeTint="F2"/>
          <w14:textFill>
            <w14:solidFill>
              <w14:schemeClr w14:val="tx1">
                <w14:lumMod w14:val="95000"/>
                <w14:lumOff w14:val="5000"/>
              </w14:schemeClr>
            </w14:solidFill>
          </w14:textFill>
        </w:rPr>
      </w:pPr>
      <w:bookmarkStart w:id="551" w:name="_Toc203035524"/>
      <w:bookmarkStart w:id="552" w:name="_Toc216274090"/>
      <w:r>
        <w:rPr>
          <w:rFonts w:hint="eastAsia"/>
          <w:color w:val="0D0D0D" w:themeColor="text1" w:themeTint="F2"/>
          <w14:textFill>
            <w14:solidFill>
              <w14:schemeClr w14:val="tx1">
                <w14:lumMod w14:val="95000"/>
                <w14:lumOff w14:val="5000"/>
              </w14:schemeClr>
            </w14:solidFill>
          </w14:textFill>
        </w:rPr>
        <w:t>Furukawa Electric公司简介及主要业务</w:t>
      </w:r>
      <w:bookmarkEnd w:id="551"/>
      <w:bookmarkEnd w:id="552"/>
    </w:p>
    <w:p w14:paraId="2160E569">
      <w:pPr>
        <w:pStyle w:val="151"/>
        <w:ind w:left="252" w:right="-105"/>
      </w:pPr>
      <w:bookmarkStart w:id="553" w:name="_Toc203037147"/>
      <w:bookmarkStart w:id="554" w:name="_Toc216274226"/>
      <w:r>
        <w:rPr>
          <w:rFonts w:hint="eastAsia"/>
        </w:rPr>
        <w:t>Furukawa Electric公司简介及主要业务</w:t>
      </w:r>
      <w:bookmarkEnd w:id="553"/>
      <w:bookmarkEnd w:id="5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75DC2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D4DC437">
            <w:pPr>
              <w:rPr>
                <w:rFonts w:cs="Times New Roman"/>
                <w:b w:val="0"/>
                <w:bCs w:val="0"/>
                <w:color w:val="FFFFFF"/>
                <w:kern w:val="0"/>
                <w:sz w:val="20"/>
                <w:szCs w:val="20"/>
              </w:rPr>
            </w:pPr>
            <w:r>
              <w:rPr>
                <w:rFonts w:hint="eastAsia" w:cs="Times New Roman"/>
                <w:b/>
                <w:bCs/>
                <w:color w:val="FFFFFF"/>
                <w:kern w:val="0"/>
                <w:sz w:val="20"/>
                <w:szCs w:val="20"/>
              </w:rPr>
              <w:t>Furukawa Electric</w:t>
            </w:r>
          </w:p>
        </w:tc>
        <w:tc>
          <w:tcPr>
            <w:tcW w:w="3879" w:type="pct"/>
            <w:shd w:val="solid" w:color="000080" w:fill="FFFFFF"/>
            <w:vAlign w:val="center"/>
          </w:tcPr>
          <w:p w14:paraId="4B6D338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C1611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30BE53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A64ACF9">
            <w:pPr>
              <w:rPr>
                <w:rFonts w:cs="Times New Roman"/>
                <w:kern w:val="0"/>
                <w:sz w:val="20"/>
                <w:szCs w:val="20"/>
              </w:rPr>
            </w:pPr>
          </w:p>
          <w:p w14:paraId="234C7EF6">
            <w:pPr>
              <w:rPr>
                <w:rFonts w:cs="Times New Roman"/>
                <w:kern w:val="0"/>
                <w:sz w:val="20"/>
                <w:szCs w:val="20"/>
              </w:rPr>
            </w:pPr>
          </w:p>
          <w:p w14:paraId="48AF672D">
            <w:pPr>
              <w:rPr>
                <w:rFonts w:cs="Times New Roman"/>
                <w:kern w:val="0"/>
                <w:sz w:val="20"/>
                <w:szCs w:val="20"/>
              </w:rPr>
            </w:pPr>
          </w:p>
        </w:tc>
      </w:tr>
      <w:tr w14:paraId="4965A5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5BB60A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076FA06">
            <w:pPr>
              <w:rPr>
                <w:rFonts w:cs="Times New Roman"/>
                <w:kern w:val="0"/>
                <w:sz w:val="20"/>
                <w:szCs w:val="20"/>
              </w:rPr>
            </w:pPr>
          </w:p>
          <w:p w14:paraId="2F62837C">
            <w:pPr>
              <w:rPr>
                <w:rFonts w:cs="Times New Roman"/>
                <w:kern w:val="0"/>
                <w:sz w:val="20"/>
                <w:szCs w:val="20"/>
              </w:rPr>
            </w:pPr>
          </w:p>
          <w:p w14:paraId="715AF493">
            <w:pPr>
              <w:rPr>
                <w:rFonts w:cs="Times New Roman"/>
                <w:kern w:val="0"/>
                <w:sz w:val="20"/>
                <w:szCs w:val="20"/>
              </w:rPr>
            </w:pPr>
          </w:p>
        </w:tc>
      </w:tr>
    </w:tbl>
    <w:p w14:paraId="5B78366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资料来源：Furukawa Electric；第三方资料、新闻报道、业内专家采访及QYResearch整理研究，2025年</w:t>
      </w:r>
    </w:p>
    <w:p w14:paraId="2DCD3211">
      <w:pPr>
        <w:pStyle w:val="4"/>
        <w:rPr>
          <w:color w:val="0D0D0D" w:themeColor="text1" w:themeTint="F2"/>
          <w14:textFill>
            <w14:solidFill>
              <w14:schemeClr w14:val="tx1">
                <w14:lumMod w14:val="95000"/>
                <w14:lumOff w14:val="5000"/>
              </w14:schemeClr>
            </w14:solidFill>
          </w14:textFill>
        </w:rPr>
      </w:pPr>
      <w:bookmarkStart w:id="555" w:name="_Toc203035525"/>
      <w:bookmarkStart w:id="556" w:name="_Toc216274091"/>
      <w:r>
        <w:rPr>
          <w:rFonts w:hint="eastAsia"/>
          <w:color w:val="0D0D0D" w:themeColor="text1" w:themeTint="F2"/>
          <w14:textFill>
            <w14:solidFill>
              <w14:schemeClr w14:val="tx1">
                <w14:lumMod w14:val="95000"/>
                <w14:lumOff w14:val="5000"/>
              </w14:schemeClr>
            </w14:solidFill>
          </w14:textFill>
        </w:rPr>
        <w:t>Furukawa Electric企业最新动态</w:t>
      </w:r>
      <w:bookmarkEnd w:id="555"/>
      <w:bookmarkEnd w:id="556"/>
    </w:p>
    <w:p w14:paraId="340685AD">
      <w:pPr>
        <w:pStyle w:val="151"/>
        <w:ind w:left="252" w:right="-105"/>
      </w:pPr>
      <w:bookmarkStart w:id="557" w:name="_Toc203037148"/>
      <w:bookmarkStart w:id="558" w:name="_Toc216274227"/>
      <w:r>
        <w:rPr>
          <w:rFonts w:hint="eastAsia"/>
        </w:rPr>
        <w:t>Furukawa Electric企业最新动态</w:t>
      </w:r>
      <w:bookmarkEnd w:id="557"/>
      <w:bookmarkEnd w:id="5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6F9EF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9430CF8">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C557F1B">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B18D9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D7044EB">
            <w:pPr>
              <w:rPr>
                <w:rFonts w:cs="Times New Roman"/>
                <w:kern w:val="0"/>
                <w:sz w:val="20"/>
                <w:szCs w:val="20"/>
              </w:rPr>
            </w:pPr>
          </w:p>
        </w:tc>
        <w:tc>
          <w:tcPr>
            <w:tcW w:w="3879" w:type="pct"/>
            <w:shd w:val="clear" w:color="auto" w:fill="auto"/>
            <w:vAlign w:val="center"/>
          </w:tcPr>
          <w:p w14:paraId="27109183">
            <w:pPr>
              <w:rPr>
                <w:rFonts w:cs="Times New Roman"/>
                <w:kern w:val="0"/>
                <w:sz w:val="20"/>
                <w:szCs w:val="20"/>
              </w:rPr>
            </w:pPr>
          </w:p>
          <w:p w14:paraId="41AB1386">
            <w:pPr>
              <w:rPr>
                <w:rFonts w:cs="Times New Roman"/>
                <w:kern w:val="0"/>
                <w:sz w:val="20"/>
                <w:szCs w:val="20"/>
              </w:rPr>
            </w:pPr>
          </w:p>
        </w:tc>
      </w:tr>
      <w:tr w14:paraId="5BD23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6519BF">
            <w:pPr>
              <w:rPr>
                <w:rFonts w:cs="Times New Roman"/>
                <w:kern w:val="0"/>
                <w:sz w:val="20"/>
                <w:szCs w:val="20"/>
              </w:rPr>
            </w:pPr>
          </w:p>
        </w:tc>
        <w:tc>
          <w:tcPr>
            <w:tcW w:w="3879" w:type="pct"/>
            <w:shd w:val="clear" w:color="auto" w:fill="auto"/>
            <w:vAlign w:val="center"/>
          </w:tcPr>
          <w:p w14:paraId="38998D2D">
            <w:pPr>
              <w:rPr>
                <w:rFonts w:cs="Times New Roman"/>
                <w:kern w:val="0"/>
                <w:sz w:val="20"/>
                <w:szCs w:val="20"/>
              </w:rPr>
            </w:pPr>
          </w:p>
          <w:p w14:paraId="75C9DA8D">
            <w:pPr>
              <w:rPr>
                <w:rFonts w:cs="Times New Roman"/>
                <w:kern w:val="0"/>
                <w:sz w:val="20"/>
                <w:szCs w:val="20"/>
              </w:rPr>
            </w:pPr>
          </w:p>
        </w:tc>
      </w:tr>
      <w:tr w14:paraId="5AACD9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EBEFF8">
            <w:pPr>
              <w:rPr>
                <w:rFonts w:cs="Times New Roman"/>
                <w:kern w:val="0"/>
                <w:sz w:val="20"/>
                <w:szCs w:val="20"/>
              </w:rPr>
            </w:pPr>
          </w:p>
        </w:tc>
        <w:tc>
          <w:tcPr>
            <w:tcW w:w="3879" w:type="pct"/>
            <w:shd w:val="clear" w:color="auto" w:fill="auto"/>
            <w:vAlign w:val="center"/>
          </w:tcPr>
          <w:p w14:paraId="1561DAC2">
            <w:pPr>
              <w:rPr>
                <w:rFonts w:cs="Times New Roman"/>
                <w:kern w:val="0"/>
                <w:sz w:val="20"/>
                <w:szCs w:val="20"/>
              </w:rPr>
            </w:pPr>
          </w:p>
          <w:p w14:paraId="6611F9E6">
            <w:pPr>
              <w:rPr>
                <w:rFonts w:cs="Times New Roman"/>
                <w:kern w:val="0"/>
                <w:sz w:val="20"/>
                <w:szCs w:val="20"/>
              </w:rPr>
            </w:pPr>
          </w:p>
        </w:tc>
      </w:tr>
    </w:tbl>
    <w:p w14:paraId="3432209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资料来源：Furukawa Electric；第三方资料、新闻报道、业内专家采访及QYResearch整理研究，2025年</w:t>
      </w:r>
    </w:p>
    <w:p w14:paraId="0219D8A4">
      <w:pPr>
        <w:pStyle w:val="144"/>
        <w:rPr>
          <w:color w:val="0D0D0D" w:themeColor="text1" w:themeTint="F2"/>
          <w14:textFill>
            <w14:solidFill>
              <w14:schemeClr w14:val="tx1">
                <w14:lumMod w14:val="95000"/>
                <w14:lumOff w14:val="5000"/>
              </w14:schemeClr>
            </w14:solidFill>
          </w14:textFill>
        </w:rPr>
      </w:pPr>
    </w:p>
    <w:p w14:paraId="3498C87F">
      <w:pPr>
        <w:pStyle w:val="3"/>
        <w:rPr>
          <w:color w:val="0D0D0D" w:themeColor="text1" w:themeTint="F2"/>
          <w14:textFill>
            <w14:solidFill>
              <w14:schemeClr w14:val="tx1">
                <w14:lumMod w14:val="95000"/>
                <w14:lumOff w14:val="5000"/>
              </w14:schemeClr>
            </w14:solidFill>
          </w14:textFill>
        </w:rPr>
      </w:pPr>
      <w:bookmarkStart w:id="559" w:name="_Toc203035526"/>
      <w:bookmarkStart w:id="560" w:name="_Toc216274092"/>
      <w:r>
        <w:rPr>
          <w:rFonts w:hint="eastAsia"/>
          <w:color w:val="0D0D0D" w:themeColor="text1" w:themeTint="F2"/>
          <w14:textFill>
            <w14:solidFill>
              <w14:schemeClr w14:val="tx1">
                <w14:lumMod w14:val="95000"/>
                <w14:lumOff w14:val="5000"/>
              </w14:schemeClr>
            </w14:solidFill>
          </w14:textFill>
        </w:rPr>
        <w:t>Denka</w:t>
      </w:r>
      <w:bookmarkEnd w:id="559"/>
      <w:bookmarkEnd w:id="560"/>
    </w:p>
    <w:p w14:paraId="64507D77"/>
    <w:p w14:paraId="7EEA1A17">
      <w:pPr>
        <w:pStyle w:val="4"/>
        <w:rPr>
          <w:color w:val="0D0D0D" w:themeColor="text1" w:themeTint="F2"/>
          <w14:textFill>
            <w14:solidFill>
              <w14:schemeClr w14:val="tx1">
                <w14:lumMod w14:val="95000"/>
                <w14:lumOff w14:val="5000"/>
              </w14:schemeClr>
            </w14:solidFill>
          </w14:textFill>
        </w:rPr>
      </w:pPr>
      <w:bookmarkStart w:id="561" w:name="_Toc203035527"/>
      <w:bookmarkStart w:id="562" w:name="_Toc216274093"/>
      <w:r>
        <w:rPr>
          <w:rFonts w:hint="eastAsia"/>
          <w:color w:val="0D0D0D" w:themeColor="text1" w:themeTint="F2"/>
          <w14:textFill>
            <w14:solidFill>
              <w14:schemeClr w14:val="tx1">
                <w14:lumMod w14:val="95000"/>
                <w14:lumOff w14:val="5000"/>
              </w14:schemeClr>
            </w14:solidFill>
          </w14:textFill>
        </w:rPr>
        <w:t>Denka基本信息、背面研磨胶带（BGT）生产基地、销售区域、竞争对手及市场地位</w:t>
      </w:r>
      <w:bookmarkEnd w:id="561"/>
      <w:bookmarkEnd w:id="562"/>
    </w:p>
    <w:p w14:paraId="75F7D8B7">
      <w:pPr>
        <w:pStyle w:val="151"/>
        <w:ind w:left="252" w:right="-105"/>
        <w:rPr>
          <w:lang w:eastAsia="zh-CN"/>
        </w:rPr>
      </w:pPr>
      <w:bookmarkStart w:id="563" w:name="_Toc203037149"/>
      <w:bookmarkStart w:id="564" w:name="_Toc216274228"/>
      <w:r>
        <w:rPr>
          <w:rFonts w:hint="eastAsia"/>
          <w:lang w:eastAsia="zh-CN"/>
        </w:rPr>
        <w:t>Denka 背面研磨胶带（BGT）生产基地、销售区域、竞争对手及市场地位</w:t>
      </w:r>
      <w:bookmarkEnd w:id="563"/>
      <w:bookmarkEnd w:id="5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8593E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041E821">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B73195F">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9A1341E">
            <w:pPr>
              <w:rPr>
                <w:rFonts w:cs="Times New Roman"/>
                <w:b w:val="0"/>
                <w:bCs w:val="0"/>
                <w:color w:val="FFFFFF"/>
                <w:kern w:val="0"/>
                <w:sz w:val="20"/>
                <w:szCs w:val="20"/>
              </w:rPr>
            </w:pPr>
            <w:r>
              <w:rPr>
                <w:rFonts w:hint="eastAsia" w:cs="Times New Roman"/>
                <w:b/>
                <w:bCs/>
                <w:color w:val="FFFFFF"/>
                <w:kern w:val="0"/>
                <w:sz w:val="20"/>
                <w:szCs w:val="20"/>
              </w:rPr>
              <w:t>描述</w:t>
            </w:r>
          </w:p>
        </w:tc>
      </w:tr>
      <w:tr w14:paraId="4B4FC3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B56DBF">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5400C1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51C5759">
            <w:pPr>
              <w:rPr>
                <w:rFonts w:cs="Times New Roman"/>
                <w:bCs/>
                <w:kern w:val="0"/>
                <w:sz w:val="20"/>
                <w:szCs w:val="20"/>
              </w:rPr>
            </w:pPr>
            <w:r>
              <w:rPr>
                <w:rFonts w:cs="Times New Roman"/>
                <w:bCs/>
                <w:kern w:val="0"/>
                <w:sz w:val="20"/>
                <w:szCs w:val="20"/>
              </w:rPr>
              <w:t>Denka</w:t>
            </w:r>
          </w:p>
        </w:tc>
      </w:tr>
      <w:tr w14:paraId="21606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07361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5B389C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3B9FE5F">
            <w:pPr>
              <w:rPr>
                <w:rFonts w:cs="Times New Roman"/>
                <w:bCs/>
                <w:kern w:val="0"/>
                <w:sz w:val="20"/>
                <w:szCs w:val="20"/>
              </w:rPr>
            </w:pPr>
          </w:p>
        </w:tc>
      </w:tr>
      <w:tr w14:paraId="2F3550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9CC2E79">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91F8F7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AD02C03">
            <w:pPr>
              <w:rPr>
                <w:rFonts w:cs="Times New Roman"/>
                <w:bCs/>
                <w:kern w:val="0"/>
                <w:sz w:val="20"/>
                <w:szCs w:val="20"/>
              </w:rPr>
            </w:pPr>
          </w:p>
        </w:tc>
      </w:tr>
      <w:tr w14:paraId="7C3D5E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4F97B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77C3B3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3F9ABB6">
            <w:pPr>
              <w:rPr>
                <w:rFonts w:cs="Times New Roman"/>
                <w:bCs/>
                <w:kern w:val="0"/>
                <w:sz w:val="20"/>
                <w:szCs w:val="20"/>
              </w:rPr>
            </w:pPr>
          </w:p>
        </w:tc>
      </w:tr>
      <w:tr w14:paraId="403772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5C585C">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6B6967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5B73349">
            <w:pPr>
              <w:rPr>
                <w:rFonts w:cs="Times New Roman"/>
                <w:bCs/>
                <w:kern w:val="0"/>
                <w:sz w:val="20"/>
                <w:szCs w:val="20"/>
              </w:rPr>
            </w:pPr>
          </w:p>
        </w:tc>
      </w:tr>
      <w:tr w14:paraId="3A6D98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2F8EE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D8B2DC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F682C05">
            <w:pPr>
              <w:rPr>
                <w:rFonts w:cs="Times New Roman"/>
                <w:bCs/>
                <w:kern w:val="0"/>
                <w:sz w:val="20"/>
                <w:szCs w:val="20"/>
              </w:rPr>
            </w:pPr>
          </w:p>
        </w:tc>
      </w:tr>
      <w:tr w14:paraId="081D00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6F1B9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6815248">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A3E6E5F">
            <w:pPr>
              <w:rPr>
                <w:rFonts w:cs="Times New Roman"/>
                <w:bCs/>
                <w:kern w:val="0"/>
                <w:sz w:val="20"/>
                <w:szCs w:val="20"/>
              </w:rPr>
            </w:pPr>
          </w:p>
        </w:tc>
      </w:tr>
      <w:tr w14:paraId="0E405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AF3E8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CFF2A9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411E9BB">
            <w:pPr>
              <w:rPr>
                <w:rFonts w:cs="Times New Roman"/>
                <w:bCs/>
                <w:kern w:val="0"/>
                <w:sz w:val="20"/>
                <w:szCs w:val="20"/>
              </w:rPr>
            </w:pPr>
          </w:p>
        </w:tc>
      </w:tr>
      <w:tr w14:paraId="636970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2DB6E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2CF44F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49496C9">
            <w:pPr>
              <w:rPr>
                <w:rFonts w:cs="Times New Roman"/>
                <w:bCs/>
                <w:kern w:val="0"/>
                <w:sz w:val="20"/>
                <w:szCs w:val="20"/>
              </w:rPr>
            </w:pPr>
          </w:p>
        </w:tc>
      </w:tr>
    </w:tbl>
    <w:p w14:paraId="5F10327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资料来源：Denka；第三方资料、新闻报道、业内专家采访及QYResearch整理研究，2025年</w:t>
      </w:r>
    </w:p>
    <w:p w14:paraId="0B6C8CCC">
      <w:pPr>
        <w:pStyle w:val="4"/>
        <w:rPr>
          <w:color w:val="0D0D0D" w:themeColor="text1" w:themeTint="F2"/>
          <w14:textFill>
            <w14:solidFill>
              <w14:schemeClr w14:val="tx1">
                <w14:lumMod w14:val="95000"/>
                <w14:lumOff w14:val="5000"/>
              </w14:schemeClr>
            </w14:solidFill>
          </w14:textFill>
        </w:rPr>
      </w:pPr>
      <w:bookmarkStart w:id="565" w:name="_Toc216274094"/>
      <w:bookmarkStart w:id="566" w:name="_Toc203035528"/>
      <w:r>
        <w:rPr>
          <w:rFonts w:hint="eastAsia"/>
          <w:color w:val="0D0D0D" w:themeColor="text1" w:themeTint="F2"/>
          <w14:textFill>
            <w14:solidFill>
              <w14:schemeClr w14:val="tx1">
                <w14:lumMod w14:val="95000"/>
                <w14:lumOff w14:val="5000"/>
              </w14:schemeClr>
            </w14:solidFill>
          </w14:textFill>
        </w:rPr>
        <w:t>Denka 背面研磨胶带（BGT）产品规格、参数及市场应用</w:t>
      </w:r>
      <w:bookmarkEnd w:id="565"/>
      <w:bookmarkEnd w:id="566"/>
    </w:p>
    <w:p w14:paraId="5E621CDD">
      <w:pPr>
        <w:pStyle w:val="151"/>
        <w:ind w:left="252" w:right="-105"/>
        <w:rPr>
          <w:lang w:eastAsia="zh-CN"/>
        </w:rPr>
      </w:pPr>
      <w:bookmarkStart w:id="567" w:name="_Toc216274229"/>
      <w:bookmarkStart w:id="568" w:name="_Toc203037150"/>
      <w:r>
        <w:rPr>
          <w:rFonts w:hint="eastAsia"/>
          <w:lang w:eastAsia="zh-CN"/>
        </w:rPr>
        <w:t>Denka 背面研磨胶带（BGT）产品规格、参数及市场应用</w:t>
      </w:r>
      <w:bookmarkEnd w:id="567"/>
      <w:bookmarkEnd w:id="5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F2F5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4FA314F">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D429A89">
            <w:pPr>
              <w:rPr>
                <w:rFonts w:cs="Times New Roman"/>
                <w:b w:val="0"/>
                <w:bCs w:val="0"/>
                <w:color w:val="FFFFFF"/>
                <w:kern w:val="0"/>
                <w:sz w:val="20"/>
                <w:szCs w:val="20"/>
              </w:rPr>
            </w:pPr>
            <w:r>
              <w:rPr>
                <w:rFonts w:hint="eastAsia" w:cs="Times New Roman"/>
                <w:b/>
                <w:bCs/>
                <w:color w:val="FFFFFF"/>
                <w:kern w:val="0"/>
                <w:sz w:val="20"/>
                <w:szCs w:val="20"/>
              </w:rPr>
              <w:t>描述</w:t>
            </w:r>
          </w:p>
        </w:tc>
      </w:tr>
      <w:tr w14:paraId="45C059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625D3A8">
            <w:pPr>
              <w:rPr>
                <w:rFonts w:cs="Times New Roman"/>
                <w:kern w:val="0"/>
                <w:sz w:val="20"/>
                <w:szCs w:val="20"/>
              </w:rPr>
            </w:pPr>
          </w:p>
        </w:tc>
        <w:tc>
          <w:tcPr>
            <w:tcW w:w="3891" w:type="pct"/>
            <w:shd w:val="clear" w:color="auto" w:fill="auto"/>
            <w:vAlign w:val="center"/>
          </w:tcPr>
          <w:p w14:paraId="4435918C">
            <w:pPr>
              <w:rPr>
                <w:rFonts w:cs="Times New Roman"/>
                <w:kern w:val="0"/>
                <w:sz w:val="20"/>
                <w:szCs w:val="20"/>
              </w:rPr>
            </w:pPr>
          </w:p>
          <w:p w14:paraId="561D8691">
            <w:pPr>
              <w:rPr>
                <w:rFonts w:cs="Times New Roman"/>
                <w:kern w:val="0"/>
                <w:sz w:val="20"/>
                <w:szCs w:val="20"/>
              </w:rPr>
            </w:pPr>
          </w:p>
        </w:tc>
      </w:tr>
      <w:tr w14:paraId="3E9058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F2E6C4E">
            <w:pPr>
              <w:rPr>
                <w:rFonts w:cs="Times New Roman"/>
                <w:kern w:val="0"/>
                <w:sz w:val="20"/>
                <w:szCs w:val="20"/>
              </w:rPr>
            </w:pPr>
          </w:p>
        </w:tc>
        <w:tc>
          <w:tcPr>
            <w:tcW w:w="3891" w:type="pct"/>
            <w:shd w:val="clear" w:color="auto" w:fill="auto"/>
            <w:vAlign w:val="center"/>
          </w:tcPr>
          <w:p w14:paraId="32FDF947">
            <w:pPr>
              <w:rPr>
                <w:rFonts w:cs="Times New Roman"/>
                <w:kern w:val="0"/>
                <w:sz w:val="20"/>
                <w:szCs w:val="20"/>
              </w:rPr>
            </w:pPr>
          </w:p>
          <w:p w14:paraId="5450E5E5">
            <w:pPr>
              <w:rPr>
                <w:rFonts w:cs="Times New Roman"/>
                <w:kern w:val="0"/>
                <w:sz w:val="20"/>
                <w:szCs w:val="20"/>
              </w:rPr>
            </w:pPr>
          </w:p>
        </w:tc>
      </w:tr>
    </w:tbl>
    <w:p w14:paraId="42A056A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资料来源：Denka；第三方资料、新闻报道、业内专家采访及QYResearch整理研究，2025年</w:t>
      </w:r>
    </w:p>
    <w:p w14:paraId="1C29464C">
      <w:pPr>
        <w:pStyle w:val="4"/>
        <w:rPr>
          <w:color w:val="0D0D0D" w:themeColor="text1" w:themeTint="F2"/>
          <w14:textFill>
            <w14:solidFill>
              <w14:schemeClr w14:val="tx1">
                <w14:lumMod w14:val="95000"/>
                <w14:lumOff w14:val="5000"/>
              </w14:schemeClr>
            </w14:solidFill>
          </w14:textFill>
        </w:rPr>
      </w:pPr>
      <w:bookmarkStart w:id="569" w:name="_Toc203035529"/>
      <w:bookmarkStart w:id="570" w:name="_Toc216274095"/>
      <w:r>
        <w:rPr>
          <w:rFonts w:hint="eastAsia"/>
          <w:color w:val="0D0D0D" w:themeColor="text1" w:themeTint="F2"/>
          <w14:textFill>
            <w14:solidFill>
              <w14:schemeClr w14:val="tx1">
                <w14:lumMod w14:val="95000"/>
                <w14:lumOff w14:val="5000"/>
              </w14:schemeClr>
            </w14:solidFill>
          </w14:textFill>
        </w:rPr>
        <w:t>Denka</w:t>
      </w:r>
      <w:r>
        <w:rPr>
          <w:color w:val="0D0D0D" w:themeColor="text1" w:themeTint="F2"/>
          <w14:textFill>
            <w14:solidFill>
              <w14:schemeClr w14:val="tx1">
                <w14:lumMod w14:val="95000"/>
                <w14:lumOff w14:val="5000"/>
              </w14:schemeClr>
            </w14:solidFill>
          </w14:textFill>
        </w:rPr>
        <w:t xml:space="preserve"> 背面研磨胶带（BGT）销量、收入、价格及毛利率（2020-2025）</w:t>
      </w:r>
      <w:bookmarkEnd w:id="569"/>
      <w:bookmarkEnd w:id="570"/>
    </w:p>
    <w:p w14:paraId="767A8E39">
      <w:pPr>
        <w:pStyle w:val="151"/>
        <w:ind w:left="252" w:right="-105"/>
        <w:rPr>
          <w:lang w:eastAsia="zh-CN"/>
        </w:rPr>
      </w:pPr>
      <w:bookmarkStart w:id="571" w:name="_Toc216274230"/>
      <w:bookmarkStart w:id="572" w:name="_Toc203037151"/>
      <w:r>
        <w:rPr>
          <w:rFonts w:hint="eastAsia"/>
          <w:lang w:eastAsia="zh-CN"/>
        </w:rPr>
        <w:t>Denka</w:t>
      </w:r>
      <w:r>
        <w:rPr>
          <w:lang w:eastAsia="zh-CN"/>
        </w:rPr>
        <w:t xml:space="preserve"> 背面研磨胶带（BGT）销量（万平米）、收入（百万美元）、价格（美元/平方米）及毛利率（2020-2025）</w:t>
      </w:r>
      <w:bookmarkEnd w:id="571"/>
      <w:bookmarkEnd w:id="57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C4E8A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6AF1EE3">
            <w:pPr>
              <w:pStyle w:val="175"/>
              <w:widowControl w:val="0"/>
              <w:jc w:val="both"/>
              <w:rPr>
                <w:rFonts w:cs="Times New Roman"/>
                <w:b w:val="0"/>
                <w:bCs w:val="0"/>
                <w:color w:val="FFFFFF"/>
                <w:sz w:val="20"/>
              </w:rPr>
            </w:pPr>
            <w:r>
              <w:rPr>
                <w:rFonts w:cs="Times New Roman"/>
                <w:b/>
                <w:bCs/>
                <w:color w:val="FFFFFF"/>
                <w:sz w:val="20"/>
              </w:rPr>
              <w:t>Denka</w:t>
            </w:r>
          </w:p>
        </w:tc>
        <w:tc>
          <w:tcPr>
            <w:tcW w:w="648" w:type="pct"/>
            <w:shd w:val="solid" w:color="000080" w:fill="FFFFFF"/>
            <w:vAlign w:val="center"/>
          </w:tcPr>
          <w:p w14:paraId="1740BFD0">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2A0B3DC5">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0C4D72AE">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23534F6">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E3D7A3D">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37874AD4">
            <w:pPr>
              <w:pStyle w:val="175"/>
              <w:widowControl w:val="0"/>
              <w:jc w:val="center"/>
              <w:rPr>
                <w:rFonts w:cs="Times New Roman"/>
                <w:b w:val="0"/>
                <w:bCs w:val="0"/>
                <w:color w:val="FFFFFF"/>
                <w:sz w:val="20"/>
              </w:rPr>
            </w:pPr>
            <w:r>
              <w:rPr>
                <w:rFonts w:cs="Times New Roman"/>
                <w:b/>
                <w:bCs/>
                <w:color w:val="FFFFFF"/>
                <w:sz w:val="20"/>
              </w:rPr>
              <w:t>2025</w:t>
            </w:r>
          </w:p>
        </w:tc>
      </w:tr>
      <w:tr w14:paraId="6A2FD3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27D26B">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EC02D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A2923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D0FC7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C720D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8021B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9A2FFD">
            <w:pPr>
              <w:pStyle w:val="175"/>
              <w:widowControl w:val="0"/>
              <w:jc w:val="right"/>
              <w:rPr>
                <w:rFonts w:cs="Times New Roman"/>
                <w:sz w:val="20"/>
              </w:rPr>
            </w:pPr>
            <w:r>
              <w:rPr>
                <w:rFonts w:hint="eastAsia" w:cs="Times New Roman"/>
                <w:sz w:val="20"/>
              </w:rPr>
              <w:t>XX</w:t>
            </w:r>
          </w:p>
        </w:tc>
      </w:tr>
      <w:tr w14:paraId="5E48B6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7E11A56">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1BC31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CE85A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CE9E96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4ACD6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A67B2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ECE6014">
            <w:pPr>
              <w:pStyle w:val="175"/>
              <w:widowControl w:val="0"/>
              <w:jc w:val="right"/>
              <w:rPr>
                <w:rFonts w:cs="Times New Roman"/>
                <w:sz w:val="20"/>
              </w:rPr>
            </w:pPr>
            <w:r>
              <w:rPr>
                <w:rFonts w:hint="eastAsia" w:cs="Times New Roman"/>
                <w:sz w:val="20"/>
              </w:rPr>
              <w:t>XX</w:t>
            </w:r>
          </w:p>
        </w:tc>
      </w:tr>
      <w:tr w14:paraId="5DC258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9BD65D">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37B695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858B0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340DA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DFD4F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EE671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F6D7D2">
            <w:pPr>
              <w:pStyle w:val="175"/>
              <w:widowControl w:val="0"/>
              <w:jc w:val="right"/>
              <w:rPr>
                <w:rFonts w:cs="Times New Roman"/>
                <w:sz w:val="20"/>
              </w:rPr>
            </w:pPr>
            <w:r>
              <w:rPr>
                <w:rFonts w:hint="eastAsia" w:cs="Times New Roman"/>
                <w:sz w:val="20"/>
              </w:rPr>
              <w:t>XX</w:t>
            </w:r>
          </w:p>
        </w:tc>
      </w:tr>
      <w:tr w14:paraId="6C6E06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3D09FF8">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595ACA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0C9DE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1201F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AE2BE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C5003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A5384F">
            <w:pPr>
              <w:pStyle w:val="175"/>
              <w:widowControl w:val="0"/>
              <w:jc w:val="right"/>
              <w:rPr>
                <w:rFonts w:cs="Times New Roman"/>
                <w:sz w:val="20"/>
              </w:rPr>
            </w:pPr>
            <w:r>
              <w:rPr>
                <w:rFonts w:hint="eastAsia" w:cs="Times New Roman"/>
                <w:sz w:val="20"/>
              </w:rPr>
              <w:t>XX%</w:t>
            </w:r>
          </w:p>
        </w:tc>
      </w:tr>
    </w:tbl>
    <w:p w14:paraId="54056AE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资料来源：Denka；第三方资料、新闻报道、业内专家采访及QYResearch整理研究，2025年</w:t>
      </w:r>
    </w:p>
    <w:p w14:paraId="6EE335FF">
      <w:pPr>
        <w:pStyle w:val="4"/>
        <w:rPr>
          <w:color w:val="0D0D0D" w:themeColor="text1" w:themeTint="F2"/>
          <w14:textFill>
            <w14:solidFill>
              <w14:schemeClr w14:val="tx1">
                <w14:lumMod w14:val="95000"/>
                <w14:lumOff w14:val="5000"/>
              </w14:schemeClr>
            </w14:solidFill>
          </w14:textFill>
        </w:rPr>
      </w:pPr>
      <w:bookmarkStart w:id="573" w:name="_Toc203035530"/>
      <w:bookmarkStart w:id="574" w:name="_Toc216274096"/>
      <w:r>
        <w:rPr>
          <w:rFonts w:hint="eastAsia"/>
          <w:color w:val="0D0D0D" w:themeColor="text1" w:themeTint="F2"/>
          <w14:textFill>
            <w14:solidFill>
              <w14:schemeClr w14:val="tx1">
                <w14:lumMod w14:val="95000"/>
                <w14:lumOff w14:val="5000"/>
              </w14:schemeClr>
            </w14:solidFill>
          </w14:textFill>
        </w:rPr>
        <w:t>Denka公司简介及主要业务</w:t>
      </w:r>
      <w:bookmarkEnd w:id="573"/>
      <w:bookmarkEnd w:id="574"/>
    </w:p>
    <w:p w14:paraId="1D9B712C">
      <w:pPr>
        <w:pStyle w:val="151"/>
        <w:ind w:left="252" w:right="-105"/>
        <w:rPr>
          <w:lang w:eastAsia="zh-CN"/>
        </w:rPr>
      </w:pPr>
      <w:bookmarkStart w:id="575" w:name="_Toc203037152"/>
      <w:bookmarkStart w:id="576" w:name="_Toc216274231"/>
      <w:r>
        <w:rPr>
          <w:rFonts w:hint="eastAsia"/>
          <w:lang w:eastAsia="zh-CN"/>
        </w:rPr>
        <w:t>Denka公司简介及主要业务</w:t>
      </w:r>
      <w:bookmarkEnd w:id="575"/>
      <w:bookmarkEnd w:id="5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1107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6F51706F">
            <w:pPr>
              <w:rPr>
                <w:rFonts w:cs="Times New Roman"/>
                <w:b w:val="0"/>
                <w:bCs w:val="0"/>
                <w:color w:val="FFFFFF"/>
                <w:kern w:val="0"/>
                <w:sz w:val="20"/>
                <w:szCs w:val="20"/>
              </w:rPr>
            </w:pPr>
            <w:r>
              <w:rPr>
                <w:rFonts w:hint="eastAsia" w:cs="Times New Roman"/>
                <w:b/>
                <w:bCs/>
                <w:color w:val="FFFFFF"/>
                <w:kern w:val="0"/>
                <w:sz w:val="20"/>
                <w:szCs w:val="20"/>
              </w:rPr>
              <w:t>Denka</w:t>
            </w:r>
          </w:p>
        </w:tc>
        <w:tc>
          <w:tcPr>
            <w:tcW w:w="3879" w:type="pct"/>
            <w:shd w:val="solid" w:color="000080" w:fill="FFFFFF"/>
            <w:vAlign w:val="center"/>
          </w:tcPr>
          <w:p w14:paraId="22534F28">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1E626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8C268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BAF0B0B">
            <w:pPr>
              <w:rPr>
                <w:rFonts w:cs="Times New Roman"/>
                <w:kern w:val="0"/>
                <w:sz w:val="20"/>
                <w:szCs w:val="20"/>
              </w:rPr>
            </w:pPr>
          </w:p>
          <w:p w14:paraId="45478474">
            <w:pPr>
              <w:rPr>
                <w:rFonts w:cs="Times New Roman"/>
                <w:kern w:val="0"/>
                <w:sz w:val="20"/>
                <w:szCs w:val="20"/>
              </w:rPr>
            </w:pPr>
          </w:p>
          <w:p w14:paraId="63B13FB6">
            <w:pPr>
              <w:rPr>
                <w:rFonts w:cs="Times New Roman"/>
                <w:kern w:val="0"/>
                <w:sz w:val="20"/>
                <w:szCs w:val="20"/>
              </w:rPr>
            </w:pPr>
          </w:p>
        </w:tc>
      </w:tr>
      <w:tr w14:paraId="478948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6764F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A9A0E16">
            <w:pPr>
              <w:rPr>
                <w:rFonts w:cs="Times New Roman"/>
                <w:kern w:val="0"/>
                <w:sz w:val="20"/>
                <w:szCs w:val="20"/>
              </w:rPr>
            </w:pPr>
          </w:p>
          <w:p w14:paraId="431B231B">
            <w:pPr>
              <w:rPr>
                <w:rFonts w:cs="Times New Roman"/>
                <w:kern w:val="0"/>
                <w:sz w:val="20"/>
                <w:szCs w:val="20"/>
              </w:rPr>
            </w:pPr>
          </w:p>
          <w:p w14:paraId="031E96BB">
            <w:pPr>
              <w:rPr>
                <w:rFonts w:cs="Times New Roman"/>
                <w:kern w:val="0"/>
                <w:sz w:val="20"/>
                <w:szCs w:val="20"/>
              </w:rPr>
            </w:pPr>
          </w:p>
        </w:tc>
      </w:tr>
    </w:tbl>
    <w:p w14:paraId="78A36BD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资料来源：Denka；第三方资料、新闻报道、业内专家采访及QYResearch整理研究，2025年</w:t>
      </w:r>
    </w:p>
    <w:p w14:paraId="306D51D4">
      <w:pPr>
        <w:pStyle w:val="4"/>
        <w:rPr>
          <w:color w:val="0D0D0D" w:themeColor="text1" w:themeTint="F2"/>
          <w14:textFill>
            <w14:solidFill>
              <w14:schemeClr w14:val="tx1">
                <w14:lumMod w14:val="95000"/>
                <w14:lumOff w14:val="5000"/>
              </w14:schemeClr>
            </w14:solidFill>
          </w14:textFill>
        </w:rPr>
      </w:pPr>
      <w:bookmarkStart w:id="577" w:name="_Toc203035531"/>
      <w:bookmarkStart w:id="578" w:name="_Toc216274097"/>
      <w:r>
        <w:rPr>
          <w:rFonts w:hint="eastAsia"/>
          <w:color w:val="0D0D0D" w:themeColor="text1" w:themeTint="F2"/>
          <w14:textFill>
            <w14:solidFill>
              <w14:schemeClr w14:val="tx1">
                <w14:lumMod w14:val="95000"/>
                <w14:lumOff w14:val="5000"/>
              </w14:schemeClr>
            </w14:solidFill>
          </w14:textFill>
        </w:rPr>
        <w:t>Denka企业最新动态</w:t>
      </w:r>
      <w:bookmarkEnd w:id="577"/>
      <w:bookmarkEnd w:id="578"/>
    </w:p>
    <w:p w14:paraId="6CE8FE5D">
      <w:pPr>
        <w:pStyle w:val="151"/>
        <w:ind w:left="252" w:right="-105"/>
        <w:rPr>
          <w:lang w:eastAsia="zh-CN"/>
        </w:rPr>
      </w:pPr>
      <w:bookmarkStart w:id="579" w:name="_Toc216274232"/>
      <w:bookmarkStart w:id="580" w:name="_Toc203037153"/>
      <w:r>
        <w:rPr>
          <w:rFonts w:hint="eastAsia"/>
          <w:lang w:eastAsia="zh-CN"/>
        </w:rPr>
        <w:t>Denka企业最新动态</w:t>
      </w:r>
      <w:bookmarkEnd w:id="579"/>
      <w:bookmarkEnd w:id="5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FDBE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1733982">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C7216A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49C0B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2B17F00">
            <w:pPr>
              <w:rPr>
                <w:rFonts w:cs="Times New Roman"/>
                <w:kern w:val="0"/>
                <w:sz w:val="20"/>
                <w:szCs w:val="20"/>
              </w:rPr>
            </w:pPr>
          </w:p>
        </w:tc>
        <w:tc>
          <w:tcPr>
            <w:tcW w:w="3879" w:type="pct"/>
            <w:shd w:val="clear" w:color="auto" w:fill="auto"/>
            <w:vAlign w:val="center"/>
          </w:tcPr>
          <w:p w14:paraId="1E6217BE">
            <w:pPr>
              <w:rPr>
                <w:rFonts w:cs="Times New Roman"/>
                <w:kern w:val="0"/>
                <w:sz w:val="20"/>
                <w:szCs w:val="20"/>
              </w:rPr>
            </w:pPr>
          </w:p>
          <w:p w14:paraId="34358780">
            <w:pPr>
              <w:rPr>
                <w:rFonts w:cs="Times New Roman"/>
                <w:kern w:val="0"/>
                <w:sz w:val="20"/>
                <w:szCs w:val="20"/>
              </w:rPr>
            </w:pPr>
          </w:p>
        </w:tc>
      </w:tr>
      <w:tr w14:paraId="1B6C66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65705F">
            <w:pPr>
              <w:rPr>
                <w:rFonts w:cs="Times New Roman"/>
                <w:kern w:val="0"/>
                <w:sz w:val="20"/>
                <w:szCs w:val="20"/>
              </w:rPr>
            </w:pPr>
          </w:p>
        </w:tc>
        <w:tc>
          <w:tcPr>
            <w:tcW w:w="3879" w:type="pct"/>
            <w:shd w:val="clear" w:color="auto" w:fill="auto"/>
            <w:vAlign w:val="center"/>
          </w:tcPr>
          <w:p w14:paraId="5B94E119">
            <w:pPr>
              <w:rPr>
                <w:rFonts w:cs="Times New Roman"/>
                <w:kern w:val="0"/>
                <w:sz w:val="20"/>
                <w:szCs w:val="20"/>
              </w:rPr>
            </w:pPr>
          </w:p>
          <w:p w14:paraId="798C6E32">
            <w:pPr>
              <w:rPr>
                <w:rFonts w:cs="Times New Roman"/>
                <w:kern w:val="0"/>
                <w:sz w:val="20"/>
                <w:szCs w:val="20"/>
              </w:rPr>
            </w:pPr>
          </w:p>
        </w:tc>
      </w:tr>
      <w:tr w14:paraId="6DCE1E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A543E6">
            <w:pPr>
              <w:rPr>
                <w:rFonts w:cs="Times New Roman"/>
                <w:kern w:val="0"/>
                <w:sz w:val="20"/>
                <w:szCs w:val="20"/>
              </w:rPr>
            </w:pPr>
          </w:p>
        </w:tc>
        <w:tc>
          <w:tcPr>
            <w:tcW w:w="3879" w:type="pct"/>
            <w:shd w:val="clear" w:color="auto" w:fill="auto"/>
            <w:vAlign w:val="center"/>
          </w:tcPr>
          <w:p w14:paraId="672A8AA5">
            <w:pPr>
              <w:rPr>
                <w:rFonts w:cs="Times New Roman"/>
                <w:kern w:val="0"/>
                <w:sz w:val="20"/>
                <w:szCs w:val="20"/>
              </w:rPr>
            </w:pPr>
          </w:p>
          <w:p w14:paraId="6615CFB4">
            <w:pPr>
              <w:rPr>
                <w:rFonts w:cs="Times New Roman"/>
                <w:kern w:val="0"/>
                <w:sz w:val="20"/>
                <w:szCs w:val="20"/>
              </w:rPr>
            </w:pPr>
          </w:p>
        </w:tc>
      </w:tr>
    </w:tbl>
    <w:p w14:paraId="17780D1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资料来源：Denka；第三方资料、新闻报道、业内专家采访及QYResearch整理研究，2025年</w:t>
      </w:r>
    </w:p>
    <w:p w14:paraId="7ABAA0DB">
      <w:pPr>
        <w:pStyle w:val="3"/>
        <w:rPr>
          <w:color w:val="0D0D0D" w:themeColor="text1" w:themeTint="F2"/>
          <w14:textFill>
            <w14:solidFill>
              <w14:schemeClr w14:val="tx1">
                <w14:lumMod w14:val="95000"/>
                <w14:lumOff w14:val="5000"/>
              </w14:schemeClr>
            </w14:solidFill>
          </w14:textFill>
        </w:rPr>
      </w:pPr>
      <w:bookmarkStart w:id="581" w:name="_Toc216274098"/>
      <w:r>
        <w:rPr>
          <w:rFonts w:hint="eastAsia"/>
          <w:color w:val="0D0D0D" w:themeColor="text1" w:themeTint="F2"/>
          <w14:textFill>
            <w14:solidFill>
              <w14:schemeClr w14:val="tx1">
                <w14:lumMod w14:val="95000"/>
                <w14:lumOff w14:val="5000"/>
              </w14:schemeClr>
            </w14:solidFill>
          </w14:textFill>
        </w:rPr>
        <w:t>LG Chem</w:t>
      </w:r>
      <w:bookmarkEnd w:id="581"/>
    </w:p>
    <w:p w14:paraId="64B9F3C8"/>
    <w:p w14:paraId="4CCA342B">
      <w:pPr>
        <w:pStyle w:val="4"/>
        <w:rPr>
          <w:color w:val="0D0D0D" w:themeColor="text1" w:themeTint="F2"/>
          <w14:textFill>
            <w14:solidFill>
              <w14:schemeClr w14:val="tx1">
                <w14:lumMod w14:val="95000"/>
                <w14:lumOff w14:val="5000"/>
              </w14:schemeClr>
            </w14:solidFill>
          </w14:textFill>
        </w:rPr>
      </w:pPr>
      <w:bookmarkStart w:id="582" w:name="_Toc216274099"/>
      <w:r>
        <w:rPr>
          <w:rFonts w:hint="eastAsia"/>
          <w:color w:val="0D0D0D" w:themeColor="text1" w:themeTint="F2"/>
          <w14:textFill>
            <w14:solidFill>
              <w14:schemeClr w14:val="tx1">
                <w14:lumMod w14:val="95000"/>
                <w14:lumOff w14:val="5000"/>
              </w14:schemeClr>
            </w14:solidFill>
          </w14:textFill>
        </w:rPr>
        <w:t>LG Chem基本信息、背面研磨胶带（BGT）生产基地、销售区域、竞争对手及市场地位</w:t>
      </w:r>
      <w:bookmarkEnd w:id="582"/>
    </w:p>
    <w:p w14:paraId="044040C6">
      <w:pPr>
        <w:pStyle w:val="151"/>
        <w:ind w:left="252" w:right="-105"/>
        <w:rPr>
          <w:lang w:eastAsia="zh-CN"/>
        </w:rPr>
      </w:pPr>
      <w:bookmarkStart w:id="583" w:name="_Toc216274233"/>
      <w:r>
        <w:rPr>
          <w:rFonts w:hint="eastAsia"/>
          <w:lang w:eastAsia="zh-CN"/>
        </w:rPr>
        <w:t>LG Chem 背面研磨胶带（BGT）生产基地、销售区域、竞争对手及市场地位</w:t>
      </w:r>
      <w:bookmarkEnd w:id="5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0B5DE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00195AB">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7D77B44">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0A0B7BF">
            <w:pPr>
              <w:rPr>
                <w:rFonts w:cs="Times New Roman"/>
                <w:b w:val="0"/>
                <w:bCs w:val="0"/>
                <w:color w:val="FFFFFF"/>
                <w:kern w:val="0"/>
                <w:sz w:val="20"/>
                <w:szCs w:val="20"/>
              </w:rPr>
            </w:pPr>
            <w:r>
              <w:rPr>
                <w:rFonts w:hint="eastAsia" w:cs="Times New Roman"/>
                <w:b/>
                <w:bCs/>
                <w:color w:val="FFFFFF"/>
                <w:kern w:val="0"/>
                <w:sz w:val="20"/>
                <w:szCs w:val="20"/>
              </w:rPr>
              <w:t>描述</w:t>
            </w:r>
          </w:p>
        </w:tc>
      </w:tr>
      <w:tr w14:paraId="084D89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1CECA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CAEEE7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DFE8552">
            <w:pPr>
              <w:rPr>
                <w:rFonts w:cs="Times New Roman"/>
                <w:bCs/>
                <w:kern w:val="0"/>
                <w:sz w:val="20"/>
                <w:szCs w:val="20"/>
              </w:rPr>
            </w:pPr>
            <w:r>
              <w:rPr>
                <w:rFonts w:cs="Times New Roman"/>
                <w:bCs/>
                <w:kern w:val="0"/>
                <w:sz w:val="20"/>
                <w:szCs w:val="20"/>
              </w:rPr>
              <w:t>LG Chem</w:t>
            </w:r>
          </w:p>
        </w:tc>
      </w:tr>
      <w:tr w14:paraId="190221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8DF2F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DAF7E8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09681E6">
            <w:pPr>
              <w:rPr>
                <w:rFonts w:cs="Times New Roman"/>
                <w:bCs/>
                <w:kern w:val="0"/>
                <w:sz w:val="20"/>
                <w:szCs w:val="20"/>
              </w:rPr>
            </w:pPr>
          </w:p>
        </w:tc>
      </w:tr>
      <w:tr w14:paraId="6ED635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1CC409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3D765F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97028B3">
            <w:pPr>
              <w:rPr>
                <w:rFonts w:cs="Times New Roman"/>
                <w:bCs/>
                <w:kern w:val="0"/>
                <w:sz w:val="20"/>
                <w:szCs w:val="20"/>
              </w:rPr>
            </w:pPr>
          </w:p>
        </w:tc>
      </w:tr>
      <w:tr w14:paraId="5E6A74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D698E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5B4820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8EE0609">
            <w:pPr>
              <w:rPr>
                <w:rFonts w:cs="Times New Roman"/>
                <w:bCs/>
                <w:kern w:val="0"/>
                <w:sz w:val="20"/>
                <w:szCs w:val="20"/>
              </w:rPr>
            </w:pPr>
          </w:p>
        </w:tc>
      </w:tr>
      <w:tr w14:paraId="2CEA44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5131EC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9908AD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92C2091">
            <w:pPr>
              <w:rPr>
                <w:rFonts w:cs="Times New Roman"/>
                <w:bCs/>
                <w:kern w:val="0"/>
                <w:sz w:val="20"/>
                <w:szCs w:val="20"/>
              </w:rPr>
            </w:pPr>
          </w:p>
        </w:tc>
      </w:tr>
      <w:tr w14:paraId="227A1E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46429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C75AFAA">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9E0DC8E">
            <w:pPr>
              <w:rPr>
                <w:rFonts w:cs="Times New Roman"/>
                <w:bCs/>
                <w:kern w:val="0"/>
                <w:sz w:val="20"/>
                <w:szCs w:val="20"/>
              </w:rPr>
            </w:pPr>
          </w:p>
        </w:tc>
      </w:tr>
      <w:tr w14:paraId="6B60C7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F422A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DE2496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D276529">
            <w:pPr>
              <w:rPr>
                <w:rFonts w:cs="Times New Roman"/>
                <w:bCs/>
                <w:kern w:val="0"/>
                <w:sz w:val="20"/>
                <w:szCs w:val="20"/>
              </w:rPr>
            </w:pPr>
          </w:p>
        </w:tc>
      </w:tr>
      <w:tr w14:paraId="2F690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C6487D">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3D7CB5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8A079AF">
            <w:pPr>
              <w:rPr>
                <w:rFonts w:cs="Times New Roman"/>
                <w:bCs/>
                <w:kern w:val="0"/>
                <w:sz w:val="20"/>
                <w:szCs w:val="20"/>
              </w:rPr>
            </w:pPr>
          </w:p>
        </w:tc>
      </w:tr>
      <w:tr w14:paraId="738BE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4F3DDC">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A050985">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E4B230A">
            <w:pPr>
              <w:rPr>
                <w:rFonts w:cs="Times New Roman"/>
                <w:bCs/>
                <w:kern w:val="0"/>
                <w:sz w:val="20"/>
                <w:szCs w:val="20"/>
              </w:rPr>
            </w:pPr>
          </w:p>
        </w:tc>
      </w:tr>
    </w:tbl>
    <w:p w14:paraId="58A1315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资料来源：LG Chem；第三方资料、新闻报道、业内专家采访及QYResearch整理研究，2025年</w:t>
      </w:r>
    </w:p>
    <w:p w14:paraId="3AEF38AA">
      <w:pPr>
        <w:pStyle w:val="4"/>
        <w:rPr>
          <w:color w:val="0D0D0D" w:themeColor="text1" w:themeTint="F2"/>
          <w14:textFill>
            <w14:solidFill>
              <w14:schemeClr w14:val="tx1">
                <w14:lumMod w14:val="95000"/>
                <w14:lumOff w14:val="5000"/>
              </w14:schemeClr>
            </w14:solidFill>
          </w14:textFill>
        </w:rPr>
      </w:pPr>
      <w:bookmarkStart w:id="584" w:name="_Toc216274100"/>
      <w:r>
        <w:rPr>
          <w:rFonts w:hint="eastAsia"/>
          <w:color w:val="0D0D0D" w:themeColor="text1" w:themeTint="F2"/>
          <w14:textFill>
            <w14:solidFill>
              <w14:schemeClr w14:val="tx1">
                <w14:lumMod w14:val="95000"/>
                <w14:lumOff w14:val="5000"/>
              </w14:schemeClr>
            </w14:solidFill>
          </w14:textFill>
        </w:rPr>
        <w:t>LG Chem 背面研磨胶带（BGT）产品规格、参数及市场应用</w:t>
      </w:r>
      <w:bookmarkEnd w:id="584"/>
    </w:p>
    <w:p w14:paraId="065DABFA">
      <w:pPr>
        <w:pStyle w:val="151"/>
        <w:ind w:left="252" w:right="-105"/>
        <w:rPr>
          <w:lang w:eastAsia="zh-CN"/>
        </w:rPr>
      </w:pPr>
      <w:bookmarkStart w:id="585" w:name="_Toc216274234"/>
      <w:r>
        <w:rPr>
          <w:rFonts w:hint="eastAsia"/>
          <w:lang w:eastAsia="zh-CN"/>
        </w:rPr>
        <w:t>LG Chem 背面研磨胶带（BGT）产品规格、参数及市场应用</w:t>
      </w:r>
      <w:bookmarkEnd w:id="5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FA9AE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29B3D9B">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8974E75">
            <w:pPr>
              <w:rPr>
                <w:rFonts w:cs="Times New Roman"/>
                <w:b w:val="0"/>
                <w:bCs w:val="0"/>
                <w:color w:val="FFFFFF"/>
                <w:kern w:val="0"/>
                <w:sz w:val="20"/>
                <w:szCs w:val="20"/>
              </w:rPr>
            </w:pPr>
            <w:r>
              <w:rPr>
                <w:rFonts w:hint="eastAsia" w:cs="Times New Roman"/>
                <w:b/>
                <w:bCs/>
                <w:color w:val="FFFFFF"/>
                <w:kern w:val="0"/>
                <w:sz w:val="20"/>
                <w:szCs w:val="20"/>
              </w:rPr>
              <w:t>描述</w:t>
            </w:r>
          </w:p>
        </w:tc>
      </w:tr>
      <w:tr w14:paraId="0C61D8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B9C2A74">
            <w:pPr>
              <w:rPr>
                <w:rFonts w:cs="Times New Roman"/>
                <w:kern w:val="0"/>
                <w:sz w:val="20"/>
                <w:szCs w:val="20"/>
              </w:rPr>
            </w:pPr>
          </w:p>
        </w:tc>
        <w:tc>
          <w:tcPr>
            <w:tcW w:w="3891" w:type="pct"/>
            <w:shd w:val="clear" w:color="auto" w:fill="auto"/>
            <w:vAlign w:val="center"/>
          </w:tcPr>
          <w:p w14:paraId="71157C2E">
            <w:pPr>
              <w:rPr>
                <w:rFonts w:cs="Times New Roman"/>
                <w:kern w:val="0"/>
                <w:sz w:val="20"/>
                <w:szCs w:val="20"/>
              </w:rPr>
            </w:pPr>
          </w:p>
          <w:p w14:paraId="6049DAF5">
            <w:pPr>
              <w:rPr>
                <w:rFonts w:cs="Times New Roman"/>
                <w:kern w:val="0"/>
                <w:sz w:val="20"/>
                <w:szCs w:val="20"/>
              </w:rPr>
            </w:pPr>
          </w:p>
        </w:tc>
      </w:tr>
      <w:tr w14:paraId="27FEF0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0C40461">
            <w:pPr>
              <w:rPr>
                <w:rFonts w:cs="Times New Roman"/>
                <w:kern w:val="0"/>
                <w:sz w:val="20"/>
                <w:szCs w:val="20"/>
              </w:rPr>
            </w:pPr>
          </w:p>
        </w:tc>
        <w:tc>
          <w:tcPr>
            <w:tcW w:w="3891" w:type="pct"/>
            <w:shd w:val="clear" w:color="auto" w:fill="auto"/>
            <w:vAlign w:val="center"/>
          </w:tcPr>
          <w:p w14:paraId="1AE8C88B">
            <w:pPr>
              <w:rPr>
                <w:rFonts w:cs="Times New Roman"/>
                <w:kern w:val="0"/>
                <w:sz w:val="20"/>
                <w:szCs w:val="20"/>
              </w:rPr>
            </w:pPr>
          </w:p>
          <w:p w14:paraId="6F624506">
            <w:pPr>
              <w:rPr>
                <w:rFonts w:cs="Times New Roman"/>
                <w:kern w:val="0"/>
                <w:sz w:val="20"/>
                <w:szCs w:val="20"/>
              </w:rPr>
            </w:pPr>
          </w:p>
        </w:tc>
      </w:tr>
    </w:tbl>
    <w:p w14:paraId="7A6847B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资料来源：LG Chem；第三方资料、新闻报道、业内专家采访及QYResearch整理研究，2025年</w:t>
      </w:r>
    </w:p>
    <w:p w14:paraId="0D949C51">
      <w:pPr>
        <w:pStyle w:val="4"/>
        <w:rPr>
          <w:color w:val="0D0D0D" w:themeColor="text1" w:themeTint="F2"/>
          <w14:textFill>
            <w14:solidFill>
              <w14:schemeClr w14:val="tx1">
                <w14:lumMod w14:val="95000"/>
                <w14:lumOff w14:val="5000"/>
              </w14:schemeClr>
            </w14:solidFill>
          </w14:textFill>
        </w:rPr>
      </w:pPr>
      <w:bookmarkStart w:id="586" w:name="_Toc216274101"/>
      <w:r>
        <w:rPr>
          <w:rFonts w:hint="eastAsia"/>
          <w:color w:val="0D0D0D" w:themeColor="text1" w:themeTint="F2"/>
          <w14:textFill>
            <w14:solidFill>
              <w14:schemeClr w14:val="tx1">
                <w14:lumMod w14:val="95000"/>
                <w14:lumOff w14:val="5000"/>
              </w14:schemeClr>
            </w14:solidFill>
          </w14:textFill>
        </w:rPr>
        <w:t>LG Chem</w:t>
      </w:r>
      <w:r>
        <w:rPr>
          <w:color w:val="0D0D0D" w:themeColor="text1" w:themeTint="F2"/>
          <w14:textFill>
            <w14:solidFill>
              <w14:schemeClr w14:val="tx1">
                <w14:lumMod w14:val="95000"/>
                <w14:lumOff w14:val="5000"/>
              </w14:schemeClr>
            </w14:solidFill>
          </w14:textFill>
        </w:rPr>
        <w:t xml:space="preserve"> 背面研磨胶带（BGT）销量、收入、价格及毛利率（2020-2025）</w:t>
      </w:r>
      <w:bookmarkEnd w:id="586"/>
    </w:p>
    <w:p w14:paraId="193D78B7">
      <w:pPr>
        <w:pStyle w:val="151"/>
        <w:ind w:left="252" w:right="-105"/>
        <w:rPr>
          <w:lang w:eastAsia="zh-CN"/>
        </w:rPr>
      </w:pPr>
      <w:bookmarkStart w:id="587" w:name="_Toc216274235"/>
      <w:r>
        <w:rPr>
          <w:rFonts w:hint="eastAsia"/>
          <w:lang w:eastAsia="zh-CN"/>
        </w:rPr>
        <w:t>LG Chem</w:t>
      </w:r>
      <w:r>
        <w:rPr>
          <w:lang w:eastAsia="zh-CN"/>
        </w:rPr>
        <w:t xml:space="preserve"> 背面研磨胶带（BGT）销量（万平米）、收入（百万美元）、价格（美元/平方米）及毛利率（2020-2025）</w:t>
      </w:r>
      <w:bookmarkEnd w:id="58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AAEBE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64CBB2D">
            <w:pPr>
              <w:pStyle w:val="175"/>
              <w:widowControl w:val="0"/>
              <w:jc w:val="both"/>
              <w:rPr>
                <w:rFonts w:cs="Times New Roman"/>
                <w:b w:val="0"/>
                <w:bCs w:val="0"/>
                <w:color w:val="FFFFFF"/>
                <w:sz w:val="20"/>
              </w:rPr>
            </w:pPr>
            <w:r>
              <w:rPr>
                <w:rFonts w:cs="Times New Roman"/>
                <w:b/>
                <w:bCs/>
                <w:color w:val="FFFFFF"/>
                <w:sz w:val="20"/>
              </w:rPr>
              <w:t>LG Chem</w:t>
            </w:r>
          </w:p>
        </w:tc>
        <w:tc>
          <w:tcPr>
            <w:tcW w:w="648" w:type="pct"/>
            <w:shd w:val="solid" w:color="000080" w:fill="FFFFFF"/>
            <w:vAlign w:val="center"/>
          </w:tcPr>
          <w:p w14:paraId="28B59E1E">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5A7FA689">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6E24B41A">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11E3D96">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502D6BF2">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7993158D">
            <w:pPr>
              <w:pStyle w:val="175"/>
              <w:widowControl w:val="0"/>
              <w:jc w:val="center"/>
              <w:rPr>
                <w:rFonts w:cs="Times New Roman"/>
                <w:b w:val="0"/>
                <w:bCs w:val="0"/>
                <w:color w:val="FFFFFF"/>
                <w:sz w:val="20"/>
              </w:rPr>
            </w:pPr>
            <w:r>
              <w:rPr>
                <w:rFonts w:cs="Times New Roman"/>
                <w:b/>
                <w:bCs/>
                <w:color w:val="FFFFFF"/>
                <w:sz w:val="20"/>
              </w:rPr>
              <w:t>2025</w:t>
            </w:r>
          </w:p>
        </w:tc>
      </w:tr>
      <w:tr w14:paraId="5F4265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CE1674B">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E44865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E3304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7C081E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F44D1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2950B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209710B">
            <w:pPr>
              <w:pStyle w:val="175"/>
              <w:widowControl w:val="0"/>
              <w:jc w:val="right"/>
              <w:rPr>
                <w:rFonts w:cs="Times New Roman"/>
                <w:sz w:val="20"/>
              </w:rPr>
            </w:pPr>
            <w:r>
              <w:rPr>
                <w:rFonts w:hint="eastAsia" w:cs="Times New Roman"/>
                <w:sz w:val="20"/>
              </w:rPr>
              <w:t>XX</w:t>
            </w:r>
          </w:p>
        </w:tc>
      </w:tr>
      <w:tr w14:paraId="0CC1AC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13123D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5384EB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31708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B6593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893D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13572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604446C">
            <w:pPr>
              <w:pStyle w:val="175"/>
              <w:widowControl w:val="0"/>
              <w:jc w:val="right"/>
              <w:rPr>
                <w:rFonts w:cs="Times New Roman"/>
                <w:sz w:val="20"/>
              </w:rPr>
            </w:pPr>
            <w:r>
              <w:rPr>
                <w:rFonts w:hint="eastAsia" w:cs="Times New Roman"/>
                <w:sz w:val="20"/>
              </w:rPr>
              <w:t>XX</w:t>
            </w:r>
          </w:p>
        </w:tc>
      </w:tr>
      <w:tr w14:paraId="4BE60E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FE5069">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35FCA2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CDBE7E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5C74A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4F47F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C22D1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E4799D9">
            <w:pPr>
              <w:pStyle w:val="175"/>
              <w:widowControl w:val="0"/>
              <w:jc w:val="right"/>
              <w:rPr>
                <w:rFonts w:cs="Times New Roman"/>
                <w:sz w:val="20"/>
              </w:rPr>
            </w:pPr>
            <w:r>
              <w:rPr>
                <w:rFonts w:hint="eastAsia" w:cs="Times New Roman"/>
                <w:sz w:val="20"/>
              </w:rPr>
              <w:t>XX</w:t>
            </w:r>
          </w:p>
        </w:tc>
      </w:tr>
      <w:tr w14:paraId="51BCD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BE685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AB50A4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E57FC4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75989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A6AC0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6E8A0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B339CB">
            <w:pPr>
              <w:pStyle w:val="175"/>
              <w:widowControl w:val="0"/>
              <w:jc w:val="right"/>
              <w:rPr>
                <w:rFonts w:cs="Times New Roman"/>
                <w:sz w:val="20"/>
              </w:rPr>
            </w:pPr>
            <w:r>
              <w:rPr>
                <w:rFonts w:hint="eastAsia" w:cs="Times New Roman"/>
                <w:sz w:val="20"/>
              </w:rPr>
              <w:t>XX%</w:t>
            </w:r>
          </w:p>
        </w:tc>
      </w:tr>
    </w:tbl>
    <w:p w14:paraId="5509762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资料来源：LG Chem；第三方资料、新闻报道、业内专家采访及QYResearch整理研究，2025年</w:t>
      </w:r>
    </w:p>
    <w:p w14:paraId="6706EFFD">
      <w:pPr>
        <w:pStyle w:val="4"/>
        <w:rPr>
          <w:color w:val="0D0D0D" w:themeColor="text1" w:themeTint="F2"/>
          <w14:textFill>
            <w14:solidFill>
              <w14:schemeClr w14:val="tx1">
                <w14:lumMod w14:val="95000"/>
                <w14:lumOff w14:val="5000"/>
              </w14:schemeClr>
            </w14:solidFill>
          </w14:textFill>
        </w:rPr>
      </w:pPr>
      <w:bookmarkStart w:id="588" w:name="_Toc216274102"/>
      <w:r>
        <w:rPr>
          <w:rFonts w:hint="eastAsia"/>
          <w:color w:val="0D0D0D" w:themeColor="text1" w:themeTint="F2"/>
          <w14:textFill>
            <w14:solidFill>
              <w14:schemeClr w14:val="tx1">
                <w14:lumMod w14:val="95000"/>
                <w14:lumOff w14:val="5000"/>
              </w14:schemeClr>
            </w14:solidFill>
          </w14:textFill>
        </w:rPr>
        <w:t>LG Chem公司简介及主要业务</w:t>
      </w:r>
      <w:bookmarkEnd w:id="588"/>
    </w:p>
    <w:p w14:paraId="1031A8BC">
      <w:pPr>
        <w:pStyle w:val="151"/>
        <w:ind w:left="252" w:right="-105"/>
        <w:rPr>
          <w:lang w:eastAsia="zh-CN"/>
        </w:rPr>
      </w:pPr>
      <w:bookmarkStart w:id="589" w:name="_Toc216274236"/>
      <w:r>
        <w:rPr>
          <w:rFonts w:hint="eastAsia"/>
          <w:lang w:eastAsia="zh-CN"/>
        </w:rPr>
        <w:t>LG Chem公司简介及主要业务</w:t>
      </w:r>
      <w:bookmarkEnd w:id="5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CB65E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5C22F662">
            <w:pPr>
              <w:rPr>
                <w:rFonts w:cs="Times New Roman"/>
                <w:b w:val="0"/>
                <w:bCs w:val="0"/>
                <w:color w:val="FFFFFF"/>
                <w:kern w:val="0"/>
                <w:sz w:val="20"/>
                <w:szCs w:val="20"/>
              </w:rPr>
            </w:pPr>
            <w:r>
              <w:rPr>
                <w:rFonts w:hint="eastAsia" w:cs="Times New Roman"/>
                <w:b/>
                <w:bCs/>
                <w:color w:val="FFFFFF"/>
                <w:kern w:val="0"/>
                <w:sz w:val="20"/>
                <w:szCs w:val="20"/>
              </w:rPr>
              <w:t>LG Chem</w:t>
            </w:r>
          </w:p>
        </w:tc>
        <w:tc>
          <w:tcPr>
            <w:tcW w:w="3879" w:type="pct"/>
            <w:shd w:val="solid" w:color="000080" w:fill="FFFFFF"/>
            <w:vAlign w:val="center"/>
          </w:tcPr>
          <w:p w14:paraId="4452EF6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44402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418A0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C583E4D">
            <w:pPr>
              <w:rPr>
                <w:rFonts w:cs="Times New Roman"/>
                <w:kern w:val="0"/>
                <w:sz w:val="20"/>
                <w:szCs w:val="20"/>
              </w:rPr>
            </w:pPr>
          </w:p>
          <w:p w14:paraId="405AE611">
            <w:pPr>
              <w:rPr>
                <w:rFonts w:cs="Times New Roman"/>
                <w:kern w:val="0"/>
                <w:sz w:val="20"/>
                <w:szCs w:val="20"/>
              </w:rPr>
            </w:pPr>
          </w:p>
          <w:p w14:paraId="7A38E8B3">
            <w:pPr>
              <w:rPr>
                <w:rFonts w:cs="Times New Roman"/>
                <w:kern w:val="0"/>
                <w:sz w:val="20"/>
                <w:szCs w:val="20"/>
              </w:rPr>
            </w:pPr>
          </w:p>
        </w:tc>
      </w:tr>
      <w:tr w14:paraId="36B056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26A29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538B102">
            <w:pPr>
              <w:rPr>
                <w:rFonts w:cs="Times New Roman"/>
                <w:kern w:val="0"/>
                <w:sz w:val="20"/>
                <w:szCs w:val="20"/>
              </w:rPr>
            </w:pPr>
          </w:p>
          <w:p w14:paraId="3AEB6315">
            <w:pPr>
              <w:rPr>
                <w:rFonts w:cs="Times New Roman"/>
                <w:kern w:val="0"/>
                <w:sz w:val="20"/>
                <w:szCs w:val="20"/>
              </w:rPr>
            </w:pPr>
          </w:p>
          <w:p w14:paraId="7344EFCC">
            <w:pPr>
              <w:rPr>
                <w:rFonts w:cs="Times New Roman"/>
                <w:kern w:val="0"/>
                <w:sz w:val="20"/>
                <w:szCs w:val="20"/>
              </w:rPr>
            </w:pPr>
          </w:p>
        </w:tc>
      </w:tr>
    </w:tbl>
    <w:p w14:paraId="25FDD8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资料来源：LG Chem；第三方资料、新闻报道、业内专家采访及QYResearch整理研究，2025年</w:t>
      </w:r>
    </w:p>
    <w:p w14:paraId="1676C9C5">
      <w:pPr>
        <w:pStyle w:val="4"/>
        <w:rPr>
          <w:color w:val="0D0D0D" w:themeColor="text1" w:themeTint="F2"/>
          <w14:textFill>
            <w14:solidFill>
              <w14:schemeClr w14:val="tx1">
                <w14:lumMod w14:val="95000"/>
                <w14:lumOff w14:val="5000"/>
              </w14:schemeClr>
            </w14:solidFill>
          </w14:textFill>
        </w:rPr>
      </w:pPr>
      <w:bookmarkStart w:id="590" w:name="_Toc216274103"/>
      <w:r>
        <w:rPr>
          <w:rFonts w:hint="eastAsia"/>
          <w:color w:val="0D0D0D" w:themeColor="text1" w:themeTint="F2"/>
          <w14:textFill>
            <w14:solidFill>
              <w14:schemeClr w14:val="tx1">
                <w14:lumMod w14:val="95000"/>
                <w14:lumOff w14:val="5000"/>
              </w14:schemeClr>
            </w14:solidFill>
          </w14:textFill>
        </w:rPr>
        <w:t>LG Chem企业最新动态</w:t>
      </w:r>
      <w:bookmarkEnd w:id="590"/>
    </w:p>
    <w:p w14:paraId="662758B7">
      <w:pPr>
        <w:pStyle w:val="151"/>
        <w:ind w:left="252" w:right="-105"/>
        <w:rPr>
          <w:lang w:eastAsia="zh-CN"/>
        </w:rPr>
      </w:pPr>
      <w:bookmarkStart w:id="591" w:name="_Toc216274237"/>
      <w:r>
        <w:rPr>
          <w:rFonts w:hint="eastAsia"/>
          <w:lang w:eastAsia="zh-CN"/>
        </w:rPr>
        <w:t>LG Chem企业最新动态</w:t>
      </w:r>
      <w:bookmarkEnd w:id="5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A9A92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E834FA2">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E92A39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19A21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6DFE20A">
            <w:pPr>
              <w:rPr>
                <w:rFonts w:cs="Times New Roman"/>
                <w:kern w:val="0"/>
                <w:sz w:val="20"/>
                <w:szCs w:val="20"/>
              </w:rPr>
            </w:pPr>
          </w:p>
        </w:tc>
        <w:tc>
          <w:tcPr>
            <w:tcW w:w="3879" w:type="pct"/>
            <w:shd w:val="clear" w:color="auto" w:fill="auto"/>
            <w:vAlign w:val="center"/>
          </w:tcPr>
          <w:p w14:paraId="65EF83E1">
            <w:pPr>
              <w:rPr>
                <w:rFonts w:cs="Times New Roman"/>
                <w:kern w:val="0"/>
                <w:sz w:val="20"/>
                <w:szCs w:val="20"/>
              </w:rPr>
            </w:pPr>
          </w:p>
          <w:p w14:paraId="30A33E4F">
            <w:pPr>
              <w:rPr>
                <w:rFonts w:cs="Times New Roman"/>
                <w:kern w:val="0"/>
                <w:sz w:val="20"/>
                <w:szCs w:val="20"/>
              </w:rPr>
            </w:pPr>
          </w:p>
        </w:tc>
      </w:tr>
      <w:tr w14:paraId="645E3D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14A15F">
            <w:pPr>
              <w:rPr>
                <w:rFonts w:cs="Times New Roman"/>
                <w:kern w:val="0"/>
                <w:sz w:val="20"/>
                <w:szCs w:val="20"/>
              </w:rPr>
            </w:pPr>
          </w:p>
        </w:tc>
        <w:tc>
          <w:tcPr>
            <w:tcW w:w="3879" w:type="pct"/>
            <w:shd w:val="clear" w:color="auto" w:fill="auto"/>
            <w:vAlign w:val="center"/>
          </w:tcPr>
          <w:p w14:paraId="5F7F814B">
            <w:pPr>
              <w:rPr>
                <w:rFonts w:cs="Times New Roman"/>
                <w:kern w:val="0"/>
                <w:sz w:val="20"/>
                <w:szCs w:val="20"/>
              </w:rPr>
            </w:pPr>
          </w:p>
          <w:p w14:paraId="39900009">
            <w:pPr>
              <w:rPr>
                <w:rFonts w:cs="Times New Roman"/>
                <w:kern w:val="0"/>
                <w:sz w:val="20"/>
                <w:szCs w:val="20"/>
              </w:rPr>
            </w:pPr>
          </w:p>
        </w:tc>
      </w:tr>
      <w:tr w14:paraId="7ADC30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59D9A6">
            <w:pPr>
              <w:rPr>
                <w:rFonts w:cs="Times New Roman"/>
                <w:kern w:val="0"/>
                <w:sz w:val="20"/>
                <w:szCs w:val="20"/>
              </w:rPr>
            </w:pPr>
          </w:p>
        </w:tc>
        <w:tc>
          <w:tcPr>
            <w:tcW w:w="3879" w:type="pct"/>
            <w:shd w:val="clear" w:color="auto" w:fill="auto"/>
            <w:vAlign w:val="center"/>
          </w:tcPr>
          <w:p w14:paraId="27FF5D51">
            <w:pPr>
              <w:rPr>
                <w:rFonts w:cs="Times New Roman"/>
                <w:kern w:val="0"/>
                <w:sz w:val="20"/>
                <w:szCs w:val="20"/>
              </w:rPr>
            </w:pPr>
          </w:p>
          <w:p w14:paraId="0AABC61E">
            <w:pPr>
              <w:rPr>
                <w:rFonts w:cs="Times New Roman"/>
                <w:kern w:val="0"/>
                <w:sz w:val="20"/>
                <w:szCs w:val="20"/>
              </w:rPr>
            </w:pPr>
          </w:p>
        </w:tc>
      </w:tr>
    </w:tbl>
    <w:p w14:paraId="6C42987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资料来源：LG Chem；第三方资料、新闻报道、业内专家采访及QYResearch整理研究，2025年</w:t>
      </w:r>
    </w:p>
    <w:p w14:paraId="51E09A99">
      <w:pPr>
        <w:pStyle w:val="144"/>
        <w:rPr>
          <w:color w:val="0D0D0D" w:themeColor="text1" w:themeTint="F2"/>
          <w14:textFill>
            <w14:solidFill>
              <w14:schemeClr w14:val="tx1">
                <w14:lumMod w14:val="95000"/>
                <w14:lumOff w14:val="5000"/>
              </w14:schemeClr>
            </w14:solidFill>
          </w14:textFill>
        </w:rPr>
      </w:pPr>
    </w:p>
    <w:p w14:paraId="45C73E34">
      <w:pPr>
        <w:pStyle w:val="3"/>
        <w:rPr>
          <w:color w:val="0D0D0D" w:themeColor="text1" w:themeTint="F2"/>
          <w14:textFill>
            <w14:solidFill>
              <w14:schemeClr w14:val="tx1">
                <w14:lumMod w14:val="95000"/>
                <w14:lumOff w14:val="5000"/>
              </w14:schemeClr>
            </w14:solidFill>
          </w14:textFill>
        </w:rPr>
      </w:pPr>
      <w:bookmarkStart w:id="592" w:name="_Toc216274104"/>
      <w:r>
        <w:rPr>
          <w:rFonts w:hint="eastAsia"/>
          <w:color w:val="0D0D0D" w:themeColor="text1" w:themeTint="F2"/>
          <w14:textFill>
            <w14:solidFill>
              <w14:schemeClr w14:val="tx1">
                <w14:lumMod w14:val="95000"/>
                <w14:lumOff w14:val="5000"/>
              </w14:schemeClr>
            </w14:solidFill>
          </w14:textFill>
        </w:rPr>
        <w:t>Maxell</w:t>
      </w:r>
      <w:bookmarkEnd w:id="592"/>
    </w:p>
    <w:p w14:paraId="07AA2650"/>
    <w:p w14:paraId="258C813D">
      <w:pPr>
        <w:pStyle w:val="4"/>
        <w:rPr>
          <w:color w:val="0D0D0D" w:themeColor="text1" w:themeTint="F2"/>
          <w14:textFill>
            <w14:solidFill>
              <w14:schemeClr w14:val="tx1">
                <w14:lumMod w14:val="95000"/>
                <w14:lumOff w14:val="5000"/>
              </w14:schemeClr>
            </w14:solidFill>
          </w14:textFill>
        </w:rPr>
      </w:pPr>
      <w:bookmarkStart w:id="593" w:name="_Toc216274105"/>
      <w:r>
        <w:rPr>
          <w:rFonts w:hint="eastAsia"/>
          <w:color w:val="0D0D0D" w:themeColor="text1" w:themeTint="F2"/>
          <w14:textFill>
            <w14:solidFill>
              <w14:schemeClr w14:val="tx1">
                <w14:lumMod w14:val="95000"/>
                <w14:lumOff w14:val="5000"/>
              </w14:schemeClr>
            </w14:solidFill>
          </w14:textFill>
        </w:rPr>
        <w:t>Maxell基本信息、背面研磨胶带（BGT）生产基地、销售区域、竞争对手及市场地位</w:t>
      </w:r>
      <w:bookmarkEnd w:id="593"/>
    </w:p>
    <w:p w14:paraId="1A46C127">
      <w:pPr>
        <w:pStyle w:val="151"/>
        <w:ind w:left="252" w:right="-105"/>
        <w:rPr>
          <w:lang w:eastAsia="zh-CN"/>
        </w:rPr>
      </w:pPr>
      <w:bookmarkStart w:id="594" w:name="_Toc216274238"/>
      <w:r>
        <w:rPr>
          <w:rFonts w:hint="eastAsia"/>
          <w:lang w:eastAsia="zh-CN"/>
        </w:rPr>
        <w:t>Maxell 背面研磨胶带（BGT）生产基地、销售区域、竞争对手及市场地位</w:t>
      </w:r>
      <w:bookmarkEnd w:id="5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787DB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76CAD4B">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F40CB99">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3CF6CA5">
            <w:pPr>
              <w:rPr>
                <w:rFonts w:cs="Times New Roman"/>
                <w:b w:val="0"/>
                <w:bCs w:val="0"/>
                <w:color w:val="FFFFFF"/>
                <w:kern w:val="0"/>
                <w:sz w:val="20"/>
                <w:szCs w:val="20"/>
              </w:rPr>
            </w:pPr>
            <w:r>
              <w:rPr>
                <w:rFonts w:hint="eastAsia" w:cs="Times New Roman"/>
                <w:b/>
                <w:bCs/>
                <w:color w:val="FFFFFF"/>
                <w:kern w:val="0"/>
                <w:sz w:val="20"/>
                <w:szCs w:val="20"/>
              </w:rPr>
              <w:t>描述</w:t>
            </w:r>
          </w:p>
        </w:tc>
      </w:tr>
      <w:tr w14:paraId="0B30E6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F88949">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6B775F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73519F0">
            <w:pPr>
              <w:rPr>
                <w:rFonts w:cs="Times New Roman"/>
                <w:bCs/>
                <w:kern w:val="0"/>
                <w:sz w:val="20"/>
                <w:szCs w:val="20"/>
              </w:rPr>
            </w:pPr>
            <w:r>
              <w:rPr>
                <w:rFonts w:cs="Times New Roman"/>
                <w:bCs/>
                <w:kern w:val="0"/>
                <w:sz w:val="20"/>
                <w:szCs w:val="20"/>
              </w:rPr>
              <w:t>Maxell</w:t>
            </w:r>
          </w:p>
        </w:tc>
      </w:tr>
      <w:tr w14:paraId="69717A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FB2BF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7D2272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434D238">
            <w:pPr>
              <w:rPr>
                <w:rFonts w:cs="Times New Roman"/>
                <w:bCs/>
                <w:kern w:val="0"/>
                <w:sz w:val="20"/>
                <w:szCs w:val="20"/>
              </w:rPr>
            </w:pPr>
          </w:p>
        </w:tc>
      </w:tr>
      <w:tr w14:paraId="047065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162FD3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D97FF7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B2F6633">
            <w:pPr>
              <w:rPr>
                <w:rFonts w:cs="Times New Roman"/>
                <w:bCs/>
                <w:kern w:val="0"/>
                <w:sz w:val="20"/>
                <w:szCs w:val="20"/>
              </w:rPr>
            </w:pPr>
          </w:p>
        </w:tc>
      </w:tr>
      <w:tr w14:paraId="161A6A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EC273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CA8A7A5">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D342FCC">
            <w:pPr>
              <w:rPr>
                <w:rFonts w:cs="Times New Roman"/>
                <w:bCs/>
                <w:kern w:val="0"/>
                <w:sz w:val="20"/>
                <w:szCs w:val="20"/>
              </w:rPr>
            </w:pPr>
          </w:p>
        </w:tc>
      </w:tr>
      <w:tr w14:paraId="48E0AE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E68C5C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4780CF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C95C62D">
            <w:pPr>
              <w:rPr>
                <w:rFonts w:cs="Times New Roman"/>
                <w:bCs/>
                <w:kern w:val="0"/>
                <w:sz w:val="20"/>
                <w:szCs w:val="20"/>
              </w:rPr>
            </w:pPr>
          </w:p>
        </w:tc>
      </w:tr>
      <w:tr w14:paraId="69665D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A18B08">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65FB2EF">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0604C92">
            <w:pPr>
              <w:rPr>
                <w:rFonts w:cs="Times New Roman"/>
                <w:bCs/>
                <w:kern w:val="0"/>
                <w:sz w:val="20"/>
                <w:szCs w:val="20"/>
              </w:rPr>
            </w:pPr>
          </w:p>
        </w:tc>
      </w:tr>
      <w:tr w14:paraId="7F1EF4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19DC2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61FDD0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F6EF7A3">
            <w:pPr>
              <w:rPr>
                <w:rFonts w:cs="Times New Roman"/>
                <w:bCs/>
                <w:kern w:val="0"/>
                <w:sz w:val="20"/>
                <w:szCs w:val="20"/>
              </w:rPr>
            </w:pPr>
          </w:p>
        </w:tc>
      </w:tr>
      <w:tr w14:paraId="39C6C2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1965C2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05AA1B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FFB610C">
            <w:pPr>
              <w:rPr>
                <w:rFonts w:cs="Times New Roman"/>
                <w:bCs/>
                <w:kern w:val="0"/>
                <w:sz w:val="20"/>
                <w:szCs w:val="20"/>
              </w:rPr>
            </w:pPr>
          </w:p>
        </w:tc>
      </w:tr>
      <w:tr w14:paraId="348B25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16261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1C0970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46EAA61">
            <w:pPr>
              <w:rPr>
                <w:rFonts w:cs="Times New Roman"/>
                <w:bCs/>
                <w:kern w:val="0"/>
                <w:sz w:val="20"/>
                <w:szCs w:val="20"/>
              </w:rPr>
            </w:pPr>
          </w:p>
        </w:tc>
      </w:tr>
    </w:tbl>
    <w:p w14:paraId="593CD76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资料来源：Maxell；第三方资料、新闻报道、业内专家采访及QYResearch整理研究，2025年</w:t>
      </w:r>
    </w:p>
    <w:p w14:paraId="0E1FDC91">
      <w:pPr>
        <w:pStyle w:val="4"/>
        <w:rPr>
          <w:color w:val="0D0D0D" w:themeColor="text1" w:themeTint="F2"/>
          <w14:textFill>
            <w14:solidFill>
              <w14:schemeClr w14:val="tx1">
                <w14:lumMod w14:val="95000"/>
                <w14:lumOff w14:val="5000"/>
              </w14:schemeClr>
            </w14:solidFill>
          </w14:textFill>
        </w:rPr>
      </w:pPr>
      <w:bookmarkStart w:id="595" w:name="_Toc216274106"/>
      <w:r>
        <w:rPr>
          <w:rFonts w:hint="eastAsia"/>
          <w:color w:val="0D0D0D" w:themeColor="text1" w:themeTint="F2"/>
          <w14:textFill>
            <w14:solidFill>
              <w14:schemeClr w14:val="tx1">
                <w14:lumMod w14:val="95000"/>
                <w14:lumOff w14:val="5000"/>
              </w14:schemeClr>
            </w14:solidFill>
          </w14:textFill>
        </w:rPr>
        <w:t>Maxell 背面研磨胶带（BGT）产品规格、参数及市场应用</w:t>
      </w:r>
      <w:bookmarkEnd w:id="595"/>
    </w:p>
    <w:p w14:paraId="775D53DB">
      <w:pPr>
        <w:pStyle w:val="151"/>
        <w:ind w:left="252" w:right="-105"/>
        <w:rPr>
          <w:lang w:eastAsia="zh-CN"/>
        </w:rPr>
      </w:pPr>
      <w:bookmarkStart w:id="596" w:name="_Toc216274239"/>
      <w:r>
        <w:rPr>
          <w:rFonts w:hint="eastAsia"/>
          <w:lang w:eastAsia="zh-CN"/>
        </w:rPr>
        <w:t>Maxell 背面研磨胶带（BGT）产品规格、参数及市场应用</w:t>
      </w:r>
      <w:bookmarkEnd w:id="5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68EE5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266E6B4">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0AD61D4">
            <w:pPr>
              <w:rPr>
                <w:rFonts w:cs="Times New Roman"/>
                <w:b w:val="0"/>
                <w:bCs w:val="0"/>
                <w:color w:val="FFFFFF"/>
                <w:kern w:val="0"/>
                <w:sz w:val="20"/>
                <w:szCs w:val="20"/>
              </w:rPr>
            </w:pPr>
            <w:r>
              <w:rPr>
                <w:rFonts w:hint="eastAsia" w:cs="Times New Roman"/>
                <w:b/>
                <w:bCs/>
                <w:color w:val="FFFFFF"/>
                <w:kern w:val="0"/>
                <w:sz w:val="20"/>
                <w:szCs w:val="20"/>
              </w:rPr>
              <w:t>描述</w:t>
            </w:r>
          </w:p>
        </w:tc>
      </w:tr>
      <w:tr w14:paraId="359263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2F6C253">
            <w:pPr>
              <w:rPr>
                <w:rFonts w:cs="Times New Roman"/>
                <w:kern w:val="0"/>
                <w:sz w:val="20"/>
                <w:szCs w:val="20"/>
              </w:rPr>
            </w:pPr>
          </w:p>
        </w:tc>
        <w:tc>
          <w:tcPr>
            <w:tcW w:w="3891" w:type="pct"/>
            <w:shd w:val="clear" w:color="auto" w:fill="auto"/>
            <w:vAlign w:val="center"/>
          </w:tcPr>
          <w:p w14:paraId="5F89BB5F">
            <w:pPr>
              <w:rPr>
                <w:rFonts w:cs="Times New Roman"/>
                <w:kern w:val="0"/>
                <w:sz w:val="20"/>
                <w:szCs w:val="20"/>
              </w:rPr>
            </w:pPr>
          </w:p>
          <w:p w14:paraId="41E627D1">
            <w:pPr>
              <w:rPr>
                <w:rFonts w:cs="Times New Roman"/>
                <w:kern w:val="0"/>
                <w:sz w:val="20"/>
                <w:szCs w:val="20"/>
              </w:rPr>
            </w:pPr>
          </w:p>
        </w:tc>
      </w:tr>
      <w:tr w14:paraId="60293A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C0E783E">
            <w:pPr>
              <w:rPr>
                <w:rFonts w:cs="Times New Roman"/>
                <w:kern w:val="0"/>
                <w:sz w:val="20"/>
                <w:szCs w:val="20"/>
              </w:rPr>
            </w:pPr>
          </w:p>
        </w:tc>
        <w:tc>
          <w:tcPr>
            <w:tcW w:w="3891" w:type="pct"/>
            <w:shd w:val="clear" w:color="auto" w:fill="auto"/>
            <w:vAlign w:val="center"/>
          </w:tcPr>
          <w:p w14:paraId="6227C3A1">
            <w:pPr>
              <w:rPr>
                <w:rFonts w:cs="Times New Roman"/>
                <w:kern w:val="0"/>
                <w:sz w:val="20"/>
                <w:szCs w:val="20"/>
              </w:rPr>
            </w:pPr>
          </w:p>
          <w:p w14:paraId="2A88E0EA">
            <w:pPr>
              <w:rPr>
                <w:rFonts w:cs="Times New Roman"/>
                <w:kern w:val="0"/>
                <w:sz w:val="20"/>
                <w:szCs w:val="20"/>
              </w:rPr>
            </w:pPr>
          </w:p>
        </w:tc>
      </w:tr>
    </w:tbl>
    <w:p w14:paraId="28ADF51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资料来源：Maxell；第三方资料、新闻报道、业内专家采访及QYResearch整理研究，2025年</w:t>
      </w:r>
    </w:p>
    <w:p w14:paraId="34A01C6B">
      <w:pPr>
        <w:pStyle w:val="4"/>
        <w:rPr>
          <w:color w:val="0D0D0D" w:themeColor="text1" w:themeTint="F2"/>
          <w14:textFill>
            <w14:solidFill>
              <w14:schemeClr w14:val="tx1">
                <w14:lumMod w14:val="95000"/>
                <w14:lumOff w14:val="5000"/>
              </w14:schemeClr>
            </w14:solidFill>
          </w14:textFill>
        </w:rPr>
      </w:pPr>
      <w:bookmarkStart w:id="597" w:name="_Toc216274107"/>
      <w:r>
        <w:rPr>
          <w:rFonts w:hint="eastAsia"/>
          <w:color w:val="0D0D0D" w:themeColor="text1" w:themeTint="F2"/>
          <w14:textFill>
            <w14:solidFill>
              <w14:schemeClr w14:val="tx1">
                <w14:lumMod w14:val="95000"/>
                <w14:lumOff w14:val="5000"/>
              </w14:schemeClr>
            </w14:solidFill>
          </w14:textFill>
        </w:rPr>
        <w:t>Maxell</w:t>
      </w:r>
      <w:r>
        <w:rPr>
          <w:color w:val="0D0D0D" w:themeColor="text1" w:themeTint="F2"/>
          <w14:textFill>
            <w14:solidFill>
              <w14:schemeClr w14:val="tx1">
                <w14:lumMod w14:val="95000"/>
                <w14:lumOff w14:val="5000"/>
              </w14:schemeClr>
            </w14:solidFill>
          </w14:textFill>
        </w:rPr>
        <w:t xml:space="preserve"> 背面研磨胶带（BGT）销量、收入、价格及毛利率（2020-2025）</w:t>
      </w:r>
      <w:bookmarkEnd w:id="597"/>
    </w:p>
    <w:p w14:paraId="7D6EFD06">
      <w:pPr>
        <w:pStyle w:val="151"/>
        <w:ind w:left="252" w:right="-105"/>
        <w:rPr>
          <w:lang w:eastAsia="zh-CN"/>
        </w:rPr>
      </w:pPr>
      <w:bookmarkStart w:id="598" w:name="_Toc216274240"/>
      <w:r>
        <w:rPr>
          <w:rFonts w:hint="eastAsia"/>
          <w:lang w:eastAsia="zh-CN"/>
        </w:rPr>
        <w:t>Maxell</w:t>
      </w:r>
      <w:r>
        <w:rPr>
          <w:lang w:eastAsia="zh-CN"/>
        </w:rPr>
        <w:t xml:space="preserve"> 背面研磨胶带（BGT）销量（万平米）、收入（百万美元）、价格（美元/平方米）及毛利率（2020-2025）</w:t>
      </w:r>
      <w:bookmarkEnd w:id="59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D183C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5EDCC50">
            <w:pPr>
              <w:pStyle w:val="175"/>
              <w:widowControl w:val="0"/>
              <w:jc w:val="both"/>
              <w:rPr>
                <w:rFonts w:cs="Times New Roman"/>
                <w:b w:val="0"/>
                <w:bCs w:val="0"/>
                <w:color w:val="FFFFFF"/>
                <w:sz w:val="20"/>
              </w:rPr>
            </w:pPr>
            <w:r>
              <w:rPr>
                <w:rFonts w:cs="Times New Roman"/>
                <w:b/>
                <w:bCs/>
                <w:color w:val="FFFFFF"/>
                <w:sz w:val="20"/>
              </w:rPr>
              <w:t>Maxell</w:t>
            </w:r>
          </w:p>
        </w:tc>
        <w:tc>
          <w:tcPr>
            <w:tcW w:w="648" w:type="pct"/>
            <w:shd w:val="solid" w:color="000080" w:fill="FFFFFF"/>
            <w:vAlign w:val="center"/>
          </w:tcPr>
          <w:p w14:paraId="2EC3D9BA">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2A84850C">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38F0D3FC">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0A012DFC">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A4DE24E">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8EFA84C">
            <w:pPr>
              <w:pStyle w:val="175"/>
              <w:widowControl w:val="0"/>
              <w:jc w:val="center"/>
              <w:rPr>
                <w:rFonts w:cs="Times New Roman"/>
                <w:b w:val="0"/>
                <w:bCs w:val="0"/>
                <w:color w:val="FFFFFF"/>
                <w:sz w:val="20"/>
              </w:rPr>
            </w:pPr>
            <w:r>
              <w:rPr>
                <w:rFonts w:cs="Times New Roman"/>
                <w:b/>
                <w:bCs/>
                <w:color w:val="FFFFFF"/>
                <w:sz w:val="20"/>
              </w:rPr>
              <w:t>2025</w:t>
            </w:r>
          </w:p>
        </w:tc>
      </w:tr>
      <w:tr w14:paraId="7D8424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E56D3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D9AD3A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B5B7B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565E8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74E9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20AED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E15B9B">
            <w:pPr>
              <w:pStyle w:val="175"/>
              <w:widowControl w:val="0"/>
              <w:jc w:val="right"/>
              <w:rPr>
                <w:rFonts w:cs="Times New Roman"/>
                <w:sz w:val="20"/>
              </w:rPr>
            </w:pPr>
            <w:r>
              <w:rPr>
                <w:rFonts w:hint="eastAsia" w:cs="Times New Roman"/>
                <w:sz w:val="20"/>
              </w:rPr>
              <w:t>XX</w:t>
            </w:r>
          </w:p>
        </w:tc>
      </w:tr>
      <w:tr w14:paraId="45FEA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8477A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1EE4D4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187FC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EBCCD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D1E27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CFDA5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F8A5D6">
            <w:pPr>
              <w:pStyle w:val="175"/>
              <w:widowControl w:val="0"/>
              <w:jc w:val="right"/>
              <w:rPr>
                <w:rFonts w:cs="Times New Roman"/>
                <w:sz w:val="20"/>
              </w:rPr>
            </w:pPr>
            <w:r>
              <w:rPr>
                <w:rFonts w:hint="eastAsia" w:cs="Times New Roman"/>
                <w:sz w:val="20"/>
              </w:rPr>
              <w:t>XX</w:t>
            </w:r>
          </w:p>
        </w:tc>
      </w:tr>
      <w:tr w14:paraId="2AE2A5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87A0B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C2C6D8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F73D6D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05284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2E62A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E6C49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A10358A">
            <w:pPr>
              <w:pStyle w:val="175"/>
              <w:widowControl w:val="0"/>
              <w:jc w:val="right"/>
              <w:rPr>
                <w:rFonts w:cs="Times New Roman"/>
                <w:sz w:val="20"/>
              </w:rPr>
            </w:pPr>
            <w:r>
              <w:rPr>
                <w:rFonts w:hint="eastAsia" w:cs="Times New Roman"/>
                <w:sz w:val="20"/>
              </w:rPr>
              <w:t>XX</w:t>
            </w:r>
          </w:p>
        </w:tc>
      </w:tr>
      <w:tr w14:paraId="29CCC4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F2476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0AB1D3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8C305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27CC1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CCFD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342F5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D095348">
            <w:pPr>
              <w:pStyle w:val="175"/>
              <w:widowControl w:val="0"/>
              <w:jc w:val="right"/>
              <w:rPr>
                <w:rFonts w:cs="Times New Roman"/>
                <w:sz w:val="20"/>
              </w:rPr>
            </w:pPr>
            <w:r>
              <w:rPr>
                <w:rFonts w:hint="eastAsia" w:cs="Times New Roman"/>
                <w:sz w:val="20"/>
              </w:rPr>
              <w:t>XX%</w:t>
            </w:r>
          </w:p>
        </w:tc>
      </w:tr>
    </w:tbl>
    <w:p w14:paraId="2FA8B4E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资料来源：Maxell；第三方资料、新闻报道、业内专家采访及QYResearch整理研究，2025年</w:t>
      </w:r>
    </w:p>
    <w:p w14:paraId="7631470D">
      <w:pPr>
        <w:pStyle w:val="4"/>
        <w:rPr>
          <w:color w:val="0D0D0D" w:themeColor="text1" w:themeTint="F2"/>
          <w14:textFill>
            <w14:solidFill>
              <w14:schemeClr w14:val="tx1">
                <w14:lumMod w14:val="95000"/>
                <w14:lumOff w14:val="5000"/>
              </w14:schemeClr>
            </w14:solidFill>
          </w14:textFill>
        </w:rPr>
      </w:pPr>
      <w:bookmarkStart w:id="599" w:name="_Toc216274108"/>
      <w:r>
        <w:rPr>
          <w:rFonts w:hint="eastAsia"/>
          <w:color w:val="0D0D0D" w:themeColor="text1" w:themeTint="F2"/>
          <w14:textFill>
            <w14:solidFill>
              <w14:schemeClr w14:val="tx1">
                <w14:lumMod w14:val="95000"/>
                <w14:lumOff w14:val="5000"/>
              </w14:schemeClr>
            </w14:solidFill>
          </w14:textFill>
        </w:rPr>
        <w:t>Maxell公司简介及主要业务</w:t>
      </w:r>
      <w:bookmarkEnd w:id="599"/>
    </w:p>
    <w:p w14:paraId="5B7FB9F4">
      <w:pPr>
        <w:pStyle w:val="151"/>
        <w:ind w:left="252" w:right="-105"/>
        <w:rPr>
          <w:lang w:eastAsia="zh-CN"/>
        </w:rPr>
      </w:pPr>
      <w:bookmarkStart w:id="600" w:name="_Toc216274241"/>
      <w:r>
        <w:rPr>
          <w:rFonts w:hint="eastAsia"/>
          <w:lang w:eastAsia="zh-CN"/>
        </w:rPr>
        <w:t>Maxell公司简介及主要业务</w:t>
      </w:r>
      <w:bookmarkEnd w:id="6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02452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E0DA5C6">
            <w:pPr>
              <w:rPr>
                <w:rFonts w:cs="Times New Roman"/>
                <w:b w:val="0"/>
                <w:bCs w:val="0"/>
                <w:color w:val="FFFFFF"/>
                <w:kern w:val="0"/>
                <w:sz w:val="20"/>
                <w:szCs w:val="20"/>
              </w:rPr>
            </w:pPr>
            <w:r>
              <w:rPr>
                <w:rFonts w:hint="eastAsia" w:cs="Times New Roman"/>
                <w:b/>
                <w:bCs/>
                <w:color w:val="FFFFFF"/>
                <w:kern w:val="0"/>
                <w:sz w:val="20"/>
                <w:szCs w:val="20"/>
              </w:rPr>
              <w:t>Maxell</w:t>
            </w:r>
          </w:p>
        </w:tc>
        <w:tc>
          <w:tcPr>
            <w:tcW w:w="3879" w:type="pct"/>
            <w:shd w:val="solid" w:color="000080" w:fill="FFFFFF"/>
            <w:vAlign w:val="center"/>
          </w:tcPr>
          <w:p w14:paraId="7C9D787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D8ACC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C74C21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64789FC">
            <w:pPr>
              <w:rPr>
                <w:rFonts w:cs="Times New Roman"/>
                <w:kern w:val="0"/>
                <w:sz w:val="20"/>
                <w:szCs w:val="20"/>
              </w:rPr>
            </w:pPr>
          </w:p>
          <w:p w14:paraId="71854BE8">
            <w:pPr>
              <w:rPr>
                <w:rFonts w:cs="Times New Roman"/>
                <w:kern w:val="0"/>
                <w:sz w:val="20"/>
                <w:szCs w:val="20"/>
              </w:rPr>
            </w:pPr>
          </w:p>
          <w:p w14:paraId="21BDE870">
            <w:pPr>
              <w:rPr>
                <w:rFonts w:cs="Times New Roman"/>
                <w:kern w:val="0"/>
                <w:sz w:val="20"/>
                <w:szCs w:val="20"/>
              </w:rPr>
            </w:pPr>
          </w:p>
        </w:tc>
      </w:tr>
      <w:tr w14:paraId="7A2BA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D6427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6BFE79B">
            <w:pPr>
              <w:rPr>
                <w:rFonts w:cs="Times New Roman"/>
                <w:kern w:val="0"/>
                <w:sz w:val="20"/>
                <w:szCs w:val="20"/>
              </w:rPr>
            </w:pPr>
          </w:p>
          <w:p w14:paraId="1B24F722">
            <w:pPr>
              <w:rPr>
                <w:rFonts w:cs="Times New Roman"/>
                <w:kern w:val="0"/>
                <w:sz w:val="20"/>
                <w:szCs w:val="20"/>
              </w:rPr>
            </w:pPr>
          </w:p>
          <w:p w14:paraId="74299450">
            <w:pPr>
              <w:rPr>
                <w:rFonts w:cs="Times New Roman"/>
                <w:kern w:val="0"/>
                <w:sz w:val="20"/>
                <w:szCs w:val="20"/>
              </w:rPr>
            </w:pPr>
          </w:p>
        </w:tc>
      </w:tr>
    </w:tbl>
    <w:p w14:paraId="78A861C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资料来源：Maxell；第三方资料、新闻报道、业内专家采访及QYResearch整理研究，2025年</w:t>
      </w:r>
    </w:p>
    <w:p w14:paraId="6EBCA20D">
      <w:pPr>
        <w:pStyle w:val="4"/>
        <w:rPr>
          <w:color w:val="0D0D0D" w:themeColor="text1" w:themeTint="F2"/>
          <w14:textFill>
            <w14:solidFill>
              <w14:schemeClr w14:val="tx1">
                <w14:lumMod w14:val="95000"/>
                <w14:lumOff w14:val="5000"/>
              </w14:schemeClr>
            </w14:solidFill>
          </w14:textFill>
        </w:rPr>
      </w:pPr>
      <w:bookmarkStart w:id="601" w:name="_Toc216274109"/>
      <w:r>
        <w:rPr>
          <w:rFonts w:hint="eastAsia"/>
          <w:color w:val="0D0D0D" w:themeColor="text1" w:themeTint="F2"/>
          <w14:textFill>
            <w14:solidFill>
              <w14:schemeClr w14:val="tx1">
                <w14:lumMod w14:val="95000"/>
                <w14:lumOff w14:val="5000"/>
              </w14:schemeClr>
            </w14:solidFill>
          </w14:textFill>
        </w:rPr>
        <w:t>Maxell企业最新动态</w:t>
      </w:r>
      <w:bookmarkEnd w:id="601"/>
    </w:p>
    <w:p w14:paraId="55A1CFEC">
      <w:pPr>
        <w:pStyle w:val="151"/>
        <w:ind w:left="252" w:right="-105"/>
        <w:rPr>
          <w:lang w:eastAsia="zh-CN"/>
        </w:rPr>
      </w:pPr>
      <w:bookmarkStart w:id="602" w:name="_Toc216274242"/>
      <w:r>
        <w:rPr>
          <w:rFonts w:hint="eastAsia"/>
          <w:lang w:eastAsia="zh-CN"/>
        </w:rPr>
        <w:t>Maxell企业最新动态</w:t>
      </w:r>
      <w:bookmarkEnd w:id="6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FF956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BB26CAC">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6FFD77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F7DC4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6DEE25">
            <w:pPr>
              <w:rPr>
                <w:rFonts w:cs="Times New Roman"/>
                <w:kern w:val="0"/>
                <w:sz w:val="20"/>
                <w:szCs w:val="20"/>
              </w:rPr>
            </w:pPr>
          </w:p>
        </w:tc>
        <w:tc>
          <w:tcPr>
            <w:tcW w:w="3879" w:type="pct"/>
            <w:shd w:val="clear" w:color="auto" w:fill="auto"/>
            <w:vAlign w:val="center"/>
          </w:tcPr>
          <w:p w14:paraId="4356040B">
            <w:pPr>
              <w:rPr>
                <w:rFonts w:cs="Times New Roman"/>
                <w:kern w:val="0"/>
                <w:sz w:val="20"/>
                <w:szCs w:val="20"/>
              </w:rPr>
            </w:pPr>
          </w:p>
          <w:p w14:paraId="55E5E48C">
            <w:pPr>
              <w:rPr>
                <w:rFonts w:cs="Times New Roman"/>
                <w:kern w:val="0"/>
                <w:sz w:val="20"/>
                <w:szCs w:val="20"/>
              </w:rPr>
            </w:pPr>
          </w:p>
        </w:tc>
      </w:tr>
      <w:tr w14:paraId="108CF3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F39C34">
            <w:pPr>
              <w:rPr>
                <w:rFonts w:cs="Times New Roman"/>
                <w:kern w:val="0"/>
                <w:sz w:val="20"/>
                <w:szCs w:val="20"/>
              </w:rPr>
            </w:pPr>
          </w:p>
        </w:tc>
        <w:tc>
          <w:tcPr>
            <w:tcW w:w="3879" w:type="pct"/>
            <w:shd w:val="clear" w:color="auto" w:fill="auto"/>
            <w:vAlign w:val="center"/>
          </w:tcPr>
          <w:p w14:paraId="0ABC457E">
            <w:pPr>
              <w:rPr>
                <w:rFonts w:cs="Times New Roman"/>
                <w:kern w:val="0"/>
                <w:sz w:val="20"/>
                <w:szCs w:val="20"/>
              </w:rPr>
            </w:pPr>
          </w:p>
          <w:p w14:paraId="73C2BB00">
            <w:pPr>
              <w:rPr>
                <w:rFonts w:cs="Times New Roman"/>
                <w:kern w:val="0"/>
                <w:sz w:val="20"/>
                <w:szCs w:val="20"/>
              </w:rPr>
            </w:pPr>
          </w:p>
        </w:tc>
      </w:tr>
      <w:tr w14:paraId="141993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56E8EB">
            <w:pPr>
              <w:rPr>
                <w:rFonts w:cs="Times New Roman"/>
                <w:kern w:val="0"/>
                <w:sz w:val="20"/>
                <w:szCs w:val="20"/>
              </w:rPr>
            </w:pPr>
          </w:p>
        </w:tc>
        <w:tc>
          <w:tcPr>
            <w:tcW w:w="3879" w:type="pct"/>
            <w:shd w:val="clear" w:color="auto" w:fill="auto"/>
            <w:vAlign w:val="center"/>
          </w:tcPr>
          <w:p w14:paraId="433222E3">
            <w:pPr>
              <w:rPr>
                <w:rFonts w:cs="Times New Roman"/>
                <w:kern w:val="0"/>
                <w:sz w:val="20"/>
                <w:szCs w:val="20"/>
              </w:rPr>
            </w:pPr>
          </w:p>
          <w:p w14:paraId="75713C0C">
            <w:pPr>
              <w:rPr>
                <w:rFonts w:cs="Times New Roman"/>
                <w:kern w:val="0"/>
                <w:sz w:val="20"/>
                <w:szCs w:val="20"/>
              </w:rPr>
            </w:pPr>
          </w:p>
        </w:tc>
      </w:tr>
    </w:tbl>
    <w:p w14:paraId="343E06A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资料来源：Maxell；第三方资料、新闻报道、业内专家采访及QYResearch整理研究，2025年</w:t>
      </w:r>
    </w:p>
    <w:p w14:paraId="739A6EBC">
      <w:pPr>
        <w:pStyle w:val="144"/>
        <w:rPr>
          <w:color w:val="0D0D0D" w:themeColor="text1" w:themeTint="F2"/>
          <w14:textFill>
            <w14:solidFill>
              <w14:schemeClr w14:val="tx1">
                <w14:lumMod w14:val="95000"/>
                <w14:lumOff w14:val="5000"/>
              </w14:schemeClr>
            </w14:solidFill>
          </w14:textFill>
        </w:rPr>
      </w:pPr>
    </w:p>
    <w:p w14:paraId="06972487">
      <w:pPr>
        <w:pStyle w:val="3"/>
        <w:rPr>
          <w:color w:val="0D0D0D" w:themeColor="text1" w:themeTint="F2"/>
          <w14:textFill>
            <w14:solidFill>
              <w14:schemeClr w14:val="tx1">
                <w14:lumMod w14:val="95000"/>
                <w14:lumOff w14:val="5000"/>
              </w14:schemeClr>
            </w14:solidFill>
          </w14:textFill>
        </w:rPr>
      </w:pPr>
      <w:bookmarkStart w:id="603" w:name="_Toc203035532"/>
      <w:bookmarkStart w:id="604" w:name="_Toc216274110"/>
      <w:r>
        <w:rPr>
          <w:rFonts w:hint="eastAsia"/>
          <w:color w:val="0D0D0D" w:themeColor="text1" w:themeTint="F2"/>
          <w14:textFill>
            <w14:solidFill>
              <w14:schemeClr w14:val="tx1">
                <w14:lumMod w14:val="95000"/>
                <w14:lumOff w14:val="5000"/>
              </w14:schemeClr>
            </w14:solidFill>
          </w14:textFill>
        </w:rPr>
        <w:t>D&amp;X</w:t>
      </w:r>
      <w:bookmarkEnd w:id="603"/>
      <w:bookmarkEnd w:id="604"/>
    </w:p>
    <w:p w14:paraId="6F60F6D4"/>
    <w:p w14:paraId="75EA0E29">
      <w:pPr>
        <w:pStyle w:val="4"/>
        <w:rPr>
          <w:color w:val="0D0D0D" w:themeColor="text1" w:themeTint="F2"/>
          <w14:textFill>
            <w14:solidFill>
              <w14:schemeClr w14:val="tx1">
                <w14:lumMod w14:val="95000"/>
                <w14:lumOff w14:val="5000"/>
              </w14:schemeClr>
            </w14:solidFill>
          </w14:textFill>
        </w:rPr>
      </w:pPr>
      <w:bookmarkStart w:id="605" w:name="_Toc203035533"/>
      <w:bookmarkStart w:id="606" w:name="_Toc216274111"/>
      <w:r>
        <w:rPr>
          <w:rFonts w:hint="eastAsia"/>
          <w:color w:val="0D0D0D" w:themeColor="text1" w:themeTint="F2"/>
          <w14:textFill>
            <w14:solidFill>
              <w14:schemeClr w14:val="tx1">
                <w14:lumMod w14:val="95000"/>
                <w14:lumOff w14:val="5000"/>
              </w14:schemeClr>
            </w14:solidFill>
          </w14:textFill>
        </w:rPr>
        <w:t>D&amp;X基本信息、背面研磨胶带（BGT）生产基地、销售区域、竞争对手及市场地位</w:t>
      </w:r>
      <w:bookmarkEnd w:id="605"/>
      <w:bookmarkEnd w:id="606"/>
    </w:p>
    <w:p w14:paraId="2F2E3182">
      <w:pPr>
        <w:pStyle w:val="151"/>
        <w:ind w:left="252" w:right="-105"/>
        <w:rPr>
          <w:lang w:eastAsia="zh-CN"/>
        </w:rPr>
      </w:pPr>
      <w:bookmarkStart w:id="607" w:name="_Toc203037154"/>
      <w:bookmarkStart w:id="608" w:name="_Toc216274243"/>
      <w:r>
        <w:rPr>
          <w:rFonts w:hint="eastAsia"/>
          <w:lang w:eastAsia="zh-CN"/>
        </w:rPr>
        <w:t>D&amp;X 背面研磨胶带（BGT）生产基地、销售区域、竞争对手及市场地位</w:t>
      </w:r>
      <w:bookmarkEnd w:id="607"/>
      <w:bookmarkEnd w:id="6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95A3E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A2E1063">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437565E">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9F93B07">
            <w:pPr>
              <w:rPr>
                <w:rFonts w:cs="Times New Roman"/>
                <w:b w:val="0"/>
                <w:bCs w:val="0"/>
                <w:color w:val="FFFFFF"/>
                <w:kern w:val="0"/>
                <w:sz w:val="20"/>
                <w:szCs w:val="20"/>
              </w:rPr>
            </w:pPr>
            <w:r>
              <w:rPr>
                <w:rFonts w:hint="eastAsia" w:cs="Times New Roman"/>
                <w:b/>
                <w:bCs/>
                <w:color w:val="FFFFFF"/>
                <w:kern w:val="0"/>
                <w:sz w:val="20"/>
                <w:szCs w:val="20"/>
              </w:rPr>
              <w:t>描述</w:t>
            </w:r>
          </w:p>
        </w:tc>
      </w:tr>
      <w:tr w14:paraId="51E9A5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0F4A5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3A4B6B7">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10257A9">
            <w:pPr>
              <w:rPr>
                <w:rFonts w:cs="Times New Roman"/>
                <w:bCs/>
                <w:kern w:val="0"/>
                <w:sz w:val="20"/>
                <w:szCs w:val="20"/>
              </w:rPr>
            </w:pPr>
            <w:r>
              <w:rPr>
                <w:rFonts w:cs="Times New Roman"/>
                <w:bCs/>
                <w:kern w:val="0"/>
                <w:sz w:val="20"/>
                <w:szCs w:val="20"/>
              </w:rPr>
              <w:t>D&amp;X</w:t>
            </w:r>
          </w:p>
        </w:tc>
      </w:tr>
      <w:tr w14:paraId="2C8E2B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77F3BD">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3CE5A6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E6ED27E">
            <w:pPr>
              <w:rPr>
                <w:rFonts w:cs="Times New Roman"/>
                <w:bCs/>
                <w:kern w:val="0"/>
                <w:sz w:val="20"/>
                <w:szCs w:val="20"/>
              </w:rPr>
            </w:pPr>
          </w:p>
        </w:tc>
      </w:tr>
      <w:tr w14:paraId="50C57C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514895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FE5055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00A28A0">
            <w:pPr>
              <w:rPr>
                <w:rFonts w:cs="Times New Roman"/>
                <w:bCs/>
                <w:kern w:val="0"/>
                <w:sz w:val="20"/>
                <w:szCs w:val="20"/>
              </w:rPr>
            </w:pPr>
          </w:p>
        </w:tc>
      </w:tr>
      <w:tr w14:paraId="51E10B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428C6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B11377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E89A73A">
            <w:pPr>
              <w:rPr>
                <w:rFonts w:cs="Times New Roman"/>
                <w:bCs/>
                <w:kern w:val="0"/>
                <w:sz w:val="20"/>
                <w:szCs w:val="20"/>
              </w:rPr>
            </w:pPr>
          </w:p>
        </w:tc>
      </w:tr>
      <w:tr w14:paraId="5D628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77870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184202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4D1BD92">
            <w:pPr>
              <w:rPr>
                <w:rFonts w:cs="Times New Roman"/>
                <w:bCs/>
                <w:kern w:val="0"/>
                <w:sz w:val="20"/>
                <w:szCs w:val="20"/>
              </w:rPr>
            </w:pPr>
          </w:p>
        </w:tc>
      </w:tr>
      <w:tr w14:paraId="28539B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1F010B">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877C3F5">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5A57A5A">
            <w:pPr>
              <w:rPr>
                <w:rFonts w:cs="Times New Roman"/>
                <w:bCs/>
                <w:kern w:val="0"/>
                <w:sz w:val="20"/>
                <w:szCs w:val="20"/>
              </w:rPr>
            </w:pPr>
          </w:p>
        </w:tc>
      </w:tr>
      <w:tr w14:paraId="473A45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75B87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13264E8">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555CA30">
            <w:pPr>
              <w:rPr>
                <w:rFonts w:cs="Times New Roman"/>
                <w:bCs/>
                <w:kern w:val="0"/>
                <w:sz w:val="20"/>
                <w:szCs w:val="20"/>
              </w:rPr>
            </w:pPr>
          </w:p>
        </w:tc>
      </w:tr>
      <w:tr w14:paraId="1367E5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971DFD">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D66405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6BE08E5">
            <w:pPr>
              <w:rPr>
                <w:rFonts w:cs="Times New Roman"/>
                <w:bCs/>
                <w:kern w:val="0"/>
                <w:sz w:val="20"/>
                <w:szCs w:val="20"/>
              </w:rPr>
            </w:pPr>
          </w:p>
        </w:tc>
      </w:tr>
      <w:tr w14:paraId="5977ED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E6B9B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56E903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D9EA049">
            <w:pPr>
              <w:rPr>
                <w:rFonts w:cs="Times New Roman"/>
                <w:bCs/>
                <w:kern w:val="0"/>
                <w:sz w:val="20"/>
                <w:szCs w:val="20"/>
              </w:rPr>
            </w:pPr>
          </w:p>
        </w:tc>
      </w:tr>
    </w:tbl>
    <w:p w14:paraId="68D997E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资料来源：D&amp;X；第三方资料、新闻报道、业内专家采访及QYResearch整理研究，2025年</w:t>
      </w:r>
    </w:p>
    <w:p w14:paraId="7EA606BB">
      <w:pPr>
        <w:pStyle w:val="4"/>
        <w:rPr>
          <w:color w:val="0D0D0D" w:themeColor="text1" w:themeTint="F2"/>
          <w14:textFill>
            <w14:solidFill>
              <w14:schemeClr w14:val="tx1">
                <w14:lumMod w14:val="95000"/>
                <w14:lumOff w14:val="5000"/>
              </w14:schemeClr>
            </w14:solidFill>
          </w14:textFill>
        </w:rPr>
      </w:pPr>
      <w:bookmarkStart w:id="609" w:name="_Toc203035534"/>
      <w:bookmarkStart w:id="610" w:name="_Toc216274112"/>
      <w:r>
        <w:rPr>
          <w:rFonts w:hint="eastAsia"/>
          <w:color w:val="0D0D0D" w:themeColor="text1" w:themeTint="F2"/>
          <w14:textFill>
            <w14:solidFill>
              <w14:schemeClr w14:val="tx1">
                <w14:lumMod w14:val="95000"/>
                <w14:lumOff w14:val="5000"/>
              </w14:schemeClr>
            </w14:solidFill>
          </w14:textFill>
        </w:rPr>
        <w:t>D&amp;X 背面研磨胶带（BGT）产品规格、参数及市场应用</w:t>
      </w:r>
      <w:bookmarkEnd w:id="609"/>
      <w:bookmarkEnd w:id="610"/>
    </w:p>
    <w:p w14:paraId="425D3782">
      <w:pPr>
        <w:pStyle w:val="151"/>
        <w:ind w:left="252" w:right="-105"/>
        <w:rPr>
          <w:lang w:eastAsia="zh-CN"/>
        </w:rPr>
      </w:pPr>
      <w:bookmarkStart w:id="611" w:name="_Toc203037155"/>
      <w:bookmarkStart w:id="612" w:name="_Toc216274244"/>
      <w:r>
        <w:rPr>
          <w:rFonts w:hint="eastAsia"/>
          <w:lang w:eastAsia="zh-CN"/>
        </w:rPr>
        <w:t>D&amp;X 背面研磨胶带（BGT）产品规格、参数及市场应用</w:t>
      </w:r>
      <w:bookmarkEnd w:id="611"/>
      <w:bookmarkEnd w:id="6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3FDB1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0D274E92">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7FDF06F">
            <w:pPr>
              <w:rPr>
                <w:rFonts w:cs="Times New Roman"/>
                <w:b w:val="0"/>
                <w:bCs w:val="0"/>
                <w:color w:val="FFFFFF"/>
                <w:kern w:val="0"/>
                <w:sz w:val="20"/>
                <w:szCs w:val="20"/>
              </w:rPr>
            </w:pPr>
            <w:r>
              <w:rPr>
                <w:rFonts w:hint="eastAsia" w:cs="Times New Roman"/>
                <w:b/>
                <w:bCs/>
                <w:color w:val="FFFFFF"/>
                <w:kern w:val="0"/>
                <w:sz w:val="20"/>
                <w:szCs w:val="20"/>
              </w:rPr>
              <w:t>描述</w:t>
            </w:r>
          </w:p>
        </w:tc>
      </w:tr>
      <w:tr w14:paraId="6CEDA6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68BCFE0">
            <w:pPr>
              <w:rPr>
                <w:rFonts w:cs="Times New Roman"/>
                <w:kern w:val="0"/>
                <w:sz w:val="20"/>
                <w:szCs w:val="20"/>
              </w:rPr>
            </w:pPr>
          </w:p>
        </w:tc>
        <w:tc>
          <w:tcPr>
            <w:tcW w:w="3891" w:type="pct"/>
            <w:shd w:val="clear" w:color="auto" w:fill="auto"/>
            <w:vAlign w:val="center"/>
          </w:tcPr>
          <w:p w14:paraId="4CB2B032">
            <w:pPr>
              <w:rPr>
                <w:rFonts w:cs="Times New Roman"/>
                <w:kern w:val="0"/>
                <w:sz w:val="20"/>
                <w:szCs w:val="20"/>
              </w:rPr>
            </w:pPr>
          </w:p>
          <w:p w14:paraId="7E1E569C">
            <w:pPr>
              <w:rPr>
                <w:rFonts w:cs="Times New Roman"/>
                <w:kern w:val="0"/>
                <w:sz w:val="20"/>
                <w:szCs w:val="20"/>
              </w:rPr>
            </w:pPr>
          </w:p>
        </w:tc>
      </w:tr>
      <w:tr w14:paraId="256DEA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4257B69">
            <w:pPr>
              <w:rPr>
                <w:rFonts w:cs="Times New Roman"/>
                <w:kern w:val="0"/>
                <w:sz w:val="20"/>
                <w:szCs w:val="20"/>
              </w:rPr>
            </w:pPr>
          </w:p>
        </w:tc>
        <w:tc>
          <w:tcPr>
            <w:tcW w:w="3891" w:type="pct"/>
            <w:shd w:val="clear" w:color="auto" w:fill="auto"/>
            <w:vAlign w:val="center"/>
          </w:tcPr>
          <w:p w14:paraId="5CFC631A">
            <w:pPr>
              <w:rPr>
                <w:rFonts w:cs="Times New Roman"/>
                <w:kern w:val="0"/>
                <w:sz w:val="20"/>
                <w:szCs w:val="20"/>
              </w:rPr>
            </w:pPr>
          </w:p>
          <w:p w14:paraId="5972D54E">
            <w:pPr>
              <w:rPr>
                <w:rFonts w:cs="Times New Roman"/>
                <w:kern w:val="0"/>
                <w:sz w:val="20"/>
                <w:szCs w:val="20"/>
              </w:rPr>
            </w:pPr>
          </w:p>
        </w:tc>
      </w:tr>
    </w:tbl>
    <w:p w14:paraId="04CFCF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资料来源：D&amp;X；第三方资料、新闻报道、业内专家采访及QYResearch整理研究，2025年</w:t>
      </w:r>
    </w:p>
    <w:p w14:paraId="336886F9">
      <w:pPr>
        <w:pStyle w:val="4"/>
        <w:rPr>
          <w:color w:val="0D0D0D" w:themeColor="text1" w:themeTint="F2"/>
          <w14:textFill>
            <w14:solidFill>
              <w14:schemeClr w14:val="tx1">
                <w14:lumMod w14:val="95000"/>
                <w14:lumOff w14:val="5000"/>
              </w14:schemeClr>
            </w14:solidFill>
          </w14:textFill>
        </w:rPr>
      </w:pPr>
      <w:bookmarkStart w:id="613" w:name="_Toc203035535"/>
      <w:bookmarkStart w:id="614" w:name="_Toc216274113"/>
      <w:r>
        <w:rPr>
          <w:rFonts w:hint="eastAsia"/>
          <w:color w:val="0D0D0D" w:themeColor="text1" w:themeTint="F2"/>
          <w14:textFill>
            <w14:solidFill>
              <w14:schemeClr w14:val="tx1">
                <w14:lumMod w14:val="95000"/>
                <w14:lumOff w14:val="5000"/>
              </w14:schemeClr>
            </w14:solidFill>
          </w14:textFill>
        </w:rPr>
        <w:t>D&amp;X</w:t>
      </w:r>
      <w:r>
        <w:rPr>
          <w:color w:val="0D0D0D" w:themeColor="text1" w:themeTint="F2"/>
          <w14:textFill>
            <w14:solidFill>
              <w14:schemeClr w14:val="tx1">
                <w14:lumMod w14:val="95000"/>
                <w14:lumOff w14:val="5000"/>
              </w14:schemeClr>
            </w14:solidFill>
          </w14:textFill>
        </w:rPr>
        <w:t xml:space="preserve"> 背面研磨胶带（BGT）销量、收入、价格及毛利率（2020-2025）</w:t>
      </w:r>
      <w:bookmarkEnd w:id="613"/>
      <w:bookmarkEnd w:id="614"/>
    </w:p>
    <w:p w14:paraId="4C0ECA0F">
      <w:pPr>
        <w:pStyle w:val="151"/>
        <w:ind w:left="252" w:right="-105"/>
        <w:rPr>
          <w:lang w:eastAsia="zh-CN"/>
        </w:rPr>
      </w:pPr>
      <w:bookmarkStart w:id="615" w:name="_Toc216274245"/>
      <w:bookmarkStart w:id="616" w:name="_Toc203037156"/>
      <w:r>
        <w:rPr>
          <w:rFonts w:hint="eastAsia"/>
          <w:lang w:eastAsia="zh-CN"/>
        </w:rPr>
        <w:t>D&amp;X</w:t>
      </w:r>
      <w:r>
        <w:rPr>
          <w:lang w:eastAsia="zh-CN"/>
        </w:rPr>
        <w:t xml:space="preserve"> 背面研磨胶带（BGT）销量（万平米）、收入（百万美元）、价格（美元/平方米）及毛利率（2020-2025）</w:t>
      </w:r>
      <w:bookmarkEnd w:id="615"/>
      <w:bookmarkEnd w:id="61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3C0A1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E6A85DA">
            <w:pPr>
              <w:pStyle w:val="175"/>
              <w:widowControl w:val="0"/>
              <w:jc w:val="both"/>
              <w:rPr>
                <w:rFonts w:cs="Times New Roman"/>
                <w:b w:val="0"/>
                <w:bCs w:val="0"/>
                <w:color w:val="FFFFFF"/>
                <w:sz w:val="20"/>
              </w:rPr>
            </w:pPr>
            <w:r>
              <w:rPr>
                <w:rFonts w:cs="Times New Roman"/>
                <w:b/>
                <w:bCs/>
                <w:color w:val="FFFFFF"/>
                <w:sz w:val="20"/>
              </w:rPr>
              <w:t>D&amp;X</w:t>
            </w:r>
          </w:p>
        </w:tc>
        <w:tc>
          <w:tcPr>
            <w:tcW w:w="648" w:type="pct"/>
            <w:shd w:val="solid" w:color="000080" w:fill="FFFFFF"/>
            <w:vAlign w:val="center"/>
          </w:tcPr>
          <w:p w14:paraId="079DE553">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4F734EA2">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59C8082">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FFAC508">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2659A86">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EE5DF9E">
            <w:pPr>
              <w:pStyle w:val="175"/>
              <w:widowControl w:val="0"/>
              <w:jc w:val="center"/>
              <w:rPr>
                <w:rFonts w:cs="Times New Roman"/>
                <w:b w:val="0"/>
                <w:bCs w:val="0"/>
                <w:color w:val="FFFFFF"/>
                <w:sz w:val="20"/>
              </w:rPr>
            </w:pPr>
            <w:r>
              <w:rPr>
                <w:rFonts w:cs="Times New Roman"/>
                <w:b/>
                <w:bCs/>
                <w:color w:val="FFFFFF"/>
                <w:sz w:val="20"/>
              </w:rPr>
              <w:t>2025</w:t>
            </w:r>
          </w:p>
        </w:tc>
      </w:tr>
      <w:tr w14:paraId="68466B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020F9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A1DC3C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EC05D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A9594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2D203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D89F3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A61E2CC">
            <w:pPr>
              <w:pStyle w:val="175"/>
              <w:widowControl w:val="0"/>
              <w:jc w:val="right"/>
              <w:rPr>
                <w:rFonts w:cs="Times New Roman"/>
                <w:sz w:val="20"/>
              </w:rPr>
            </w:pPr>
            <w:r>
              <w:rPr>
                <w:rFonts w:hint="eastAsia" w:cs="Times New Roman"/>
                <w:sz w:val="20"/>
              </w:rPr>
              <w:t>XX</w:t>
            </w:r>
          </w:p>
        </w:tc>
      </w:tr>
      <w:tr w14:paraId="38254F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911ADB">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9C0487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A9798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A786D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5EC76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9CB6A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616EA40">
            <w:pPr>
              <w:pStyle w:val="175"/>
              <w:widowControl w:val="0"/>
              <w:jc w:val="right"/>
              <w:rPr>
                <w:rFonts w:cs="Times New Roman"/>
                <w:sz w:val="20"/>
              </w:rPr>
            </w:pPr>
            <w:r>
              <w:rPr>
                <w:rFonts w:hint="eastAsia" w:cs="Times New Roman"/>
                <w:sz w:val="20"/>
              </w:rPr>
              <w:t>XX</w:t>
            </w:r>
          </w:p>
        </w:tc>
      </w:tr>
      <w:tr w14:paraId="376DBD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70481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089A88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C13935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086F4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CA309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AEAC9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1FE3A9">
            <w:pPr>
              <w:pStyle w:val="175"/>
              <w:widowControl w:val="0"/>
              <w:jc w:val="right"/>
              <w:rPr>
                <w:rFonts w:cs="Times New Roman"/>
                <w:sz w:val="20"/>
              </w:rPr>
            </w:pPr>
            <w:r>
              <w:rPr>
                <w:rFonts w:hint="eastAsia" w:cs="Times New Roman"/>
                <w:sz w:val="20"/>
              </w:rPr>
              <w:t>XX</w:t>
            </w:r>
          </w:p>
        </w:tc>
      </w:tr>
      <w:tr w14:paraId="60E570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FF9868">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386899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58A44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A3ADA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48F8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692F6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4D69ED">
            <w:pPr>
              <w:pStyle w:val="175"/>
              <w:widowControl w:val="0"/>
              <w:jc w:val="right"/>
              <w:rPr>
                <w:rFonts w:cs="Times New Roman"/>
                <w:sz w:val="20"/>
              </w:rPr>
            </w:pPr>
            <w:r>
              <w:rPr>
                <w:rFonts w:hint="eastAsia" w:cs="Times New Roman"/>
                <w:sz w:val="20"/>
              </w:rPr>
              <w:t>XX%</w:t>
            </w:r>
          </w:p>
        </w:tc>
      </w:tr>
    </w:tbl>
    <w:p w14:paraId="5D0E633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资料来源：D&amp;X；第三方资料、新闻报道、业内专家采访及QYResearch整理研究，2025年</w:t>
      </w:r>
    </w:p>
    <w:p w14:paraId="0C0022A6">
      <w:pPr>
        <w:pStyle w:val="4"/>
        <w:rPr>
          <w:color w:val="0D0D0D" w:themeColor="text1" w:themeTint="F2"/>
          <w14:textFill>
            <w14:solidFill>
              <w14:schemeClr w14:val="tx1">
                <w14:lumMod w14:val="95000"/>
                <w14:lumOff w14:val="5000"/>
              </w14:schemeClr>
            </w14:solidFill>
          </w14:textFill>
        </w:rPr>
      </w:pPr>
      <w:bookmarkStart w:id="617" w:name="_Toc216274114"/>
      <w:bookmarkStart w:id="618" w:name="_Toc203035536"/>
      <w:r>
        <w:rPr>
          <w:rFonts w:hint="eastAsia"/>
          <w:color w:val="0D0D0D" w:themeColor="text1" w:themeTint="F2"/>
          <w14:textFill>
            <w14:solidFill>
              <w14:schemeClr w14:val="tx1">
                <w14:lumMod w14:val="95000"/>
                <w14:lumOff w14:val="5000"/>
              </w14:schemeClr>
            </w14:solidFill>
          </w14:textFill>
        </w:rPr>
        <w:t>D&amp;X公司简介及主要业务</w:t>
      </w:r>
      <w:bookmarkEnd w:id="617"/>
      <w:bookmarkEnd w:id="618"/>
    </w:p>
    <w:p w14:paraId="7C3DF798">
      <w:pPr>
        <w:pStyle w:val="151"/>
        <w:ind w:left="252" w:right="-105"/>
        <w:rPr>
          <w:lang w:eastAsia="zh-CN"/>
        </w:rPr>
      </w:pPr>
      <w:bookmarkStart w:id="619" w:name="_Toc203037157"/>
      <w:bookmarkStart w:id="620" w:name="_Toc216274246"/>
      <w:r>
        <w:rPr>
          <w:rFonts w:hint="eastAsia"/>
          <w:lang w:eastAsia="zh-CN"/>
        </w:rPr>
        <w:t>D&amp;X公司简介及主要业务</w:t>
      </w:r>
      <w:bookmarkEnd w:id="619"/>
      <w:bookmarkEnd w:id="6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10F0B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507262">
            <w:pPr>
              <w:rPr>
                <w:rFonts w:cs="Times New Roman"/>
                <w:b w:val="0"/>
                <w:bCs w:val="0"/>
                <w:color w:val="FFFFFF"/>
                <w:kern w:val="0"/>
                <w:sz w:val="20"/>
                <w:szCs w:val="20"/>
              </w:rPr>
            </w:pPr>
            <w:r>
              <w:rPr>
                <w:rFonts w:hint="eastAsia" w:cs="Times New Roman"/>
                <w:b/>
                <w:bCs/>
                <w:color w:val="FFFFFF"/>
                <w:kern w:val="0"/>
                <w:sz w:val="20"/>
                <w:szCs w:val="20"/>
              </w:rPr>
              <w:t>D&amp;X</w:t>
            </w:r>
          </w:p>
        </w:tc>
        <w:tc>
          <w:tcPr>
            <w:tcW w:w="3879" w:type="pct"/>
            <w:shd w:val="solid" w:color="000080" w:fill="FFFFFF"/>
            <w:vAlign w:val="center"/>
          </w:tcPr>
          <w:p w14:paraId="594116A8">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F2AA9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926661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126EE00">
            <w:pPr>
              <w:rPr>
                <w:rFonts w:cs="Times New Roman"/>
                <w:kern w:val="0"/>
                <w:sz w:val="20"/>
                <w:szCs w:val="20"/>
              </w:rPr>
            </w:pPr>
          </w:p>
          <w:p w14:paraId="0D853C96">
            <w:pPr>
              <w:rPr>
                <w:rFonts w:cs="Times New Roman"/>
                <w:kern w:val="0"/>
                <w:sz w:val="20"/>
                <w:szCs w:val="20"/>
              </w:rPr>
            </w:pPr>
          </w:p>
          <w:p w14:paraId="4B71FE04">
            <w:pPr>
              <w:rPr>
                <w:rFonts w:cs="Times New Roman"/>
                <w:kern w:val="0"/>
                <w:sz w:val="20"/>
                <w:szCs w:val="20"/>
              </w:rPr>
            </w:pPr>
          </w:p>
        </w:tc>
      </w:tr>
      <w:tr w14:paraId="1C92C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C03EB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431C878">
            <w:pPr>
              <w:rPr>
                <w:rFonts w:cs="Times New Roman"/>
                <w:kern w:val="0"/>
                <w:sz w:val="20"/>
                <w:szCs w:val="20"/>
              </w:rPr>
            </w:pPr>
          </w:p>
          <w:p w14:paraId="74E477F6">
            <w:pPr>
              <w:rPr>
                <w:rFonts w:cs="Times New Roman"/>
                <w:kern w:val="0"/>
                <w:sz w:val="20"/>
                <w:szCs w:val="20"/>
              </w:rPr>
            </w:pPr>
          </w:p>
          <w:p w14:paraId="7BDB066F">
            <w:pPr>
              <w:rPr>
                <w:rFonts w:cs="Times New Roman"/>
                <w:kern w:val="0"/>
                <w:sz w:val="20"/>
                <w:szCs w:val="20"/>
              </w:rPr>
            </w:pPr>
          </w:p>
        </w:tc>
      </w:tr>
    </w:tbl>
    <w:p w14:paraId="465F67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资料来源：D&amp;X；第三方资料、新闻报道、业内专家采访及QYResearch整理研究，2025年</w:t>
      </w:r>
    </w:p>
    <w:p w14:paraId="55223F25">
      <w:pPr>
        <w:pStyle w:val="4"/>
        <w:rPr>
          <w:color w:val="0D0D0D" w:themeColor="text1" w:themeTint="F2"/>
          <w14:textFill>
            <w14:solidFill>
              <w14:schemeClr w14:val="tx1">
                <w14:lumMod w14:val="95000"/>
                <w14:lumOff w14:val="5000"/>
              </w14:schemeClr>
            </w14:solidFill>
          </w14:textFill>
        </w:rPr>
      </w:pPr>
      <w:bookmarkStart w:id="621" w:name="_Toc203035537"/>
      <w:bookmarkStart w:id="622" w:name="_Toc216274115"/>
      <w:r>
        <w:rPr>
          <w:rFonts w:hint="eastAsia"/>
          <w:color w:val="0D0D0D" w:themeColor="text1" w:themeTint="F2"/>
          <w14:textFill>
            <w14:solidFill>
              <w14:schemeClr w14:val="tx1">
                <w14:lumMod w14:val="95000"/>
                <w14:lumOff w14:val="5000"/>
              </w14:schemeClr>
            </w14:solidFill>
          </w14:textFill>
        </w:rPr>
        <w:t>D&amp;X企业最新动态</w:t>
      </w:r>
      <w:bookmarkEnd w:id="621"/>
      <w:bookmarkEnd w:id="622"/>
    </w:p>
    <w:p w14:paraId="1DDD3EB1">
      <w:pPr>
        <w:pStyle w:val="151"/>
        <w:ind w:left="252" w:right="-105"/>
      </w:pPr>
      <w:bookmarkStart w:id="623" w:name="_Toc216274247"/>
      <w:bookmarkStart w:id="624" w:name="_Toc203037158"/>
      <w:r>
        <w:rPr>
          <w:rFonts w:hint="eastAsia"/>
        </w:rPr>
        <w:t>D&amp;X企业最新动态</w:t>
      </w:r>
      <w:bookmarkEnd w:id="623"/>
      <w:bookmarkEnd w:id="6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927CB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BBAD462">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972836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A8EDD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6A59A40">
            <w:pPr>
              <w:rPr>
                <w:rFonts w:cs="Times New Roman"/>
                <w:kern w:val="0"/>
                <w:sz w:val="20"/>
                <w:szCs w:val="20"/>
              </w:rPr>
            </w:pPr>
          </w:p>
        </w:tc>
        <w:tc>
          <w:tcPr>
            <w:tcW w:w="3879" w:type="pct"/>
            <w:shd w:val="clear" w:color="auto" w:fill="auto"/>
            <w:vAlign w:val="center"/>
          </w:tcPr>
          <w:p w14:paraId="3A1B4BA3">
            <w:pPr>
              <w:rPr>
                <w:rFonts w:cs="Times New Roman"/>
                <w:kern w:val="0"/>
                <w:sz w:val="20"/>
                <w:szCs w:val="20"/>
              </w:rPr>
            </w:pPr>
          </w:p>
          <w:p w14:paraId="44318382">
            <w:pPr>
              <w:rPr>
                <w:rFonts w:cs="Times New Roman"/>
                <w:kern w:val="0"/>
                <w:sz w:val="20"/>
                <w:szCs w:val="20"/>
              </w:rPr>
            </w:pPr>
          </w:p>
        </w:tc>
      </w:tr>
      <w:tr w14:paraId="6B9675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C71396">
            <w:pPr>
              <w:rPr>
                <w:rFonts w:cs="Times New Roman"/>
                <w:kern w:val="0"/>
                <w:sz w:val="20"/>
                <w:szCs w:val="20"/>
              </w:rPr>
            </w:pPr>
          </w:p>
        </w:tc>
        <w:tc>
          <w:tcPr>
            <w:tcW w:w="3879" w:type="pct"/>
            <w:shd w:val="clear" w:color="auto" w:fill="auto"/>
            <w:vAlign w:val="center"/>
          </w:tcPr>
          <w:p w14:paraId="114722FC">
            <w:pPr>
              <w:rPr>
                <w:rFonts w:cs="Times New Roman"/>
                <w:kern w:val="0"/>
                <w:sz w:val="20"/>
                <w:szCs w:val="20"/>
              </w:rPr>
            </w:pPr>
          </w:p>
          <w:p w14:paraId="7115C794">
            <w:pPr>
              <w:rPr>
                <w:rFonts w:cs="Times New Roman"/>
                <w:kern w:val="0"/>
                <w:sz w:val="20"/>
                <w:szCs w:val="20"/>
              </w:rPr>
            </w:pPr>
          </w:p>
        </w:tc>
      </w:tr>
      <w:tr w14:paraId="78145B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18FA5D">
            <w:pPr>
              <w:rPr>
                <w:rFonts w:cs="Times New Roman"/>
                <w:kern w:val="0"/>
                <w:sz w:val="20"/>
                <w:szCs w:val="20"/>
              </w:rPr>
            </w:pPr>
          </w:p>
        </w:tc>
        <w:tc>
          <w:tcPr>
            <w:tcW w:w="3879" w:type="pct"/>
            <w:shd w:val="clear" w:color="auto" w:fill="auto"/>
            <w:vAlign w:val="center"/>
          </w:tcPr>
          <w:p w14:paraId="0749873F">
            <w:pPr>
              <w:rPr>
                <w:rFonts w:cs="Times New Roman"/>
                <w:kern w:val="0"/>
                <w:sz w:val="20"/>
                <w:szCs w:val="20"/>
              </w:rPr>
            </w:pPr>
          </w:p>
          <w:p w14:paraId="2AD63DFA">
            <w:pPr>
              <w:rPr>
                <w:rFonts w:cs="Times New Roman"/>
                <w:kern w:val="0"/>
                <w:sz w:val="20"/>
                <w:szCs w:val="20"/>
              </w:rPr>
            </w:pPr>
          </w:p>
        </w:tc>
      </w:tr>
    </w:tbl>
    <w:p w14:paraId="3FFD0E9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资料来源：D&amp;X；第三方资料、新闻报道、业内专家采访及QYResearch整理研究，2025年</w:t>
      </w:r>
    </w:p>
    <w:p w14:paraId="6A24E7F4">
      <w:pPr>
        <w:pStyle w:val="144"/>
        <w:rPr>
          <w:color w:val="0D0D0D" w:themeColor="text1" w:themeTint="F2"/>
          <w14:textFill>
            <w14:solidFill>
              <w14:schemeClr w14:val="tx1">
                <w14:lumMod w14:val="95000"/>
                <w14:lumOff w14:val="5000"/>
              </w14:schemeClr>
            </w14:solidFill>
          </w14:textFill>
        </w:rPr>
      </w:pPr>
    </w:p>
    <w:p w14:paraId="24E37194">
      <w:pPr>
        <w:pStyle w:val="3"/>
        <w:rPr>
          <w:color w:val="0D0D0D" w:themeColor="text1" w:themeTint="F2"/>
          <w14:textFill>
            <w14:solidFill>
              <w14:schemeClr w14:val="tx1">
                <w14:lumMod w14:val="95000"/>
                <w14:lumOff w14:val="5000"/>
              </w14:schemeClr>
            </w14:solidFill>
          </w14:textFill>
        </w:rPr>
      </w:pPr>
      <w:bookmarkStart w:id="625" w:name="_Toc216274116"/>
      <w:bookmarkStart w:id="626" w:name="_Toc203035538"/>
      <w:r>
        <w:rPr>
          <w:rFonts w:hint="eastAsia"/>
          <w:color w:val="0D0D0D" w:themeColor="text1" w:themeTint="F2"/>
          <w14:textFill>
            <w14:solidFill>
              <w14:schemeClr w14:val="tx1">
                <w14:lumMod w14:val="95000"/>
                <w14:lumOff w14:val="5000"/>
              </w14:schemeClr>
            </w14:solidFill>
          </w14:textFill>
        </w:rPr>
        <w:t>AI Technology</w:t>
      </w:r>
      <w:bookmarkEnd w:id="625"/>
      <w:bookmarkEnd w:id="626"/>
    </w:p>
    <w:p w14:paraId="448910DC"/>
    <w:p w14:paraId="59589672">
      <w:pPr>
        <w:pStyle w:val="4"/>
        <w:rPr>
          <w:color w:val="0D0D0D" w:themeColor="text1" w:themeTint="F2"/>
          <w14:textFill>
            <w14:solidFill>
              <w14:schemeClr w14:val="tx1">
                <w14:lumMod w14:val="95000"/>
                <w14:lumOff w14:val="5000"/>
              </w14:schemeClr>
            </w14:solidFill>
          </w14:textFill>
        </w:rPr>
      </w:pPr>
      <w:bookmarkStart w:id="627" w:name="_Toc216274117"/>
      <w:bookmarkStart w:id="628" w:name="_Toc203035539"/>
      <w:r>
        <w:rPr>
          <w:rFonts w:hint="eastAsia"/>
          <w:color w:val="0D0D0D" w:themeColor="text1" w:themeTint="F2"/>
          <w14:textFill>
            <w14:solidFill>
              <w14:schemeClr w14:val="tx1">
                <w14:lumMod w14:val="95000"/>
                <w14:lumOff w14:val="5000"/>
              </w14:schemeClr>
            </w14:solidFill>
          </w14:textFill>
        </w:rPr>
        <w:t>AI Technology基本信息、背面研磨胶带（BGT）生产基地、销售区域、竞争对手及市场地位</w:t>
      </w:r>
      <w:bookmarkEnd w:id="627"/>
      <w:bookmarkEnd w:id="628"/>
    </w:p>
    <w:p w14:paraId="36907B0A">
      <w:pPr>
        <w:pStyle w:val="151"/>
        <w:ind w:left="252" w:right="-105"/>
      </w:pPr>
      <w:bookmarkStart w:id="629" w:name="_Toc203037159"/>
      <w:bookmarkStart w:id="630" w:name="_Toc216274248"/>
      <w:r>
        <w:rPr>
          <w:rFonts w:hint="eastAsia"/>
        </w:rPr>
        <w:t>AI Technology 背面研磨胶带（BGT）生产基地、销售区域、竞争对手及市场地位</w:t>
      </w:r>
      <w:bookmarkEnd w:id="629"/>
      <w:bookmarkEnd w:id="6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C6D73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FCD107D">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8FE6DCA">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3C6CB2E">
            <w:pPr>
              <w:rPr>
                <w:rFonts w:cs="Times New Roman"/>
                <w:b w:val="0"/>
                <w:bCs w:val="0"/>
                <w:color w:val="FFFFFF"/>
                <w:kern w:val="0"/>
                <w:sz w:val="20"/>
                <w:szCs w:val="20"/>
              </w:rPr>
            </w:pPr>
            <w:r>
              <w:rPr>
                <w:rFonts w:hint="eastAsia" w:cs="Times New Roman"/>
                <w:b/>
                <w:bCs/>
                <w:color w:val="FFFFFF"/>
                <w:kern w:val="0"/>
                <w:sz w:val="20"/>
                <w:szCs w:val="20"/>
              </w:rPr>
              <w:t>描述</w:t>
            </w:r>
          </w:p>
        </w:tc>
      </w:tr>
      <w:tr w14:paraId="54F950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FAECF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E61A02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24A3C54">
            <w:pPr>
              <w:rPr>
                <w:rFonts w:cs="Times New Roman"/>
                <w:bCs/>
                <w:kern w:val="0"/>
                <w:sz w:val="20"/>
                <w:szCs w:val="20"/>
              </w:rPr>
            </w:pPr>
            <w:r>
              <w:rPr>
                <w:rFonts w:cs="Times New Roman"/>
                <w:bCs/>
                <w:kern w:val="0"/>
                <w:sz w:val="20"/>
                <w:szCs w:val="20"/>
              </w:rPr>
              <w:t>AI Technology</w:t>
            </w:r>
          </w:p>
        </w:tc>
      </w:tr>
      <w:tr w14:paraId="202094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A0DD4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556755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0E15903">
            <w:pPr>
              <w:rPr>
                <w:rFonts w:cs="Times New Roman"/>
                <w:bCs/>
                <w:kern w:val="0"/>
                <w:sz w:val="20"/>
                <w:szCs w:val="20"/>
              </w:rPr>
            </w:pPr>
          </w:p>
        </w:tc>
      </w:tr>
      <w:tr w14:paraId="062DB9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CFFAF8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7FCD7A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9EA222B">
            <w:pPr>
              <w:rPr>
                <w:rFonts w:cs="Times New Roman"/>
                <w:bCs/>
                <w:kern w:val="0"/>
                <w:sz w:val="20"/>
                <w:szCs w:val="20"/>
              </w:rPr>
            </w:pPr>
          </w:p>
        </w:tc>
      </w:tr>
      <w:tr w14:paraId="522820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256F8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E345DC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9FE0C3B">
            <w:pPr>
              <w:rPr>
                <w:rFonts w:cs="Times New Roman"/>
                <w:bCs/>
                <w:kern w:val="0"/>
                <w:sz w:val="20"/>
                <w:szCs w:val="20"/>
              </w:rPr>
            </w:pPr>
          </w:p>
        </w:tc>
      </w:tr>
      <w:tr w14:paraId="32724F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866678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B9DE348">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3252111">
            <w:pPr>
              <w:rPr>
                <w:rFonts w:cs="Times New Roman"/>
                <w:bCs/>
                <w:kern w:val="0"/>
                <w:sz w:val="20"/>
                <w:szCs w:val="20"/>
              </w:rPr>
            </w:pPr>
          </w:p>
        </w:tc>
      </w:tr>
      <w:tr w14:paraId="773662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6D833B">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2505B0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FC016C5">
            <w:pPr>
              <w:rPr>
                <w:rFonts w:cs="Times New Roman"/>
                <w:bCs/>
                <w:kern w:val="0"/>
                <w:sz w:val="20"/>
                <w:szCs w:val="20"/>
              </w:rPr>
            </w:pPr>
          </w:p>
        </w:tc>
      </w:tr>
      <w:tr w14:paraId="139451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6DA7A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5C5CC3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0395C3C">
            <w:pPr>
              <w:rPr>
                <w:rFonts w:cs="Times New Roman"/>
                <w:bCs/>
                <w:kern w:val="0"/>
                <w:sz w:val="20"/>
                <w:szCs w:val="20"/>
              </w:rPr>
            </w:pPr>
          </w:p>
        </w:tc>
      </w:tr>
      <w:tr w14:paraId="0E7010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019E3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51FB0D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BD03AE4">
            <w:pPr>
              <w:rPr>
                <w:rFonts w:cs="Times New Roman"/>
                <w:bCs/>
                <w:kern w:val="0"/>
                <w:sz w:val="20"/>
                <w:szCs w:val="20"/>
              </w:rPr>
            </w:pPr>
          </w:p>
        </w:tc>
      </w:tr>
      <w:tr w14:paraId="026E1A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2E1AC8">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FC66F6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AADA3B4">
            <w:pPr>
              <w:rPr>
                <w:rFonts w:cs="Times New Roman"/>
                <w:bCs/>
                <w:kern w:val="0"/>
                <w:sz w:val="20"/>
                <w:szCs w:val="20"/>
              </w:rPr>
            </w:pPr>
          </w:p>
        </w:tc>
      </w:tr>
    </w:tbl>
    <w:p w14:paraId="550C4E4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资料来源：AI Technology；第三方资料、新闻报道、业内专家采访及QYResearch整理研究，2025年</w:t>
      </w:r>
    </w:p>
    <w:p w14:paraId="542361D1">
      <w:pPr>
        <w:pStyle w:val="4"/>
        <w:rPr>
          <w:color w:val="0D0D0D" w:themeColor="text1" w:themeTint="F2"/>
          <w14:textFill>
            <w14:solidFill>
              <w14:schemeClr w14:val="tx1">
                <w14:lumMod w14:val="95000"/>
                <w14:lumOff w14:val="5000"/>
              </w14:schemeClr>
            </w14:solidFill>
          </w14:textFill>
        </w:rPr>
      </w:pPr>
      <w:bookmarkStart w:id="631" w:name="_Toc203035540"/>
      <w:bookmarkStart w:id="632" w:name="_Toc216274118"/>
      <w:r>
        <w:rPr>
          <w:rFonts w:hint="eastAsia"/>
          <w:color w:val="0D0D0D" w:themeColor="text1" w:themeTint="F2"/>
          <w14:textFill>
            <w14:solidFill>
              <w14:schemeClr w14:val="tx1">
                <w14:lumMod w14:val="95000"/>
                <w14:lumOff w14:val="5000"/>
              </w14:schemeClr>
            </w14:solidFill>
          </w14:textFill>
        </w:rPr>
        <w:t>AI Technology 背面研磨胶带（BGT）产品规格、参数及市场应用</w:t>
      </w:r>
      <w:bookmarkEnd w:id="631"/>
      <w:bookmarkEnd w:id="632"/>
    </w:p>
    <w:p w14:paraId="6C6C7AF8">
      <w:pPr>
        <w:pStyle w:val="151"/>
        <w:ind w:left="252" w:right="-105"/>
      </w:pPr>
      <w:bookmarkStart w:id="633" w:name="_Toc203037160"/>
      <w:bookmarkStart w:id="634" w:name="_Toc216274249"/>
      <w:r>
        <w:rPr>
          <w:rFonts w:hint="eastAsia"/>
        </w:rPr>
        <w:t>AI Technology 背面研磨胶带（BGT）产品规格、参数及市场应用</w:t>
      </w:r>
      <w:bookmarkEnd w:id="633"/>
      <w:bookmarkEnd w:id="6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12368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8B67974">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B5E0646">
            <w:pPr>
              <w:rPr>
                <w:rFonts w:cs="Times New Roman"/>
                <w:b w:val="0"/>
                <w:bCs w:val="0"/>
                <w:color w:val="FFFFFF"/>
                <w:kern w:val="0"/>
                <w:sz w:val="20"/>
                <w:szCs w:val="20"/>
              </w:rPr>
            </w:pPr>
            <w:r>
              <w:rPr>
                <w:rFonts w:hint="eastAsia" w:cs="Times New Roman"/>
                <w:b/>
                <w:bCs/>
                <w:color w:val="FFFFFF"/>
                <w:kern w:val="0"/>
                <w:sz w:val="20"/>
                <w:szCs w:val="20"/>
              </w:rPr>
              <w:t>描述</w:t>
            </w:r>
          </w:p>
        </w:tc>
      </w:tr>
      <w:tr w14:paraId="0170A8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66F8B45">
            <w:pPr>
              <w:rPr>
                <w:rFonts w:cs="Times New Roman"/>
                <w:kern w:val="0"/>
                <w:sz w:val="20"/>
                <w:szCs w:val="20"/>
              </w:rPr>
            </w:pPr>
          </w:p>
        </w:tc>
        <w:tc>
          <w:tcPr>
            <w:tcW w:w="3891" w:type="pct"/>
            <w:shd w:val="clear" w:color="auto" w:fill="auto"/>
            <w:vAlign w:val="center"/>
          </w:tcPr>
          <w:p w14:paraId="103EB4EE">
            <w:pPr>
              <w:rPr>
                <w:rFonts w:cs="Times New Roman"/>
                <w:kern w:val="0"/>
                <w:sz w:val="20"/>
                <w:szCs w:val="20"/>
              </w:rPr>
            </w:pPr>
          </w:p>
          <w:p w14:paraId="50AFC04A">
            <w:pPr>
              <w:rPr>
                <w:rFonts w:cs="Times New Roman"/>
                <w:kern w:val="0"/>
                <w:sz w:val="20"/>
                <w:szCs w:val="20"/>
              </w:rPr>
            </w:pPr>
          </w:p>
        </w:tc>
      </w:tr>
      <w:tr w14:paraId="2C8CCC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A04E8B7">
            <w:pPr>
              <w:rPr>
                <w:rFonts w:cs="Times New Roman"/>
                <w:kern w:val="0"/>
                <w:sz w:val="20"/>
                <w:szCs w:val="20"/>
              </w:rPr>
            </w:pPr>
          </w:p>
        </w:tc>
        <w:tc>
          <w:tcPr>
            <w:tcW w:w="3891" w:type="pct"/>
            <w:shd w:val="clear" w:color="auto" w:fill="auto"/>
            <w:vAlign w:val="center"/>
          </w:tcPr>
          <w:p w14:paraId="0960A0D5">
            <w:pPr>
              <w:rPr>
                <w:rFonts w:cs="Times New Roman"/>
                <w:kern w:val="0"/>
                <w:sz w:val="20"/>
                <w:szCs w:val="20"/>
              </w:rPr>
            </w:pPr>
          </w:p>
          <w:p w14:paraId="5B06BCFB">
            <w:pPr>
              <w:rPr>
                <w:rFonts w:cs="Times New Roman"/>
                <w:kern w:val="0"/>
                <w:sz w:val="20"/>
                <w:szCs w:val="20"/>
              </w:rPr>
            </w:pPr>
          </w:p>
        </w:tc>
      </w:tr>
    </w:tbl>
    <w:p w14:paraId="308CBE8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资料来源：AI Technology；第三方资料、新闻报道、业内专家采访及QYResearch整理研究，2025年</w:t>
      </w:r>
    </w:p>
    <w:p w14:paraId="227738CF">
      <w:pPr>
        <w:pStyle w:val="4"/>
        <w:rPr>
          <w:color w:val="0D0D0D" w:themeColor="text1" w:themeTint="F2"/>
          <w14:textFill>
            <w14:solidFill>
              <w14:schemeClr w14:val="tx1">
                <w14:lumMod w14:val="95000"/>
                <w14:lumOff w14:val="5000"/>
              </w14:schemeClr>
            </w14:solidFill>
          </w14:textFill>
        </w:rPr>
      </w:pPr>
      <w:bookmarkStart w:id="635" w:name="_Toc203035541"/>
      <w:bookmarkStart w:id="636" w:name="_Toc216274119"/>
      <w:r>
        <w:rPr>
          <w:rFonts w:hint="eastAsia"/>
          <w:color w:val="0D0D0D" w:themeColor="text1" w:themeTint="F2"/>
          <w14:textFill>
            <w14:solidFill>
              <w14:schemeClr w14:val="tx1">
                <w14:lumMod w14:val="95000"/>
                <w14:lumOff w14:val="5000"/>
              </w14:schemeClr>
            </w14:solidFill>
          </w14:textFill>
        </w:rPr>
        <w:t>AI Technology</w:t>
      </w:r>
      <w:r>
        <w:rPr>
          <w:color w:val="0D0D0D" w:themeColor="text1" w:themeTint="F2"/>
          <w14:textFill>
            <w14:solidFill>
              <w14:schemeClr w14:val="tx1">
                <w14:lumMod w14:val="95000"/>
                <w14:lumOff w14:val="5000"/>
              </w14:schemeClr>
            </w14:solidFill>
          </w14:textFill>
        </w:rPr>
        <w:t xml:space="preserve"> 背面研磨胶带（BGT）销量、收入、价格及毛利率（2020-2025）</w:t>
      </w:r>
      <w:bookmarkEnd w:id="635"/>
      <w:bookmarkEnd w:id="636"/>
    </w:p>
    <w:p w14:paraId="52CB3444">
      <w:pPr>
        <w:pStyle w:val="151"/>
        <w:ind w:left="252" w:right="-105"/>
      </w:pPr>
      <w:bookmarkStart w:id="637" w:name="_Toc203037161"/>
      <w:bookmarkStart w:id="638" w:name="_Toc216274250"/>
      <w:r>
        <w:rPr>
          <w:rFonts w:hint="eastAsia"/>
        </w:rPr>
        <w:t>AI Technology</w:t>
      </w:r>
      <w:r>
        <w:t xml:space="preserve"> 背面研磨胶带（BGT）销量（万平米）、收入（百万美元）、价格（美元/平方米）及毛利率（2020-2025）</w:t>
      </w:r>
      <w:bookmarkEnd w:id="637"/>
      <w:bookmarkEnd w:id="63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9559B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8A0F117">
            <w:pPr>
              <w:pStyle w:val="175"/>
              <w:widowControl w:val="0"/>
              <w:jc w:val="both"/>
              <w:rPr>
                <w:rFonts w:cs="Times New Roman"/>
                <w:b w:val="0"/>
                <w:bCs w:val="0"/>
                <w:color w:val="FFFFFF"/>
                <w:sz w:val="20"/>
              </w:rPr>
            </w:pPr>
            <w:r>
              <w:rPr>
                <w:rFonts w:cs="Times New Roman"/>
                <w:b/>
                <w:bCs/>
                <w:color w:val="FFFFFF"/>
                <w:sz w:val="20"/>
              </w:rPr>
              <w:t>AI Technology</w:t>
            </w:r>
          </w:p>
        </w:tc>
        <w:tc>
          <w:tcPr>
            <w:tcW w:w="648" w:type="pct"/>
            <w:shd w:val="solid" w:color="000080" w:fill="FFFFFF"/>
            <w:vAlign w:val="center"/>
          </w:tcPr>
          <w:p w14:paraId="314DD7C6">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125B874C">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5C622335">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3BED95BA">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495C282">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2053C913">
            <w:pPr>
              <w:pStyle w:val="175"/>
              <w:widowControl w:val="0"/>
              <w:jc w:val="center"/>
              <w:rPr>
                <w:rFonts w:cs="Times New Roman"/>
                <w:b w:val="0"/>
                <w:bCs w:val="0"/>
                <w:color w:val="FFFFFF"/>
                <w:sz w:val="20"/>
              </w:rPr>
            </w:pPr>
            <w:r>
              <w:rPr>
                <w:rFonts w:cs="Times New Roman"/>
                <w:b/>
                <w:bCs/>
                <w:color w:val="FFFFFF"/>
                <w:sz w:val="20"/>
              </w:rPr>
              <w:t>2025</w:t>
            </w:r>
          </w:p>
        </w:tc>
      </w:tr>
      <w:tr w14:paraId="00C7A1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42F96F7">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0BF7E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D6CE50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9C3B3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9904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505EF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857864A">
            <w:pPr>
              <w:pStyle w:val="175"/>
              <w:widowControl w:val="0"/>
              <w:jc w:val="right"/>
              <w:rPr>
                <w:rFonts w:cs="Times New Roman"/>
                <w:sz w:val="20"/>
              </w:rPr>
            </w:pPr>
            <w:r>
              <w:rPr>
                <w:rFonts w:hint="eastAsia" w:cs="Times New Roman"/>
                <w:sz w:val="20"/>
              </w:rPr>
              <w:t>XX</w:t>
            </w:r>
          </w:p>
        </w:tc>
      </w:tr>
      <w:tr w14:paraId="0D4A45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59C8B5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1998A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60616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868DC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AF9FC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64722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7C4404">
            <w:pPr>
              <w:pStyle w:val="175"/>
              <w:widowControl w:val="0"/>
              <w:jc w:val="right"/>
              <w:rPr>
                <w:rFonts w:cs="Times New Roman"/>
                <w:sz w:val="20"/>
              </w:rPr>
            </w:pPr>
            <w:r>
              <w:rPr>
                <w:rFonts w:hint="eastAsia" w:cs="Times New Roman"/>
                <w:sz w:val="20"/>
              </w:rPr>
              <w:t>XX</w:t>
            </w:r>
          </w:p>
        </w:tc>
      </w:tr>
      <w:tr w14:paraId="2C7921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555C60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699EDA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3FF37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26C128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71031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37397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A42700">
            <w:pPr>
              <w:pStyle w:val="175"/>
              <w:widowControl w:val="0"/>
              <w:jc w:val="right"/>
              <w:rPr>
                <w:rFonts w:cs="Times New Roman"/>
                <w:sz w:val="20"/>
              </w:rPr>
            </w:pPr>
            <w:r>
              <w:rPr>
                <w:rFonts w:hint="eastAsia" w:cs="Times New Roman"/>
                <w:sz w:val="20"/>
              </w:rPr>
              <w:t>XX</w:t>
            </w:r>
          </w:p>
        </w:tc>
      </w:tr>
      <w:tr w14:paraId="4553EA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E0B4C1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273EAB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FF99A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FB6D0E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379B0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666C8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5F4E84">
            <w:pPr>
              <w:pStyle w:val="175"/>
              <w:widowControl w:val="0"/>
              <w:jc w:val="right"/>
              <w:rPr>
                <w:rFonts w:cs="Times New Roman"/>
                <w:sz w:val="20"/>
              </w:rPr>
            </w:pPr>
            <w:r>
              <w:rPr>
                <w:rFonts w:hint="eastAsia" w:cs="Times New Roman"/>
                <w:sz w:val="20"/>
              </w:rPr>
              <w:t>XX%</w:t>
            </w:r>
          </w:p>
        </w:tc>
      </w:tr>
    </w:tbl>
    <w:p w14:paraId="3F45103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资料来源：AI Technology；第三方资料、新闻报道、业内专家采访及QYResearch整理研究，2025年</w:t>
      </w:r>
    </w:p>
    <w:p w14:paraId="578BDE61">
      <w:pPr>
        <w:pStyle w:val="4"/>
        <w:rPr>
          <w:color w:val="0D0D0D" w:themeColor="text1" w:themeTint="F2"/>
          <w14:textFill>
            <w14:solidFill>
              <w14:schemeClr w14:val="tx1">
                <w14:lumMod w14:val="95000"/>
                <w14:lumOff w14:val="5000"/>
              </w14:schemeClr>
            </w14:solidFill>
          </w14:textFill>
        </w:rPr>
      </w:pPr>
      <w:bookmarkStart w:id="639" w:name="_Toc203035542"/>
      <w:bookmarkStart w:id="640" w:name="_Toc216274120"/>
      <w:r>
        <w:rPr>
          <w:rFonts w:hint="eastAsia"/>
          <w:color w:val="0D0D0D" w:themeColor="text1" w:themeTint="F2"/>
          <w14:textFill>
            <w14:solidFill>
              <w14:schemeClr w14:val="tx1">
                <w14:lumMod w14:val="95000"/>
                <w14:lumOff w14:val="5000"/>
              </w14:schemeClr>
            </w14:solidFill>
          </w14:textFill>
        </w:rPr>
        <w:t>AI Technology公司简介及主要业务</w:t>
      </w:r>
      <w:bookmarkEnd w:id="639"/>
      <w:bookmarkEnd w:id="640"/>
    </w:p>
    <w:p w14:paraId="2BDF0542">
      <w:pPr>
        <w:pStyle w:val="151"/>
        <w:ind w:left="252" w:right="-105"/>
      </w:pPr>
      <w:bookmarkStart w:id="641" w:name="_Toc203037162"/>
      <w:bookmarkStart w:id="642" w:name="_Toc216274251"/>
      <w:r>
        <w:rPr>
          <w:rFonts w:hint="eastAsia"/>
        </w:rPr>
        <w:t>AI Technology公司简介及主要业务</w:t>
      </w:r>
      <w:bookmarkEnd w:id="641"/>
      <w:bookmarkEnd w:id="6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3E80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5D97C89">
            <w:pPr>
              <w:rPr>
                <w:rFonts w:cs="Times New Roman"/>
                <w:b w:val="0"/>
                <w:bCs w:val="0"/>
                <w:color w:val="FFFFFF"/>
                <w:kern w:val="0"/>
                <w:sz w:val="20"/>
                <w:szCs w:val="20"/>
              </w:rPr>
            </w:pPr>
            <w:r>
              <w:rPr>
                <w:rFonts w:hint="eastAsia" w:cs="Times New Roman"/>
                <w:b/>
                <w:bCs/>
                <w:color w:val="FFFFFF"/>
                <w:kern w:val="0"/>
                <w:sz w:val="20"/>
                <w:szCs w:val="20"/>
              </w:rPr>
              <w:t>AI Technology</w:t>
            </w:r>
          </w:p>
        </w:tc>
        <w:tc>
          <w:tcPr>
            <w:tcW w:w="3879" w:type="pct"/>
            <w:shd w:val="solid" w:color="000080" w:fill="FFFFFF"/>
            <w:vAlign w:val="center"/>
          </w:tcPr>
          <w:p w14:paraId="238B5928">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E6A92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886DC3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8BAB84B">
            <w:pPr>
              <w:rPr>
                <w:rFonts w:cs="Times New Roman"/>
                <w:kern w:val="0"/>
                <w:sz w:val="20"/>
                <w:szCs w:val="20"/>
              </w:rPr>
            </w:pPr>
          </w:p>
          <w:p w14:paraId="4E3CE352">
            <w:pPr>
              <w:rPr>
                <w:rFonts w:cs="Times New Roman"/>
                <w:kern w:val="0"/>
                <w:sz w:val="20"/>
                <w:szCs w:val="20"/>
              </w:rPr>
            </w:pPr>
          </w:p>
          <w:p w14:paraId="10E9A4F9">
            <w:pPr>
              <w:rPr>
                <w:rFonts w:cs="Times New Roman"/>
                <w:kern w:val="0"/>
                <w:sz w:val="20"/>
                <w:szCs w:val="20"/>
              </w:rPr>
            </w:pPr>
          </w:p>
        </w:tc>
      </w:tr>
      <w:tr w14:paraId="1E6C97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97BE73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16144CC">
            <w:pPr>
              <w:rPr>
                <w:rFonts w:cs="Times New Roman"/>
                <w:kern w:val="0"/>
                <w:sz w:val="20"/>
                <w:szCs w:val="20"/>
              </w:rPr>
            </w:pPr>
          </w:p>
          <w:p w14:paraId="3B994BEF">
            <w:pPr>
              <w:rPr>
                <w:rFonts w:cs="Times New Roman"/>
                <w:kern w:val="0"/>
                <w:sz w:val="20"/>
                <w:szCs w:val="20"/>
              </w:rPr>
            </w:pPr>
          </w:p>
          <w:p w14:paraId="0302D330">
            <w:pPr>
              <w:rPr>
                <w:rFonts w:cs="Times New Roman"/>
                <w:kern w:val="0"/>
                <w:sz w:val="20"/>
                <w:szCs w:val="20"/>
              </w:rPr>
            </w:pPr>
          </w:p>
        </w:tc>
      </w:tr>
    </w:tbl>
    <w:p w14:paraId="46F26E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资料来源：AI Technology；第三方资料、新闻报道、业内专家采访及QYResearch整理研究，2025年</w:t>
      </w:r>
    </w:p>
    <w:p w14:paraId="5D78B618">
      <w:pPr>
        <w:pStyle w:val="4"/>
        <w:rPr>
          <w:color w:val="0D0D0D" w:themeColor="text1" w:themeTint="F2"/>
          <w14:textFill>
            <w14:solidFill>
              <w14:schemeClr w14:val="tx1">
                <w14:lumMod w14:val="95000"/>
                <w14:lumOff w14:val="5000"/>
              </w14:schemeClr>
            </w14:solidFill>
          </w14:textFill>
        </w:rPr>
      </w:pPr>
      <w:bookmarkStart w:id="643" w:name="_Toc216274121"/>
      <w:bookmarkStart w:id="644" w:name="_Toc203035543"/>
      <w:r>
        <w:rPr>
          <w:rFonts w:hint="eastAsia"/>
          <w:color w:val="0D0D0D" w:themeColor="text1" w:themeTint="F2"/>
          <w14:textFill>
            <w14:solidFill>
              <w14:schemeClr w14:val="tx1">
                <w14:lumMod w14:val="95000"/>
                <w14:lumOff w14:val="5000"/>
              </w14:schemeClr>
            </w14:solidFill>
          </w14:textFill>
        </w:rPr>
        <w:t>AI Technology企业最新动态</w:t>
      </w:r>
      <w:bookmarkEnd w:id="643"/>
      <w:bookmarkEnd w:id="644"/>
    </w:p>
    <w:p w14:paraId="7AEE8E15">
      <w:pPr>
        <w:pStyle w:val="151"/>
        <w:ind w:left="252" w:right="-105"/>
      </w:pPr>
      <w:bookmarkStart w:id="645" w:name="_Toc203037163"/>
      <w:bookmarkStart w:id="646" w:name="_Toc216274252"/>
      <w:r>
        <w:rPr>
          <w:rFonts w:hint="eastAsia"/>
        </w:rPr>
        <w:t>AI Technology企业最新动态</w:t>
      </w:r>
      <w:bookmarkEnd w:id="645"/>
      <w:bookmarkEnd w:id="6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ACF4F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CCDB3E4">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A7AF9D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7FF22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2C8328">
            <w:pPr>
              <w:rPr>
                <w:rFonts w:cs="Times New Roman"/>
                <w:kern w:val="0"/>
                <w:sz w:val="20"/>
                <w:szCs w:val="20"/>
              </w:rPr>
            </w:pPr>
          </w:p>
        </w:tc>
        <w:tc>
          <w:tcPr>
            <w:tcW w:w="3879" w:type="pct"/>
            <w:shd w:val="clear" w:color="auto" w:fill="auto"/>
            <w:vAlign w:val="center"/>
          </w:tcPr>
          <w:p w14:paraId="1CB07DAF">
            <w:pPr>
              <w:rPr>
                <w:rFonts w:cs="Times New Roman"/>
                <w:kern w:val="0"/>
                <w:sz w:val="20"/>
                <w:szCs w:val="20"/>
              </w:rPr>
            </w:pPr>
          </w:p>
          <w:p w14:paraId="39D2687C">
            <w:pPr>
              <w:rPr>
                <w:rFonts w:cs="Times New Roman"/>
                <w:kern w:val="0"/>
                <w:sz w:val="20"/>
                <w:szCs w:val="20"/>
              </w:rPr>
            </w:pPr>
          </w:p>
        </w:tc>
      </w:tr>
      <w:tr w14:paraId="386735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DE772E">
            <w:pPr>
              <w:rPr>
                <w:rFonts w:cs="Times New Roman"/>
                <w:kern w:val="0"/>
                <w:sz w:val="20"/>
                <w:szCs w:val="20"/>
              </w:rPr>
            </w:pPr>
          </w:p>
        </w:tc>
        <w:tc>
          <w:tcPr>
            <w:tcW w:w="3879" w:type="pct"/>
            <w:shd w:val="clear" w:color="auto" w:fill="auto"/>
            <w:vAlign w:val="center"/>
          </w:tcPr>
          <w:p w14:paraId="7E8F23BB">
            <w:pPr>
              <w:rPr>
                <w:rFonts w:cs="Times New Roman"/>
                <w:kern w:val="0"/>
                <w:sz w:val="20"/>
                <w:szCs w:val="20"/>
              </w:rPr>
            </w:pPr>
          </w:p>
          <w:p w14:paraId="545ABF3C">
            <w:pPr>
              <w:rPr>
                <w:rFonts w:cs="Times New Roman"/>
                <w:kern w:val="0"/>
                <w:sz w:val="20"/>
                <w:szCs w:val="20"/>
              </w:rPr>
            </w:pPr>
          </w:p>
        </w:tc>
      </w:tr>
      <w:tr w14:paraId="7ADCEB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895929">
            <w:pPr>
              <w:rPr>
                <w:rFonts w:cs="Times New Roman"/>
                <w:kern w:val="0"/>
                <w:sz w:val="20"/>
                <w:szCs w:val="20"/>
              </w:rPr>
            </w:pPr>
          </w:p>
        </w:tc>
        <w:tc>
          <w:tcPr>
            <w:tcW w:w="3879" w:type="pct"/>
            <w:shd w:val="clear" w:color="auto" w:fill="auto"/>
            <w:vAlign w:val="center"/>
          </w:tcPr>
          <w:p w14:paraId="322E74DA">
            <w:pPr>
              <w:rPr>
                <w:rFonts w:cs="Times New Roman"/>
                <w:kern w:val="0"/>
                <w:sz w:val="20"/>
                <w:szCs w:val="20"/>
              </w:rPr>
            </w:pPr>
          </w:p>
          <w:p w14:paraId="3B45ABCF">
            <w:pPr>
              <w:rPr>
                <w:rFonts w:cs="Times New Roman"/>
                <w:kern w:val="0"/>
                <w:sz w:val="20"/>
                <w:szCs w:val="20"/>
              </w:rPr>
            </w:pPr>
          </w:p>
        </w:tc>
      </w:tr>
    </w:tbl>
    <w:p w14:paraId="083637E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资料来源：AI Technology；第三方资料、新闻报道、业内专家采访及QYResearch整理研究，2025年</w:t>
      </w:r>
    </w:p>
    <w:p w14:paraId="230B286E">
      <w:pPr>
        <w:pStyle w:val="144"/>
        <w:rPr>
          <w:color w:val="0D0D0D" w:themeColor="text1" w:themeTint="F2"/>
          <w14:textFill>
            <w14:solidFill>
              <w14:schemeClr w14:val="tx1">
                <w14:lumMod w14:val="95000"/>
                <w14:lumOff w14:val="5000"/>
              </w14:schemeClr>
            </w14:solidFill>
          </w14:textFill>
        </w:rPr>
      </w:pPr>
    </w:p>
    <w:p w14:paraId="78DAD3CC">
      <w:pPr>
        <w:pStyle w:val="3"/>
        <w:rPr>
          <w:color w:val="0D0D0D" w:themeColor="text1" w:themeTint="F2"/>
          <w14:textFill>
            <w14:solidFill>
              <w14:schemeClr w14:val="tx1">
                <w14:lumMod w14:val="95000"/>
                <w14:lumOff w14:val="5000"/>
              </w14:schemeClr>
            </w14:solidFill>
          </w14:textFill>
        </w:rPr>
      </w:pPr>
      <w:bookmarkStart w:id="647" w:name="_Toc216274122"/>
      <w:r>
        <w:rPr>
          <w:rFonts w:hint="eastAsia"/>
          <w:color w:val="0D0D0D" w:themeColor="text1" w:themeTint="F2"/>
          <w14:textFill>
            <w14:solidFill>
              <w14:schemeClr w14:val="tx1">
                <w14:lumMod w14:val="95000"/>
                <w14:lumOff w14:val="5000"/>
              </w14:schemeClr>
            </w14:solidFill>
          </w14:textFill>
        </w:rPr>
        <w:t>太仓展新</w:t>
      </w:r>
      <w:bookmarkEnd w:id="647"/>
    </w:p>
    <w:p w14:paraId="7DFC2DFE"/>
    <w:p w14:paraId="4E7D7743">
      <w:pPr>
        <w:pStyle w:val="4"/>
        <w:rPr>
          <w:color w:val="0D0D0D" w:themeColor="text1" w:themeTint="F2"/>
          <w14:textFill>
            <w14:solidFill>
              <w14:schemeClr w14:val="tx1">
                <w14:lumMod w14:val="95000"/>
                <w14:lumOff w14:val="5000"/>
              </w14:schemeClr>
            </w14:solidFill>
          </w14:textFill>
        </w:rPr>
      </w:pPr>
      <w:bookmarkStart w:id="648" w:name="_Toc216274123"/>
      <w:r>
        <w:rPr>
          <w:rFonts w:hint="eastAsia"/>
          <w:color w:val="0D0D0D" w:themeColor="text1" w:themeTint="F2"/>
          <w14:textFill>
            <w14:solidFill>
              <w14:schemeClr w14:val="tx1">
                <w14:lumMod w14:val="95000"/>
                <w14:lumOff w14:val="5000"/>
              </w14:schemeClr>
            </w14:solidFill>
          </w14:textFill>
        </w:rPr>
        <w:t>太仓展新基本信息、背面研磨胶带（BGT）生产基地、销售区域、竞争对手及市场地位</w:t>
      </w:r>
      <w:bookmarkEnd w:id="648"/>
    </w:p>
    <w:p w14:paraId="3E552746">
      <w:pPr>
        <w:pStyle w:val="151"/>
        <w:ind w:left="252" w:right="-105"/>
        <w:rPr>
          <w:lang w:eastAsia="zh-CN"/>
        </w:rPr>
      </w:pPr>
      <w:bookmarkStart w:id="649" w:name="_Toc216274253"/>
      <w:r>
        <w:rPr>
          <w:rFonts w:hint="eastAsia"/>
          <w:lang w:eastAsia="zh-CN"/>
        </w:rPr>
        <w:t>太仓展新 背面研磨胶带（BGT）生产基地、销售区域、竞争对手及市场地位</w:t>
      </w:r>
      <w:bookmarkEnd w:id="6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BF921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3D06B6A">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DB5AA2F">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D4E9D66">
            <w:pPr>
              <w:rPr>
                <w:rFonts w:cs="Times New Roman"/>
                <w:b w:val="0"/>
                <w:bCs w:val="0"/>
                <w:color w:val="FFFFFF"/>
                <w:kern w:val="0"/>
                <w:sz w:val="20"/>
                <w:szCs w:val="20"/>
              </w:rPr>
            </w:pPr>
            <w:r>
              <w:rPr>
                <w:rFonts w:hint="eastAsia" w:cs="Times New Roman"/>
                <w:b/>
                <w:bCs/>
                <w:color w:val="FFFFFF"/>
                <w:kern w:val="0"/>
                <w:sz w:val="20"/>
                <w:szCs w:val="20"/>
              </w:rPr>
              <w:t>描述</w:t>
            </w:r>
          </w:p>
        </w:tc>
      </w:tr>
      <w:tr w14:paraId="241402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77D47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31F846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B27E1F3">
            <w:pPr>
              <w:rPr>
                <w:rFonts w:cs="Times New Roman"/>
                <w:bCs/>
                <w:kern w:val="0"/>
                <w:sz w:val="20"/>
                <w:szCs w:val="20"/>
              </w:rPr>
            </w:pPr>
            <w:r>
              <w:rPr>
                <w:rFonts w:cs="Times New Roman"/>
                <w:bCs/>
                <w:kern w:val="0"/>
                <w:sz w:val="20"/>
                <w:szCs w:val="20"/>
              </w:rPr>
              <w:t>太仓展新</w:t>
            </w:r>
          </w:p>
        </w:tc>
      </w:tr>
      <w:tr w14:paraId="148A97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AC8B6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C6B9B9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73C04A2">
            <w:pPr>
              <w:rPr>
                <w:rFonts w:cs="Times New Roman"/>
                <w:bCs/>
                <w:kern w:val="0"/>
                <w:sz w:val="20"/>
                <w:szCs w:val="20"/>
              </w:rPr>
            </w:pPr>
          </w:p>
        </w:tc>
      </w:tr>
      <w:tr w14:paraId="232A0A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3E1773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BA646C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4F7028F">
            <w:pPr>
              <w:rPr>
                <w:rFonts w:cs="Times New Roman"/>
                <w:bCs/>
                <w:kern w:val="0"/>
                <w:sz w:val="20"/>
                <w:szCs w:val="20"/>
              </w:rPr>
            </w:pPr>
          </w:p>
        </w:tc>
      </w:tr>
      <w:tr w14:paraId="6C9DD6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EEF446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C20233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7F4FD14">
            <w:pPr>
              <w:rPr>
                <w:rFonts w:cs="Times New Roman"/>
                <w:bCs/>
                <w:kern w:val="0"/>
                <w:sz w:val="20"/>
                <w:szCs w:val="20"/>
              </w:rPr>
            </w:pPr>
          </w:p>
        </w:tc>
      </w:tr>
      <w:tr w14:paraId="04643B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E3194B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F2227B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C5B449D">
            <w:pPr>
              <w:rPr>
                <w:rFonts w:cs="Times New Roman"/>
                <w:bCs/>
                <w:kern w:val="0"/>
                <w:sz w:val="20"/>
                <w:szCs w:val="20"/>
              </w:rPr>
            </w:pPr>
          </w:p>
        </w:tc>
      </w:tr>
      <w:tr w14:paraId="7D1CBA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558414">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FB8BDBF">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D5410FE">
            <w:pPr>
              <w:rPr>
                <w:rFonts w:cs="Times New Roman"/>
                <w:bCs/>
                <w:kern w:val="0"/>
                <w:sz w:val="20"/>
                <w:szCs w:val="20"/>
              </w:rPr>
            </w:pPr>
          </w:p>
        </w:tc>
      </w:tr>
      <w:tr w14:paraId="6D348A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2B1B8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ACD282C">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B8AF70E">
            <w:pPr>
              <w:rPr>
                <w:rFonts w:cs="Times New Roman"/>
                <w:bCs/>
                <w:kern w:val="0"/>
                <w:sz w:val="20"/>
                <w:szCs w:val="20"/>
              </w:rPr>
            </w:pPr>
          </w:p>
        </w:tc>
      </w:tr>
      <w:tr w14:paraId="061E85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A32C9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5F25D3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DEF084E">
            <w:pPr>
              <w:rPr>
                <w:rFonts w:cs="Times New Roman"/>
                <w:bCs/>
                <w:kern w:val="0"/>
                <w:sz w:val="20"/>
                <w:szCs w:val="20"/>
              </w:rPr>
            </w:pPr>
          </w:p>
        </w:tc>
      </w:tr>
      <w:tr w14:paraId="4C6A0A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05D7F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73A7E36">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A08BDE6">
            <w:pPr>
              <w:rPr>
                <w:rFonts w:cs="Times New Roman"/>
                <w:bCs/>
                <w:kern w:val="0"/>
                <w:sz w:val="20"/>
                <w:szCs w:val="20"/>
              </w:rPr>
            </w:pPr>
          </w:p>
        </w:tc>
      </w:tr>
    </w:tbl>
    <w:p w14:paraId="1B108B5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资料来源：太仓展新；第三方资料、新闻报道、业内专家采访及QYResearch整理研究，2025年</w:t>
      </w:r>
    </w:p>
    <w:p w14:paraId="64BE2A52">
      <w:pPr>
        <w:pStyle w:val="4"/>
        <w:rPr>
          <w:color w:val="0D0D0D" w:themeColor="text1" w:themeTint="F2"/>
          <w14:textFill>
            <w14:solidFill>
              <w14:schemeClr w14:val="tx1">
                <w14:lumMod w14:val="95000"/>
                <w14:lumOff w14:val="5000"/>
              </w14:schemeClr>
            </w14:solidFill>
          </w14:textFill>
        </w:rPr>
      </w:pPr>
      <w:bookmarkStart w:id="650" w:name="_Toc216274124"/>
      <w:r>
        <w:rPr>
          <w:rFonts w:hint="eastAsia"/>
          <w:color w:val="0D0D0D" w:themeColor="text1" w:themeTint="F2"/>
          <w14:textFill>
            <w14:solidFill>
              <w14:schemeClr w14:val="tx1">
                <w14:lumMod w14:val="95000"/>
                <w14:lumOff w14:val="5000"/>
              </w14:schemeClr>
            </w14:solidFill>
          </w14:textFill>
        </w:rPr>
        <w:t>太仓展新 背面研磨胶带（BGT）产品规格、参数及市场应用</w:t>
      </w:r>
      <w:bookmarkEnd w:id="650"/>
    </w:p>
    <w:p w14:paraId="6E6A81F3">
      <w:pPr>
        <w:pStyle w:val="151"/>
        <w:ind w:left="252" w:right="-105"/>
        <w:rPr>
          <w:lang w:eastAsia="zh-CN"/>
        </w:rPr>
      </w:pPr>
      <w:bookmarkStart w:id="651" w:name="_Toc216274254"/>
      <w:r>
        <w:rPr>
          <w:rFonts w:hint="eastAsia"/>
          <w:lang w:eastAsia="zh-CN"/>
        </w:rPr>
        <w:t>太仓展新 背面研磨胶带（BGT）产品规格、参数及市场应用</w:t>
      </w:r>
      <w:bookmarkEnd w:id="6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C086C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7083247">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07D8FF4">
            <w:pPr>
              <w:rPr>
                <w:rFonts w:cs="Times New Roman"/>
                <w:b w:val="0"/>
                <w:bCs w:val="0"/>
                <w:color w:val="FFFFFF"/>
                <w:kern w:val="0"/>
                <w:sz w:val="20"/>
                <w:szCs w:val="20"/>
              </w:rPr>
            </w:pPr>
            <w:r>
              <w:rPr>
                <w:rFonts w:hint="eastAsia" w:cs="Times New Roman"/>
                <w:b/>
                <w:bCs/>
                <w:color w:val="FFFFFF"/>
                <w:kern w:val="0"/>
                <w:sz w:val="20"/>
                <w:szCs w:val="20"/>
              </w:rPr>
              <w:t>描述</w:t>
            </w:r>
          </w:p>
        </w:tc>
      </w:tr>
      <w:tr w14:paraId="2CAC87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A330F9E">
            <w:pPr>
              <w:rPr>
                <w:rFonts w:cs="Times New Roman"/>
                <w:kern w:val="0"/>
                <w:sz w:val="20"/>
                <w:szCs w:val="20"/>
              </w:rPr>
            </w:pPr>
          </w:p>
        </w:tc>
        <w:tc>
          <w:tcPr>
            <w:tcW w:w="3891" w:type="pct"/>
            <w:shd w:val="clear" w:color="auto" w:fill="auto"/>
            <w:vAlign w:val="center"/>
          </w:tcPr>
          <w:p w14:paraId="13EB11B1">
            <w:pPr>
              <w:rPr>
                <w:rFonts w:cs="Times New Roman"/>
                <w:kern w:val="0"/>
                <w:sz w:val="20"/>
                <w:szCs w:val="20"/>
              </w:rPr>
            </w:pPr>
          </w:p>
          <w:p w14:paraId="3C127F5B">
            <w:pPr>
              <w:rPr>
                <w:rFonts w:cs="Times New Roman"/>
                <w:kern w:val="0"/>
                <w:sz w:val="20"/>
                <w:szCs w:val="20"/>
              </w:rPr>
            </w:pPr>
          </w:p>
        </w:tc>
      </w:tr>
      <w:tr w14:paraId="2326F8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1D8D641">
            <w:pPr>
              <w:rPr>
                <w:rFonts w:cs="Times New Roman"/>
                <w:kern w:val="0"/>
                <w:sz w:val="20"/>
                <w:szCs w:val="20"/>
              </w:rPr>
            </w:pPr>
          </w:p>
        </w:tc>
        <w:tc>
          <w:tcPr>
            <w:tcW w:w="3891" w:type="pct"/>
            <w:shd w:val="clear" w:color="auto" w:fill="auto"/>
            <w:vAlign w:val="center"/>
          </w:tcPr>
          <w:p w14:paraId="26A077FF">
            <w:pPr>
              <w:rPr>
                <w:rFonts w:cs="Times New Roman"/>
                <w:kern w:val="0"/>
                <w:sz w:val="20"/>
                <w:szCs w:val="20"/>
              </w:rPr>
            </w:pPr>
          </w:p>
          <w:p w14:paraId="75283931">
            <w:pPr>
              <w:rPr>
                <w:rFonts w:cs="Times New Roman"/>
                <w:kern w:val="0"/>
                <w:sz w:val="20"/>
                <w:szCs w:val="20"/>
              </w:rPr>
            </w:pPr>
          </w:p>
        </w:tc>
      </w:tr>
    </w:tbl>
    <w:p w14:paraId="2919F47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资料来源：太仓展新；第三方资料、新闻报道、业内专家采访及QYResearch整理研究，2025年</w:t>
      </w:r>
    </w:p>
    <w:p w14:paraId="63C5533F">
      <w:pPr>
        <w:pStyle w:val="4"/>
        <w:rPr>
          <w:color w:val="0D0D0D" w:themeColor="text1" w:themeTint="F2"/>
          <w14:textFill>
            <w14:solidFill>
              <w14:schemeClr w14:val="tx1">
                <w14:lumMod w14:val="95000"/>
                <w14:lumOff w14:val="5000"/>
              </w14:schemeClr>
            </w14:solidFill>
          </w14:textFill>
        </w:rPr>
      </w:pPr>
      <w:bookmarkStart w:id="652" w:name="_Toc216274125"/>
      <w:r>
        <w:rPr>
          <w:rFonts w:hint="eastAsia"/>
          <w:color w:val="0D0D0D" w:themeColor="text1" w:themeTint="F2"/>
          <w14:textFill>
            <w14:solidFill>
              <w14:schemeClr w14:val="tx1">
                <w14:lumMod w14:val="95000"/>
                <w14:lumOff w14:val="5000"/>
              </w14:schemeClr>
            </w14:solidFill>
          </w14:textFill>
        </w:rPr>
        <w:t>太仓展新</w:t>
      </w:r>
      <w:r>
        <w:rPr>
          <w:color w:val="0D0D0D" w:themeColor="text1" w:themeTint="F2"/>
          <w14:textFill>
            <w14:solidFill>
              <w14:schemeClr w14:val="tx1">
                <w14:lumMod w14:val="95000"/>
                <w14:lumOff w14:val="5000"/>
              </w14:schemeClr>
            </w14:solidFill>
          </w14:textFill>
        </w:rPr>
        <w:t xml:space="preserve"> 背面研磨胶带（BGT）销量、收入、价格及毛利率（2020-2025）</w:t>
      </w:r>
      <w:bookmarkEnd w:id="652"/>
    </w:p>
    <w:p w14:paraId="2417910C">
      <w:pPr>
        <w:pStyle w:val="151"/>
        <w:ind w:left="252" w:right="-105"/>
        <w:rPr>
          <w:lang w:eastAsia="zh-CN"/>
        </w:rPr>
      </w:pPr>
      <w:bookmarkStart w:id="653" w:name="_Toc216274255"/>
      <w:r>
        <w:rPr>
          <w:rFonts w:hint="eastAsia"/>
          <w:lang w:eastAsia="zh-CN"/>
        </w:rPr>
        <w:t>太仓展新</w:t>
      </w:r>
      <w:r>
        <w:rPr>
          <w:lang w:eastAsia="zh-CN"/>
        </w:rPr>
        <w:t xml:space="preserve"> 背面研磨胶带（BGT）销量（万平米）、收入（百万美元）、价格（美元/平方米）及毛利率（2020-2025）</w:t>
      </w:r>
      <w:bookmarkEnd w:id="65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01771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724482F">
            <w:pPr>
              <w:pStyle w:val="175"/>
              <w:widowControl w:val="0"/>
              <w:jc w:val="both"/>
              <w:rPr>
                <w:rFonts w:cs="Times New Roman"/>
                <w:b w:val="0"/>
                <w:bCs w:val="0"/>
                <w:color w:val="FFFFFF"/>
                <w:sz w:val="20"/>
              </w:rPr>
            </w:pPr>
            <w:r>
              <w:rPr>
                <w:rFonts w:cs="Times New Roman"/>
                <w:b/>
                <w:bCs/>
                <w:color w:val="FFFFFF"/>
                <w:sz w:val="20"/>
              </w:rPr>
              <w:t>太仓展新</w:t>
            </w:r>
          </w:p>
        </w:tc>
        <w:tc>
          <w:tcPr>
            <w:tcW w:w="648" w:type="pct"/>
            <w:shd w:val="solid" w:color="000080" w:fill="FFFFFF"/>
            <w:vAlign w:val="center"/>
          </w:tcPr>
          <w:p w14:paraId="05F21037">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264B8FE">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5D19A5CA">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3BFA1518">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40803FA">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28D4185">
            <w:pPr>
              <w:pStyle w:val="175"/>
              <w:widowControl w:val="0"/>
              <w:jc w:val="center"/>
              <w:rPr>
                <w:rFonts w:cs="Times New Roman"/>
                <w:b w:val="0"/>
                <w:bCs w:val="0"/>
                <w:color w:val="FFFFFF"/>
                <w:sz w:val="20"/>
              </w:rPr>
            </w:pPr>
            <w:r>
              <w:rPr>
                <w:rFonts w:cs="Times New Roman"/>
                <w:b/>
                <w:bCs/>
                <w:color w:val="FFFFFF"/>
                <w:sz w:val="20"/>
              </w:rPr>
              <w:t>2025</w:t>
            </w:r>
          </w:p>
        </w:tc>
      </w:tr>
      <w:tr w14:paraId="2AB3BC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792B37">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97BD2B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4EB7D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F0011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6669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DC036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87BA69E">
            <w:pPr>
              <w:pStyle w:val="175"/>
              <w:widowControl w:val="0"/>
              <w:jc w:val="right"/>
              <w:rPr>
                <w:rFonts w:cs="Times New Roman"/>
                <w:sz w:val="20"/>
              </w:rPr>
            </w:pPr>
            <w:r>
              <w:rPr>
                <w:rFonts w:hint="eastAsia" w:cs="Times New Roman"/>
                <w:sz w:val="20"/>
              </w:rPr>
              <w:t>XX</w:t>
            </w:r>
          </w:p>
        </w:tc>
      </w:tr>
      <w:tr w14:paraId="445CD7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48420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B19DB4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9FE6A1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37F34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D7BDF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45977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D14BFC">
            <w:pPr>
              <w:pStyle w:val="175"/>
              <w:widowControl w:val="0"/>
              <w:jc w:val="right"/>
              <w:rPr>
                <w:rFonts w:cs="Times New Roman"/>
                <w:sz w:val="20"/>
              </w:rPr>
            </w:pPr>
            <w:r>
              <w:rPr>
                <w:rFonts w:hint="eastAsia" w:cs="Times New Roman"/>
                <w:sz w:val="20"/>
              </w:rPr>
              <w:t>XX</w:t>
            </w:r>
          </w:p>
        </w:tc>
      </w:tr>
      <w:tr w14:paraId="38DA65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C4BC0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E6ECAB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63845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3D9619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582939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659DC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E6236BB">
            <w:pPr>
              <w:pStyle w:val="175"/>
              <w:widowControl w:val="0"/>
              <w:jc w:val="right"/>
              <w:rPr>
                <w:rFonts w:cs="Times New Roman"/>
                <w:sz w:val="20"/>
              </w:rPr>
            </w:pPr>
            <w:r>
              <w:rPr>
                <w:rFonts w:hint="eastAsia" w:cs="Times New Roman"/>
                <w:sz w:val="20"/>
              </w:rPr>
              <w:t>XX</w:t>
            </w:r>
          </w:p>
        </w:tc>
      </w:tr>
      <w:tr w14:paraId="066560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69110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2BECF3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1F9DF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FBB65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38E13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A1FDE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9709F2">
            <w:pPr>
              <w:pStyle w:val="175"/>
              <w:widowControl w:val="0"/>
              <w:jc w:val="right"/>
              <w:rPr>
                <w:rFonts w:cs="Times New Roman"/>
                <w:sz w:val="20"/>
              </w:rPr>
            </w:pPr>
            <w:r>
              <w:rPr>
                <w:rFonts w:hint="eastAsia" w:cs="Times New Roman"/>
                <w:sz w:val="20"/>
              </w:rPr>
              <w:t>XX%</w:t>
            </w:r>
          </w:p>
        </w:tc>
      </w:tr>
    </w:tbl>
    <w:p w14:paraId="7A25BC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资料来源：太仓展新；第三方资料、新闻报道、业内专家采访及QYResearch整理研究，2025年</w:t>
      </w:r>
    </w:p>
    <w:p w14:paraId="14B6193D">
      <w:pPr>
        <w:pStyle w:val="4"/>
        <w:rPr>
          <w:color w:val="0D0D0D" w:themeColor="text1" w:themeTint="F2"/>
          <w14:textFill>
            <w14:solidFill>
              <w14:schemeClr w14:val="tx1">
                <w14:lumMod w14:val="95000"/>
                <w14:lumOff w14:val="5000"/>
              </w14:schemeClr>
            </w14:solidFill>
          </w14:textFill>
        </w:rPr>
      </w:pPr>
      <w:bookmarkStart w:id="654" w:name="_Toc216274126"/>
      <w:r>
        <w:rPr>
          <w:rFonts w:hint="eastAsia"/>
          <w:color w:val="0D0D0D" w:themeColor="text1" w:themeTint="F2"/>
          <w14:textFill>
            <w14:solidFill>
              <w14:schemeClr w14:val="tx1">
                <w14:lumMod w14:val="95000"/>
                <w14:lumOff w14:val="5000"/>
              </w14:schemeClr>
            </w14:solidFill>
          </w14:textFill>
        </w:rPr>
        <w:t>太仓展新公司简介及主要业务</w:t>
      </w:r>
      <w:bookmarkEnd w:id="654"/>
    </w:p>
    <w:p w14:paraId="28F2FA6D">
      <w:pPr>
        <w:pStyle w:val="151"/>
        <w:ind w:left="252" w:right="-105"/>
        <w:rPr>
          <w:lang w:eastAsia="zh-CN"/>
        </w:rPr>
      </w:pPr>
      <w:bookmarkStart w:id="655" w:name="_Toc216274256"/>
      <w:r>
        <w:rPr>
          <w:rFonts w:hint="eastAsia"/>
          <w:lang w:eastAsia="zh-CN"/>
        </w:rPr>
        <w:t>太仓展新公司简介及主要业务</w:t>
      </w:r>
      <w:bookmarkEnd w:id="6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8FDD8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C7DE318">
            <w:pPr>
              <w:rPr>
                <w:rFonts w:cs="Times New Roman"/>
                <w:b w:val="0"/>
                <w:bCs w:val="0"/>
                <w:color w:val="FFFFFF"/>
                <w:kern w:val="0"/>
                <w:sz w:val="20"/>
                <w:szCs w:val="20"/>
              </w:rPr>
            </w:pPr>
            <w:r>
              <w:rPr>
                <w:rFonts w:hint="eastAsia" w:cs="Times New Roman"/>
                <w:b/>
                <w:bCs/>
                <w:color w:val="FFFFFF"/>
                <w:kern w:val="0"/>
                <w:sz w:val="20"/>
                <w:szCs w:val="20"/>
              </w:rPr>
              <w:t>太仓展新</w:t>
            </w:r>
          </w:p>
        </w:tc>
        <w:tc>
          <w:tcPr>
            <w:tcW w:w="3879" w:type="pct"/>
            <w:shd w:val="solid" w:color="000080" w:fill="FFFFFF"/>
            <w:vAlign w:val="center"/>
          </w:tcPr>
          <w:p w14:paraId="547DCBBC">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E3D59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D57E0A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F52D2C4">
            <w:pPr>
              <w:rPr>
                <w:rFonts w:cs="Times New Roman"/>
                <w:kern w:val="0"/>
                <w:sz w:val="20"/>
                <w:szCs w:val="20"/>
              </w:rPr>
            </w:pPr>
          </w:p>
          <w:p w14:paraId="576C9074">
            <w:pPr>
              <w:rPr>
                <w:rFonts w:cs="Times New Roman"/>
                <w:kern w:val="0"/>
                <w:sz w:val="20"/>
                <w:szCs w:val="20"/>
              </w:rPr>
            </w:pPr>
          </w:p>
          <w:p w14:paraId="7AEE97AA">
            <w:pPr>
              <w:rPr>
                <w:rFonts w:cs="Times New Roman"/>
                <w:kern w:val="0"/>
                <w:sz w:val="20"/>
                <w:szCs w:val="20"/>
              </w:rPr>
            </w:pPr>
          </w:p>
        </w:tc>
      </w:tr>
      <w:tr w14:paraId="4D9AE2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A64B0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099AEE0">
            <w:pPr>
              <w:rPr>
                <w:rFonts w:cs="Times New Roman"/>
                <w:kern w:val="0"/>
                <w:sz w:val="20"/>
                <w:szCs w:val="20"/>
              </w:rPr>
            </w:pPr>
          </w:p>
          <w:p w14:paraId="62D6A4F6">
            <w:pPr>
              <w:rPr>
                <w:rFonts w:cs="Times New Roman"/>
                <w:kern w:val="0"/>
                <w:sz w:val="20"/>
                <w:szCs w:val="20"/>
              </w:rPr>
            </w:pPr>
          </w:p>
          <w:p w14:paraId="5F835D30">
            <w:pPr>
              <w:rPr>
                <w:rFonts w:cs="Times New Roman"/>
                <w:kern w:val="0"/>
                <w:sz w:val="20"/>
                <w:szCs w:val="20"/>
              </w:rPr>
            </w:pPr>
          </w:p>
        </w:tc>
      </w:tr>
    </w:tbl>
    <w:p w14:paraId="49FF003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资料来源：太仓展新；第三方资料、新闻报道、业内专家采访及QYResearch整理研究，2025年</w:t>
      </w:r>
    </w:p>
    <w:p w14:paraId="56B94C4C">
      <w:pPr>
        <w:pStyle w:val="4"/>
        <w:rPr>
          <w:color w:val="0D0D0D" w:themeColor="text1" w:themeTint="F2"/>
          <w14:textFill>
            <w14:solidFill>
              <w14:schemeClr w14:val="tx1">
                <w14:lumMod w14:val="95000"/>
                <w14:lumOff w14:val="5000"/>
              </w14:schemeClr>
            </w14:solidFill>
          </w14:textFill>
        </w:rPr>
      </w:pPr>
      <w:bookmarkStart w:id="656" w:name="_Toc216274127"/>
      <w:r>
        <w:rPr>
          <w:rFonts w:hint="eastAsia"/>
          <w:color w:val="0D0D0D" w:themeColor="text1" w:themeTint="F2"/>
          <w14:textFill>
            <w14:solidFill>
              <w14:schemeClr w14:val="tx1">
                <w14:lumMod w14:val="95000"/>
                <w14:lumOff w14:val="5000"/>
              </w14:schemeClr>
            </w14:solidFill>
          </w14:textFill>
        </w:rPr>
        <w:t>太仓展新企业最新动态</w:t>
      </w:r>
      <w:bookmarkEnd w:id="656"/>
    </w:p>
    <w:p w14:paraId="1DB0F087">
      <w:pPr>
        <w:pStyle w:val="151"/>
        <w:ind w:left="252" w:right="-105"/>
        <w:rPr>
          <w:lang w:eastAsia="zh-CN"/>
        </w:rPr>
      </w:pPr>
      <w:bookmarkStart w:id="657" w:name="_Toc216274257"/>
      <w:r>
        <w:rPr>
          <w:rFonts w:hint="eastAsia"/>
          <w:lang w:eastAsia="zh-CN"/>
        </w:rPr>
        <w:t>太仓展新企业最新动态</w:t>
      </w:r>
      <w:bookmarkEnd w:id="6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A1CD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8083A9E">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EBD957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FE88D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E96383D">
            <w:pPr>
              <w:rPr>
                <w:rFonts w:cs="Times New Roman"/>
                <w:kern w:val="0"/>
                <w:sz w:val="20"/>
                <w:szCs w:val="20"/>
              </w:rPr>
            </w:pPr>
          </w:p>
        </w:tc>
        <w:tc>
          <w:tcPr>
            <w:tcW w:w="3879" w:type="pct"/>
            <w:shd w:val="clear" w:color="auto" w:fill="auto"/>
            <w:vAlign w:val="center"/>
          </w:tcPr>
          <w:p w14:paraId="53F837A7">
            <w:pPr>
              <w:rPr>
                <w:rFonts w:cs="Times New Roman"/>
                <w:kern w:val="0"/>
                <w:sz w:val="20"/>
                <w:szCs w:val="20"/>
              </w:rPr>
            </w:pPr>
          </w:p>
          <w:p w14:paraId="747BE40C">
            <w:pPr>
              <w:rPr>
                <w:rFonts w:cs="Times New Roman"/>
                <w:kern w:val="0"/>
                <w:sz w:val="20"/>
                <w:szCs w:val="20"/>
              </w:rPr>
            </w:pPr>
          </w:p>
        </w:tc>
      </w:tr>
      <w:tr w14:paraId="1B1F6F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77C077B">
            <w:pPr>
              <w:rPr>
                <w:rFonts w:cs="Times New Roman"/>
                <w:kern w:val="0"/>
                <w:sz w:val="20"/>
                <w:szCs w:val="20"/>
              </w:rPr>
            </w:pPr>
          </w:p>
        </w:tc>
        <w:tc>
          <w:tcPr>
            <w:tcW w:w="3879" w:type="pct"/>
            <w:shd w:val="clear" w:color="auto" w:fill="auto"/>
            <w:vAlign w:val="center"/>
          </w:tcPr>
          <w:p w14:paraId="5C37CC41">
            <w:pPr>
              <w:rPr>
                <w:rFonts w:cs="Times New Roman"/>
                <w:kern w:val="0"/>
                <w:sz w:val="20"/>
                <w:szCs w:val="20"/>
              </w:rPr>
            </w:pPr>
          </w:p>
          <w:p w14:paraId="63A3B9E5">
            <w:pPr>
              <w:rPr>
                <w:rFonts w:cs="Times New Roman"/>
                <w:kern w:val="0"/>
                <w:sz w:val="20"/>
                <w:szCs w:val="20"/>
              </w:rPr>
            </w:pPr>
          </w:p>
        </w:tc>
      </w:tr>
      <w:tr w14:paraId="12E4C1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0CA98D">
            <w:pPr>
              <w:rPr>
                <w:rFonts w:cs="Times New Roman"/>
                <w:kern w:val="0"/>
                <w:sz w:val="20"/>
                <w:szCs w:val="20"/>
              </w:rPr>
            </w:pPr>
          </w:p>
        </w:tc>
        <w:tc>
          <w:tcPr>
            <w:tcW w:w="3879" w:type="pct"/>
            <w:shd w:val="clear" w:color="auto" w:fill="auto"/>
            <w:vAlign w:val="center"/>
          </w:tcPr>
          <w:p w14:paraId="20D14E4E">
            <w:pPr>
              <w:rPr>
                <w:rFonts w:cs="Times New Roman"/>
                <w:kern w:val="0"/>
                <w:sz w:val="20"/>
                <w:szCs w:val="20"/>
              </w:rPr>
            </w:pPr>
          </w:p>
          <w:p w14:paraId="18B5D623">
            <w:pPr>
              <w:rPr>
                <w:rFonts w:cs="Times New Roman"/>
                <w:kern w:val="0"/>
                <w:sz w:val="20"/>
                <w:szCs w:val="20"/>
              </w:rPr>
            </w:pPr>
          </w:p>
        </w:tc>
      </w:tr>
    </w:tbl>
    <w:p w14:paraId="6CDA5BD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资料来源：太仓展新；第三方资料、新闻报道、业内专家采访及QYResearch整理研究，2025年</w:t>
      </w:r>
    </w:p>
    <w:p w14:paraId="1002C950">
      <w:pPr>
        <w:pStyle w:val="144"/>
        <w:rPr>
          <w:color w:val="0D0D0D" w:themeColor="text1" w:themeTint="F2"/>
          <w14:textFill>
            <w14:solidFill>
              <w14:schemeClr w14:val="tx1">
                <w14:lumMod w14:val="95000"/>
                <w14:lumOff w14:val="5000"/>
              </w14:schemeClr>
            </w14:solidFill>
          </w14:textFill>
        </w:rPr>
      </w:pPr>
    </w:p>
    <w:p w14:paraId="55F1B324"/>
    <w:p w14:paraId="347244F2">
      <w:pPr>
        <w:pStyle w:val="3"/>
        <w:rPr>
          <w:color w:val="0D0D0D" w:themeColor="text1" w:themeTint="F2"/>
          <w14:textFill>
            <w14:solidFill>
              <w14:schemeClr w14:val="tx1">
                <w14:lumMod w14:val="95000"/>
                <w14:lumOff w14:val="5000"/>
              </w14:schemeClr>
            </w14:solidFill>
          </w14:textFill>
        </w:rPr>
      </w:pPr>
      <w:bookmarkStart w:id="658" w:name="_Toc216274128"/>
      <w:r>
        <w:rPr>
          <w:rFonts w:hint="eastAsia"/>
          <w:color w:val="0D0D0D" w:themeColor="text1" w:themeTint="F2"/>
          <w14:textFill>
            <w14:solidFill>
              <w14:schemeClr w14:val="tx1">
                <w14:lumMod w14:val="95000"/>
                <w14:lumOff w14:val="5000"/>
              </w14:schemeClr>
            </w14:solidFill>
          </w14:textFill>
        </w:rPr>
        <w:t>昆山博益鑫成</w:t>
      </w:r>
      <w:bookmarkEnd w:id="658"/>
    </w:p>
    <w:p w14:paraId="1ECBBBBA"/>
    <w:p w14:paraId="08ED90D0">
      <w:pPr>
        <w:pStyle w:val="4"/>
        <w:rPr>
          <w:color w:val="0D0D0D" w:themeColor="text1" w:themeTint="F2"/>
          <w14:textFill>
            <w14:solidFill>
              <w14:schemeClr w14:val="tx1">
                <w14:lumMod w14:val="95000"/>
                <w14:lumOff w14:val="5000"/>
              </w14:schemeClr>
            </w14:solidFill>
          </w14:textFill>
        </w:rPr>
      </w:pPr>
      <w:bookmarkStart w:id="659" w:name="_Toc216274129"/>
      <w:r>
        <w:rPr>
          <w:rFonts w:hint="eastAsia"/>
          <w:color w:val="0D0D0D" w:themeColor="text1" w:themeTint="F2"/>
          <w14:textFill>
            <w14:solidFill>
              <w14:schemeClr w14:val="tx1">
                <w14:lumMod w14:val="95000"/>
                <w14:lumOff w14:val="5000"/>
              </w14:schemeClr>
            </w14:solidFill>
          </w14:textFill>
        </w:rPr>
        <w:t>昆山博益鑫成基本信息、背面研磨胶带（BGT）生产基地、销售区域、竞争对手及市场地位</w:t>
      </w:r>
      <w:bookmarkEnd w:id="659"/>
    </w:p>
    <w:p w14:paraId="1CD91E8E">
      <w:pPr>
        <w:pStyle w:val="151"/>
        <w:ind w:left="252" w:right="-105"/>
        <w:rPr>
          <w:lang w:eastAsia="zh-CN"/>
        </w:rPr>
      </w:pPr>
      <w:bookmarkStart w:id="660" w:name="_Toc216274258"/>
      <w:r>
        <w:rPr>
          <w:rFonts w:hint="eastAsia"/>
          <w:lang w:eastAsia="zh-CN"/>
        </w:rPr>
        <w:t>昆山博益鑫成 背面研磨胶带（BGT）生产基地、销售区域、竞争对手及市场地位</w:t>
      </w:r>
      <w:bookmarkEnd w:id="6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397A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07600C1">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A07DDC7">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AD40A2F">
            <w:pPr>
              <w:rPr>
                <w:rFonts w:cs="Times New Roman"/>
                <w:b w:val="0"/>
                <w:bCs w:val="0"/>
                <w:color w:val="FFFFFF"/>
                <w:kern w:val="0"/>
                <w:sz w:val="20"/>
                <w:szCs w:val="20"/>
              </w:rPr>
            </w:pPr>
            <w:r>
              <w:rPr>
                <w:rFonts w:hint="eastAsia" w:cs="Times New Roman"/>
                <w:b/>
                <w:bCs/>
                <w:color w:val="FFFFFF"/>
                <w:kern w:val="0"/>
                <w:sz w:val="20"/>
                <w:szCs w:val="20"/>
              </w:rPr>
              <w:t>描述</w:t>
            </w:r>
          </w:p>
        </w:tc>
      </w:tr>
      <w:tr w14:paraId="76429E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E259E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5A07E1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912EE09">
            <w:pPr>
              <w:rPr>
                <w:rFonts w:cs="Times New Roman"/>
                <w:bCs/>
                <w:kern w:val="0"/>
                <w:sz w:val="20"/>
                <w:szCs w:val="20"/>
              </w:rPr>
            </w:pPr>
            <w:r>
              <w:rPr>
                <w:rFonts w:cs="Times New Roman"/>
                <w:bCs/>
                <w:kern w:val="0"/>
                <w:sz w:val="20"/>
                <w:szCs w:val="20"/>
              </w:rPr>
              <w:t>昆山博益鑫成</w:t>
            </w:r>
          </w:p>
        </w:tc>
      </w:tr>
      <w:tr w14:paraId="0ABB9E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C35B5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593D99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40E7C1A">
            <w:pPr>
              <w:rPr>
                <w:rFonts w:cs="Times New Roman"/>
                <w:bCs/>
                <w:kern w:val="0"/>
                <w:sz w:val="20"/>
                <w:szCs w:val="20"/>
              </w:rPr>
            </w:pPr>
          </w:p>
        </w:tc>
      </w:tr>
      <w:tr w14:paraId="62F965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ABE6E66">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69E1D7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ADD32FA">
            <w:pPr>
              <w:rPr>
                <w:rFonts w:cs="Times New Roman"/>
                <w:bCs/>
                <w:kern w:val="0"/>
                <w:sz w:val="20"/>
                <w:szCs w:val="20"/>
              </w:rPr>
            </w:pPr>
          </w:p>
        </w:tc>
      </w:tr>
      <w:tr w14:paraId="546850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A4BC7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EDE162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9051E4C">
            <w:pPr>
              <w:rPr>
                <w:rFonts w:cs="Times New Roman"/>
                <w:bCs/>
                <w:kern w:val="0"/>
                <w:sz w:val="20"/>
                <w:szCs w:val="20"/>
              </w:rPr>
            </w:pPr>
          </w:p>
        </w:tc>
      </w:tr>
      <w:tr w14:paraId="4DE9B5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D317A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D3F25D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A9C0145">
            <w:pPr>
              <w:rPr>
                <w:rFonts w:cs="Times New Roman"/>
                <w:bCs/>
                <w:kern w:val="0"/>
                <w:sz w:val="20"/>
                <w:szCs w:val="20"/>
              </w:rPr>
            </w:pPr>
          </w:p>
        </w:tc>
      </w:tr>
      <w:tr w14:paraId="6163B2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E94A7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5DB59F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B16B67C">
            <w:pPr>
              <w:rPr>
                <w:rFonts w:cs="Times New Roman"/>
                <w:bCs/>
                <w:kern w:val="0"/>
                <w:sz w:val="20"/>
                <w:szCs w:val="20"/>
              </w:rPr>
            </w:pPr>
          </w:p>
        </w:tc>
      </w:tr>
      <w:tr w14:paraId="2D4CD1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D210B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DD8386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AF8FE9F">
            <w:pPr>
              <w:rPr>
                <w:rFonts w:cs="Times New Roman"/>
                <w:bCs/>
                <w:kern w:val="0"/>
                <w:sz w:val="20"/>
                <w:szCs w:val="20"/>
              </w:rPr>
            </w:pPr>
          </w:p>
        </w:tc>
      </w:tr>
      <w:tr w14:paraId="7A911C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0E4775">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9D84E8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A49C17F">
            <w:pPr>
              <w:rPr>
                <w:rFonts w:cs="Times New Roman"/>
                <w:bCs/>
                <w:kern w:val="0"/>
                <w:sz w:val="20"/>
                <w:szCs w:val="20"/>
              </w:rPr>
            </w:pPr>
          </w:p>
        </w:tc>
      </w:tr>
      <w:tr w14:paraId="6B6791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2BF95BD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846564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D679FBA">
            <w:pPr>
              <w:rPr>
                <w:rFonts w:cs="Times New Roman"/>
                <w:bCs/>
                <w:kern w:val="0"/>
                <w:sz w:val="20"/>
                <w:szCs w:val="20"/>
              </w:rPr>
            </w:pPr>
          </w:p>
        </w:tc>
      </w:tr>
    </w:tbl>
    <w:p w14:paraId="7F47355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资料来源：昆山博益鑫成；第三方资料、新闻报道、业内专家采访及QYResearch整理研究，2025年</w:t>
      </w:r>
    </w:p>
    <w:p w14:paraId="69D6657B">
      <w:pPr>
        <w:pStyle w:val="4"/>
        <w:rPr>
          <w:color w:val="0D0D0D" w:themeColor="text1" w:themeTint="F2"/>
          <w14:textFill>
            <w14:solidFill>
              <w14:schemeClr w14:val="tx1">
                <w14:lumMod w14:val="95000"/>
                <w14:lumOff w14:val="5000"/>
              </w14:schemeClr>
            </w14:solidFill>
          </w14:textFill>
        </w:rPr>
      </w:pPr>
      <w:bookmarkStart w:id="661" w:name="_Toc216274130"/>
      <w:r>
        <w:rPr>
          <w:rFonts w:hint="eastAsia"/>
          <w:color w:val="0D0D0D" w:themeColor="text1" w:themeTint="F2"/>
          <w14:textFill>
            <w14:solidFill>
              <w14:schemeClr w14:val="tx1">
                <w14:lumMod w14:val="95000"/>
                <w14:lumOff w14:val="5000"/>
              </w14:schemeClr>
            </w14:solidFill>
          </w14:textFill>
        </w:rPr>
        <w:t>昆山博益鑫成 背面研磨胶带（BGT）产品规格、参数及市场应用</w:t>
      </w:r>
      <w:bookmarkEnd w:id="661"/>
    </w:p>
    <w:p w14:paraId="61000AE7">
      <w:pPr>
        <w:pStyle w:val="151"/>
        <w:ind w:left="252" w:right="-105"/>
        <w:rPr>
          <w:lang w:eastAsia="zh-CN"/>
        </w:rPr>
      </w:pPr>
      <w:bookmarkStart w:id="662" w:name="_Toc216274259"/>
      <w:r>
        <w:rPr>
          <w:rFonts w:hint="eastAsia"/>
          <w:lang w:eastAsia="zh-CN"/>
        </w:rPr>
        <w:t>昆山博益鑫成 背面研磨胶带（BGT）产品规格、参数及市场应用</w:t>
      </w:r>
      <w:bookmarkEnd w:id="6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4B87A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9AF3D59">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2D15BB8">
            <w:pPr>
              <w:rPr>
                <w:rFonts w:cs="Times New Roman"/>
                <w:b w:val="0"/>
                <w:bCs w:val="0"/>
                <w:color w:val="FFFFFF"/>
                <w:kern w:val="0"/>
                <w:sz w:val="20"/>
                <w:szCs w:val="20"/>
              </w:rPr>
            </w:pPr>
            <w:r>
              <w:rPr>
                <w:rFonts w:hint="eastAsia" w:cs="Times New Roman"/>
                <w:b/>
                <w:bCs/>
                <w:color w:val="FFFFFF"/>
                <w:kern w:val="0"/>
                <w:sz w:val="20"/>
                <w:szCs w:val="20"/>
              </w:rPr>
              <w:t>描述</w:t>
            </w:r>
          </w:p>
        </w:tc>
      </w:tr>
      <w:tr w14:paraId="0C24B5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4371CB4">
            <w:pPr>
              <w:rPr>
                <w:rFonts w:cs="Times New Roman"/>
                <w:kern w:val="0"/>
                <w:sz w:val="20"/>
                <w:szCs w:val="20"/>
              </w:rPr>
            </w:pPr>
          </w:p>
        </w:tc>
        <w:tc>
          <w:tcPr>
            <w:tcW w:w="3891" w:type="pct"/>
            <w:shd w:val="clear" w:color="auto" w:fill="auto"/>
            <w:vAlign w:val="center"/>
          </w:tcPr>
          <w:p w14:paraId="6155005A">
            <w:pPr>
              <w:rPr>
                <w:rFonts w:cs="Times New Roman"/>
                <w:kern w:val="0"/>
                <w:sz w:val="20"/>
                <w:szCs w:val="20"/>
              </w:rPr>
            </w:pPr>
          </w:p>
          <w:p w14:paraId="14FB6A2B">
            <w:pPr>
              <w:rPr>
                <w:rFonts w:cs="Times New Roman"/>
                <w:kern w:val="0"/>
                <w:sz w:val="20"/>
                <w:szCs w:val="20"/>
              </w:rPr>
            </w:pPr>
          </w:p>
        </w:tc>
      </w:tr>
      <w:tr w14:paraId="1063E7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75602CA">
            <w:pPr>
              <w:rPr>
                <w:rFonts w:cs="Times New Roman"/>
                <w:kern w:val="0"/>
                <w:sz w:val="20"/>
                <w:szCs w:val="20"/>
              </w:rPr>
            </w:pPr>
          </w:p>
        </w:tc>
        <w:tc>
          <w:tcPr>
            <w:tcW w:w="3891" w:type="pct"/>
            <w:shd w:val="clear" w:color="auto" w:fill="auto"/>
            <w:vAlign w:val="center"/>
          </w:tcPr>
          <w:p w14:paraId="39B60967">
            <w:pPr>
              <w:rPr>
                <w:rFonts w:cs="Times New Roman"/>
                <w:kern w:val="0"/>
                <w:sz w:val="20"/>
                <w:szCs w:val="20"/>
              </w:rPr>
            </w:pPr>
          </w:p>
          <w:p w14:paraId="17937E60">
            <w:pPr>
              <w:rPr>
                <w:rFonts w:cs="Times New Roman"/>
                <w:kern w:val="0"/>
                <w:sz w:val="20"/>
                <w:szCs w:val="20"/>
              </w:rPr>
            </w:pPr>
          </w:p>
        </w:tc>
      </w:tr>
    </w:tbl>
    <w:p w14:paraId="63A447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资料来源：昆山博益鑫成；第三方资料、新闻报道、业内专家采访及QYResearch整理研究，2025年</w:t>
      </w:r>
    </w:p>
    <w:p w14:paraId="306627E7">
      <w:pPr>
        <w:pStyle w:val="4"/>
        <w:rPr>
          <w:color w:val="0D0D0D" w:themeColor="text1" w:themeTint="F2"/>
          <w14:textFill>
            <w14:solidFill>
              <w14:schemeClr w14:val="tx1">
                <w14:lumMod w14:val="95000"/>
                <w14:lumOff w14:val="5000"/>
              </w14:schemeClr>
            </w14:solidFill>
          </w14:textFill>
        </w:rPr>
      </w:pPr>
      <w:bookmarkStart w:id="663" w:name="_Toc216274131"/>
      <w:r>
        <w:rPr>
          <w:rFonts w:hint="eastAsia"/>
          <w:color w:val="0D0D0D" w:themeColor="text1" w:themeTint="F2"/>
          <w14:textFill>
            <w14:solidFill>
              <w14:schemeClr w14:val="tx1">
                <w14:lumMod w14:val="95000"/>
                <w14:lumOff w14:val="5000"/>
              </w14:schemeClr>
            </w14:solidFill>
          </w14:textFill>
        </w:rPr>
        <w:t>昆山博益鑫成</w:t>
      </w:r>
      <w:r>
        <w:rPr>
          <w:color w:val="0D0D0D" w:themeColor="text1" w:themeTint="F2"/>
          <w14:textFill>
            <w14:solidFill>
              <w14:schemeClr w14:val="tx1">
                <w14:lumMod w14:val="95000"/>
                <w14:lumOff w14:val="5000"/>
              </w14:schemeClr>
            </w14:solidFill>
          </w14:textFill>
        </w:rPr>
        <w:t xml:space="preserve"> 背面研磨胶带（BGT）销量、收入、价格及毛利率（2020-2025）</w:t>
      </w:r>
      <w:bookmarkEnd w:id="663"/>
    </w:p>
    <w:p w14:paraId="5A15A65A">
      <w:pPr>
        <w:pStyle w:val="151"/>
        <w:ind w:left="252" w:right="-105"/>
        <w:rPr>
          <w:lang w:eastAsia="zh-CN"/>
        </w:rPr>
      </w:pPr>
      <w:bookmarkStart w:id="664" w:name="_Toc216274260"/>
      <w:r>
        <w:rPr>
          <w:rFonts w:hint="eastAsia"/>
          <w:lang w:eastAsia="zh-CN"/>
        </w:rPr>
        <w:t>昆山博益鑫成</w:t>
      </w:r>
      <w:r>
        <w:rPr>
          <w:lang w:eastAsia="zh-CN"/>
        </w:rPr>
        <w:t xml:space="preserve"> 背面研磨胶带（BGT）销量（万平米）、收入（百万美元）、价格（美元/平方米）及毛利率（2020-2025）</w:t>
      </w:r>
      <w:bookmarkEnd w:id="66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BD6E6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B9BB7F2">
            <w:pPr>
              <w:pStyle w:val="175"/>
              <w:widowControl w:val="0"/>
              <w:jc w:val="both"/>
              <w:rPr>
                <w:rFonts w:cs="Times New Roman"/>
                <w:b w:val="0"/>
                <w:bCs w:val="0"/>
                <w:color w:val="FFFFFF"/>
                <w:sz w:val="20"/>
              </w:rPr>
            </w:pPr>
            <w:r>
              <w:rPr>
                <w:rFonts w:cs="Times New Roman"/>
                <w:b/>
                <w:bCs/>
                <w:color w:val="FFFFFF"/>
                <w:sz w:val="20"/>
              </w:rPr>
              <w:t>昆山博益鑫成</w:t>
            </w:r>
          </w:p>
        </w:tc>
        <w:tc>
          <w:tcPr>
            <w:tcW w:w="648" w:type="pct"/>
            <w:shd w:val="solid" w:color="000080" w:fill="FFFFFF"/>
            <w:vAlign w:val="center"/>
          </w:tcPr>
          <w:p w14:paraId="6FEC6BF2">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5BF6031F">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07E29ECC">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BF2A61E">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6DB949B">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70E0D1A0">
            <w:pPr>
              <w:pStyle w:val="175"/>
              <w:widowControl w:val="0"/>
              <w:jc w:val="center"/>
              <w:rPr>
                <w:rFonts w:cs="Times New Roman"/>
                <w:b w:val="0"/>
                <w:bCs w:val="0"/>
                <w:color w:val="FFFFFF"/>
                <w:sz w:val="20"/>
              </w:rPr>
            </w:pPr>
            <w:r>
              <w:rPr>
                <w:rFonts w:cs="Times New Roman"/>
                <w:b/>
                <w:bCs/>
                <w:color w:val="FFFFFF"/>
                <w:sz w:val="20"/>
              </w:rPr>
              <w:t>2025</w:t>
            </w:r>
          </w:p>
        </w:tc>
      </w:tr>
      <w:tr w14:paraId="0738A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5E544B">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3D4C2A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3C287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E8D54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4B47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1548B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3928657">
            <w:pPr>
              <w:pStyle w:val="175"/>
              <w:widowControl w:val="0"/>
              <w:jc w:val="right"/>
              <w:rPr>
                <w:rFonts w:cs="Times New Roman"/>
                <w:sz w:val="20"/>
              </w:rPr>
            </w:pPr>
            <w:r>
              <w:rPr>
                <w:rFonts w:hint="eastAsia" w:cs="Times New Roman"/>
                <w:sz w:val="20"/>
              </w:rPr>
              <w:t>XX</w:t>
            </w:r>
          </w:p>
        </w:tc>
      </w:tr>
      <w:tr w14:paraId="01CDE8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A8F7A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730E9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740F7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180FFF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CE7D2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94FE5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2EEE4D7">
            <w:pPr>
              <w:pStyle w:val="175"/>
              <w:widowControl w:val="0"/>
              <w:jc w:val="right"/>
              <w:rPr>
                <w:rFonts w:cs="Times New Roman"/>
                <w:sz w:val="20"/>
              </w:rPr>
            </w:pPr>
            <w:r>
              <w:rPr>
                <w:rFonts w:hint="eastAsia" w:cs="Times New Roman"/>
                <w:sz w:val="20"/>
              </w:rPr>
              <w:t>XX</w:t>
            </w:r>
          </w:p>
        </w:tc>
      </w:tr>
      <w:tr w14:paraId="49611E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62C1E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EB6A5F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0927A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A4228D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725F3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EC50B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E04FC5">
            <w:pPr>
              <w:pStyle w:val="175"/>
              <w:widowControl w:val="0"/>
              <w:jc w:val="right"/>
              <w:rPr>
                <w:rFonts w:cs="Times New Roman"/>
                <w:sz w:val="20"/>
              </w:rPr>
            </w:pPr>
            <w:r>
              <w:rPr>
                <w:rFonts w:hint="eastAsia" w:cs="Times New Roman"/>
                <w:sz w:val="20"/>
              </w:rPr>
              <w:t>XX</w:t>
            </w:r>
          </w:p>
        </w:tc>
      </w:tr>
      <w:tr w14:paraId="7CED68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E07C6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81034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0C2E8A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654EC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8AF9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80AD9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8FE266">
            <w:pPr>
              <w:pStyle w:val="175"/>
              <w:widowControl w:val="0"/>
              <w:jc w:val="right"/>
              <w:rPr>
                <w:rFonts w:cs="Times New Roman"/>
                <w:sz w:val="20"/>
              </w:rPr>
            </w:pPr>
            <w:r>
              <w:rPr>
                <w:rFonts w:hint="eastAsia" w:cs="Times New Roman"/>
                <w:sz w:val="20"/>
              </w:rPr>
              <w:t>XX%</w:t>
            </w:r>
          </w:p>
        </w:tc>
      </w:tr>
    </w:tbl>
    <w:p w14:paraId="3ADD431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资料来源：昆山博益鑫成；第三方资料、新闻报道、业内专家采访及QYResearch整理研究，2025年</w:t>
      </w:r>
    </w:p>
    <w:p w14:paraId="5563FB4F">
      <w:pPr>
        <w:pStyle w:val="4"/>
        <w:rPr>
          <w:color w:val="0D0D0D" w:themeColor="text1" w:themeTint="F2"/>
          <w14:textFill>
            <w14:solidFill>
              <w14:schemeClr w14:val="tx1">
                <w14:lumMod w14:val="95000"/>
                <w14:lumOff w14:val="5000"/>
              </w14:schemeClr>
            </w14:solidFill>
          </w14:textFill>
        </w:rPr>
      </w:pPr>
      <w:bookmarkStart w:id="665" w:name="_Toc216274132"/>
      <w:r>
        <w:rPr>
          <w:rFonts w:hint="eastAsia"/>
          <w:color w:val="0D0D0D" w:themeColor="text1" w:themeTint="F2"/>
          <w14:textFill>
            <w14:solidFill>
              <w14:schemeClr w14:val="tx1">
                <w14:lumMod w14:val="95000"/>
                <w14:lumOff w14:val="5000"/>
              </w14:schemeClr>
            </w14:solidFill>
          </w14:textFill>
        </w:rPr>
        <w:t>昆山博益鑫成公司简介及主要业务</w:t>
      </w:r>
      <w:bookmarkEnd w:id="665"/>
    </w:p>
    <w:p w14:paraId="77ACEEBF">
      <w:pPr>
        <w:pStyle w:val="151"/>
        <w:ind w:left="252" w:right="-105"/>
        <w:rPr>
          <w:lang w:eastAsia="zh-CN"/>
        </w:rPr>
      </w:pPr>
      <w:bookmarkStart w:id="666" w:name="_Toc216274261"/>
      <w:r>
        <w:rPr>
          <w:rFonts w:hint="eastAsia"/>
          <w:lang w:eastAsia="zh-CN"/>
        </w:rPr>
        <w:t>昆山博益鑫成公司简介及主要业务</w:t>
      </w:r>
      <w:bookmarkEnd w:id="6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F75E2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050088D">
            <w:pPr>
              <w:rPr>
                <w:rFonts w:cs="Times New Roman"/>
                <w:b w:val="0"/>
                <w:bCs w:val="0"/>
                <w:color w:val="FFFFFF"/>
                <w:kern w:val="0"/>
                <w:sz w:val="20"/>
                <w:szCs w:val="20"/>
              </w:rPr>
            </w:pPr>
            <w:r>
              <w:rPr>
                <w:rFonts w:hint="eastAsia" w:cs="Times New Roman"/>
                <w:b/>
                <w:bCs/>
                <w:color w:val="FFFFFF"/>
                <w:kern w:val="0"/>
                <w:sz w:val="20"/>
                <w:szCs w:val="20"/>
              </w:rPr>
              <w:t>昆山博益鑫成</w:t>
            </w:r>
          </w:p>
        </w:tc>
        <w:tc>
          <w:tcPr>
            <w:tcW w:w="3879" w:type="pct"/>
            <w:shd w:val="solid" w:color="000080" w:fill="FFFFFF"/>
            <w:vAlign w:val="center"/>
          </w:tcPr>
          <w:p w14:paraId="5964EA1B">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818DA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78862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2BF9DFA">
            <w:pPr>
              <w:rPr>
                <w:rFonts w:cs="Times New Roman"/>
                <w:kern w:val="0"/>
                <w:sz w:val="20"/>
                <w:szCs w:val="20"/>
              </w:rPr>
            </w:pPr>
          </w:p>
          <w:p w14:paraId="0C1C3373">
            <w:pPr>
              <w:rPr>
                <w:rFonts w:cs="Times New Roman"/>
                <w:kern w:val="0"/>
                <w:sz w:val="20"/>
                <w:szCs w:val="20"/>
              </w:rPr>
            </w:pPr>
          </w:p>
          <w:p w14:paraId="30EE7C07">
            <w:pPr>
              <w:rPr>
                <w:rFonts w:cs="Times New Roman"/>
                <w:kern w:val="0"/>
                <w:sz w:val="20"/>
                <w:szCs w:val="20"/>
              </w:rPr>
            </w:pPr>
          </w:p>
        </w:tc>
      </w:tr>
      <w:tr w14:paraId="19846B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7C58C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967FDA0">
            <w:pPr>
              <w:rPr>
                <w:rFonts w:cs="Times New Roman"/>
                <w:kern w:val="0"/>
                <w:sz w:val="20"/>
                <w:szCs w:val="20"/>
              </w:rPr>
            </w:pPr>
          </w:p>
          <w:p w14:paraId="3579C9DA">
            <w:pPr>
              <w:rPr>
                <w:rFonts w:cs="Times New Roman"/>
                <w:kern w:val="0"/>
                <w:sz w:val="20"/>
                <w:szCs w:val="20"/>
              </w:rPr>
            </w:pPr>
          </w:p>
          <w:p w14:paraId="1C418B29">
            <w:pPr>
              <w:rPr>
                <w:rFonts w:cs="Times New Roman"/>
                <w:kern w:val="0"/>
                <w:sz w:val="20"/>
                <w:szCs w:val="20"/>
              </w:rPr>
            </w:pPr>
          </w:p>
        </w:tc>
      </w:tr>
    </w:tbl>
    <w:p w14:paraId="0809C74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资料来源：昆山博益鑫成；第三方资料、新闻报道、业内专家采访及QYResearch整理研究，2025年</w:t>
      </w:r>
    </w:p>
    <w:p w14:paraId="7A2FA8D0">
      <w:pPr>
        <w:pStyle w:val="4"/>
        <w:rPr>
          <w:color w:val="0D0D0D" w:themeColor="text1" w:themeTint="F2"/>
          <w14:textFill>
            <w14:solidFill>
              <w14:schemeClr w14:val="tx1">
                <w14:lumMod w14:val="95000"/>
                <w14:lumOff w14:val="5000"/>
              </w14:schemeClr>
            </w14:solidFill>
          </w14:textFill>
        </w:rPr>
      </w:pPr>
      <w:bookmarkStart w:id="667" w:name="_Toc216274133"/>
      <w:r>
        <w:rPr>
          <w:rFonts w:hint="eastAsia"/>
          <w:color w:val="0D0D0D" w:themeColor="text1" w:themeTint="F2"/>
          <w14:textFill>
            <w14:solidFill>
              <w14:schemeClr w14:val="tx1">
                <w14:lumMod w14:val="95000"/>
                <w14:lumOff w14:val="5000"/>
              </w14:schemeClr>
            </w14:solidFill>
          </w14:textFill>
        </w:rPr>
        <w:t>昆山博益鑫成企业最新动态</w:t>
      </w:r>
      <w:bookmarkEnd w:id="667"/>
    </w:p>
    <w:p w14:paraId="116C3D95">
      <w:pPr>
        <w:pStyle w:val="151"/>
        <w:ind w:left="252" w:right="-105"/>
        <w:rPr>
          <w:lang w:eastAsia="zh-CN"/>
        </w:rPr>
      </w:pPr>
      <w:bookmarkStart w:id="668" w:name="_Toc216274262"/>
      <w:r>
        <w:rPr>
          <w:rFonts w:hint="eastAsia"/>
          <w:lang w:eastAsia="zh-CN"/>
        </w:rPr>
        <w:t>昆山博益鑫成企业最新动态</w:t>
      </w:r>
      <w:bookmarkEnd w:id="6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CE13C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0834716">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74AD52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994D4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E54EED">
            <w:pPr>
              <w:rPr>
                <w:rFonts w:cs="Times New Roman"/>
                <w:kern w:val="0"/>
                <w:sz w:val="20"/>
                <w:szCs w:val="20"/>
              </w:rPr>
            </w:pPr>
          </w:p>
        </w:tc>
        <w:tc>
          <w:tcPr>
            <w:tcW w:w="3879" w:type="pct"/>
            <w:shd w:val="clear" w:color="auto" w:fill="auto"/>
            <w:vAlign w:val="center"/>
          </w:tcPr>
          <w:p w14:paraId="03118928">
            <w:pPr>
              <w:rPr>
                <w:rFonts w:cs="Times New Roman"/>
                <w:kern w:val="0"/>
                <w:sz w:val="20"/>
                <w:szCs w:val="20"/>
              </w:rPr>
            </w:pPr>
          </w:p>
          <w:p w14:paraId="52C779B4">
            <w:pPr>
              <w:rPr>
                <w:rFonts w:cs="Times New Roman"/>
                <w:kern w:val="0"/>
                <w:sz w:val="20"/>
                <w:szCs w:val="20"/>
              </w:rPr>
            </w:pPr>
          </w:p>
        </w:tc>
      </w:tr>
      <w:tr w14:paraId="03AF10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B27282">
            <w:pPr>
              <w:rPr>
                <w:rFonts w:cs="Times New Roman"/>
                <w:kern w:val="0"/>
                <w:sz w:val="20"/>
                <w:szCs w:val="20"/>
              </w:rPr>
            </w:pPr>
          </w:p>
        </w:tc>
        <w:tc>
          <w:tcPr>
            <w:tcW w:w="3879" w:type="pct"/>
            <w:shd w:val="clear" w:color="auto" w:fill="auto"/>
            <w:vAlign w:val="center"/>
          </w:tcPr>
          <w:p w14:paraId="71DFDE3C">
            <w:pPr>
              <w:rPr>
                <w:rFonts w:cs="Times New Roman"/>
                <w:kern w:val="0"/>
                <w:sz w:val="20"/>
                <w:szCs w:val="20"/>
              </w:rPr>
            </w:pPr>
          </w:p>
          <w:p w14:paraId="345D8B20">
            <w:pPr>
              <w:rPr>
                <w:rFonts w:cs="Times New Roman"/>
                <w:kern w:val="0"/>
                <w:sz w:val="20"/>
                <w:szCs w:val="20"/>
              </w:rPr>
            </w:pPr>
          </w:p>
        </w:tc>
      </w:tr>
      <w:tr w14:paraId="3681BB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E1FDD0B">
            <w:pPr>
              <w:rPr>
                <w:rFonts w:cs="Times New Roman"/>
                <w:kern w:val="0"/>
                <w:sz w:val="20"/>
                <w:szCs w:val="20"/>
              </w:rPr>
            </w:pPr>
          </w:p>
        </w:tc>
        <w:tc>
          <w:tcPr>
            <w:tcW w:w="3879" w:type="pct"/>
            <w:shd w:val="clear" w:color="auto" w:fill="auto"/>
            <w:vAlign w:val="center"/>
          </w:tcPr>
          <w:p w14:paraId="576FD62C">
            <w:pPr>
              <w:rPr>
                <w:rFonts w:cs="Times New Roman"/>
                <w:kern w:val="0"/>
                <w:sz w:val="20"/>
                <w:szCs w:val="20"/>
              </w:rPr>
            </w:pPr>
          </w:p>
          <w:p w14:paraId="78783477">
            <w:pPr>
              <w:rPr>
                <w:rFonts w:cs="Times New Roman"/>
                <w:kern w:val="0"/>
                <w:sz w:val="20"/>
                <w:szCs w:val="20"/>
              </w:rPr>
            </w:pPr>
          </w:p>
        </w:tc>
      </w:tr>
    </w:tbl>
    <w:p w14:paraId="29FB85C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资料来源：昆山博益鑫成；第三方资料、新闻报道、业内专家采访及QYResearch整理研究，2025年</w:t>
      </w:r>
    </w:p>
    <w:p w14:paraId="31476F4B">
      <w:pPr>
        <w:pStyle w:val="144"/>
        <w:rPr>
          <w:color w:val="0D0D0D" w:themeColor="text1" w:themeTint="F2"/>
          <w14:textFill>
            <w14:solidFill>
              <w14:schemeClr w14:val="tx1">
                <w14:lumMod w14:val="95000"/>
                <w14:lumOff w14:val="5000"/>
              </w14:schemeClr>
            </w14:solidFill>
          </w14:textFill>
        </w:rPr>
      </w:pPr>
    </w:p>
    <w:p w14:paraId="1C8567D7"/>
    <w:p w14:paraId="7E1ACE70"/>
    <w:bookmarkEnd w:id="455"/>
    <w:p w14:paraId="656E8DA8">
      <w:pPr>
        <w:pStyle w:val="2"/>
        <w:rPr>
          <w:lang w:eastAsia="zh-CN"/>
        </w:rPr>
      </w:pPr>
      <w:bookmarkStart w:id="669" w:name="_Toc24028540"/>
      <w:bookmarkStart w:id="670" w:name="_Toc24972730"/>
      <w:bookmarkStart w:id="671" w:name="_Toc203035742"/>
      <w:bookmarkStart w:id="672" w:name="_Toc216274134"/>
      <w:bookmarkStart w:id="673" w:name="_Hlk59061508"/>
      <w:r>
        <w:rPr>
          <w:rFonts w:hint="eastAsia"/>
          <w:lang w:eastAsia="zh-CN"/>
        </w:rPr>
        <w:t>不同产品类型背面研磨胶带（BGT）</w:t>
      </w:r>
      <w:bookmarkEnd w:id="669"/>
      <w:bookmarkEnd w:id="670"/>
      <w:r>
        <w:rPr>
          <w:rFonts w:hint="eastAsia"/>
          <w:lang w:eastAsia="zh-CN"/>
        </w:rPr>
        <w:t>分析</w:t>
      </w:r>
      <w:bookmarkEnd w:id="671"/>
      <w:bookmarkEnd w:id="672"/>
    </w:p>
    <w:p w14:paraId="5D3D4052">
      <w:pPr>
        <w:pStyle w:val="3"/>
        <w:rPr>
          <w:color w:val="0D0D0D" w:themeColor="text1" w:themeTint="F2"/>
          <w14:textFill>
            <w14:solidFill>
              <w14:schemeClr w14:val="tx1">
                <w14:lumMod w14:val="95000"/>
                <w14:lumOff w14:val="5000"/>
              </w14:schemeClr>
            </w14:solidFill>
          </w14:textFill>
        </w:rPr>
      </w:pPr>
      <w:bookmarkStart w:id="674" w:name="_Toc216274135"/>
      <w:bookmarkStart w:id="675" w:name="_Toc203035743"/>
      <w:bookmarkStart w:id="676" w:name="_Toc24028542"/>
      <w:bookmarkStart w:id="677" w:name="_Toc24972732"/>
      <w:bookmarkStart w:id="678" w:name="_Hlk28095951"/>
      <w:bookmarkStart w:id="679" w:name="_Hlk28096052"/>
      <w:r>
        <w:rPr>
          <w:rFonts w:hint="eastAsia"/>
          <w:color w:val="0D0D0D" w:themeColor="text1" w:themeTint="F2"/>
          <w14:textFill>
            <w14:solidFill>
              <w14:schemeClr w14:val="tx1">
                <w14:lumMod w14:val="95000"/>
                <w14:lumOff w14:val="5000"/>
              </w14:schemeClr>
            </w14:solidFill>
          </w14:textFill>
        </w:rPr>
        <w:t>全球不同产品类型背面研磨胶带（BGT）销量（2020-2031）</w:t>
      </w:r>
      <w:bookmarkEnd w:id="674"/>
      <w:bookmarkEnd w:id="675"/>
      <w:bookmarkEnd w:id="676"/>
      <w:bookmarkEnd w:id="677"/>
    </w:p>
    <w:p w14:paraId="11D95EE9">
      <w:pPr>
        <w:pStyle w:val="4"/>
        <w:rPr>
          <w:color w:val="0D0D0D" w:themeColor="text1" w:themeTint="F2"/>
          <w14:textFill>
            <w14:solidFill>
              <w14:schemeClr w14:val="tx1">
                <w14:lumMod w14:val="95000"/>
                <w14:lumOff w14:val="5000"/>
              </w14:schemeClr>
            </w14:solidFill>
          </w14:textFill>
        </w:rPr>
      </w:pPr>
      <w:bookmarkStart w:id="680" w:name="_Toc203035744"/>
      <w:bookmarkStart w:id="681" w:name="_Toc216274136"/>
      <w:r>
        <w:rPr>
          <w:rFonts w:hint="eastAsia"/>
          <w:color w:val="0D0D0D" w:themeColor="text1" w:themeTint="F2"/>
          <w14:textFill>
            <w14:solidFill>
              <w14:schemeClr w14:val="tx1">
                <w14:lumMod w14:val="95000"/>
                <w14:lumOff w14:val="5000"/>
              </w14:schemeClr>
            </w14:solidFill>
          </w14:textFill>
        </w:rPr>
        <w:t>全球不同产品类型背面研磨胶带（BGT）销量及市场份额（2020-2025）</w:t>
      </w:r>
      <w:bookmarkEnd w:id="680"/>
      <w:bookmarkEnd w:id="681"/>
    </w:p>
    <w:p w14:paraId="5B1AD14E">
      <w:pPr>
        <w:pStyle w:val="151"/>
        <w:ind w:left="252" w:right="-105"/>
        <w:rPr>
          <w:lang w:eastAsia="zh-CN"/>
        </w:rPr>
      </w:pPr>
      <w:bookmarkStart w:id="682" w:name="_Toc26780233"/>
      <w:bookmarkStart w:id="683" w:name="_Toc24029121"/>
      <w:bookmarkStart w:id="684" w:name="_Toc203037329"/>
      <w:bookmarkStart w:id="685" w:name="_Toc216274263"/>
      <w:r>
        <w:rPr>
          <w:rFonts w:hint="eastAsia"/>
          <w:lang w:eastAsia="zh-CN"/>
        </w:rPr>
        <w:t>全球不同产品类型背面研磨胶带（BGT）销量（2020-2025年</w:t>
      </w:r>
      <w:bookmarkEnd w:id="682"/>
      <w:bookmarkEnd w:id="683"/>
      <w:r>
        <w:rPr>
          <w:rFonts w:hint="eastAsia"/>
          <w:lang w:eastAsia="zh-CN"/>
        </w:rPr>
        <w:t>）&amp;（</w:t>
      </w:r>
      <w:r>
        <w:rPr>
          <w:lang w:eastAsia="zh-CN"/>
        </w:rPr>
        <w:t>万平米</w:t>
      </w:r>
      <w:r>
        <w:rPr>
          <w:rFonts w:hint="eastAsia"/>
          <w:lang w:eastAsia="zh-CN"/>
        </w:rPr>
        <w:t>）</w:t>
      </w:r>
      <w:bookmarkEnd w:id="684"/>
      <w:bookmarkEnd w:id="68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EFF40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EDC942C">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5F2D38F8">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64EF6BE4">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500AF5F3">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4F8A493D">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7287A76">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36EEB76A">
            <w:pPr>
              <w:pStyle w:val="175"/>
              <w:widowControl w:val="0"/>
              <w:jc w:val="center"/>
              <w:rPr>
                <w:rFonts w:cs="Times New Roman"/>
                <w:b w:val="0"/>
                <w:bCs w:val="0"/>
                <w:color w:val="FFFFFF"/>
                <w:sz w:val="20"/>
              </w:rPr>
            </w:pPr>
            <w:r>
              <w:rPr>
                <w:rFonts w:cs="Times New Roman"/>
                <w:b/>
                <w:bCs/>
                <w:color w:val="FFFFFF"/>
                <w:sz w:val="20"/>
              </w:rPr>
              <w:t>2025</w:t>
            </w:r>
          </w:p>
        </w:tc>
      </w:tr>
      <w:tr w14:paraId="09E5E3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154137D">
            <w:pPr>
              <w:pStyle w:val="175"/>
              <w:widowControl w:val="0"/>
              <w:jc w:val="both"/>
              <w:rPr>
                <w:rFonts w:cs="Times New Roman"/>
                <w:sz w:val="20"/>
              </w:rPr>
            </w:pPr>
            <w:r>
              <w:rPr>
                <w:rFonts w:cs="Times New Roman"/>
                <w:sz w:val="20"/>
              </w:rPr>
              <w:t>UV胶带</w:t>
            </w:r>
          </w:p>
        </w:tc>
        <w:tc>
          <w:tcPr>
            <w:tcW w:w="646" w:type="pct"/>
            <w:shd w:val="clear" w:color="auto" w:fill="auto"/>
            <w:noWrap/>
            <w:vAlign w:val="center"/>
          </w:tcPr>
          <w:p w14:paraId="317C59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8D30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8715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4D8B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F0813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499C34B">
            <w:pPr>
              <w:pStyle w:val="175"/>
              <w:widowControl w:val="0"/>
              <w:jc w:val="right"/>
              <w:rPr>
                <w:rFonts w:cs="Times New Roman"/>
                <w:sz w:val="20"/>
              </w:rPr>
            </w:pPr>
            <w:r>
              <w:rPr>
                <w:rFonts w:hint="eastAsia" w:cs="Times New Roman"/>
                <w:sz w:val="20"/>
              </w:rPr>
              <w:t>XX</w:t>
            </w:r>
          </w:p>
        </w:tc>
      </w:tr>
      <w:tr w14:paraId="14A69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536607">
            <w:pPr>
              <w:pStyle w:val="175"/>
              <w:widowControl w:val="0"/>
              <w:jc w:val="both"/>
              <w:rPr>
                <w:rFonts w:cs="Times New Roman"/>
                <w:sz w:val="20"/>
              </w:rPr>
            </w:pPr>
            <w:r>
              <w:rPr>
                <w:rFonts w:cs="Times New Roman"/>
                <w:sz w:val="20"/>
              </w:rPr>
              <w:t>非UV胶带</w:t>
            </w:r>
          </w:p>
        </w:tc>
        <w:tc>
          <w:tcPr>
            <w:tcW w:w="646" w:type="pct"/>
            <w:shd w:val="clear" w:color="auto" w:fill="auto"/>
            <w:noWrap/>
            <w:vAlign w:val="center"/>
          </w:tcPr>
          <w:p w14:paraId="417DFD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7995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5F12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4C6A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A4927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C939422">
            <w:pPr>
              <w:pStyle w:val="175"/>
              <w:widowControl w:val="0"/>
              <w:jc w:val="right"/>
              <w:rPr>
                <w:rFonts w:cs="Times New Roman"/>
                <w:sz w:val="20"/>
              </w:rPr>
            </w:pPr>
            <w:r>
              <w:rPr>
                <w:rFonts w:hint="eastAsia" w:cs="Times New Roman"/>
                <w:sz w:val="20"/>
              </w:rPr>
              <w:t>XX</w:t>
            </w:r>
          </w:p>
        </w:tc>
      </w:tr>
      <w:tr w14:paraId="2EB256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4739E9">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58574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E5E37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54A9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02AE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FDC6B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3BE182E">
            <w:pPr>
              <w:pStyle w:val="175"/>
              <w:widowControl w:val="0"/>
              <w:jc w:val="right"/>
              <w:rPr>
                <w:rFonts w:cs="Times New Roman"/>
                <w:sz w:val="20"/>
              </w:rPr>
            </w:pPr>
            <w:r>
              <w:rPr>
                <w:rFonts w:hint="eastAsia" w:cs="Times New Roman"/>
                <w:sz w:val="20"/>
              </w:rPr>
              <w:t>XX</w:t>
            </w:r>
          </w:p>
        </w:tc>
      </w:tr>
    </w:tbl>
    <w:p w14:paraId="0AA108C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EDA09D0">
      <w:pPr>
        <w:pStyle w:val="151"/>
        <w:ind w:left="252" w:right="-105"/>
        <w:rPr>
          <w:lang w:eastAsia="zh-CN"/>
        </w:rPr>
      </w:pPr>
      <w:bookmarkStart w:id="686" w:name="_Toc203037330"/>
      <w:bookmarkStart w:id="687" w:name="_Toc216274264"/>
      <w:r>
        <w:rPr>
          <w:rFonts w:hint="eastAsia"/>
          <w:lang w:eastAsia="zh-CN"/>
        </w:rPr>
        <w:t>全球不同产品类型背面研磨胶带（BGT）销量市场份额（2020-2025）</w:t>
      </w:r>
      <w:bookmarkEnd w:id="686"/>
      <w:bookmarkEnd w:id="68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91C3B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DB75CC2">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2E6E6368">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5BE85A08">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7BD2C928">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607C0515">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0DBD2B8">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5C2F9962">
            <w:pPr>
              <w:pStyle w:val="175"/>
              <w:widowControl w:val="0"/>
              <w:jc w:val="center"/>
              <w:rPr>
                <w:rFonts w:cs="Times New Roman"/>
                <w:b w:val="0"/>
                <w:bCs w:val="0"/>
                <w:color w:val="FFFFFF"/>
                <w:sz w:val="20"/>
              </w:rPr>
            </w:pPr>
            <w:r>
              <w:rPr>
                <w:rFonts w:cs="Times New Roman"/>
                <w:b/>
                <w:bCs/>
                <w:color w:val="FFFFFF"/>
                <w:sz w:val="20"/>
              </w:rPr>
              <w:t>2025</w:t>
            </w:r>
          </w:p>
        </w:tc>
      </w:tr>
      <w:tr w14:paraId="14F222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2F7407">
            <w:pPr>
              <w:pStyle w:val="175"/>
              <w:widowControl w:val="0"/>
              <w:jc w:val="both"/>
              <w:rPr>
                <w:rFonts w:cs="Times New Roman"/>
                <w:sz w:val="20"/>
              </w:rPr>
            </w:pPr>
            <w:r>
              <w:rPr>
                <w:rFonts w:cs="Times New Roman"/>
                <w:sz w:val="20"/>
              </w:rPr>
              <w:t>UV胶带</w:t>
            </w:r>
          </w:p>
        </w:tc>
        <w:tc>
          <w:tcPr>
            <w:tcW w:w="646" w:type="pct"/>
            <w:shd w:val="clear" w:color="auto" w:fill="auto"/>
            <w:noWrap/>
            <w:vAlign w:val="center"/>
          </w:tcPr>
          <w:p w14:paraId="268305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7FEB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7268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2392F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C90DD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8245589">
            <w:pPr>
              <w:pStyle w:val="175"/>
              <w:widowControl w:val="0"/>
              <w:jc w:val="right"/>
              <w:rPr>
                <w:rFonts w:cs="Times New Roman"/>
                <w:sz w:val="20"/>
              </w:rPr>
            </w:pPr>
            <w:r>
              <w:rPr>
                <w:rFonts w:hint="eastAsia" w:cs="Times New Roman"/>
                <w:sz w:val="20"/>
              </w:rPr>
              <w:t>XX%</w:t>
            </w:r>
          </w:p>
        </w:tc>
      </w:tr>
      <w:tr w14:paraId="72127F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186437">
            <w:pPr>
              <w:pStyle w:val="175"/>
              <w:widowControl w:val="0"/>
              <w:jc w:val="both"/>
              <w:rPr>
                <w:rFonts w:cs="Times New Roman"/>
                <w:sz w:val="20"/>
              </w:rPr>
            </w:pPr>
            <w:r>
              <w:rPr>
                <w:rFonts w:cs="Times New Roman"/>
                <w:sz w:val="20"/>
              </w:rPr>
              <w:t>非UV胶带</w:t>
            </w:r>
          </w:p>
        </w:tc>
        <w:tc>
          <w:tcPr>
            <w:tcW w:w="646" w:type="pct"/>
            <w:shd w:val="clear" w:color="auto" w:fill="auto"/>
            <w:noWrap/>
            <w:vAlign w:val="center"/>
          </w:tcPr>
          <w:p w14:paraId="4AC954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BF11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FE04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0547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A206C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3E9F96B">
            <w:pPr>
              <w:pStyle w:val="175"/>
              <w:widowControl w:val="0"/>
              <w:jc w:val="right"/>
              <w:rPr>
                <w:rFonts w:cs="Times New Roman"/>
                <w:sz w:val="20"/>
              </w:rPr>
            </w:pPr>
            <w:r>
              <w:rPr>
                <w:rFonts w:hint="eastAsia" w:cs="Times New Roman"/>
                <w:sz w:val="20"/>
              </w:rPr>
              <w:t>XX%</w:t>
            </w:r>
          </w:p>
        </w:tc>
      </w:tr>
      <w:tr w14:paraId="76810E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AC06D8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3375E1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E22589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ADCC2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47E0DE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2E8E615">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4BCF9B2E">
            <w:pPr>
              <w:pStyle w:val="175"/>
              <w:widowControl w:val="0"/>
              <w:jc w:val="right"/>
              <w:rPr>
                <w:rFonts w:cs="Times New Roman"/>
                <w:sz w:val="20"/>
              </w:rPr>
            </w:pPr>
            <w:r>
              <w:rPr>
                <w:rFonts w:cs="Times New Roman"/>
                <w:sz w:val="20"/>
              </w:rPr>
              <w:t>100</w:t>
            </w:r>
            <w:r>
              <w:rPr>
                <w:rFonts w:hint="eastAsia" w:cs="Times New Roman"/>
                <w:sz w:val="20"/>
              </w:rPr>
              <w:t>%</w:t>
            </w:r>
          </w:p>
        </w:tc>
      </w:tr>
    </w:tbl>
    <w:p w14:paraId="5019EA1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D36140E">
      <w:pPr>
        <w:pStyle w:val="4"/>
        <w:rPr>
          <w:color w:val="0D0D0D" w:themeColor="text1" w:themeTint="F2"/>
          <w14:textFill>
            <w14:solidFill>
              <w14:schemeClr w14:val="tx1">
                <w14:lumMod w14:val="95000"/>
                <w14:lumOff w14:val="5000"/>
              </w14:schemeClr>
            </w14:solidFill>
          </w14:textFill>
        </w:rPr>
      </w:pPr>
      <w:bookmarkStart w:id="688" w:name="_Toc216274137"/>
      <w:bookmarkStart w:id="689" w:name="_Toc203035745"/>
      <w:r>
        <w:rPr>
          <w:rFonts w:hint="eastAsia"/>
          <w:color w:val="0D0D0D" w:themeColor="text1" w:themeTint="F2"/>
          <w14:textFill>
            <w14:solidFill>
              <w14:schemeClr w14:val="tx1">
                <w14:lumMod w14:val="95000"/>
                <w14:lumOff w14:val="5000"/>
              </w14:schemeClr>
            </w14:solidFill>
          </w14:textFill>
        </w:rPr>
        <w:t>全球不同产品类型背面研磨胶带（BGT）销量预测（2026-2031）</w:t>
      </w:r>
      <w:bookmarkEnd w:id="688"/>
      <w:bookmarkEnd w:id="689"/>
    </w:p>
    <w:p w14:paraId="6EAC0A31">
      <w:pPr>
        <w:pStyle w:val="151"/>
        <w:ind w:left="252" w:right="-105"/>
        <w:rPr>
          <w:lang w:eastAsia="zh-CN"/>
        </w:rPr>
      </w:pPr>
      <w:bookmarkStart w:id="690" w:name="_Toc26780234"/>
      <w:bookmarkStart w:id="691" w:name="_Toc24029122"/>
      <w:bookmarkStart w:id="692" w:name="_Toc216274265"/>
      <w:bookmarkStart w:id="693" w:name="_Toc203037331"/>
      <w:r>
        <w:rPr>
          <w:rFonts w:hint="eastAsia"/>
          <w:lang w:eastAsia="zh-CN"/>
        </w:rPr>
        <w:t>全球不同产品类型背面研磨胶带（BGT）销量预测（2026-2031</w:t>
      </w:r>
      <w:bookmarkEnd w:id="690"/>
      <w:bookmarkEnd w:id="691"/>
      <w:r>
        <w:rPr>
          <w:rFonts w:hint="eastAsia"/>
          <w:lang w:eastAsia="zh-CN"/>
        </w:rPr>
        <w:t>）&amp;（</w:t>
      </w:r>
      <w:r>
        <w:rPr>
          <w:lang w:eastAsia="zh-CN"/>
        </w:rPr>
        <w:t>万平米</w:t>
      </w:r>
      <w:r>
        <w:rPr>
          <w:rFonts w:hint="eastAsia"/>
          <w:lang w:eastAsia="zh-CN"/>
        </w:rPr>
        <w:t>）</w:t>
      </w:r>
      <w:bookmarkEnd w:id="692"/>
      <w:bookmarkEnd w:id="69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4C8A02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90FE0FA">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5136B54E">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3AD64D0C">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4A56ABC9">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7A092378">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4BA2B08C">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3B5BD1BD">
            <w:pPr>
              <w:pStyle w:val="175"/>
              <w:widowControl w:val="0"/>
              <w:jc w:val="center"/>
              <w:rPr>
                <w:rFonts w:cs="Times New Roman"/>
                <w:b w:val="0"/>
                <w:bCs w:val="0"/>
                <w:color w:val="FFFFFF"/>
                <w:sz w:val="20"/>
              </w:rPr>
            </w:pPr>
            <w:r>
              <w:rPr>
                <w:rFonts w:cs="Times New Roman"/>
                <w:b/>
                <w:bCs/>
                <w:color w:val="FFFFFF"/>
                <w:sz w:val="20"/>
              </w:rPr>
              <w:t>2031</w:t>
            </w:r>
          </w:p>
        </w:tc>
      </w:tr>
      <w:tr w14:paraId="61AE7A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5831D64">
            <w:pPr>
              <w:pStyle w:val="175"/>
              <w:widowControl w:val="0"/>
              <w:jc w:val="both"/>
              <w:rPr>
                <w:rFonts w:cs="Times New Roman"/>
                <w:sz w:val="20"/>
              </w:rPr>
            </w:pPr>
            <w:r>
              <w:rPr>
                <w:rFonts w:cs="Times New Roman"/>
                <w:sz w:val="20"/>
              </w:rPr>
              <w:t>UV胶带</w:t>
            </w:r>
          </w:p>
        </w:tc>
        <w:tc>
          <w:tcPr>
            <w:tcW w:w="704" w:type="pct"/>
            <w:shd w:val="clear" w:color="auto" w:fill="auto"/>
            <w:noWrap/>
            <w:vAlign w:val="center"/>
          </w:tcPr>
          <w:p w14:paraId="720B6E6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B964C0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FEFFC8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B7287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987F9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640206">
            <w:pPr>
              <w:pStyle w:val="175"/>
              <w:widowControl w:val="0"/>
              <w:jc w:val="right"/>
              <w:rPr>
                <w:rFonts w:cs="Times New Roman"/>
                <w:sz w:val="20"/>
              </w:rPr>
            </w:pPr>
            <w:r>
              <w:rPr>
                <w:rFonts w:hint="eastAsia" w:cs="Times New Roman"/>
                <w:sz w:val="20"/>
              </w:rPr>
              <w:t>XX</w:t>
            </w:r>
          </w:p>
        </w:tc>
      </w:tr>
      <w:tr w14:paraId="278EDE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D91AEB1">
            <w:pPr>
              <w:pStyle w:val="175"/>
              <w:widowControl w:val="0"/>
              <w:jc w:val="both"/>
              <w:rPr>
                <w:rFonts w:cs="Times New Roman"/>
                <w:sz w:val="20"/>
              </w:rPr>
            </w:pPr>
            <w:r>
              <w:rPr>
                <w:rFonts w:cs="Times New Roman"/>
                <w:sz w:val="20"/>
              </w:rPr>
              <w:t>非UV胶带</w:t>
            </w:r>
          </w:p>
        </w:tc>
        <w:tc>
          <w:tcPr>
            <w:tcW w:w="704" w:type="pct"/>
            <w:shd w:val="clear" w:color="auto" w:fill="auto"/>
            <w:noWrap/>
            <w:vAlign w:val="center"/>
          </w:tcPr>
          <w:p w14:paraId="58E7ABC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AB66F6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3DB8D8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8D1D4E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E17FB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9EDEC4C">
            <w:pPr>
              <w:pStyle w:val="175"/>
              <w:widowControl w:val="0"/>
              <w:jc w:val="right"/>
              <w:rPr>
                <w:rFonts w:cs="Times New Roman"/>
                <w:sz w:val="20"/>
              </w:rPr>
            </w:pPr>
            <w:r>
              <w:rPr>
                <w:rFonts w:hint="eastAsia" w:cs="Times New Roman"/>
                <w:sz w:val="20"/>
              </w:rPr>
              <w:t>XX</w:t>
            </w:r>
          </w:p>
        </w:tc>
      </w:tr>
      <w:tr w14:paraId="3C69A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EF6D123">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4DC1FCA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05D9A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97B866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DEFF3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FF2DCB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0A479A">
            <w:pPr>
              <w:pStyle w:val="175"/>
              <w:widowControl w:val="0"/>
              <w:jc w:val="right"/>
              <w:rPr>
                <w:rFonts w:cs="Times New Roman"/>
                <w:sz w:val="20"/>
              </w:rPr>
            </w:pPr>
            <w:r>
              <w:rPr>
                <w:rFonts w:hint="eastAsia" w:cs="Times New Roman"/>
                <w:sz w:val="20"/>
              </w:rPr>
              <w:t>XX</w:t>
            </w:r>
          </w:p>
        </w:tc>
      </w:tr>
    </w:tbl>
    <w:p w14:paraId="3B48123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6EF57CA">
      <w:pPr>
        <w:pStyle w:val="151"/>
        <w:ind w:left="252" w:right="-105"/>
        <w:rPr>
          <w:lang w:eastAsia="zh-CN"/>
        </w:rPr>
      </w:pPr>
      <w:bookmarkStart w:id="694" w:name="_Toc24029123"/>
      <w:bookmarkStart w:id="695" w:name="_Toc26780235"/>
      <w:bookmarkStart w:id="696" w:name="_Toc203037332"/>
      <w:bookmarkStart w:id="697" w:name="_Toc216274266"/>
      <w:r>
        <w:rPr>
          <w:rFonts w:hint="eastAsia"/>
          <w:lang w:eastAsia="zh-CN"/>
        </w:rPr>
        <w:t>全球市场不同产品类型背面研磨胶带（BGT）销量市场份额预测（2026-2031）</w:t>
      </w:r>
      <w:bookmarkEnd w:id="694"/>
      <w:bookmarkEnd w:id="695"/>
      <w:bookmarkEnd w:id="696"/>
      <w:bookmarkEnd w:id="69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74C3D9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707C6BC">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405FF8C8">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3CD7EC5E">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4293B893">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381CC4DB">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42B8DD26">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4908E19B">
            <w:pPr>
              <w:pStyle w:val="175"/>
              <w:widowControl w:val="0"/>
              <w:jc w:val="center"/>
              <w:rPr>
                <w:rFonts w:cs="Times New Roman"/>
                <w:b w:val="0"/>
                <w:bCs w:val="0"/>
                <w:color w:val="FFFFFF"/>
                <w:sz w:val="20"/>
              </w:rPr>
            </w:pPr>
            <w:r>
              <w:rPr>
                <w:rFonts w:cs="Times New Roman"/>
                <w:b/>
                <w:bCs/>
                <w:color w:val="FFFFFF"/>
                <w:sz w:val="20"/>
              </w:rPr>
              <w:t>2031</w:t>
            </w:r>
          </w:p>
        </w:tc>
      </w:tr>
      <w:tr w14:paraId="2339CF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871E283">
            <w:pPr>
              <w:pStyle w:val="175"/>
              <w:widowControl w:val="0"/>
              <w:jc w:val="both"/>
              <w:rPr>
                <w:rFonts w:cs="Times New Roman"/>
                <w:sz w:val="20"/>
              </w:rPr>
            </w:pPr>
            <w:r>
              <w:rPr>
                <w:rFonts w:cs="Times New Roman"/>
                <w:sz w:val="20"/>
              </w:rPr>
              <w:t>UV胶带</w:t>
            </w:r>
          </w:p>
        </w:tc>
        <w:tc>
          <w:tcPr>
            <w:tcW w:w="704" w:type="pct"/>
            <w:shd w:val="clear" w:color="auto" w:fill="auto"/>
            <w:noWrap/>
            <w:vAlign w:val="center"/>
          </w:tcPr>
          <w:p w14:paraId="640B7E0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7EF96F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D80085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3CD577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A2146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F48908">
            <w:pPr>
              <w:pStyle w:val="175"/>
              <w:widowControl w:val="0"/>
              <w:jc w:val="right"/>
              <w:rPr>
                <w:rFonts w:cs="Times New Roman"/>
                <w:sz w:val="20"/>
              </w:rPr>
            </w:pPr>
            <w:r>
              <w:rPr>
                <w:rFonts w:hint="eastAsia" w:cs="Times New Roman"/>
                <w:sz w:val="20"/>
              </w:rPr>
              <w:t>XX%</w:t>
            </w:r>
          </w:p>
        </w:tc>
      </w:tr>
      <w:tr w14:paraId="28052B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BE5A16B">
            <w:pPr>
              <w:pStyle w:val="175"/>
              <w:widowControl w:val="0"/>
              <w:jc w:val="both"/>
              <w:rPr>
                <w:rFonts w:cs="Times New Roman"/>
                <w:sz w:val="20"/>
              </w:rPr>
            </w:pPr>
            <w:r>
              <w:rPr>
                <w:rFonts w:cs="Times New Roman"/>
                <w:sz w:val="20"/>
              </w:rPr>
              <w:t>非UV胶带</w:t>
            </w:r>
          </w:p>
        </w:tc>
        <w:tc>
          <w:tcPr>
            <w:tcW w:w="704" w:type="pct"/>
            <w:shd w:val="clear" w:color="auto" w:fill="auto"/>
            <w:noWrap/>
            <w:vAlign w:val="center"/>
          </w:tcPr>
          <w:p w14:paraId="336E7DA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0D8672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8F964E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A1052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64F802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2F47A4F">
            <w:pPr>
              <w:pStyle w:val="175"/>
              <w:widowControl w:val="0"/>
              <w:jc w:val="right"/>
              <w:rPr>
                <w:rFonts w:cs="Times New Roman"/>
                <w:sz w:val="20"/>
              </w:rPr>
            </w:pPr>
            <w:r>
              <w:rPr>
                <w:rFonts w:hint="eastAsia" w:cs="Times New Roman"/>
                <w:sz w:val="20"/>
              </w:rPr>
              <w:t>XX%</w:t>
            </w:r>
          </w:p>
        </w:tc>
      </w:tr>
      <w:tr w14:paraId="5D3B63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9667302">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1A56F92F">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5A2314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A4A3DC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D30B6DC">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0E3FF4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5C4E2BE">
            <w:pPr>
              <w:pStyle w:val="175"/>
              <w:widowControl w:val="0"/>
              <w:jc w:val="right"/>
              <w:rPr>
                <w:rFonts w:cs="Times New Roman"/>
                <w:sz w:val="20"/>
              </w:rPr>
            </w:pPr>
            <w:r>
              <w:rPr>
                <w:rFonts w:cs="Times New Roman"/>
                <w:sz w:val="20"/>
              </w:rPr>
              <w:t>100</w:t>
            </w:r>
            <w:r>
              <w:rPr>
                <w:rFonts w:hint="eastAsia" w:cs="Times New Roman"/>
                <w:sz w:val="20"/>
              </w:rPr>
              <w:t>%</w:t>
            </w:r>
          </w:p>
        </w:tc>
      </w:tr>
    </w:tbl>
    <w:p w14:paraId="4A5F1C6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DD0A748">
      <w:pPr>
        <w:pStyle w:val="3"/>
        <w:rPr>
          <w:color w:val="0D0D0D" w:themeColor="text1" w:themeTint="F2"/>
          <w14:textFill>
            <w14:solidFill>
              <w14:schemeClr w14:val="tx1">
                <w14:lumMod w14:val="95000"/>
                <w14:lumOff w14:val="5000"/>
              </w14:schemeClr>
            </w14:solidFill>
          </w14:textFill>
        </w:rPr>
      </w:pPr>
      <w:bookmarkStart w:id="698" w:name="_Toc203035746"/>
      <w:bookmarkStart w:id="699" w:name="_Toc216274138"/>
      <w:r>
        <w:rPr>
          <w:rFonts w:hint="eastAsia"/>
          <w:color w:val="0D0D0D" w:themeColor="text1" w:themeTint="F2"/>
          <w14:textFill>
            <w14:solidFill>
              <w14:schemeClr w14:val="tx1">
                <w14:lumMod w14:val="95000"/>
                <w14:lumOff w14:val="5000"/>
              </w14:schemeClr>
            </w14:solidFill>
          </w14:textFill>
        </w:rPr>
        <w:t>全球不同产品类型背面研磨胶带（BGT）收入（2020-2031）</w:t>
      </w:r>
      <w:bookmarkEnd w:id="698"/>
      <w:bookmarkEnd w:id="699"/>
    </w:p>
    <w:p w14:paraId="08AE3A2B">
      <w:pPr>
        <w:pStyle w:val="4"/>
        <w:rPr>
          <w:color w:val="0D0D0D" w:themeColor="text1" w:themeTint="F2"/>
          <w14:textFill>
            <w14:solidFill>
              <w14:schemeClr w14:val="tx1">
                <w14:lumMod w14:val="95000"/>
                <w14:lumOff w14:val="5000"/>
              </w14:schemeClr>
            </w14:solidFill>
          </w14:textFill>
        </w:rPr>
      </w:pPr>
      <w:bookmarkStart w:id="700" w:name="_Toc203035747"/>
      <w:bookmarkStart w:id="701" w:name="_Toc216274139"/>
      <w:r>
        <w:rPr>
          <w:rFonts w:hint="eastAsia"/>
          <w:color w:val="0D0D0D" w:themeColor="text1" w:themeTint="F2"/>
          <w14:textFill>
            <w14:solidFill>
              <w14:schemeClr w14:val="tx1">
                <w14:lumMod w14:val="95000"/>
                <w14:lumOff w14:val="5000"/>
              </w14:schemeClr>
            </w14:solidFill>
          </w14:textFill>
        </w:rPr>
        <w:t>全球不同产品类型背面研磨胶带（BGT）收入及市场份额（2020-2025）</w:t>
      </w:r>
      <w:bookmarkEnd w:id="700"/>
      <w:bookmarkEnd w:id="701"/>
    </w:p>
    <w:p w14:paraId="1EFA4243">
      <w:pPr>
        <w:pStyle w:val="151"/>
        <w:ind w:left="252" w:right="-105"/>
        <w:rPr>
          <w:lang w:eastAsia="zh-CN"/>
        </w:rPr>
      </w:pPr>
      <w:bookmarkStart w:id="702" w:name="_Toc203037333"/>
      <w:bookmarkStart w:id="703" w:name="_Toc216274267"/>
      <w:r>
        <w:rPr>
          <w:rFonts w:hint="eastAsia"/>
          <w:lang w:eastAsia="zh-CN"/>
        </w:rPr>
        <w:t>全球不同产品类型背面研磨胶带（BGT）收入（2020-2025年）&amp;（百万美元）</w:t>
      </w:r>
      <w:bookmarkEnd w:id="702"/>
      <w:bookmarkEnd w:id="703"/>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5AD5D9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1CCD87D">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7" w:type="pct"/>
            <w:shd w:val="solid" w:color="000080" w:fill="FFFFFF"/>
            <w:noWrap/>
            <w:vAlign w:val="center"/>
          </w:tcPr>
          <w:p w14:paraId="2A99E637">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6D21854D">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3A03CA18">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3E6CBC95">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C8B6D01">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3BE1A724">
            <w:pPr>
              <w:pStyle w:val="175"/>
              <w:widowControl w:val="0"/>
              <w:jc w:val="center"/>
              <w:rPr>
                <w:rFonts w:cs="Times New Roman"/>
                <w:b w:val="0"/>
                <w:bCs w:val="0"/>
                <w:color w:val="FFFFFF"/>
                <w:sz w:val="20"/>
              </w:rPr>
            </w:pPr>
            <w:r>
              <w:rPr>
                <w:rFonts w:cs="Times New Roman"/>
                <w:b/>
                <w:bCs/>
                <w:color w:val="FFFFFF"/>
                <w:sz w:val="20"/>
              </w:rPr>
              <w:t>2025</w:t>
            </w:r>
          </w:p>
        </w:tc>
      </w:tr>
      <w:tr w14:paraId="148879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090A3C">
            <w:pPr>
              <w:pStyle w:val="175"/>
              <w:widowControl w:val="0"/>
              <w:jc w:val="both"/>
              <w:rPr>
                <w:rFonts w:cs="Times New Roman"/>
                <w:sz w:val="20"/>
              </w:rPr>
            </w:pPr>
            <w:r>
              <w:rPr>
                <w:rFonts w:cs="Times New Roman"/>
                <w:sz w:val="20"/>
              </w:rPr>
              <w:t>UV胶带</w:t>
            </w:r>
          </w:p>
        </w:tc>
        <w:tc>
          <w:tcPr>
            <w:tcW w:w="647" w:type="pct"/>
            <w:shd w:val="clear" w:color="auto" w:fill="auto"/>
            <w:noWrap/>
            <w:vAlign w:val="center"/>
          </w:tcPr>
          <w:p w14:paraId="4ADA89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CF18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FE6E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D31D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312E8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DD2A171">
            <w:pPr>
              <w:pStyle w:val="175"/>
              <w:widowControl w:val="0"/>
              <w:jc w:val="right"/>
              <w:rPr>
                <w:rFonts w:cs="Times New Roman"/>
                <w:sz w:val="20"/>
              </w:rPr>
            </w:pPr>
            <w:r>
              <w:rPr>
                <w:rFonts w:hint="eastAsia" w:cs="Times New Roman"/>
                <w:sz w:val="20"/>
              </w:rPr>
              <w:t>XX</w:t>
            </w:r>
          </w:p>
        </w:tc>
      </w:tr>
      <w:tr w14:paraId="4EFA8F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A1F4DB">
            <w:pPr>
              <w:pStyle w:val="175"/>
              <w:widowControl w:val="0"/>
              <w:jc w:val="both"/>
              <w:rPr>
                <w:rFonts w:cs="Times New Roman"/>
                <w:sz w:val="20"/>
              </w:rPr>
            </w:pPr>
            <w:r>
              <w:rPr>
                <w:rFonts w:cs="Times New Roman"/>
                <w:sz w:val="20"/>
              </w:rPr>
              <w:t>非UV胶带</w:t>
            </w:r>
          </w:p>
        </w:tc>
        <w:tc>
          <w:tcPr>
            <w:tcW w:w="647" w:type="pct"/>
            <w:shd w:val="clear" w:color="auto" w:fill="auto"/>
            <w:noWrap/>
            <w:vAlign w:val="center"/>
          </w:tcPr>
          <w:p w14:paraId="2A3B61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220E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8189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783A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60485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BC56684">
            <w:pPr>
              <w:pStyle w:val="175"/>
              <w:widowControl w:val="0"/>
              <w:jc w:val="right"/>
              <w:rPr>
                <w:rFonts w:cs="Times New Roman"/>
                <w:sz w:val="20"/>
              </w:rPr>
            </w:pPr>
            <w:r>
              <w:rPr>
                <w:rFonts w:hint="eastAsia" w:cs="Times New Roman"/>
                <w:sz w:val="20"/>
              </w:rPr>
              <w:t>XX</w:t>
            </w:r>
          </w:p>
        </w:tc>
      </w:tr>
      <w:tr w14:paraId="1AC87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D5188CD">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3BFA19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C1AA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AC93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A03E9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8F2FE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92E92F4">
            <w:pPr>
              <w:pStyle w:val="175"/>
              <w:widowControl w:val="0"/>
              <w:jc w:val="right"/>
              <w:rPr>
                <w:rFonts w:cs="Times New Roman"/>
                <w:sz w:val="20"/>
              </w:rPr>
            </w:pPr>
            <w:r>
              <w:rPr>
                <w:rFonts w:hint="eastAsia" w:cs="Times New Roman"/>
                <w:sz w:val="20"/>
              </w:rPr>
              <w:t>XX</w:t>
            </w:r>
          </w:p>
        </w:tc>
      </w:tr>
    </w:tbl>
    <w:p w14:paraId="189C33A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B772C58">
      <w:pPr>
        <w:pStyle w:val="151"/>
        <w:ind w:left="252" w:right="-105"/>
        <w:rPr>
          <w:lang w:eastAsia="zh-CN"/>
        </w:rPr>
      </w:pPr>
      <w:bookmarkStart w:id="704" w:name="_Toc203037334"/>
      <w:bookmarkStart w:id="705" w:name="_Toc216274268"/>
      <w:r>
        <w:rPr>
          <w:rFonts w:hint="eastAsia"/>
          <w:lang w:eastAsia="zh-CN"/>
        </w:rPr>
        <w:t>全球不同产品类型背面研磨胶带（BGT）收入市场份额（2020-2025）</w:t>
      </w:r>
      <w:bookmarkEnd w:id="704"/>
      <w:bookmarkEnd w:id="70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653AC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5ED0428">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50C56AB7">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409BD5CF">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35662C2F">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2BB9D394">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2F699B4">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19734611">
            <w:pPr>
              <w:pStyle w:val="175"/>
              <w:widowControl w:val="0"/>
              <w:jc w:val="center"/>
              <w:rPr>
                <w:rFonts w:cs="Times New Roman"/>
                <w:b w:val="0"/>
                <w:bCs w:val="0"/>
                <w:color w:val="FFFFFF"/>
                <w:sz w:val="20"/>
              </w:rPr>
            </w:pPr>
            <w:r>
              <w:rPr>
                <w:rFonts w:cs="Times New Roman"/>
                <w:b/>
                <w:bCs/>
                <w:color w:val="FFFFFF"/>
                <w:sz w:val="20"/>
              </w:rPr>
              <w:t>2025</w:t>
            </w:r>
          </w:p>
        </w:tc>
      </w:tr>
      <w:tr w14:paraId="67DD79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FD540F">
            <w:pPr>
              <w:pStyle w:val="175"/>
              <w:widowControl w:val="0"/>
              <w:jc w:val="both"/>
              <w:rPr>
                <w:rFonts w:cs="Times New Roman"/>
                <w:sz w:val="20"/>
              </w:rPr>
            </w:pPr>
            <w:r>
              <w:rPr>
                <w:rFonts w:cs="Times New Roman"/>
                <w:sz w:val="20"/>
              </w:rPr>
              <w:t>UV胶带</w:t>
            </w:r>
          </w:p>
        </w:tc>
        <w:tc>
          <w:tcPr>
            <w:tcW w:w="646" w:type="pct"/>
            <w:shd w:val="clear" w:color="auto" w:fill="auto"/>
            <w:noWrap/>
            <w:vAlign w:val="center"/>
          </w:tcPr>
          <w:p w14:paraId="4B8E80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DF637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81B2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37A8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37BE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88816C0">
            <w:pPr>
              <w:pStyle w:val="175"/>
              <w:widowControl w:val="0"/>
              <w:jc w:val="right"/>
              <w:rPr>
                <w:rFonts w:cs="Times New Roman"/>
                <w:sz w:val="20"/>
              </w:rPr>
            </w:pPr>
            <w:r>
              <w:rPr>
                <w:rFonts w:hint="eastAsia" w:cs="Times New Roman"/>
                <w:sz w:val="20"/>
              </w:rPr>
              <w:t>XX%</w:t>
            </w:r>
          </w:p>
        </w:tc>
      </w:tr>
      <w:tr w14:paraId="5ECB3B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78BAA4">
            <w:pPr>
              <w:pStyle w:val="175"/>
              <w:widowControl w:val="0"/>
              <w:jc w:val="both"/>
              <w:rPr>
                <w:rFonts w:cs="Times New Roman"/>
                <w:sz w:val="20"/>
              </w:rPr>
            </w:pPr>
            <w:r>
              <w:rPr>
                <w:rFonts w:cs="Times New Roman"/>
                <w:sz w:val="20"/>
              </w:rPr>
              <w:t>非UV胶带</w:t>
            </w:r>
          </w:p>
        </w:tc>
        <w:tc>
          <w:tcPr>
            <w:tcW w:w="646" w:type="pct"/>
            <w:shd w:val="clear" w:color="auto" w:fill="auto"/>
            <w:noWrap/>
            <w:vAlign w:val="center"/>
          </w:tcPr>
          <w:p w14:paraId="509CE8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9B64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6F2B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F433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66D09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75E1152">
            <w:pPr>
              <w:pStyle w:val="175"/>
              <w:widowControl w:val="0"/>
              <w:jc w:val="right"/>
              <w:rPr>
                <w:rFonts w:cs="Times New Roman"/>
                <w:sz w:val="20"/>
              </w:rPr>
            </w:pPr>
            <w:r>
              <w:rPr>
                <w:rFonts w:hint="eastAsia" w:cs="Times New Roman"/>
                <w:sz w:val="20"/>
              </w:rPr>
              <w:t>XX%</w:t>
            </w:r>
          </w:p>
        </w:tc>
      </w:tr>
      <w:tr w14:paraId="3666C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A5276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BE597C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1FC5C5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96F9ED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A2E910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77D8B7C">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65CEFC3">
            <w:pPr>
              <w:pStyle w:val="175"/>
              <w:widowControl w:val="0"/>
              <w:jc w:val="right"/>
              <w:rPr>
                <w:rFonts w:cs="Times New Roman"/>
                <w:sz w:val="20"/>
              </w:rPr>
            </w:pPr>
            <w:r>
              <w:rPr>
                <w:rFonts w:cs="Times New Roman"/>
                <w:sz w:val="20"/>
              </w:rPr>
              <w:t>100</w:t>
            </w:r>
            <w:r>
              <w:rPr>
                <w:rFonts w:hint="eastAsia" w:cs="Times New Roman"/>
                <w:sz w:val="20"/>
              </w:rPr>
              <w:t>%</w:t>
            </w:r>
          </w:p>
        </w:tc>
      </w:tr>
    </w:tbl>
    <w:p w14:paraId="20A9426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8640E1B">
      <w:pPr>
        <w:pStyle w:val="4"/>
        <w:rPr>
          <w:color w:val="0D0D0D" w:themeColor="text1" w:themeTint="F2"/>
          <w14:textFill>
            <w14:solidFill>
              <w14:schemeClr w14:val="tx1">
                <w14:lumMod w14:val="95000"/>
                <w14:lumOff w14:val="5000"/>
              </w14:schemeClr>
            </w14:solidFill>
          </w14:textFill>
        </w:rPr>
      </w:pPr>
      <w:bookmarkStart w:id="706" w:name="_Toc203035748"/>
      <w:bookmarkStart w:id="707" w:name="_Toc216274140"/>
      <w:r>
        <w:rPr>
          <w:rFonts w:hint="eastAsia"/>
          <w:color w:val="0D0D0D" w:themeColor="text1" w:themeTint="F2"/>
          <w14:textFill>
            <w14:solidFill>
              <w14:schemeClr w14:val="tx1">
                <w14:lumMod w14:val="95000"/>
                <w14:lumOff w14:val="5000"/>
              </w14:schemeClr>
            </w14:solidFill>
          </w14:textFill>
        </w:rPr>
        <w:t>全球不同产品类型背面研磨胶带（BGT）收入</w:t>
      </w:r>
      <w:bookmarkStart w:id="708" w:name="_Hlk28096143"/>
      <w:r>
        <w:rPr>
          <w:rFonts w:hint="eastAsia"/>
          <w:color w:val="0D0D0D" w:themeColor="text1" w:themeTint="F2"/>
          <w14:textFill>
            <w14:solidFill>
              <w14:schemeClr w14:val="tx1">
                <w14:lumMod w14:val="95000"/>
                <w14:lumOff w14:val="5000"/>
              </w14:schemeClr>
            </w14:solidFill>
          </w14:textFill>
        </w:rPr>
        <w:t>预测</w:t>
      </w:r>
      <w:bookmarkEnd w:id="708"/>
      <w:r>
        <w:rPr>
          <w:rFonts w:hint="eastAsia"/>
          <w:color w:val="0D0D0D" w:themeColor="text1" w:themeTint="F2"/>
          <w14:textFill>
            <w14:solidFill>
              <w14:schemeClr w14:val="tx1">
                <w14:lumMod w14:val="95000"/>
                <w14:lumOff w14:val="5000"/>
              </w14:schemeClr>
            </w14:solidFill>
          </w14:textFill>
        </w:rPr>
        <w:t>（2026-2031）</w:t>
      </w:r>
      <w:bookmarkEnd w:id="706"/>
      <w:bookmarkEnd w:id="707"/>
    </w:p>
    <w:p w14:paraId="517DE23F">
      <w:pPr>
        <w:pStyle w:val="151"/>
        <w:ind w:left="252" w:right="-105"/>
        <w:rPr>
          <w:lang w:eastAsia="zh-CN"/>
        </w:rPr>
      </w:pPr>
      <w:bookmarkStart w:id="709" w:name="_Toc216274269"/>
      <w:bookmarkStart w:id="710" w:name="_Toc203037335"/>
      <w:r>
        <w:rPr>
          <w:rFonts w:hint="eastAsia"/>
          <w:lang w:eastAsia="zh-CN"/>
        </w:rPr>
        <w:t>全球不同产品类型背面研磨胶带（BGT）收入预测（2026-2031）&amp;（百万美元）</w:t>
      </w:r>
      <w:bookmarkEnd w:id="709"/>
      <w:bookmarkEnd w:id="71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4E4BCA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55D6CD1">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4C247746">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2E00A11B">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69315921">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25353C67">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065B0719">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6D2C0F17">
            <w:pPr>
              <w:pStyle w:val="175"/>
              <w:widowControl w:val="0"/>
              <w:jc w:val="center"/>
              <w:rPr>
                <w:rFonts w:cs="Times New Roman"/>
                <w:b w:val="0"/>
                <w:bCs w:val="0"/>
                <w:color w:val="FFFFFF"/>
                <w:sz w:val="20"/>
              </w:rPr>
            </w:pPr>
            <w:r>
              <w:rPr>
                <w:rFonts w:cs="Times New Roman"/>
                <w:b/>
                <w:bCs/>
                <w:color w:val="FFFFFF"/>
                <w:sz w:val="20"/>
              </w:rPr>
              <w:t>2031</w:t>
            </w:r>
          </w:p>
        </w:tc>
      </w:tr>
      <w:tr w14:paraId="4973F2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C9EFF91">
            <w:pPr>
              <w:pStyle w:val="175"/>
              <w:widowControl w:val="0"/>
              <w:jc w:val="both"/>
              <w:rPr>
                <w:rFonts w:cs="Times New Roman"/>
                <w:sz w:val="20"/>
              </w:rPr>
            </w:pPr>
            <w:r>
              <w:rPr>
                <w:rFonts w:cs="Times New Roman"/>
                <w:sz w:val="20"/>
              </w:rPr>
              <w:t>UV胶带</w:t>
            </w:r>
          </w:p>
        </w:tc>
        <w:tc>
          <w:tcPr>
            <w:tcW w:w="704" w:type="pct"/>
            <w:shd w:val="clear" w:color="auto" w:fill="auto"/>
            <w:noWrap/>
            <w:vAlign w:val="center"/>
          </w:tcPr>
          <w:p w14:paraId="0ABF36D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A7B5C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0F5DE8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659F5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9F2B2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146F00C">
            <w:pPr>
              <w:pStyle w:val="175"/>
              <w:widowControl w:val="0"/>
              <w:jc w:val="right"/>
              <w:rPr>
                <w:rFonts w:cs="Times New Roman"/>
                <w:sz w:val="20"/>
              </w:rPr>
            </w:pPr>
            <w:r>
              <w:rPr>
                <w:rFonts w:hint="eastAsia" w:cs="Times New Roman"/>
                <w:sz w:val="20"/>
              </w:rPr>
              <w:t>XX</w:t>
            </w:r>
          </w:p>
        </w:tc>
      </w:tr>
      <w:tr w14:paraId="42DEE1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03462EE">
            <w:pPr>
              <w:pStyle w:val="175"/>
              <w:widowControl w:val="0"/>
              <w:jc w:val="both"/>
              <w:rPr>
                <w:rFonts w:cs="Times New Roman"/>
                <w:sz w:val="20"/>
              </w:rPr>
            </w:pPr>
            <w:r>
              <w:rPr>
                <w:rFonts w:cs="Times New Roman"/>
                <w:sz w:val="20"/>
              </w:rPr>
              <w:t>非UV胶带</w:t>
            </w:r>
          </w:p>
        </w:tc>
        <w:tc>
          <w:tcPr>
            <w:tcW w:w="704" w:type="pct"/>
            <w:shd w:val="clear" w:color="auto" w:fill="auto"/>
            <w:noWrap/>
            <w:vAlign w:val="center"/>
          </w:tcPr>
          <w:p w14:paraId="74C3FA4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D649FD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855496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AED109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A332F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6E74F6E">
            <w:pPr>
              <w:pStyle w:val="175"/>
              <w:widowControl w:val="0"/>
              <w:jc w:val="right"/>
              <w:rPr>
                <w:rFonts w:cs="Times New Roman"/>
                <w:sz w:val="20"/>
              </w:rPr>
            </w:pPr>
            <w:r>
              <w:rPr>
                <w:rFonts w:hint="eastAsia" w:cs="Times New Roman"/>
                <w:sz w:val="20"/>
              </w:rPr>
              <w:t>XX</w:t>
            </w:r>
          </w:p>
        </w:tc>
      </w:tr>
      <w:tr w14:paraId="28FAF5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B84F5A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36D0E3E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6C405D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920B25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665A38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3EF3D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E1D66BB">
            <w:pPr>
              <w:pStyle w:val="175"/>
              <w:widowControl w:val="0"/>
              <w:jc w:val="right"/>
              <w:rPr>
                <w:rFonts w:cs="Times New Roman"/>
                <w:sz w:val="20"/>
              </w:rPr>
            </w:pPr>
            <w:r>
              <w:rPr>
                <w:rFonts w:hint="eastAsia" w:cs="Times New Roman"/>
                <w:sz w:val="20"/>
              </w:rPr>
              <w:t>XX</w:t>
            </w:r>
          </w:p>
        </w:tc>
      </w:tr>
    </w:tbl>
    <w:p w14:paraId="3EB428C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08CADA3">
      <w:pPr>
        <w:pStyle w:val="151"/>
        <w:ind w:left="252" w:right="-105"/>
        <w:rPr>
          <w:lang w:eastAsia="zh-CN"/>
        </w:rPr>
      </w:pPr>
      <w:bookmarkStart w:id="711" w:name="_Toc203037336"/>
      <w:bookmarkStart w:id="712" w:name="_Toc216274270"/>
      <w:r>
        <w:rPr>
          <w:rFonts w:hint="eastAsia"/>
          <w:lang w:eastAsia="zh-CN"/>
        </w:rPr>
        <w:t>全球不同产品类型背面研磨胶带（BGT）收入市场份额预测（2026-2031）</w:t>
      </w:r>
      <w:bookmarkEnd w:id="711"/>
      <w:bookmarkEnd w:id="71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7BE8CE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FEE162A">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7BD51BD3">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3999744D">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4F0F712F">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1E75EF4B">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2D69D435">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4FFEC56D">
            <w:pPr>
              <w:pStyle w:val="175"/>
              <w:widowControl w:val="0"/>
              <w:jc w:val="center"/>
              <w:rPr>
                <w:rFonts w:cs="Times New Roman"/>
                <w:b w:val="0"/>
                <w:bCs w:val="0"/>
                <w:color w:val="FFFFFF"/>
                <w:sz w:val="20"/>
              </w:rPr>
            </w:pPr>
            <w:r>
              <w:rPr>
                <w:rFonts w:cs="Times New Roman"/>
                <w:b/>
                <w:bCs/>
                <w:color w:val="FFFFFF"/>
                <w:sz w:val="20"/>
              </w:rPr>
              <w:t>2031</w:t>
            </w:r>
          </w:p>
        </w:tc>
      </w:tr>
      <w:tr w14:paraId="06C5AA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D3682D3">
            <w:pPr>
              <w:pStyle w:val="175"/>
              <w:widowControl w:val="0"/>
              <w:jc w:val="both"/>
              <w:rPr>
                <w:rFonts w:cs="Times New Roman"/>
                <w:sz w:val="20"/>
              </w:rPr>
            </w:pPr>
            <w:r>
              <w:rPr>
                <w:rFonts w:cs="Times New Roman"/>
                <w:sz w:val="20"/>
              </w:rPr>
              <w:t>UV胶带</w:t>
            </w:r>
          </w:p>
        </w:tc>
        <w:tc>
          <w:tcPr>
            <w:tcW w:w="704" w:type="pct"/>
            <w:shd w:val="clear" w:color="auto" w:fill="auto"/>
            <w:noWrap/>
            <w:vAlign w:val="center"/>
          </w:tcPr>
          <w:p w14:paraId="1F459CE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CA182B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B1F974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5FBEDA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CD96F4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8F7699">
            <w:pPr>
              <w:pStyle w:val="175"/>
              <w:widowControl w:val="0"/>
              <w:jc w:val="right"/>
              <w:rPr>
                <w:rFonts w:cs="Times New Roman"/>
                <w:sz w:val="20"/>
              </w:rPr>
            </w:pPr>
            <w:r>
              <w:rPr>
                <w:rFonts w:hint="eastAsia" w:cs="Times New Roman"/>
                <w:sz w:val="20"/>
              </w:rPr>
              <w:t>XX%</w:t>
            </w:r>
          </w:p>
        </w:tc>
      </w:tr>
      <w:tr w14:paraId="70F694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81A29E3">
            <w:pPr>
              <w:pStyle w:val="175"/>
              <w:widowControl w:val="0"/>
              <w:jc w:val="both"/>
              <w:rPr>
                <w:rFonts w:cs="Times New Roman"/>
                <w:sz w:val="20"/>
              </w:rPr>
            </w:pPr>
            <w:r>
              <w:rPr>
                <w:rFonts w:cs="Times New Roman"/>
                <w:sz w:val="20"/>
              </w:rPr>
              <w:t>非UV胶带</w:t>
            </w:r>
          </w:p>
        </w:tc>
        <w:tc>
          <w:tcPr>
            <w:tcW w:w="704" w:type="pct"/>
            <w:shd w:val="clear" w:color="auto" w:fill="auto"/>
            <w:noWrap/>
            <w:vAlign w:val="center"/>
          </w:tcPr>
          <w:p w14:paraId="4EC5CFE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5C5434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B2F8B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FD9E3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BAA795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5FEF480">
            <w:pPr>
              <w:pStyle w:val="175"/>
              <w:widowControl w:val="0"/>
              <w:jc w:val="right"/>
              <w:rPr>
                <w:rFonts w:cs="Times New Roman"/>
                <w:sz w:val="20"/>
              </w:rPr>
            </w:pPr>
            <w:r>
              <w:rPr>
                <w:rFonts w:hint="eastAsia" w:cs="Times New Roman"/>
                <w:sz w:val="20"/>
              </w:rPr>
              <w:t>XX%</w:t>
            </w:r>
          </w:p>
        </w:tc>
      </w:tr>
      <w:tr w14:paraId="2BE3B2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EB7BFE3">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2A49368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5BD31A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625D8DC">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4FD54E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5AFDC3F">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6A10FB0">
            <w:pPr>
              <w:pStyle w:val="175"/>
              <w:widowControl w:val="0"/>
              <w:jc w:val="right"/>
              <w:rPr>
                <w:rFonts w:cs="Times New Roman"/>
                <w:sz w:val="20"/>
              </w:rPr>
            </w:pPr>
            <w:r>
              <w:rPr>
                <w:rFonts w:cs="Times New Roman"/>
                <w:sz w:val="20"/>
              </w:rPr>
              <w:t>100</w:t>
            </w:r>
            <w:r>
              <w:rPr>
                <w:rFonts w:hint="eastAsia" w:cs="Times New Roman"/>
                <w:sz w:val="20"/>
              </w:rPr>
              <w:t>%</w:t>
            </w:r>
          </w:p>
        </w:tc>
      </w:tr>
    </w:tbl>
    <w:p w14:paraId="594855E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678"/>
    <w:p w14:paraId="47136397">
      <w:pPr>
        <w:pStyle w:val="3"/>
        <w:rPr>
          <w:color w:val="0D0D0D" w:themeColor="text1" w:themeTint="F2"/>
          <w14:textFill>
            <w14:solidFill>
              <w14:schemeClr w14:val="tx1">
                <w14:lumMod w14:val="95000"/>
                <w14:lumOff w14:val="5000"/>
              </w14:schemeClr>
            </w14:solidFill>
          </w14:textFill>
        </w:rPr>
      </w:pPr>
      <w:bookmarkStart w:id="713" w:name="_Toc24972734"/>
      <w:bookmarkStart w:id="714" w:name="_Toc203035749"/>
      <w:bookmarkStart w:id="715" w:name="_Toc24028544"/>
      <w:bookmarkStart w:id="716" w:name="_Toc216274141"/>
      <w:r>
        <w:rPr>
          <w:rFonts w:hint="eastAsia"/>
          <w:color w:val="0D0D0D" w:themeColor="text1" w:themeTint="F2"/>
          <w14:textFill>
            <w14:solidFill>
              <w14:schemeClr w14:val="tx1">
                <w14:lumMod w14:val="95000"/>
                <w14:lumOff w14:val="5000"/>
              </w14:schemeClr>
            </w14:solidFill>
          </w14:textFill>
        </w:rPr>
        <w:t>全球不同产品类型背面研磨胶带（BGT）价格走势（2020-2031）</w:t>
      </w:r>
      <w:bookmarkEnd w:id="713"/>
      <w:bookmarkEnd w:id="714"/>
      <w:bookmarkEnd w:id="715"/>
      <w:bookmarkEnd w:id="716"/>
    </w:p>
    <w:p w14:paraId="4DE0834D">
      <w:pPr>
        <w:pStyle w:val="148"/>
      </w:pPr>
      <w:bookmarkStart w:id="717" w:name="_Toc26780239"/>
      <w:bookmarkStart w:id="718" w:name="_Toc24029127"/>
      <w:bookmarkStart w:id="719" w:name="_Toc203037439"/>
      <w:bookmarkStart w:id="720" w:name="_Toc216274328"/>
      <w:r>
        <w:rPr>
          <w:rFonts w:hint="eastAsia"/>
        </w:rPr>
        <w:t>全球不同产品类型背面研磨胶带（BGT）价格走势（2020-2031）</w:t>
      </w:r>
      <w:bookmarkEnd w:id="717"/>
      <w:bookmarkEnd w:id="718"/>
      <w:r>
        <w:rPr>
          <w:rFonts w:hint="eastAsia"/>
        </w:rPr>
        <w:t>&amp;</w:t>
      </w:r>
      <w:r>
        <w:t>（美元/平方米）</w:t>
      </w:r>
      <w:bookmarkEnd w:id="719"/>
      <w:bookmarkEnd w:id="720"/>
    </w:p>
    <w:p w14:paraId="391A0CF2">
      <w:r>
        <w:drawing>
          <wp:inline distT="0" distB="0" distL="0" distR="0">
            <wp:extent cx="6192520" cy="2843530"/>
            <wp:effectExtent l="0" t="0" r="0" b="0"/>
            <wp:docPr id="1040" name="图表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376F6FF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679"/>
    <w:p w14:paraId="492623BA">
      <w:pPr>
        <w:pStyle w:val="2"/>
        <w:rPr>
          <w:lang w:eastAsia="zh-CN"/>
        </w:rPr>
      </w:pPr>
      <w:bookmarkStart w:id="721" w:name="_Toc216274142"/>
      <w:bookmarkStart w:id="722" w:name="_Toc203035750"/>
      <w:r>
        <w:rPr>
          <w:rFonts w:hint="eastAsia"/>
          <w:lang w:eastAsia="zh-CN"/>
        </w:rPr>
        <w:t>不同应用背面研磨胶带（BGT）分析</w:t>
      </w:r>
      <w:bookmarkEnd w:id="721"/>
      <w:bookmarkEnd w:id="722"/>
    </w:p>
    <w:p w14:paraId="573572BB">
      <w:pPr>
        <w:pStyle w:val="3"/>
        <w:rPr>
          <w:color w:val="0D0D0D" w:themeColor="text1" w:themeTint="F2"/>
          <w14:textFill>
            <w14:solidFill>
              <w14:schemeClr w14:val="tx1">
                <w14:lumMod w14:val="95000"/>
                <w14:lumOff w14:val="5000"/>
              </w14:schemeClr>
            </w14:solidFill>
          </w14:textFill>
        </w:rPr>
      </w:pPr>
      <w:bookmarkStart w:id="723" w:name="_Toc203035751"/>
      <w:bookmarkStart w:id="724" w:name="_Toc216274143"/>
      <w:r>
        <w:rPr>
          <w:rFonts w:hint="eastAsia"/>
          <w:color w:val="0D0D0D" w:themeColor="text1" w:themeTint="F2"/>
          <w14:textFill>
            <w14:solidFill>
              <w14:schemeClr w14:val="tx1">
                <w14:lumMod w14:val="95000"/>
                <w14:lumOff w14:val="5000"/>
              </w14:schemeClr>
            </w14:solidFill>
          </w14:textFill>
        </w:rPr>
        <w:t>全球不同应用背面研磨胶带（BGT）销量（2020-2031）</w:t>
      </w:r>
      <w:bookmarkEnd w:id="723"/>
      <w:bookmarkEnd w:id="724"/>
    </w:p>
    <w:p w14:paraId="387F59CF">
      <w:pPr>
        <w:pStyle w:val="4"/>
        <w:rPr>
          <w:color w:val="0D0D0D" w:themeColor="text1" w:themeTint="F2"/>
          <w14:textFill>
            <w14:solidFill>
              <w14:schemeClr w14:val="tx1">
                <w14:lumMod w14:val="95000"/>
                <w14:lumOff w14:val="5000"/>
              </w14:schemeClr>
            </w14:solidFill>
          </w14:textFill>
        </w:rPr>
      </w:pPr>
      <w:bookmarkStart w:id="725" w:name="_Toc203035752"/>
      <w:bookmarkStart w:id="726" w:name="_Toc216274144"/>
      <w:r>
        <w:rPr>
          <w:rFonts w:hint="eastAsia"/>
          <w:color w:val="0D0D0D" w:themeColor="text1" w:themeTint="F2"/>
          <w14:textFill>
            <w14:solidFill>
              <w14:schemeClr w14:val="tx1">
                <w14:lumMod w14:val="95000"/>
                <w14:lumOff w14:val="5000"/>
              </w14:schemeClr>
            </w14:solidFill>
          </w14:textFill>
        </w:rPr>
        <w:t>全球不同应用背面研磨胶带（BGT）销量及市场份额（2020-2025）</w:t>
      </w:r>
      <w:bookmarkEnd w:id="725"/>
      <w:bookmarkEnd w:id="726"/>
    </w:p>
    <w:p w14:paraId="08A526EE">
      <w:pPr>
        <w:pStyle w:val="151"/>
        <w:ind w:left="252" w:right="-105"/>
        <w:rPr>
          <w:lang w:eastAsia="zh-CN"/>
        </w:rPr>
      </w:pPr>
      <w:bookmarkStart w:id="727" w:name="_Toc203037337"/>
      <w:bookmarkStart w:id="728" w:name="_Toc216274271"/>
      <w:r>
        <w:rPr>
          <w:rFonts w:hint="eastAsia"/>
          <w:lang w:eastAsia="zh-CN"/>
        </w:rPr>
        <w:t>全球不同应用背面研磨胶带（BGT）销量（2020-2025年）&amp;（</w:t>
      </w:r>
      <w:r>
        <w:rPr>
          <w:lang w:eastAsia="zh-CN"/>
        </w:rPr>
        <w:t>万平米</w:t>
      </w:r>
      <w:r>
        <w:rPr>
          <w:rFonts w:hint="eastAsia"/>
          <w:lang w:eastAsia="zh-CN"/>
        </w:rPr>
        <w:t>）</w:t>
      </w:r>
      <w:bookmarkEnd w:id="727"/>
      <w:bookmarkEnd w:id="72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294"/>
        <w:gridCol w:w="1113"/>
        <w:gridCol w:w="1115"/>
        <w:gridCol w:w="1115"/>
        <w:gridCol w:w="1115"/>
        <w:gridCol w:w="1115"/>
        <w:gridCol w:w="1107"/>
      </w:tblGrid>
      <w:tr w14:paraId="67D1D8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42D32BF0">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3A4967DC">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2D223C50">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1570974A">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1B68BDA3">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1C3FE232">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9D552AF">
            <w:pPr>
              <w:pStyle w:val="175"/>
              <w:widowControl w:val="0"/>
              <w:jc w:val="center"/>
              <w:rPr>
                <w:rFonts w:cs="Times New Roman"/>
                <w:b w:val="0"/>
                <w:bCs w:val="0"/>
                <w:color w:val="FFFFFF"/>
                <w:sz w:val="20"/>
              </w:rPr>
            </w:pPr>
            <w:r>
              <w:rPr>
                <w:rFonts w:cs="Times New Roman"/>
                <w:b/>
                <w:bCs/>
                <w:color w:val="FFFFFF"/>
                <w:sz w:val="20"/>
              </w:rPr>
              <w:t>2025</w:t>
            </w:r>
          </w:p>
        </w:tc>
      </w:tr>
      <w:tr w14:paraId="715C15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85BE65C">
            <w:pPr>
              <w:pStyle w:val="175"/>
              <w:widowControl w:val="0"/>
              <w:jc w:val="both"/>
              <w:rPr>
                <w:rFonts w:cs="Times New Roman"/>
                <w:sz w:val="20"/>
              </w:rPr>
            </w:pPr>
            <w:r>
              <w:rPr>
                <w:rFonts w:cs="Times New Roman"/>
                <w:sz w:val="20"/>
              </w:rPr>
              <w:t>标准型（Standard）</w:t>
            </w:r>
          </w:p>
        </w:tc>
        <w:tc>
          <w:tcPr>
            <w:tcW w:w="642" w:type="pct"/>
            <w:shd w:val="clear" w:color="auto" w:fill="auto"/>
            <w:noWrap/>
            <w:vAlign w:val="center"/>
          </w:tcPr>
          <w:p w14:paraId="78A148D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E75206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E69BCD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97EED6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56786E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B01681">
            <w:pPr>
              <w:pStyle w:val="175"/>
              <w:widowControl w:val="0"/>
              <w:jc w:val="right"/>
              <w:rPr>
                <w:rFonts w:cs="Times New Roman"/>
                <w:sz w:val="20"/>
              </w:rPr>
            </w:pPr>
            <w:r>
              <w:rPr>
                <w:rFonts w:hint="eastAsia" w:cs="Times New Roman"/>
                <w:sz w:val="20"/>
              </w:rPr>
              <w:t>XX</w:t>
            </w:r>
          </w:p>
        </w:tc>
      </w:tr>
      <w:tr w14:paraId="326354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4B66EE4">
            <w:pPr>
              <w:pStyle w:val="175"/>
              <w:widowControl w:val="0"/>
              <w:jc w:val="both"/>
              <w:rPr>
                <w:rFonts w:cs="Times New Roman"/>
                <w:sz w:val="20"/>
              </w:rPr>
            </w:pPr>
            <w:r>
              <w:rPr>
                <w:rFonts w:cs="Times New Roman"/>
                <w:sz w:val="20"/>
              </w:rPr>
              <w:t>标准薄芯片型（Standard Thin Die）</w:t>
            </w:r>
          </w:p>
        </w:tc>
        <w:tc>
          <w:tcPr>
            <w:tcW w:w="642" w:type="pct"/>
            <w:shd w:val="clear" w:color="auto" w:fill="auto"/>
            <w:noWrap/>
            <w:vAlign w:val="center"/>
          </w:tcPr>
          <w:p w14:paraId="15C9240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077FC7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61DCFA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0B412C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740754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EDF94FD">
            <w:pPr>
              <w:pStyle w:val="175"/>
              <w:widowControl w:val="0"/>
              <w:jc w:val="right"/>
              <w:rPr>
                <w:rFonts w:cs="Times New Roman"/>
                <w:sz w:val="20"/>
              </w:rPr>
            </w:pPr>
            <w:r>
              <w:rPr>
                <w:rFonts w:hint="eastAsia" w:cs="Times New Roman"/>
                <w:sz w:val="20"/>
              </w:rPr>
              <w:t>XX</w:t>
            </w:r>
          </w:p>
        </w:tc>
      </w:tr>
      <w:tr w14:paraId="73287A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7BBDA3C">
            <w:pPr>
              <w:pStyle w:val="175"/>
              <w:widowControl w:val="0"/>
              <w:jc w:val="both"/>
              <w:rPr>
                <w:rFonts w:cs="Times New Roman"/>
                <w:sz w:val="20"/>
              </w:rPr>
            </w:pPr>
            <w:r>
              <w:rPr>
                <w:rFonts w:cs="Times New Roman"/>
                <w:sz w:val="20"/>
              </w:rPr>
              <w:t>SDBG/GAL 工艺型</w:t>
            </w:r>
          </w:p>
        </w:tc>
        <w:tc>
          <w:tcPr>
            <w:tcW w:w="642" w:type="pct"/>
            <w:shd w:val="clear" w:color="auto" w:fill="auto"/>
            <w:noWrap/>
            <w:vAlign w:val="center"/>
          </w:tcPr>
          <w:p w14:paraId="6CB006D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80428A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29926F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8790C2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6D40B0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FB73992">
            <w:pPr>
              <w:pStyle w:val="175"/>
              <w:widowControl w:val="0"/>
              <w:jc w:val="right"/>
              <w:rPr>
                <w:rFonts w:cs="Times New Roman"/>
                <w:sz w:val="20"/>
              </w:rPr>
            </w:pPr>
            <w:r>
              <w:rPr>
                <w:rFonts w:hint="eastAsia" w:cs="Times New Roman"/>
                <w:sz w:val="20"/>
              </w:rPr>
              <w:t>XX</w:t>
            </w:r>
          </w:p>
        </w:tc>
      </w:tr>
      <w:tr w14:paraId="715C96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3024944">
            <w:pPr>
              <w:pStyle w:val="175"/>
              <w:widowControl w:val="0"/>
              <w:jc w:val="both"/>
              <w:rPr>
                <w:rFonts w:cs="Times New Roman"/>
                <w:sz w:val="20"/>
                <w:lang w:eastAsia="zh-CN"/>
              </w:rPr>
            </w:pPr>
            <w:r>
              <w:rPr>
                <w:rFonts w:cs="Times New Roman"/>
                <w:sz w:val="20"/>
                <w:lang w:eastAsia="zh-CN"/>
              </w:rPr>
              <w:t>凸点晶圆型（Bump）</w:t>
            </w:r>
          </w:p>
        </w:tc>
        <w:tc>
          <w:tcPr>
            <w:tcW w:w="642" w:type="pct"/>
            <w:shd w:val="clear" w:color="auto" w:fill="auto"/>
            <w:noWrap/>
            <w:vAlign w:val="center"/>
          </w:tcPr>
          <w:p w14:paraId="39C1B98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7F650D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F8762A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7E07CC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A1EDB0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C51FAA">
            <w:pPr>
              <w:pStyle w:val="175"/>
              <w:widowControl w:val="0"/>
              <w:jc w:val="right"/>
              <w:rPr>
                <w:rFonts w:cs="Times New Roman"/>
                <w:sz w:val="20"/>
              </w:rPr>
            </w:pPr>
            <w:r>
              <w:rPr>
                <w:rFonts w:hint="eastAsia" w:cs="Times New Roman"/>
                <w:sz w:val="20"/>
              </w:rPr>
              <w:t>XX</w:t>
            </w:r>
          </w:p>
        </w:tc>
      </w:tr>
      <w:tr w14:paraId="3BCBD5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7FBDDE7">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647CAE9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E44037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24505A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CF6BE5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0F023C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99A13F">
            <w:pPr>
              <w:pStyle w:val="175"/>
              <w:widowControl w:val="0"/>
              <w:jc w:val="right"/>
              <w:rPr>
                <w:rFonts w:cs="Times New Roman"/>
                <w:sz w:val="20"/>
              </w:rPr>
            </w:pPr>
            <w:r>
              <w:rPr>
                <w:rFonts w:hint="eastAsia" w:cs="Times New Roman"/>
                <w:sz w:val="20"/>
              </w:rPr>
              <w:t>XX</w:t>
            </w:r>
          </w:p>
        </w:tc>
      </w:tr>
    </w:tbl>
    <w:p w14:paraId="15D663E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CC4735B">
      <w:pPr>
        <w:pStyle w:val="151"/>
        <w:ind w:left="252" w:right="-105"/>
        <w:rPr>
          <w:lang w:eastAsia="zh-CN"/>
        </w:rPr>
      </w:pPr>
      <w:bookmarkStart w:id="729" w:name="_Toc203037338"/>
      <w:bookmarkStart w:id="730" w:name="_Toc216274272"/>
      <w:r>
        <w:rPr>
          <w:rFonts w:hint="eastAsia"/>
          <w:lang w:eastAsia="zh-CN"/>
        </w:rPr>
        <w:t>全球不同应用背面研磨胶带（BGT）销量市场份额（2020-2025）</w:t>
      </w:r>
      <w:bookmarkEnd w:id="729"/>
      <w:bookmarkEnd w:id="730"/>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294"/>
        <w:gridCol w:w="1113"/>
        <w:gridCol w:w="1115"/>
        <w:gridCol w:w="1115"/>
        <w:gridCol w:w="1115"/>
        <w:gridCol w:w="1115"/>
        <w:gridCol w:w="1107"/>
      </w:tblGrid>
      <w:tr w14:paraId="5E9FC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778A585A">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116C5CEC">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053596B1">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73E2A651">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59135D19">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56E762AB">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5C12B1E">
            <w:pPr>
              <w:pStyle w:val="175"/>
              <w:widowControl w:val="0"/>
              <w:jc w:val="center"/>
              <w:rPr>
                <w:rFonts w:cs="Times New Roman"/>
                <w:b w:val="0"/>
                <w:bCs w:val="0"/>
                <w:color w:val="FFFFFF"/>
                <w:sz w:val="20"/>
              </w:rPr>
            </w:pPr>
            <w:r>
              <w:rPr>
                <w:rFonts w:cs="Times New Roman"/>
                <w:b/>
                <w:bCs/>
                <w:color w:val="FFFFFF"/>
                <w:sz w:val="20"/>
              </w:rPr>
              <w:t>2025</w:t>
            </w:r>
          </w:p>
        </w:tc>
      </w:tr>
      <w:tr w14:paraId="039EF2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3B1A73D">
            <w:pPr>
              <w:pStyle w:val="175"/>
              <w:widowControl w:val="0"/>
              <w:jc w:val="both"/>
              <w:rPr>
                <w:rFonts w:cs="Times New Roman"/>
                <w:sz w:val="20"/>
              </w:rPr>
            </w:pPr>
            <w:r>
              <w:rPr>
                <w:rFonts w:cs="Times New Roman"/>
                <w:sz w:val="20"/>
              </w:rPr>
              <w:t>标准型（Standard）</w:t>
            </w:r>
          </w:p>
        </w:tc>
        <w:tc>
          <w:tcPr>
            <w:tcW w:w="642" w:type="pct"/>
            <w:shd w:val="clear" w:color="auto" w:fill="auto"/>
            <w:noWrap/>
            <w:vAlign w:val="center"/>
          </w:tcPr>
          <w:p w14:paraId="41699E0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BE1898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666D9D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2BFCB0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2DB73D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F741AB">
            <w:pPr>
              <w:pStyle w:val="175"/>
              <w:widowControl w:val="0"/>
              <w:jc w:val="right"/>
              <w:rPr>
                <w:rFonts w:cs="Times New Roman"/>
                <w:sz w:val="20"/>
              </w:rPr>
            </w:pPr>
            <w:r>
              <w:rPr>
                <w:rFonts w:hint="eastAsia" w:cs="Times New Roman"/>
                <w:sz w:val="20"/>
              </w:rPr>
              <w:t>XX%</w:t>
            </w:r>
          </w:p>
        </w:tc>
      </w:tr>
      <w:tr w14:paraId="02E822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3D16BA3">
            <w:pPr>
              <w:pStyle w:val="175"/>
              <w:widowControl w:val="0"/>
              <w:jc w:val="both"/>
              <w:rPr>
                <w:rFonts w:cs="Times New Roman"/>
                <w:sz w:val="20"/>
              </w:rPr>
            </w:pPr>
            <w:r>
              <w:rPr>
                <w:rFonts w:cs="Times New Roman"/>
                <w:sz w:val="20"/>
              </w:rPr>
              <w:t>标准薄芯片型（Standard Thin Die）</w:t>
            </w:r>
          </w:p>
        </w:tc>
        <w:tc>
          <w:tcPr>
            <w:tcW w:w="642" w:type="pct"/>
            <w:shd w:val="clear" w:color="auto" w:fill="auto"/>
            <w:noWrap/>
            <w:vAlign w:val="center"/>
          </w:tcPr>
          <w:p w14:paraId="141AFEF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AB33C4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91BD8F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C5E600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B96DBA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75CA8C">
            <w:pPr>
              <w:pStyle w:val="175"/>
              <w:widowControl w:val="0"/>
              <w:jc w:val="right"/>
              <w:rPr>
                <w:rFonts w:cs="Times New Roman"/>
                <w:sz w:val="20"/>
              </w:rPr>
            </w:pPr>
            <w:r>
              <w:rPr>
                <w:rFonts w:hint="eastAsia" w:cs="Times New Roman"/>
                <w:sz w:val="20"/>
              </w:rPr>
              <w:t>XX%</w:t>
            </w:r>
          </w:p>
        </w:tc>
      </w:tr>
      <w:tr w14:paraId="6392A9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E8AA51A">
            <w:pPr>
              <w:pStyle w:val="175"/>
              <w:widowControl w:val="0"/>
              <w:jc w:val="both"/>
              <w:rPr>
                <w:rFonts w:cs="Times New Roman"/>
                <w:sz w:val="20"/>
              </w:rPr>
            </w:pPr>
            <w:r>
              <w:rPr>
                <w:rFonts w:cs="Times New Roman"/>
                <w:sz w:val="20"/>
              </w:rPr>
              <w:t>SDBG/GAL 工艺型</w:t>
            </w:r>
          </w:p>
        </w:tc>
        <w:tc>
          <w:tcPr>
            <w:tcW w:w="642" w:type="pct"/>
            <w:shd w:val="clear" w:color="auto" w:fill="auto"/>
            <w:noWrap/>
            <w:vAlign w:val="center"/>
          </w:tcPr>
          <w:p w14:paraId="47EC9F8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BAFE62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61DABF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B5B840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0E554E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8F67FD4">
            <w:pPr>
              <w:pStyle w:val="175"/>
              <w:widowControl w:val="0"/>
              <w:jc w:val="right"/>
              <w:rPr>
                <w:rFonts w:cs="Times New Roman"/>
                <w:sz w:val="20"/>
              </w:rPr>
            </w:pPr>
            <w:r>
              <w:rPr>
                <w:rFonts w:hint="eastAsia" w:cs="Times New Roman"/>
                <w:sz w:val="20"/>
              </w:rPr>
              <w:t>XX%</w:t>
            </w:r>
          </w:p>
        </w:tc>
      </w:tr>
      <w:tr w14:paraId="4AED58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C6C4B0A">
            <w:pPr>
              <w:pStyle w:val="175"/>
              <w:widowControl w:val="0"/>
              <w:jc w:val="both"/>
              <w:rPr>
                <w:rFonts w:cs="Times New Roman"/>
                <w:sz w:val="20"/>
                <w:lang w:eastAsia="zh-CN"/>
              </w:rPr>
            </w:pPr>
            <w:r>
              <w:rPr>
                <w:rFonts w:cs="Times New Roman"/>
                <w:sz w:val="20"/>
                <w:lang w:eastAsia="zh-CN"/>
              </w:rPr>
              <w:t>凸点晶圆型（Bump）</w:t>
            </w:r>
          </w:p>
        </w:tc>
        <w:tc>
          <w:tcPr>
            <w:tcW w:w="642" w:type="pct"/>
            <w:shd w:val="clear" w:color="auto" w:fill="auto"/>
            <w:noWrap/>
            <w:vAlign w:val="center"/>
          </w:tcPr>
          <w:p w14:paraId="3187870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75369C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60D385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437BEB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99C738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0813D3">
            <w:pPr>
              <w:pStyle w:val="175"/>
              <w:widowControl w:val="0"/>
              <w:jc w:val="right"/>
              <w:rPr>
                <w:rFonts w:cs="Times New Roman"/>
                <w:sz w:val="20"/>
              </w:rPr>
            </w:pPr>
            <w:r>
              <w:rPr>
                <w:rFonts w:hint="eastAsia" w:cs="Times New Roman"/>
                <w:sz w:val="20"/>
              </w:rPr>
              <w:t>XX%</w:t>
            </w:r>
          </w:p>
        </w:tc>
      </w:tr>
      <w:tr w14:paraId="656AFB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E58A340">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797B99A0">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15C184FD">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3C17AD1C">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7358E4C9">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344DD627">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291D55A2">
            <w:pPr>
              <w:pStyle w:val="175"/>
              <w:widowControl w:val="0"/>
              <w:jc w:val="right"/>
              <w:rPr>
                <w:rFonts w:cs="Times New Roman"/>
                <w:sz w:val="20"/>
              </w:rPr>
            </w:pPr>
            <w:r>
              <w:rPr>
                <w:rFonts w:cs="Times New Roman"/>
                <w:sz w:val="20"/>
              </w:rPr>
              <w:t>100</w:t>
            </w:r>
            <w:r>
              <w:rPr>
                <w:rFonts w:hint="eastAsia" w:cs="Times New Roman"/>
                <w:sz w:val="20"/>
              </w:rPr>
              <w:t>%</w:t>
            </w:r>
          </w:p>
        </w:tc>
      </w:tr>
    </w:tbl>
    <w:p w14:paraId="544F5E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3F9B445">
      <w:pPr>
        <w:pStyle w:val="4"/>
        <w:rPr>
          <w:color w:val="0D0D0D" w:themeColor="text1" w:themeTint="F2"/>
          <w14:textFill>
            <w14:solidFill>
              <w14:schemeClr w14:val="tx1">
                <w14:lumMod w14:val="95000"/>
                <w14:lumOff w14:val="5000"/>
              </w14:schemeClr>
            </w14:solidFill>
          </w14:textFill>
        </w:rPr>
      </w:pPr>
      <w:bookmarkStart w:id="731" w:name="_Toc203035753"/>
      <w:bookmarkStart w:id="732" w:name="_Toc216274145"/>
      <w:r>
        <w:rPr>
          <w:rFonts w:hint="eastAsia"/>
          <w:color w:val="0D0D0D" w:themeColor="text1" w:themeTint="F2"/>
          <w14:textFill>
            <w14:solidFill>
              <w14:schemeClr w14:val="tx1">
                <w14:lumMod w14:val="95000"/>
                <w14:lumOff w14:val="5000"/>
              </w14:schemeClr>
            </w14:solidFill>
          </w14:textFill>
        </w:rPr>
        <w:t>全球不同应用背面研磨胶带（BGT）销量预测（2026-2031）</w:t>
      </w:r>
      <w:bookmarkEnd w:id="731"/>
      <w:bookmarkEnd w:id="732"/>
    </w:p>
    <w:p w14:paraId="1D856C72">
      <w:pPr>
        <w:pStyle w:val="151"/>
        <w:ind w:left="252" w:right="-105"/>
        <w:rPr>
          <w:lang w:eastAsia="zh-CN"/>
        </w:rPr>
      </w:pPr>
      <w:bookmarkStart w:id="733" w:name="_Toc203037339"/>
      <w:bookmarkStart w:id="734" w:name="_Toc216274273"/>
      <w:r>
        <w:rPr>
          <w:rFonts w:hint="eastAsia"/>
          <w:lang w:eastAsia="zh-CN"/>
        </w:rPr>
        <w:t>全球不同应用背面研磨胶带（BGT）销量预测（2026-2031）&amp;（</w:t>
      </w:r>
      <w:r>
        <w:rPr>
          <w:lang w:eastAsia="zh-CN"/>
        </w:rPr>
        <w:t>万平米</w:t>
      </w:r>
      <w:r>
        <w:rPr>
          <w:rFonts w:hint="eastAsia"/>
          <w:lang w:eastAsia="zh-CN"/>
        </w:rPr>
        <w:t>）</w:t>
      </w:r>
      <w:bookmarkEnd w:id="733"/>
      <w:bookmarkEnd w:id="73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294"/>
        <w:gridCol w:w="1220"/>
        <w:gridCol w:w="1094"/>
        <w:gridCol w:w="1095"/>
        <w:gridCol w:w="1095"/>
        <w:gridCol w:w="1091"/>
        <w:gridCol w:w="1083"/>
      </w:tblGrid>
      <w:tr w14:paraId="30B0B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229E1FCB">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27366213">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6C5D36A3">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4F05ECD9">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315C0E62">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33A09F5E">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340EA3DA">
            <w:pPr>
              <w:pStyle w:val="175"/>
              <w:widowControl w:val="0"/>
              <w:jc w:val="center"/>
              <w:rPr>
                <w:rFonts w:cs="Times New Roman"/>
                <w:b w:val="0"/>
                <w:bCs w:val="0"/>
                <w:color w:val="FFFFFF"/>
                <w:sz w:val="20"/>
              </w:rPr>
            </w:pPr>
            <w:r>
              <w:rPr>
                <w:rFonts w:cs="Times New Roman"/>
                <w:b/>
                <w:bCs/>
                <w:color w:val="FFFFFF"/>
                <w:sz w:val="20"/>
              </w:rPr>
              <w:t>2031</w:t>
            </w:r>
          </w:p>
        </w:tc>
      </w:tr>
      <w:tr w14:paraId="4BC19A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7B7509C">
            <w:pPr>
              <w:pStyle w:val="175"/>
              <w:widowControl w:val="0"/>
              <w:jc w:val="both"/>
              <w:rPr>
                <w:rFonts w:cs="Times New Roman"/>
                <w:sz w:val="20"/>
              </w:rPr>
            </w:pPr>
            <w:r>
              <w:rPr>
                <w:rFonts w:cs="Times New Roman"/>
                <w:sz w:val="20"/>
              </w:rPr>
              <w:t>标准型（Standard）</w:t>
            </w:r>
          </w:p>
        </w:tc>
        <w:tc>
          <w:tcPr>
            <w:tcW w:w="696" w:type="pct"/>
            <w:shd w:val="clear" w:color="auto" w:fill="auto"/>
            <w:noWrap/>
            <w:vAlign w:val="center"/>
          </w:tcPr>
          <w:p w14:paraId="1E9C199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58E49B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EAEAA2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DC173C1">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71827CB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5F67A61">
            <w:pPr>
              <w:pStyle w:val="175"/>
              <w:widowControl w:val="0"/>
              <w:jc w:val="right"/>
              <w:rPr>
                <w:rFonts w:cs="Times New Roman"/>
                <w:sz w:val="20"/>
              </w:rPr>
            </w:pPr>
            <w:r>
              <w:rPr>
                <w:rFonts w:hint="eastAsia" w:cs="Times New Roman"/>
                <w:sz w:val="20"/>
              </w:rPr>
              <w:t>XX</w:t>
            </w:r>
          </w:p>
        </w:tc>
      </w:tr>
      <w:tr w14:paraId="51B12A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D47803C">
            <w:pPr>
              <w:pStyle w:val="175"/>
              <w:widowControl w:val="0"/>
              <w:jc w:val="both"/>
              <w:rPr>
                <w:rFonts w:cs="Times New Roman"/>
                <w:sz w:val="20"/>
              </w:rPr>
            </w:pPr>
            <w:r>
              <w:rPr>
                <w:rFonts w:cs="Times New Roman"/>
                <w:sz w:val="20"/>
              </w:rPr>
              <w:t>标准薄芯片型（Standard Thin Die）</w:t>
            </w:r>
          </w:p>
        </w:tc>
        <w:tc>
          <w:tcPr>
            <w:tcW w:w="696" w:type="pct"/>
            <w:shd w:val="clear" w:color="auto" w:fill="auto"/>
            <w:noWrap/>
            <w:vAlign w:val="center"/>
          </w:tcPr>
          <w:p w14:paraId="1B0F68B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9313C6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0E701E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941B804">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593D3FE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DC96194">
            <w:pPr>
              <w:pStyle w:val="175"/>
              <w:widowControl w:val="0"/>
              <w:jc w:val="right"/>
              <w:rPr>
                <w:rFonts w:cs="Times New Roman"/>
                <w:sz w:val="20"/>
              </w:rPr>
            </w:pPr>
            <w:r>
              <w:rPr>
                <w:rFonts w:hint="eastAsia" w:cs="Times New Roman"/>
                <w:sz w:val="20"/>
              </w:rPr>
              <w:t>XX</w:t>
            </w:r>
          </w:p>
        </w:tc>
      </w:tr>
      <w:tr w14:paraId="304A84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4B3AD3F">
            <w:pPr>
              <w:pStyle w:val="175"/>
              <w:widowControl w:val="0"/>
              <w:jc w:val="both"/>
              <w:rPr>
                <w:rFonts w:cs="Times New Roman"/>
                <w:sz w:val="20"/>
              </w:rPr>
            </w:pPr>
            <w:r>
              <w:rPr>
                <w:rFonts w:cs="Times New Roman"/>
                <w:sz w:val="20"/>
              </w:rPr>
              <w:t>SDBG/GAL 工艺型</w:t>
            </w:r>
          </w:p>
        </w:tc>
        <w:tc>
          <w:tcPr>
            <w:tcW w:w="696" w:type="pct"/>
            <w:shd w:val="clear" w:color="auto" w:fill="auto"/>
            <w:noWrap/>
            <w:vAlign w:val="center"/>
          </w:tcPr>
          <w:p w14:paraId="4C0A13D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9A803A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DA13B1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D64D33F">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1008F55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2B83809">
            <w:pPr>
              <w:pStyle w:val="175"/>
              <w:widowControl w:val="0"/>
              <w:jc w:val="right"/>
              <w:rPr>
                <w:rFonts w:cs="Times New Roman"/>
                <w:sz w:val="20"/>
              </w:rPr>
            </w:pPr>
            <w:r>
              <w:rPr>
                <w:rFonts w:hint="eastAsia" w:cs="Times New Roman"/>
                <w:sz w:val="20"/>
              </w:rPr>
              <w:t>XX</w:t>
            </w:r>
          </w:p>
        </w:tc>
      </w:tr>
      <w:tr w14:paraId="43D2AE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5D04DF7">
            <w:pPr>
              <w:pStyle w:val="175"/>
              <w:widowControl w:val="0"/>
              <w:jc w:val="both"/>
              <w:rPr>
                <w:rFonts w:cs="Times New Roman"/>
                <w:sz w:val="20"/>
                <w:lang w:eastAsia="zh-CN"/>
              </w:rPr>
            </w:pPr>
            <w:r>
              <w:rPr>
                <w:rFonts w:cs="Times New Roman"/>
                <w:sz w:val="20"/>
                <w:lang w:eastAsia="zh-CN"/>
              </w:rPr>
              <w:t>凸点晶圆型（Bump）</w:t>
            </w:r>
          </w:p>
        </w:tc>
        <w:tc>
          <w:tcPr>
            <w:tcW w:w="696" w:type="pct"/>
            <w:shd w:val="clear" w:color="auto" w:fill="auto"/>
            <w:noWrap/>
            <w:vAlign w:val="center"/>
          </w:tcPr>
          <w:p w14:paraId="134BDF4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0C0E1B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29FCAD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734D3F9">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30B4D0B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3B72351">
            <w:pPr>
              <w:pStyle w:val="175"/>
              <w:widowControl w:val="0"/>
              <w:jc w:val="right"/>
              <w:rPr>
                <w:rFonts w:cs="Times New Roman"/>
                <w:sz w:val="20"/>
              </w:rPr>
            </w:pPr>
            <w:r>
              <w:rPr>
                <w:rFonts w:hint="eastAsia" w:cs="Times New Roman"/>
                <w:sz w:val="20"/>
              </w:rPr>
              <w:t>XX</w:t>
            </w:r>
          </w:p>
        </w:tc>
      </w:tr>
      <w:tr w14:paraId="58FD7E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47A3077">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5EA206C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8EB711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B5F376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EDE6542">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54DF56D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71342FC">
            <w:pPr>
              <w:pStyle w:val="175"/>
              <w:widowControl w:val="0"/>
              <w:jc w:val="right"/>
              <w:rPr>
                <w:rFonts w:cs="Times New Roman"/>
                <w:sz w:val="20"/>
              </w:rPr>
            </w:pPr>
            <w:r>
              <w:rPr>
                <w:rFonts w:hint="eastAsia" w:cs="Times New Roman"/>
                <w:sz w:val="20"/>
              </w:rPr>
              <w:t>XX</w:t>
            </w:r>
          </w:p>
        </w:tc>
      </w:tr>
    </w:tbl>
    <w:p w14:paraId="0FFC6CC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1E6A83F">
      <w:pPr>
        <w:pStyle w:val="151"/>
        <w:ind w:left="252" w:right="-105"/>
        <w:rPr>
          <w:lang w:eastAsia="zh-CN"/>
        </w:rPr>
      </w:pPr>
      <w:bookmarkStart w:id="735" w:name="_Toc203037340"/>
      <w:bookmarkStart w:id="736" w:name="_Toc216274274"/>
      <w:r>
        <w:rPr>
          <w:rFonts w:hint="eastAsia"/>
          <w:lang w:eastAsia="zh-CN"/>
        </w:rPr>
        <w:t>全球市场不同应用背面研磨胶带（BGT）销量市场份额预测（2026-2031）</w:t>
      </w:r>
      <w:bookmarkEnd w:id="735"/>
      <w:bookmarkEnd w:id="73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294"/>
        <w:gridCol w:w="1220"/>
        <w:gridCol w:w="1094"/>
        <w:gridCol w:w="1095"/>
        <w:gridCol w:w="1095"/>
        <w:gridCol w:w="1091"/>
        <w:gridCol w:w="1083"/>
      </w:tblGrid>
      <w:tr w14:paraId="4FBE0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68D1666E">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4453793B">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515E9C28">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35998E90">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5EFEF098">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7560DF97">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206EA509">
            <w:pPr>
              <w:pStyle w:val="175"/>
              <w:widowControl w:val="0"/>
              <w:jc w:val="center"/>
              <w:rPr>
                <w:rFonts w:cs="Times New Roman"/>
                <w:b w:val="0"/>
                <w:bCs w:val="0"/>
                <w:color w:val="FFFFFF"/>
                <w:sz w:val="20"/>
              </w:rPr>
            </w:pPr>
            <w:r>
              <w:rPr>
                <w:rFonts w:cs="Times New Roman"/>
                <w:b/>
                <w:bCs/>
                <w:color w:val="FFFFFF"/>
                <w:sz w:val="20"/>
              </w:rPr>
              <w:t>2031</w:t>
            </w:r>
          </w:p>
        </w:tc>
      </w:tr>
      <w:tr w14:paraId="769BBA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796D03B">
            <w:pPr>
              <w:pStyle w:val="175"/>
              <w:widowControl w:val="0"/>
              <w:jc w:val="both"/>
              <w:rPr>
                <w:rFonts w:cs="Times New Roman"/>
                <w:sz w:val="20"/>
              </w:rPr>
            </w:pPr>
            <w:r>
              <w:rPr>
                <w:rFonts w:cs="Times New Roman"/>
                <w:sz w:val="20"/>
              </w:rPr>
              <w:t>标准型（Standard）</w:t>
            </w:r>
          </w:p>
        </w:tc>
        <w:tc>
          <w:tcPr>
            <w:tcW w:w="696" w:type="pct"/>
            <w:shd w:val="clear" w:color="auto" w:fill="auto"/>
            <w:noWrap/>
            <w:vAlign w:val="center"/>
          </w:tcPr>
          <w:p w14:paraId="7FBF3A8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63537B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2A840A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BC5FFB8">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5F00BA2">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4FB453B">
            <w:pPr>
              <w:pStyle w:val="175"/>
              <w:widowControl w:val="0"/>
              <w:jc w:val="right"/>
              <w:rPr>
                <w:rFonts w:cs="Times New Roman"/>
                <w:sz w:val="20"/>
              </w:rPr>
            </w:pPr>
            <w:r>
              <w:rPr>
                <w:rFonts w:hint="eastAsia" w:cs="Times New Roman"/>
                <w:sz w:val="20"/>
              </w:rPr>
              <w:t>XX%</w:t>
            </w:r>
          </w:p>
        </w:tc>
      </w:tr>
      <w:tr w14:paraId="253990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F425711">
            <w:pPr>
              <w:pStyle w:val="175"/>
              <w:widowControl w:val="0"/>
              <w:jc w:val="both"/>
              <w:rPr>
                <w:rFonts w:cs="Times New Roman"/>
                <w:sz w:val="20"/>
              </w:rPr>
            </w:pPr>
            <w:r>
              <w:rPr>
                <w:rFonts w:cs="Times New Roman"/>
                <w:sz w:val="20"/>
              </w:rPr>
              <w:t>标准薄芯片型（Standard Thin Die）</w:t>
            </w:r>
          </w:p>
        </w:tc>
        <w:tc>
          <w:tcPr>
            <w:tcW w:w="696" w:type="pct"/>
            <w:shd w:val="clear" w:color="auto" w:fill="auto"/>
            <w:noWrap/>
            <w:vAlign w:val="center"/>
          </w:tcPr>
          <w:p w14:paraId="3F1317C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A84A0C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D1A0BC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B429E51">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25C07F24">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4DA4944">
            <w:pPr>
              <w:pStyle w:val="175"/>
              <w:widowControl w:val="0"/>
              <w:jc w:val="right"/>
              <w:rPr>
                <w:rFonts w:cs="Times New Roman"/>
                <w:sz w:val="20"/>
              </w:rPr>
            </w:pPr>
            <w:r>
              <w:rPr>
                <w:rFonts w:hint="eastAsia" w:cs="Times New Roman"/>
                <w:sz w:val="20"/>
              </w:rPr>
              <w:t>XX%</w:t>
            </w:r>
          </w:p>
        </w:tc>
      </w:tr>
      <w:tr w14:paraId="79C2E4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C6CD75C">
            <w:pPr>
              <w:pStyle w:val="175"/>
              <w:widowControl w:val="0"/>
              <w:jc w:val="both"/>
              <w:rPr>
                <w:rFonts w:cs="Times New Roman"/>
                <w:sz w:val="20"/>
              </w:rPr>
            </w:pPr>
            <w:r>
              <w:rPr>
                <w:rFonts w:cs="Times New Roman"/>
                <w:sz w:val="20"/>
              </w:rPr>
              <w:t>SDBG/GAL 工艺型</w:t>
            </w:r>
          </w:p>
        </w:tc>
        <w:tc>
          <w:tcPr>
            <w:tcW w:w="696" w:type="pct"/>
            <w:shd w:val="clear" w:color="auto" w:fill="auto"/>
            <w:noWrap/>
            <w:vAlign w:val="center"/>
          </w:tcPr>
          <w:p w14:paraId="668EAA7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A2F042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8BF335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A219560">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256C7EF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E504DBB">
            <w:pPr>
              <w:pStyle w:val="175"/>
              <w:widowControl w:val="0"/>
              <w:jc w:val="right"/>
              <w:rPr>
                <w:rFonts w:cs="Times New Roman"/>
                <w:sz w:val="20"/>
              </w:rPr>
            </w:pPr>
            <w:r>
              <w:rPr>
                <w:rFonts w:hint="eastAsia" w:cs="Times New Roman"/>
                <w:sz w:val="20"/>
              </w:rPr>
              <w:t>XX%</w:t>
            </w:r>
          </w:p>
        </w:tc>
      </w:tr>
      <w:tr w14:paraId="7E5CBD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4B22234">
            <w:pPr>
              <w:pStyle w:val="175"/>
              <w:widowControl w:val="0"/>
              <w:jc w:val="both"/>
              <w:rPr>
                <w:rFonts w:cs="Times New Roman"/>
                <w:sz w:val="20"/>
                <w:lang w:eastAsia="zh-CN"/>
              </w:rPr>
            </w:pPr>
            <w:r>
              <w:rPr>
                <w:rFonts w:cs="Times New Roman"/>
                <w:sz w:val="20"/>
                <w:lang w:eastAsia="zh-CN"/>
              </w:rPr>
              <w:t>凸点晶圆型（Bump）</w:t>
            </w:r>
          </w:p>
        </w:tc>
        <w:tc>
          <w:tcPr>
            <w:tcW w:w="696" w:type="pct"/>
            <w:shd w:val="clear" w:color="auto" w:fill="auto"/>
            <w:noWrap/>
            <w:vAlign w:val="center"/>
          </w:tcPr>
          <w:p w14:paraId="00D6F9F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23F25E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B9D23B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66F4BBE">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6B976F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415AB62">
            <w:pPr>
              <w:pStyle w:val="175"/>
              <w:widowControl w:val="0"/>
              <w:jc w:val="right"/>
              <w:rPr>
                <w:rFonts w:cs="Times New Roman"/>
                <w:sz w:val="20"/>
              </w:rPr>
            </w:pPr>
            <w:r>
              <w:rPr>
                <w:rFonts w:hint="eastAsia" w:cs="Times New Roman"/>
                <w:sz w:val="20"/>
              </w:rPr>
              <w:t>XX%</w:t>
            </w:r>
          </w:p>
        </w:tc>
      </w:tr>
      <w:tr w14:paraId="529F2E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6E44446">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3E1C0979">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54A42AD7">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390C69AD">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2C3ED715">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01CE142E">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9E8CA21">
            <w:pPr>
              <w:pStyle w:val="175"/>
              <w:widowControl w:val="0"/>
              <w:jc w:val="right"/>
              <w:rPr>
                <w:rFonts w:cs="Times New Roman"/>
                <w:sz w:val="20"/>
              </w:rPr>
            </w:pPr>
            <w:r>
              <w:rPr>
                <w:rFonts w:cs="Times New Roman"/>
                <w:sz w:val="20"/>
              </w:rPr>
              <w:t>100</w:t>
            </w:r>
            <w:r>
              <w:rPr>
                <w:rFonts w:hint="eastAsia" w:cs="Times New Roman"/>
                <w:sz w:val="20"/>
              </w:rPr>
              <w:t>%</w:t>
            </w:r>
          </w:p>
        </w:tc>
      </w:tr>
    </w:tbl>
    <w:p w14:paraId="3FBF45E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7E9FFF8">
      <w:pPr>
        <w:pStyle w:val="3"/>
        <w:rPr>
          <w:color w:val="0D0D0D" w:themeColor="text1" w:themeTint="F2"/>
          <w14:textFill>
            <w14:solidFill>
              <w14:schemeClr w14:val="tx1">
                <w14:lumMod w14:val="95000"/>
                <w14:lumOff w14:val="5000"/>
              </w14:schemeClr>
            </w14:solidFill>
          </w14:textFill>
        </w:rPr>
      </w:pPr>
      <w:bookmarkStart w:id="737" w:name="_Toc216274146"/>
      <w:bookmarkStart w:id="738" w:name="_Toc203035754"/>
      <w:r>
        <w:rPr>
          <w:rFonts w:hint="eastAsia"/>
          <w:color w:val="0D0D0D" w:themeColor="text1" w:themeTint="F2"/>
          <w14:textFill>
            <w14:solidFill>
              <w14:schemeClr w14:val="tx1">
                <w14:lumMod w14:val="95000"/>
                <w14:lumOff w14:val="5000"/>
              </w14:schemeClr>
            </w14:solidFill>
          </w14:textFill>
        </w:rPr>
        <w:t>全球不同应用背面研磨胶带（BGT）收入（2020-2031）</w:t>
      </w:r>
      <w:bookmarkEnd w:id="737"/>
      <w:bookmarkEnd w:id="738"/>
    </w:p>
    <w:p w14:paraId="570D9E64">
      <w:pPr>
        <w:pStyle w:val="4"/>
        <w:rPr>
          <w:color w:val="0D0D0D" w:themeColor="text1" w:themeTint="F2"/>
          <w14:textFill>
            <w14:solidFill>
              <w14:schemeClr w14:val="tx1">
                <w14:lumMod w14:val="95000"/>
                <w14:lumOff w14:val="5000"/>
              </w14:schemeClr>
            </w14:solidFill>
          </w14:textFill>
        </w:rPr>
      </w:pPr>
      <w:bookmarkStart w:id="739" w:name="_Toc203035755"/>
      <w:bookmarkStart w:id="740" w:name="_Toc216274147"/>
      <w:r>
        <w:rPr>
          <w:rFonts w:hint="eastAsia"/>
          <w:color w:val="0D0D0D" w:themeColor="text1" w:themeTint="F2"/>
          <w14:textFill>
            <w14:solidFill>
              <w14:schemeClr w14:val="tx1">
                <w14:lumMod w14:val="95000"/>
                <w14:lumOff w14:val="5000"/>
              </w14:schemeClr>
            </w14:solidFill>
          </w14:textFill>
        </w:rPr>
        <w:t>全球不同应用背面研磨胶带（BGT）收入及市场份额（2020-2025）</w:t>
      </w:r>
      <w:bookmarkEnd w:id="739"/>
      <w:bookmarkEnd w:id="740"/>
    </w:p>
    <w:p w14:paraId="40823F3D">
      <w:pPr>
        <w:pStyle w:val="151"/>
        <w:ind w:left="252" w:right="-105"/>
        <w:rPr>
          <w:lang w:eastAsia="zh-CN"/>
        </w:rPr>
      </w:pPr>
      <w:bookmarkStart w:id="741" w:name="_Toc216274275"/>
      <w:bookmarkStart w:id="742" w:name="_Toc203037341"/>
      <w:r>
        <w:rPr>
          <w:rFonts w:hint="eastAsia"/>
          <w:lang w:eastAsia="zh-CN"/>
        </w:rPr>
        <w:t>全球不同应用背面研磨胶带（BGT）收入（2020-2025年）&amp;（百万美元）</w:t>
      </w:r>
      <w:bookmarkEnd w:id="741"/>
      <w:bookmarkEnd w:id="74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294"/>
        <w:gridCol w:w="1113"/>
        <w:gridCol w:w="1115"/>
        <w:gridCol w:w="1115"/>
        <w:gridCol w:w="1115"/>
        <w:gridCol w:w="1115"/>
        <w:gridCol w:w="1107"/>
      </w:tblGrid>
      <w:tr w14:paraId="698AB1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5FC0E9FD">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06DD7F28">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7A63D8C0">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637F38EE">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22B7F3FB">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06179EC8">
            <w:pPr>
              <w:pStyle w:val="175"/>
              <w:widowControl w:val="0"/>
              <w:jc w:val="center"/>
              <w:rPr>
                <w:rFonts w:cs="Times New Roman"/>
                <w:b w:val="0"/>
                <w:bCs w:val="0"/>
                <w:color w:val="FFFFFF"/>
                <w:sz w:val="20"/>
              </w:rPr>
            </w:pPr>
            <w:r>
              <w:rPr>
                <w:rFonts w:cs="Times New Roman"/>
                <w:b/>
                <w:bCs/>
                <w:color w:val="FFFFFF"/>
                <w:sz w:val="20"/>
              </w:rPr>
              <w:t>2024</w:t>
            </w:r>
          </w:p>
        </w:tc>
        <w:tc>
          <w:tcPr>
            <w:tcW w:w="640" w:type="pct"/>
            <w:shd w:val="solid" w:color="000080" w:fill="FFFFFF"/>
            <w:noWrap/>
            <w:vAlign w:val="center"/>
          </w:tcPr>
          <w:p w14:paraId="533313C8">
            <w:pPr>
              <w:pStyle w:val="175"/>
              <w:widowControl w:val="0"/>
              <w:jc w:val="center"/>
              <w:rPr>
                <w:rFonts w:cs="Times New Roman"/>
                <w:b w:val="0"/>
                <w:bCs w:val="0"/>
                <w:color w:val="FFFFFF"/>
                <w:sz w:val="20"/>
              </w:rPr>
            </w:pPr>
            <w:r>
              <w:rPr>
                <w:rFonts w:cs="Times New Roman"/>
                <w:b/>
                <w:bCs/>
                <w:color w:val="FFFFFF"/>
                <w:sz w:val="20"/>
              </w:rPr>
              <w:t>2025</w:t>
            </w:r>
          </w:p>
        </w:tc>
      </w:tr>
      <w:tr w14:paraId="28ABF1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8BBFD2B">
            <w:pPr>
              <w:pStyle w:val="175"/>
              <w:widowControl w:val="0"/>
              <w:jc w:val="both"/>
              <w:rPr>
                <w:rFonts w:cs="Times New Roman"/>
                <w:sz w:val="20"/>
              </w:rPr>
            </w:pPr>
            <w:r>
              <w:rPr>
                <w:rFonts w:cs="Times New Roman"/>
                <w:sz w:val="20"/>
              </w:rPr>
              <w:t>标准型（Standard）</w:t>
            </w:r>
          </w:p>
        </w:tc>
        <w:tc>
          <w:tcPr>
            <w:tcW w:w="642" w:type="pct"/>
            <w:shd w:val="clear" w:color="auto" w:fill="auto"/>
            <w:noWrap/>
            <w:vAlign w:val="center"/>
          </w:tcPr>
          <w:p w14:paraId="2EEC0AB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0644C9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2DA766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1FDF0F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612048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C439B5C">
            <w:pPr>
              <w:pStyle w:val="175"/>
              <w:widowControl w:val="0"/>
              <w:jc w:val="right"/>
              <w:rPr>
                <w:rFonts w:cs="Times New Roman"/>
                <w:sz w:val="20"/>
              </w:rPr>
            </w:pPr>
            <w:r>
              <w:rPr>
                <w:rFonts w:hint="eastAsia" w:cs="Times New Roman"/>
                <w:sz w:val="20"/>
              </w:rPr>
              <w:t>XX</w:t>
            </w:r>
          </w:p>
        </w:tc>
      </w:tr>
      <w:tr w14:paraId="425D1F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765A6EA">
            <w:pPr>
              <w:pStyle w:val="175"/>
              <w:widowControl w:val="0"/>
              <w:jc w:val="both"/>
              <w:rPr>
                <w:rFonts w:cs="Times New Roman"/>
                <w:sz w:val="20"/>
              </w:rPr>
            </w:pPr>
            <w:r>
              <w:rPr>
                <w:rFonts w:cs="Times New Roman"/>
                <w:sz w:val="20"/>
              </w:rPr>
              <w:t>标准薄芯片型（Standard Thin Die）</w:t>
            </w:r>
          </w:p>
        </w:tc>
        <w:tc>
          <w:tcPr>
            <w:tcW w:w="642" w:type="pct"/>
            <w:shd w:val="clear" w:color="auto" w:fill="auto"/>
            <w:noWrap/>
            <w:vAlign w:val="center"/>
          </w:tcPr>
          <w:p w14:paraId="41C1553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0F01D7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6A828D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C329CA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CB1DFB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EDFFF98">
            <w:pPr>
              <w:pStyle w:val="175"/>
              <w:widowControl w:val="0"/>
              <w:jc w:val="right"/>
              <w:rPr>
                <w:rFonts w:cs="Times New Roman"/>
                <w:sz w:val="20"/>
              </w:rPr>
            </w:pPr>
            <w:r>
              <w:rPr>
                <w:rFonts w:hint="eastAsia" w:cs="Times New Roman"/>
                <w:sz w:val="20"/>
              </w:rPr>
              <w:t>XX</w:t>
            </w:r>
          </w:p>
        </w:tc>
      </w:tr>
      <w:tr w14:paraId="34F7B5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996A3D9">
            <w:pPr>
              <w:pStyle w:val="175"/>
              <w:widowControl w:val="0"/>
              <w:jc w:val="both"/>
              <w:rPr>
                <w:rFonts w:cs="Times New Roman"/>
                <w:sz w:val="20"/>
              </w:rPr>
            </w:pPr>
            <w:r>
              <w:rPr>
                <w:rFonts w:cs="Times New Roman"/>
                <w:sz w:val="20"/>
              </w:rPr>
              <w:t>SDBG/GAL 工艺型</w:t>
            </w:r>
          </w:p>
        </w:tc>
        <w:tc>
          <w:tcPr>
            <w:tcW w:w="642" w:type="pct"/>
            <w:shd w:val="clear" w:color="auto" w:fill="auto"/>
            <w:noWrap/>
            <w:vAlign w:val="center"/>
          </w:tcPr>
          <w:p w14:paraId="731872A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BF4558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782E20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327192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DFC3CB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0B11822">
            <w:pPr>
              <w:pStyle w:val="175"/>
              <w:widowControl w:val="0"/>
              <w:jc w:val="right"/>
              <w:rPr>
                <w:rFonts w:cs="Times New Roman"/>
                <w:sz w:val="20"/>
              </w:rPr>
            </w:pPr>
            <w:r>
              <w:rPr>
                <w:rFonts w:hint="eastAsia" w:cs="Times New Roman"/>
                <w:sz w:val="20"/>
              </w:rPr>
              <w:t>XX</w:t>
            </w:r>
          </w:p>
        </w:tc>
      </w:tr>
      <w:tr w14:paraId="6523FF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DF25856">
            <w:pPr>
              <w:pStyle w:val="175"/>
              <w:widowControl w:val="0"/>
              <w:jc w:val="both"/>
              <w:rPr>
                <w:rFonts w:cs="Times New Roman"/>
                <w:sz w:val="20"/>
                <w:lang w:eastAsia="zh-CN"/>
              </w:rPr>
            </w:pPr>
            <w:r>
              <w:rPr>
                <w:rFonts w:cs="Times New Roman"/>
                <w:sz w:val="20"/>
                <w:lang w:eastAsia="zh-CN"/>
              </w:rPr>
              <w:t>凸点晶圆型（Bump）</w:t>
            </w:r>
          </w:p>
        </w:tc>
        <w:tc>
          <w:tcPr>
            <w:tcW w:w="642" w:type="pct"/>
            <w:shd w:val="clear" w:color="auto" w:fill="auto"/>
            <w:noWrap/>
            <w:vAlign w:val="center"/>
          </w:tcPr>
          <w:p w14:paraId="7533922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67B349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F9C7A5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10D2E8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1BE8DE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6563B0B">
            <w:pPr>
              <w:pStyle w:val="175"/>
              <w:widowControl w:val="0"/>
              <w:jc w:val="right"/>
              <w:rPr>
                <w:rFonts w:cs="Times New Roman"/>
                <w:sz w:val="20"/>
              </w:rPr>
            </w:pPr>
            <w:r>
              <w:rPr>
                <w:rFonts w:hint="eastAsia" w:cs="Times New Roman"/>
                <w:sz w:val="20"/>
              </w:rPr>
              <w:t>XX</w:t>
            </w:r>
          </w:p>
        </w:tc>
      </w:tr>
      <w:tr w14:paraId="0873B1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106BD0A">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6A8EF0B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8B56C4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307CAC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CFB8FE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9CCA00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A242A32">
            <w:pPr>
              <w:pStyle w:val="175"/>
              <w:widowControl w:val="0"/>
              <w:jc w:val="right"/>
              <w:rPr>
                <w:rFonts w:cs="Times New Roman"/>
                <w:sz w:val="20"/>
              </w:rPr>
            </w:pPr>
            <w:r>
              <w:rPr>
                <w:rFonts w:hint="eastAsia" w:cs="Times New Roman"/>
                <w:sz w:val="20"/>
              </w:rPr>
              <w:t>XX</w:t>
            </w:r>
          </w:p>
        </w:tc>
      </w:tr>
    </w:tbl>
    <w:p w14:paraId="596BA18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121AC71">
      <w:pPr>
        <w:pStyle w:val="151"/>
        <w:ind w:left="252" w:right="-105"/>
        <w:rPr>
          <w:lang w:eastAsia="zh-CN"/>
        </w:rPr>
      </w:pPr>
      <w:bookmarkStart w:id="743" w:name="_Toc216274276"/>
      <w:bookmarkStart w:id="744" w:name="_Toc203037342"/>
      <w:r>
        <w:rPr>
          <w:rFonts w:hint="eastAsia"/>
          <w:lang w:eastAsia="zh-CN"/>
        </w:rPr>
        <w:t>全球不同应用背面研磨胶带（BGT）收入市场份额（2020-2025）</w:t>
      </w:r>
      <w:bookmarkEnd w:id="743"/>
      <w:bookmarkEnd w:id="744"/>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294"/>
        <w:gridCol w:w="1113"/>
        <w:gridCol w:w="1115"/>
        <w:gridCol w:w="1115"/>
        <w:gridCol w:w="1115"/>
        <w:gridCol w:w="1115"/>
        <w:gridCol w:w="1107"/>
      </w:tblGrid>
      <w:tr w14:paraId="2B3D12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53E11516">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7CF2C302">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083011A6">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3721D2C4">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279F6B4B">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29E3D7AA">
            <w:pPr>
              <w:pStyle w:val="175"/>
              <w:widowControl w:val="0"/>
              <w:jc w:val="center"/>
              <w:rPr>
                <w:rFonts w:cs="Times New Roman"/>
                <w:b w:val="0"/>
                <w:bCs w:val="0"/>
                <w:color w:val="FFFFFF"/>
                <w:sz w:val="20"/>
              </w:rPr>
            </w:pPr>
            <w:r>
              <w:rPr>
                <w:rFonts w:cs="Times New Roman"/>
                <w:b/>
                <w:bCs/>
                <w:color w:val="FFFFFF"/>
                <w:sz w:val="20"/>
              </w:rPr>
              <w:t>2024</w:t>
            </w:r>
          </w:p>
        </w:tc>
        <w:tc>
          <w:tcPr>
            <w:tcW w:w="640" w:type="pct"/>
            <w:shd w:val="solid" w:color="000080" w:fill="FFFFFF"/>
            <w:noWrap/>
            <w:vAlign w:val="center"/>
          </w:tcPr>
          <w:p w14:paraId="24D5702C">
            <w:pPr>
              <w:pStyle w:val="175"/>
              <w:widowControl w:val="0"/>
              <w:jc w:val="center"/>
              <w:rPr>
                <w:rFonts w:cs="Times New Roman"/>
                <w:b w:val="0"/>
                <w:bCs w:val="0"/>
                <w:color w:val="FFFFFF"/>
                <w:sz w:val="20"/>
              </w:rPr>
            </w:pPr>
            <w:r>
              <w:rPr>
                <w:rFonts w:cs="Times New Roman"/>
                <w:b/>
                <w:bCs/>
                <w:color w:val="FFFFFF"/>
                <w:sz w:val="20"/>
              </w:rPr>
              <w:t>2025</w:t>
            </w:r>
          </w:p>
        </w:tc>
      </w:tr>
      <w:tr w14:paraId="195AF3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0FD07B4">
            <w:pPr>
              <w:pStyle w:val="175"/>
              <w:widowControl w:val="0"/>
              <w:jc w:val="both"/>
              <w:rPr>
                <w:rFonts w:cs="Times New Roman"/>
                <w:sz w:val="20"/>
              </w:rPr>
            </w:pPr>
            <w:r>
              <w:rPr>
                <w:rFonts w:cs="Times New Roman"/>
                <w:sz w:val="20"/>
              </w:rPr>
              <w:t>标准型（Standard）</w:t>
            </w:r>
          </w:p>
        </w:tc>
        <w:tc>
          <w:tcPr>
            <w:tcW w:w="642" w:type="pct"/>
            <w:shd w:val="clear" w:color="auto" w:fill="auto"/>
            <w:noWrap/>
            <w:vAlign w:val="center"/>
          </w:tcPr>
          <w:p w14:paraId="661D80D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4E4D35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98D31B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8B7E86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25CA65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7664467">
            <w:pPr>
              <w:pStyle w:val="175"/>
              <w:widowControl w:val="0"/>
              <w:jc w:val="right"/>
              <w:rPr>
                <w:rFonts w:cs="Times New Roman"/>
                <w:sz w:val="20"/>
              </w:rPr>
            </w:pPr>
            <w:r>
              <w:rPr>
                <w:rFonts w:hint="eastAsia" w:cs="Times New Roman"/>
                <w:sz w:val="20"/>
              </w:rPr>
              <w:t>XX%</w:t>
            </w:r>
          </w:p>
        </w:tc>
      </w:tr>
      <w:tr w14:paraId="7C8C11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1372FB8">
            <w:pPr>
              <w:pStyle w:val="175"/>
              <w:widowControl w:val="0"/>
              <w:jc w:val="both"/>
              <w:rPr>
                <w:rFonts w:cs="Times New Roman"/>
                <w:sz w:val="20"/>
              </w:rPr>
            </w:pPr>
            <w:r>
              <w:rPr>
                <w:rFonts w:cs="Times New Roman"/>
                <w:sz w:val="20"/>
              </w:rPr>
              <w:t>标准薄芯片型（Standard Thin Die）</w:t>
            </w:r>
          </w:p>
        </w:tc>
        <w:tc>
          <w:tcPr>
            <w:tcW w:w="642" w:type="pct"/>
            <w:shd w:val="clear" w:color="auto" w:fill="auto"/>
            <w:noWrap/>
            <w:vAlign w:val="center"/>
          </w:tcPr>
          <w:p w14:paraId="4D2E862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CDC632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DD392D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8B6637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8124F7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17EE7B7">
            <w:pPr>
              <w:pStyle w:val="175"/>
              <w:widowControl w:val="0"/>
              <w:jc w:val="right"/>
              <w:rPr>
                <w:rFonts w:cs="Times New Roman"/>
                <w:sz w:val="20"/>
              </w:rPr>
            </w:pPr>
            <w:r>
              <w:rPr>
                <w:rFonts w:hint="eastAsia" w:cs="Times New Roman"/>
                <w:sz w:val="20"/>
              </w:rPr>
              <w:t>XX%</w:t>
            </w:r>
          </w:p>
        </w:tc>
      </w:tr>
      <w:tr w14:paraId="1F3D0A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4845F8F">
            <w:pPr>
              <w:pStyle w:val="175"/>
              <w:widowControl w:val="0"/>
              <w:jc w:val="both"/>
              <w:rPr>
                <w:rFonts w:cs="Times New Roman"/>
                <w:sz w:val="20"/>
              </w:rPr>
            </w:pPr>
            <w:r>
              <w:rPr>
                <w:rFonts w:cs="Times New Roman"/>
                <w:sz w:val="20"/>
              </w:rPr>
              <w:t>SDBG/GAL 工艺型</w:t>
            </w:r>
          </w:p>
        </w:tc>
        <w:tc>
          <w:tcPr>
            <w:tcW w:w="642" w:type="pct"/>
            <w:shd w:val="clear" w:color="auto" w:fill="auto"/>
            <w:noWrap/>
            <w:vAlign w:val="center"/>
          </w:tcPr>
          <w:p w14:paraId="0552A66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EC577E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895E09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8D6BEF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16A464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517058F">
            <w:pPr>
              <w:pStyle w:val="175"/>
              <w:widowControl w:val="0"/>
              <w:jc w:val="right"/>
              <w:rPr>
                <w:rFonts w:cs="Times New Roman"/>
                <w:sz w:val="20"/>
              </w:rPr>
            </w:pPr>
            <w:r>
              <w:rPr>
                <w:rFonts w:hint="eastAsia" w:cs="Times New Roman"/>
                <w:sz w:val="20"/>
              </w:rPr>
              <w:t>XX%</w:t>
            </w:r>
          </w:p>
        </w:tc>
      </w:tr>
      <w:tr w14:paraId="68BFEF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3D3473E">
            <w:pPr>
              <w:pStyle w:val="175"/>
              <w:widowControl w:val="0"/>
              <w:jc w:val="both"/>
              <w:rPr>
                <w:rFonts w:cs="Times New Roman"/>
                <w:sz w:val="20"/>
                <w:lang w:eastAsia="zh-CN"/>
              </w:rPr>
            </w:pPr>
            <w:r>
              <w:rPr>
                <w:rFonts w:cs="Times New Roman"/>
                <w:sz w:val="20"/>
                <w:lang w:eastAsia="zh-CN"/>
              </w:rPr>
              <w:t>凸点晶圆型（Bump）</w:t>
            </w:r>
          </w:p>
        </w:tc>
        <w:tc>
          <w:tcPr>
            <w:tcW w:w="642" w:type="pct"/>
            <w:shd w:val="clear" w:color="auto" w:fill="auto"/>
            <w:noWrap/>
            <w:vAlign w:val="center"/>
          </w:tcPr>
          <w:p w14:paraId="5B60CBE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B7BF1A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CF17F9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7B9608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DB8371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F263B5B">
            <w:pPr>
              <w:pStyle w:val="175"/>
              <w:widowControl w:val="0"/>
              <w:jc w:val="right"/>
              <w:rPr>
                <w:rFonts w:cs="Times New Roman"/>
                <w:sz w:val="20"/>
              </w:rPr>
            </w:pPr>
            <w:r>
              <w:rPr>
                <w:rFonts w:hint="eastAsia" w:cs="Times New Roman"/>
                <w:sz w:val="20"/>
              </w:rPr>
              <w:t>XX%</w:t>
            </w:r>
          </w:p>
        </w:tc>
      </w:tr>
      <w:tr w14:paraId="631294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64B0269">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26A82F8B">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1D34A038">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06F34B14">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3E9403B9">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4F5FB8A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63BE6D1">
            <w:pPr>
              <w:pStyle w:val="175"/>
              <w:widowControl w:val="0"/>
              <w:jc w:val="right"/>
              <w:rPr>
                <w:rFonts w:cs="Times New Roman"/>
                <w:sz w:val="20"/>
              </w:rPr>
            </w:pPr>
            <w:r>
              <w:rPr>
                <w:rFonts w:cs="Times New Roman"/>
                <w:sz w:val="20"/>
              </w:rPr>
              <w:t>100</w:t>
            </w:r>
            <w:r>
              <w:rPr>
                <w:rFonts w:hint="eastAsia" w:cs="Times New Roman"/>
                <w:sz w:val="20"/>
              </w:rPr>
              <w:t>%</w:t>
            </w:r>
          </w:p>
        </w:tc>
      </w:tr>
    </w:tbl>
    <w:p w14:paraId="5AEA055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EDD0373">
      <w:pPr>
        <w:pStyle w:val="4"/>
        <w:rPr>
          <w:color w:val="0D0D0D" w:themeColor="text1" w:themeTint="F2"/>
          <w14:textFill>
            <w14:solidFill>
              <w14:schemeClr w14:val="tx1">
                <w14:lumMod w14:val="95000"/>
                <w14:lumOff w14:val="5000"/>
              </w14:schemeClr>
            </w14:solidFill>
          </w14:textFill>
        </w:rPr>
      </w:pPr>
      <w:bookmarkStart w:id="745" w:name="_Toc216274148"/>
      <w:bookmarkStart w:id="746" w:name="_Toc203035756"/>
      <w:r>
        <w:rPr>
          <w:rFonts w:hint="eastAsia"/>
          <w:color w:val="0D0D0D" w:themeColor="text1" w:themeTint="F2"/>
          <w14:textFill>
            <w14:solidFill>
              <w14:schemeClr w14:val="tx1">
                <w14:lumMod w14:val="95000"/>
                <w14:lumOff w14:val="5000"/>
              </w14:schemeClr>
            </w14:solidFill>
          </w14:textFill>
        </w:rPr>
        <w:t>全球不同应用背面研磨胶带（BGT）收入预测（2026-2031）</w:t>
      </w:r>
      <w:bookmarkEnd w:id="745"/>
      <w:bookmarkEnd w:id="746"/>
    </w:p>
    <w:p w14:paraId="5FDA28DE">
      <w:pPr>
        <w:pStyle w:val="151"/>
        <w:ind w:left="252" w:right="-105"/>
        <w:rPr>
          <w:lang w:eastAsia="zh-CN"/>
        </w:rPr>
      </w:pPr>
      <w:bookmarkStart w:id="747" w:name="_Toc203037343"/>
      <w:bookmarkStart w:id="748" w:name="_Toc216274277"/>
      <w:r>
        <w:rPr>
          <w:rFonts w:hint="eastAsia"/>
          <w:lang w:eastAsia="zh-CN"/>
        </w:rPr>
        <w:t>全球不同应用背面研磨胶带（BGT）收入预测（2026-2031）&amp;（百万美元）</w:t>
      </w:r>
      <w:bookmarkEnd w:id="747"/>
      <w:bookmarkEnd w:id="74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294"/>
        <w:gridCol w:w="1220"/>
        <w:gridCol w:w="1094"/>
        <w:gridCol w:w="1094"/>
        <w:gridCol w:w="1094"/>
        <w:gridCol w:w="1091"/>
        <w:gridCol w:w="1085"/>
      </w:tblGrid>
      <w:tr w14:paraId="68F158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4F5EC189">
            <w:pPr>
              <w:pStyle w:val="175"/>
              <w:widowControl w:val="0"/>
              <w:jc w:val="both"/>
              <w:rPr>
                <w:rFonts w:cs="Times New Roman"/>
                <w:b w:val="0"/>
                <w:bCs w:val="0"/>
                <w:color w:val="FFFFFF"/>
                <w:sz w:val="20"/>
              </w:rPr>
            </w:pPr>
            <w:r>
              <w:rPr>
                <w:rFonts w:hint="eastAsia" w:cs="Times New Roman"/>
                <w:b/>
                <w:bCs/>
                <w:color w:val="FFFFFF"/>
                <w:sz w:val="20"/>
              </w:rPr>
              <w:t>应用</w:t>
            </w:r>
          </w:p>
        </w:tc>
        <w:tc>
          <w:tcPr>
            <w:tcW w:w="700" w:type="pct"/>
            <w:shd w:val="solid" w:color="000080" w:fill="FFFFFF"/>
            <w:noWrap/>
            <w:vAlign w:val="center"/>
          </w:tcPr>
          <w:p w14:paraId="01338C66">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319DE08D">
            <w:pPr>
              <w:pStyle w:val="175"/>
              <w:widowControl w:val="0"/>
              <w:jc w:val="center"/>
              <w:rPr>
                <w:rFonts w:cs="Times New Roman"/>
                <w:b w:val="0"/>
                <w:bCs w:val="0"/>
                <w:color w:val="FFFFFF"/>
                <w:sz w:val="20"/>
              </w:rPr>
            </w:pPr>
            <w:r>
              <w:rPr>
                <w:rFonts w:cs="Times New Roman"/>
                <w:b/>
                <w:bCs/>
                <w:color w:val="FFFFFF"/>
                <w:sz w:val="20"/>
              </w:rPr>
              <w:t>2027</w:t>
            </w:r>
          </w:p>
        </w:tc>
        <w:tc>
          <w:tcPr>
            <w:tcW w:w="637" w:type="pct"/>
            <w:shd w:val="solid" w:color="000080" w:fill="FFFFFF"/>
            <w:noWrap/>
            <w:vAlign w:val="center"/>
          </w:tcPr>
          <w:p w14:paraId="10BC3D3F">
            <w:pPr>
              <w:pStyle w:val="175"/>
              <w:widowControl w:val="0"/>
              <w:jc w:val="center"/>
              <w:rPr>
                <w:rFonts w:cs="Times New Roman"/>
                <w:b w:val="0"/>
                <w:bCs w:val="0"/>
                <w:color w:val="FFFFFF"/>
                <w:sz w:val="20"/>
              </w:rPr>
            </w:pPr>
            <w:r>
              <w:rPr>
                <w:rFonts w:cs="Times New Roman"/>
                <w:b/>
                <w:bCs/>
                <w:color w:val="FFFFFF"/>
                <w:sz w:val="20"/>
              </w:rPr>
              <w:t>2028</w:t>
            </w:r>
          </w:p>
        </w:tc>
        <w:tc>
          <w:tcPr>
            <w:tcW w:w="637" w:type="pct"/>
            <w:shd w:val="solid" w:color="000080" w:fill="FFFFFF"/>
            <w:noWrap/>
            <w:vAlign w:val="center"/>
          </w:tcPr>
          <w:p w14:paraId="20864576">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5A237819">
            <w:pPr>
              <w:pStyle w:val="175"/>
              <w:widowControl w:val="0"/>
              <w:jc w:val="center"/>
              <w:rPr>
                <w:rFonts w:cs="Times New Roman"/>
                <w:b w:val="0"/>
                <w:bCs w:val="0"/>
                <w:color w:val="FFFFFF"/>
                <w:sz w:val="20"/>
              </w:rPr>
            </w:pPr>
            <w:r>
              <w:rPr>
                <w:rFonts w:cs="Times New Roman"/>
                <w:b/>
                <w:bCs/>
                <w:color w:val="FFFFFF"/>
                <w:sz w:val="20"/>
              </w:rPr>
              <w:t>2030</w:t>
            </w:r>
          </w:p>
        </w:tc>
        <w:tc>
          <w:tcPr>
            <w:tcW w:w="633" w:type="pct"/>
            <w:shd w:val="solid" w:color="000080" w:fill="FFFFFF"/>
            <w:noWrap/>
            <w:vAlign w:val="center"/>
          </w:tcPr>
          <w:p w14:paraId="1DC3506E">
            <w:pPr>
              <w:pStyle w:val="175"/>
              <w:widowControl w:val="0"/>
              <w:jc w:val="center"/>
              <w:rPr>
                <w:rFonts w:cs="Times New Roman"/>
                <w:b w:val="0"/>
                <w:bCs w:val="0"/>
                <w:color w:val="FFFFFF"/>
                <w:sz w:val="20"/>
              </w:rPr>
            </w:pPr>
            <w:r>
              <w:rPr>
                <w:rFonts w:cs="Times New Roman"/>
                <w:b/>
                <w:bCs/>
                <w:color w:val="FFFFFF"/>
                <w:sz w:val="20"/>
              </w:rPr>
              <w:t>2031</w:t>
            </w:r>
          </w:p>
        </w:tc>
      </w:tr>
      <w:tr w14:paraId="0CF842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DEFB143">
            <w:pPr>
              <w:pStyle w:val="175"/>
              <w:widowControl w:val="0"/>
              <w:jc w:val="both"/>
              <w:rPr>
                <w:rFonts w:cs="Times New Roman"/>
                <w:sz w:val="20"/>
              </w:rPr>
            </w:pPr>
            <w:r>
              <w:rPr>
                <w:rFonts w:cs="Times New Roman"/>
                <w:sz w:val="20"/>
              </w:rPr>
              <w:t>标准型（Standard）</w:t>
            </w:r>
          </w:p>
        </w:tc>
        <w:tc>
          <w:tcPr>
            <w:tcW w:w="700" w:type="pct"/>
            <w:shd w:val="clear" w:color="auto" w:fill="auto"/>
            <w:noWrap/>
            <w:vAlign w:val="center"/>
          </w:tcPr>
          <w:p w14:paraId="3F70188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A69CDE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80E09F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DA10EC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6C12ED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C2F4860">
            <w:pPr>
              <w:pStyle w:val="175"/>
              <w:widowControl w:val="0"/>
              <w:jc w:val="right"/>
              <w:rPr>
                <w:rFonts w:cs="Times New Roman"/>
                <w:sz w:val="20"/>
              </w:rPr>
            </w:pPr>
            <w:r>
              <w:rPr>
                <w:rFonts w:hint="eastAsia" w:cs="Times New Roman"/>
                <w:sz w:val="20"/>
              </w:rPr>
              <w:t>XX</w:t>
            </w:r>
          </w:p>
        </w:tc>
      </w:tr>
      <w:tr w14:paraId="6C32AC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B2C2C7B">
            <w:pPr>
              <w:pStyle w:val="175"/>
              <w:widowControl w:val="0"/>
              <w:jc w:val="both"/>
              <w:rPr>
                <w:rFonts w:cs="Times New Roman"/>
                <w:sz w:val="20"/>
              </w:rPr>
            </w:pPr>
            <w:r>
              <w:rPr>
                <w:rFonts w:cs="Times New Roman"/>
                <w:sz w:val="20"/>
              </w:rPr>
              <w:t>标准薄芯片型（Standard Thin Die）</w:t>
            </w:r>
          </w:p>
        </w:tc>
        <w:tc>
          <w:tcPr>
            <w:tcW w:w="700" w:type="pct"/>
            <w:shd w:val="clear" w:color="auto" w:fill="auto"/>
            <w:noWrap/>
            <w:vAlign w:val="center"/>
          </w:tcPr>
          <w:p w14:paraId="58B32ED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D19DFB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4A8BDB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881B79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6E087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F474518">
            <w:pPr>
              <w:pStyle w:val="175"/>
              <w:widowControl w:val="0"/>
              <w:jc w:val="right"/>
              <w:rPr>
                <w:rFonts w:cs="Times New Roman"/>
                <w:sz w:val="20"/>
              </w:rPr>
            </w:pPr>
            <w:r>
              <w:rPr>
                <w:rFonts w:hint="eastAsia" w:cs="Times New Roman"/>
                <w:sz w:val="20"/>
              </w:rPr>
              <w:t>XX</w:t>
            </w:r>
          </w:p>
        </w:tc>
      </w:tr>
      <w:tr w14:paraId="293AFB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F17EF9E">
            <w:pPr>
              <w:pStyle w:val="175"/>
              <w:widowControl w:val="0"/>
              <w:jc w:val="both"/>
              <w:rPr>
                <w:rFonts w:cs="Times New Roman"/>
                <w:sz w:val="20"/>
              </w:rPr>
            </w:pPr>
            <w:r>
              <w:rPr>
                <w:rFonts w:cs="Times New Roman"/>
                <w:sz w:val="20"/>
              </w:rPr>
              <w:t>SDBG/GAL 工艺型</w:t>
            </w:r>
          </w:p>
        </w:tc>
        <w:tc>
          <w:tcPr>
            <w:tcW w:w="700" w:type="pct"/>
            <w:shd w:val="clear" w:color="auto" w:fill="auto"/>
            <w:noWrap/>
            <w:vAlign w:val="center"/>
          </w:tcPr>
          <w:p w14:paraId="0450813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F7964A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F1766C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FCEFA2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5E4D9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6D30A32">
            <w:pPr>
              <w:pStyle w:val="175"/>
              <w:widowControl w:val="0"/>
              <w:jc w:val="right"/>
              <w:rPr>
                <w:rFonts w:cs="Times New Roman"/>
                <w:sz w:val="20"/>
              </w:rPr>
            </w:pPr>
            <w:r>
              <w:rPr>
                <w:rFonts w:hint="eastAsia" w:cs="Times New Roman"/>
                <w:sz w:val="20"/>
              </w:rPr>
              <w:t>XX</w:t>
            </w:r>
          </w:p>
        </w:tc>
      </w:tr>
      <w:tr w14:paraId="7DF1BC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6CC6794">
            <w:pPr>
              <w:pStyle w:val="175"/>
              <w:widowControl w:val="0"/>
              <w:jc w:val="both"/>
              <w:rPr>
                <w:rFonts w:cs="Times New Roman"/>
                <w:sz w:val="20"/>
                <w:lang w:eastAsia="zh-CN"/>
              </w:rPr>
            </w:pPr>
            <w:r>
              <w:rPr>
                <w:rFonts w:cs="Times New Roman"/>
                <w:sz w:val="20"/>
                <w:lang w:eastAsia="zh-CN"/>
              </w:rPr>
              <w:t>凸点晶圆型（Bump）</w:t>
            </w:r>
          </w:p>
        </w:tc>
        <w:tc>
          <w:tcPr>
            <w:tcW w:w="700" w:type="pct"/>
            <w:shd w:val="clear" w:color="auto" w:fill="auto"/>
            <w:noWrap/>
            <w:vAlign w:val="center"/>
          </w:tcPr>
          <w:p w14:paraId="7AAE709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121D97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AA0CC9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D5FB0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0BEF2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DE3243B">
            <w:pPr>
              <w:pStyle w:val="175"/>
              <w:widowControl w:val="0"/>
              <w:jc w:val="right"/>
              <w:rPr>
                <w:rFonts w:cs="Times New Roman"/>
                <w:sz w:val="20"/>
              </w:rPr>
            </w:pPr>
            <w:r>
              <w:rPr>
                <w:rFonts w:hint="eastAsia" w:cs="Times New Roman"/>
                <w:sz w:val="20"/>
              </w:rPr>
              <w:t>XX</w:t>
            </w:r>
          </w:p>
        </w:tc>
      </w:tr>
      <w:tr w14:paraId="1CF24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DDC6F1B">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4C9F23A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0282E3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080C3D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6E54E1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5F0C8E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15820E2">
            <w:pPr>
              <w:pStyle w:val="175"/>
              <w:widowControl w:val="0"/>
              <w:jc w:val="right"/>
              <w:rPr>
                <w:rFonts w:cs="Times New Roman"/>
                <w:sz w:val="20"/>
              </w:rPr>
            </w:pPr>
            <w:r>
              <w:rPr>
                <w:rFonts w:hint="eastAsia" w:cs="Times New Roman"/>
                <w:sz w:val="20"/>
              </w:rPr>
              <w:t>XX</w:t>
            </w:r>
          </w:p>
        </w:tc>
      </w:tr>
    </w:tbl>
    <w:p w14:paraId="155BAA4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8A0F135">
      <w:pPr>
        <w:pStyle w:val="151"/>
        <w:ind w:left="252" w:right="-105"/>
        <w:rPr>
          <w:lang w:eastAsia="zh-CN"/>
        </w:rPr>
      </w:pPr>
      <w:bookmarkStart w:id="749" w:name="_Toc216274278"/>
      <w:bookmarkStart w:id="750" w:name="_Toc203037344"/>
      <w:r>
        <w:rPr>
          <w:rFonts w:hint="eastAsia"/>
          <w:lang w:eastAsia="zh-CN"/>
        </w:rPr>
        <w:t>全球不同应用背面研磨胶带（BGT）收入市场份额预测（2026-2031）</w:t>
      </w:r>
      <w:bookmarkEnd w:id="749"/>
      <w:bookmarkEnd w:id="75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294"/>
        <w:gridCol w:w="1220"/>
        <w:gridCol w:w="1094"/>
        <w:gridCol w:w="1095"/>
        <w:gridCol w:w="1095"/>
        <w:gridCol w:w="1091"/>
        <w:gridCol w:w="1083"/>
      </w:tblGrid>
      <w:tr w14:paraId="4D2936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51528905">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665F6DF0">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76098A51">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670C4879">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5D453E52">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4474AD00">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4B1DB157">
            <w:pPr>
              <w:pStyle w:val="175"/>
              <w:widowControl w:val="0"/>
              <w:jc w:val="center"/>
              <w:rPr>
                <w:rFonts w:cs="Times New Roman"/>
                <w:b w:val="0"/>
                <w:bCs w:val="0"/>
                <w:color w:val="FFFFFF"/>
                <w:sz w:val="20"/>
              </w:rPr>
            </w:pPr>
            <w:r>
              <w:rPr>
                <w:rFonts w:cs="Times New Roman"/>
                <w:b/>
                <w:bCs/>
                <w:color w:val="FFFFFF"/>
                <w:sz w:val="20"/>
              </w:rPr>
              <w:t>2031</w:t>
            </w:r>
          </w:p>
        </w:tc>
      </w:tr>
      <w:tr w14:paraId="601F56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1176CDF">
            <w:pPr>
              <w:pStyle w:val="175"/>
              <w:widowControl w:val="0"/>
              <w:jc w:val="both"/>
              <w:rPr>
                <w:rFonts w:cs="Times New Roman"/>
                <w:sz w:val="20"/>
              </w:rPr>
            </w:pPr>
            <w:r>
              <w:rPr>
                <w:rFonts w:cs="Times New Roman"/>
                <w:sz w:val="20"/>
              </w:rPr>
              <w:t>标准型（Standard）</w:t>
            </w:r>
          </w:p>
        </w:tc>
        <w:tc>
          <w:tcPr>
            <w:tcW w:w="696" w:type="pct"/>
            <w:shd w:val="clear" w:color="auto" w:fill="auto"/>
            <w:noWrap/>
            <w:vAlign w:val="center"/>
          </w:tcPr>
          <w:p w14:paraId="3AB86DB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056FDD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4552FE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31C2C27">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2AD6AF9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91AB1B0">
            <w:pPr>
              <w:pStyle w:val="175"/>
              <w:widowControl w:val="0"/>
              <w:jc w:val="right"/>
              <w:rPr>
                <w:rFonts w:cs="Times New Roman"/>
                <w:sz w:val="20"/>
              </w:rPr>
            </w:pPr>
            <w:r>
              <w:rPr>
                <w:rFonts w:hint="eastAsia" w:cs="Times New Roman"/>
                <w:sz w:val="20"/>
              </w:rPr>
              <w:t>XX%</w:t>
            </w:r>
          </w:p>
        </w:tc>
      </w:tr>
      <w:tr w14:paraId="32E3B4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D38C5E6">
            <w:pPr>
              <w:pStyle w:val="175"/>
              <w:widowControl w:val="0"/>
              <w:jc w:val="both"/>
              <w:rPr>
                <w:rFonts w:cs="Times New Roman"/>
                <w:sz w:val="20"/>
              </w:rPr>
            </w:pPr>
            <w:r>
              <w:rPr>
                <w:rFonts w:cs="Times New Roman"/>
                <w:sz w:val="20"/>
              </w:rPr>
              <w:t>标准薄芯片型（Standard Thin Die）</w:t>
            </w:r>
          </w:p>
        </w:tc>
        <w:tc>
          <w:tcPr>
            <w:tcW w:w="696" w:type="pct"/>
            <w:shd w:val="clear" w:color="auto" w:fill="auto"/>
            <w:noWrap/>
            <w:vAlign w:val="center"/>
          </w:tcPr>
          <w:p w14:paraId="760CD71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5A401E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FE969C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88B20D4">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2C772754">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22C91D6">
            <w:pPr>
              <w:pStyle w:val="175"/>
              <w:widowControl w:val="0"/>
              <w:jc w:val="right"/>
              <w:rPr>
                <w:rFonts w:cs="Times New Roman"/>
                <w:sz w:val="20"/>
              </w:rPr>
            </w:pPr>
            <w:r>
              <w:rPr>
                <w:rFonts w:hint="eastAsia" w:cs="Times New Roman"/>
                <w:sz w:val="20"/>
              </w:rPr>
              <w:t>XX%</w:t>
            </w:r>
          </w:p>
        </w:tc>
      </w:tr>
      <w:tr w14:paraId="5F527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4832E48">
            <w:pPr>
              <w:pStyle w:val="175"/>
              <w:widowControl w:val="0"/>
              <w:jc w:val="both"/>
              <w:rPr>
                <w:rFonts w:cs="Times New Roman"/>
                <w:sz w:val="20"/>
              </w:rPr>
            </w:pPr>
            <w:r>
              <w:rPr>
                <w:rFonts w:cs="Times New Roman"/>
                <w:sz w:val="20"/>
              </w:rPr>
              <w:t>SDBG/GAL 工艺型</w:t>
            </w:r>
          </w:p>
        </w:tc>
        <w:tc>
          <w:tcPr>
            <w:tcW w:w="696" w:type="pct"/>
            <w:shd w:val="clear" w:color="auto" w:fill="auto"/>
            <w:noWrap/>
            <w:vAlign w:val="center"/>
          </w:tcPr>
          <w:p w14:paraId="1793728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E9C530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E29BB5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204A7E3">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47A97A8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BCF007C">
            <w:pPr>
              <w:pStyle w:val="175"/>
              <w:widowControl w:val="0"/>
              <w:jc w:val="right"/>
              <w:rPr>
                <w:rFonts w:cs="Times New Roman"/>
                <w:sz w:val="20"/>
              </w:rPr>
            </w:pPr>
            <w:r>
              <w:rPr>
                <w:rFonts w:hint="eastAsia" w:cs="Times New Roman"/>
                <w:sz w:val="20"/>
              </w:rPr>
              <w:t>XX%</w:t>
            </w:r>
          </w:p>
        </w:tc>
      </w:tr>
      <w:tr w14:paraId="5D1AAD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952222D">
            <w:pPr>
              <w:pStyle w:val="175"/>
              <w:widowControl w:val="0"/>
              <w:jc w:val="both"/>
              <w:rPr>
                <w:rFonts w:cs="Times New Roman"/>
                <w:sz w:val="20"/>
                <w:lang w:eastAsia="zh-CN"/>
              </w:rPr>
            </w:pPr>
            <w:r>
              <w:rPr>
                <w:rFonts w:cs="Times New Roman"/>
                <w:sz w:val="20"/>
                <w:lang w:eastAsia="zh-CN"/>
              </w:rPr>
              <w:t>凸点晶圆型（Bump）</w:t>
            </w:r>
          </w:p>
        </w:tc>
        <w:tc>
          <w:tcPr>
            <w:tcW w:w="696" w:type="pct"/>
            <w:shd w:val="clear" w:color="auto" w:fill="auto"/>
            <w:noWrap/>
            <w:vAlign w:val="center"/>
          </w:tcPr>
          <w:p w14:paraId="5EF60DA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077DDC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184B22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AB444BC">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00BDB8B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96404D9">
            <w:pPr>
              <w:pStyle w:val="175"/>
              <w:widowControl w:val="0"/>
              <w:jc w:val="right"/>
              <w:rPr>
                <w:rFonts w:cs="Times New Roman"/>
                <w:sz w:val="20"/>
              </w:rPr>
            </w:pPr>
            <w:r>
              <w:rPr>
                <w:rFonts w:hint="eastAsia" w:cs="Times New Roman"/>
                <w:sz w:val="20"/>
              </w:rPr>
              <w:t>XX%</w:t>
            </w:r>
          </w:p>
        </w:tc>
      </w:tr>
      <w:tr w14:paraId="628CD0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37C4DEE">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32C69A73">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081FF257">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4CA0AECC">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4B5EB4FB">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0B51D81B">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DDC2BE5">
            <w:pPr>
              <w:pStyle w:val="175"/>
              <w:widowControl w:val="0"/>
              <w:jc w:val="right"/>
              <w:rPr>
                <w:rFonts w:cs="Times New Roman"/>
                <w:sz w:val="20"/>
              </w:rPr>
            </w:pPr>
            <w:r>
              <w:rPr>
                <w:rFonts w:cs="Times New Roman"/>
                <w:sz w:val="20"/>
              </w:rPr>
              <w:t>100</w:t>
            </w:r>
            <w:r>
              <w:rPr>
                <w:rFonts w:hint="eastAsia" w:cs="Times New Roman"/>
                <w:sz w:val="20"/>
              </w:rPr>
              <w:t>%</w:t>
            </w:r>
          </w:p>
        </w:tc>
      </w:tr>
    </w:tbl>
    <w:p w14:paraId="4F34FA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E86B935">
      <w:pPr>
        <w:pStyle w:val="3"/>
        <w:rPr>
          <w:color w:val="0D0D0D" w:themeColor="text1" w:themeTint="F2"/>
          <w14:textFill>
            <w14:solidFill>
              <w14:schemeClr w14:val="tx1">
                <w14:lumMod w14:val="95000"/>
                <w14:lumOff w14:val="5000"/>
              </w14:schemeClr>
            </w14:solidFill>
          </w14:textFill>
        </w:rPr>
      </w:pPr>
      <w:bookmarkStart w:id="751" w:name="_Toc203035757"/>
      <w:bookmarkStart w:id="752" w:name="_Toc216274149"/>
      <w:r>
        <w:rPr>
          <w:rFonts w:hint="eastAsia"/>
          <w:color w:val="0D0D0D" w:themeColor="text1" w:themeTint="F2"/>
          <w14:textFill>
            <w14:solidFill>
              <w14:schemeClr w14:val="tx1">
                <w14:lumMod w14:val="95000"/>
                <w14:lumOff w14:val="5000"/>
              </w14:schemeClr>
            </w14:solidFill>
          </w14:textFill>
        </w:rPr>
        <w:t>全球不同应用背面研磨胶带（BGT）价格走势（2020-2031）</w:t>
      </w:r>
      <w:bookmarkEnd w:id="751"/>
      <w:bookmarkEnd w:id="752"/>
    </w:p>
    <w:p w14:paraId="517BF035">
      <w:pPr>
        <w:pStyle w:val="148"/>
      </w:pPr>
      <w:bookmarkStart w:id="753" w:name="_Toc203037440"/>
      <w:bookmarkStart w:id="754" w:name="_Toc216274329"/>
      <w:r>
        <w:rPr>
          <w:rFonts w:hint="eastAsia"/>
        </w:rPr>
        <w:t>全球不同应用背面研磨胶带（BGT）价格走势（2020-2031）&amp;</w:t>
      </w:r>
      <w:r>
        <w:t>（美元/平方米）</w:t>
      </w:r>
      <w:bookmarkEnd w:id="753"/>
      <w:bookmarkEnd w:id="754"/>
    </w:p>
    <w:p w14:paraId="1ABB05CF">
      <w:r>
        <w:drawing>
          <wp:inline distT="0" distB="0" distL="0" distR="0">
            <wp:extent cx="6192520" cy="2843530"/>
            <wp:effectExtent l="0" t="0" r="0" b="0"/>
            <wp:docPr id="1041"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13DAA6E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673"/>
    <w:p w14:paraId="46419115">
      <w:pPr>
        <w:pStyle w:val="2"/>
        <w:rPr>
          <w:lang w:eastAsia="zh-CN"/>
        </w:rPr>
      </w:pPr>
      <w:bookmarkStart w:id="755" w:name="_Toc24028549"/>
      <w:bookmarkStart w:id="756" w:name="_Toc216274150"/>
      <w:bookmarkStart w:id="757" w:name="_Toc203035758"/>
      <w:bookmarkStart w:id="758" w:name="_Toc24972739"/>
      <w:r>
        <w:rPr>
          <w:rFonts w:hint="eastAsia"/>
          <w:lang w:eastAsia="zh-CN"/>
        </w:rPr>
        <w:t>上游原料及下游市场分析</w:t>
      </w:r>
      <w:bookmarkEnd w:id="755"/>
      <w:bookmarkEnd w:id="756"/>
      <w:bookmarkEnd w:id="757"/>
      <w:bookmarkEnd w:id="758"/>
    </w:p>
    <w:p w14:paraId="5C67B010">
      <w:pPr>
        <w:pStyle w:val="3"/>
        <w:rPr>
          <w:color w:val="0D0D0D" w:themeColor="text1" w:themeTint="F2"/>
          <w14:textFill>
            <w14:solidFill>
              <w14:schemeClr w14:val="tx1">
                <w14:lumMod w14:val="95000"/>
                <w14:lumOff w14:val="5000"/>
              </w14:schemeClr>
            </w14:solidFill>
          </w14:textFill>
        </w:rPr>
      </w:pPr>
      <w:bookmarkStart w:id="759" w:name="_Toc24972740"/>
      <w:bookmarkStart w:id="760" w:name="_Toc24028550"/>
      <w:bookmarkStart w:id="761" w:name="_Toc216274151"/>
      <w:bookmarkStart w:id="762" w:name="_Toc203035759"/>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产业链分析</w:t>
      </w:r>
      <w:bookmarkEnd w:id="759"/>
      <w:bookmarkEnd w:id="760"/>
      <w:bookmarkEnd w:id="761"/>
      <w:bookmarkEnd w:id="762"/>
    </w:p>
    <w:p w14:paraId="10DA4310">
      <w:pPr>
        <w:pStyle w:val="148"/>
        <w:rPr>
          <w:lang w:val="en-IN"/>
        </w:rPr>
      </w:pPr>
      <w:bookmarkStart w:id="763" w:name="_Toc87905574"/>
      <w:bookmarkStart w:id="764" w:name="_Toc43895044"/>
      <w:bookmarkStart w:id="765" w:name="_Toc87989620"/>
      <w:bookmarkStart w:id="766" w:name="_Toc203037441"/>
      <w:bookmarkStart w:id="767" w:name="_Toc216274330"/>
      <w:bookmarkStart w:id="768" w:name="_Hlk87986707"/>
      <w:r>
        <w:t>背面研磨胶带（BGT）</w:t>
      </w:r>
      <w:r>
        <w:rPr>
          <w:rFonts w:hint="eastAsia"/>
        </w:rPr>
        <w:t>产业链</w:t>
      </w:r>
      <w:bookmarkEnd w:id="763"/>
      <w:bookmarkEnd w:id="764"/>
      <w:bookmarkEnd w:id="765"/>
      <w:bookmarkEnd w:id="766"/>
      <w:bookmarkEnd w:id="767"/>
    </w:p>
    <w:p w14:paraId="204B69D9">
      <w:bookmarkStart w:id="769" w:name="_Hlk87703227"/>
      <w:bookmarkStart w:id="770" w:name="_Hlk35007639"/>
      <w:bookmarkStart w:id="771" w:name="_Hlk35007665"/>
      <w:r>
        <mc:AlternateContent>
          <mc:Choice Requires="wps">
            <w:drawing>
              <wp:anchor distT="0" distB="0" distL="114300" distR="114300" simplePos="0" relativeHeight="251665408" behindDoc="0" locked="0" layoutInCell="1" allowOverlap="1">
                <wp:simplePos x="0" y="0"/>
                <wp:positionH relativeFrom="column">
                  <wp:posOffset>1356995</wp:posOffset>
                </wp:positionH>
                <wp:positionV relativeFrom="paragraph">
                  <wp:posOffset>2449195</wp:posOffset>
                </wp:positionV>
                <wp:extent cx="1330960" cy="1007110"/>
                <wp:effectExtent l="0" t="0" r="0" b="3175"/>
                <wp:wrapNone/>
                <wp:docPr id="1042" name="文本框 1393"/>
                <wp:cNvGraphicFramePr/>
                <a:graphic xmlns:a="http://schemas.openxmlformats.org/drawingml/2006/main">
                  <a:graphicData uri="http://schemas.microsoft.com/office/word/2010/wordprocessingShape">
                    <wps:wsp>
                      <wps:cNvSpPr txBox="1"/>
                      <wps:spPr>
                        <a:xfrm>
                          <a:off x="0" y="0"/>
                          <a:ext cx="1330960" cy="1006929"/>
                        </a:xfrm>
                        <a:prstGeom prst="rect">
                          <a:avLst/>
                        </a:prstGeom>
                        <a:noFill/>
                        <a:ln w="6350">
                          <a:noFill/>
                        </a:ln>
                      </wps:spPr>
                      <wps:txbx>
                        <w:txbxContent>
                          <w:p w14:paraId="06116296">
                            <w:pPr>
                              <w:pStyle w:val="21"/>
                              <w:numPr>
                                <w:ilvl w:val="0"/>
                                <w:numId w:val="5"/>
                              </w:numPr>
                              <w:pBdr>
                                <w:bottom w:val="none" w:color="auto" w:sz="0" w:space="0"/>
                              </w:pBdr>
                              <w:spacing w:line="0" w:lineRule="atLeast"/>
                              <w:jc w:val="left"/>
                              <w:rPr>
                                <w:rFonts w:cs="Calibri"/>
                                <w:sz w:val="16"/>
                                <w:szCs w:val="16"/>
                              </w:rPr>
                            </w:pPr>
                            <w:r>
                              <w:rPr>
                                <w:rFonts w:cs="Calibri"/>
                                <w:sz w:val="16"/>
                                <w:szCs w:val="16"/>
                              </w:rPr>
                              <w:t>Mitsui Chemicals Tohcello</w:t>
                            </w:r>
                          </w:p>
                          <w:p w14:paraId="63FFD17B">
                            <w:pPr>
                              <w:pStyle w:val="21"/>
                              <w:numPr>
                                <w:ilvl w:val="0"/>
                                <w:numId w:val="5"/>
                              </w:numPr>
                              <w:pBdr>
                                <w:bottom w:val="none" w:color="auto" w:sz="0" w:space="0"/>
                              </w:pBdr>
                              <w:spacing w:line="0" w:lineRule="atLeast"/>
                              <w:jc w:val="left"/>
                              <w:rPr>
                                <w:rFonts w:cs="Calibri"/>
                                <w:sz w:val="16"/>
                                <w:szCs w:val="16"/>
                              </w:rPr>
                            </w:pPr>
                            <w:r>
                              <w:rPr>
                                <w:rFonts w:cs="Calibri"/>
                                <w:sz w:val="16"/>
                                <w:szCs w:val="16"/>
                              </w:rPr>
                              <w:t>Nitto</w:t>
                            </w:r>
                          </w:p>
                          <w:p w14:paraId="68145657">
                            <w:pPr>
                              <w:pStyle w:val="21"/>
                              <w:numPr>
                                <w:ilvl w:val="0"/>
                                <w:numId w:val="5"/>
                              </w:numPr>
                              <w:pBdr>
                                <w:bottom w:val="none" w:color="auto" w:sz="0" w:space="0"/>
                              </w:pBdr>
                              <w:spacing w:line="0" w:lineRule="atLeast"/>
                              <w:jc w:val="left"/>
                              <w:rPr>
                                <w:rFonts w:cs="Calibri"/>
                                <w:sz w:val="16"/>
                                <w:szCs w:val="16"/>
                              </w:rPr>
                            </w:pPr>
                            <w:r>
                              <w:rPr>
                                <w:rFonts w:cs="Calibri"/>
                                <w:sz w:val="16"/>
                                <w:szCs w:val="16"/>
                              </w:rPr>
                              <w:t>LINTEC</w:t>
                            </w:r>
                          </w:p>
                          <w:p w14:paraId="6F412EB4">
                            <w:pPr>
                              <w:pStyle w:val="21"/>
                              <w:numPr>
                                <w:ilvl w:val="0"/>
                                <w:numId w:val="5"/>
                              </w:numPr>
                              <w:pBdr>
                                <w:bottom w:val="none" w:color="auto" w:sz="0" w:space="0"/>
                              </w:pBdr>
                              <w:spacing w:line="0" w:lineRule="atLeast"/>
                              <w:jc w:val="left"/>
                              <w:rPr>
                                <w:rFonts w:cs="Calibri"/>
                                <w:sz w:val="16"/>
                                <w:szCs w:val="16"/>
                              </w:rPr>
                            </w:pPr>
                            <w:r>
                              <w:rPr>
                                <w:rFonts w:cs="Calibri"/>
                                <w:sz w:val="16"/>
                                <w:szCs w:val="16"/>
                              </w:rPr>
                              <w:t>Furukawa Electric</w:t>
                            </w:r>
                          </w:p>
                          <w:p w14:paraId="32A9AD32">
                            <w:pPr>
                              <w:pStyle w:val="21"/>
                              <w:numPr>
                                <w:ilvl w:val="0"/>
                                <w:numId w:val="5"/>
                              </w:numPr>
                              <w:pBdr>
                                <w:bottom w:val="none" w:color="auto" w:sz="0" w:space="0"/>
                              </w:pBdr>
                              <w:spacing w:line="0" w:lineRule="atLeast"/>
                              <w:jc w:val="left"/>
                              <w:rPr>
                                <w:rFonts w:cs="Calibri"/>
                                <w:sz w:val="16"/>
                                <w:szCs w:val="16"/>
                              </w:rPr>
                            </w:pPr>
                            <w:r>
                              <w:rPr>
                                <w:rFonts w:cs="Calibri"/>
                                <w:sz w:val="16"/>
                                <w:szCs w:val="16"/>
                              </w:rPr>
                              <w:t>Denka</w:t>
                            </w:r>
                          </w:p>
                          <w:p w14:paraId="3266301B">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85pt;margin-top:192.85pt;height:79.3pt;width:104.8pt;z-index:251665408;mso-width-relative:page;mso-height-relative:page;" filled="f" stroked="f" coordsize="21600,21600" o:gfxdata="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2QCez9sAAAALAQAADwAAAAAAAAABACAAAAAi&#10;AAAAZHJzL2Rvd25yZXYueG1sUEsBAhQAFAAAAAgAh07iQPQSgLBAAgAAbQQAAA4AAAAAAAAAAQAg&#10;AAAAKgEAAGRycy9lMm9Eb2MueG1sUEsFBgAAAAAGAAYAWQEAANwFAAAAAA==&#10;">
                <v:fill on="f" focussize="0,0"/>
                <v:stroke on="f" weight="0.5pt"/>
                <v:imagedata o:title=""/>
                <o:lock v:ext="edit" aspectratio="f"/>
                <v:textbox>
                  <w:txbxContent>
                    <w:p w14:paraId="06116296">
                      <w:pPr>
                        <w:pStyle w:val="21"/>
                        <w:numPr>
                          <w:ilvl w:val="0"/>
                          <w:numId w:val="5"/>
                        </w:numPr>
                        <w:pBdr>
                          <w:bottom w:val="none" w:color="auto" w:sz="0" w:space="0"/>
                        </w:pBdr>
                        <w:spacing w:line="0" w:lineRule="atLeast"/>
                        <w:jc w:val="left"/>
                        <w:rPr>
                          <w:rFonts w:cs="Calibri"/>
                          <w:sz w:val="16"/>
                          <w:szCs w:val="16"/>
                        </w:rPr>
                      </w:pPr>
                      <w:r>
                        <w:rPr>
                          <w:rFonts w:cs="Calibri"/>
                          <w:sz w:val="16"/>
                          <w:szCs w:val="16"/>
                        </w:rPr>
                        <w:t>Mitsui Chemicals Tohcello</w:t>
                      </w:r>
                    </w:p>
                    <w:p w14:paraId="63FFD17B">
                      <w:pPr>
                        <w:pStyle w:val="21"/>
                        <w:numPr>
                          <w:ilvl w:val="0"/>
                          <w:numId w:val="5"/>
                        </w:numPr>
                        <w:pBdr>
                          <w:bottom w:val="none" w:color="auto" w:sz="0" w:space="0"/>
                        </w:pBdr>
                        <w:spacing w:line="0" w:lineRule="atLeast"/>
                        <w:jc w:val="left"/>
                        <w:rPr>
                          <w:rFonts w:cs="Calibri"/>
                          <w:sz w:val="16"/>
                          <w:szCs w:val="16"/>
                        </w:rPr>
                      </w:pPr>
                      <w:r>
                        <w:rPr>
                          <w:rFonts w:cs="Calibri"/>
                          <w:sz w:val="16"/>
                          <w:szCs w:val="16"/>
                        </w:rPr>
                        <w:t>Nitto</w:t>
                      </w:r>
                    </w:p>
                    <w:p w14:paraId="68145657">
                      <w:pPr>
                        <w:pStyle w:val="21"/>
                        <w:numPr>
                          <w:ilvl w:val="0"/>
                          <w:numId w:val="5"/>
                        </w:numPr>
                        <w:pBdr>
                          <w:bottom w:val="none" w:color="auto" w:sz="0" w:space="0"/>
                        </w:pBdr>
                        <w:spacing w:line="0" w:lineRule="atLeast"/>
                        <w:jc w:val="left"/>
                        <w:rPr>
                          <w:rFonts w:cs="Calibri"/>
                          <w:sz w:val="16"/>
                          <w:szCs w:val="16"/>
                        </w:rPr>
                      </w:pPr>
                      <w:r>
                        <w:rPr>
                          <w:rFonts w:cs="Calibri"/>
                          <w:sz w:val="16"/>
                          <w:szCs w:val="16"/>
                        </w:rPr>
                        <w:t>LINTEC</w:t>
                      </w:r>
                    </w:p>
                    <w:p w14:paraId="6F412EB4">
                      <w:pPr>
                        <w:pStyle w:val="21"/>
                        <w:numPr>
                          <w:ilvl w:val="0"/>
                          <w:numId w:val="5"/>
                        </w:numPr>
                        <w:pBdr>
                          <w:bottom w:val="none" w:color="auto" w:sz="0" w:space="0"/>
                        </w:pBdr>
                        <w:spacing w:line="0" w:lineRule="atLeast"/>
                        <w:jc w:val="left"/>
                        <w:rPr>
                          <w:rFonts w:cs="Calibri"/>
                          <w:sz w:val="16"/>
                          <w:szCs w:val="16"/>
                        </w:rPr>
                      </w:pPr>
                      <w:r>
                        <w:rPr>
                          <w:rFonts w:cs="Calibri"/>
                          <w:sz w:val="16"/>
                          <w:szCs w:val="16"/>
                        </w:rPr>
                        <w:t>Furukawa Electric</w:t>
                      </w:r>
                    </w:p>
                    <w:p w14:paraId="32A9AD32">
                      <w:pPr>
                        <w:pStyle w:val="21"/>
                        <w:numPr>
                          <w:ilvl w:val="0"/>
                          <w:numId w:val="5"/>
                        </w:numPr>
                        <w:pBdr>
                          <w:bottom w:val="none" w:color="auto" w:sz="0" w:space="0"/>
                        </w:pBdr>
                        <w:spacing w:line="0" w:lineRule="atLeast"/>
                        <w:jc w:val="left"/>
                        <w:rPr>
                          <w:rFonts w:cs="Calibri"/>
                          <w:sz w:val="16"/>
                          <w:szCs w:val="16"/>
                        </w:rPr>
                      </w:pPr>
                      <w:r>
                        <w:rPr>
                          <w:rFonts w:cs="Calibri"/>
                          <w:sz w:val="16"/>
                          <w:szCs w:val="16"/>
                        </w:rPr>
                        <w:t>Denka</w:t>
                      </w:r>
                    </w:p>
                    <w:p w14:paraId="3266301B">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anchor distT="0" distB="0" distL="114300" distR="114300" simplePos="0" relativeHeight="251662336"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43"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43B0CCF9">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4C8F9F16">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3CD6EC21">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1C2D7F5D">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187BD04E">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643B1BD4">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1436DBD8">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179CBA7F">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72AB697C">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0E1645A0">
                                <w:pPr>
                                  <w:spacing w:line="0" w:lineRule="atLeast"/>
                                  <w:ind w:left="420" w:hanging="420"/>
                                  <w:jc w:val="center"/>
                                  <w:rPr>
                                    <w:b/>
                                    <w:bCs/>
                                    <w:sz w:val="20"/>
                                    <w:szCs w:val="18"/>
                                  </w:rPr>
                                </w:pPr>
                                <w:r>
                                  <w:rPr>
                                    <w:rFonts w:hint="eastAsia"/>
                                    <w:b/>
                                    <w:bCs/>
                                    <w:sz w:val="20"/>
                                    <w:szCs w:val="18"/>
                                  </w:rPr>
                                  <w:t>上游原料及供应商</w:t>
                                </w:r>
                              </w:p>
                              <w:p w14:paraId="0779B2D7">
                                <w:pPr>
                                  <w:spacing w:line="0" w:lineRule="atLeast"/>
                                  <w:ind w:left="420" w:hanging="420"/>
                                  <w:jc w:val="center"/>
                                  <w:rPr>
                                    <w:b/>
                                    <w:bCs/>
                                    <w:sz w:val="20"/>
                                    <w:szCs w:val="18"/>
                                  </w:rPr>
                                </w:pPr>
                              </w:p>
                              <w:p w14:paraId="62CE9FEB">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2BD9F4F5">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639714C6">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70FF7943">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7721491C">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标准型（Standard）</w:t>
                              </w:r>
                            </w:p>
                            <w:p w14:paraId="52FEA504">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标准薄芯片型（Standard Thin Die）</w:t>
                              </w:r>
                            </w:p>
                            <w:p w14:paraId="0E0D6F63">
                              <w:pPr>
                                <w:pStyle w:val="21"/>
                                <w:numPr>
                                  <w:ilvl w:val="0"/>
                                  <w:numId w:val="8"/>
                                </w:numPr>
                                <w:pBdr>
                                  <w:bottom w:val="none" w:color="auto" w:sz="0" w:space="0"/>
                                </w:pBdr>
                                <w:spacing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4D0DE294">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2336;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43B0CCF9">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C8F9F16">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3CD6EC21">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1C2D7F5D">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187BD04E">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43B1BD4">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436DBD8">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179CBA7F">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72AB697C">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0E1645A0">
                          <w:pPr>
                            <w:spacing w:line="0" w:lineRule="atLeast"/>
                            <w:ind w:left="420" w:hanging="420"/>
                            <w:jc w:val="center"/>
                            <w:rPr>
                              <w:b/>
                              <w:bCs/>
                              <w:sz w:val="20"/>
                              <w:szCs w:val="18"/>
                            </w:rPr>
                          </w:pPr>
                          <w:r>
                            <w:rPr>
                              <w:rFonts w:hint="eastAsia"/>
                              <w:b/>
                              <w:bCs/>
                              <w:sz w:val="20"/>
                              <w:szCs w:val="18"/>
                            </w:rPr>
                            <w:t>上游原料及供应商</w:t>
                          </w:r>
                        </w:p>
                        <w:p w14:paraId="0779B2D7">
                          <w:pPr>
                            <w:spacing w:line="0" w:lineRule="atLeast"/>
                            <w:ind w:left="420" w:hanging="420"/>
                            <w:jc w:val="center"/>
                            <w:rPr>
                              <w:b/>
                              <w:bCs/>
                              <w:sz w:val="20"/>
                              <w:szCs w:val="18"/>
                            </w:rPr>
                          </w:pPr>
                        </w:p>
                        <w:p w14:paraId="62CE9FEB">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2BD9F4F5">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639714C6">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0FF7943">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7721491C">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标准型（Standard）</w:t>
                        </w:r>
                      </w:p>
                      <w:p w14:paraId="52FEA504">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标准薄芯片型（Standard Thin Die）</w:t>
                        </w:r>
                      </w:p>
                      <w:p w14:paraId="0E0D6F63">
                        <w:pPr>
                          <w:pStyle w:val="21"/>
                          <w:numPr>
                            <w:ilvl w:val="0"/>
                            <w:numId w:val="8"/>
                          </w:numPr>
                          <w:pBdr>
                            <w:bottom w:val="none" w:color="auto" w:sz="0" w:space="0"/>
                          </w:pBdr>
                          <w:spacing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D0DE294">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44"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0879DF8B">
                            <w:pPr>
                              <w:pStyle w:val="21"/>
                              <w:numPr>
                                <w:ilvl w:val="0"/>
                                <w:numId w:val="5"/>
                              </w:numPr>
                              <w:pBdr>
                                <w:bottom w:val="none" w:color="auto" w:sz="0" w:space="0"/>
                              </w:pBdr>
                              <w:spacing w:line="0" w:lineRule="atLeast"/>
                              <w:jc w:val="left"/>
                              <w:rPr>
                                <w:rFonts w:cs="Calibri"/>
                                <w:sz w:val="16"/>
                                <w:szCs w:val="16"/>
                              </w:rPr>
                            </w:pPr>
                            <w:r>
                              <w:rPr>
                                <w:rFonts w:cs="Calibri"/>
                                <w:sz w:val="16"/>
                                <w:szCs w:val="16"/>
                              </w:rPr>
                              <w:t>UV胶带</w:t>
                            </w:r>
                          </w:p>
                          <w:p w14:paraId="46819097">
                            <w:pPr>
                              <w:pStyle w:val="21"/>
                              <w:numPr>
                                <w:ilvl w:val="0"/>
                                <w:numId w:val="5"/>
                              </w:numPr>
                              <w:pBdr>
                                <w:bottom w:val="none" w:color="auto" w:sz="0" w:space="0"/>
                              </w:pBdr>
                              <w:spacing w:line="0" w:lineRule="atLeast"/>
                              <w:jc w:val="left"/>
                              <w:rPr>
                                <w:rFonts w:cs="Calibri"/>
                                <w:sz w:val="16"/>
                                <w:szCs w:val="16"/>
                              </w:rPr>
                            </w:pPr>
                            <w:r>
                              <w:rPr>
                                <w:rFonts w:cs="Calibri"/>
                                <w:sz w:val="16"/>
                                <w:szCs w:val="16"/>
                              </w:rPr>
                              <w:t>非UV胶带</w:t>
                            </w:r>
                          </w:p>
                          <w:p w14:paraId="7394DA6D">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0528;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5YYU9wAAAALAQAADwAAAAAAAAABACAAAAAi&#10;AAAAZHJzL2Rvd25yZXYueG1sUEsBAhQAFAAAAAgAh07iQMfBhxQ/AgAAbAQAAA4AAAAAAAAAAQAg&#10;AAAAKwEAAGRycy9lMm9Eb2MueG1sUEsFBgAAAAAGAAYAWQEAANwFAAAAAA==&#10;">
                <v:fill on="f" focussize="0,0"/>
                <v:stroke on="f" weight="0.5pt"/>
                <v:imagedata o:title=""/>
                <o:lock v:ext="edit" aspectratio="f"/>
                <v:textbox>
                  <w:txbxContent>
                    <w:p w14:paraId="0879DF8B">
                      <w:pPr>
                        <w:pStyle w:val="21"/>
                        <w:numPr>
                          <w:ilvl w:val="0"/>
                          <w:numId w:val="5"/>
                        </w:numPr>
                        <w:pBdr>
                          <w:bottom w:val="none" w:color="auto" w:sz="0" w:space="0"/>
                        </w:pBdr>
                        <w:spacing w:line="0" w:lineRule="atLeast"/>
                        <w:jc w:val="left"/>
                        <w:rPr>
                          <w:rFonts w:cs="Calibri"/>
                          <w:sz w:val="16"/>
                          <w:szCs w:val="16"/>
                        </w:rPr>
                      </w:pPr>
                      <w:r>
                        <w:rPr>
                          <w:rFonts w:cs="Calibri"/>
                          <w:sz w:val="16"/>
                          <w:szCs w:val="16"/>
                        </w:rPr>
                        <w:t>UV胶带</w:t>
                      </w:r>
                    </w:p>
                    <w:p w14:paraId="46819097">
                      <w:pPr>
                        <w:pStyle w:val="21"/>
                        <w:numPr>
                          <w:ilvl w:val="0"/>
                          <w:numId w:val="5"/>
                        </w:numPr>
                        <w:pBdr>
                          <w:bottom w:val="none" w:color="auto" w:sz="0" w:space="0"/>
                        </w:pBdr>
                        <w:spacing w:line="0" w:lineRule="atLeast"/>
                        <w:jc w:val="left"/>
                        <w:rPr>
                          <w:rFonts w:cs="Calibri"/>
                          <w:sz w:val="16"/>
                          <w:szCs w:val="16"/>
                        </w:rPr>
                      </w:pPr>
                      <w:r>
                        <w:rPr>
                          <w:rFonts w:cs="Calibri"/>
                          <w:sz w:val="16"/>
                          <w:szCs w:val="16"/>
                        </w:rPr>
                        <w:t>非UV胶带</w:t>
                      </w:r>
                    </w:p>
                    <w:p w14:paraId="7394DA6D">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inline distT="0" distB="0" distL="0" distR="0">
                <wp:extent cx="6441440" cy="4162425"/>
                <wp:effectExtent l="0" t="0" r="0" b="9525"/>
                <wp:docPr id="1045"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AsMVXZ/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39"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0"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1"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42"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43"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44"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45"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46"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47"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48"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769"/>
    <w:bookmarkEnd w:id="770"/>
    <w:bookmarkEnd w:id="771"/>
    <w:p w14:paraId="082863AE">
      <w:pPr>
        <w:pStyle w:val="144"/>
        <w:rPr>
          <w:color w:val="0D0D0D" w:themeColor="text1" w:themeTint="F2"/>
          <w14:textFill>
            <w14:solidFill>
              <w14:schemeClr w14:val="tx1">
                <w14:lumMod w14:val="95000"/>
                <w14:lumOff w14:val="5000"/>
              </w14:schemeClr>
            </w14:solidFill>
          </w14:textFill>
        </w:rPr>
      </w:pPr>
      <w:bookmarkStart w:id="772" w:name="_Hlk87986733"/>
      <w:r>
        <w:rPr>
          <w:rFonts w:hint="eastAsia"/>
          <w:color w:val="0D0D0D" w:themeColor="text1" w:themeTint="F2"/>
          <w14:textFill>
            <w14:solidFill>
              <w14:schemeClr w14:val="tx1">
                <w14:lumMod w14:val="95000"/>
                <w14:lumOff w14:val="5000"/>
              </w14:schemeClr>
            </w14:solidFill>
          </w14:textFill>
        </w:rPr>
        <w:t>资料来源：第三方资料及QYResearch整理研究</w:t>
      </w:r>
      <w:bookmarkEnd w:id="768"/>
      <w:bookmarkEnd w:id="772"/>
    </w:p>
    <w:p w14:paraId="1084C662">
      <w:pPr>
        <w:pStyle w:val="3"/>
        <w:rPr>
          <w:color w:val="0D0D0D" w:themeColor="text1" w:themeTint="F2"/>
          <w14:textFill>
            <w14:solidFill>
              <w14:schemeClr w14:val="tx1">
                <w14:lumMod w14:val="95000"/>
                <w14:lumOff w14:val="5000"/>
              </w14:schemeClr>
            </w14:solidFill>
          </w14:textFill>
        </w:rPr>
      </w:pPr>
      <w:bookmarkStart w:id="773" w:name="_Toc181870315"/>
      <w:bookmarkStart w:id="774" w:name="_Toc216274152"/>
      <w:bookmarkStart w:id="775" w:name="_Toc203035760"/>
      <w:bookmarkStart w:id="776" w:name="_Toc24028551"/>
      <w:bookmarkStart w:id="777" w:name="_Toc24972741"/>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工艺制造技术分析</w:t>
      </w:r>
      <w:bookmarkEnd w:id="773"/>
      <w:bookmarkEnd w:id="774"/>
      <w:bookmarkEnd w:id="775"/>
    </w:p>
    <w:p w14:paraId="50BB4B9B"/>
    <w:p w14:paraId="3C506761"/>
    <w:p w14:paraId="739AC78E">
      <w:pPr>
        <w:pStyle w:val="3"/>
        <w:rPr>
          <w:color w:val="0D0D0D" w:themeColor="text1" w:themeTint="F2"/>
          <w14:textFill>
            <w14:solidFill>
              <w14:schemeClr w14:val="tx1">
                <w14:lumMod w14:val="95000"/>
                <w14:lumOff w14:val="5000"/>
              </w14:schemeClr>
            </w14:solidFill>
          </w14:textFill>
        </w:rPr>
      </w:pPr>
      <w:bookmarkStart w:id="778" w:name="_Toc216274153"/>
      <w:bookmarkStart w:id="779" w:name="_Toc203035761"/>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产业上游供应分析</w:t>
      </w:r>
      <w:bookmarkEnd w:id="776"/>
      <w:bookmarkEnd w:id="777"/>
      <w:bookmarkEnd w:id="778"/>
      <w:bookmarkEnd w:id="779"/>
    </w:p>
    <w:p w14:paraId="13E69231">
      <w:pPr>
        <w:pStyle w:val="4"/>
        <w:rPr>
          <w:color w:val="0D0D0D" w:themeColor="text1" w:themeTint="F2"/>
          <w14:textFill>
            <w14:solidFill>
              <w14:schemeClr w14:val="tx1">
                <w14:lumMod w14:val="95000"/>
                <w14:lumOff w14:val="5000"/>
              </w14:schemeClr>
            </w14:solidFill>
          </w14:textFill>
        </w:rPr>
      </w:pPr>
      <w:bookmarkStart w:id="780" w:name="_Toc24028552"/>
      <w:bookmarkStart w:id="781" w:name="_Toc216274154"/>
      <w:bookmarkStart w:id="782" w:name="_Toc24972742"/>
      <w:bookmarkStart w:id="783" w:name="_Toc203035762"/>
      <w:r>
        <w:rPr>
          <w:rFonts w:hint="eastAsia"/>
          <w:color w:val="0D0D0D" w:themeColor="text1" w:themeTint="F2"/>
          <w14:textFill>
            <w14:solidFill>
              <w14:schemeClr w14:val="tx1">
                <w14:lumMod w14:val="95000"/>
                <w14:lumOff w14:val="5000"/>
              </w14:schemeClr>
            </w14:solidFill>
          </w14:textFill>
        </w:rPr>
        <w:t>上游原料供给状况</w:t>
      </w:r>
      <w:bookmarkEnd w:id="780"/>
      <w:bookmarkEnd w:id="781"/>
      <w:bookmarkEnd w:id="782"/>
      <w:bookmarkEnd w:id="783"/>
    </w:p>
    <w:p w14:paraId="0F83222B">
      <w:pPr>
        <w:pStyle w:val="146"/>
        <w:ind w:firstLine="420"/>
        <w:rPr>
          <w:color w:val="0D0D0D" w:themeColor="text1" w:themeTint="F2"/>
          <w14:textFill>
            <w14:solidFill>
              <w14:schemeClr w14:val="tx1">
                <w14:lumMod w14:val="95000"/>
                <w14:lumOff w14:val="5000"/>
              </w14:schemeClr>
            </w14:solidFill>
          </w14:textFill>
        </w:rPr>
      </w:pPr>
    </w:p>
    <w:p w14:paraId="34C28039">
      <w:pPr>
        <w:pStyle w:val="146"/>
        <w:ind w:firstLine="420"/>
        <w:rPr>
          <w:color w:val="0D0D0D" w:themeColor="text1" w:themeTint="F2"/>
          <w14:textFill>
            <w14:solidFill>
              <w14:schemeClr w14:val="tx1">
                <w14:lumMod w14:val="95000"/>
                <w14:lumOff w14:val="5000"/>
              </w14:schemeClr>
            </w14:solidFill>
          </w14:textFill>
        </w:rPr>
      </w:pPr>
    </w:p>
    <w:p w14:paraId="24BDD1D1">
      <w:pPr>
        <w:pStyle w:val="4"/>
        <w:rPr>
          <w:color w:val="0D0D0D" w:themeColor="text1" w:themeTint="F2"/>
          <w14:textFill>
            <w14:solidFill>
              <w14:schemeClr w14:val="tx1">
                <w14:lumMod w14:val="95000"/>
                <w14:lumOff w14:val="5000"/>
              </w14:schemeClr>
            </w14:solidFill>
          </w14:textFill>
        </w:rPr>
      </w:pPr>
      <w:bookmarkStart w:id="784" w:name="_Toc24972743"/>
      <w:bookmarkStart w:id="785" w:name="_Toc203035763"/>
      <w:bookmarkStart w:id="786" w:name="_Toc24028553"/>
      <w:bookmarkStart w:id="787" w:name="_Toc216274155"/>
      <w:r>
        <w:rPr>
          <w:rFonts w:hint="eastAsia"/>
          <w:color w:val="0D0D0D" w:themeColor="text1" w:themeTint="F2"/>
          <w14:textFill>
            <w14:solidFill>
              <w14:schemeClr w14:val="tx1">
                <w14:lumMod w14:val="95000"/>
                <w14:lumOff w14:val="5000"/>
              </w14:schemeClr>
            </w14:solidFill>
          </w14:textFill>
        </w:rPr>
        <w:t>原料供应商及联系方式</w:t>
      </w:r>
      <w:bookmarkEnd w:id="784"/>
      <w:bookmarkEnd w:id="785"/>
      <w:bookmarkEnd w:id="786"/>
      <w:bookmarkEnd w:id="787"/>
    </w:p>
    <w:p w14:paraId="212700DD">
      <w:pPr>
        <w:pStyle w:val="151"/>
        <w:ind w:left="252" w:right="-105"/>
        <w:rPr>
          <w:lang w:eastAsia="zh-CN"/>
        </w:rPr>
      </w:pPr>
      <w:bookmarkStart w:id="788" w:name="_Toc24029134"/>
      <w:bookmarkStart w:id="789" w:name="_Toc26780245"/>
      <w:bookmarkStart w:id="790" w:name="_Toc203037345"/>
      <w:bookmarkStart w:id="791" w:name="_Toc216274279"/>
      <w:r>
        <w:rPr>
          <w:rFonts w:hint="eastAsia"/>
          <w:lang w:eastAsia="zh-CN"/>
        </w:rPr>
        <w:t>背面研磨胶带（BGT）上游原料供应商及联系方式列表</w:t>
      </w:r>
      <w:bookmarkEnd w:id="788"/>
      <w:bookmarkEnd w:id="789"/>
      <w:bookmarkEnd w:id="790"/>
      <w:bookmarkEnd w:id="7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810"/>
        <w:gridCol w:w="4350"/>
      </w:tblGrid>
      <w:tr w14:paraId="044FC3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7058F221">
            <w:pPr>
              <w:rPr>
                <w:rFonts w:cs="Times New Roman"/>
                <w:b w:val="0"/>
                <w:bCs w:val="0"/>
                <w:color w:val="FFFFFF"/>
                <w:kern w:val="0"/>
                <w:sz w:val="20"/>
                <w:szCs w:val="20"/>
              </w:rPr>
            </w:pPr>
            <w:r>
              <w:rPr>
                <w:rFonts w:hint="eastAsia" w:cs="Times New Roman"/>
                <w:b/>
                <w:bCs/>
                <w:color w:val="FFFFFF"/>
                <w:kern w:val="0"/>
                <w:sz w:val="20"/>
                <w:szCs w:val="20"/>
              </w:rPr>
              <w:t>原料</w:t>
            </w:r>
          </w:p>
        </w:tc>
        <w:tc>
          <w:tcPr>
            <w:tcW w:w="1911" w:type="pct"/>
            <w:shd w:val="solid" w:color="000080" w:fill="FFFFFF"/>
            <w:noWrap/>
            <w:vAlign w:val="center"/>
          </w:tcPr>
          <w:p w14:paraId="1F4DBFA5">
            <w:pPr>
              <w:rPr>
                <w:rFonts w:cs="Times New Roman"/>
                <w:b w:val="0"/>
                <w:bCs w:val="0"/>
                <w:color w:val="FFFFFF"/>
                <w:kern w:val="0"/>
                <w:sz w:val="20"/>
                <w:szCs w:val="20"/>
              </w:rPr>
            </w:pPr>
            <w:r>
              <w:rPr>
                <w:rFonts w:hint="eastAsia" w:cs="Times New Roman"/>
                <w:b/>
                <w:bCs/>
                <w:color w:val="FFFFFF"/>
                <w:kern w:val="0"/>
                <w:sz w:val="20"/>
                <w:szCs w:val="20"/>
              </w:rPr>
              <w:t>供应商</w:t>
            </w:r>
          </w:p>
        </w:tc>
        <w:tc>
          <w:tcPr>
            <w:tcW w:w="2182" w:type="pct"/>
            <w:shd w:val="solid" w:color="000080" w:fill="FFFFFF"/>
            <w:noWrap/>
            <w:vAlign w:val="center"/>
          </w:tcPr>
          <w:p w14:paraId="04BDE6E6">
            <w:pPr>
              <w:rPr>
                <w:rFonts w:cs="Times New Roman"/>
                <w:b w:val="0"/>
                <w:bCs w:val="0"/>
                <w:color w:val="FFFFFF"/>
                <w:kern w:val="0"/>
                <w:sz w:val="20"/>
                <w:szCs w:val="20"/>
              </w:rPr>
            </w:pPr>
            <w:r>
              <w:rPr>
                <w:rFonts w:hint="eastAsia" w:cs="Times New Roman"/>
                <w:b/>
                <w:bCs/>
                <w:color w:val="FFFFFF"/>
                <w:kern w:val="0"/>
                <w:sz w:val="20"/>
                <w:szCs w:val="20"/>
              </w:rPr>
              <w:t>网站</w:t>
            </w:r>
          </w:p>
        </w:tc>
      </w:tr>
      <w:tr w14:paraId="51B4FA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03154717">
            <w:pPr>
              <w:rPr>
                <w:rFonts w:cs="Times New Roman"/>
                <w:kern w:val="0"/>
                <w:sz w:val="20"/>
                <w:szCs w:val="20"/>
              </w:rPr>
            </w:pPr>
            <w:r>
              <w:rPr>
                <w:rFonts w:hint="eastAsia" w:cs="Times New Roman"/>
                <w:kern w:val="0"/>
                <w:sz w:val="20"/>
                <w:szCs w:val="20"/>
              </w:rPr>
              <w:t>原料1</w:t>
            </w:r>
          </w:p>
        </w:tc>
        <w:tc>
          <w:tcPr>
            <w:tcW w:w="1911" w:type="pct"/>
            <w:shd w:val="clear" w:color="auto" w:fill="auto"/>
            <w:noWrap/>
            <w:vAlign w:val="center"/>
          </w:tcPr>
          <w:p w14:paraId="6254E285">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6D82E5C0">
            <w:pPr>
              <w:rPr>
                <w:rFonts w:cs="Times New Roman"/>
                <w:kern w:val="0"/>
                <w:sz w:val="20"/>
                <w:szCs w:val="20"/>
              </w:rPr>
            </w:pPr>
          </w:p>
        </w:tc>
      </w:tr>
      <w:tr w14:paraId="4627D6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270DF968">
            <w:pPr>
              <w:rPr>
                <w:rFonts w:cs="Times New Roman"/>
                <w:kern w:val="0"/>
                <w:sz w:val="20"/>
                <w:szCs w:val="20"/>
              </w:rPr>
            </w:pPr>
          </w:p>
        </w:tc>
        <w:tc>
          <w:tcPr>
            <w:tcW w:w="1911" w:type="pct"/>
            <w:shd w:val="clear" w:color="auto" w:fill="auto"/>
            <w:noWrap/>
            <w:vAlign w:val="center"/>
          </w:tcPr>
          <w:p w14:paraId="5E25CC6B">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6B200334">
            <w:pPr>
              <w:rPr>
                <w:rFonts w:cs="Times New Roman"/>
                <w:kern w:val="0"/>
                <w:sz w:val="20"/>
                <w:szCs w:val="20"/>
              </w:rPr>
            </w:pPr>
          </w:p>
        </w:tc>
      </w:tr>
      <w:tr w14:paraId="5D4CC5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14AB95E">
            <w:pPr>
              <w:rPr>
                <w:rFonts w:cs="Times New Roman"/>
                <w:kern w:val="0"/>
                <w:sz w:val="20"/>
                <w:szCs w:val="20"/>
              </w:rPr>
            </w:pPr>
          </w:p>
        </w:tc>
        <w:tc>
          <w:tcPr>
            <w:tcW w:w="1911" w:type="pct"/>
            <w:shd w:val="clear" w:color="auto" w:fill="auto"/>
            <w:noWrap/>
            <w:vAlign w:val="center"/>
          </w:tcPr>
          <w:p w14:paraId="2AB5F110">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20EDC935">
            <w:pPr>
              <w:rPr>
                <w:rFonts w:cs="Times New Roman"/>
                <w:kern w:val="0"/>
                <w:sz w:val="20"/>
                <w:szCs w:val="20"/>
              </w:rPr>
            </w:pPr>
          </w:p>
        </w:tc>
      </w:tr>
      <w:tr w14:paraId="2A8362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54CBC2C">
            <w:pPr>
              <w:rPr>
                <w:rFonts w:cs="Times New Roman"/>
                <w:kern w:val="0"/>
                <w:sz w:val="20"/>
                <w:szCs w:val="20"/>
              </w:rPr>
            </w:pPr>
          </w:p>
        </w:tc>
        <w:tc>
          <w:tcPr>
            <w:tcW w:w="1911" w:type="pct"/>
            <w:shd w:val="clear" w:color="auto" w:fill="auto"/>
            <w:noWrap/>
            <w:vAlign w:val="center"/>
          </w:tcPr>
          <w:p w14:paraId="4BDBC7CA">
            <w:pPr>
              <w:rPr>
                <w:rFonts w:cs="Times New Roman"/>
                <w:kern w:val="0"/>
                <w:sz w:val="20"/>
                <w:szCs w:val="20"/>
              </w:rPr>
            </w:pPr>
          </w:p>
        </w:tc>
        <w:tc>
          <w:tcPr>
            <w:tcW w:w="2182" w:type="pct"/>
            <w:shd w:val="clear" w:color="auto" w:fill="auto"/>
            <w:noWrap/>
            <w:vAlign w:val="center"/>
          </w:tcPr>
          <w:p w14:paraId="498C6820">
            <w:pPr>
              <w:rPr>
                <w:rFonts w:cs="Times New Roman"/>
                <w:kern w:val="0"/>
                <w:sz w:val="20"/>
                <w:szCs w:val="20"/>
              </w:rPr>
            </w:pPr>
          </w:p>
        </w:tc>
      </w:tr>
      <w:tr w14:paraId="52EAD6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0D5373B1">
            <w:pPr>
              <w:rPr>
                <w:rFonts w:cs="Times New Roman"/>
                <w:kern w:val="0"/>
                <w:sz w:val="20"/>
                <w:szCs w:val="20"/>
              </w:rPr>
            </w:pPr>
            <w:r>
              <w:rPr>
                <w:rFonts w:hint="eastAsia" w:cs="Times New Roman"/>
                <w:kern w:val="0"/>
                <w:sz w:val="20"/>
                <w:szCs w:val="20"/>
              </w:rPr>
              <w:t>原料2</w:t>
            </w:r>
          </w:p>
        </w:tc>
        <w:tc>
          <w:tcPr>
            <w:tcW w:w="1911" w:type="pct"/>
            <w:shd w:val="clear" w:color="auto" w:fill="auto"/>
            <w:noWrap/>
            <w:vAlign w:val="center"/>
          </w:tcPr>
          <w:p w14:paraId="558A1109">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2CBC67E7">
            <w:pPr>
              <w:rPr>
                <w:rFonts w:cs="Times New Roman"/>
                <w:kern w:val="0"/>
                <w:sz w:val="20"/>
                <w:szCs w:val="20"/>
              </w:rPr>
            </w:pPr>
          </w:p>
        </w:tc>
      </w:tr>
      <w:tr w14:paraId="76E8AD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162FB37D">
            <w:pPr>
              <w:rPr>
                <w:rFonts w:cs="Times New Roman"/>
                <w:kern w:val="0"/>
                <w:sz w:val="20"/>
                <w:szCs w:val="20"/>
              </w:rPr>
            </w:pPr>
          </w:p>
        </w:tc>
        <w:tc>
          <w:tcPr>
            <w:tcW w:w="1911" w:type="pct"/>
            <w:shd w:val="clear" w:color="auto" w:fill="auto"/>
            <w:noWrap/>
            <w:vAlign w:val="center"/>
          </w:tcPr>
          <w:p w14:paraId="3F05913C">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53A187EF">
            <w:pPr>
              <w:rPr>
                <w:rFonts w:cs="Times New Roman"/>
                <w:kern w:val="0"/>
                <w:sz w:val="20"/>
                <w:szCs w:val="20"/>
              </w:rPr>
            </w:pPr>
          </w:p>
        </w:tc>
      </w:tr>
      <w:tr w14:paraId="50EF5D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57493B0B">
            <w:pPr>
              <w:rPr>
                <w:rFonts w:cs="Times New Roman"/>
                <w:kern w:val="0"/>
                <w:sz w:val="20"/>
                <w:szCs w:val="20"/>
              </w:rPr>
            </w:pPr>
          </w:p>
        </w:tc>
        <w:tc>
          <w:tcPr>
            <w:tcW w:w="1911" w:type="pct"/>
            <w:shd w:val="clear" w:color="auto" w:fill="auto"/>
            <w:noWrap/>
            <w:vAlign w:val="center"/>
          </w:tcPr>
          <w:p w14:paraId="2F6AF3C8">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351710E1">
            <w:pPr>
              <w:rPr>
                <w:rFonts w:cs="Times New Roman"/>
                <w:kern w:val="0"/>
                <w:sz w:val="20"/>
                <w:szCs w:val="20"/>
              </w:rPr>
            </w:pPr>
          </w:p>
        </w:tc>
      </w:tr>
      <w:tr w14:paraId="07D9C5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9E9C32B">
            <w:pPr>
              <w:rPr>
                <w:rFonts w:cs="Times New Roman"/>
                <w:kern w:val="0"/>
                <w:sz w:val="20"/>
                <w:szCs w:val="20"/>
              </w:rPr>
            </w:pPr>
          </w:p>
        </w:tc>
        <w:tc>
          <w:tcPr>
            <w:tcW w:w="1911" w:type="pct"/>
            <w:shd w:val="clear" w:color="auto" w:fill="auto"/>
            <w:noWrap/>
            <w:vAlign w:val="center"/>
          </w:tcPr>
          <w:p w14:paraId="67F0EBC3">
            <w:pPr>
              <w:rPr>
                <w:rFonts w:cs="Times New Roman"/>
                <w:kern w:val="0"/>
                <w:sz w:val="20"/>
                <w:szCs w:val="20"/>
              </w:rPr>
            </w:pPr>
          </w:p>
        </w:tc>
        <w:tc>
          <w:tcPr>
            <w:tcW w:w="2182" w:type="pct"/>
            <w:shd w:val="clear" w:color="auto" w:fill="auto"/>
            <w:noWrap/>
            <w:vAlign w:val="center"/>
          </w:tcPr>
          <w:p w14:paraId="209178F3">
            <w:pPr>
              <w:rPr>
                <w:rFonts w:cs="Times New Roman"/>
                <w:kern w:val="0"/>
                <w:sz w:val="20"/>
                <w:szCs w:val="20"/>
              </w:rPr>
            </w:pPr>
          </w:p>
        </w:tc>
      </w:tr>
      <w:tr w14:paraId="34815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487463E3">
            <w:pPr>
              <w:rPr>
                <w:rFonts w:cs="Times New Roman"/>
                <w:kern w:val="0"/>
                <w:sz w:val="20"/>
                <w:szCs w:val="20"/>
              </w:rPr>
            </w:pPr>
            <w:r>
              <w:rPr>
                <w:rFonts w:hint="eastAsia" w:cs="Times New Roman"/>
                <w:kern w:val="0"/>
                <w:sz w:val="20"/>
                <w:szCs w:val="20"/>
              </w:rPr>
              <w:t>···</w:t>
            </w:r>
          </w:p>
        </w:tc>
        <w:tc>
          <w:tcPr>
            <w:tcW w:w="1911" w:type="pct"/>
            <w:shd w:val="clear" w:color="auto" w:fill="auto"/>
            <w:noWrap/>
            <w:vAlign w:val="center"/>
          </w:tcPr>
          <w:p w14:paraId="3428C7AB">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1B80BA8C">
            <w:pPr>
              <w:rPr>
                <w:rFonts w:cs="Times New Roman"/>
                <w:kern w:val="0"/>
                <w:sz w:val="20"/>
                <w:szCs w:val="20"/>
              </w:rPr>
            </w:pPr>
          </w:p>
        </w:tc>
      </w:tr>
      <w:tr w14:paraId="69E4A0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0A75138">
            <w:pPr>
              <w:rPr>
                <w:rFonts w:cs="Times New Roman"/>
                <w:kern w:val="0"/>
                <w:sz w:val="20"/>
                <w:szCs w:val="20"/>
              </w:rPr>
            </w:pPr>
          </w:p>
        </w:tc>
        <w:tc>
          <w:tcPr>
            <w:tcW w:w="1911" w:type="pct"/>
            <w:shd w:val="clear" w:color="auto" w:fill="auto"/>
            <w:noWrap/>
            <w:vAlign w:val="center"/>
          </w:tcPr>
          <w:p w14:paraId="0DE3B839">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741F253E">
            <w:pPr>
              <w:rPr>
                <w:rFonts w:cs="Times New Roman"/>
                <w:kern w:val="0"/>
                <w:sz w:val="20"/>
                <w:szCs w:val="20"/>
              </w:rPr>
            </w:pPr>
          </w:p>
        </w:tc>
      </w:tr>
      <w:tr w14:paraId="10F6F1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2F7CEE1">
            <w:pPr>
              <w:rPr>
                <w:rFonts w:cs="Times New Roman"/>
                <w:kern w:val="0"/>
                <w:sz w:val="20"/>
                <w:szCs w:val="20"/>
              </w:rPr>
            </w:pPr>
          </w:p>
        </w:tc>
        <w:tc>
          <w:tcPr>
            <w:tcW w:w="1911" w:type="pct"/>
            <w:shd w:val="clear" w:color="auto" w:fill="auto"/>
            <w:noWrap/>
            <w:vAlign w:val="center"/>
          </w:tcPr>
          <w:p w14:paraId="77C83B24">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5791D721">
            <w:pPr>
              <w:rPr>
                <w:rFonts w:cs="Times New Roman"/>
                <w:kern w:val="0"/>
                <w:sz w:val="20"/>
                <w:szCs w:val="20"/>
              </w:rPr>
            </w:pPr>
          </w:p>
        </w:tc>
      </w:tr>
    </w:tbl>
    <w:p w14:paraId="6CAB918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CFB8526">
      <w:pPr>
        <w:pStyle w:val="3"/>
        <w:rPr>
          <w:color w:val="0D0D0D" w:themeColor="text1" w:themeTint="F2"/>
          <w14:textFill>
            <w14:solidFill>
              <w14:schemeClr w14:val="tx1">
                <w14:lumMod w14:val="95000"/>
                <w14:lumOff w14:val="5000"/>
              </w14:schemeClr>
            </w14:solidFill>
          </w14:textFill>
        </w:rPr>
      </w:pPr>
      <w:bookmarkStart w:id="792" w:name="_Toc203035764"/>
      <w:bookmarkStart w:id="793" w:name="_Toc216274156"/>
      <w:bookmarkStart w:id="794" w:name="_Hlk28097068"/>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下游客户分析</w:t>
      </w:r>
      <w:bookmarkEnd w:id="792"/>
      <w:bookmarkEnd w:id="793"/>
    </w:p>
    <w:p w14:paraId="282FBBD4">
      <w:pPr>
        <w:pStyle w:val="151"/>
        <w:ind w:left="252" w:right="-105"/>
        <w:rPr>
          <w:lang w:eastAsia="zh-CN"/>
        </w:rPr>
      </w:pPr>
      <w:bookmarkStart w:id="795" w:name="_Toc203037346"/>
      <w:bookmarkStart w:id="796" w:name="_Toc216274280"/>
      <w:r>
        <w:rPr>
          <w:lang w:eastAsia="zh-CN"/>
        </w:rPr>
        <w:t>背面研磨胶带（BGT）</w:t>
      </w:r>
      <w:r>
        <w:rPr>
          <w:rFonts w:hint="eastAsia"/>
          <w:lang w:eastAsia="zh-CN"/>
        </w:rPr>
        <w:t>典型客户列表</w:t>
      </w:r>
      <w:bookmarkEnd w:id="795"/>
      <w:bookmarkEnd w:id="7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94"/>
        <w:gridCol w:w="1790"/>
        <w:gridCol w:w="3895"/>
        <w:gridCol w:w="2989"/>
      </w:tblGrid>
      <w:tr w14:paraId="35E3EC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solid" w:color="000080" w:fill="FFFFFF"/>
            <w:noWrap/>
            <w:vAlign w:val="center"/>
          </w:tcPr>
          <w:p w14:paraId="4A457042">
            <w:pPr>
              <w:rPr>
                <w:rFonts w:cs="Times New Roman"/>
                <w:b w:val="0"/>
                <w:bCs w:val="0"/>
                <w:color w:val="FFFFFF"/>
              </w:rPr>
            </w:pPr>
            <w:r>
              <w:rPr>
                <w:rFonts w:hint="eastAsia" w:cs="Times New Roman"/>
                <w:b/>
                <w:bCs/>
                <w:color w:val="FFFFFF"/>
              </w:rPr>
              <w:t>总部/国家</w:t>
            </w:r>
          </w:p>
        </w:tc>
        <w:tc>
          <w:tcPr>
            <w:tcW w:w="898" w:type="pct"/>
            <w:shd w:val="solid" w:color="000080" w:fill="FFFFFF"/>
            <w:vAlign w:val="center"/>
          </w:tcPr>
          <w:p w14:paraId="64F06F50">
            <w:pPr>
              <w:rPr>
                <w:rFonts w:cs="Times New Roman"/>
                <w:b w:val="0"/>
                <w:bCs w:val="0"/>
                <w:color w:val="FFFFFF"/>
              </w:rPr>
            </w:pPr>
            <w:r>
              <w:rPr>
                <w:rFonts w:hint="eastAsia" w:cs="Times New Roman"/>
                <w:b/>
                <w:bCs/>
                <w:color w:val="FFFFFF"/>
              </w:rPr>
              <w:t>所属行业</w:t>
            </w:r>
          </w:p>
        </w:tc>
        <w:tc>
          <w:tcPr>
            <w:tcW w:w="1954" w:type="pct"/>
            <w:shd w:val="solid" w:color="000080" w:fill="FFFFFF"/>
            <w:noWrap/>
            <w:vAlign w:val="center"/>
          </w:tcPr>
          <w:p w14:paraId="76EB3A02">
            <w:pPr>
              <w:rPr>
                <w:rFonts w:cs="Times New Roman"/>
                <w:b w:val="0"/>
                <w:bCs w:val="0"/>
                <w:color w:val="FFFFFF"/>
              </w:rPr>
            </w:pPr>
            <w:r>
              <w:rPr>
                <w:rFonts w:hint="eastAsia" w:cs="Times New Roman"/>
                <w:b/>
                <w:bCs/>
                <w:color w:val="FFFFFF"/>
              </w:rPr>
              <w:t>公司名称</w:t>
            </w:r>
          </w:p>
        </w:tc>
        <w:tc>
          <w:tcPr>
            <w:tcW w:w="1499" w:type="pct"/>
            <w:shd w:val="solid" w:color="000080" w:fill="FFFFFF"/>
            <w:noWrap/>
            <w:vAlign w:val="center"/>
          </w:tcPr>
          <w:p w14:paraId="391D58C9">
            <w:pPr>
              <w:rPr>
                <w:rFonts w:cs="Times New Roman"/>
                <w:b w:val="0"/>
                <w:bCs w:val="0"/>
                <w:color w:val="FFFFFF"/>
              </w:rPr>
            </w:pPr>
            <w:r>
              <w:rPr>
                <w:rFonts w:hint="eastAsia" w:cs="Times New Roman"/>
                <w:b/>
                <w:bCs/>
                <w:color w:val="FFFFFF"/>
              </w:rPr>
              <w:t>官网</w:t>
            </w:r>
          </w:p>
        </w:tc>
      </w:tr>
      <w:tr w14:paraId="723963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0400C095">
            <w:pPr>
              <w:rPr>
                <w:rFonts w:cs="Times New Roman"/>
              </w:rPr>
            </w:pPr>
          </w:p>
        </w:tc>
        <w:tc>
          <w:tcPr>
            <w:tcW w:w="898" w:type="pct"/>
            <w:shd w:val="clear" w:color="auto" w:fill="auto"/>
            <w:vAlign w:val="center"/>
          </w:tcPr>
          <w:p w14:paraId="2BE8BF84">
            <w:pPr>
              <w:rPr>
                <w:rFonts w:cs="Times New Roman"/>
              </w:rPr>
            </w:pPr>
          </w:p>
        </w:tc>
        <w:tc>
          <w:tcPr>
            <w:tcW w:w="1954" w:type="pct"/>
            <w:shd w:val="clear" w:color="auto" w:fill="auto"/>
            <w:noWrap/>
            <w:vAlign w:val="center"/>
          </w:tcPr>
          <w:p w14:paraId="1B07E4F3">
            <w:pPr>
              <w:rPr>
                <w:rFonts w:cs="Times New Roman"/>
              </w:rPr>
            </w:pPr>
          </w:p>
        </w:tc>
        <w:tc>
          <w:tcPr>
            <w:tcW w:w="1499" w:type="pct"/>
            <w:shd w:val="clear" w:color="auto" w:fill="auto"/>
            <w:noWrap/>
            <w:vAlign w:val="center"/>
          </w:tcPr>
          <w:p w14:paraId="18E70862">
            <w:pPr>
              <w:rPr>
                <w:rFonts w:cs="Times New Roman"/>
              </w:rPr>
            </w:pPr>
          </w:p>
        </w:tc>
      </w:tr>
      <w:tr w14:paraId="59DF32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1EB3C564">
            <w:pPr>
              <w:rPr>
                <w:rFonts w:cs="Times New Roman"/>
              </w:rPr>
            </w:pPr>
          </w:p>
        </w:tc>
        <w:tc>
          <w:tcPr>
            <w:tcW w:w="898" w:type="pct"/>
            <w:shd w:val="clear" w:color="auto" w:fill="auto"/>
            <w:vAlign w:val="center"/>
          </w:tcPr>
          <w:p w14:paraId="71A859AD">
            <w:pPr>
              <w:rPr>
                <w:rFonts w:cs="Times New Roman"/>
              </w:rPr>
            </w:pPr>
          </w:p>
        </w:tc>
        <w:tc>
          <w:tcPr>
            <w:tcW w:w="1954" w:type="pct"/>
            <w:shd w:val="clear" w:color="auto" w:fill="auto"/>
            <w:noWrap/>
            <w:vAlign w:val="center"/>
          </w:tcPr>
          <w:p w14:paraId="62854592">
            <w:pPr>
              <w:rPr>
                <w:rFonts w:cs="Times New Roman"/>
              </w:rPr>
            </w:pPr>
          </w:p>
        </w:tc>
        <w:tc>
          <w:tcPr>
            <w:tcW w:w="1499" w:type="pct"/>
            <w:shd w:val="clear" w:color="auto" w:fill="auto"/>
            <w:noWrap/>
            <w:vAlign w:val="center"/>
          </w:tcPr>
          <w:p w14:paraId="2DCAD878">
            <w:pPr>
              <w:rPr>
                <w:rFonts w:cs="Times New Roman"/>
              </w:rPr>
            </w:pPr>
          </w:p>
        </w:tc>
      </w:tr>
      <w:tr w14:paraId="67CDB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62A83B2A">
            <w:pPr>
              <w:rPr>
                <w:rFonts w:cs="Times New Roman"/>
              </w:rPr>
            </w:pPr>
          </w:p>
        </w:tc>
        <w:tc>
          <w:tcPr>
            <w:tcW w:w="898" w:type="pct"/>
            <w:shd w:val="clear" w:color="auto" w:fill="auto"/>
            <w:vAlign w:val="center"/>
          </w:tcPr>
          <w:p w14:paraId="6AF2A10F">
            <w:pPr>
              <w:rPr>
                <w:rFonts w:cs="Times New Roman"/>
              </w:rPr>
            </w:pPr>
          </w:p>
        </w:tc>
        <w:tc>
          <w:tcPr>
            <w:tcW w:w="1954" w:type="pct"/>
            <w:shd w:val="clear" w:color="auto" w:fill="auto"/>
            <w:noWrap/>
            <w:vAlign w:val="center"/>
          </w:tcPr>
          <w:p w14:paraId="79199E61">
            <w:pPr>
              <w:rPr>
                <w:rFonts w:cs="Times New Roman"/>
              </w:rPr>
            </w:pPr>
          </w:p>
        </w:tc>
        <w:tc>
          <w:tcPr>
            <w:tcW w:w="1499" w:type="pct"/>
            <w:shd w:val="clear" w:color="auto" w:fill="auto"/>
            <w:noWrap/>
            <w:vAlign w:val="center"/>
          </w:tcPr>
          <w:p w14:paraId="66DDD8A9">
            <w:pPr>
              <w:rPr>
                <w:rFonts w:cs="Times New Roman"/>
              </w:rPr>
            </w:pPr>
          </w:p>
        </w:tc>
      </w:tr>
      <w:tr w14:paraId="1B824E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5A901AB4">
            <w:pPr>
              <w:rPr>
                <w:rFonts w:cs="Times New Roman"/>
              </w:rPr>
            </w:pPr>
          </w:p>
        </w:tc>
        <w:tc>
          <w:tcPr>
            <w:tcW w:w="898" w:type="pct"/>
            <w:shd w:val="clear" w:color="auto" w:fill="auto"/>
            <w:vAlign w:val="center"/>
          </w:tcPr>
          <w:p w14:paraId="655D5D0E">
            <w:pPr>
              <w:rPr>
                <w:rFonts w:cs="Times New Roman"/>
              </w:rPr>
            </w:pPr>
          </w:p>
        </w:tc>
        <w:tc>
          <w:tcPr>
            <w:tcW w:w="1954" w:type="pct"/>
            <w:shd w:val="clear" w:color="auto" w:fill="auto"/>
            <w:noWrap/>
            <w:vAlign w:val="center"/>
          </w:tcPr>
          <w:p w14:paraId="49C7D0FB">
            <w:pPr>
              <w:rPr>
                <w:rFonts w:cs="Times New Roman"/>
              </w:rPr>
            </w:pPr>
          </w:p>
        </w:tc>
        <w:tc>
          <w:tcPr>
            <w:tcW w:w="1499" w:type="pct"/>
            <w:shd w:val="clear" w:color="auto" w:fill="auto"/>
            <w:noWrap/>
            <w:vAlign w:val="center"/>
          </w:tcPr>
          <w:p w14:paraId="11A9006F">
            <w:pPr>
              <w:rPr>
                <w:rFonts w:cs="Times New Roman"/>
              </w:rPr>
            </w:pPr>
          </w:p>
        </w:tc>
      </w:tr>
      <w:tr w14:paraId="5A058A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71001834">
            <w:pPr>
              <w:rPr>
                <w:rFonts w:cs="Times New Roman"/>
              </w:rPr>
            </w:pPr>
          </w:p>
        </w:tc>
        <w:tc>
          <w:tcPr>
            <w:tcW w:w="898" w:type="pct"/>
            <w:shd w:val="clear" w:color="auto" w:fill="auto"/>
            <w:vAlign w:val="center"/>
          </w:tcPr>
          <w:p w14:paraId="2BAD7CE0">
            <w:pPr>
              <w:rPr>
                <w:rFonts w:cs="Times New Roman"/>
              </w:rPr>
            </w:pPr>
          </w:p>
        </w:tc>
        <w:tc>
          <w:tcPr>
            <w:tcW w:w="1954" w:type="pct"/>
            <w:shd w:val="clear" w:color="auto" w:fill="auto"/>
            <w:noWrap/>
            <w:vAlign w:val="center"/>
          </w:tcPr>
          <w:p w14:paraId="399C6C20">
            <w:pPr>
              <w:rPr>
                <w:rFonts w:cs="Times New Roman"/>
              </w:rPr>
            </w:pPr>
          </w:p>
        </w:tc>
        <w:tc>
          <w:tcPr>
            <w:tcW w:w="1499" w:type="pct"/>
            <w:shd w:val="clear" w:color="auto" w:fill="auto"/>
            <w:noWrap/>
            <w:vAlign w:val="center"/>
          </w:tcPr>
          <w:p w14:paraId="40ECDDCB">
            <w:pPr>
              <w:rPr>
                <w:rFonts w:cs="Times New Roman"/>
              </w:rPr>
            </w:pPr>
          </w:p>
        </w:tc>
      </w:tr>
      <w:tr w14:paraId="6205B5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219529AB">
            <w:pPr>
              <w:rPr>
                <w:rFonts w:cs="Times New Roman"/>
              </w:rPr>
            </w:pPr>
          </w:p>
        </w:tc>
        <w:tc>
          <w:tcPr>
            <w:tcW w:w="898" w:type="pct"/>
            <w:shd w:val="clear" w:color="auto" w:fill="auto"/>
            <w:vAlign w:val="center"/>
          </w:tcPr>
          <w:p w14:paraId="726C40FC">
            <w:pPr>
              <w:rPr>
                <w:rFonts w:cs="Times New Roman"/>
              </w:rPr>
            </w:pPr>
          </w:p>
        </w:tc>
        <w:tc>
          <w:tcPr>
            <w:tcW w:w="1954" w:type="pct"/>
            <w:shd w:val="clear" w:color="auto" w:fill="auto"/>
            <w:noWrap/>
            <w:vAlign w:val="center"/>
          </w:tcPr>
          <w:p w14:paraId="3E0608C5">
            <w:pPr>
              <w:rPr>
                <w:rFonts w:cs="Times New Roman"/>
              </w:rPr>
            </w:pPr>
          </w:p>
        </w:tc>
        <w:tc>
          <w:tcPr>
            <w:tcW w:w="1499" w:type="pct"/>
            <w:shd w:val="clear" w:color="auto" w:fill="auto"/>
            <w:noWrap/>
            <w:vAlign w:val="center"/>
          </w:tcPr>
          <w:p w14:paraId="088B45E9">
            <w:pPr>
              <w:rPr>
                <w:rFonts w:cs="Times New Roman"/>
              </w:rPr>
            </w:pPr>
          </w:p>
        </w:tc>
      </w:tr>
      <w:tr w14:paraId="06DA7E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0FFF1FB8">
            <w:pPr>
              <w:rPr>
                <w:rFonts w:cs="Times New Roman"/>
              </w:rPr>
            </w:pPr>
          </w:p>
        </w:tc>
        <w:tc>
          <w:tcPr>
            <w:tcW w:w="898" w:type="pct"/>
            <w:shd w:val="clear" w:color="auto" w:fill="auto"/>
            <w:vAlign w:val="center"/>
          </w:tcPr>
          <w:p w14:paraId="49709C93">
            <w:pPr>
              <w:rPr>
                <w:rFonts w:cs="Times New Roman"/>
              </w:rPr>
            </w:pPr>
          </w:p>
        </w:tc>
        <w:tc>
          <w:tcPr>
            <w:tcW w:w="1954" w:type="pct"/>
            <w:shd w:val="clear" w:color="auto" w:fill="auto"/>
            <w:noWrap/>
            <w:vAlign w:val="center"/>
          </w:tcPr>
          <w:p w14:paraId="00339F3A">
            <w:pPr>
              <w:rPr>
                <w:rFonts w:cs="Times New Roman"/>
              </w:rPr>
            </w:pPr>
          </w:p>
        </w:tc>
        <w:tc>
          <w:tcPr>
            <w:tcW w:w="1499" w:type="pct"/>
            <w:shd w:val="clear" w:color="auto" w:fill="auto"/>
            <w:noWrap/>
            <w:vAlign w:val="center"/>
          </w:tcPr>
          <w:p w14:paraId="57703628">
            <w:pPr>
              <w:rPr>
                <w:rFonts w:cs="Times New Roman"/>
              </w:rPr>
            </w:pPr>
          </w:p>
        </w:tc>
      </w:tr>
      <w:tr w14:paraId="2B1489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072CACDD">
            <w:pPr>
              <w:rPr>
                <w:rFonts w:cs="Times New Roman"/>
              </w:rPr>
            </w:pPr>
          </w:p>
        </w:tc>
        <w:tc>
          <w:tcPr>
            <w:tcW w:w="898" w:type="pct"/>
            <w:shd w:val="clear" w:color="auto" w:fill="auto"/>
            <w:vAlign w:val="center"/>
          </w:tcPr>
          <w:p w14:paraId="57F0600B">
            <w:pPr>
              <w:rPr>
                <w:rFonts w:cs="Times New Roman"/>
              </w:rPr>
            </w:pPr>
          </w:p>
        </w:tc>
        <w:tc>
          <w:tcPr>
            <w:tcW w:w="1954" w:type="pct"/>
            <w:shd w:val="clear" w:color="auto" w:fill="auto"/>
            <w:noWrap/>
            <w:vAlign w:val="center"/>
          </w:tcPr>
          <w:p w14:paraId="3BA163F5">
            <w:pPr>
              <w:rPr>
                <w:rFonts w:cs="Times New Roman"/>
              </w:rPr>
            </w:pPr>
          </w:p>
        </w:tc>
        <w:tc>
          <w:tcPr>
            <w:tcW w:w="1499" w:type="pct"/>
            <w:shd w:val="clear" w:color="auto" w:fill="auto"/>
            <w:noWrap/>
            <w:vAlign w:val="center"/>
          </w:tcPr>
          <w:p w14:paraId="39847F4D">
            <w:pPr>
              <w:rPr>
                <w:rFonts w:cs="Times New Roman"/>
              </w:rPr>
            </w:pPr>
          </w:p>
        </w:tc>
      </w:tr>
      <w:tr w14:paraId="5C1E3A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4DFA85EE">
            <w:pPr>
              <w:rPr>
                <w:rFonts w:cs="Times New Roman"/>
              </w:rPr>
            </w:pPr>
          </w:p>
        </w:tc>
        <w:tc>
          <w:tcPr>
            <w:tcW w:w="898" w:type="pct"/>
            <w:shd w:val="clear" w:color="auto" w:fill="auto"/>
            <w:vAlign w:val="center"/>
          </w:tcPr>
          <w:p w14:paraId="1EF0EBB5">
            <w:pPr>
              <w:rPr>
                <w:rFonts w:cs="Times New Roman"/>
              </w:rPr>
            </w:pPr>
          </w:p>
        </w:tc>
        <w:tc>
          <w:tcPr>
            <w:tcW w:w="1954" w:type="pct"/>
            <w:shd w:val="clear" w:color="auto" w:fill="auto"/>
            <w:noWrap/>
            <w:vAlign w:val="center"/>
          </w:tcPr>
          <w:p w14:paraId="1B8F35FB">
            <w:pPr>
              <w:rPr>
                <w:rFonts w:cs="Times New Roman"/>
              </w:rPr>
            </w:pPr>
          </w:p>
        </w:tc>
        <w:tc>
          <w:tcPr>
            <w:tcW w:w="1499" w:type="pct"/>
            <w:shd w:val="clear" w:color="auto" w:fill="auto"/>
            <w:noWrap/>
            <w:vAlign w:val="center"/>
          </w:tcPr>
          <w:p w14:paraId="60168CA3">
            <w:pPr>
              <w:rPr>
                <w:rFonts w:cs="Times New Roman"/>
              </w:rPr>
            </w:pPr>
          </w:p>
        </w:tc>
      </w:tr>
      <w:tr w14:paraId="06BF47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0EBFF8E5">
            <w:pPr>
              <w:rPr>
                <w:rFonts w:cs="Times New Roman"/>
              </w:rPr>
            </w:pPr>
          </w:p>
        </w:tc>
        <w:tc>
          <w:tcPr>
            <w:tcW w:w="898" w:type="pct"/>
            <w:shd w:val="clear" w:color="auto" w:fill="auto"/>
            <w:vAlign w:val="center"/>
          </w:tcPr>
          <w:p w14:paraId="75BC1E50">
            <w:pPr>
              <w:rPr>
                <w:rFonts w:cs="Times New Roman"/>
              </w:rPr>
            </w:pPr>
          </w:p>
        </w:tc>
        <w:tc>
          <w:tcPr>
            <w:tcW w:w="1954" w:type="pct"/>
            <w:shd w:val="clear" w:color="auto" w:fill="auto"/>
            <w:noWrap/>
            <w:vAlign w:val="center"/>
          </w:tcPr>
          <w:p w14:paraId="4CE3DAF3">
            <w:pPr>
              <w:rPr>
                <w:rFonts w:cs="Times New Roman"/>
              </w:rPr>
            </w:pPr>
          </w:p>
        </w:tc>
        <w:tc>
          <w:tcPr>
            <w:tcW w:w="1499" w:type="pct"/>
            <w:shd w:val="clear" w:color="auto" w:fill="auto"/>
            <w:noWrap/>
            <w:vAlign w:val="center"/>
          </w:tcPr>
          <w:p w14:paraId="5C5367BB">
            <w:pPr>
              <w:rPr>
                <w:rFonts w:cs="Times New Roman"/>
              </w:rPr>
            </w:pPr>
          </w:p>
        </w:tc>
      </w:tr>
    </w:tbl>
    <w:p w14:paraId="7323056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193D342">
      <w:pPr>
        <w:pStyle w:val="3"/>
        <w:rPr>
          <w:color w:val="0D0D0D" w:themeColor="text1" w:themeTint="F2"/>
          <w14:textFill>
            <w14:solidFill>
              <w14:schemeClr w14:val="tx1">
                <w14:lumMod w14:val="95000"/>
                <w14:lumOff w14:val="5000"/>
              </w14:schemeClr>
            </w14:solidFill>
          </w14:textFill>
        </w:rPr>
      </w:pPr>
      <w:bookmarkStart w:id="797" w:name="_Toc203035765"/>
      <w:bookmarkStart w:id="798" w:name="_Toc216274157"/>
      <w:bookmarkStart w:id="799" w:name="_Toc24028578"/>
      <w:bookmarkStart w:id="800" w:name="_Toc24972768"/>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销售渠道分析</w:t>
      </w:r>
      <w:bookmarkEnd w:id="797"/>
      <w:bookmarkEnd w:id="798"/>
      <w:bookmarkEnd w:id="799"/>
      <w:bookmarkEnd w:id="800"/>
    </w:p>
    <w:p w14:paraId="3F1C4858">
      <w:pPr>
        <w:pStyle w:val="151"/>
        <w:ind w:left="252" w:right="-105"/>
        <w:rPr>
          <w:lang w:eastAsia="zh-CN"/>
        </w:rPr>
      </w:pPr>
      <w:bookmarkStart w:id="801" w:name="_Toc24028580"/>
      <w:bookmarkStart w:id="802" w:name="_Toc216274281"/>
      <w:bookmarkStart w:id="803" w:name="_Toc24972770"/>
      <w:bookmarkStart w:id="804" w:name="_Toc203037347"/>
      <w:r>
        <w:rPr>
          <w:lang w:eastAsia="zh-CN"/>
        </w:rPr>
        <w:t>背面研磨胶带（BGT）</w:t>
      </w:r>
      <w:r>
        <w:rPr>
          <w:rFonts w:hint="eastAsia"/>
          <w:lang w:eastAsia="zh-CN"/>
        </w:rPr>
        <w:t>主要销售模式及销售渠道</w:t>
      </w:r>
      <w:bookmarkEnd w:id="801"/>
      <w:bookmarkEnd w:id="802"/>
      <w:bookmarkEnd w:id="803"/>
      <w:bookmarkEnd w:id="8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8160"/>
      </w:tblGrid>
      <w:tr w14:paraId="3F7A6E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3B1028BE">
            <w:pPr>
              <w:rPr>
                <w:rFonts w:cs="Times New Roman"/>
                <w:b w:val="0"/>
                <w:bCs w:val="0"/>
                <w:color w:val="FFFFFF"/>
                <w:kern w:val="0"/>
                <w:sz w:val="20"/>
                <w:szCs w:val="20"/>
              </w:rPr>
            </w:pPr>
          </w:p>
        </w:tc>
        <w:tc>
          <w:tcPr>
            <w:tcW w:w="4093" w:type="pct"/>
            <w:shd w:val="solid" w:color="000080" w:fill="FFFFFF"/>
            <w:vAlign w:val="center"/>
          </w:tcPr>
          <w:p w14:paraId="75F7D384">
            <w:pPr>
              <w:rPr>
                <w:rFonts w:cs="Times New Roman"/>
                <w:b w:val="0"/>
                <w:bCs w:val="0"/>
                <w:color w:val="FFFFFF"/>
                <w:kern w:val="0"/>
                <w:sz w:val="20"/>
                <w:szCs w:val="20"/>
              </w:rPr>
            </w:pPr>
            <w:r>
              <w:rPr>
                <w:rFonts w:hint="eastAsia" w:cs="Times New Roman"/>
                <w:b/>
                <w:bCs/>
                <w:color w:val="FFFFFF"/>
                <w:kern w:val="0"/>
                <w:sz w:val="20"/>
                <w:szCs w:val="20"/>
              </w:rPr>
              <w:t>描述</w:t>
            </w:r>
          </w:p>
        </w:tc>
      </w:tr>
      <w:tr w14:paraId="45BA68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56F3041B">
            <w:pPr>
              <w:rPr>
                <w:rFonts w:cs="Times New Roman"/>
                <w:kern w:val="0"/>
                <w:sz w:val="20"/>
                <w:szCs w:val="20"/>
              </w:rPr>
            </w:pPr>
            <w:r>
              <w:rPr>
                <w:rFonts w:hint="eastAsia" w:cs="Times New Roman"/>
                <w:kern w:val="0"/>
                <w:sz w:val="20"/>
                <w:szCs w:val="20"/>
              </w:rPr>
              <w:t>销售模式及销售渠道</w:t>
            </w:r>
          </w:p>
        </w:tc>
        <w:tc>
          <w:tcPr>
            <w:tcW w:w="4093" w:type="pct"/>
            <w:shd w:val="clear" w:color="auto" w:fill="auto"/>
            <w:vAlign w:val="center"/>
          </w:tcPr>
          <w:p w14:paraId="43F1760C">
            <w:pPr>
              <w:rPr>
                <w:rFonts w:cs="Times New Roman"/>
                <w:kern w:val="0"/>
                <w:sz w:val="20"/>
                <w:szCs w:val="20"/>
              </w:rPr>
            </w:pPr>
          </w:p>
          <w:p w14:paraId="214A75F7">
            <w:pPr>
              <w:rPr>
                <w:rFonts w:cs="Times New Roman"/>
                <w:kern w:val="0"/>
                <w:sz w:val="20"/>
                <w:szCs w:val="20"/>
              </w:rPr>
            </w:pPr>
          </w:p>
          <w:p w14:paraId="409C42C5">
            <w:pPr>
              <w:rPr>
                <w:rFonts w:cs="Times New Roman"/>
                <w:kern w:val="0"/>
                <w:sz w:val="20"/>
                <w:szCs w:val="20"/>
              </w:rPr>
            </w:pPr>
          </w:p>
        </w:tc>
      </w:tr>
    </w:tbl>
    <w:p w14:paraId="1B4F221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5DAE93A">
      <w:pPr>
        <w:pStyle w:val="2"/>
        <w:rPr>
          <w:lang w:eastAsia="zh-CN"/>
        </w:rPr>
      </w:pPr>
      <w:bookmarkStart w:id="805" w:name="_Toc203035766"/>
      <w:bookmarkStart w:id="806" w:name="_Toc70623694"/>
      <w:bookmarkStart w:id="807" w:name="_Toc216274158"/>
      <w:r>
        <w:rPr>
          <w:rFonts w:hint="eastAsia"/>
          <w:lang w:eastAsia="zh-CN"/>
        </w:rPr>
        <w:t>行业发展机遇和风险分析</w:t>
      </w:r>
      <w:bookmarkEnd w:id="805"/>
      <w:bookmarkEnd w:id="806"/>
      <w:bookmarkEnd w:id="807"/>
    </w:p>
    <w:p w14:paraId="7A3223FE">
      <w:pPr>
        <w:pStyle w:val="3"/>
        <w:rPr>
          <w:color w:val="0D0D0D" w:themeColor="text1" w:themeTint="F2"/>
          <w14:textFill>
            <w14:solidFill>
              <w14:schemeClr w14:val="tx1">
                <w14:lumMod w14:val="95000"/>
                <w14:lumOff w14:val="5000"/>
              </w14:schemeClr>
            </w14:solidFill>
          </w14:textFill>
        </w:rPr>
      </w:pPr>
      <w:bookmarkStart w:id="808" w:name="_Toc70623695"/>
      <w:bookmarkStart w:id="809" w:name="_Toc203035767"/>
      <w:bookmarkStart w:id="810" w:name="_Toc216274159"/>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行业发展机遇及主要驱动因素</w:t>
      </w:r>
      <w:bookmarkEnd w:id="808"/>
      <w:bookmarkEnd w:id="809"/>
      <w:bookmarkEnd w:id="810"/>
    </w:p>
    <w:p w14:paraId="709BC3E0">
      <w:pPr>
        <w:pStyle w:val="151"/>
        <w:ind w:left="252" w:right="-105"/>
        <w:rPr>
          <w:lang w:eastAsia="zh-CN"/>
        </w:rPr>
      </w:pPr>
      <w:bookmarkStart w:id="811" w:name="_Toc203037348"/>
      <w:bookmarkStart w:id="812" w:name="_Toc216274282"/>
      <w:r>
        <w:rPr>
          <w:lang w:eastAsia="zh-CN"/>
        </w:rPr>
        <w:t>背面研磨胶带（BGT）</w:t>
      </w:r>
      <w:r>
        <w:rPr>
          <w:rFonts w:hint="eastAsia"/>
          <w:lang w:eastAsia="zh-CN"/>
        </w:rPr>
        <w:t>行业发展机遇及主要驱动因素</w:t>
      </w:r>
      <w:bookmarkEnd w:id="811"/>
      <w:bookmarkEnd w:id="8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0C6E97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22B66B47">
            <w:pPr>
              <w:rPr>
                <w:rFonts w:cs="Times New Roman"/>
                <w:b w:val="0"/>
                <w:bCs w:val="0"/>
                <w:color w:val="FFFFFF"/>
                <w:kern w:val="0"/>
                <w:sz w:val="20"/>
                <w:szCs w:val="20"/>
              </w:rPr>
            </w:pPr>
          </w:p>
        </w:tc>
        <w:tc>
          <w:tcPr>
            <w:tcW w:w="891" w:type="pct"/>
            <w:shd w:val="solid" w:color="000080" w:fill="FFFFFF"/>
            <w:vAlign w:val="center"/>
          </w:tcPr>
          <w:p w14:paraId="4B3E42DB">
            <w:pPr>
              <w:rPr>
                <w:rFonts w:cs="Times New Roman"/>
                <w:b w:val="0"/>
                <w:bCs w:val="0"/>
                <w:color w:val="FFFFFF"/>
                <w:kern w:val="0"/>
                <w:sz w:val="20"/>
                <w:szCs w:val="20"/>
              </w:rPr>
            </w:pPr>
            <w:r>
              <w:rPr>
                <w:rFonts w:hint="eastAsia" w:cs="Times New Roman"/>
                <w:b/>
                <w:bCs/>
                <w:color w:val="FFFFFF"/>
                <w:kern w:val="0"/>
                <w:sz w:val="20"/>
                <w:szCs w:val="20"/>
              </w:rPr>
              <w:t>驱动因素</w:t>
            </w:r>
          </w:p>
        </w:tc>
        <w:tc>
          <w:tcPr>
            <w:tcW w:w="3879" w:type="pct"/>
            <w:shd w:val="solid" w:color="000080" w:fill="FFFFFF"/>
            <w:vAlign w:val="center"/>
          </w:tcPr>
          <w:p w14:paraId="2E97B103">
            <w:pPr>
              <w:rPr>
                <w:rFonts w:cs="Times New Roman"/>
                <w:b w:val="0"/>
                <w:bCs w:val="0"/>
                <w:color w:val="FFFFFF"/>
                <w:kern w:val="0"/>
                <w:sz w:val="20"/>
                <w:szCs w:val="20"/>
              </w:rPr>
            </w:pPr>
            <w:r>
              <w:rPr>
                <w:rFonts w:hint="eastAsia" w:cs="Times New Roman"/>
                <w:b/>
                <w:bCs/>
                <w:color w:val="FFFFFF"/>
                <w:kern w:val="0"/>
                <w:sz w:val="20"/>
                <w:szCs w:val="20"/>
              </w:rPr>
              <w:t>描述</w:t>
            </w:r>
          </w:p>
        </w:tc>
      </w:tr>
      <w:tr w14:paraId="04757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9BDD504">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52A1B605">
            <w:pPr>
              <w:rPr>
                <w:rFonts w:cs="Times New Roman"/>
                <w:kern w:val="0"/>
                <w:sz w:val="20"/>
                <w:szCs w:val="20"/>
              </w:rPr>
            </w:pPr>
          </w:p>
        </w:tc>
        <w:tc>
          <w:tcPr>
            <w:tcW w:w="3879" w:type="pct"/>
            <w:shd w:val="clear" w:color="auto" w:fill="auto"/>
            <w:vAlign w:val="center"/>
          </w:tcPr>
          <w:p w14:paraId="20D0C72B">
            <w:pPr>
              <w:rPr>
                <w:rFonts w:cs="Times New Roman"/>
                <w:kern w:val="0"/>
                <w:sz w:val="20"/>
                <w:szCs w:val="20"/>
              </w:rPr>
            </w:pPr>
          </w:p>
        </w:tc>
      </w:tr>
      <w:tr w14:paraId="0C5575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A936726">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73E8EBDA">
            <w:pPr>
              <w:rPr>
                <w:rFonts w:cs="Times New Roman"/>
                <w:kern w:val="0"/>
                <w:sz w:val="20"/>
                <w:szCs w:val="20"/>
              </w:rPr>
            </w:pPr>
          </w:p>
        </w:tc>
        <w:tc>
          <w:tcPr>
            <w:tcW w:w="3879" w:type="pct"/>
            <w:shd w:val="clear" w:color="auto" w:fill="auto"/>
            <w:vAlign w:val="center"/>
          </w:tcPr>
          <w:p w14:paraId="49ACFC3C">
            <w:pPr>
              <w:rPr>
                <w:rFonts w:cs="Times New Roman"/>
                <w:kern w:val="0"/>
                <w:sz w:val="20"/>
                <w:szCs w:val="20"/>
              </w:rPr>
            </w:pPr>
          </w:p>
        </w:tc>
      </w:tr>
      <w:tr w14:paraId="3747C6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582975E">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3DF5BD0D">
            <w:pPr>
              <w:rPr>
                <w:rFonts w:cs="Times New Roman"/>
                <w:kern w:val="0"/>
                <w:sz w:val="20"/>
                <w:szCs w:val="20"/>
              </w:rPr>
            </w:pPr>
          </w:p>
        </w:tc>
        <w:tc>
          <w:tcPr>
            <w:tcW w:w="3879" w:type="pct"/>
            <w:shd w:val="clear" w:color="auto" w:fill="auto"/>
            <w:vAlign w:val="center"/>
          </w:tcPr>
          <w:p w14:paraId="176275A4">
            <w:pPr>
              <w:rPr>
                <w:rFonts w:cs="Times New Roman"/>
                <w:kern w:val="0"/>
                <w:sz w:val="20"/>
                <w:szCs w:val="20"/>
              </w:rPr>
            </w:pPr>
          </w:p>
        </w:tc>
      </w:tr>
      <w:tr w14:paraId="121ECE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A494D3">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5FEE579D">
            <w:pPr>
              <w:rPr>
                <w:rFonts w:cs="Times New Roman"/>
                <w:kern w:val="0"/>
                <w:sz w:val="20"/>
                <w:szCs w:val="20"/>
              </w:rPr>
            </w:pPr>
          </w:p>
        </w:tc>
        <w:tc>
          <w:tcPr>
            <w:tcW w:w="3879" w:type="pct"/>
            <w:shd w:val="clear" w:color="auto" w:fill="auto"/>
            <w:vAlign w:val="center"/>
          </w:tcPr>
          <w:p w14:paraId="55A410A1">
            <w:pPr>
              <w:rPr>
                <w:rFonts w:cs="Times New Roman"/>
                <w:kern w:val="0"/>
                <w:sz w:val="20"/>
                <w:szCs w:val="20"/>
              </w:rPr>
            </w:pPr>
          </w:p>
        </w:tc>
      </w:tr>
    </w:tbl>
    <w:p w14:paraId="42DA437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A5AEF24">
      <w:pPr>
        <w:pStyle w:val="3"/>
        <w:rPr>
          <w:color w:val="0D0D0D" w:themeColor="text1" w:themeTint="F2"/>
          <w14:textFill>
            <w14:solidFill>
              <w14:schemeClr w14:val="tx1">
                <w14:lumMod w14:val="95000"/>
                <w14:lumOff w14:val="5000"/>
              </w14:schemeClr>
            </w14:solidFill>
          </w14:textFill>
        </w:rPr>
      </w:pPr>
      <w:bookmarkStart w:id="813" w:name="_Toc70623696"/>
      <w:bookmarkStart w:id="814" w:name="_Toc203035768"/>
      <w:bookmarkStart w:id="815" w:name="_Toc216274160"/>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行业发展面临的风险</w:t>
      </w:r>
      <w:bookmarkEnd w:id="813"/>
      <w:bookmarkEnd w:id="814"/>
      <w:bookmarkEnd w:id="815"/>
    </w:p>
    <w:p w14:paraId="1D9519C9">
      <w:pPr>
        <w:pStyle w:val="151"/>
        <w:ind w:left="252" w:right="-105"/>
        <w:rPr>
          <w:lang w:eastAsia="zh-CN"/>
        </w:rPr>
      </w:pPr>
      <w:bookmarkStart w:id="816" w:name="_Toc203037349"/>
      <w:bookmarkStart w:id="817" w:name="_Toc216274283"/>
      <w:r>
        <w:rPr>
          <w:lang w:eastAsia="zh-CN"/>
        </w:rPr>
        <w:t>背面研磨胶带（BGT）</w:t>
      </w:r>
      <w:r>
        <w:rPr>
          <w:rFonts w:hint="eastAsia"/>
          <w:lang w:eastAsia="zh-CN"/>
        </w:rPr>
        <w:t>行业发展面临的风险</w:t>
      </w:r>
      <w:bookmarkEnd w:id="816"/>
      <w:bookmarkEnd w:id="8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341B92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C0B0876">
            <w:pPr>
              <w:rPr>
                <w:rFonts w:cs="Times New Roman"/>
                <w:b w:val="0"/>
                <w:bCs w:val="0"/>
                <w:color w:val="FFFFFF"/>
                <w:kern w:val="0"/>
                <w:sz w:val="20"/>
                <w:szCs w:val="20"/>
              </w:rPr>
            </w:pPr>
          </w:p>
        </w:tc>
        <w:tc>
          <w:tcPr>
            <w:tcW w:w="891" w:type="pct"/>
            <w:shd w:val="solid" w:color="000080" w:fill="FFFFFF"/>
            <w:vAlign w:val="center"/>
          </w:tcPr>
          <w:p w14:paraId="4E508BE8">
            <w:pPr>
              <w:rPr>
                <w:rFonts w:cs="Times New Roman"/>
                <w:b w:val="0"/>
                <w:bCs w:val="0"/>
                <w:color w:val="FFFFFF"/>
                <w:kern w:val="0"/>
                <w:sz w:val="20"/>
                <w:szCs w:val="20"/>
              </w:rPr>
            </w:pPr>
            <w:r>
              <w:rPr>
                <w:rFonts w:hint="eastAsia" w:cs="Times New Roman"/>
                <w:b/>
                <w:bCs/>
                <w:color w:val="FFFFFF"/>
                <w:kern w:val="0"/>
                <w:sz w:val="20"/>
                <w:szCs w:val="20"/>
              </w:rPr>
              <w:t>风险</w:t>
            </w:r>
          </w:p>
        </w:tc>
        <w:tc>
          <w:tcPr>
            <w:tcW w:w="3879" w:type="pct"/>
            <w:shd w:val="solid" w:color="000080" w:fill="FFFFFF"/>
            <w:vAlign w:val="center"/>
          </w:tcPr>
          <w:p w14:paraId="031412A2">
            <w:pPr>
              <w:rPr>
                <w:rFonts w:cs="Times New Roman"/>
                <w:b w:val="0"/>
                <w:bCs w:val="0"/>
                <w:color w:val="FFFFFF"/>
                <w:kern w:val="0"/>
                <w:sz w:val="20"/>
                <w:szCs w:val="20"/>
              </w:rPr>
            </w:pPr>
            <w:r>
              <w:rPr>
                <w:rFonts w:hint="eastAsia" w:cs="Times New Roman"/>
                <w:b/>
                <w:bCs/>
                <w:color w:val="FFFFFF"/>
                <w:kern w:val="0"/>
                <w:sz w:val="20"/>
                <w:szCs w:val="20"/>
              </w:rPr>
              <w:t>描述</w:t>
            </w:r>
          </w:p>
        </w:tc>
      </w:tr>
      <w:tr w14:paraId="4CF414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BE6487">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43233FD2">
            <w:pPr>
              <w:rPr>
                <w:rFonts w:cs="Times New Roman"/>
                <w:kern w:val="0"/>
                <w:sz w:val="20"/>
                <w:szCs w:val="20"/>
              </w:rPr>
            </w:pPr>
          </w:p>
        </w:tc>
        <w:tc>
          <w:tcPr>
            <w:tcW w:w="3879" w:type="pct"/>
            <w:shd w:val="clear" w:color="auto" w:fill="auto"/>
            <w:vAlign w:val="center"/>
          </w:tcPr>
          <w:p w14:paraId="3A543EA5">
            <w:pPr>
              <w:rPr>
                <w:rFonts w:cs="Times New Roman"/>
                <w:kern w:val="0"/>
                <w:sz w:val="20"/>
                <w:szCs w:val="20"/>
              </w:rPr>
            </w:pPr>
          </w:p>
        </w:tc>
      </w:tr>
      <w:tr w14:paraId="1C7E9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AB928E6">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3C62D6FF">
            <w:pPr>
              <w:rPr>
                <w:rFonts w:cs="Times New Roman"/>
                <w:kern w:val="0"/>
                <w:sz w:val="20"/>
                <w:szCs w:val="20"/>
              </w:rPr>
            </w:pPr>
          </w:p>
        </w:tc>
        <w:tc>
          <w:tcPr>
            <w:tcW w:w="3879" w:type="pct"/>
            <w:shd w:val="clear" w:color="auto" w:fill="auto"/>
            <w:vAlign w:val="center"/>
          </w:tcPr>
          <w:p w14:paraId="36DECD81">
            <w:pPr>
              <w:rPr>
                <w:rFonts w:cs="Times New Roman"/>
                <w:kern w:val="0"/>
                <w:sz w:val="20"/>
                <w:szCs w:val="20"/>
              </w:rPr>
            </w:pPr>
          </w:p>
        </w:tc>
      </w:tr>
      <w:tr w14:paraId="6CFD4E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EA75C16">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35848159">
            <w:pPr>
              <w:rPr>
                <w:rFonts w:cs="Times New Roman"/>
                <w:kern w:val="0"/>
                <w:sz w:val="20"/>
                <w:szCs w:val="20"/>
              </w:rPr>
            </w:pPr>
          </w:p>
        </w:tc>
        <w:tc>
          <w:tcPr>
            <w:tcW w:w="3879" w:type="pct"/>
            <w:shd w:val="clear" w:color="auto" w:fill="auto"/>
            <w:vAlign w:val="center"/>
          </w:tcPr>
          <w:p w14:paraId="37630681">
            <w:pPr>
              <w:rPr>
                <w:rFonts w:cs="Times New Roman"/>
                <w:kern w:val="0"/>
                <w:sz w:val="20"/>
                <w:szCs w:val="20"/>
              </w:rPr>
            </w:pPr>
          </w:p>
        </w:tc>
      </w:tr>
      <w:tr w14:paraId="561634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AC9027">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1322FB6B">
            <w:pPr>
              <w:rPr>
                <w:rFonts w:cs="Times New Roman"/>
                <w:kern w:val="0"/>
                <w:sz w:val="20"/>
                <w:szCs w:val="20"/>
              </w:rPr>
            </w:pPr>
          </w:p>
        </w:tc>
        <w:tc>
          <w:tcPr>
            <w:tcW w:w="3879" w:type="pct"/>
            <w:shd w:val="clear" w:color="auto" w:fill="auto"/>
            <w:vAlign w:val="center"/>
          </w:tcPr>
          <w:p w14:paraId="4013E3C8">
            <w:pPr>
              <w:rPr>
                <w:rFonts w:cs="Times New Roman"/>
                <w:kern w:val="0"/>
                <w:sz w:val="20"/>
                <w:szCs w:val="20"/>
              </w:rPr>
            </w:pPr>
          </w:p>
        </w:tc>
      </w:tr>
    </w:tbl>
    <w:p w14:paraId="2CD843C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FADB7DB">
      <w:pPr>
        <w:pStyle w:val="3"/>
        <w:rPr>
          <w:color w:val="0D0D0D" w:themeColor="text1" w:themeTint="F2"/>
          <w14:textFill>
            <w14:solidFill>
              <w14:schemeClr w14:val="tx1">
                <w14:lumMod w14:val="95000"/>
                <w14:lumOff w14:val="5000"/>
              </w14:schemeClr>
            </w14:solidFill>
          </w14:textFill>
        </w:rPr>
      </w:pPr>
      <w:bookmarkStart w:id="818" w:name="_Toc70623697"/>
      <w:bookmarkStart w:id="819" w:name="_Toc203035769"/>
      <w:bookmarkStart w:id="820" w:name="_Toc216274161"/>
      <w:bookmarkStart w:id="821" w:name="_Toc24972506"/>
      <w:bookmarkStart w:id="822" w:name="_Toc24028316"/>
      <w:bookmarkStart w:id="823" w:name="_Hlk28108216"/>
      <w:r>
        <w:rPr>
          <w:color w:val="0D0D0D" w:themeColor="text1" w:themeTint="F2"/>
          <w14:textFill>
            <w14:solidFill>
              <w14:schemeClr w14:val="tx1">
                <w14:lumMod w14:val="95000"/>
                <w14:lumOff w14:val="5000"/>
              </w14:schemeClr>
            </w14:solidFill>
          </w14:textFill>
        </w:rPr>
        <w:t>背面研磨胶带（BGT）</w:t>
      </w:r>
      <w:r>
        <w:rPr>
          <w:rFonts w:hint="eastAsia"/>
          <w:color w:val="0D0D0D" w:themeColor="text1" w:themeTint="F2"/>
          <w14:textFill>
            <w14:solidFill>
              <w14:schemeClr w14:val="tx1">
                <w14:lumMod w14:val="95000"/>
                <w14:lumOff w14:val="5000"/>
              </w14:schemeClr>
            </w14:solidFill>
          </w14:textFill>
        </w:rPr>
        <w:t>行业政策分析</w:t>
      </w:r>
      <w:bookmarkEnd w:id="818"/>
      <w:bookmarkEnd w:id="819"/>
      <w:bookmarkEnd w:id="820"/>
    </w:p>
    <w:p w14:paraId="46734917">
      <w:pPr>
        <w:pStyle w:val="151"/>
        <w:ind w:left="252" w:right="-105"/>
        <w:rPr>
          <w:lang w:eastAsia="zh-CN"/>
        </w:rPr>
      </w:pPr>
      <w:bookmarkStart w:id="824" w:name="_Toc60772837"/>
      <w:bookmarkStart w:id="825" w:name="_Toc216274284"/>
      <w:bookmarkStart w:id="826" w:name="_Toc203037350"/>
      <w:r>
        <w:rPr>
          <w:lang w:eastAsia="zh-CN"/>
        </w:rPr>
        <w:t>背面研磨胶带（BGT）</w:t>
      </w:r>
      <w:r>
        <w:rPr>
          <w:rFonts w:hint="eastAsia"/>
          <w:lang w:eastAsia="zh-CN"/>
        </w:rPr>
        <w:t>行业政策分析</w:t>
      </w:r>
      <w:bookmarkEnd w:id="824"/>
      <w:bookmarkEnd w:id="825"/>
      <w:bookmarkEnd w:id="8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0C07D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FC7CCFF">
            <w:pPr>
              <w:rPr>
                <w:rFonts w:cs="Times New Roman"/>
                <w:b w:val="0"/>
                <w:bCs w:val="0"/>
                <w:color w:val="FFFFFF"/>
                <w:kern w:val="0"/>
                <w:sz w:val="20"/>
                <w:szCs w:val="20"/>
              </w:rPr>
            </w:pPr>
          </w:p>
        </w:tc>
        <w:tc>
          <w:tcPr>
            <w:tcW w:w="891" w:type="pct"/>
            <w:shd w:val="solid" w:color="000080" w:fill="FFFFFF"/>
            <w:vAlign w:val="center"/>
          </w:tcPr>
          <w:p w14:paraId="3F104414">
            <w:pPr>
              <w:rPr>
                <w:rFonts w:cs="Times New Roman"/>
                <w:b w:val="0"/>
                <w:bCs w:val="0"/>
                <w:color w:val="FFFFFF"/>
                <w:kern w:val="0"/>
                <w:sz w:val="20"/>
                <w:szCs w:val="20"/>
              </w:rPr>
            </w:pPr>
            <w:r>
              <w:rPr>
                <w:rFonts w:hint="eastAsia" w:cs="Times New Roman"/>
                <w:b/>
                <w:bCs/>
                <w:color w:val="FFFFFF"/>
                <w:kern w:val="0"/>
                <w:sz w:val="20"/>
                <w:szCs w:val="20"/>
              </w:rPr>
              <w:t>政策</w:t>
            </w:r>
          </w:p>
        </w:tc>
        <w:tc>
          <w:tcPr>
            <w:tcW w:w="3879" w:type="pct"/>
            <w:shd w:val="solid" w:color="000080" w:fill="FFFFFF"/>
            <w:vAlign w:val="center"/>
          </w:tcPr>
          <w:p w14:paraId="6E108D41">
            <w:pPr>
              <w:rPr>
                <w:rFonts w:cs="Times New Roman"/>
                <w:b w:val="0"/>
                <w:bCs w:val="0"/>
                <w:color w:val="FFFFFF"/>
                <w:kern w:val="0"/>
                <w:sz w:val="20"/>
                <w:szCs w:val="20"/>
              </w:rPr>
            </w:pPr>
            <w:r>
              <w:rPr>
                <w:rFonts w:hint="eastAsia" w:cs="Times New Roman"/>
                <w:b/>
                <w:bCs/>
                <w:color w:val="FFFFFF"/>
                <w:kern w:val="0"/>
                <w:sz w:val="20"/>
                <w:szCs w:val="20"/>
              </w:rPr>
              <w:t>描述</w:t>
            </w:r>
          </w:p>
        </w:tc>
      </w:tr>
      <w:tr w14:paraId="3E74F0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3B219DB">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0296B589">
            <w:pPr>
              <w:rPr>
                <w:rFonts w:cs="Times New Roman"/>
                <w:kern w:val="0"/>
                <w:sz w:val="20"/>
                <w:szCs w:val="20"/>
              </w:rPr>
            </w:pPr>
          </w:p>
        </w:tc>
        <w:tc>
          <w:tcPr>
            <w:tcW w:w="3879" w:type="pct"/>
            <w:shd w:val="clear" w:color="auto" w:fill="auto"/>
            <w:vAlign w:val="center"/>
          </w:tcPr>
          <w:p w14:paraId="6ABF0D7A">
            <w:pPr>
              <w:rPr>
                <w:rFonts w:cs="Times New Roman"/>
                <w:kern w:val="0"/>
                <w:sz w:val="20"/>
                <w:szCs w:val="20"/>
              </w:rPr>
            </w:pPr>
          </w:p>
        </w:tc>
      </w:tr>
      <w:tr w14:paraId="63A00A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7475732">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76E8E7C3">
            <w:pPr>
              <w:rPr>
                <w:rFonts w:cs="Times New Roman"/>
                <w:kern w:val="0"/>
                <w:sz w:val="20"/>
                <w:szCs w:val="20"/>
              </w:rPr>
            </w:pPr>
          </w:p>
        </w:tc>
        <w:tc>
          <w:tcPr>
            <w:tcW w:w="3879" w:type="pct"/>
            <w:shd w:val="clear" w:color="auto" w:fill="auto"/>
            <w:vAlign w:val="center"/>
          </w:tcPr>
          <w:p w14:paraId="6010126F">
            <w:pPr>
              <w:rPr>
                <w:rFonts w:cs="Times New Roman"/>
                <w:kern w:val="0"/>
                <w:sz w:val="20"/>
                <w:szCs w:val="20"/>
              </w:rPr>
            </w:pPr>
          </w:p>
        </w:tc>
      </w:tr>
      <w:tr w14:paraId="7B5FFC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DAEC435">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04A9E82B">
            <w:pPr>
              <w:rPr>
                <w:rFonts w:cs="Times New Roman"/>
                <w:kern w:val="0"/>
                <w:sz w:val="20"/>
                <w:szCs w:val="20"/>
              </w:rPr>
            </w:pPr>
          </w:p>
        </w:tc>
        <w:tc>
          <w:tcPr>
            <w:tcW w:w="3879" w:type="pct"/>
            <w:shd w:val="clear" w:color="auto" w:fill="auto"/>
            <w:vAlign w:val="center"/>
          </w:tcPr>
          <w:p w14:paraId="053C74F8">
            <w:pPr>
              <w:rPr>
                <w:rFonts w:cs="Times New Roman"/>
                <w:kern w:val="0"/>
                <w:sz w:val="20"/>
                <w:szCs w:val="20"/>
              </w:rPr>
            </w:pPr>
          </w:p>
        </w:tc>
      </w:tr>
      <w:tr w14:paraId="24E796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C5A1906">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177ECA88">
            <w:pPr>
              <w:rPr>
                <w:rFonts w:cs="Times New Roman"/>
                <w:kern w:val="0"/>
                <w:sz w:val="20"/>
                <w:szCs w:val="20"/>
              </w:rPr>
            </w:pPr>
          </w:p>
        </w:tc>
        <w:tc>
          <w:tcPr>
            <w:tcW w:w="3879" w:type="pct"/>
            <w:shd w:val="clear" w:color="auto" w:fill="auto"/>
            <w:vAlign w:val="center"/>
          </w:tcPr>
          <w:p w14:paraId="762C8497">
            <w:pPr>
              <w:rPr>
                <w:rFonts w:cs="Times New Roman"/>
                <w:kern w:val="0"/>
                <w:sz w:val="20"/>
                <w:szCs w:val="20"/>
              </w:rPr>
            </w:pPr>
          </w:p>
        </w:tc>
      </w:tr>
    </w:tbl>
    <w:p w14:paraId="6376706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1C252FE">
      <w:pPr>
        <w:pStyle w:val="3"/>
        <w:rPr>
          <w:color w:val="0D0D0D" w:themeColor="text1" w:themeTint="F2"/>
          <w14:textFill>
            <w14:solidFill>
              <w14:schemeClr w14:val="tx1">
                <w14:lumMod w14:val="95000"/>
                <w14:lumOff w14:val="5000"/>
              </w14:schemeClr>
            </w14:solidFill>
          </w14:textFill>
        </w:rPr>
      </w:pPr>
      <w:bookmarkStart w:id="827" w:name="_Toc70623698"/>
      <w:bookmarkStart w:id="828" w:name="_Toc216274162"/>
      <w:bookmarkStart w:id="829" w:name="_Toc203035770"/>
      <w:r>
        <w:rPr>
          <w:color w:val="0D0D0D" w:themeColor="text1" w:themeTint="F2"/>
          <w14:textFill>
            <w14:solidFill>
              <w14:schemeClr w14:val="tx1">
                <w14:lumMod w14:val="95000"/>
                <w14:lumOff w14:val="5000"/>
              </w14:schemeClr>
            </w14:solidFill>
          </w14:textFill>
        </w:rPr>
        <w:t>背面研磨胶带（BGT）</w:t>
      </w:r>
      <w:bookmarkEnd w:id="821"/>
      <w:bookmarkEnd w:id="822"/>
      <w:r>
        <w:rPr>
          <w:rFonts w:hint="eastAsia"/>
          <w:color w:val="0D0D0D" w:themeColor="text1" w:themeTint="F2"/>
          <w14:textFill>
            <w14:solidFill>
              <w14:schemeClr w14:val="tx1">
                <w14:lumMod w14:val="95000"/>
                <w14:lumOff w14:val="5000"/>
              </w14:schemeClr>
            </w14:solidFill>
          </w14:textFill>
        </w:rPr>
        <w:t>中国企业SWOT分析</w:t>
      </w:r>
      <w:bookmarkEnd w:id="827"/>
      <w:bookmarkEnd w:id="828"/>
      <w:bookmarkEnd w:id="829"/>
    </w:p>
    <w:p w14:paraId="26F6A9A0">
      <w:pPr>
        <w:pStyle w:val="148"/>
      </w:pPr>
      <w:bookmarkStart w:id="830" w:name="_Toc203037442"/>
      <w:bookmarkStart w:id="831" w:name="_Toc70623368"/>
      <w:bookmarkStart w:id="832" w:name="_Toc216274331"/>
      <w:r>
        <w:t>背面研磨胶带（BGT）</w:t>
      </w:r>
      <w:r>
        <w:rPr>
          <w:rFonts w:hint="eastAsia"/>
        </w:rPr>
        <w:t>中国企业SWOT分析</w:t>
      </w:r>
      <w:bookmarkEnd w:id="830"/>
      <w:bookmarkEnd w:id="831"/>
      <w:bookmarkEnd w:id="832"/>
    </w:p>
    <w:p w14:paraId="5FD62050">
      <w:r>
        <w:rPr>
          <w:rFonts w:hint="eastAsia"/>
        </w:rPr>
        <w:drawing>
          <wp:inline distT="0" distB="0" distL="0" distR="0">
            <wp:extent cx="6177280" cy="3615055"/>
            <wp:effectExtent l="0" t="0" r="0" b="23495"/>
            <wp:docPr id="1046"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9" r:lo="rId50" r:qs="rId51" r:cs="rId52"/>
              </a:graphicData>
            </a:graphic>
          </wp:inline>
        </w:drawing>
      </w:r>
    </w:p>
    <w:p w14:paraId="34A277F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bookmarkEnd w:id="823"/>
    </w:p>
    <w:bookmarkEnd w:id="794"/>
    <w:p w14:paraId="57E08BC7">
      <w:pPr>
        <w:pStyle w:val="2"/>
      </w:pPr>
      <w:bookmarkStart w:id="833" w:name="_Toc216274163"/>
      <w:bookmarkStart w:id="834" w:name="_Toc203035771"/>
      <w:bookmarkStart w:id="835" w:name="_Toc24972778"/>
      <w:bookmarkStart w:id="836" w:name="_Toc24028588"/>
      <w:r>
        <w:rPr>
          <w:rFonts w:hint="eastAsia"/>
        </w:rPr>
        <w:t>研究成果及结论</w:t>
      </w:r>
      <w:bookmarkEnd w:id="833"/>
      <w:bookmarkEnd w:id="834"/>
      <w:bookmarkEnd w:id="835"/>
      <w:bookmarkEnd w:id="836"/>
    </w:p>
    <w:p w14:paraId="5C5F3DB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4CCF68F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2024年，全球背面研磨胶带（BGT）市场规模达到了XX百万美元，预计2031年将达到XX百万美元，年复合增长率（CAGR）为XX。</w:t>
      </w:r>
    </w:p>
    <w:p w14:paraId="4BFA197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54AF558D">
      <w:pPr>
        <w:pStyle w:val="146"/>
        <w:ind w:firstLine="420"/>
        <w:rPr>
          <w:color w:val="0D0D0D" w:themeColor="text1" w:themeTint="F2"/>
          <w:lang w:eastAsia="zh-CN"/>
          <w14:textFill>
            <w14:solidFill>
              <w14:schemeClr w14:val="tx1">
                <w14:lumMod w14:val="95000"/>
                <w14:lumOff w14:val="5000"/>
              </w14:schemeClr>
            </w14:solidFill>
          </w14:textFill>
        </w:rPr>
      </w:pPr>
    </w:p>
    <w:p w14:paraId="6571D6F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UV胶带</w:t>
      </w:r>
    </w:p>
    <w:p w14:paraId="5B50AC47">
      <w:pPr>
        <w:pStyle w:val="146"/>
        <w:ind w:firstLine="420"/>
        <w:rPr>
          <w:color w:val="0D0D0D" w:themeColor="text1" w:themeTint="F2"/>
          <w:lang w:eastAsia="zh-CN"/>
          <w14:textFill>
            <w14:solidFill>
              <w14:schemeClr w14:val="tx1">
                <w14:lumMod w14:val="95000"/>
                <w14:lumOff w14:val="5000"/>
              </w14:schemeClr>
            </w14:solidFill>
          </w14:textFill>
        </w:rPr>
      </w:pPr>
    </w:p>
    <w:p w14:paraId="40EE04D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从产品市场应用情况来看，</w:t>
      </w:r>
      <w:r>
        <w:rPr>
          <w:color w:val="0D0D0D" w:themeColor="text1" w:themeTint="F2"/>
          <w:lang w:eastAsia="zh-CN"/>
          <w14:textFill>
            <w14:solidFill>
              <w14:schemeClr w14:val="tx1">
                <w14:lumMod w14:val="95000"/>
                <w14:lumOff w14:val="5000"/>
              </w14:schemeClr>
            </w14:solidFill>
          </w14:textFill>
        </w:rPr>
        <w:t>标准型（Standard）</w:t>
      </w:r>
    </w:p>
    <w:p w14:paraId="063DBA21">
      <w:pPr>
        <w:pStyle w:val="146"/>
        <w:ind w:firstLine="420"/>
        <w:rPr>
          <w:color w:val="0D0D0D" w:themeColor="text1" w:themeTint="F2"/>
          <w:lang w:eastAsia="zh-CN"/>
          <w14:textFill>
            <w14:solidFill>
              <w14:schemeClr w14:val="tx1">
                <w14:lumMod w14:val="95000"/>
                <w14:lumOff w14:val="5000"/>
              </w14:schemeClr>
            </w14:solidFill>
          </w14:textFill>
        </w:rPr>
      </w:pPr>
    </w:p>
    <w:p w14:paraId="091A32A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目前全球主要厂商包括</w:t>
      </w:r>
      <w:r>
        <w:rPr>
          <w:color w:val="0D0D0D" w:themeColor="text1" w:themeTint="F2"/>
          <w:lang w:eastAsia="zh-CN"/>
          <w14:textFill>
            <w14:solidFill>
              <w14:schemeClr w14:val="tx1">
                <w14:lumMod w14:val="95000"/>
                <w14:lumOff w14:val="5000"/>
              </w14:schemeClr>
            </w14:solidFill>
          </w14:textFill>
        </w:rPr>
        <w:t>Mitsui Chemicals Tohcello、Nitto、LINTEC、Furukawa Electric、Denka</w:t>
      </w:r>
      <w:r>
        <w:rPr>
          <w:rFonts w:hint="eastAsia"/>
          <w:color w:val="0D0D0D" w:themeColor="text1" w:themeTint="F2"/>
          <w:lang w:eastAsia="zh-CN"/>
          <w14:textFill>
            <w14:solidFill>
              <w14:schemeClr w14:val="tx1">
                <w14:lumMod w14:val="95000"/>
                <w14:lumOff w14:val="5000"/>
              </w14:schemeClr>
            </w14:solidFill>
          </w14:textFill>
        </w:rPr>
        <w:t xml:space="preserve">等，2024年主要厂商份额占比超过，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预计未来几年行业竞争将更加激烈，尤其在中国市场。</w:t>
      </w:r>
    </w:p>
    <w:p w14:paraId="4D16AA2E">
      <w:pPr>
        <w:pStyle w:val="146"/>
        <w:ind w:firstLine="420"/>
        <w:rPr>
          <w:color w:val="0D0D0D" w:themeColor="text1" w:themeTint="F2"/>
          <w:lang w:eastAsia="zh-CN"/>
          <w14:textFill>
            <w14:solidFill>
              <w14:schemeClr w14:val="tx1">
                <w14:lumMod w14:val="95000"/>
                <w14:lumOff w14:val="5000"/>
              </w14:schemeClr>
            </w14:solidFill>
          </w14:textFill>
        </w:rPr>
      </w:pPr>
    </w:p>
    <w:p w14:paraId="798B7B4D">
      <w:pPr>
        <w:pStyle w:val="146"/>
        <w:ind w:firstLine="420"/>
        <w:rPr>
          <w:color w:val="0D0D0D" w:themeColor="text1" w:themeTint="F2"/>
          <w:lang w:eastAsia="zh-CN"/>
          <w14:textFill>
            <w14:solidFill>
              <w14:schemeClr w14:val="tx1">
                <w14:lumMod w14:val="95000"/>
                <w14:lumOff w14:val="5000"/>
              </w14:schemeClr>
            </w14:solidFill>
          </w14:textFill>
        </w:rPr>
      </w:pPr>
    </w:p>
    <w:p w14:paraId="77063BF2">
      <w:pPr>
        <w:pStyle w:val="146"/>
        <w:ind w:firstLine="420"/>
        <w:rPr>
          <w:color w:val="0D0D0D" w:themeColor="text1" w:themeTint="F2"/>
          <w:lang w:eastAsia="zh-CN"/>
          <w14:textFill>
            <w14:solidFill>
              <w14:schemeClr w14:val="tx1">
                <w14:lumMod w14:val="95000"/>
                <w14:lumOff w14:val="5000"/>
              </w14:schemeClr>
            </w14:solidFill>
          </w14:textFill>
        </w:rPr>
      </w:pPr>
    </w:p>
    <w:p w14:paraId="4536A03C">
      <w:pPr>
        <w:pStyle w:val="146"/>
        <w:ind w:firstLine="420"/>
        <w:rPr>
          <w:color w:val="0D0D0D" w:themeColor="text1" w:themeTint="F2"/>
          <w:lang w:eastAsia="zh-CN"/>
          <w14:textFill>
            <w14:solidFill>
              <w14:schemeClr w14:val="tx1">
                <w14:lumMod w14:val="95000"/>
                <w14:lumOff w14:val="5000"/>
              </w14:schemeClr>
            </w14:solidFill>
          </w14:textFill>
        </w:rPr>
      </w:pPr>
    </w:p>
    <w:p w14:paraId="5BADF83C">
      <w:pPr>
        <w:pStyle w:val="146"/>
        <w:ind w:firstLine="420"/>
        <w:rPr>
          <w:color w:val="0D0D0D" w:themeColor="text1" w:themeTint="F2"/>
          <w:lang w:eastAsia="zh-CN"/>
          <w14:textFill>
            <w14:solidFill>
              <w14:schemeClr w14:val="tx1">
                <w14:lumMod w14:val="95000"/>
                <w14:lumOff w14:val="5000"/>
              </w14:schemeClr>
            </w14:solidFill>
          </w14:textFill>
        </w:rPr>
      </w:pPr>
    </w:p>
    <w:p w14:paraId="3C18F8DA"/>
    <w:p w14:paraId="250FA1FB">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63C5EB67">
      <w:pPr>
        <w:ind w:firstLine="567"/>
        <w:jc w:val="center"/>
        <w:rPr>
          <w:rFonts w:cstheme="minorHAnsi"/>
          <w:b/>
          <w:color w:val="FFFFFF" w:themeColor="background1"/>
          <w:sz w:val="24"/>
          <w14:textFill>
            <w14:solidFill>
              <w14:schemeClr w14:val="bg1"/>
            </w14:solidFill>
          </w14:textFill>
        </w:rPr>
      </w:pPr>
    </w:p>
    <w:p w14:paraId="3AE4CABA">
      <w:pPr>
        <w:ind w:firstLine="567"/>
        <w:jc w:val="center"/>
        <w:rPr>
          <w:rFonts w:cstheme="minorHAnsi"/>
          <w:b/>
          <w:color w:val="FFFFFF" w:themeColor="background1"/>
          <w:sz w:val="24"/>
          <w14:textFill>
            <w14:solidFill>
              <w14:schemeClr w14:val="bg1"/>
            </w14:solidFill>
          </w14:textFill>
        </w:rPr>
      </w:pPr>
      <w:r>
        <w:rPr>
          <w:rFonts w:cstheme="minorHAnsi"/>
          <w:b/>
          <w:color w:val="FFFFFF" w:themeColor="background1"/>
          <w:sz w:val="24"/>
          <w14:textFill>
            <w14:solidFill>
              <w14:schemeClr w14:val="bg1"/>
            </w14:solidFill>
          </w14:textFill>
        </w:rPr>
        <w:t>Tel: 001-6262952442</w:t>
      </w:r>
      <w:r>
        <w:rPr>
          <w:rFonts w:hint="eastAsia" w:cstheme="minorHAnsi"/>
          <w:b/>
          <w:color w:val="FFFFFF" w:themeColor="background1"/>
          <w:sz w:val="24"/>
          <w14:textFill>
            <w14:solidFill>
              <w14:schemeClr w14:val="bg1"/>
            </w14:solidFill>
          </w14:textFill>
        </w:rPr>
        <w:t>;</w:t>
      </w:r>
      <w:r>
        <w:rPr>
          <w:rFonts w:cstheme="minorHAnsi"/>
          <w:b/>
          <w:color w:val="FFFFFF" w:themeColor="background1"/>
          <w:sz w:val="24"/>
          <w14:textFill>
            <w14:solidFill>
              <w14:schemeClr w14:val="bg1"/>
            </w14:solidFill>
          </w14:textFill>
        </w:rPr>
        <w:t xml:space="preserve"> +86-1082945717; Email: market@qyresearch.com</w:t>
      </w:r>
    </w:p>
    <w:p w14:paraId="76420228"/>
    <w:p w14:paraId="5D59A866"/>
    <w:p w14:paraId="539E323C">
      <w:pPr>
        <w:pStyle w:val="2"/>
      </w:pPr>
      <w:bookmarkStart w:id="837" w:name="_Toc14176322"/>
      <w:bookmarkStart w:id="838" w:name="_Toc216274164"/>
      <w:bookmarkStart w:id="839" w:name="_Toc476606183"/>
      <w:bookmarkStart w:id="840" w:name="_Toc24028589"/>
      <w:bookmarkStart w:id="841" w:name="_Toc203035772"/>
      <w:bookmarkStart w:id="842" w:name="_Toc535600429"/>
      <w:bookmarkStart w:id="843" w:name="_Toc24972779"/>
      <w:bookmarkStart w:id="844" w:name="_Hlk17481764"/>
      <w:r>
        <w:rPr>
          <w:rFonts w:hint="eastAsia"/>
        </w:rPr>
        <w:t>附录</w:t>
      </w:r>
      <w:bookmarkEnd w:id="837"/>
      <w:bookmarkEnd w:id="838"/>
      <w:bookmarkEnd w:id="839"/>
      <w:bookmarkEnd w:id="840"/>
      <w:bookmarkEnd w:id="841"/>
      <w:bookmarkEnd w:id="842"/>
      <w:bookmarkEnd w:id="843"/>
    </w:p>
    <w:p w14:paraId="76FA1830">
      <w:pPr>
        <w:pStyle w:val="3"/>
        <w:rPr>
          <w:color w:val="0D0D0D" w:themeColor="text1" w:themeTint="F2"/>
          <w14:textFill>
            <w14:solidFill>
              <w14:schemeClr w14:val="tx1">
                <w14:lumMod w14:val="95000"/>
                <w14:lumOff w14:val="5000"/>
              </w14:schemeClr>
            </w14:solidFill>
          </w14:textFill>
        </w:rPr>
      </w:pPr>
      <w:bookmarkStart w:id="845" w:name="_Toc476606184"/>
      <w:bookmarkStart w:id="846" w:name="_Toc24972780"/>
      <w:bookmarkStart w:id="847" w:name="_Toc535600430"/>
      <w:bookmarkStart w:id="848" w:name="_Toc14176323"/>
      <w:bookmarkStart w:id="849" w:name="_Toc203035773"/>
      <w:bookmarkStart w:id="850" w:name="_Toc24028590"/>
      <w:bookmarkStart w:id="851" w:name="_Toc216274165"/>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845"/>
      <w:bookmarkEnd w:id="846"/>
      <w:bookmarkEnd w:id="847"/>
      <w:bookmarkEnd w:id="848"/>
      <w:bookmarkEnd w:id="849"/>
      <w:bookmarkEnd w:id="850"/>
      <w:bookmarkEnd w:id="851"/>
    </w:p>
    <w:p w14:paraId="737ED4F5">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63BCAE04">
      <w:pPr>
        <w:pStyle w:val="151"/>
        <w:ind w:left="252" w:right="-105"/>
      </w:pPr>
      <w:bookmarkStart w:id="852" w:name="_Toc216274285"/>
      <w:bookmarkStart w:id="853" w:name="_Toc26780265"/>
      <w:bookmarkStart w:id="854" w:name="_Toc203037351"/>
      <w:bookmarkStart w:id="855" w:name="_Toc24029155"/>
      <w:r>
        <w:rPr>
          <w:rFonts w:hint="eastAsia"/>
        </w:rPr>
        <w:t>研究范围</w:t>
      </w:r>
      <w:bookmarkEnd w:id="852"/>
      <w:bookmarkEnd w:id="853"/>
      <w:bookmarkEnd w:id="854"/>
      <w:bookmarkEnd w:id="8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3FE908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586CC8C3">
            <w:pPr>
              <w:rPr>
                <w:rFonts w:cs="Times New Roman"/>
                <w:b w:val="0"/>
                <w:bCs w:val="0"/>
                <w:color w:val="FFFFFF"/>
                <w:kern w:val="0"/>
                <w:sz w:val="20"/>
                <w:szCs w:val="20"/>
              </w:rPr>
            </w:pPr>
            <w:r>
              <w:rPr>
                <w:rFonts w:hint="eastAsia" w:cs="Times New Roman"/>
                <w:b/>
                <w:bCs/>
                <w:color w:val="FFFFFF"/>
                <w:kern w:val="0"/>
                <w:sz w:val="20"/>
                <w:szCs w:val="20"/>
              </w:rPr>
              <w:t>历史数据</w:t>
            </w:r>
          </w:p>
          <w:p w14:paraId="605EBD99">
            <w:pPr>
              <w:rPr>
                <w:rFonts w:cs="Times New Roman"/>
                <w:b w:val="0"/>
                <w:bCs w:val="0"/>
                <w:color w:val="FFFFFF"/>
                <w:kern w:val="0"/>
                <w:sz w:val="20"/>
                <w:szCs w:val="20"/>
              </w:rPr>
            </w:pPr>
            <w:r>
              <w:rPr>
                <w:rFonts w:cs="Times New Roman"/>
                <w:b/>
                <w:bCs/>
                <w:color w:val="FFFFFF"/>
                <w:kern w:val="0"/>
                <w:sz w:val="20"/>
                <w:szCs w:val="20"/>
              </w:rPr>
              <w:t>(2020-2024)</w:t>
            </w:r>
          </w:p>
        </w:tc>
        <w:tc>
          <w:tcPr>
            <w:tcW w:w="1920" w:type="pct"/>
            <w:shd w:val="solid" w:color="000080" w:fill="FFFFFF"/>
            <w:noWrap/>
            <w:vAlign w:val="center"/>
          </w:tcPr>
          <w:p w14:paraId="2D9C91D7">
            <w:pPr>
              <w:pStyle w:val="113"/>
              <w:numPr>
                <w:ilvl w:val="0"/>
                <w:numId w:val="9"/>
              </w:numPr>
              <w:rPr>
                <w:rFonts w:hint="eastAsia" w:ascii="宋体" w:hAnsi="宋体" w:eastAsia="宋体"/>
                <w:b w:val="0"/>
                <w:bCs w:val="0"/>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6A93B739">
            <w:pPr>
              <w:pStyle w:val="113"/>
              <w:numPr>
                <w:ilvl w:val="0"/>
                <w:numId w:val="9"/>
              </w:numPr>
              <w:rPr>
                <w:rFonts w:hint="eastAsia" w:ascii="宋体" w:hAnsi="宋体" w:eastAsia="宋体"/>
                <w:b w:val="0"/>
                <w:bCs w:val="0"/>
                <w:color w:val="FFFFFF"/>
                <w:sz w:val="21"/>
                <w:szCs w:val="21"/>
              </w:rPr>
            </w:pPr>
            <w:r>
              <w:rPr>
                <w:rFonts w:hint="eastAsia" w:ascii="宋体" w:hAnsi="宋体" w:eastAsia="宋体" w:cs="微软雅黑"/>
                <w:b/>
                <w:bCs/>
                <w:color w:val="FFFFFF"/>
                <w:sz w:val="21"/>
                <w:szCs w:val="21"/>
              </w:rPr>
              <w:t>市场规模</w:t>
            </w:r>
          </w:p>
        </w:tc>
      </w:tr>
      <w:tr w14:paraId="53654C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6A078824">
            <w:pPr>
              <w:rPr>
                <w:rFonts w:hint="eastAsia" w:ascii="宋体" w:hAnsi="宋体" w:cs="Times New Roman"/>
                <w:b/>
                <w:bCs/>
                <w:color w:val="FFFFFF"/>
                <w:kern w:val="0"/>
                <w:sz w:val="20"/>
                <w:szCs w:val="20"/>
              </w:rPr>
            </w:pPr>
          </w:p>
        </w:tc>
        <w:tc>
          <w:tcPr>
            <w:tcW w:w="1920" w:type="pct"/>
            <w:shd w:val="clear" w:color="auto" w:fill="auto"/>
            <w:noWrap/>
            <w:vAlign w:val="center"/>
          </w:tcPr>
          <w:p w14:paraId="3DFEC171">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主要厂商</w:t>
            </w:r>
          </w:p>
          <w:p w14:paraId="714FE942">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竞争格局</w:t>
            </w:r>
          </w:p>
          <w:p w14:paraId="21B487AF">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25C5FE0C">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37AFD20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市场份额及增长趋势</w:t>
            </w:r>
          </w:p>
          <w:p w14:paraId="6F19FF55">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历史及当前现状分析</w:t>
            </w:r>
          </w:p>
        </w:tc>
      </w:tr>
      <w:tr w14:paraId="4CE624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702459D4">
            <w:pPr>
              <w:rPr>
                <w:rFonts w:hint="eastAsia" w:ascii="宋体" w:hAnsi="宋体" w:cs="Times New Roman"/>
                <w:b/>
                <w:bCs/>
                <w:color w:val="FFFFFF"/>
                <w:kern w:val="0"/>
                <w:sz w:val="20"/>
                <w:szCs w:val="20"/>
              </w:rPr>
            </w:pPr>
          </w:p>
        </w:tc>
        <w:tc>
          <w:tcPr>
            <w:tcW w:w="1920" w:type="pct"/>
            <w:shd w:val="clear" w:color="auto" w:fill="auto"/>
            <w:noWrap/>
            <w:vAlign w:val="center"/>
          </w:tcPr>
          <w:p w14:paraId="3D970D8E">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市场数据细分</w:t>
            </w:r>
          </w:p>
          <w:p w14:paraId="66EFDE05">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1B255310">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按应用</w:t>
            </w:r>
          </w:p>
          <w:p w14:paraId="01F06036">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7DA7B175">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254FDE67">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w:t>
            </w:r>
          </w:p>
          <w:p w14:paraId="0413DA6E">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增长率</w:t>
            </w:r>
          </w:p>
          <w:p w14:paraId="08AF6C9B">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现状分析</w:t>
            </w:r>
          </w:p>
        </w:tc>
      </w:tr>
      <w:tr w14:paraId="5C5490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34035F85">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00745101">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市场环境</w:t>
            </w:r>
          </w:p>
          <w:p w14:paraId="0954451F">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政府政策</w:t>
            </w:r>
          </w:p>
          <w:p w14:paraId="00EC5AC2">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06626EB4">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市场驱动因素</w:t>
            </w:r>
          </w:p>
          <w:p w14:paraId="093D9D4A">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下游需求</w:t>
            </w:r>
          </w:p>
          <w:p w14:paraId="1BC7D574">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7F5A17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337C867">
            <w:pPr>
              <w:rPr>
                <w:rFonts w:hint="eastAsia" w:ascii="宋体" w:hAnsi="宋体" w:cs="Times New Roman"/>
                <w:b/>
                <w:bCs/>
                <w:color w:val="FFFFFF"/>
                <w:kern w:val="0"/>
                <w:sz w:val="20"/>
                <w:szCs w:val="20"/>
              </w:rPr>
            </w:pPr>
          </w:p>
        </w:tc>
        <w:tc>
          <w:tcPr>
            <w:tcW w:w="1920" w:type="pct"/>
            <w:shd w:val="clear" w:color="auto" w:fill="auto"/>
            <w:noWrap/>
            <w:vAlign w:val="center"/>
          </w:tcPr>
          <w:p w14:paraId="7E0FEBB5">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43D28C38">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机遇与挑战</w:t>
            </w:r>
          </w:p>
        </w:tc>
      </w:tr>
      <w:tr w14:paraId="0EA950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3E4F52E3">
            <w:pPr>
              <w:rPr>
                <w:rFonts w:cs="Times New Roman"/>
                <w:kern w:val="0"/>
                <w:sz w:val="20"/>
                <w:szCs w:val="20"/>
              </w:rPr>
            </w:pPr>
            <w:r>
              <w:rPr>
                <w:rFonts w:hint="eastAsia" w:cs="Times New Roman"/>
                <w:kern w:val="0"/>
                <w:sz w:val="20"/>
                <w:szCs w:val="20"/>
              </w:rPr>
              <w:t>预测数据</w:t>
            </w:r>
          </w:p>
          <w:p w14:paraId="042B926E">
            <w:pPr>
              <w:rPr>
                <w:rFonts w:cs="Times New Roman"/>
                <w:kern w:val="0"/>
                <w:sz w:val="20"/>
                <w:szCs w:val="20"/>
              </w:rPr>
            </w:pPr>
            <w:r>
              <w:rPr>
                <w:rFonts w:cs="Times New Roman"/>
                <w:kern w:val="0"/>
                <w:sz w:val="20"/>
                <w:szCs w:val="20"/>
              </w:rPr>
              <w:t>(2025-2031)</w:t>
            </w:r>
          </w:p>
        </w:tc>
        <w:tc>
          <w:tcPr>
            <w:tcW w:w="1920" w:type="pct"/>
            <w:shd w:val="clear" w:color="auto" w:fill="auto"/>
            <w:noWrap/>
            <w:vAlign w:val="center"/>
          </w:tcPr>
          <w:p w14:paraId="169D2FC6">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总体规模预测</w:t>
            </w:r>
          </w:p>
          <w:p w14:paraId="273E800B">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不同产品类型预测</w:t>
            </w:r>
          </w:p>
          <w:p w14:paraId="23C2F9EB">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不同应用预测</w:t>
            </w:r>
          </w:p>
          <w:p w14:paraId="09FA70A2">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67BFBC88">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41B0AAC3">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市场份额及增长率</w:t>
            </w:r>
          </w:p>
          <w:p w14:paraId="3193D042">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竞争趋势预测</w:t>
            </w:r>
          </w:p>
        </w:tc>
      </w:tr>
    </w:tbl>
    <w:p w14:paraId="108297F2">
      <w:pPr>
        <w:pStyle w:val="3"/>
        <w:rPr>
          <w:color w:val="0D0D0D" w:themeColor="text1" w:themeTint="F2"/>
          <w14:textFill>
            <w14:solidFill>
              <w14:schemeClr w14:val="tx1">
                <w14:lumMod w14:val="95000"/>
                <w14:lumOff w14:val="5000"/>
              </w14:schemeClr>
            </w14:solidFill>
          </w14:textFill>
        </w:rPr>
      </w:pPr>
      <w:bookmarkStart w:id="856" w:name="_Toc203035774"/>
      <w:bookmarkStart w:id="857" w:name="_Toc24028591"/>
      <w:bookmarkStart w:id="858" w:name="_Toc24972781"/>
      <w:bookmarkStart w:id="859" w:name="_Toc216274166"/>
      <w:r>
        <w:rPr>
          <w:rFonts w:hint="eastAsia"/>
          <w:color w:val="0D0D0D" w:themeColor="text1" w:themeTint="F2"/>
          <w14:textFill>
            <w14:solidFill>
              <w14:schemeClr w14:val="tx1">
                <w14:lumMod w14:val="95000"/>
                <w14:lumOff w14:val="5000"/>
              </w14:schemeClr>
            </w14:solidFill>
          </w14:textFill>
        </w:rPr>
        <w:t>数据来源</w:t>
      </w:r>
      <w:bookmarkEnd w:id="856"/>
      <w:bookmarkEnd w:id="857"/>
      <w:bookmarkEnd w:id="858"/>
      <w:bookmarkEnd w:id="859"/>
    </w:p>
    <w:p w14:paraId="7D0BD708">
      <w:pPr>
        <w:pStyle w:val="4"/>
        <w:rPr>
          <w:color w:val="0D0D0D" w:themeColor="text1" w:themeTint="F2"/>
          <w14:textFill>
            <w14:solidFill>
              <w14:schemeClr w14:val="tx1">
                <w14:lumMod w14:val="95000"/>
                <w14:lumOff w14:val="5000"/>
              </w14:schemeClr>
            </w14:solidFill>
          </w14:textFill>
        </w:rPr>
      </w:pPr>
      <w:bookmarkStart w:id="860" w:name="_Toc216274167"/>
      <w:bookmarkStart w:id="861" w:name="_Toc203035775"/>
      <w:bookmarkStart w:id="862" w:name="_Toc24028592"/>
      <w:bookmarkStart w:id="863" w:name="_Toc24972782"/>
      <w:r>
        <w:rPr>
          <w:rFonts w:hint="eastAsia"/>
          <w:color w:val="0D0D0D" w:themeColor="text1" w:themeTint="F2"/>
          <w14:textFill>
            <w14:solidFill>
              <w14:schemeClr w14:val="tx1">
                <w14:lumMod w14:val="95000"/>
                <w14:lumOff w14:val="5000"/>
              </w14:schemeClr>
            </w14:solidFill>
          </w14:textFill>
        </w:rPr>
        <w:t>二手信息来源</w:t>
      </w:r>
      <w:bookmarkEnd w:id="860"/>
      <w:bookmarkEnd w:id="861"/>
      <w:bookmarkEnd w:id="862"/>
      <w:bookmarkEnd w:id="863"/>
    </w:p>
    <w:p w14:paraId="4A454FF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601A369C">
      <w:pPr>
        <w:pStyle w:val="4"/>
        <w:rPr>
          <w:color w:val="0D0D0D" w:themeColor="text1" w:themeTint="F2"/>
          <w14:textFill>
            <w14:solidFill>
              <w14:schemeClr w14:val="tx1">
                <w14:lumMod w14:val="95000"/>
                <w14:lumOff w14:val="5000"/>
              </w14:schemeClr>
            </w14:solidFill>
          </w14:textFill>
        </w:rPr>
      </w:pPr>
      <w:bookmarkStart w:id="864" w:name="_Toc216274168"/>
      <w:bookmarkStart w:id="865" w:name="_Toc24028593"/>
      <w:bookmarkStart w:id="866" w:name="_Toc24972783"/>
      <w:bookmarkStart w:id="867" w:name="_Toc203035776"/>
      <w:r>
        <w:rPr>
          <w:rFonts w:hint="eastAsia"/>
          <w:color w:val="0D0D0D" w:themeColor="text1" w:themeTint="F2"/>
          <w14:textFill>
            <w14:solidFill>
              <w14:schemeClr w14:val="tx1">
                <w14:lumMod w14:val="95000"/>
                <w14:lumOff w14:val="5000"/>
              </w14:schemeClr>
            </w14:solidFill>
          </w14:textFill>
        </w:rPr>
        <w:t>一手信息来源</w:t>
      </w:r>
      <w:bookmarkEnd w:id="864"/>
      <w:bookmarkEnd w:id="865"/>
      <w:bookmarkEnd w:id="866"/>
      <w:bookmarkEnd w:id="867"/>
    </w:p>
    <w:p w14:paraId="68ADE41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72157737">
      <w:pPr>
        <w:pStyle w:val="148"/>
      </w:pPr>
      <w:bookmarkStart w:id="868" w:name="_Toc26780060"/>
      <w:bookmarkStart w:id="869" w:name="_Toc216274332"/>
      <w:bookmarkStart w:id="870" w:name="_Toc24029156"/>
      <w:bookmarkStart w:id="871" w:name="_Toc203037443"/>
      <w:r>
        <w:rPr>
          <w:rFonts w:hint="eastAsia"/>
        </w:rPr>
        <w:t>关键采访目标</w:t>
      </w:r>
      <w:bookmarkEnd w:id="868"/>
      <w:bookmarkEnd w:id="869"/>
      <w:bookmarkEnd w:id="870"/>
      <w:bookmarkEnd w:id="871"/>
    </w:p>
    <w:p w14:paraId="3C8B5FC8">
      <w:r>
        <w:drawing>
          <wp:inline distT="0" distB="0" distL="0" distR="0">
            <wp:extent cx="6192520" cy="2967355"/>
            <wp:effectExtent l="0" t="0" r="0" b="4445"/>
            <wp:docPr id="104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图片 28"/>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192520" cy="2967355"/>
                    </a:xfrm>
                    <a:prstGeom prst="rect">
                      <a:avLst/>
                    </a:prstGeom>
                  </pic:spPr>
                </pic:pic>
              </a:graphicData>
            </a:graphic>
          </wp:inline>
        </w:drawing>
      </w:r>
    </w:p>
    <w:p w14:paraId="49E65D96">
      <w:pPr>
        <w:pStyle w:val="3"/>
        <w:rPr>
          <w:color w:val="0D0D0D" w:themeColor="text1" w:themeTint="F2"/>
          <w14:textFill>
            <w14:solidFill>
              <w14:schemeClr w14:val="tx1">
                <w14:lumMod w14:val="95000"/>
                <w14:lumOff w14:val="5000"/>
              </w14:schemeClr>
            </w14:solidFill>
          </w14:textFill>
        </w:rPr>
      </w:pPr>
      <w:bookmarkStart w:id="872" w:name="_Toc476606187"/>
      <w:bookmarkStart w:id="873" w:name="_Toc203035777"/>
      <w:bookmarkStart w:id="874" w:name="_Toc24972784"/>
      <w:bookmarkStart w:id="875" w:name="_Toc216274169"/>
      <w:bookmarkStart w:id="876" w:name="_Toc535600433"/>
      <w:bookmarkStart w:id="877" w:name="_Toc24028594"/>
      <w:bookmarkStart w:id="878" w:name="_Toc14176326"/>
      <w:r>
        <w:rPr>
          <w:rFonts w:hint="eastAsia"/>
          <w:color w:val="0D0D0D" w:themeColor="text1" w:themeTint="F2"/>
          <w14:textFill>
            <w14:solidFill>
              <w14:schemeClr w14:val="tx1">
                <w14:lumMod w14:val="95000"/>
                <w14:lumOff w14:val="5000"/>
              </w14:schemeClr>
            </w14:solidFill>
          </w14:textFill>
        </w:rPr>
        <w:t>数据交互验证</w:t>
      </w:r>
      <w:bookmarkEnd w:id="872"/>
      <w:bookmarkEnd w:id="873"/>
      <w:bookmarkEnd w:id="874"/>
      <w:bookmarkEnd w:id="875"/>
      <w:bookmarkEnd w:id="876"/>
      <w:bookmarkEnd w:id="877"/>
      <w:bookmarkEnd w:id="878"/>
    </w:p>
    <w:p w14:paraId="25A12CD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33421CC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本公司采用自上而下和自下而上方法来评估和验证主要公司、产品产品类型细分、产品应用细分、国家级及区域级的市场规模，以及全球市场总体数据。</w:t>
      </w:r>
    </w:p>
    <w:p w14:paraId="0A56F4F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4501103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54D89979">
      <w:pPr>
        <w:pStyle w:val="148"/>
      </w:pPr>
      <w:bookmarkStart w:id="879" w:name="_Toc24029157"/>
      <w:bookmarkStart w:id="880" w:name="_Toc216274333"/>
      <w:bookmarkStart w:id="881" w:name="_Toc203037444"/>
      <w:bookmarkStart w:id="882" w:name="_Toc26780061"/>
      <w:bookmarkStart w:id="883" w:name="_Hlk23594971"/>
      <w:r>
        <w:rPr>
          <w:rFonts w:hint="eastAsia"/>
        </w:rPr>
        <w:t>自下而上及自上而下验证</w:t>
      </w:r>
      <w:bookmarkEnd w:id="879"/>
      <w:bookmarkEnd w:id="880"/>
      <w:bookmarkEnd w:id="881"/>
      <w:bookmarkEnd w:id="882"/>
    </w:p>
    <w:p w14:paraId="1484A255">
      <w:r>
        <w:drawing>
          <wp:inline distT="0" distB="0" distL="0" distR="0">
            <wp:extent cx="6192520" cy="5509260"/>
            <wp:effectExtent l="0" t="0" r="0" b="0"/>
            <wp:docPr id="104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 name="图片 29"/>
                    <pic:cNvPicPr>
                      <a:picLocks noChangeAspect="1"/>
                    </pic:cNvPicPr>
                  </pic:nvPicPr>
                  <pic:blipFill>
                    <a:blip r:embed="rId55" cstate="email">
                      <a:extLst>
                        <a:ext uri="{28A0092B-C50C-407E-A947-70E740481C1C}">
                          <a14:useLocalDpi xmlns:a14="http://schemas.microsoft.com/office/drawing/2010/main" val="0"/>
                        </a:ext>
                      </a:extLst>
                    </a:blip>
                    <a:stretch>
                      <a:fillRect/>
                    </a:stretch>
                  </pic:blipFill>
                  <pic:spPr>
                    <a:xfrm>
                      <a:off x="0" y="0"/>
                      <a:ext cx="6192520" cy="5509260"/>
                    </a:xfrm>
                    <a:prstGeom prst="rect">
                      <a:avLst/>
                    </a:prstGeom>
                  </pic:spPr>
                </pic:pic>
              </a:graphicData>
            </a:graphic>
          </wp:inline>
        </w:drawing>
      </w:r>
    </w:p>
    <w:p w14:paraId="3F545585">
      <w:pPr>
        <w:pStyle w:val="148"/>
      </w:pPr>
      <w:bookmarkStart w:id="884" w:name="_Toc24029158"/>
      <w:bookmarkStart w:id="885" w:name="_Toc216274334"/>
      <w:bookmarkStart w:id="886" w:name="_Toc26780062"/>
      <w:bookmarkStart w:id="887" w:name="_Toc203037445"/>
      <w:r>
        <w:rPr>
          <w:rFonts w:hint="eastAsia"/>
        </w:rPr>
        <w:t>资料三角测定</w:t>
      </w:r>
      <w:bookmarkEnd w:id="884"/>
      <w:bookmarkEnd w:id="885"/>
      <w:bookmarkEnd w:id="886"/>
      <w:bookmarkEnd w:id="887"/>
    </w:p>
    <w:p w14:paraId="2161A377">
      <w:r>
        <w:drawing>
          <wp:inline distT="0" distB="0" distL="0" distR="0">
            <wp:extent cx="6192520" cy="6693535"/>
            <wp:effectExtent l="0" t="0" r="0" b="0"/>
            <wp:docPr id="105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 name="图片 31"/>
                    <pic:cNvPicPr>
                      <a:picLocks noChangeAspect="1"/>
                    </pic:cNvPicPr>
                  </pic:nvPicPr>
                  <pic:blipFill>
                    <a:blip r:embed="rId56" cstate="email">
                      <a:extLst>
                        <a:ext uri="{28A0092B-C50C-407E-A947-70E740481C1C}">
                          <a14:useLocalDpi xmlns:a14="http://schemas.microsoft.com/office/drawing/2010/main" val="0"/>
                        </a:ext>
                      </a:extLst>
                    </a:blip>
                    <a:stretch>
                      <a:fillRect/>
                    </a:stretch>
                  </pic:blipFill>
                  <pic:spPr>
                    <a:xfrm>
                      <a:off x="0" y="0"/>
                      <a:ext cx="6192520" cy="6693535"/>
                    </a:xfrm>
                    <a:prstGeom prst="rect">
                      <a:avLst/>
                    </a:prstGeom>
                  </pic:spPr>
                </pic:pic>
              </a:graphicData>
            </a:graphic>
          </wp:inline>
        </w:drawing>
      </w:r>
    </w:p>
    <w:bookmarkEnd w:id="883"/>
    <w:p w14:paraId="39C8BF08">
      <w:pPr>
        <w:pStyle w:val="3"/>
        <w:rPr>
          <w:color w:val="0D0D0D" w:themeColor="text1" w:themeTint="F2"/>
          <w14:textFill>
            <w14:solidFill>
              <w14:schemeClr w14:val="tx1">
                <w14:lumMod w14:val="95000"/>
                <w14:lumOff w14:val="5000"/>
              </w14:schemeClr>
            </w14:solidFill>
          </w14:textFill>
        </w:rPr>
      </w:pPr>
      <w:bookmarkStart w:id="888" w:name="_Toc24028595"/>
      <w:bookmarkStart w:id="889" w:name="_Toc216274170"/>
      <w:bookmarkStart w:id="890" w:name="_Toc203035778"/>
      <w:bookmarkStart w:id="891" w:name="_Toc476606191"/>
      <w:bookmarkStart w:id="892" w:name="_Toc14176330"/>
      <w:bookmarkStart w:id="893" w:name="_Toc24972785"/>
      <w:bookmarkStart w:id="894" w:name="_Toc535600437"/>
      <w:r>
        <w:rPr>
          <w:rFonts w:hint="eastAsia"/>
          <w:color w:val="0D0D0D" w:themeColor="text1" w:themeTint="F2"/>
          <w14:textFill>
            <w14:solidFill>
              <w14:schemeClr w14:val="tx1">
                <w14:lumMod w14:val="95000"/>
                <w14:lumOff w14:val="5000"/>
              </w14:schemeClr>
            </w14:solidFill>
          </w14:textFill>
        </w:rPr>
        <w:t>免责声明</w:t>
      </w:r>
      <w:bookmarkEnd w:id="888"/>
      <w:bookmarkEnd w:id="889"/>
      <w:bookmarkEnd w:id="890"/>
      <w:bookmarkEnd w:id="891"/>
      <w:bookmarkEnd w:id="892"/>
      <w:bookmarkEnd w:id="893"/>
      <w:bookmarkEnd w:id="894"/>
    </w:p>
    <w:p w14:paraId="6555759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1A8CF9F9">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2D5E9050">
      <w:pPr>
        <w:pStyle w:val="151"/>
        <w:ind w:left="252" w:right="-105"/>
      </w:pPr>
      <w:bookmarkStart w:id="895" w:name="_Toc203037352"/>
      <w:bookmarkStart w:id="896" w:name="_Toc216274286"/>
      <w:bookmarkStart w:id="897" w:name="_Toc26780266"/>
      <w:bookmarkStart w:id="898" w:name="_Toc24029159"/>
      <w:r>
        <w:rPr>
          <w:rFonts w:hint="eastAsia"/>
          <w:lang w:eastAsia="zh-CN"/>
        </w:rPr>
        <w:t>本文</w:t>
      </w:r>
      <w:r>
        <w:rPr>
          <w:rFonts w:hint="eastAsia"/>
        </w:rPr>
        <w:t>分析师列表</w:t>
      </w:r>
      <w:bookmarkEnd w:id="895"/>
      <w:bookmarkEnd w:id="896"/>
      <w:bookmarkEnd w:id="897"/>
      <w:bookmarkEnd w:id="898"/>
    </w:p>
    <w:bookmarkEnd w:id="844"/>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037"/>
        <w:gridCol w:w="1535"/>
        <w:gridCol w:w="1194"/>
        <w:gridCol w:w="5202"/>
      </w:tblGrid>
      <w:tr w14:paraId="6D7F0F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solid" w:color="000080" w:fill="FFFFFF"/>
            <w:vAlign w:val="center"/>
          </w:tcPr>
          <w:p w14:paraId="1FD31226">
            <w:pPr>
              <w:rPr>
                <w:rFonts w:cs="Times New Roman"/>
                <w:b/>
                <w:bCs/>
                <w:color w:val="FFFFFF"/>
                <w:kern w:val="0"/>
              </w:rPr>
            </w:pPr>
            <w:bookmarkStart w:id="901" w:name="_GoBack"/>
            <w:bookmarkEnd w:id="901"/>
          </w:p>
        </w:tc>
        <w:tc>
          <w:tcPr>
            <w:tcW w:w="2609" w:type="pct"/>
            <w:shd w:val="solid" w:color="000080" w:fill="FFFFFF"/>
            <w:vAlign w:val="center"/>
          </w:tcPr>
          <w:p w14:paraId="7F6C0169">
            <w:pPr>
              <w:rPr>
                <w:rFonts w:cs="Times New Roman"/>
                <w:b/>
                <w:bCs/>
                <w:color w:val="FFFFFF"/>
                <w:kern w:val="0"/>
              </w:rPr>
            </w:pPr>
          </w:p>
        </w:tc>
      </w:tr>
      <w:tr w14:paraId="25C71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3E83ADF2">
            <w:pPr>
              <w:rPr>
                <w:rFonts w:cs="Times New Roman"/>
                <w:kern w:val="0"/>
              </w:rPr>
            </w:pPr>
          </w:p>
        </w:tc>
        <w:tc>
          <w:tcPr>
            <w:tcW w:w="2609" w:type="pct"/>
            <w:shd w:val="clear" w:color="auto" w:fill="auto"/>
            <w:vAlign w:val="center"/>
          </w:tcPr>
          <w:p w14:paraId="5CB4F926">
            <w:pPr>
              <w:rPr>
                <w:rFonts w:cs="Times New Roman"/>
                <w:kern w:val="0"/>
              </w:rPr>
            </w:pPr>
          </w:p>
        </w:tc>
      </w:tr>
      <w:tr w14:paraId="441455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61E303E9">
            <w:pPr>
              <w:rPr>
                <w:rFonts w:cs="Times New Roman"/>
                <w:kern w:val="0"/>
              </w:rPr>
            </w:pPr>
          </w:p>
        </w:tc>
        <w:tc>
          <w:tcPr>
            <w:tcW w:w="2609" w:type="pct"/>
            <w:shd w:val="clear" w:color="auto" w:fill="auto"/>
            <w:vAlign w:val="center"/>
          </w:tcPr>
          <w:p w14:paraId="5D19DBDB">
            <w:pPr>
              <w:rPr>
                <w:rFonts w:cs="Times New Roman"/>
                <w:kern w:val="0"/>
              </w:rPr>
            </w:pPr>
          </w:p>
        </w:tc>
      </w:tr>
      <w:tr w14:paraId="786397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5B107EAF">
            <w:pPr>
              <w:rPr>
                <w:rFonts w:cs="Times New Roman"/>
                <w:kern w:val="0"/>
              </w:rPr>
            </w:pPr>
          </w:p>
        </w:tc>
        <w:tc>
          <w:tcPr>
            <w:tcW w:w="2609" w:type="pct"/>
            <w:shd w:val="clear" w:color="auto" w:fill="auto"/>
            <w:vAlign w:val="center"/>
          </w:tcPr>
          <w:p w14:paraId="22D8F60A">
            <w:pPr>
              <w:rPr>
                <w:rFonts w:cs="Times New Roman"/>
                <w:kern w:val="0"/>
              </w:rPr>
            </w:pPr>
          </w:p>
        </w:tc>
      </w:tr>
      <w:tr w14:paraId="091BB3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1FC28556">
            <w:pPr>
              <w:rPr>
                <w:rFonts w:cs="Times New Roman"/>
                <w:kern w:val="0"/>
              </w:rPr>
            </w:pPr>
          </w:p>
        </w:tc>
        <w:tc>
          <w:tcPr>
            <w:tcW w:w="2609" w:type="pct"/>
            <w:shd w:val="clear" w:color="auto" w:fill="auto"/>
            <w:vAlign w:val="center"/>
          </w:tcPr>
          <w:p w14:paraId="0481F835">
            <w:pPr>
              <w:rPr>
                <w:rFonts w:cs="Times New Roman"/>
                <w:kern w:val="0"/>
              </w:rPr>
            </w:pPr>
          </w:p>
        </w:tc>
      </w:tr>
      <w:tr w14:paraId="57D699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06B1544B">
            <w:pPr>
              <w:rPr>
                <w:rFonts w:cs="Times New Roman"/>
                <w:kern w:val="0"/>
              </w:rPr>
            </w:pPr>
          </w:p>
        </w:tc>
        <w:tc>
          <w:tcPr>
            <w:tcW w:w="2609" w:type="pct"/>
            <w:shd w:val="clear" w:color="auto" w:fill="auto"/>
            <w:vAlign w:val="center"/>
          </w:tcPr>
          <w:p w14:paraId="5BFB6ECD">
            <w:pPr>
              <w:rPr>
                <w:rFonts w:cs="Times New Roman"/>
                <w:kern w:val="0"/>
              </w:rPr>
            </w:pPr>
          </w:p>
        </w:tc>
      </w:tr>
      <w:tr w14:paraId="249292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5EBC19C4">
            <w:pPr>
              <w:rPr>
                <w:rFonts w:cs="Times New Roman"/>
                <w:kern w:val="0"/>
              </w:rPr>
            </w:pPr>
          </w:p>
        </w:tc>
        <w:tc>
          <w:tcPr>
            <w:tcW w:w="2609" w:type="pct"/>
            <w:shd w:val="clear" w:color="auto" w:fill="auto"/>
            <w:vAlign w:val="center"/>
          </w:tcPr>
          <w:p w14:paraId="71354B31">
            <w:pPr>
              <w:rPr>
                <w:rFonts w:cs="Times New Roman"/>
                <w:kern w:val="0"/>
              </w:rPr>
            </w:pPr>
          </w:p>
        </w:tc>
      </w:tr>
      <w:tr w14:paraId="523F7A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260E3AAB">
            <w:pPr>
              <w:rPr>
                <w:rFonts w:cs="Times New Roman"/>
                <w:kern w:val="0"/>
              </w:rPr>
            </w:pPr>
          </w:p>
        </w:tc>
        <w:tc>
          <w:tcPr>
            <w:tcW w:w="2609" w:type="pct"/>
            <w:shd w:val="clear" w:color="auto" w:fill="auto"/>
            <w:vAlign w:val="center"/>
          </w:tcPr>
          <w:p w14:paraId="0AED721D">
            <w:pPr>
              <w:rPr>
                <w:rFonts w:cs="Times New Roman"/>
                <w:kern w:val="0"/>
              </w:rPr>
            </w:pPr>
          </w:p>
        </w:tc>
      </w:tr>
      <w:tr w14:paraId="3A914E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68515ABE">
            <w:pPr>
              <w:rPr>
                <w:rFonts w:cs="Times New Roman"/>
                <w:kern w:val="0"/>
              </w:rPr>
            </w:pPr>
          </w:p>
        </w:tc>
        <w:tc>
          <w:tcPr>
            <w:tcW w:w="2609" w:type="pct"/>
            <w:shd w:val="clear" w:color="auto" w:fill="auto"/>
            <w:vAlign w:val="center"/>
          </w:tcPr>
          <w:p w14:paraId="14131174">
            <w:pPr>
              <w:rPr>
                <w:rFonts w:cs="Times New Roman"/>
                <w:kern w:val="0"/>
              </w:rPr>
            </w:pPr>
          </w:p>
        </w:tc>
      </w:tr>
      <w:tr w14:paraId="1E949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5000" w:type="pct"/>
            <w:gridSpan w:val="4"/>
            <w:shd w:val="clear" w:color="auto" w:fill="auto"/>
            <w:vAlign w:val="center"/>
          </w:tcPr>
          <w:p w14:paraId="73730506">
            <w:pPr>
              <w:rPr>
                <w:rFonts w:cs="Times New Roman"/>
                <w:kern w:val="0"/>
              </w:rPr>
            </w:pPr>
          </w:p>
        </w:tc>
      </w:tr>
      <w:tr w14:paraId="5EC81C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467D881D">
            <w:pPr>
              <w:rPr>
                <w:rFonts w:cs="Times New Roman"/>
                <w:kern w:val="0"/>
              </w:rPr>
            </w:pPr>
          </w:p>
        </w:tc>
        <w:tc>
          <w:tcPr>
            <w:tcW w:w="770" w:type="pct"/>
            <w:shd w:val="clear" w:color="auto" w:fill="auto"/>
            <w:vAlign w:val="center"/>
          </w:tcPr>
          <w:p w14:paraId="58DBA9E2">
            <w:pPr>
              <w:rPr>
                <w:rFonts w:cs="Times New Roman"/>
                <w:kern w:val="0"/>
              </w:rPr>
            </w:pPr>
          </w:p>
        </w:tc>
        <w:tc>
          <w:tcPr>
            <w:tcW w:w="3208" w:type="pct"/>
            <w:gridSpan w:val="2"/>
            <w:shd w:val="clear" w:color="auto" w:fill="auto"/>
            <w:vAlign w:val="center"/>
          </w:tcPr>
          <w:p w14:paraId="0AE71974">
            <w:pPr>
              <w:rPr>
                <w:rFonts w:cs="Times New Roman"/>
                <w:kern w:val="0"/>
              </w:rPr>
            </w:pPr>
          </w:p>
        </w:tc>
      </w:tr>
      <w:tr w14:paraId="38D874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DFB5962">
            <w:pPr>
              <w:rPr>
                <w:rFonts w:cs="Times New Roman"/>
                <w:kern w:val="0"/>
              </w:rPr>
            </w:pPr>
          </w:p>
        </w:tc>
        <w:tc>
          <w:tcPr>
            <w:tcW w:w="770" w:type="pct"/>
            <w:shd w:val="clear" w:color="auto" w:fill="auto"/>
            <w:vAlign w:val="center"/>
          </w:tcPr>
          <w:p w14:paraId="6EA0E57B">
            <w:pPr>
              <w:rPr>
                <w:rFonts w:cs="Times New Roman"/>
                <w:kern w:val="0"/>
              </w:rPr>
            </w:pPr>
          </w:p>
        </w:tc>
        <w:tc>
          <w:tcPr>
            <w:tcW w:w="3208" w:type="pct"/>
            <w:gridSpan w:val="2"/>
            <w:shd w:val="clear" w:color="auto" w:fill="auto"/>
            <w:vAlign w:val="center"/>
          </w:tcPr>
          <w:p w14:paraId="06424EDF">
            <w:pPr>
              <w:rPr>
                <w:rFonts w:cs="Times New Roman"/>
                <w:kern w:val="0"/>
              </w:rPr>
            </w:pPr>
          </w:p>
        </w:tc>
      </w:tr>
      <w:tr w14:paraId="0B462C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000" w:hRule="atLeast"/>
        </w:trPr>
        <w:tc>
          <w:tcPr>
            <w:tcW w:w="1022" w:type="pct"/>
            <w:vMerge w:val="restart"/>
            <w:shd w:val="clear" w:color="auto" w:fill="auto"/>
            <w:vAlign w:val="center"/>
          </w:tcPr>
          <w:p w14:paraId="62FF70D2">
            <w:pPr>
              <w:rPr>
                <w:rFonts w:cs="Times New Roman"/>
                <w:kern w:val="0"/>
              </w:rPr>
            </w:pPr>
          </w:p>
        </w:tc>
        <w:tc>
          <w:tcPr>
            <w:tcW w:w="770" w:type="pct"/>
            <w:shd w:val="clear" w:color="auto" w:fill="auto"/>
            <w:vAlign w:val="center"/>
          </w:tcPr>
          <w:p w14:paraId="7C981FCC">
            <w:pPr>
              <w:rPr>
                <w:rFonts w:cs="Times New Roman"/>
                <w:kern w:val="0"/>
              </w:rPr>
            </w:pPr>
          </w:p>
        </w:tc>
        <w:tc>
          <w:tcPr>
            <w:tcW w:w="3208" w:type="pct"/>
            <w:gridSpan w:val="2"/>
            <w:shd w:val="clear" w:color="auto" w:fill="auto"/>
            <w:vAlign w:val="center"/>
          </w:tcPr>
          <w:p w14:paraId="6E13DE5B">
            <w:pPr>
              <w:rPr>
                <w:rFonts w:cs="Times New Roman"/>
                <w:kern w:val="0"/>
              </w:rPr>
            </w:pPr>
          </w:p>
        </w:tc>
      </w:tr>
      <w:tr w14:paraId="4B9D2A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E22B2F4">
            <w:pPr>
              <w:rPr>
                <w:rFonts w:cs="Times New Roman"/>
                <w:kern w:val="0"/>
              </w:rPr>
            </w:pPr>
          </w:p>
        </w:tc>
        <w:tc>
          <w:tcPr>
            <w:tcW w:w="770" w:type="pct"/>
            <w:shd w:val="clear" w:color="auto" w:fill="auto"/>
            <w:vAlign w:val="center"/>
          </w:tcPr>
          <w:p w14:paraId="34380951">
            <w:pPr>
              <w:rPr>
                <w:rFonts w:cs="Times New Roman"/>
                <w:kern w:val="0"/>
              </w:rPr>
            </w:pPr>
          </w:p>
        </w:tc>
        <w:tc>
          <w:tcPr>
            <w:tcW w:w="3208" w:type="pct"/>
            <w:gridSpan w:val="2"/>
            <w:shd w:val="clear" w:color="auto" w:fill="auto"/>
            <w:vAlign w:val="center"/>
          </w:tcPr>
          <w:p w14:paraId="653C0BCA">
            <w:pPr>
              <w:rPr>
                <w:rFonts w:cs="Times New Roman"/>
                <w:kern w:val="0"/>
              </w:rPr>
            </w:pPr>
          </w:p>
        </w:tc>
      </w:tr>
      <w:tr w14:paraId="4839A4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7664DD0">
            <w:pPr>
              <w:rPr>
                <w:rFonts w:cs="Times New Roman"/>
                <w:kern w:val="0"/>
              </w:rPr>
            </w:pPr>
          </w:p>
        </w:tc>
        <w:tc>
          <w:tcPr>
            <w:tcW w:w="770" w:type="pct"/>
            <w:shd w:val="clear" w:color="auto" w:fill="auto"/>
            <w:vAlign w:val="center"/>
          </w:tcPr>
          <w:p w14:paraId="5AC4213E">
            <w:pPr>
              <w:rPr>
                <w:rFonts w:cs="Times New Roman"/>
                <w:kern w:val="0"/>
              </w:rPr>
            </w:pPr>
          </w:p>
        </w:tc>
        <w:tc>
          <w:tcPr>
            <w:tcW w:w="3208" w:type="pct"/>
            <w:gridSpan w:val="2"/>
            <w:shd w:val="clear" w:color="auto" w:fill="auto"/>
            <w:vAlign w:val="center"/>
          </w:tcPr>
          <w:p w14:paraId="3B4459E6">
            <w:pPr>
              <w:rPr>
                <w:rFonts w:cs="Times New Roman"/>
                <w:kern w:val="0"/>
              </w:rPr>
            </w:pPr>
          </w:p>
        </w:tc>
      </w:tr>
      <w:tr w14:paraId="7F03D4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411" w:hRule="atLeast"/>
        </w:trPr>
        <w:tc>
          <w:tcPr>
            <w:tcW w:w="1022" w:type="pct"/>
            <w:vMerge w:val="continue"/>
            <w:shd w:val="clear" w:color="auto" w:fill="auto"/>
            <w:vAlign w:val="center"/>
          </w:tcPr>
          <w:p w14:paraId="666685B9">
            <w:pPr>
              <w:rPr>
                <w:rFonts w:cs="Times New Roman"/>
                <w:kern w:val="0"/>
              </w:rPr>
            </w:pPr>
          </w:p>
        </w:tc>
        <w:tc>
          <w:tcPr>
            <w:tcW w:w="770" w:type="pct"/>
            <w:shd w:val="clear" w:color="auto" w:fill="auto"/>
            <w:vAlign w:val="center"/>
          </w:tcPr>
          <w:p w14:paraId="06250205">
            <w:pPr>
              <w:rPr>
                <w:rFonts w:cs="Times New Roman"/>
                <w:kern w:val="0"/>
              </w:rPr>
            </w:pPr>
          </w:p>
        </w:tc>
        <w:tc>
          <w:tcPr>
            <w:tcW w:w="3208" w:type="pct"/>
            <w:gridSpan w:val="2"/>
            <w:shd w:val="clear" w:color="auto" w:fill="auto"/>
            <w:vAlign w:val="center"/>
          </w:tcPr>
          <w:p w14:paraId="743060F0">
            <w:pPr>
              <w:rPr>
                <w:rFonts w:cs="Times New Roman"/>
                <w:kern w:val="0"/>
              </w:rPr>
            </w:pPr>
          </w:p>
        </w:tc>
      </w:tr>
      <w:tr w14:paraId="709E64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50EC6EC4">
            <w:pPr>
              <w:rPr>
                <w:rFonts w:cs="Times New Roman"/>
                <w:kern w:val="0"/>
              </w:rPr>
            </w:pPr>
          </w:p>
        </w:tc>
        <w:tc>
          <w:tcPr>
            <w:tcW w:w="770" w:type="pct"/>
            <w:shd w:val="clear" w:color="auto" w:fill="auto"/>
            <w:vAlign w:val="center"/>
          </w:tcPr>
          <w:p w14:paraId="19622B26">
            <w:pPr>
              <w:rPr>
                <w:rFonts w:cs="Times New Roman"/>
                <w:kern w:val="0"/>
              </w:rPr>
            </w:pPr>
          </w:p>
        </w:tc>
        <w:tc>
          <w:tcPr>
            <w:tcW w:w="3208" w:type="pct"/>
            <w:gridSpan w:val="2"/>
            <w:shd w:val="clear" w:color="auto" w:fill="auto"/>
            <w:vAlign w:val="center"/>
          </w:tcPr>
          <w:p w14:paraId="28697446">
            <w:pPr>
              <w:rPr>
                <w:rFonts w:cs="Times New Roman"/>
                <w:kern w:val="0"/>
              </w:rPr>
            </w:pPr>
          </w:p>
        </w:tc>
      </w:tr>
      <w:tr w14:paraId="5AEBA1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781FF0F">
            <w:pPr>
              <w:rPr>
                <w:rFonts w:cs="Times New Roman"/>
                <w:kern w:val="0"/>
              </w:rPr>
            </w:pPr>
          </w:p>
        </w:tc>
        <w:tc>
          <w:tcPr>
            <w:tcW w:w="770" w:type="pct"/>
            <w:shd w:val="clear" w:color="auto" w:fill="auto"/>
            <w:vAlign w:val="center"/>
          </w:tcPr>
          <w:p w14:paraId="21228871">
            <w:pPr>
              <w:rPr>
                <w:rFonts w:cs="Times New Roman"/>
                <w:kern w:val="0"/>
              </w:rPr>
            </w:pPr>
          </w:p>
        </w:tc>
        <w:tc>
          <w:tcPr>
            <w:tcW w:w="3208" w:type="pct"/>
            <w:gridSpan w:val="2"/>
            <w:shd w:val="clear" w:color="auto" w:fill="auto"/>
            <w:vAlign w:val="center"/>
          </w:tcPr>
          <w:p w14:paraId="5DA9ECBB">
            <w:pPr>
              <w:rPr>
                <w:rFonts w:cs="Times New Roman"/>
                <w:kern w:val="0"/>
              </w:rPr>
            </w:pPr>
          </w:p>
        </w:tc>
      </w:tr>
      <w:tr w14:paraId="27C02A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CA9C242">
            <w:pPr>
              <w:rPr>
                <w:rFonts w:cs="Times New Roman"/>
                <w:kern w:val="0"/>
              </w:rPr>
            </w:pPr>
          </w:p>
        </w:tc>
        <w:tc>
          <w:tcPr>
            <w:tcW w:w="770" w:type="pct"/>
            <w:shd w:val="clear" w:color="auto" w:fill="auto"/>
            <w:vAlign w:val="center"/>
          </w:tcPr>
          <w:p w14:paraId="378E2097">
            <w:pPr>
              <w:rPr>
                <w:rFonts w:cs="Times New Roman"/>
                <w:kern w:val="0"/>
              </w:rPr>
            </w:pPr>
          </w:p>
        </w:tc>
        <w:tc>
          <w:tcPr>
            <w:tcW w:w="3208" w:type="pct"/>
            <w:gridSpan w:val="2"/>
            <w:shd w:val="clear" w:color="auto" w:fill="auto"/>
            <w:vAlign w:val="center"/>
          </w:tcPr>
          <w:p w14:paraId="56697BD3">
            <w:pPr>
              <w:rPr>
                <w:rFonts w:cs="Times New Roman"/>
                <w:kern w:val="0"/>
              </w:rPr>
            </w:pPr>
          </w:p>
        </w:tc>
      </w:tr>
      <w:tr w14:paraId="37DDCA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23C1880">
            <w:pPr>
              <w:rPr>
                <w:rFonts w:cs="Times New Roman"/>
                <w:kern w:val="0"/>
              </w:rPr>
            </w:pPr>
          </w:p>
        </w:tc>
        <w:tc>
          <w:tcPr>
            <w:tcW w:w="770" w:type="pct"/>
            <w:shd w:val="clear" w:color="auto" w:fill="auto"/>
            <w:vAlign w:val="center"/>
          </w:tcPr>
          <w:p w14:paraId="26849BC7">
            <w:pPr>
              <w:rPr>
                <w:rFonts w:cs="Times New Roman"/>
                <w:kern w:val="0"/>
              </w:rPr>
            </w:pPr>
          </w:p>
        </w:tc>
        <w:tc>
          <w:tcPr>
            <w:tcW w:w="3208" w:type="pct"/>
            <w:gridSpan w:val="2"/>
            <w:shd w:val="clear" w:color="auto" w:fill="auto"/>
            <w:vAlign w:val="center"/>
          </w:tcPr>
          <w:p w14:paraId="1F45125A">
            <w:pPr>
              <w:rPr>
                <w:rFonts w:cs="Times New Roman"/>
                <w:kern w:val="0"/>
              </w:rPr>
            </w:pPr>
          </w:p>
        </w:tc>
      </w:tr>
      <w:tr w14:paraId="58231F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52B45F34">
            <w:pPr>
              <w:rPr>
                <w:rFonts w:cs="Times New Roman"/>
                <w:kern w:val="0"/>
              </w:rPr>
            </w:pPr>
          </w:p>
        </w:tc>
        <w:tc>
          <w:tcPr>
            <w:tcW w:w="770" w:type="pct"/>
            <w:shd w:val="clear" w:color="auto" w:fill="auto"/>
            <w:vAlign w:val="center"/>
          </w:tcPr>
          <w:p w14:paraId="6CB5355D">
            <w:pPr>
              <w:rPr>
                <w:rFonts w:cs="Times New Roman"/>
                <w:kern w:val="0"/>
              </w:rPr>
            </w:pPr>
          </w:p>
        </w:tc>
        <w:tc>
          <w:tcPr>
            <w:tcW w:w="3208" w:type="pct"/>
            <w:gridSpan w:val="2"/>
            <w:shd w:val="clear" w:color="auto" w:fill="auto"/>
            <w:vAlign w:val="center"/>
          </w:tcPr>
          <w:p w14:paraId="1FFA15CD">
            <w:pPr>
              <w:rPr>
                <w:rFonts w:cs="Times New Roman"/>
                <w:kern w:val="0"/>
              </w:rPr>
            </w:pPr>
          </w:p>
        </w:tc>
      </w:tr>
      <w:tr w14:paraId="34F32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5671F865">
            <w:pPr>
              <w:rPr>
                <w:rFonts w:cs="Times New Roman"/>
                <w:kern w:val="0"/>
              </w:rPr>
            </w:pPr>
          </w:p>
        </w:tc>
        <w:tc>
          <w:tcPr>
            <w:tcW w:w="770" w:type="pct"/>
            <w:shd w:val="clear" w:color="auto" w:fill="auto"/>
            <w:vAlign w:val="center"/>
          </w:tcPr>
          <w:p w14:paraId="6D530BFC">
            <w:pPr>
              <w:rPr>
                <w:rFonts w:cs="Times New Roman"/>
                <w:kern w:val="0"/>
              </w:rPr>
            </w:pPr>
          </w:p>
        </w:tc>
        <w:tc>
          <w:tcPr>
            <w:tcW w:w="3208" w:type="pct"/>
            <w:gridSpan w:val="2"/>
            <w:shd w:val="clear" w:color="auto" w:fill="auto"/>
            <w:vAlign w:val="center"/>
          </w:tcPr>
          <w:p w14:paraId="6054EC1E">
            <w:pPr>
              <w:rPr>
                <w:rFonts w:cs="Times New Roman"/>
                <w:kern w:val="0"/>
              </w:rPr>
            </w:pPr>
          </w:p>
        </w:tc>
      </w:tr>
      <w:tr w14:paraId="0A8719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FCAE1A9">
            <w:pPr>
              <w:rPr>
                <w:rFonts w:cs="Times New Roman"/>
                <w:kern w:val="0"/>
              </w:rPr>
            </w:pPr>
          </w:p>
        </w:tc>
        <w:tc>
          <w:tcPr>
            <w:tcW w:w="770" w:type="pct"/>
            <w:shd w:val="clear" w:color="auto" w:fill="auto"/>
            <w:vAlign w:val="center"/>
          </w:tcPr>
          <w:p w14:paraId="55400B93">
            <w:pPr>
              <w:rPr>
                <w:rFonts w:cs="Times New Roman"/>
                <w:kern w:val="0"/>
              </w:rPr>
            </w:pPr>
          </w:p>
        </w:tc>
        <w:tc>
          <w:tcPr>
            <w:tcW w:w="3208" w:type="pct"/>
            <w:gridSpan w:val="2"/>
            <w:shd w:val="clear" w:color="auto" w:fill="auto"/>
            <w:vAlign w:val="center"/>
          </w:tcPr>
          <w:p w14:paraId="141BD355">
            <w:pPr>
              <w:rPr>
                <w:rFonts w:cs="Times New Roman"/>
                <w:kern w:val="0"/>
              </w:rPr>
            </w:pPr>
          </w:p>
        </w:tc>
      </w:tr>
      <w:tr w14:paraId="737D92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BD70CE2">
            <w:pPr>
              <w:rPr>
                <w:rFonts w:cs="Times New Roman"/>
                <w:kern w:val="0"/>
              </w:rPr>
            </w:pPr>
          </w:p>
        </w:tc>
        <w:tc>
          <w:tcPr>
            <w:tcW w:w="770" w:type="pct"/>
            <w:shd w:val="clear" w:color="auto" w:fill="auto"/>
            <w:vAlign w:val="center"/>
          </w:tcPr>
          <w:p w14:paraId="04162BEC">
            <w:pPr>
              <w:rPr>
                <w:rFonts w:cs="Times New Roman"/>
                <w:kern w:val="0"/>
              </w:rPr>
            </w:pPr>
          </w:p>
        </w:tc>
        <w:tc>
          <w:tcPr>
            <w:tcW w:w="3208" w:type="pct"/>
            <w:gridSpan w:val="2"/>
            <w:shd w:val="clear" w:color="auto" w:fill="auto"/>
            <w:vAlign w:val="center"/>
          </w:tcPr>
          <w:p w14:paraId="45B95EFB">
            <w:pPr>
              <w:rPr>
                <w:rFonts w:cs="Times New Roman"/>
                <w:kern w:val="0"/>
              </w:rPr>
            </w:pPr>
          </w:p>
        </w:tc>
      </w:tr>
      <w:tr w14:paraId="7DB89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35A13BC">
            <w:pPr>
              <w:rPr>
                <w:rFonts w:cs="Times New Roman"/>
                <w:kern w:val="0"/>
              </w:rPr>
            </w:pPr>
          </w:p>
        </w:tc>
        <w:tc>
          <w:tcPr>
            <w:tcW w:w="770" w:type="pct"/>
            <w:shd w:val="clear" w:color="auto" w:fill="auto"/>
            <w:vAlign w:val="center"/>
          </w:tcPr>
          <w:p w14:paraId="21B3E08D">
            <w:pPr>
              <w:rPr>
                <w:rFonts w:cs="Times New Roman"/>
                <w:kern w:val="0"/>
              </w:rPr>
            </w:pPr>
          </w:p>
        </w:tc>
        <w:tc>
          <w:tcPr>
            <w:tcW w:w="3208" w:type="pct"/>
            <w:gridSpan w:val="2"/>
            <w:shd w:val="clear" w:color="auto" w:fill="auto"/>
            <w:vAlign w:val="center"/>
          </w:tcPr>
          <w:p w14:paraId="601416B9">
            <w:pPr>
              <w:rPr>
                <w:rFonts w:cs="Times New Roman"/>
                <w:kern w:val="0"/>
              </w:rPr>
            </w:pPr>
          </w:p>
        </w:tc>
      </w:tr>
      <w:tr w14:paraId="24C8F1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CF4A748">
            <w:pPr>
              <w:rPr>
                <w:rFonts w:cs="Times New Roman"/>
                <w:kern w:val="0"/>
              </w:rPr>
            </w:pPr>
          </w:p>
        </w:tc>
        <w:tc>
          <w:tcPr>
            <w:tcW w:w="770" w:type="pct"/>
            <w:shd w:val="clear" w:color="auto" w:fill="auto"/>
            <w:vAlign w:val="center"/>
          </w:tcPr>
          <w:p w14:paraId="40C24A33">
            <w:pPr>
              <w:rPr>
                <w:rFonts w:cs="Times New Roman"/>
                <w:kern w:val="0"/>
              </w:rPr>
            </w:pPr>
          </w:p>
        </w:tc>
        <w:tc>
          <w:tcPr>
            <w:tcW w:w="3208" w:type="pct"/>
            <w:gridSpan w:val="2"/>
            <w:shd w:val="clear" w:color="auto" w:fill="auto"/>
            <w:vAlign w:val="center"/>
          </w:tcPr>
          <w:p w14:paraId="7C5D5D15">
            <w:pPr>
              <w:rPr>
                <w:rFonts w:cs="Times New Roman"/>
                <w:kern w:val="0"/>
              </w:rPr>
            </w:pPr>
          </w:p>
        </w:tc>
      </w:tr>
      <w:tr w14:paraId="2A5A42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4BEC6E36">
            <w:pPr>
              <w:rPr>
                <w:rFonts w:cs="Times New Roman"/>
                <w:kern w:val="0"/>
              </w:rPr>
            </w:pPr>
          </w:p>
        </w:tc>
        <w:tc>
          <w:tcPr>
            <w:tcW w:w="770" w:type="pct"/>
            <w:shd w:val="clear" w:color="auto" w:fill="auto"/>
            <w:vAlign w:val="center"/>
          </w:tcPr>
          <w:p w14:paraId="484CEAD4">
            <w:pPr>
              <w:rPr>
                <w:rFonts w:cs="Times New Roman"/>
                <w:kern w:val="0"/>
              </w:rPr>
            </w:pPr>
          </w:p>
        </w:tc>
        <w:tc>
          <w:tcPr>
            <w:tcW w:w="3208" w:type="pct"/>
            <w:gridSpan w:val="2"/>
            <w:shd w:val="clear" w:color="auto" w:fill="auto"/>
            <w:vAlign w:val="center"/>
          </w:tcPr>
          <w:p w14:paraId="3CC345D1">
            <w:pPr>
              <w:rPr>
                <w:rFonts w:cs="Times New Roman"/>
                <w:kern w:val="0"/>
              </w:rPr>
            </w:pPr>
          </w:p>
        </w:tc>
      </w:tr>
      <w:tr w14:paraId="34B471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3A333D2">
            <w:pPr>
              <w:rPr>
                <w:rFonts w:cs="Times New Roman"/>
                <w:kern w:val="0"/>
              </w:rPr>
            </w:pPr>
          </w:p>
        </w:tc>
        <w:tc>
          <w:tcPr>
            <w:tcW w:w="770" w:type="pct"/>
            <w:shd w:val="clear" w:color="auto" w:fill="auto"/>
            <w:vAlign w:val="center"/>
          </w:tcPr>
          <w:p w14:paraId="0707EB1D">
            <w:pPr>
              <w:rPr>
                <w:rFonts w:cs="Times New Roman"/>
                <w:kern w:val="0"/>
              </w:rPr>
            </w:pPr>
          </w:p>
        </w:tc>
        <w:tc>
          <w:tcPr>
            <w:tcW w:w="3208" w:type="pct"/>
            <w:gridSpan w:val="2"/>
            <w:shd w:val="clear" w:color="auto" w:fill="auto"/>
            <w:vAlign w:val="center"/>
          </w:tcPr>
          <w:p w14:paraId="2CEDAA8B">
            <w:pPr>
              <w:rPr>
                <w:rFonts w:cs="Times New Roman"/>
                <w:kern w:val="0"/>
              </w:rPr>
            </w:pPr>
          </w:p>
        </w:tc>
      </w:tr>
      <w:tr w14:paraId="4BC179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982C234">
            <w:pPr>
              <w:rPr>
                <w:rFonts w:cs="Times New Roman"/>
                <w:kern w:val="0"/>
              </w:rPr>
            </w:pPr>
          </w:p>
        </w:tc>
        <w:tc>
          <w:tcPr>
            <w:tcW w:w="770" w:type="pct"/>
            <w:shd w:val="clear" w:color="auto" w:fill="auto"/>
            <w:vAlign w:val="center"/>
          </w:tcPr>
          <w:p w14:paraId="7860EE19">
            <w:pPr>
              <w:rPr>
                <w:rFonts w:cs="Times New Roman"/>
                <w:kern w:val="0"/>
              </w:rPr>
            </w:pPr>
          </w:p>
        </w:tc>
        <w:tc>
          <w:tcPr>
            <w:tcW w:w="3208" w:type="pct"/>
            <w:gridSpan w:val="2"/>
            <w:shd w:val="clear" w:color="auto" w:fill="auto"/>
            <w:vAlign w:val="center"/>
          </w:tcPr>
          <w:p w14:paraId="11C849BC">
            <w:pPr>
              <w:rPr>
                <w:rFonts w:cs="Times New Roman"/>
                <w:kern w:val="0"/>
              </w:rPr>
            </w:pPr>
          </w:p>
        </w:tc>
      </w:tr>
      <w:tr w14:paraId="20A4ED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58600DC7">
            <w:pPr>
              <w:rPr>
                <w:rFonts w:cs="Times New Roman"/>
                <w:kern w:val="0"/>
              </w:rPr>
            </w:pPr>
          </w:p>
        </w:tc>
        <w:tc>
          <w:tcPr>
            <w:tcW w:w="770" w:type="pct"/>
            <w:shd w:val="clear" w:color="auto" w:fill="auto"/>
            <w:vAlign w:val="center"/>
          </w:tcPr>
          <w:p w14:paraId="77FD6E0C">
            <w:pPr>
              <w:rPr>
                <w:rFonts w:cs="Times New Roman"/>
                <w:kern w:val="0"/>
              </w:rPr>
            </w:pPr>
          </w:p>
        </w:tc>
        <w:tc>
          <w:tcPr>
            <w:tcW w:w="3208" w:type="pct"/>
            <w:gridSpan w:val="2"/>
            <w:shd w:val="clear" w:color="auto" w:fill="auto"/>
            <w:vAlign w:val="center"/>
          </w:tcPr>
          <w:p w14:paraId="008C47A3">
            <w:pPr>
              <w:rPr>
                <w:rFonts w:cs="Times New Roman"/>
                <w:kern w:val="0"/>
              </w:rPr>
            </w:pPr>
          </w:p>
        </w:tc>
      </w:tr>
      <w:tr w14:paraId="3836EC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22F1441">
            <w:pPr>
              <w:rPr>
                <w:rFonts w:cs="Times New Roman"/>
                <w:kern w:val="0"/>
              </w:rPr>
            </w:pPr>
          </w:p>
        </w:tc>
        <w:tc>
          <w:tcPr>
            <w:tcW w:w="770" w:type="pct"/>
            <w:shd w:val="clear" w:color="auto" w:fill="auto"/>
            <w:vAlign w:val="center"/>
          </w:tcPr>
          <w:p w14:paraId="1329030E">
            <w:pPr>
              <w:rPr>
                <w:rFonts w:cs="Times New Roman"/>
                <w:kern w:val="0"/>
              </w:rPr>
            </w:pPr>
          </w:p>
        </w:tc>
        <w:tc>
          <w:tcPr>
            <w:tcW w:w="3208" w:type="pct"/>
            <w:gridSpan w:val="2"/>
            <w:shd w:val="clear" w:color="auto" w:fill="auto"/>
            <w:vAlign w:val="center"/>
          </w:tcPr>
          <w:p w14:paraId="32D88A1B">
            <w:pPr>
              <w:rPr>
                <w:rFonts w:cs="Times New Roman"/>
                <w:kern w:val="0"/>
              </w:rPr>
            </w:pPr>
          </w:p>
        </w:tc>
      </w:tr>
      <w:tr w14:paraId="7C8AE7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E2DEB05">
            <w:pPr>
              <w:rPr>
                <w:rFonts w:cs="Times New Roman"/>
                <w:kern w:val="0"/>
              </w:rPr>
            </w:pPr>
          </w:p>
        </w:tc>
        <w:tc>
          <w:tcPr>
            <w:tcW w:w="770" w:type="pct"/>
            <w:shd w:val="clear" w:color="auto" w:fill="auto"/>
            <w:vAlign w:val="center"/>
          </w:tcPr>
          <w:p w14:paraId="329DDB23">
            <w:pPr>
              <w:rPr>
                <w:rFonts w:cs="Times New Roman"/>
                <w:kern w:val="0"/>
              </w:rPr>
            </w:pPr>
          </w:p>
        </w:tc>
        <w:tc>
          <w:tcPr>
            <w:tcW w:w="3208" w:type="pct"/>
            <w:gridSpan w:val="2"/>
            <w:shd w:val="clear" w:color="auto" w:fill="auto"/>
            <w:vAlign w:val="center"/>
          </w:tcPr>
          <w:p w14:paraId="4969D7DC">
            <w:pPr>
              <w:rPr>
                <w:rFonts w:cs="Times New Roman"/>
                <w:kern w:val="0"/>
              </w:rPr>
            </w:pPr>
          </w:p>
        </w:tc>
      </w:tr>
    </w:tbl>
    <w:p w14:paraId="77CF5056">
      <w:pPr>
        <w:pStyle w:val="146"/>
        <w:ind w:firstLine="0" w:firstLineChars="0"/>
        <w:rPr>
          <w:color w:val="0D0D0D" w:themeColor="text1" w:themeTint="F2"/>
          <w14:textFill>
            <w14:solidFill>
              <w14:schemeClr w14:val="tx1">
                <w14:lumMod w14:val="95000"/>
                <w14:lumOff w14:val="5000"/>
              </w14:schemeClr>
            </w14:solidFill>
          </w14:textFill>
        </w:rPr>
      </w:pPr>
    </w:p>
    <w:p w14:paraId="6749F970">
      <w:r>
        <w:drawing>
          <wp:anchor distT="0" distB="0" distL="114300" distR="114300" simplePos="0" relativeHeight="251672576"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 name="图片 1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1BF323D1"/>
    <w:p w14:paraId="59B1D281">
      <w:r>
        <w:drawing>
          <wp:anchor distT="0" distB="0" distL="114300" distR="114300" simplePos="0" relativeHeight="25166950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52"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 name="Picture 145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3246755" cy="1423035"/>
                    </a:xfrm>
                    <a:prstGeom prst="rect">
                      <a:avLst/>
                    </a:prstGeom>
                    <a:noFill/>
                    <a:ln>
                      <a:noFill/>
                    </a:ln>
                  </pic:spPr>
                </pic:pic>
              </a:graphicData>
            </a:graphic>
          </wp:anchor>
        </w:drawing>
      </w:r>
    </w:p>
    <w:p w14:paraId="15E586F1">
      <w:r>
        <mc:AlternateContent>
          <mc:Choice Requires="wps">
            <w:drawing>
              <wp:anchor distT="0" distB="0" distL="114300" distR="114300" simplePos="0" relativeHeight="251668480"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53"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19DDF9AC">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8480;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NnblkEc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DZ25ZB&#10;HAIAADwEAAAOAAAAAAAAAAEAIAAAACgBAABkcnMvZTJvRG9jLnhtbFBLBQYAAAAABgAGAFkBAAC2&#10;BQAAAAA=&#10;">
                <v:fill on="f" focussize="0,0"/>
                <v:stroke on="f" miterlimit="8" joinstyle="miter"/>
                <v:imagedata o:title=""/>
                <o:lock v:ext="edit" aspectratio="f"/>
                <v:textbox>
                  <w:txbxContent>
                    <w:p w14:paraId="19DDF9AC">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21768A7E"/>
    <w:p w14:paraId="5BABCD6D"/>
    <w:p w14:paraId="68F4BDA4"/>
    <w:p w14:paraId="101C1DC3"/>
    <w:p w14:paraId="21AE8BDF"/>
    <w:p w14:paraId="4038AF2C"/>
    <w:p w14:paraId="59A4F78F"/>
    <w:p w14:paraId="28BA1B37"/>
    <w:p w14:paraId="06B2E6E6">
      <w:r>
        <mc:AlternateContent>
          <mc:Choice Requires="wps">
            <w:drawing>
              <wp:anchor distT="0" distB="0" distL="114300" distR="114300" simplePos="0" relativeHeight="251671552" behindDoc="0" locked="0" layoutInCell="1" allowOverlap="1">
                <wp:simplePos x="0" y="0"/>
                <wp:positionH relativeFrom="margin">
                  <wp:posOffset>421005</wp:posOffset>
                </wp:positionH>
                <wp:positionV relativeFrom="paragraph">
                  <wp:posOffset>6189980</wp:posOffset>
                </wp:positionV>
                <wp:extent cx="5267325" cy="690245"/>
                <wp:effectExtent l="0" t="0" r="0" b="0"/>
                <wp:wrapNone/>
                <wp:docPr id="1054" name="Text Box 7"/>
                <wp:cNvGraphicFramePr/>
                <a:graphic xmlns:a="http://schemas.openxmlformats.org/drawingml/2006/main">
                  <a:graphicData uri="http://schemas.microsoft.com/office/word/2010/wordprocessingShape">
                    <wps:wsp>
                      <wps:cNvSpPr txBox="1"/>
                      <wps:spPr>
                        <a:xfrm>
                          <a:off x="0" y="0"/>
                          <a:ext cx="5267325" cy="6902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98C1382">
                            <w:pPr>
                              <w:jc w:val="center"/>
                              <w:rPr>
                                <w:color w:val="222A35" w:themeColor="text2" w:themeShade="80"/>
                              </w:rPr>
                            </w:pPr>
                            <w:r>
                              <w:rPr>
                                <w:color w:val="222A35" w:themeColor="text2" w:themeShade="80"/>
                              </w:rPr>
                              <w:t>Copyright © QYResearch | market@qyresearch.com | www.qyresearch.com.cn</w:t>
                            </w:r>
                          </w:p>
                          <w:p w14:paraId="7DD53638">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778DF3EF"/>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33.15pt;margin-top:487.4pt;height:54.35pt;width:414.75pt;mso-position-horizontal-relative:margin;z-index:251671552;mso-width-relative:page;mso-height-relative:page;" filled="f" stroked="f" coordsize="21600,21600" o:gfxdata="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KFkSi3AAAAAsBAAAPAAAAAAAAAAEAIAAAACIAAABkcnMvZG93bnJl&#10;di54bWxQSwECFAAUAAAACACHTuJAlSSTyDICAAB2BAAADgAAAAAAAAABACAAAAArAQAAZHJzL2Uy&#10;b0RvYy54bWxQSwUGAAAAAAYABgBZAQAAzwUAAAAA&#10;">
                <v:fill on="f" focussize="0,0"/>
                <v:stroke on="f" weight="0.5pt"/>
                <v:imagedata o:title=""/>
                <o:lock v:ext="edit" aspectratio="f"/>
                <v:textbox>
                  <w:txbxContent>
                    <w:p w14:paraId="298C1382">
                      <w:pPr>
                        <w:jc w:val="center"/>
                        <w:rPr>
                          <w:color w:val="222A35" w:themeColor="text2" w:themeShade="80"/>
                        </w:rPr>
                      </w:pPr>
                      <w:r>
                        <w:rPr>
                          <w:color w:val="222A35" w:themeColor="text2" w:themeShade="80"/>
                        </w:rPr>
                        <w:t>Copyright © QYResearch | market@qyresearch.com | www.qyresearch.com.cn</w:t>
                      </w:r>
                    </w:p>
                    <w:p w14:paraId="7DD53638">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778DF3EF"/>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388670">
    <w:pPr>
      <w:pStyle w:val="20"/>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7A427A0F">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7A427A0F">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6432;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97084">
    <w:pPr>
      <w:pStyle w:val="20"/>
      <w:rPr>
        <w:rFonts w:cs="Calibri"/>
      </w:rPr>
    </w:pPr>
    <w:r>
      <w:rPr>
        <w:rFonts w:cs="Calibri"/>
      </w:rPr>
      <mc:AlternateContent>
        <mc:Choice Requires="wps">
          <w:drawing>
            <wp:anchor distT="0" distB="0" distL="114300" distR="114300" simplePos="0" relativeHeight="25167462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8D521D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147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7462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8D521D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147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564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7564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A485E">
    <w:pPr>
      <w:rPr>
        <w:rFonts w:eastAsia="黑体"/>
      </w:rPr>
    </w:pPr>
    <w:bookmarkStart w:id="899" w:name="_Hlk39682313"/>
    <w:bookmarkStart w:id="900"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43670AA">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2025-2031全球与中国背面研磨胶带（BGT）市场现状及未来发展趋势</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43670AA">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2025-2031全球与中国背面研磨胶带（BGT）市场现状及未来发展趋势</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899"/>
    <w:bookmarkEnd w:id="90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3"/>
  </w:num>
  <w:num w:numId="6">
    <w:abstractNumId w:val="0"/>
  </w:num>
  <w:num w:numId="7">
    <w:abstractNumId w:val="8"/>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M1NDQzNDNlMGJjNTk1ZDU0ZWI2ZmM3ZmUwZGE4Y2UifQ=="/>
  </w:docVars>
  <w:rsids>
    <w:rsidRoot w:val="00D33EE2"/>
    <w:rsid w:val="00000106"/>
    <w:rsid w:val="000002E5"/>
    <w:rsid w:val="0000037A"/>
    <w:rsid w:val="0000040F"/>
    <w:rsid w:val="0000064D"/>
    <w:rsid w:val="00000877"/>
    <w:rsid w:val="00000A89"/>
    <w:rsid w:val="00001917"/>
    <w:rsid w:val="00001B99"/>
    <w:rsid w:val="00001EE1"/>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D55"/>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76A"/>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4F57"/>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1E"/>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4F2A"/>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382"/>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5BD"/>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A88"/>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CCD"/>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32B"/>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AFA"/>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3F9"/>
    <w:rsid w:val="001B189D"/>
    <w:rsid w:val="001B1A54"/>
    <w:rsid w:val="001B23B6"/>
    <w:rsid w:val="001B2438"/>
    <w:rsid w:val="001B2665"/>
    <w:rsid w:val="001B2A44"/>
    <w:rsid w:val="001B2CC7"/>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3F40"/>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713"/>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207"/>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A71"/>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1D2"/>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71C"/>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2CC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920"/>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AF9"/>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2A33"/>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BFA"/>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1E7"/>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35"/>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702"/>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778"/>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716"/>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22F"/>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54"/>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7F1"/>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085"/>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4A"/>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AA"/>
    <w:rsid w:val="009718BE"/>
    <w:rsid w:val="00971B69"/>
    <w:rsid w:val="00972507"/>
    <w:rsid w:val="00972C60"/>
    <w:rsid w:val="0097311B"/>
    <w:rsid w:val="00973127"/>
    <w:rsid w:val="009733AB"/>
    <w:rsid w:val="009735DA"/>
    <w:rsid w:val="009735EC"/>
    <w:rsid w:val="00973637"/>
    <w:rsid w:val="009738BE"/>
    <w:rsid w:val="00974063"/>
    <w:rsid w:val="009746DD"/>
    <w:rsid w:val="00974752"/>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26C"/>
    <w:rsid w:val="0098041B"/>
    <w:rsid w:val="0098096E"/>
    <w:rsid w:val="00980A46"/>
    <w:rsid w:val="00980E10"/>
    <w:rsid w:val="009811CB"/>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6"/>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9E7"/>
    <w:rsid w:val="00A16B8A"/>
    <w:rsid w:val="00A16F00"/>
    <w:rsid w:val="00A178A4"/>
    <w:rsid w:val="00A17A8E"/>
    <w:rsid w:val="00A17E00"/>
    <w:rsid w:val="00A17EBC"/>
    <w:rsid w:val="00A201E2"/>
    <w:rsid w:val="00A205C7"/>
    <w:rsid w:val="00A205FC"/>
    <w:rsid w:val="00A20775"/>
    <w:rsid w:val="00A20CF1"/>
    <w:rsid w:val="00A20F36"/>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8B8"/>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06D"/>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97FEC"/>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5FD2"/>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BFF"/>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C2D"/>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B7C"/>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629"/>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57E"/>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3D8"/>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563"/>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9CC"/>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909"/>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C0"/>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C36"/>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BA4"/>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660"/>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16"/>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0161CE"/>
    <w:rsid w:val="0A080F7F"/>
    <w:rsid w:val="0E6F1C46"/>
    <w:rsid w:val="10C9435B"/>
    <w:rsid w:val="20D508EA"/>
    <w:rsid w:val="21953A4C"/>
    <w:rsid w:val="228A7532"/>
    <w:rsid w:val="268C3FC4"/>
    <w:rsid w:val="2B665439"/>
    <w:rsid w:val="367F5A9A"/>
    <w:rsid w:val="4D9E5F75"/>
    <w:rsid w:val="51B83EAB"/>
    <w:rsid w:val="65783188"/>
    <w:rsid w:val="67E23667"/>
    <w:rsid w:val="72784461"/>
    <w:rsid w:val="72B07F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0"/>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0"/>
    <w:rPr>
      <w:rFonts w:asciiTheme="majorHAnsi" w:hAnsiTheme="majorHAnsi" w:eastAsiaTheme="majorEastAsia" w:cstheme="majorBidi"/>
      <w:b/>
      <w:bCs/>
      <w:sz w:val="32"/>
      <w:szCs w:val="32"/>
    </w:rPr>
  </w:style>
  <w:style w:type="character" w:customStyle="1" w:styleId="81">
    <w:name w:val="标题 3 字符"/>
    <w:basedOn w:val="66"/>
    <w:autoRedefine/>
    <w:qFormat/>
    <w:uiPriority w:val="0"/>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0"/>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1"/>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34"/>
    <w:pPr>
      <w:jc w:val="left"/>
    </w:pPr>
    <w:rPr>
      <w:rFonts w:ascii="Arial" w:hAnsi="Arial" w:eastAsia="Arial" w:cs="Arial"/>
      <w:kern w:val="0"/>
      <w:sz w:val="22"/>
      <w:szCs w:val="22"/>
      <w:lang w:eastAsia="en-US"/>
    </w:rPr>
  </w:style>
  <w:style w:type="character" w:customStyle="1" w:styleId="114">
    <w:name w:val="列表段落 字符"/>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字符1"/>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字符1"/>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字符1"/>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autoRedefine/>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autoRedefine/>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ascii="Times New Roman" w:hAnsi="Times New Roman" w:eastAsia="Times New Roman"/>
      <w:color w:val="00B050"/>
    </w:rPr>
  </w:style>
  <w:style w:type="table" w:customStyle="1" w:styleId="174">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autoRedefine/>
    <w:qFormat/>
    <w:uiPriority w:val="0"/>
    <w:pPr>
      <w:spacing w:before="40" w:after="40"/>
    </w:pPr>
    <w:rPr>
      <w:rFonts w:ascii="Times New Roman" w:hAnsi="Times New Roman" w:eastAsia="宋体" w:cstheme="minorBidi"/>
      <w:sz w:val="21"/>
      <w:szCs w:val="22"/>
      <w:lang w:val="en-IN" w:eastAsia="en-US" w:bidi="ar-SA"/>
    </w:rPr>
  </w:style>
  <w:style w:type="character" w:customStyle="1" w:styleId="176">
    <w:name w:val="未处理的提及7"/>
    <w:basedOn w:val="66"/>
    <w:semiHidden/>
    <w:unhideWhenUsed/>
    <w:qFormat/>
    <w:uiPriority w:val="99"/>
    <w:rPr>
      <w:color w:val="605E5C"/>
      <w:shd w:val="clear" w:color="auto" w:fill="E1DFDD"/>
    </w:rPr>
  </w:style>
  <w:style w:type="character" w:customStyle="1" w:styleId="177">
    <w:name w:val="未处理的提及8"/>
    <w:basedOn w:val="66"/>
    <w:semiHidden/>
    <w:unhideWhenUsed/>
    <w:qFormat/>
    <w:uiPriority w:val="99"/>
    <w:rPr>
      <w:color w:val="605E5C"/>
      <w:shd w:val="clear" w:color="auto" w:fill="E1DFDD"/>
    </w:rPr>
  </w:style>
  <w:style w:type="character" w:customStyle="1" w:styleId="178">
    <w:name w:val="未处理的提及9"/>
    <w:basedOn w:val="66"/>
    <w:semiHidden/>
    <w:unhideWhenUsed/>
    <w:qFormat/>
    <w:uiPriority w:val="99"/>
    <w:rPr>
      <w:color w:val="605E5C"/>
      <w:shd w:val="clear" w:color="auto" w:fill="E1DFDD"/>
    </w:rPr>
  </w:style>
  <w:style w:type="character" w:customStyle="1" w:styleId="179">
    <w:name w:val="Unresolved Mention"/>
    <w:basedOn w:val="66"/>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1" Type="http://schemas.openxmlformats.org/officeDocument/2006/relationships/fontTable" Target="fontTable.xml"/><Relationship Id="rId60" Type="http://schemas.openxmlformats.org/officeDocument/2006/relationships/numbering" Target="numbering.xml"/><Relationship Id="rId6" Type="http://schemas.openxmlformats.org/officeDocument/2006/relationships/footer" Target="footer2.xml"/><Relationship Id="rId59" Type="http://schemas.openxmlformats.org/officeDocument/2006/relationships/customXml" Target="../customXml/item1.xml"/><Relationship Id="rId58" Type="http://schemas.openxmlformats.org/officeDocument/2006/relationships/image" Target="media/image21.png"/><Relationship Id="rId57" Type="http://schemas.openxmlformats.org/officeDocument/2006/relationships/image" Target="media/image20.png"/><Relationship Id="rId56" Type="http://schemas.openxmlformats.org/officeDocument/2006/relationships/image" Target="media/image19.png"/><Relationship Id="rId55" Type="http://schemas.openxmlformats.org/officeDocument/2006/relationships/image" Target="media/image18.png"/><Relationship Id="rId54" Type="http://schemas.openxmlformats.org/officeDocument/2006/relationships/image" Target="media/image17.png"/><Relationship Id="rId53" Type="http://schemas.microsoft.com/office/2007/relationships/diagramDrawing" Target="diagrams/drawing1.xml"/><Relationship Id="rId52" Type="http://schemas.openxmlformats.org/officeDocument/2006/relationships/diagramColors" Target="diagrams/colors1.xml"/><Relationship Id="rId51" Type="http://schemas.openxmlformats.org/officeDocument/2006/relationships/diagramQuickStyle" Target="diagrams/quickStyle1.xml"/><Relationship Id="rId50" Type="http://schemas.openxmlformats.org/officeDocument/2006/relationships/diagramLayout" Target="diagrams/layout1.xml"/><Relationship Id="rId5" Type="http://schemas.openxmlformats.org/officeDocument/2006/relationships/footer" Target="footer1.xml"/><Relationship Id="rId49" Type="http://schemas.openxmlformats.org/officeDocument/2006/relationships/diagramData" Target="diagrams/data1.xml"/><Relationship Id="rId48" Type="http://schemas.openxmlformats.org/officeDocument/2006/relationships/image" Target="media/image16.png"/><Relationship Id="rId47" Type="http://schemas.openxmlformats.org/officeDocument/2006/relationships/image" Target="media/image15.png"/><Relationship Id="rId46" Type="http://schemas.openxmlformats.org/officeDocument/2006/relationships/image" Target="media/image14.jpeg"/><Relationship Id="rId45" Type="http://schemas.openxmlformats.org/officeDocument/2006/relationships/image" Target="media/image13.png"/><Relationship Id="rId44" Type="http://schemas.openxmlformats.org/officeDocument/2006/relationships/image" Target="media/image12.png"/><Relationship Id="rId43" Type="http://schemas.openxmlformats.org/officeDocument/2006/relationships/image" Target="media/image11.jpeg"/><Relationship Id="rId42" Type="http://schemas.openxmlformats.org/officeDocument/2006/relationships/image" Target="media/image10.png"/><Relationship Id="rId41" Type="http://schemas.openxmlformats.org/officeDocument/2006/relationships/image" Target="media/image9.png"/><Relationship Id="rId40" Type="http://schemas.openxmlformats.org/officeDocument/2006/relationships/image" Target="media/image8.png"/><Relationship Id="rId4" Type="http://schemas.openxmlformats.org/officeDocument/2006/relationships/header" Target="header1.xml"/><Relationship Id="rId39" Type="http://schemas.openxmlformats.org/officeDocument/2006/relationships/image" Target="media/image7.jpeg"/><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chart" Target="charts/chart15.xml"/><Relationship Id="rId27" Type="http://schemas.openxmlformats.org/officeDocument/2006/relationships/chart" Target="charts/chart14.xml"/><Relationship Id="rId26" Type="http://schemas.openxmlformats.org/officeDocument/2006/relationships/image" Target="media/image6.png"/><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Desktop\QYR%20&#22270;&#34920;%2020241102(V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admin\Desktop\QYR%20&#22270;&#34920;%2020241102(V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admin\Desktop\QYR%20&#22270;&#34920;%2020241102(V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C:\Users\admin\Desktop\QYR%20&#22270;&#34920;%2020241102(V1).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C:\Users\admin\Desktop\QYR%20&#22270;&#34920;%2020241102(V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Desktop\QYR%20&#22270;&#34920;%2020241102(V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esktop\QYR%20&#22270;&#34920;%2020241102(V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Desktop\QYR%20&#22270;&#34920;%2020241102(V1).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QYR%20&#22270;&#34920;%2020241102(V1).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admin\Desktop\QYR%20&#22270;&#34920;%2020241102(V1).xlsx" TargetMode="External"/></Relationships>
</file>

<file path=word/charts/_rels/chart15.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C:\Users\admin\Desktop\QYR%20&#22270;&#34920;%2020241102(V1).xlsx" TargetMode="External"/></Relationships>
</file>

<file path=word/charts/_rels/chart16.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C:\Users\admin\Desktop\QYR%20&#22270;&#34920;%2020241102(V1).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G:\&#33410;&#36873;%20&#27169;&#26495;\QYR%20&#22270;&#34920;%2020191223.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G:\&#33410;&#36873;%20&#27169;&#26495;\QYR%20&#22270;&#34920;%2020191223.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admin\Desktop\QYR%20&#22270;&#34920;%2020241102(V1).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QYR%20&#22270;&#34920;%2020241102(V1).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admin\Desktop\QYR%20&#22270;&#34920;%2020241102(V1).xlsx" TargetMode="External"/></Relationships>
</file>

<file path=word/charts/_rels/chart22.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G:\&#33410;&#36873;%20&#27169;&#26495;\QYR%20&#22270;&#34920;%2020191208.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G:\&#33410;&#36873;%20&#27169;&#26495;\QYR%20&#22270;&#34920;%2020191223.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C:\Users\admin\Desktop\QYR%20&#22270;&#34920;%2020241102(V1).xlsx" TargetMode="External"/></Relationships>
</file>

<file path=word/charts/_rels/chart25.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C:\Users\admin\Desktop\QYR%20&#22270;&#34920;%2020241102(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7edaae94-652c-4be6-a0da-ee754d494f7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a209b83f-39cc-4895-abe9-adfcc0cbd1e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9431c07-b2b1-4f98-a51b-2eb6f6410d8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08bc9bbe-c1b1-4635-85b9-0c077dda2589}"/>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82a6344-2cb0-4484-9ebe-5abcd1cdb56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089a0c0-76b3-4f13-85e3-044619ae298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01ca273-1ae9-4f99-85ed-c4d85d91d6e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f10f92b0-58f3-419e-bd26-4dedc7a2380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83606830-3472-427e-b972-715379cb42e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'qyr-2025'!$B$206</c:f>
              <c:strCache>
                <c:ptCount val="1"/>
                <c:pt idx="0">
                  <c:v>North America</c:v>
                </c:pt>
              </c:strCache>
            </c:strRef>
          </c:tx>
          <c:spPr>
            <a:solidFill>
              <a:srgbClr val="FF820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'qyr-2025'!$C$206:$N$206</c:f>
              <c:numCache>
                <c:formatCode>_ * #,##0_ ;_ * \-#,##0_ ;_ * "-"??_ ;_ @_ </c:formatCode>
                <c:ptCount val="12"/>
                <c:pt idx="0">
                  <c:v>72</c:v>
                </c:pt>
                <c:pt idx="1">
                  <c:v>68</c:v>
                </c:pt>
                <c:pt idx="2">
                  <c:v>62.72</c:v>
                </c:pt>
                <c:pt idx="3">
                  <c:v>49.99296</c:v>
                </c:pt>
                <c:pt idx="4">
                  <c:v>50.96</c:v>
                </c:pt>
                <c:pt idx="5">
                  <c:v>52.416</c:v>
                </c:pt>
                <c:pt idx="6">
                  <c:v>52.8066</c:v>
                </c:pt>
                <c:pt idx="7">
                  <c:v>49.0722</c:v>
                </c:pt>
                <c:pt idx="8">
                  <c:v>50.22911</c:v>
                </c:pt>
                <c:pt idx="9">
                  <c:v>42.476</c:v>
                </c:pt>
                <c:pt idx="10">
                  <c:v>43.68</c:v>
                </c:pt>
                <c:pt idx="11">
                  <c:v>38.88</c:v>
                </c:pt>
              </c:numCache>
            </c:numRef>
          </c:val>
        </c:ser>
        <c:ser>
          <c:idx val="1"/>
          <c:order val="1"/>
          <c:tx>
            <c:strRef>
              <c:f>'qyr-2025'!$B$207</c:f>
              <c:strCache>
                <c:ptCount val="1"/>
                <c:pt idx="0">
                  <c:v>Europe</c:v>
                </c:pt>
              </c:strCache>
            </c:strRef>
          </c:tx>
          <c:spPr>
            <a:solidFill>
              <a:srgbClr val="0D81B6"/>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'qyr-2025'!$C$207:$N$207</c:f>
              <c:numCache>
                <c:formatCode>_ * #,##0_ ;_ * \-#,##0_ ;_ * "-"??_ ;_ @_ </c:formatCode>
                <c:ptCount val="12"/>
                <c:pt idx="0">
                  <c:v>56</c:v>
                </c:pt>
                <c:pt idx="1">
                  <c:v>48</c:v>
                </c:pt>
                <c:pt idx="2">
                  <c:v>55</c:v>
                </c:pt>
                <c:pt idx="3">
                  <c:v>50</c:v>
                </c:pt>
                <c:pt idx="4">
                  <c:v>55</c:v>
                </c:pt>
                <c:pt idx="5">
                  <c:v>61</c:v>
                </c:pt>
                <c:pt idx="6">
                  <c:v>51</c:v>
                </c:pt>
                <c:pt idx="7">
                  <c:v>53</c:v>
                </c:pt>
                <c:pt idx="8">
                  <c:v>56</c:v>
                </c:pt>
                <c:pt idx="9">
                  <c:v>59</c:v>
                </c:pt>
                <c:pt idx="10">
                  <c:v>63</c:v>
                </c:pt>
                <c:pt idx="11">
                  <c:v>79</c:v>
                </c:pt>
              </c:numCache>
            </c:numRef>
          </c:val>
        </c:ser>
        <c:ser>
          <c:idx val="2"/>
          <c:order val="2"/>
          <c:tx>
            <c:strRef>
              <c:f>'qyr-2025'!$B$208</c:f>
              <c:strCache>
                <c:ptCount val="1"/>
                <c:pt idx="0">
                  <c:v>Asia-Pacific</c:v>
                </c:pt>
              </c:strCache>
            </c:strRef>
          </c:tx>
          <c:spPr>
            <a:solidFill>
              <a:srgbClr val="00B04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'qyr-2025'!$C$208:$N$208</c:f>
              <c:numCache>
                <c:formatCode>_ * #,##0_ ;_ * \-#,##0_ ;_ * "-"??_ ;_ @_ </c:formatCode>
                <c:ptCount val="12"/>
                <c:pt idx="0">
                  <c:v>42.8928</c:v>
                </c:pt>
                <c:pt idx="1">
                  <c:v>70.5456</c:v>
                </c:pt>
                <c:pt idx="2">
                  <c:v>66.0368</c:v>
                </c:pt>
                <c:pt idx="3">
                  <c:v>56.378</c:v>
                </c:pt>
                <c:pt idx="4">
                  <c:v>71.768</c:v>
                </c:pt>
                <c:pt idx="5">
                  <c:v>93.8408</c:v>
                </c:pt>
                <c:pt idx="6">
                  <c:v>100.24</c:v>
                </c:pt>
                <c:pt idx="7">
                  <c:v>106.52</c:v>
                </c:pt>
                <c:pt idx="8">
                  <c:v>119.92</c:v>
                </c:pt>
                <c:pt idx="9">
                  <c:v>127.12</c:v>
                </c:pt>
                <c:pt idx="10">
                  <c:v>139.84</c:v>
                </c:pt>
                <c:pt idx="11">
                  <c:v>148.56</c:v>
                </c:pt>
              </c:numCache>
            </c:numRef>
          </c:val>
        </c:ser>
        <c:ser>
          <c:idx val="3"/>
          <c:order val="3"/>
          <c:tx>
            <c:strRef>
              <c:f>'qyr-2025'!$B$209</c:f>
              <c:strCache>
                <c:ptCount val="1"/>
                <c:pt idx="0">
                  <c:v>Latin America</c:v>
                </c:pt>
              </c:strCache>
            </c:strRef>
          </c:tx>
          <c:spPr>
            <a:solidFill>
              <a:srgbClr val="00008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'qyr-2025'!$C$209:$N$209</c:f>
              <c:numCache>
                <c:formatCode>_ * #,##0_ ;_ * \-#,##0_ ;_ * "-"??_ ;_ @_ </c:formatCode>
                <c:ptCount val="12"/>
                <c:pt idx="0">
                  <c:v>16.6</c:v>
                </c:pt>
                <c:pt idx="1">
                  <c:v>20.8</c:v>
                </c:pt>
                <c:pt idx="2">
                  <c:v>19.55136</c:v>
                </c:pt>
                <c:pt idx="3">
                  <c:v>17.650992</c:v>
                </c:pt>
                <c:pt idx="4">
                  <c:v>18.5248</c:v>
                </c:pt>
                <c:pt idx="5">
                  <c:v>22.1791666666667</c:v>
                </c:pt>
                <c:pt idx="6">
                  <c:v>23.8421739130435</c:v>
                </c:pt>
                <c:pt idx="7">
                  <c:v>25.1663636363636</c:v>
                </c:pt>
                <c:pt idx="8">
                  <c:v>27.7421428571429</c:v>
                </c:pt>
                <c:pt idx="9">
                  <c:v>27.0243902439024</c:v>
                </c:pt>
                <c:pt idx="10">
                  <c:v>30.9473684210526</c:v>
                </c:pt>
                <c:pt idx="11">
                  <c:v>35.4444444444444</c:v>
                </c:pt>
              </c:numCache>
            </c:numRef>
          </c:val>
        </c:ser>
        <c:ser>
          <c:idx val="4"/>
          <c:order val="4"/>
          <c:tx>
            <c:strRef>
              <c:f>'qyr-2025'!$B$210</c:f>
              <c:strCache>
                <c:ptCount val="1"/>
                <c:pt idx="0">
                  <c:v>Middle East &amp; Africa</c:v>
                </c:pt>
              </c:strCache>
            </c:strRef>
          </c:tx>
          <c:spPr>
            <a:solidFill>
              <a:srgbClr val="009697"/>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'qyr-2025'!$C$210:$N$210</c:f>
              <c:numCache>
                <c:formatCode>_ * #,##0_ ;_ * \-#,##0_ ;_ * "-"??_ ;_ @_ </c:formatCode>
                <c:ptCount val="12"/>
                <c:pt idx="0">
                  <c:v>37.9733333333333</c:v>
                </c:pt>
                <c:pt idx="1">
                  <c:v>36.36</c:v>
                </c:pt>
                <c:pt idx="2">
                  <c:v>34.89704</c:v>
                </c:pt>
                <c:pt idx="3">
                  <c:v>31.997248</c:v>
                </c:pt>
                <c:pt idx="4">
                  <c:v>35.9472</c:v>
                </c:pt>
                <c:pt idx="5">
                  <c:v>42.2647916666667</c:v>
                </c:pt>
                <c:pt idx="6">
                  <c:v>44.2105434782609</c:v>
                </c:pt>
                <c:pt idx="7">
                  <c:v>46.0415909090909</c:v>
                </c:pt>
                <c:pt idx="8">
                  <c:v>49.9355357142857</c:v>
                </c:pt>
                <c:pt idx="9">
                  <c:v>51.5060975609756</c:v>
                </c:pt>
                <c:pt idx="10">
                  <c:v>55.7368421052632</c:v>
                </c:pt>
                <c:pt idx="11">
                  <c:v>59.1111111111111</c:v>
                </c:pt>
              </c:numCache>
            </c:numRef>
          </c:val>
        </c:ser>
        <c:dLbls>
          <c:showLegendKey val="0"/>
          <c:showVal val="0"/>
          <c:showCatName val="0"/>
          <c:showSerName val="0"/>
          <c:showPercent val="0"/>
          <c:showBubbleSize val="0"/>
        </c:dLbls>
        <c:gapWidth val="3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extLst>
      <c:ext uri="{0b15fc19-7d7d-44ad-8c2d-2c3a37ce22c3}">
        <chartProps xmlns="https://web.wps.cn/et/2018/main" chartId="{52f6741e-387c-4999-9014-29b363d0493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73349755-7efa-4f9c-a237-f9aee391efe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a2be91d-e4cb-4582-8643-e2774e0e611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f37903f2-3043-4311-9286-38dbf804ab61}"/>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96422ed0-d4fb-4b34-a32f-bdca85e87a1e}"/>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25ea595e-f9a3-47a9-b999-f1598665569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aba71ddd-375a-4854-831e-2b749fb6177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997a3dff-0605-4935-bbe8-38b0067d03f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c6e8ebd5-f19d-458a-84f8-2d091e91d90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6d99fd7c-bc98-4854-945c-88992f30f89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607c270a-52de-4e02-b2b1-331ae9c2094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bf6bf73a-b129-49f3-996f-85b34f9778a9}"/>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8e4a486c-0614-4639-8965-352c06f70a4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2024</a:t>
            </a:r>
            <a:endParaRPr lang="en-US"/>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25069876-2d32-4865-8fd5-894d3a65585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65337bdf-5e1b-418c-9c06-cbc4f492effc}"/>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9d558c08-abd6-48ed-98ab-1ac66e28063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3">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3" loCatId="cycle" qsTypeId="urn:microsoft.com/office/officeart/2005/8/quickstyle/simple1#3" qsCatId="simple" csTypeId="urn:microsoft.com/office/officeart/2005/8/colors/accent1_2#3"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3"/>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3"/>
    <dgm:cxn modelId="{5401B84B-968A-41B1-A8A6-43D21A9962A0}" type="presOf" srcId="{C63F1903-2CA4-4320-9FA7-4CB4474E9802}" destId="{906F6906-8381-4A92-A433-E3562A12E12B}" srcOrd="1" destOrd="0" presId="urn:microsoft.com/office/officeart/2005/8/layout/cycle4#3"/>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3"/>
    <dgm:cxn modelId="{6C0D117F-1649-460A-9567-6E323968181E}" type="presOf" srcId="{555C3BDF-1CE8-458C-98FD-549FEF0C602F}" destId="{6FF12D8E-6C6B-47D6-A3FA-EF55ACD8D1B8}" srcOrd="0" destOrd="0" presId="urn:microsoft.com/office/officeart/2005/8/layout/cycle4#3"/>
    <dgm:cxn modelId="{0B9B0A91-B1D0-4A22-ADF0-5CFAC8FF5C69}" type="presOf" srcId="{A528CDDE-F346-4FC5-A569-8B4CB5334390}" destId="{0706C4B9-6931-4738-A5DA-10314185257D}" srcOrd="0" destOrd="0" presId="urn:microsoft.com/office/officeart/2005/8/layout/cycle4#3"/>
    <dgm:cxn modelId="{E145F892-4686-4CCA-8E1D-0BDD0ADDBB5C}" type="presOf" srcId="{7B31A071-9B4D-4AAC-80F3-2E413E194935}" destId="{AF2C0C31-EE74-4180-871E-25A97C4FD836}" srcOrd="0" destOrd="0" presId="urn:microsoft.com/office/officeart/2005/8/layout/cycle4#3"/>
    <dgm:cxn modelId="{6F67D3A0-74C1-4BAE-B9BD-2DF9F5D745AD}" type="presOf" srcId="{9BA50E90-FDB0-4E86-8B55-E41A02D173C7}" destId="{69F36932-FEF2-4B1B-ABBD-0A5F0384AB47}" srcOrd="1" destOrd="0" presId="urn:microsoft.com/office/officeart/2005/8/layout/cycle4#3"/>
    <dgm:cxn modelId="{FC25B7B5-26C1-43EB-8E4F-A7C86C8ED8E7}" type="presOf" srcId="{C9752650-199E-4B96-A7CF-41A88C0B51D8}" destId="{F2B5463B-508A-49B5-A1E6-3CB9C8B002C3}" srcOrd="1" destOrd="0" presId="urn:microsoft.com/office/officeart/2005/8/layout/cycle4#3"/>
    <dgm:cxn modelId="{C771DCC6-693B-4B7F-86EF-E7D80FDF823A}" type="presOf" srcId="{CA25F03B-42AC-440B-815B-A2CCEABFB841}" destId="{E6686313-81F5-41BD-A523-ACF2368DE57B}" srcOrd="0" destOrd="0" presId="urn:microsoft.com/office/officeart/2005/8/layout/cycle4#3"/>
    <dgm:cxn modelId="{D353A6D4-E3B7-4A68-B775-D0280FE4F932}" type="presOf" srcId="{C9752650-199E-4B96-A7CF-41A88C0B51D8}" destId="{EE46C5CE-ACB4-451F-9B50-4A6B947AA0A1}" srcOrd="0" destOrd="0" presId="urn:microsoft.com/office/officeart/2005/8/layout/cycle4#3"/>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3"/>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3"/>
    <dgm:cxn modelId="{08230ECF-F382-4504-8C37-1CDB6A41034C}" type="presParOf" srcId="{B6CF413B-12FC-405E-8352-5BE17B4EC309}" destId="{37EE821E-6FCA-430B-B2D1-BD351C70691F}" srcOrd="0" destOrd="0" presId="urn:microsoft.com/office/officeart/2005/8/layout/cycle4#3"/>
    <dgm:cxn modelId="{2AD98669-C6F4-4C2A-8911-366745AD9A86}" type="presParOf" srcId="{37EE821E-6FCA-430B-B2D1-BD351C70691F}" destId="{3D781309-44C6-47A7-937B-86EAE3FE4FBD}" srcOrd="0" destOrd="0" presId="urn:microsoft.com/office/officeart/2005/8/layout/cycle4#3"/>
    <dgm:cxn modelId="{FBB9004B-5B5C-4C0C-BDF1-C25FBF165CBD}" type="presParOf" srcId="{3D781309-44C6-47A7-937B-86EAE3FE4FBD}" destId="{5DE98A72-8723-4217-9FA6-B2887D95EF3F}" srcOrd="0" destOrd="0" presId="urn:microsoft.com/office/officeart/2005/8/layout/cycle4#3"/>
    <dgm:cxn modelId="{92BDDE82-2369-4BD4-969C-0DD3079AB170}" type="presParOf" srcId="{3D781309-44C6-47A7-937B-86EAE3FE4FBD}" destId="{69F36932-FEF2-4B1B-ABBD-0A5F0384AB47}" srcOrd="1" destOrd="0" presId="urn:microsoft.com/office/officeart/2005/8/layout/cycle4#3"/>
    <dgm:cxn modelId="{7700CE63-3040-4F5F-9673-3FF57ED5E5C7}" type="presParOf" srcId="{37EE821E-6FCA-430B-B2D1-BD351C70691F}" destId="{1679F068-BD0A-48B0-A7F6-C37409652F37}" srcOrd="1" destOrd="0" presId="urn:microsoft.com/office/officeart/2005/8/layout/cycle4#3"/>
    <dgm:cxn modelId="{ACEE6B51-8A0B-462B-9349-601FE7C8D682}" type="presParOf" srcId="{1679F068-BD0A-48B0-A7F6-C37409652F37}" destId="{AF2C0C31-EE74-4180-871E-25A97C4FD836}" srcOrd="0" destOrd="0" presId="urn:microsoft.com/office/officeart/2005/8/layout/cycle4#3"/>
    <dgm:cxn modelId="{75990264-D003-4C82-A2FA-F63C6B483C1D}" type="presParOf" srcId="{1679F068-BD0A-48B0-A7F6-C37409652F37}" destId="{DA093713-C586-4EE2-AAA7-F3779167C908}" srcOrd="1" destOrd="0" presId="urn:microsoft.com/office/officeart/2005/8/layout/cycle4#3"/>
    <dgm:cxn modelId="{F30E820E-873C-4B6C-AC93-C3963FC8FDEA}" type="presParOf" srcId="{37EE821E-6FCA-430B-B2D1-BD351C70691F}" destId="{611A7C77-A612-4A8D-B9F6-F89B9B914796}" srcOrd="2" destOrd="0" presId="urn:microsoft.com/office/officeart/2005/8/layout/cycle4#3"/>
    <dgm:cxn modelId="{D9682322-B16B-42BE-A9FD-BD51C4B184A7}" type="presParOf" srcId="{611A7C77-A612-4A8D-B9F6-F89B9B914796}" destId="{E7F9B059-6F6F-48A4-BE53-1573CD0B8D75}" srcOrd="0" destOrd="0" presId="urn:microsoft.com/office/officeart/2005/8/layout/cycle4#3"/>
    <dgm:cxn modelId="{117A01D3-AAB3-4519-86F0-719F2C782C24}" type="presParOf" srcId="{611A7C77-A612-4A8D-B9F6-F89B9B914796}" destId="{906F6906-8381-4A92-A433-E3562A12E12B}" srcOrd="1" destOrd="0" presId="urn:microsoft.com/office/officeart/2005/8/layout/cycle4#3"/>
    <dgm:cxn modelId="{52B38C8F-6949-4370-A733-232AAB22F51E}" type="presParOf" srcId="{37EE821E-6FCA-430B-B2D1-BD351C70691F}" destId="{A9F6A30C-04C9-42AD-9C1D-F8F89FA1CFBA}" srcOrd="3" destOrd="0" presId="urn:microsoft.com/office/officeart/2005/8/layout/cycle4#3"/>
    <dgm:cxn modelId="{AE332C74-516B-4011-9AA4-F85A4196D0D3}" type="presParOf" srcId="{A9F6A30C-04C9-42AD-9C1D-F8F89FA1CFBA}" destId="{EE46C5CE-ACB4-451F-9B50-4A6B947AA0A1}" srcOrd="0" destOrd="0" presId="urn:microsoft.com/office/officeart/2005/8/layout/cycle4#3"/>
    <dgm:cxn modelId="{F7DCCF23-0FCB-4003-BB95-BB3AD6C7EAB2}" type="presParOf" srcId="{A9F6A30C-04C9-42AD-9C1D-F8F89FA1CFBA}" destId="{F2B5463B-508A-49B5-A1E6-3CB9C8B002C3}" srcOrd="1" destOrd="0" presId="urn:microsoft.com/office/officeart/2005/8/layout/cycle4#3"/>
    <dgm:cxn modelId="{F8953900-6B22-40DE-96CB-DCCA8A8D746A}" type="presParOf" srcId="{37EE821E-6FCA-430B-B2D1-BD351C70691F}" destId="{BE30A5F8-F57D-4F19-8B70-06BF25E587F7}" srcOrd="4" destOrd="0" presId="urn:microsoft.com/office/officeart/2005/8/layout/cycle4#3"/>
    <dgm:cxn modelId="{89B32963-8FE0-434E-89C0-962CCFD7A77C}" type="presParOf" srcId="{B6CF413B-12FC-405E-8352-5BE17B4EC309}" destId="{DE48BB24-0BCC-4953-9316-64B810FC9B07}" srcOrd="1" destOrd="0" presId="urn:microsoft.com/office/officeart/2005/8/layout/cycle4#3"/>
    <dgm:cxn modelId="{F1200445-F054-41A2-9C9B-B8BAFCB6626C}" type="presParOf" srcId="{DE48BB24-0BCC-4953-9316-64B810FC9B07}" destId="{4796ED33-3EE6-4CAB-977F-5843C17D6AB8}" srcOrd="0" destOrd="0" presId="urn:microsoft.com/office/officeart/2005/8/layout/cycle4#3"/>
    <dgm:cxn modelId="{8E01C349-4348-47DB-B136-3D179B2E3F44}" type="presParOf" srcId="{DE48BB24-0BCC-4953-9316-64B810FC9B07}" destId="{0706C4B9-6931-4738-A5DA-10314185257D}" srcOrd="1" destOrd="0" presId="urn:microsoft.com/office/officeart/2005/8/layout/cycle4#3"/>
    <dgm:cxn modelId="{0EA3A070-04AC-4356-8000-AE0906815C09}" type="presParOf" srcId="{DE48BB24-0BCC-4953-9316-64B810FC9B07}" destId="{E6686313-81F5-41BD-A523-ACF2368DE57B}" srcOrd="2" destOrd="0" presId="urn:microsoft.com/office/officeart/2005/8/layout/cycle4#3"/>
    <dgm:cxn modelId="{EB751D70-C675-4D21-A9AB-6386873D5554}" type="presParOf" srcId="{DE48BB24-0BCC-4953-9316-64B810FC9B07}" destId="{6FF12D8E-6C6B-47D6-A3FA-EF55ACD8D1B8}" srcOrd="3" destOrd="0" presId="urn:microsoft.com/office/officeart/2005/8/layout/cycle4#3"/>
    <dgm:cxn modelId="{7F09CEA0-AE10-4D86-A59B-688C79C88E94}" type="presParOf" srcId="{DE48BB24-0BCC-4953-9316-64B810FC9B07}" destId="{532DBFBD-3123-48A6-8121-5CA19EDA5B2A}" srcOrd="4" destOrd="0" presId="urn:microsoft.com/office/officeart/2005/8/layout/cycle4#3"/>
    <dgm:cxn modelId="{662BB56A-E9A7-4821-B6CF-129702A6BCE4}" type="presParOf" srcId="{B6CF413B-12FC-405E-8352-5BE17B4EC309}" destId="{5E42A55E-E895-4C36-A257-B31581E69895}" srcOrd="2" destOrd="0" presId="urn:microsoft.com/office/officeart/2005/8/layout/cycle4#3"/>
    <dgm:cxn modelId="{067F45C7-034A-4558-AEBB-BD1F56D3109E}" type="presParOf" srcId="{B6CF413B-12FC-405E-8352-5BE17B4EC309}" destId="{333C3679-4EEC-495B-9C14-ED317CB4C098}" srcOrd="3" destOrd="0" presId="urn:microsoft.com/office/officeart/2005/8/layout/cycle4#3"/>
  </dgm:cxnLst>
  <dgm:bg/>
  <dgm:whole/>
  <dgm:extLst>
    <a:ext uri="http://schemas.microsoft.com/office/drawing/2008/diagram">
      <dsp:dataModelExt xmlns:dsp="http://schemas.microsoft.com/office/drawing/2008/diagram" relId="rId5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588"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772853"/>
        <a:ext cx="1199262" cy="816789"/>
      </dsp:txXfrm>
    </dsp:sp>
    <dsp:sp modelId="{EE46C5CE-ACB4-451F-9B50-4A6B947AA0A1}">
      <dsp:nvSpPr>
        <dsp:cNvPr id="0" name=""/>
        <dsp:cNvSpPr/>
      </dsp:nvSpPr>
      <dsp:spPr>
        <a:xfrm>
          <a:off x="738854"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266" y="2772853"/>
        <a:ext cx="1199262" cy="816789"/>
      </dsp:txXfrm>
    </dsp:sp>
    <dsp:sp modelId="{AF2C0C31-EE74-4180-871E-25A97C4FD836}">
      <dsp:nvSpPr>
        <dsp:cNvPr id="0" name=""/>
        <dsp:cNvSpPr/>
      </dsp:nvSpPr>
      <dsp:spPr>
        <a:xfrm>
          <a:off x="3652588"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5412"/>
        <a:ext cx="1199262" cy="816789"/>
      </dsp:txXfrm>
    </dsp:sp>
    <dsp:sp modelId="{5DE98A72-8723-4217-9FA6-B2887D95EF3F}">
      <dsp:nvSpPr>
        <dsp:cNvPr id="0" name=""/>
        <dsp:cNvSpPr/>
      </dsp:nvSpPr>
      <dsp:spPr>
        <a:xfrm>
          <a:off x="738854"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266" y="25412"/>
        <a:ext cx="1199262" cy="816789"/>
      </dsp:txXfrm>
    </dsp:sp>
    <dsp:sp modelId="{4796ED33-3EE6-4CAB-977F-5843C17D6AB8}">
      <dsp:nvSpPr>
        <dsp:cNvPr id="0" name=""/>
        <dsp:cNvSpPr/>
      </dsp:nvSpPr>
      <dsp:spPr>
        <a:xfrm>
          <a:off x="148717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竞争优势</a:t>
          </a:r>
        </a:p>
      </dsp:txBody>
      <dsp:txXfrm>
        <a:off x="1945641" y="664529"/>
        <a:ext cx="1106847" cy="1106847"/>
      </dsp:txXfrm>
    </dsp:sp>
    <dsp:sp modelId="{0706C4B9-6931-4738-A5DA-10314185257D}">
      <dsp:nvSpPr>
        <dsp:cNvPr id="0" name=""/>
        <dsp:cNvSpPr/>
      </dsp:nvSpPr>
      <dsp:spPr>
        <a:xfrm rot="5400000">
          <a:off x="312479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竞争劣势</a:t>
          </a:r>
        </a:p>
      </dsp:txBody>
      <dsp:txXfrm rot="-5400000">
        <a:off x="3124790" y="664529"/>
        <a:ext cx="1106847" cy="1106847"/>
      </dsp:txXfrm>
    </dsp:sp>
    <dsp:sp modelId="{E6686313-81F5-41BD-A523-ACF2368DE57B}">
      <dsp:nvSpPr>
        <dsp:cNvPr id="0" name=""/>
        <dsp:cNvSpPr/>
      </dsp:nvSpPr>
      <dsp:spPr>
        <a:xfrm rot="10800000">
          <a:off x="312479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威胁</a:t>
          </a:r>
        </a:p>
      </dsp:txBody>
      <dsp:txXfrm rot="10800000">
        <a:off x="3124790" y="1843678"/>
        <a:ext cx="1106847" cy="1106847"/>
      </dsp:txXfrm>
    </dsp:sp>
    <dsp:sp modelId="{6FF12D8E-6C6B-47D6-A3FA-EF55ACD8D1B8}">
      <dsp:nvSpPr>
        <dsp:cNvPr id="0" name=""/>
        <dsp:cNvSpPr/>
      </dsp:nvSpPr>
      <dsp:spPr>
        <a:xfrm rot="16200000">
          <a:off x="148717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机会</a:t>
          </a:r>
        </a:p>
      </dsp:txBody>
      <dsp:txXfrm rot="5400000">
        <a:off x="1945641" y="1843678"/>
        <a:ext cx="1106847" cy="1106847"/>
      </dsp:txXfrm>
    </dsp:sp>
    <dsp:sp modelId="{5E42A55E-E895-4C36-A257-B31581E69895}">
      <dsp:nvSpPr>
        <dsp:cNvPr id="0" name=""/>
        <dsp:cNvSpPr/>
      </dsp:nvSpPr>
      <dsp:spPr>
        <a:xfrm>
          <a:off x="2818414" y="1482172"/>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414" y="1662925"/>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3">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3">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86</Pages>
  <Words>7833</Words>
  <Characters>11206</Characters>
  <Lines>532</Lines>
  <Paragraphs>149</Paragraphs>
  <TotalTime>17</TotalTime>
  <ScaleCrop>false</ScaleCrop>
  <LinksUpToDate>false</LinksUpToDate>
  <CharactersWithSpaces>12047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鼕鼕</cp:lastModifiedBy>
  <dcterms:modified xsi:type="dcterms:W3CDTF">2025-12-12T07:44:51Z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43BC95330EBB4C869CDD19C5C02CA4BF_12</vt:lpwstr>
  </property>
</Properties>
</file>