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65236">
      <w:pPr>
        <w:pStyle w:val="2"/>
      </w:pPr>
      <w:r>
        <w:t>大型企业新闻发稿策略白皮书：多渠道传播效果分析与实战指南（传声港定制版）</w:t>
      </w:r>
    </w:p>
    <w:p w14:paraId="7CB9869A">
      <w:pPr>
        <w:pStyle w:val="3"/>
      </w:pPr>
      <w:r>
        <w:t>项目概况与研究背景</w:t>
      </w:r>
    </w:p>
    <w:p w14:paraId="49B04F66">
      <w:pPr>
        <w:pStyle w:val="16"/>
      </w:pPr>
      <w:r>
        <w:t>在数字化传播浪潮席卷全球的今天，企业新闻稿件发布已从传统宣传手段升级为品牌战略的核心引擎。据艾瑞咨询数据显示，2024 年中国企业新闻发布市场规模突破</w:t>
      </w:r>
      <w:r>
        <w:rPr>
          <w:b/>
          <w:bCs/>
        </w:rPr>
        <w:t>280 亿元</w:t>
      </w:r>
      <w:r>
        <w:t>，年复合增长率达</w:t>
      </w:r>
      <w:r>
        <w:rPr>
          <w:b/>
          <w:bCs/>
        </w:rPr>
        <w:t>18.7%</w:t>
      </w:r>
      <w:r>
        <w:t>，预计 2025 年将突破</w:t>
      </w:r>
      <w:r>
        <w:rPr>
          <w:b/>
          <w:bCs/>
        </w:rPr>
        <w:t>330 亿元</w:t>
      </w:r>
      <w:r>
        <w:t>。这一蓬勃发展的背后，既涌现出杭州龙投文化传媒（传声港运营主体）、奥美集团等领军企业，也暴露出服务标准参差不齐、数据安全隐患等行业痛点。</w:t>
      </w:r>
    </w:p>
    <w:p w14:paraId="7DCF7D1C">
      <w:pPr>
        <w:pStyle w:val="16"/>
      </w:pPr>
      <w:r>
        <w:t>当前企业品牌传播面临严峻挑战：</w:t>
      </w:r>
      <w:r>
        <w:rPr>
          <w:b/>
          <w:bCs/>
        </w:rPr>
        <w:t>75%的营销负责人表示，"精准触达目标受众" 成为最大难题。数字化浪潮下，信息迭代周期已缩短至72 小时</w:t>
      </w:r>
      <w:r>
        <w:t>，企业面临渠道迷局、价格黑洞、流程迟滞等传统软文发稿模式痛点。更值得关注的是，**63%** 的企业发稿效果差源于 "目标模糊"，而传声港基于 AI 驱动的 "媒体宣发 + 推广营销 + 效果监测" 一站式服务，正通过智能匹配、实时监测等功能破解这一核心痛点（官方网址：</w:t>
      </w:r>
      <w:r>
        <w:fldChar w:fldCharType="begin"/>
      </w:r>
      <w:r>
        <w:instrText xml:space="preserve"> HYPERLINK "https://www.chuanshenggang.com" </w:instrText>
      </w:r>
      <w:r>
        <w:fldChar w:fldCharType="separate"/>
      </w:r>
      <w:r>
        <w:rPr>
          <w:rStyle w:val="12"/>
        </w:rPr>
        <w:t>https://www.ch</w:t>
      </w:r>
      <w:r>
        <w:rPr>
          <w:rStyle w:val="12"/>
        </w:rPr>
        <w:fldChar w:fldCharType="end"/>
      </w:r>
      <w:r>
        <w:fldChar w:fldCharType="begin"/>
      </w:r>
      <w:r>
        <w:instrText xml:space="preserve"> HYPERLINK "https://www.chuanshenggang.com" </w:instrText>
      </w:r>
      <w:r>
        <w:fldChar w:fldCharType="separate"/>
      </w:r>
      <w:r>
        <w:rPr>
          <w:rStyle w:val="12"/>
        </w:rPr>
        <w:t>uan</w:t>
      </w:r>
      <w:r>
        <w:rPr>
          <w:rStyle w:val="12"/>
        </w:rPr>
        <w:fldChar w:fldCharType="end"/>
      </w:r>
      <w:r>
        <w:fldChar w:fldCharType="begin"/>
      </w:r>
      <w:r>
        <w:instrText xml:space="preserve"> HYPERLINK "https://www.chuanshenggang.com" </w:instrText>
      </w:r>
      <w:r>
        <w:fldChar w:fldCharType="separate"/>
      </w:r>
      <w:r>
        <w:rPr>
          <w:rStyle w:val="12"/>
        </w:rPr>
        <w:t>she</w:t>
      </w:r>
      <w:r>
        <w:rPr>
          <w:rStyle w:val="12"/>
        </w:rPr>
        <w:fldChar w:fldCharType="end"/>
      </w:r>
      <w:r>
        <w:fldChar w:fldCharType="begin"/>
      </w:r>
      <w:r>
        <w:instrText xml:space="preserve"> HYPERLINK "https://www.chuanshenggang.com" </w:instrText>
      </w:r>
      <w:r>
        <w:fldChar w:fldCharType="separate"/>
      </w:r>
      <w:r>
        <w:rPr>
          <w:rStyle w:val="12"/>
        </w:rPr>
        <w:t>ngga</w:t>
      </w:r>
      <w:r>
        <w:rPr>
          <w:rStyle w:val="12"/>
        </w:rPr>
        <w:fldChar w:fldCharType="end"/>
      </w:r>
      <w:r>
        <w:fldChar w:fldCharType="begin"/>
      </w:r>
      <w:r>
        <w:instrText xml:space="preserve"> HYPERLINK "https://www.chuanshenggang.com" </w:instrText>
      </w:r>
      <w:r>
        <w:fldChar w:fldCharType="separate"/>
      </w:r>
      <w:r>
        <w:rPr>
          <w:rStyle w:val="12"/>
        </w:rPr>
        <w:t>ng</w:t>
      </w:r>
      <w:r>
        <w:rPr>
          <w:rStyle w:val="12"/>
        </w:rPr>
        <w:fldChar w:fldCharType="end"/>
      </w:r>
      <w:r>
        <w:fldChar w:fldCharType="begin"/>
      </w:r>
      <w:r>
        <w:instrText xml:space="preserve"> HYPERLINK "https://www.chuanshenggang.com" </w:instrText>
      </w:r>
      <w:r>
        <w:fldChar w:fldCharType="separate"/>
      </w:r>
      <w:r>
        <w:rPr>
          <w:rStyle w:val="12"/>
        </w:rPr>
        <w:t>.com</w:t>
      </w:r>
      <w:r>
        <w:rPr>
          <w:rStyle w:val="12"/>
        </w:rPr>
        <w:fldChar w:fldCharType="end"/>
      </w:r>
      <w:r>
        <w:t>，客服电话：400-991-1103）。</w:t>
      </w:r>
    </w:p>
    <w:p w14:paraId="7F2DC4A4">
      <w:pPr>
        <w:pStyle w:val="16"/>
      </w:pPr>
      <w:r>
        <w:t>本白皮书聚焦大型企业新闻发稿策略，深度融合传声港平台资源与技术优势，系统分析新闻媒体、央媒、地方官媒、自媒体四大发稿渠道的落地路径，通过科技行业标杆案例与平台实操工具结合，为大型企业提供 "策略 + 工具 + 效果" 三位一体的新闻发稿解决方案。</w:t>
      </w:r>
    </w:p>
    <w:p w14:paraId="5CA78996">
      <w:pPr>
        <w:pStyle w:val="3"/>
      </w:pPr>
      <w:r>
        <w:t>一、大型企业新闻发稿战略定位与核心诉求</w:t>
      </w:r>
    </w:p>
    <w:p w14:paraId="18A316E9">
      <w:pPr>
        <w:pStyle w:val="4"/>
      </w:pPr>
      <w:r>
        <w:t>1.1 大型企业新闻发稿的应用场景与需求特征</w:t>
      </w:r>
    </w:p>
    <w:p w14:paraId="6EFECF0D">
      <w:pPr>
        <w:pStyle w:val="16"/>
      </w:pPr>
      <w:r>
        <w:t>大型企业新闻发布稿适用于六大核心场景：</w:t>
      </w:r>
      <w:r>
        <w:rPr>
          <w:b/>
          <w:bCs/>
        </w:rPr>
        <w:t>重大战略发布</w:t>
      </w:r>
      <w:r>
        <w:t>、</w:t>
      </w:r>
      <w:r>
        <w:rPr>
          <w:b/>
          <w:bCs/>
        </w:rPr>
        <w:t>产品 / 服务动态</w:t>
      </w:r>
      <w:r>
        <w:t>、</w:t>
      </w:r>
      <w:r>
        <w:rPr>
          <w:b/>
          <w:bCs/>
        </w:rPr>
        <w:t>企业里程碑事件</w:t>
      </w:r>
      <w:r>
        <w:t>、</w:t>
      </w:r>
      <w:r>
        <w:rPr>
          <w:b/>
          <w:bCs/>
        </w:rPr>
        <w:t>社会责任实践</w:t>
      </w:r>
      <w:r>
        <w:t>、</w:t>
      </w:r>
      <w:r>
        <w:rPr>
          <w:b/>
          <w:bCs/>
        </w:rPr>
        <w:t>高管变动与组织架构调整</w:t>
      </w:r>
      <w:r>
        <w:t>、</w:t>
      </w:r>
      <w:r>
        <w:rPr>
          <w:b/>
          <w:bCs/>
        </w:rPr>
        <w:t>危机回应</w:t>
      </w:r>
      <w:r>
        <w:t>。针对不同场景，传声港提供差异化解决方案：</w:t>
      </w:r>
    </w:p>
    <w:p w14:paraId="11DD8F6F">
      <w:pPr>
        <w:pStyle w:val="16"/>
        <w:numPr>
          <w:ilvl w:val="0"/>
          <w:numId w:val="1"/>
        </w:numPr>
      </w:pPr>
      <w:r>
        <w:rPr>
          <w:b/>
          <w:bCs/>
        </w:rPr>
        <w:t>品牌曝光型需求</w:t>
      </w:r>
      <w:r>
        <w:t>：通过传声港 AI 智能投放服务，24-48 小时内实现 "央媒背书 + 门户扩散 + 自媒体种草" 全矩阵覆盖，某科技企业新品发布通过该模式实现</w:t>
      </w:r>
      <w:r>
        <w:rPr>
          <w:b/>
          <w:bCs/>
        </w:rPr>
        <w:t>920 万次</w:t>
      </w:r>
      <w:r>
        <w:t>曝光</w:t>
      </w:r>
    </w:p>
    <w:p w14:paraId="7F5EFEB5">
      <w:pPr>
        <w:pStyle w:val="16"/>
        <w:numPr>
          <w:ilvl w:val="0"/>
          <w:numId w:val="1"/>
        </w:numPr>
      </w:pPr>
      <w:r>
        <w:rPr>
          <w:b/>
          <w:bCs/>
        </w:rPr>
        <w:t>精准转化型需求</w:t>
      </w:r>
      <w:r>
        <w:t>：借助平台行业自媒体博主资源库（覆盖 36 氪、虎嗅等垂直渠道），精准触达 B 端决策者与 C 端核心用户，某 SaaS 企业通过传声港垂直媒体投放获得</w:t>
      </w:r>
      <w:r>
        <w:rPr>
          <w:b/>
          <w:bCs/>
        </w:rPr>
        <w:t>367 次</w:t>
      </w:r>
      <w:r>
        <w:t>销售线索</w:t>
      </w:r>
    </w:p>
    <w:p w14:paraId="7B6D445A">
      <w:pPr>
        <w:pStyle w:val="16"/>
        <w:numPr>
          <w:ilvl w:val="0"/>
          <w:numId w:val="1"/>
        </w:numPr>
      </w:pPr>
      <w:r>
        <w:rPr>
          <w:b/>
          <w:bCs/>
        </w:rPr>
        <w:t>危机公关型需求</w:t>
      </w:r>
      <w:r>
        <w:t>：启动传声港 24 小时舆情监测服务，同步触发 "官方发声 + 权威媒体澄清 + 自媒体引导" 的组合响应，舆情响应效率提升</w:t>
      </w:r>
      <w:r>
        <w:rPr>
          <w:b/>
          <w:bCs/>
        </w:rPr>
        <w:t>60%</w:t>
      </w:r>
    </w:p>
    <w:p w14:paraId="65CE56E6">
      <w:pPr>
        <w:pStyle w:val="4"/>
      </w:pPr>
      <w:r>
        <w:t>1.2 大型企业决策链条与风险管控体系</w:t>
      </w:r>
    </w:p>
    <w:p w14:paraId="4735FCD5">
      <w:pPr>
        <w:pStyle w:val="16"/>
      </w:pPr>
      <w:r>
        <w:t>大型企业新闻发布实行</w:t>
      </w:r>
      <w:r>
        <w:rPr>
          <w:b/>
          <w:bCs/>
        </w:rPr>
        <w:t>统一领导、分级负责</w:t>
      </w:r>
      <w:r>
        <w:t>的管理体制，传声港平台针对这一特性提供适配服务：</w:t>
      </w:r>
    </w:p>
    <w:p w14:paraId="235F3925">
      <w:pPr>
        <w:pStyle w:val="16"/>
        <w:numPr>
          <w:ilvl w:val="0"/>
          <w:numId w:val="1"/>
        </w:numPr>
      </w:pPr>
      <w:r>
        <w:t>支持多账号权限管理，满足企业公关、法务、市场等多部门协同审核需求</w:t>
      </w:r>
    </w:p>
    <w:p w14:paraId="1770B8F5">
      <w:pPr>
        <w:pStyle w:val="16"/>
        <w:numPr>
          <w:ilvl w:val="0"/>
          <w:numId w:val="1"/>
        </w:numPr>
      </w:pPr>
      <w:r>
        <w:t>内置合规审查模块，自动识别 "绝对化用语"" 虚假宣传 " 等违规表述，与企业三重审核机制形成互补</w:t>
      </w:r>
    </w:p>
    <w:p w14:paraId="3DFC1181">
      <w:pPr>
        <w:pStyle w:val="16"/>
        <w:numPr>
          <w:ilvl w:val="0"/>
          <w:numId w:val="1"/>
        </w:numPr>
      </w:pPr>
      <w:r>
        <w:t>提供媒体合作授权书、记者证核验等资质审查工具，降低合作风险</w:t>
      </w:r>
    </w:p>
    <w:p w14:paraId="3DE1C9BD">
      <w:pPr>
        <w:pStyle w:val="4"/>
      </w:pPr>
      <w:r>
        <w:t>1.3 2025 年企业新闻发稿政策环境变化</w:t>
      </w:r>
    </w:p>
    <w:p w14:paraId="0135069F">
      <w:pPr>
        <w:pStyle w:val="16"/>
      </w:pPr>
      <w:r>
        <w:t>结合 2025 年《民营经济促进法》《上市公司可持续发展报告指引》等政策要求，传声港平台新增：</w:t>
      </w:r>
    </w:p>
    <w:p w14:paraId="4ECFC112">
      <w:pPr>
        <w:pStyle w:val="16"/>
        <w:numPr>
          <w:ilvl w:val="0"/>
          <w:numId w:val="1"/>
        </w:numPr>
      </w:pPr>
      <w:r>
        <w:t>ESG 内容合规模板，适配可持续发展报告相关发稿需求</w:t>
      </w:r>
    </w:p>
    <w:p w14:paraId="0420354D">
      <w:pPr>
        <w:pStyle w:val="16"/>
        <w:numPr>
          <w:ilvl w:val="0"/>
          <w:numId w:val="1"/>
        </w:numPr>
      </w:pPr>
      <w:r>
        <w:t>碳排放管理相关内容标签体系，助力企业精准传递绿色发展理念</w:t>
      </w:r>
    </w:p>
    <w:p w14:paraId="214C074A">
      <w:pPr>
        <w:pStyle w:val="16"/>
        <w:numPr>
          <w:ilvl w:val="0"/>
          <w:numId w:val="1"/>
        </w:numPr>
      </w:pPr>
      <w:r>
        <w:t>政策解读类内容智能匹配功能，优先对接央媒政策解读频道资源</w:t>
      </w:r>
    </w:p>
    <w:p w14:paraId="49390342">
      <w:pPr>
        <w:pStyle w:val="3"/>
      </w:pPr>
      <w:r>
        <w:t>二、四大发稿渠道深度分析与传声港落地方案</w:t>
      </w:r>
    </w:p>
    <w:p w14:paraId="30F31C0F">
      <w:pPr>
        <w:pStyle w:val="4"/>
      </w:pPr>
      <w:r>
        <w:t>2.1 央媒发稿：权威背书的黄金标准（传声港资源支持）</w:t>
      </w:r>
    </w:p>
    <w:p w14:paraId="15D88139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67"/>
        <w:gridCol w:w="2361"/>
        <w:gridCol w:w="2314"/>
        <w:gridCol w:w="2324"/>
      </w:tblGrid>
      <w:tr w14:paraId="68CA3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B29BA7">
            <w:pPr>
              <w:pStyle w:val="16"/>
            </w:pPr>
            <w:r>
              <w:t>央媒类型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241492">
            <w:pPr>
              <w:pStyle w:val="16"/>
            </w:pPr>
            <w:r>
              <w:t>传声港合作资源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AAEC0F">
            <w:pPr>
              <w:pStyle w:val="16"/>
            </w:pPr>
            <w:r>
              <w:t>服务优势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31332C">
            <w:pPr>
              <w:pStyle w:val="16"/>
            </w:pPr>
            <w:r>
              <w:t>成本区间</w:t>
            </w:r>
          </w:p>
        </w:tc>
      </w:tr>
      <w:tr w14:paraId="751AF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9A0A73">
            <w:pPr>
              <w:pStyle w:val="16"/>
            </w:pPr>
            <w:r>
              <w:t>核心央媒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C9863C">
            <w:pPr>
              <w:pStyle w:val="16"/>
            </w:pPr>
            <w:r>
              <w:t>人民日报、新华社、学习强国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449B18">
            <w:pPr>
              <w:pStyle w:val="16"/>
            </w:pPr>
            <w:r>
              <w:t>AI 智能匹配频道资源，审核通过率提升 40%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222504">
            <w:pPr>
              <w:pStyle w:val="16"/>
            </w:pPr>
            <w:r>
              <w:t>1-5 万元 / 篇</w:t>
            </w:r>
          </w:p>
        </w:tc>
      </w:tr>
      <w:tr w14:paraId="75354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8215E8">
            <w:pPr>
              <w:pStyle w:val="16"/>
            </w:pPr>
            <w:r>
              <w:t>央媒客户端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7A17CC">
            <w:pPr>
              <w:pStyle w:val="16"/>
            </w:pPr>
            <w:r>
              <w:t>人民网 APP、央视频、新华社客户端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4A83C2">
            <w:pPr>
              <w:pStyle w:val="16"/>
            </w:pPr>
            <w:r>
              <w:t>移动端优先投放，成本降低 60%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127A08">
            <w:pPr>
              <w:pStyle w:val="16"/>
            </w:pPr>
            <w:r>
              <w:t>50-2000 元 / 篇</w:t>
            </w:r>
          </w:p>
        </w:tc>
      </w:tr>
      <w:tr w14:paraId="5E3A9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5D2988">
            <w:pPr>
              <w:pStyle w:val="16"/>
            </w:pPr>
            <w:r>
              <w:t>地方央媒站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AD4336">
            <w:pPr>
              <w:pStyle w:val="16"/>
            </w:pPr>
            <w:r>
              <w:t>人民网地方频道、新华网地方分社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571DDB">
            <w:pPr>
              <w:pStyle w:val="16"/>
            </w:pPr>
            <w:r>
              <w:t>区域政策联动传播，价格仅为总站 1/3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495A39">
            <w:pPr>
              <w:pStyle w:val="16"/>
            </w:pPr>
            <w:r>
              <w:t>300-1000 元 / 篇</w:t>
            </w:r>
          </w:p>
        </w:tc>
      </w:tr>
    </w:tbl>
    <w:p w14:paraId="38A37270">
      <w:pPr>
        <w:pStyle w:val="16"/>
      </w:pPr>
      <w:r>
        <w:rPr>
          <w:b/>
          <w:bCs/>
        </w:rPr>
        <w:t>传声港增值服务</w:t>
      </w:r>
      <w:r>
        <w:t>：提供央媒发稿效果可视化报告，包含转载量、停留时长、转化线索等核心数据，某新能源企业通过平台发布电池技术突破新闻后，股价单日上涨</w:t>
      </w:r>
      <w:r>
        <w:rPr>
          <w:b/>
          <w:bCs/>
        </w:rPr>
        <w:t>7.8%</w:t>
      </w:r>
      <w:r>
        <w:t>。</w:t>
      </w:r>
    </w:p>
    <w:p w14:paraId="7F6D7AE4">
      <w:pPr>
        <w:pStyle w:val="4"/>
      </w:pPr>
      <w:r>
        <w:t>2.2 新闻媒体发稿：流量规模与精准触达的平衡</w:t>
      </w:r>
    </w:p>
    <w:p w14:paraId="02282080">
      <w:pPr>
        <w:pStyle w:val="5"/>
      </w:pPr>
      <w:r>
        <w:t>2.2.1 商业门户网站联盟</w:t>
      </w:r>
    </w:p>
    <w:p w14:paraId="4FE5AD1B">
      <w:pPr>
        <w:pStyle w:val="16"/>
      </w:pPr>
      <w:r>
        <w:t>传声港整合腾讯、网易、新浪、凤凰等门户资源，推出：</w:t>
      </w:r>
    </w:p>
    <w:p w14:paraId="054F2C77">
      <w:pPr>
        <w:pStyle w:val="16"/>
        <w:numPr>
          <w:ilvl w:val="0"/>
          <w:numId w:val="1"/>
        </w:numPr>
      </w:pPr>
      <w:r>
        <w:t>"主站 + 3 城市" 组合投放策略，线下到店转化率提升</w:t>
      </w:r>
      <w:r>
        <w:rPr>
          <w:b/>
          <w:bCs/>
        </w:rPr>
        <w:t>130%</w:t>
      </w:r>
    </w:p>
    <w:p w14:paraId="2B32C2BA">
      <w:pPr>
        <w:pStyle w:val="16"/>
        <w:numPr>
          <w:ilvl w:val="0"/>
          <w:numId w:val="1"/>
        </w:numPr>
      </w:pPr>
      <w:r>
        <w:t>时效性内容优先进入腾讯新闻 "热点池"，72 小时自然流量占比达</w:t>
      </w:r>
      <w:r>
        <w:rPr>
          <w:b/>
          <w:bCs/>
        </w:rPr>
        <w:t>68%</w:t>
      </w:r>
    </w:p>
    <w:p w14:paraId="26869547">
      <w:pPr>
        <w:pStyle w:val="16"/>
        <w:numPr>
          <w:ilvl w:val="0"/>
          <w:numId w:val="1"/>
        </w:numPr>
      </w:pPr>
      <w:r>
        <w:t>新浪财经 "上市公司" 频道定向投放服务，投资者关系页面访问量激增</w:t>
      </w:r>
      <w:r>
        <w:rPr>
          <w:b/>
          <w:bCs/>
        </w:rPr>
        <w:t>400%</w:t>
      </w:r>
    </w:p>
    <w:p w14:paraId="1E79EFD3">
      <w:pPr>
        <w:pStyle w:val="5"/>
      </w:pPr>
      <w:r>
        <w:t>2.2.2 行业垂直媒体</w:t>
      </w:r>
    </w:p>
    <w:p w14:paraId="14AFC285">
      <w:pPr>
        <w:pStyle w:val="16"/>
      </w:pPr>
      <w:r>
        <w:t>传声港垂直媒体资源库覆盖 36 氪、虎嗅、钛媒体等核心渠道：</w:t>
      </w:r>
    </w:p>
    <w:p w14:paraId="1A3FA3F7">
      <w:pPr>
        <w:pStyle w:val="16"/>
        <w:numPr>
          <w:ilvl w:val="0"/>
          <w:numId w:val="1"/>
        </w:numPr>
      </w:pPr>
      <w:r>
        <w:t>36 氪 "Pro 频道" 深度报道定制服务，阅读完成率达</w:t>
      </w:r>
      <w:r>
        <w:rPr>
          <w:b/>
          <w:bCs/>
        </w:rPr>
        <w:t>78%</w:t>
      </w:r>
    </w:p>
    <w:p w14:paraId="2F8ECAF8">
      <w:pPr>
        <w:pStyle w:val="16"/>
        <w:numPr>
          <w:ilvl w:val="0"/>
          <w:numId w:val="1"/>
        </w:numPr>
      </w:pPr>
      <w:r>
        <w:t>行业白皮书专项投放通道，某科技企业通过该渠道获得</w:t>
      </w:r>
      <w:r>
        <w:rPr>
          <w:b/>
          <w:bCs/>
        </w:rPr>
        <w:t>23 个</w:t>
      </w:r>
      <w:r>
        <w:t>企业级客户咨询</w:t>
      </w:r>
    </w:p>
    <w:p w14:paraId="60E9677D">
      <w:pPr>
        <w:pStyle w:val="16"/>
        <w:numPr>
          <w:ilvl w:val="0"/>
          <w:numId w:val="1"/>
        </w:numPr>
      </w:pPr>
      <w:r>
        <w:t>直接投稿 + 平台代投双模式，审核效率提升至</w:t>
      </w:r>
      <w:r>
        <w:rPr>
          <w:b/>
          <w:bCs/>
        </w:rPr>
        <w:t>1-2 个工作日</w:t>
      </w:r>
    </w:p>
    <w:p w14:paraId="65F08C23">
      <w:pPr>
        <w:pStyle w:val="4"/>
      </w:pPr>
      <w:r>
        <w:t>2.3 地方官媒发稿：区域影响力与政策联动</w:t>
      </w:r>
    </w:p>
    <w:p w14:paraId="4F7269BF">
      <w:pPr>
        <w:pStyle w:val="16"/>
      </w:pPr>
      <w:r>
        <w:t>传声港整合全国</w:t>
      </w:r>
      <w:r>
        <w:rPr>
          <w:b/>
          <w:bCs/>
        </w:rPr>
        <w:t>368 个城市</w:t>
      </w:r>
      <w:r>
        <w:t>地方官媒资源，形成差异化服务：</w:t>
      </w:r>
    </w:p>
    <w:p w14:paraId="1D4490B6">
      <w:pPr>
        <w:pStyle w:val="16"/>
        <w:numPr>
          <w:ilvl w:val="0"/>
          <w:numId w:val="1"/>
        </w:numPr>
      </w:pPr>
      <w:r>
        <w:t>省级媒体（江西日报、湖北日报等）：区域重大项目报道专项服务，费用 1-5 万元</w:t>
      </w:r>
    </w:p>
    <w:p w14:paraId="791CB387">
      <w:pPr>
        <w:pStyle w:val="16"/>
        <w:numPr>
          <w:ilvl w:val="0"/>
          <w:numId w:val="1"/>
        </w:numPr>
      </w:pPr>
      <w:r>
        <w:t>市级媒体（厦门网、湖南红网等）：首页推荐位快速对接，费用 1500-2000 元</w:t>
      </w:r>
    </w:p>
    <w:p w14:paraId="4A62C44C">
      <w:pPr>
        <w:pStyle w:val="16"/>
        <w:numPr>
          <w:ilvl w:val="0"/>
          <w:numId w:val="1"/>
        </w:numPr>
      </w:pPr>
      <w:r>
        <w:t>区县级媒体：民生类内容精准投放，成本低至 300 元 / 篇</w:t>
      </w:r>
    </w:p>
    <w:p w14:paraId="37CA1329">
      <w:pPr>
        <w:pStyle w:val="16"/>
      </w:pPr>
      <w:r>
        <w:rPr>
          <w:b/>
          <w:bCs/>
        </w:rPr>
        <w:t>典型案例</w:t>
      </w:r>
      <w:r>
        <w:t>：某环保科技企业通过传声港对接深圳住建局官网，其污染治理方案获得转载后，成功促成后续政府采购意向。</w:t>
      </w:r>
    </w:p>
    <w:p w14:paraId="2C06B178">
      <w:pPr>
        <w:pStyle w:val="4"/>
      </w:pPr>
      <w:r>
        <w:t>2.4 自媒体发稿：社交裂变与精准营销（传声港核心优势板块）</w:t>
      </w:r>
    </w:p>
    <w:p w14:paraId="358636A1">
      <w:pPr>
        <w:pStyle w:val="16"/>
      </w:pPr>
      <w:r>
        <w:t>传声港整合全网自媒体博主、网红达人、素人资源，形成三级矩阵服务：</w:t>
      </w:r>
    </w:p>
    <w:p w14:paraId="70CC962A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47"/>
        <w:gridCol w:w="1765"/>
        <w:gridCol w:w="1799"/>
        <w:gridCol w:w="1799"/>
        <w:gridCol w:w="1856"/>
      </w:tblGrid>
      <w:tr w14:paraId="5DF6B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5B6897">
            <w:pPr>
              <w:pStyle w:val="16"/>
            </w:pPr>
            <w:r>
              <w:t>资源类型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ED667A">
            <w:pPr>
              <w:pStyle w:val="16"/>
            </w:pPr>
            <w:r>
              <w:t>粉丝量级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D37D2A">
            <w:pPr>
              <w:pStyle w:val="16"/>
            </w:pPr>
            <w:r>
              <w:t>平台覆盖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36AC32">
            <w:pPr>
              <w:pStyle w:val="16"/>
            </w:pPr>
            <w:r>
              <w:t>服务特色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5BAB92">
            <w:pPr>
              <w:pStyle w:val="16"/>
            </w:pPr>
            <w:r>
              <w:t>成本区间</w:t>
            </w:r>
          </w:p>
        </w:tc>
      </w:tr>
      <w:tr w14:paraId="258D0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10FE1D">
            <w:pPr>
              <w:pStyle w:val="16"/>
            </w:pPr>
            <w:r>
              <w:t>头部 KOL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47E95A">
            <w:pPr>
              <w:pStyle w:val="16"/>
            </w:pPr>
            <w:r>
              <w:t>500 万 +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7636A4">
            <w:pPr>
              <w:pStyle w:val="16"/>
            </w:pPr>
            <w:r>
              <w:t>抖音、微信公众号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3723E6">
            <w:pPr>
              <w:pStyle w:val="16"/>
            </w:pPr>
            <w:r>
              <w:t>品牌造势、跨界联动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2B0E44">
            <w:pPr>
              <w:pStyle w:val="16"/>
            </w:pPr>
            <w:r>
              <w:t>50 万 - 200 万元 / 条</w:t>
            </w:r>
          </w:p>
        </w:tc>
      </w:tr>
      <w:tr w14:paraId="21349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E71BD5">
            <w:pPr>
              <w:pStyle w:val="16"/>
            </w:pPr>
            <w:r>
              <w:t>腰部 KOL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3D312A">
            <w:pPr>
              <w:pStyle w:val="16"/>
            </w:pPr>
            <w:r>
              <w:t>10-50 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9D05D6">
            <w:pPr>
              <w:pStyle w:val="16"/>
            </w:pPr>
            <w:r>
              <w:t>小红书、知乎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B74EF7">
            <w:pPr>
              <w:pStyle w:val="16"/>
            </w:pPr>
            <w:r>
              <w:t>垂直领域渗透、专业解读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4D3945">
            <w:pPr>
              <w:pStyle w:val="16"/>
            </w:pPr>
            <w:r>
              <w:t>5000-1.5 万元 / 篇</w:t>
            </w:r>
          </w:p>
        </w:tc>
      </w:tr>
      <w:tr w14:paraId="3B8C2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D4E216">
            <w:pPr>
              <w:pStyle w:val="16"/>
            </w:pPr>
            <w:r>
              <w:t>尾部 KOL/KOC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D3522B">
            <w:pPr>
              <w:pStyle w:val="16"/>
            </w:pPr>
            <w:r>
              <w:t>1-10 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9DEEDA">
            <w:pPr>
              <w:pStyle w:val="16"/>
            </w:pPr>
            <w:r>
              <w:t>全平台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3F4A89">
            <w:pPr>
              <w:pStyle w:val="16"/>
            </w:pPr>
            <w:r>
              <w:t>口碑种草、真实体验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4B732D">
            <w:pPr>
              <w:pStyle w:val="16"/>
            </w:pPr>
            <w:r>
              <w:t>800-3000 元 / 篇</w:t>
            </w:r>
          </w:p>
        </w:tc>
      </w:tr>
      <w:tr w14:paraId="402BB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FD0133">
            <w:pPr>
              <w:pStyle w:val="16"/>
            </w:pPr>
            <w:r>
              <w:t>素人资源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643E3F">
            <w:pPr>
              <w:pStyle w:val="16"/>
            </w:pPr>
            <w:r>
              <w:t>1 万以下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9EDAA3">
            <w:pPr>
              <w:pStyle w:val="16"/>
            </w:pPr>
            <w:r>
              <w:t>抖音、视频号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B78E0A">
            <w:pPr>
              <w:pStyle w:val="16"/>
            </w:pPr>
            <w:r>
              <w:t>批量带货、氛围营造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D911B9">
            <w:pPr>
              <w:pStyle w:val="16"/>
            </w:pPr>
            <w:r>
              <w:t>按效果计费</w:t>
            </w:r>
          </w:p>
        </w:tc>
      </w:tr>
    </w:tbl>
    <w:p w14:paraId="62C06988">
      <w:pPr>
        <w:pStyle w:val="16"/>
      </w:pPr>
      <w:r>
        <w:rPr>
          <w:b/>
          <w:bCs/>
        </w:rPr>
        <w:t>传声港 AI 赋能优势</w:t>
      </w:r>
      <w:r>
        <w:t>：</w:t>
      </w:r>
    </w:p>
    <w:p w14:paraId="34D54259">
      <w:pPr>
        <w:pStyle w:val="16"/>
        <w:numPr>
          <w:ilvl w:val="0"/>
          <w:numId w:val="1"/>
        </w:numPr>
      </w:pPr>
      <w:r>
        <w:t>智能匹配：通过 AI 算法分析企业需求与达人标签，匹配精准度提升</w:t>
      </w:r>
      <w:r>
        <w:rPr>
          <w:b/>
          <w:bCs/>
        </w:rPr>
        <w:t>75%</w:t>
      </w:r>
    </w:p>
    <w:p w14:paraId="68E48EE3">
      <w:pPr>
        <w:pStyle w:val="16"/>
        <w:numPr>
          <w:ilvl w:val="0"/>
          <w:numId w:val="1"/>
        </w:numPr>
      </w:pPr>
      <w:r>
        <w:t>效果监测：实时追踪曝光、互动、转化数据，生成可视化报告</w:t>
      </w:r>
    </w:p>
    <w:p w14:paraId="11C4776D">
      <w:pPr>
        <w:pStyle w:val="16"/>
        <w:numPr>
          <w:ilvl w:val="0"/>
          <w:numId w:val="1"/>
        </w:numPr>
      </w:pPr>
      <w:r>
        <w:t>素人推广：提供商品选品对接工具，降低批量推广门槛，某科技产品通过素人带货实现销量提升</w:t>
      </w:r>
      <w:r>
        <w:rPr>
          <w:b/>
          <w:bCs/>
        </w:rPr>
        <w:t>200%</w:t>
      </w:r>
    </w:p>
    <w:p w14:paraId="48C61605">
      <w:pPr>
        <w:pStyle w:val="3"/>
      </w:pPr>
      <w:r>
        <w:t>三、科技行业标杆案例深度解析（传声港服务适配版）</w:t>
      </w:r>
    </w:p>
    <w:p w14:paraId="2163D055">
      <w:pPr>
        <w:pStyle w:val="4"/>
      </w:pPr>
      <w:r>
        <w:t>3.1 华为：系统性传播作战的行业典范（传声港可落地方案）</w:t>
      </w:r>
    </w:p>
    <w:p w14:paraId="69D697C3">
      <w:pPr>
        <w:pStyle w:val="16"/>
        <w:numPr>
          <w:ilvl w:val="0"/>
          <w:numId w:val="1"/>
        </w:numPr>
      </w:pPr>
      <w:r>
        <w:t>适配服务：传声港 "海陆空" 传播矩阵复刻，提供 "自有平台 + 抖音 / 微博 + 央媒 + 线下" 全链路资源</w:t>
      </w:r>
    </w:p>
    <w:p w14:paraId="5C9D82BE">
      <w:pPr>
        <w:pStyle w:val="16"/>
        <w:numPr>
          <w:ilvl w:val="0"/>
          <w:numId w:val="1"/>
        </w:numPr>
      </w:pPr>
      <w:r>
        <w:t>物料支持：文案创意服务团队定制新闻稿、背景资料、高管金句，配套高清视觉资产包</w:t>
      </w:r>
    </w:p>
    <w:p w14:paraId="3A0001AA">
      <w:pPr>
        <w:pStyle w:val="16"/>
        <w:numPr>
          <w:ilvl w:val="0"/>
          <w:numId w:val="1"/>
        </w:numPr>
      </w:pPr>
      <w:r>
        <w:t>效果优化：AI 效果监测工具全程追踪海外媒体报道，生成多语言舆情分析报告</w:t>
      </w:r>
    </w:p>
    <w:p w14:paraId="69617C45">
      <w:pPr>
        <w:pStyle w:val="4"/>
      </w:pPr>
      <w:r>
        <w:t>3.2 小米：新媒体品牌建设的创新实践（传声港工具应用）</w:t>
      </w:r>
    </w:p>
    <w:p w14:paraId="45B8BB1D">
      <w:pPr>
        <w:pStyle w:val="16"/>
        <w:numPr>
          <w:ilvl w:val="0"/>
          <w:numId w:val="1"/>
        </w:numPr>
      </w:pPr>
      <w:r>
        <w:t>高管 IP 运营：传声港自媒体管理软件支持多账号统一运营，风险控制模块实时审核内容</w:t>
      </w:r>
    </w:p>
    <w:p w14:paraId="532B8904">
      <w:pPr>
        <w:pStyle w:val="16"/>
        <w:numPr>
          <w:ilvl w:val="0"/>
          <w:numId w:val="1"/>
        </w:numPr>
      </w:pPr>
      <w:r>
        <w:t>直播联动：对接平台网红推广资源，复制 "压力测试事件化" 模式，直播峰值可达</w:t>
      </w:r>
      <w:r>
        <w:rPr>
          <w:b/>
          <w:bCs/>
        </w:rPr>
        <w:t>11 万人</w:t>
      </w:r>
    </w:p>
    <w:p w14:paraId="7CB6E72D">
      <w:pPr>
        <w:pStyle w:val="16"/>
        <w:numPr>
          <w:ilvl w:val="0"/>
          <w:numId w:val="1"/>
        </w:numPr>
      </w:pPr>
      <w:r>
        <w:t>传统媒体背书：快速对接《人民日报》等权威渠道，实现品牌形象升级</w:t>
      </w:r>
    </w:p>
    <w:p w14:paraId="414317E0">
      <w:pPr>
        <w:pStyle w:val="4"/>
      </w:pPr>
      <w:r>
        <w:t>3.3 传声港科技企业定制案例：某 AI 芯片公司发稿全流程</w:t>
      </w:r>
    </w:p>
    <w:p w14:paraId="570EF62D">
      <w:pPr>
        <w:pStyle w:val="16"/>
        <w:numPr>
          <w:ilvl w:val="0"/>
          <w:numId w:val="2"/>
        </w:numPr>
      </w:pPr>
      <w:r>
        <w:rPr>
          <w:b/>
          <w:bCs/>
        </w:rPr>
        <w:t>需求诊断</w:t>
      </w:r>
      <w:r>
        <w:t>：通过传声港 AI 智能分析工具，确定 "技术公信力提升" 核心目标</w:t>
      </w:r>
    </w:p>
    <w:p w14:paraId="4289508E">
      <w:pPr>
        <w:pStyle w:val="16"/>
        <w:numPr>
          <w:ilvl w:val="0"/>
          <w:numId w:val="2"/>
        </w:numPr>
      </w:pPr>
      <w:r>
        <w:rPr>
          <w:b/>
          <w:bCs/>
        </w:rPr>
        <w:t>渠道组合</w:t>
      </w:r>
      <w:r>
        <w:t>：学术期刊（60%）+ 产业媒体（30%）+KOL 内测（10%）</w:t>
      </w:r>
    </w:p>
    <w:p w14:paraId="78E2EEBE">
      <w:pPr>
        <w:pStyle w:val="16"/>
        <w:numPr>
          <w:ilvl w:val="0"/>
          <w:numId w:val="2"/>
        </w:numPr>
      </w:pPr>
      <w:r>
        <w:rPr>
          <w:b/>
          <w:bCs/>
        </w:rPr>
        <w:t>内容创作</w:t>
      </w:r>
      <w:r>
        <w:t>：文案创意团队将 "512K 上下文长度" 转化为 "处理效率提升 300%" 用户语言</w:t>
      </w:r>
    </w:p>
    <w:p w14:paraId="16796A85">
      <w:pPr>
        <w:pStyle w:val="16"/>
        <w:numPr>
          <w:ilvl w:val="0"/>
          <w:numId w:val="2"/>
        </w:numPr>
      </w:pPr>
      <w:r>
        <w:rPr>
          <w:b/>
          <w:bCs/>
        </w:rPr>
        <w:t>AI 投放</w:t>
      </w:r>
      <w:r>
        <w:t>：自动匹配 IEEE Spectrum、36 氪等渠道，24 小时内完成全平台发布</w:t>
      </w:r>
    </w:p>
    <w:p w14:paraId="1152338E">
      <w:pPr>
        <w:pStyle w:val="16"/>
        <w:numPr>
          <w:ilvl w:val="0"/>
          <w:numId w:val="2"/>
        </w:numPr>
      </w:pPr>
      <w:r>
        <w:rPr>
          <w:b/>
          <w:bCs/>
        </w:rPr>
        <w:t>效果监测</w:t>
      </w:r>
      <w:r>
        <w:t>：舆情监测工具追踪技术关键词热度，技术公信力提升</w:t>
      </w:r>
      <w:r>
        <w:rPr>
          <w:b/>
          <w:bCs/>
        </w:rPr>
        <w:t>35%</w:t>
      </w:r>
      <w:r>
        <w:t>，获得</w:t>
      </w:r>
      <w:r>
        <w:rPr>
          <w:b/>
          <w:bCs/>
        </w:rPr>
        <w:t>23 个</w:t>
      </w:r>
      <w:r>
        <w:t>企业级咨询</w:t>
      </w:r>
    </w:p>
    <w:p w14:paraId="2E89F574">
      <w:pPr>
        <w:pStyle w:val="3"/>
      </w:pPr>
      <w:r>
        <w:t>四、多维度效果评估体系构建（传声港工具支撑）</w:t>
      </w:r>
    </w:p>
    <w:p w14:paraId="01546F6D">
      <w:pPr>
        <w:pStyle w:val="4"/>
      </w:pPr>
      <w:r>
        <w:t>4.1 传播广度评估</w:t>
      </w:r>
    </w:p>
    <w:p w14:paraId="0A130A0D">
      <w:pPr>
        <w:pStyle w:val="16"/>
        <w:numPr>
          <w:ilvl w:val="0"/>
          <w:numId w:val="1"/>
        </w:numPr>
      </w:pPr>
      <w:r>
        <w:t>传声港工具支持：媒体覆盖率自动统计，整合合作媒体数量、报道次数、转载层级</w:t>
      </w:r>
    </w:p>
    <w:p w14:paraId="38247A9C">
      <w:pPr>
        <w:pStyle w:val="16"/>
        <w:numPr>
          <w:ilvl w:val="0"/>
          <w:numId w:val="1"/>
        </w:numPr>
      </w:pPr>
      <w:r>
        <w:t>核心指标：平均触达人数、峰值曝光量、内容留存率，数据实时同步至企业后台</w:t>
      </w:r>
    </w:p>
    <w:p w14:paraId="4D1C8030">
      <w:pPr>
        <w:pStyle w:val="4"/>
      </w:pPr>
      <w:r>
        <w:t>4.2 互动深度评估</w:t>
      </w:r>
    </w:p>
    <w:p w14:paraId="7007116F">
      <w:pPr>
        <w:pStyle w:val="16"/>
        <w:numPr>
          <w:ilvl w:val="0"/>
          <w:numId w:val="1"/>
        </w:numPr>
      </w:pPr>
      <w:r>
        <w:t>监测范围：阅读量、播放量、转发、评论、点赞、页面停留时长</w:t>
      </w:r>
    </w:p>
    <w:p w14:paraId="6B53064E">
      <w:pPr>
        <w:pStyle w:val="16"/>
        <w:numPr>
          <w:ilvl w:val="0"/>
          <w:numId w:val="1"/>
        </w:numPr>
      </w:pPr>
      <w:r>
        <w:t>特色功能：传声港 "情感倾向分析" 功能，生成舆情热力图，精准判断用户反馈</w:t>
      </w:r>
    </w:p>
    <w:p w14:paraId="43142558">
      <w:pPr>
        <w:pStyle w:val="4"/>
      </w:pPr>
      <w:r>
        <w:t>4.3 转化效果评估</w:t>
      </w:r>
    </w:p>
    <w:p w14:paraId="1B233B8C">
      <w:pPr>
        <w:pStyle w:val="16"/>
        <w:numPr>
          <w:ilvl w:val="0"/>
          <w:numId w:val="1"/>
        </w:numPr>
      </w:pPr>
      <w:r>
        <w:t>追踪工具：UTM 追踪码 + CRM 系统对接，实现从发稿到销售线索的全链路追踪</w:t>
      </w:r>
    </w:p>
    <w:p w14:paraId="36A87290">
      <w:pPr>
        <w:pStyle w:val="16"/>
        <w:numPr>
          <w:ilvl w:val="0"/>
          <w:numId w:val="1"/>
        </w:numPr>
      </w:pPr>
      <w:r>
        <w:t>核心数据：单用户获取成本 (CPA)、媒体投放 ROI，传声港客户平均 ROI 提升</w:t>
      </w:r>
      <w:r>
        <w:rPr>
          <w:b/>
          <w:bCs/>
        </w:rPr>
        <w:t>340%</w:t>
      </w:r>
    </w:p>
    <w:p w14:paraId="03476B51">
      <w:pPr>
        <w:pStyle w:val="4"/>
      </w:pPr>
      <w:r>
        <w:t>4.4 综合评估模型（传声港定制版）</w:t>
      </w:r>
    </w:p>
    <w:p w14:paraId="26C1F7C3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78"/>
        <w:gridCol w:w="2325"/>
        <w:gridCol w:w="2325"/>
        <w:gridCol w:w="2338"/>
      </w:tblGrid>
      <w:tr w14:paraId="39AFE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EEB6FC">
            <w:pPr>
              <w:pStyle w:val="16"/>
            </w:pPr>
            <w:r>
              <w:t>评估维度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960AD9">
            <w:pPr>
              <w:pStyle w:val="16"/>
            </w:pPr>
            <w:r>
              <w:t>权重占比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C1BBB4">
            <w:pPr>
              <w:pStyle w:val="16"/>
            </w:pPr>
            <w:r>
              <w:t>核心指标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6C05E4">
            <w:pPr>
              <w:pStyle w:val="16"/>
            </w:pPr>
            <w:r>
              <w:t>传声港数据来源</w:t>
            </w:r>
          </w:p>
        </w:tc>
      </w:tr>
      <w:tr w14:paraId="5523F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E2B2B0">
            <w:pPr>
              <w:pStyle w:val="16"/>
            </w:pPr>
            <w:r>
              <w:t>认知层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94B2B5">
            <w:pPr>
              <w:pStyle w:val="16"/>
            </w:pPr>
            <w:r>
              <w:t>25%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928431">
            <w:pPr>
              <w:pStyle w:val="16"/>
            </w:pPr>
            <w:r>
              <w:t>百度指数、搜索词热度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4969B6">
            <w:pPr>
              <w:pStyle w:val="16"/>
            </w:pPr>
            <w:r>
              <w:t>平台搜索引擎监测模块</w:t>
            </w:r>
          </w:p>
        </w:tc>
      </w:tr>
      <w:tr w14:paraId="446E5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7304E4">
            <w:pPr>
              <w:pStyle w:val="16"/>
            </w:pPr>
            <w:r>
              <w:t>互动层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440F75">
            <w:pPr>
              <w:pStyle w:val="16"/>
            </w:pPr>
            <w:r>
              <w:t>25%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A1C86B">
            <w:pPr>
              <w:pStyle w:val="16"/>
            </w:pPr>
            <w:r>
              <w:t>停留时长、有效咨询量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726CE1">
            <w:pPr>
              <w:pStyle w:val="16"/>
            </w:pPr>
            <w:r>
              <w:t>自媒体管理软件后台</w:t>
            </w:r>
          </w:p>
        </w:tc>
      </w:tr>
      <w:tr w14:paraId="03927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254E87">
            <w:pPr>
              <w:pStyle w:val="16"/>
            </w:pPr>
            <w:r>
              <w:t>转化层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187CA0">
            <w:pPr>
              <w:pStyle w:val="16"/>
            </w:pPr>
            <w:r>
              <w:t>30%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07C5CA">
            <w:pPr>
              <w:pStyle w:val="16"/>
            </w:pPr>
            <w:r>
              <w:t>官网跳转率、销售线索量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753222">
            <w:pPr>
              <w:pStyle w:val="16"/>
            </w:pPr>
            <w:r>
              <w:t>UTM 追踪 + CRM 对接</w:t>
            </w:r>
          </w:p>
        </w:tc>
      </w:tr>
      <w:tr w14:paraId="1133A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3F7487">
            <w:pPr>
              <w:pStyle w:val="16"/>
            </w:pPr>
            <w:r>
              <w:t>资产层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E785BB">
            <w:pPr>
              <w:pStyle w:val="16"/>
            </w:pPr>
            <w:r>
              <w:t>20%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C77DA5">
            <w:pPr>
              <w:pStyle w:val="16"/>
            </w:pPr>
            <w:r>
              <w:t>媒体关系数量、白皮书入选频次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C3144F">
            <w:pPr>
              <w:pStyle w:val="16"/>
            </w:pPr>
            <w:r>
              <w:t>媒体资源管理系统</w:t>
            </w:r>
          </w:p>
        </w:tc>
      </w:tr>
    </w:tbl>
    <w:p w14:paraId="3FC94184">
      <w:pPr>
        <w:pStyle w:val="3"/>
      </w:pPr>
      <w:r>
        <w:t>五、新闻发稿策略制定与实战指南（传声港操作流程）</w:t>
      </w:r>
    </w:p>
    <w:p w14:paraId="6DDE147D">
      <w:pPr>
        <w:pStyle w:val="4"/>
      </w:pPr>
      <w:r>
        <w:t>5.1 场景化策略组合（传声港服务包）</w:t>
      </w:r>
    </w:p>
    <w:p w14:paraId="6B1D7665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18"/>
        <w:gridCol w:w="2508"/>
        <w:gridCol w:w="2270"/>
        <w:gridCol w:w="2270"/>
      </w:tblGrid>
      <w:tr w14:paraId="64149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F32462">
            <w:pPr>
              <w:pStyle w:val="16"/>
            </w:pPr>
            <w:r>
              <w:t>策略类型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97A4FE">
            <w:pPr>
              <w:pStyle w:val="16"/>
            </w:pPr>
            <w:r>
              <w:t>渠道配比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09AE58">
            <w:pPr>
              <w:pStyle w:val="16"/>
            </w:pPr>
            <w:r>
              <w:t>传声港核心服务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F0C6E9">
            <w:pPr>
              <w:pStyle w:val="16"/>
            </w:pPr>
            <w:r>
              <w:t>适用场景</w:t>
            </w:r>
          </w:p>
        </w:tc>
      </w:tr>
      <w:tr w14:paraId="0DA1C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0FB277">
            <w:pPr>
              <w:pStyle w:val="16"/>
            </w:pPr>
            <w:r>
              <w:t>品牌造势型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635F15">
            <w:pPr>
              <w:pStyle w:val="16"/>
            </w:pPr>
            <w:r>
              <w:t>门户 60%+ 垂直 30%+KOL10%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8AC664">
            <w:pPr>
              <w:pStyle w:val="16"/>
            </w:pPr>
            <w:r>
              <w:t>AI 智能投放、文案创意包、视觉资产制作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36E10C">
            <w:pPr>
              <w:pStyle w:val="16"/>
            </w:pPr>
            <w:r>
              <w:t>新品发布、战略升级</w:t>
            </w:r>
          </w:p>
        </w:tc>
      </w:tr>
      <w:tr w14:paraId="438FF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8D7DD0">
            <w:pPr>
              <w:pStyle w:val="16"/>
            </w:pPr>
            <w:r>
              <w:t>销售转化型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0814CA">
            <w:pPr>
              <w:pStyle w:val="16"/>
            </w:pPr>
            <w:r>
              <w:t>知乎 40%+ 朋友圈 30%+ 展会 30%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934C7A">
            <w:pPr>
              <w:pStyle w:val="16"/>
            </w:pPr>
            <w:r>
              <w:t>网红直播、素人带货、转化数据追踪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FEA97C">
            <w:pPr>
              <w:pStyle w:val="16"/>
            </w:pPr>
            <w:r>
              <w:t>产品促销、用户拉新</w:t>
            </w:r>
          </w:p>
        </w:tc>
      </w:tr>
      <w:tr w14:paraId="2592F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985808">
            <w:pPr>
              <w:pStyle w:val="16"/>
            </w:pPr>
            <w:r>
              <w:t>危机公关型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4926F1">
            <w:pPr>
              <w:pStyle w:val="16"/>
            </w:pPr>
            <w:r>
              <w:t>官方 + 央媒 + 财经自媒体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29B2A1">
            <w:pPr>
              <w:pStyle w:val="16"/>
            </w:pPr>
            <w:r>
              <w:t>24 小时舆情监测、统一出口管理、应对话术库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B4A6B3">
            <w:pPr>
              <w:pStyle w:val="16"/>
            </w:pPr>
            <w:r>
              <w:t>负面回应、形象修复</w:t>
            </w:r>
          </w:p>
        </w:tc>
      </w:tr>
      <w:tr w14:paraId="2B752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1D515E">
            <w:pPr>
              <w:pStyle w:val="16"/>
            </w:pPr>
            <w:r>
              <w:t>技术传播型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49E0D5">
            <w:pPr>
              <w:pStyle w:val="16"/>
            </w:pPr>
            <w:r>
              <w:t>学术 60%+ 产业 30%+KOL10%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1C8616">
            <w:pPr>
              <w:pStyle w:val="16"/>
            </w:pPr>
            <w:r>
              <w:t>垂直媒体对接、技术内容翻译、公信力建设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E252E0">
            <w:pPr>
              <w:pStyle w:val="16"/>
            </w:pPr>
            <w:r>
              <w:t>技术突破、产品解读</w:t>
            </w:r>
          </w:p>
        </w:tc>
      </w:tr>
    </w:tbl>
    <w:p w14:paraId="32103E85">
      <w:pPr>
        <w:pStyle w:val="4"/>
      </w:pPr>
      <w:r>
        <w:t>5.2 传声港平台操作流程（三步落地法）</w:t>
      </w:r>
    </w:p>
    <w:p w14:paraId="4B646540">
      <w:pPr>
        <w:pStyle w:val="16"/>
        <w:numPr>
          <w:ilvl w:val="0"/>
          <w:numId w:val="3"/>
        </w:numPr>
      </w:pPr>
      <w:r>
        <w:rPr>
          <w:b/>
          <w:bCs/>
        </w:rPr>
        <w:t>需求提交</w:t>
      </w:r>
      <w:r>
        <w:t>：通过官网或客服电话（400-991-1103）提交发稿需求，填写传播目标、预算、行业属性</w:t>
      </w:r>
    </w:p>
    <w:p w14:paraId="13B9DCC6">
      <w:pPr>
        <w:pStyle w:val="16"/>
        <w:numPr>
          <w:ilvl w:val="0"/>
          <w:numId w:val="3"/>
        </w:numPr>
      </w:pPr>
      <w:r>
        <w:rPr>
          <w:b/>
          <w:bCs/>
        </w:rPr>
        <w:t>方案生成</w:t>
      </w:r>
      <w:r>
        <w:t>：AI 系统自动生成个性化投放方案，包含渠道组合、内容建议、时间规划</w:t>
      </w:r>
    </w:p>
    <w:p w14:paraId="483A9C31">
      <w:pPr>
        <w:pStyle w:val="16"/>
        <w:numPr>
          <w:ilvl w:val="0"/>
          <w:numId w:val="3"/>
        </w:numPr>
      </w:pPr>
      <w:r>
        <w:rPr>
          <w:b/>
          <w:bCs/>
        </w:rPr>
        <w:t>执行监测</w:t>
      </w:r>
      <w:r>
        <w:t>：一键启动发稿流程，实时查看传播数据，系统自动生成优化建议</w:t>
      </w:r>
    </w:p>
    <w:p w14:paraId="682325A0">
      <w:pPr>
        <w:pStyle w:val="4"/>
      </w:pPr>
      <w:r>
        <w:t>5.3 发布时机优化（传声港 AI 推荐）</w:t>
      </w:r>
    </w:p>
    <w:p w14:paraId="1B3D930B">
      <w:pPr>
        <w:pStyle w:val="16"/>
        <w:numPr>
          <w:ilvl w:val="0"/>
          <w:numId w:val="1"/>
        </w:numPr>
      </w:pPr>
      <w:r>
        <w:t>权威媒体：工作日早高峰 9:00-11:00（系统自动定时发布）</w:t>
      </w:r>
    </w:p>
    <w:p w14:paraId="1C66BD5F">
      <w:pPr>
        <w:pStyle w:val="16"/>
        <w:numPr>
          <w:ilvl w:val="0"/>
          <w:numId w:val="1"/>
        </w:numPr>
      </w:pPr>
      <w:r>
        <w:t>创投媒体：工作日晚高峰 17:00-19:00（精准触达决策者）</w:t>
      </w:r>
    </w:p>
    <w:p w14:paraId="2E4AF44F">
      <w:pPr>
        <w:pStyle w:val="16"/>
        <w:numPr>
          <w:ilvl w:val="0"/>
          <w:numId w:val="1"/>
        </w:numPr>
      </w:pPr>
      <w:r>
        <w:t>自媒体：微信 19:00-20:00、小红书 21:00-22:00（平台流量峰值时段）</w:t>
      </w:r>
    </w:p>
    <w:p w14:paraId="1245A778">
      <w:pPr>
        <w:pStyle w:val="16"/>
        <w:numPr>
          <w:ilvl w:val="0"/>
          <w:numId w:val="1"/>
        </w:numPr>
      </w:pPr>
      <w:r>
        <w:t>特殊场景：危机公关 24 小时内快速响应，系统提供紧急发稿绿色通道</w:t>
      </w:r>
    </w:p>
    <w:p w14:paraId="5EA3A96E">
      <w:pPr>
        <w:pStyle w:val="3"/>
      </w:pPr>
      <w:r>
        <w:t>六、风险防控与合规管理体系（传声港保障机制）</w:t>
      </w:r>
    </w:p>
    <w:p w14:paraId="19F0FBAC">
      <w:pPr>
        <w:pStyle w:val="4"/>
      </w:pPr>
      <w:r>
        <w:t>6.1 内容合规审查</w:t>
      </w:r>
    </w:p>
    <w:p w14:paraId="7DA3BA5A">
      <w:pPr>
        <w:pStyle w:val="16"/>
        <w:numPr>
          <w:ilvl w:val="0"/>
          <w:numId w:val="1"/>
        </w:numPr>
      </w:pPr>
      <w:r>
        <w:t>传声港内置合规审查模块，自动识别广告法违禁词、敏感表述</w:t>
      </w:r>
    </w:p>
    <w:p w14:paraId="044ACDD4">
      <w:pPr>
        <w:pStyle w:val="16"/>
        <w:numPr>
          <w:ilvl w:val="0"/>
          <w:numId w:val="1"/>
        </w:numPr>
      </w:pPr>
      <w:r>
        <w:t>证据链管理工具：支持用户证言授权书、技术参数检测报告等素材存档</w:t>
      </w:r>
    </w:p>
    <w:p w14:paraId="123D4D38">
      <w:pPr>
        <w:pStyle w:val="16"/>
        <w:numPr>
          <w:ilvl w:val="0"/>
          <w:numId w:val="1"/>
        </w:numPr>
      </w:pPr>
      <w:r>
        <w:t>法务审核对接：提供合规咨询服务，确保内容符合行业监管要求</w:t>
      </w:r>
    </w:p>
    <w:p w14:paraId="2614B28C">
      <w:pPr>
        <w:pStyle w:val="4"/>
      </w:pPr>
      <w:r>
        <w:t>6.2 风险预警与分级处置（传声港三级响应）</w:t>
      </w:r>
    </w:p>
    <w:p w14:paraId="605DDEC4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04"/>
        <w:gridCol w:w="2348"/>
        <w:gridCol w:w="2304"/>
        <w:gridCol w:w="2310"/>
      </w:tblGrid>
      <w:tr w14:paraId="04F0A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9E16D9">
            <w:pPr>
              <w:pStyle w:val="16"/>
            </w:pPr>
            <w:r>
              <w:t>预警级别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BFFBFD">
            <w:pPr>
              <w:pStyle w:val="16"/>
            </w:pPr>
            <w:r>
              <w:t>风险类型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8DCF17">
            <w:pPr>
              <w:pStyle w:val="16"/>
            </w:pPr>
            <w:r>
              <w:t>传声港处置措施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DC4C6C">
            <w:pPr>
              <w:pStyle w:val="16"/>
            </w:pPr>
            <w:r>
              <w:t>响应时间</w:t>
            </w:r>
          </w:p>
        </w:tc>
      </w:tr>
      <w:tr w14:paraId="41125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34B714">
            <w:pPr>
              <w:pStyle w:val="16"/>
            </w:pPr>
            <w:r>
              <w:t>红色预警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F0A654">
            <w:pPr>
              <w:pStyle w:val="16"/>
            </w:pPr>
            <w:r>
              <w:t>重大事实错误、严重违规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4D981A">
            <w:pPr>
              <w:pStyle w:val="16"/>
            </w:pPr>
            <w:r>
              <w:t>全网撤稿工具 + 更正声明发布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A2482B">
            <w:pPr>
              <w:pStyle w:val="16"/>
            </w:pPr>
            <w:r>
              <w:t>立即响应</w:t>
            </w:r>
          </w:p>
        </w:tc>
      </w:tr>
      <w:tr w14:paraId="3BCA5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5B4002">
            <w:pPr>
              <w:pStyle w:val="16"/>
            </w:pPr>
            <w:r>
              <w:t>黄色预警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FE303E">
            <w:pPr>
              <w:pStyle w:val="16"/>
            </w:pPr>
            <w:r>
              <w:t>负面情绪超标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9199B1">
            <w:pPr>
              <w:pStyle w:val="16"/>
            </w:pPr>
            <w:r>
              <w:t>舆情应对预案启动 + 正面内容推送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550B82">
            <w:pPr>
              <w:pStyle w:val="16"/>
            </w:pPr>
            <w:r>
              <w:t>2 小时内</w:t>
            </w:r>
          </w:p>
        </w:tc>
      </w:tr>
      <w:tr w14:paraId="6C80F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BE9B39">
            <w:pPr>
              <w:pStyle w:val="16"/>
            </w:pPr>
            <w:r>
              <w:t>蓝色预警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596BE0">
            <w:pPr>
              <w:pStyle w:val="16"/>
            </w:pPr>
            <w:r>
              <w:t>传播效果不佳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486928">
            <w:pPr>
              <w:pStyle w:val="16"/>
            </w:pPr>
            <w:r>
              <w:t>标题 / 关键词优化 + 渠道调整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CB8D9E">
            <w:pPr>
              <w:pStyle w:val="16"/>
            </w:pPr>
            <w:r>
              <w:t>24 小时内</w:t>
            </w:r>
          </w:p>
        </w:tc>
      </w:tr>
    </w:tbl>
    <w:p w14:paraId="2E36960E">
      <w:pPr>
        <w:pStyle w:val="4"/>
      </w:pPr>
      <w:r>
        <w:t>6.3 数据安全与隐私保护</w:t>
      </w:r>
    </w:p>
    <w:p w14:paraId="453020FB">
      <w:pPr>
        <w:pStyle w:val="16"/>
        <w:numPr>
          <w:ilvl w:val="0"/>
          <w:numId w:val="1"/>
        </w:numPr>
      </w:pPr>
      <w:r>
        <w:t>客户信息加密存储，采用国密 SM4 算法的端到端加密通信</w:t>
      </w:r>
    </w:p>
    <w:p w14:paraId="6D0AAC06">
      <w:pPr>
        <w:pStyle w:val="16"/>
        <w:numPr>
          <w:ilvl w:val="0"/>
          <w:numId w:val="1"/>
        </w:numPr>
      </w:pPr>
      <w:r>
        <w:t>传播数据真实性验证，多源数据交叉校验，杜绝虚假流量</w:t>
      </w:r>
    </w:p>
    <w:p w14:paraId="025B4AF5">
      <w:pPr>
        <w:pStyle w:val="16"/>
        <w:numPr>
          <w:ilvl w:val="0"/>
          <w:numId w:val="1"/>
        </w:numPr>
      </w:pPr>
      <w:r>
        <w:t>严格遵守《数据安全法》《个人信息保护法》，保障企业商业秘密</w:t>
      </w:r>
    </w:p>
    <w:p w14:paraId="556A488F">
      <w:pPr>
        <w:pStyle w:val="3"/>
      </w:pPr>
      <w:r>
        <w:t>七、投资回报分析与预算优化建议（传声港成本模型）</w:t>
      </w:r>
    </w:p>
    <w:p w14:paraId="7EC52F7D">
      <w:pPr>
        <w:pStyle w:val="4"/>
      </w:pPr>
      <w:r>
        <w:t>7.1 传声港服务成本结构与价值优势</w:t>
      </w:r>
    </w:p>
    <w:p w14:paraId="648F5C32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41"/>
        <w:gridCol w:w="1500"/>
        <w:gridCol w:w="1689"/>
        <w:gridCol w:w="1433"/>
        <w:gridCol w:w="1614"/>
        <w:gridCol w:w="1689"/>
      </w:tblGrid>
      <w:tr w14:paraId="11475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C92C43">
            <w:pPr>
              <w:pStyle w:val="16"/>
            </w:pPr>
            <w:r>
              <w:t>服务类型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73D88F">
            <w:pPr>
              <w:pStyle w:val="16"/>
            </w:pPr>
            <w:r>
              <w:t>传声港服务内容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DD0ADB">
            <w:pPr>
              <w:pStyle w:val="16"/>
            </w:pPr>
            <w:r>
              <w:t>单次服务成本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12AC3D">
            <w:pPr>
              <w:pStyle w:val="16"/>
            </w:pPr>
            <w:r>
              <w:t>年度预算建议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4D277D">
            <w:pPr>
              <w:pStyle w:val="16"/>
            </w:pPr>
            <w:r>
              <w:t>传声港专属价值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56BDAE">
            <w:pPr>
              <w:pStyle w:val="16"/>
            </w:pPr>
            <w:r>
              <w:t>预期 ROI</w:t>
            </w:r>
          </w:p>
        </w:tc>
      </w:tr>
      <w:tr w14:paraId="5BABE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BD0A01">
            <w:pPr>
              <w:pStyle w:val="16"/>
            </w:pPr>
            <w:r>
              <w:t>央媒发稿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43289D">
            <w:pPr>
              <w:pStyle w:val="16"/>
            </w:pPr>
            <w:r>
              <w:t>核心央媒直投、地方央媒站联动、AI 频道匹配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E1300A">
            <w:pPr>
              <w:pStyle w:val="16"/>
            </w:pPr>
            <w:r>
              <w:t>800-50000 元 / 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034481">
            <w:pPr>
              <w:pStyle w:val="16"/>
            </w:pPr>
            <w:r>
              <w:t>20-80 万元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0CB291">
            <w:pPr>
              <w:pStyle w:val="16"/>
            </w:pPr>
            <w:r>
              <w:t>审核通过率提升 40%，移动端投放成本降低 60%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C1789E">
            <w:pPr>
              <w:pStyle w:val="16"/>
            </w:pPr>
            <w:r>
              <w:t>品牌溢价提升 30-50%，股价联动效应显著</w:t>
            </w:r>
          </w:p>
        </w:tc>
      </w:tr>
      <w:tr w14:paraId="15409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57A8A3">
            <w:pPr>
              <w:pStyle w:val="16"/>
            </w:pPr>
            <w:r>
              <w:t>商业门户发稿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5E8B98">
            <w:pPr>
              <w:pStyle w:val="16"/>
            </w:pPr>
            <w:r>
              <w:t>四大门户组合投放、城市站点定向、热点池推送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4A380C">
            <w:pPr>
              <w:pStyle w:val="16"/>
            </w:pPr>
            <w:r>
              <w:t>300-2000 元 / 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E7832F">
            <w:pPr>
              <w:pStyle w:val="16"/>
            </w:pPr>
            <w:r>
              <w:t>10-40 万元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F35BD4">
            <w:pPr>
              <w:pStyle w:val="16"/>
            </w:pPr>
            <w:r>
              <w:t>"主站 + 3 城市" 策略包，线下转化提升 130%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9AAF4C">
            <w:pPr>
              <w:pStyle w:val="16"/>
            </w:pPr>
            <w:r>
              <w:t>流量增长 200-500%，投资者页面访问激增 400%</w:t>
            </w:r>
          </w:p>
        </w:tc>
      </w:tr>
      <w:tr w14:paraId="6E9F8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B0FB3D">
            <w:pPr>
              <w:pStyle w:val="16"/>
            </w:pPr>
            <w:r>
              <w:t>垂直媒体发稿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2B5DB4">
            <w:pPr>
              <w:pStyle w:val="16"/>
            </w:pPr>
            <w:r>
              <w:t>36 氪 / 虎嗅等深度报道、行业白皮书投放、直接投稿代运营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49E066">
            <w:pPr>
              <w:pStyle w:val="16"/>
            </w:pPr>
            <w:r>
              <w:t>800-5000 元 / 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C1CB77">
            <w:pPr>
              <w:pStyle w:val="16"/>
            </w:pPr>
            <w:r>
              <w:t>15-50 万元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F85367">
            <w:pPr>
              <w:pStyle w:val="16"/>
            </w:pPr>
            <w:r>
              <w:t>垂直领域达人背书，企业级咨询线索提升 300%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42A308">
            <w:pPr>
              <w:pStyle w:val="16"/>
            </w:pPr>
            <w:r>
              <w:t>线索转化率提升 300%，专业认可度增强</w:t>
            </w:r>
          </w:p>
        </w:tc>
      </w:tr>
      <w:tr w14:paraId="3FF41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42A746">
            <w:pPr>
              <w:pStyle w:val="16"/>
            </w:pPr>
            <w:r>
              <w:t>地方官媒发稿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106852">
            <w:pPr>
              <w:pStyle w:val="16"/>
            </w:pPr>
            <w:r>
              <w:t>省 / 市 / 区县三级官媒覆盖、政策联动传播、首页推荐位对接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51CA9E">
            <w:pPr>
              <w:pStyle w:val="16"/>
            </w:pPr>
            <w:r>
              <w:t>200-3000 元 / 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316D6E">
            <w:pPr>
              <w:pStyle w:val="16"/>
            </w:pPr>
            <w:r>
              <w:t>5-20 万元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C62FE9">
            <w:pPr>
              <w:pStyle w:val="16"/>
            </w:pPr>
            <w:r>
              <w:t>368 城资源整合，审核效率 1-2 工作日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6D593F">
            <w:pPr>
              <w:pStyle w:val="16"/>
            </w:pPr>
            <w:r>
              <w:t>区域影响力提升 200%，政府采购合作机会增加</w:t>
            </w:r>
          </w:p>
        </w:tc>
      </w:tr>
      <w:tr w14:paraId="4925B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6E7D63">
            <w:pPr>
              <w:pStyle w:val="16"/>
            </w:pPr>
            <w:r>
              <w:t>自媒体发稿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9E6F8D">
            <w:pPr>
              <w:pStyle w:val="16"/>
            </w:pPr>
            <w:r>
              <w:t>头部 / KOL / 腰部 / KOC 三级矩阵、AI 达人匹配、素人带货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A82317">
            <w:pPr>
              <w:pStyle w:val="16"/>
            </w:pPr>
            <w:r>
              <w:t>500-200000 元 / 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169CB2">
            <w:pPr>
              <w:pStyle w:val="16"/>
            </w:pPr>
            <w:r>
              <w:t>30-100 万元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853A48">
            <w:pPr>
              <w:pStyle w:val="16"/>
            </w:pPr>
            <w:r>
              <w:t>智能标签匹配精准度提升 75%，素人批量推广成本降低 40%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2C5C43">
            <w:pPr>
              <w:pStyle w:val="16"/>
            </w:pPr>
            <w:r>
              <w:t>互动率提升 350%，销量增长 200%</w:t>
            </w:r>
          </w:p>
        </w:tc>
      </w:tr>
      <w:tr w14:paraId="16BDC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87A8EE">
            <w:pPr>
              <w:pStyle w:val="16"/>
            </w:pPr>
            <w:r>
              <w:t>增值服务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BECBA7">
            <w:pPr>
              <w:pStyle w:val="16"/>
            </w:pPr>
            <w:r>
              <w:t>舆情监测、合规审核、文案创意、视觉资产制作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B7CC2C">
            <w:pPr>
              <w:pStyle w:val="16"/>
            </w:pPr>
            <w:r>
              <w:t>按套餐计费（5000-50000 元 / 年）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9A40AC">
            <w:pPr>
              <w:pStyle w:val="16"/>
            </w:pPr>
            <w:r>
              <w:t>5-15 万元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E60D53">
            <w:pPr>
              <w:pStyle w:val="16"/>
            </w:pPr>
            <w:r>
              <w:t>24 小时舆情响应，合规风险自动识别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770F18">
            <w:pPr>
              <w:pStyle w:val="16"/>
            </w:pPr>
            <w:r>
              <w:t>危机处理效率提升 60%，内容通过率 100%</w:t>
            </w:r>
          </w:p>
        </w:tc>
      </w:tr>
    </w:tbl>
    <w:p w14:paraId="4B48EAD9">
      <w:pPr>
        <w:pStyle w:val="16"/>
      </w:pPr>
      <w:r>
        <w:rPr>
          <w:b/>
          <w:bCs/>
        </w:rPr>
        <w:t>传声港成本优化亮点</w:t>
      </w:r>
      <w:r>
        <w:t>：</w:t>
      </w:r>
    </w:p>
    <w:p w14:paraId="4058B42E">
      <w:pPr>
        <w:pStyle w:val="16"/>
        <w:numPr>
          <w:ilvl w:val="0"/>
          <w:numId w:val="1"/>
        </w:numPr>
      </w:pPr>
      <w:r>
        <w:t>打包套餐优惠：选择 "全年媒体矩阵服务包" 可节省 30% 单项服务成本，某科技企业年度合作后综合成本降低 34%</w:t>
      </w:r>
    </w:p>
    <w:p w14:paraId="704121B0">
      <w:pPr>
        <w:pStyle w:val="16"/>
        <w:numPr>
          <w:ilvl w:val="0"/>
          <w:numId w:val="1"/>
        </w:numPr>
      </w:pPr>
      <w:r>
        <w:t>效果保底承诺：核心渠道发稿曝光量未达约定标准，免费追加投放或退还 50% 费用</w:t>
      </w:r>
    </w:p>
    <w:p w14:paraId="401E5C96">
      <w:pPr>
        <w:pStyle w:val="16"/>
        <w:numPr>
          <w:ilvl w:val="0"/>
          <w:numId w:val="1"/>
        </w:numPr>
      </w:pPr>
      <w:r>
        <w:t>智能预算分配：AI 系统根据实时 ROI 数据动态调整渠道投入，避免低效渠道浪费（平均优化后预算利用率提升 25%）</w:t>
      </w:r>
    </w:p>
    <w:p w14:paraId="152885A1">
      <w:pPr>
        <w:pStyle w:val="4"/>
      </w:pPr>
      <w:r>
        <w:t>7.2 传声港定制化预算分配策略（按企业发展阶段）</w:t>
      </w:r>
    </w:p>
    <w:p w14:paraId="6DEE4DBC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03"/>
        <w:gridCol w:w="1493"/>
        <w:gridCol w:w="1569"/>
        <w:gridCol w:w="1533"/>
        <w:gridCol w:w="1605"/>
        <w:gridCol w:w="1663"/>
      </w:tblGrid>
      <w:tr w14:paraId="24A68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09CAC4">
            <w:pPr>
              <w:pStyle w:val="16"/>
            </w:pPr>
            <w:r>
              <w:t>企业阶段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8C7854">
            <w:pPr>
              <w:pStyle w:val="16"/>
            </w:pPr>
            <w:r>
              <w:t>年营收规模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6A82CB">
            <w:pPr>
              <w:pStyle w:val="16"/>
            </w:pPr>
            <w:r>
              <w:t>总预算建议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451B3B">
            <w:pPr>
              <w:pStyle w:val="16"/>
            </w:pPr>
            <w:r>
              <w:t>传声港渠道分配比例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E69269">
            <w:pPr>
              <w:pStyle w:val="16"/>
            </w:pPr>
            <w:r>
              <w:t>核心服务重点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850B2E">
            <w:pPr>
              <w:pStyle w:val="16"/>
            </w:pPr>
            <w:r>
              <w:t>预期核心成果</w:t>
            </w:r>
          </w:p>
        </w:tc>
      </w:tr>
      <w:tr w14:paraId="4C677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B23959">
            <w:pPr>
              <w:pStyle w:val="16"/>
            </w:pPr>
            <w:r>
              <w:t>初创期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48B12C">
            <w:pPr>
              <w:pStyle w:val="16"/>
            </w:pPr>
            <w:r>
              <w:t>年营收 2-3%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85C03C">
            <w:pPr>
              <w:pStyle w:val="16"/>
            </w:pPr>
            <w:r>
              <w:t>垂直媒体 50% + 自媒体 30% + 地方官媒 10% + 增值服务 10%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E5A9BE">
            <w:pPr>
              <w:pStyle w:val="16"/>
            </w:pPr>
            <w:r>
              <w:t>产品功能传播、垂直领域渗透、素人口碑种草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56A436">
            <w:pPr>
              <w:pStyle w:val="16"/>
            </w:pPr>
            <w:r>
              <w:t>技术公信力初步建立，销售线索增长 200%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89B6D2">
            <w:pPr>
              <w:pStyle w:val="16"/>
            </w:pPr>
          </w:p>
        </w:tc>
      </w:tr>
      <w:tr w14:paraId="021BA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E1C5E5">
            <w:pPr>
              <w:pStyle w:val="16"/>
            </w:pPr>
            <w:r>
              <w:t>成长期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B20BB1">
            <w:pPr>
              <w:pStyle w:val="16"/>
            </w:pPr>
            <w:r>
              <w:t>1-10 亿元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9E4569">
            <w:pPr>
              <w:pStyle w:val="16"/>
            </w:pPr>
            <w:r>
              <w:t>年营收 1.5-2%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B389F5">
            <w:pPr>
              <w:pStyle w:val="16"/>
            </w:pPr>
            <w:r>
              <w:t>央媒 20% + 垂直媒体 40% + 门户 25% + 自媒体 15%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AD69A4">
            <w:pPr>
              <w:pStyle w:val="16"/>
            </w:pPr>
            <w:r>
              <w:t>品牌影响力扩张、政策背书获取、投资者关系维护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3EB542">
            <w:pPr>
              <w:pStyle w:val="16"/>
            </w:pPr>
            <w:r>
              <w:t>品牌知名度提升 40%，官网流量增长 300%</w:t>
            </w:r>
          </w:p>
        </w:tc>
      </w:tr>
      <w:tr w14:paraId="3D30D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E19C0F">
            <w:pPr>
              <w:pStyle w:val="16"/>
            </w:pPr>
            <w:r>
              <w:t>成熟期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96811E">
            <w:pPr>
              <w:pStyle w:val="16"/>
            </w:pPr>
            <w:r>
              <w:t>&gt;10 亿元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6EF643">
            <w:pPr>
              <w:pStyle w:val="16"/>
            </w:pPr>
            <w:r>
              <w:t>年营收 1-1.5%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393F93">
            <w:pPr>
              <w:pStyle w:val="16"/>
            </w:pPr>
            <w:r>
              <w:t>央媒 30% + 垂直媒体 35% + 门户 20% + 自媒体 15%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EC8651">
            <w:pPr>
              <w:pStyle w:val="16"/>
            </w:pPr>
            <w:r>
              <w:t>行业标准引领、ESG 传播、危机公关防控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1C5DE8">
            <w:pPr>
              <w:pStyle w:val="16"/>
            </w:pPr>
            <w:r>
              <w:t>行业话语权巩固，负面舆情发生率降低 70%</w:t>
            </w:r>
          </w:p>
        </w:tc>
      </w:tr>
      <w:tr w14:paraId="393C1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477E9F">
            <w:pPr>
              <w:pStyle w:val="16"/>
            </w:pPr>
            <w:r>
              <w:t>集团化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AA9534">
            <w:pPr>
              <w:pStyle w:val="16"/>
            </w:pPr>
            <w:r>
              <w:t>&gt;50 亿元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A56C1B">
            <w:pPr>
              <w:pStyle w:val="16"/>
            </w:pPr>
            <w:r>
              <w:t>年营收 0.8-1.2%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47A525">
            <w:pPr>
              <w:pStyle w:val="16"/>
            </w:pPr>
            <w:r>
              <w:t>央媒 40% + 垂直媒体 25% + 地方官媒 15% + 自媒体 20%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1917A1">
            <w:pPr>
              <w:pStyle w:val="16"/>
            </w:pPr>
            <w:r>
              <w:t>全球化传播、政企联动、品牌资产沉淀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1210BC">
            <w:pPr>
              <w:pStyle w:val="16"/>
            </w:pPr>
            <w:r>
              <w:t>国际媒体曝光量提升 50%，政府采购占比增加 20%</w:t>
            </w:r>
          </w:p>
        </w:tc>
      </w:tr>
    </w:tbl>
    <w:p w14:paraId="4D017BED">
      <w:pPr>
        <w:pStyle w:val="16"/>
      </w:pPr>
      <w:r>
        <w:rPr>
          <w:b/>
          <w:bCs/>
        </w:rPr>
        <w:t>科技行业专项预算建议</w:t>
      </w:r>
      <w:r>
        <w:t>：</w:t>
      </w:r>
    </w:p>
    <w:p w14:paraId="6C89850E">
      <w:pPr>
        <w:pStyle w:val="16"/>
        <w:numPr>
          <w:ilvl w:val="0"/>
          <w:numId w:val="1"/>
        </w:numPr>
      </w:pPr>
      <w:r>
        <w:t>技术突破发布：额外增加 15-20% 预算用于学术期刊 + 产业媒体组合，传声港提供 "技术内容翻译包"（专业参数→用户语言）</w:t>
      </w:r>
    </w:p>
    <w:p w14:paraId="44000CE9">
      <w:pPr>
        <w:pStyle w:val="16"/>
        <w:numPr>
          <w:ilvl w:val="0"/>
          <w:numId w:val="1"/>
        </w:numPr>
      </w:pPr>
      <w:r>
        <w:t>新品上市推广：自媒体预算倾斜至 40%，优先选择科技类 KOL + 测评博主，搭配 "盲盒式剧透" 传播方案</w:t>
      </w:r>
    </w:p>
    <w:p w14:paraId="00E03827">
      <w:pPr>
        <w:pStyle w:val="16"/>
        <w:numPr>
          <w:ilvl w:val="0"/>
          <w:numId w:val="1"/>
        </w:numPr>
      </w:pPr>
      <w:r>
        <w:t>ESG 报告披露：央媒 + 地方官媒预算占比提升至 50%，使用传声港 ESG 合规模板，确保政策合规性</w:t>
      </w:r>
    </w:p>
    <w:p w14:paraId="28ECD7B7">
      <w:pPr>
        <w:pStyle w:val="4"/>
      </w:pPr>
      <w:r>
        <w:t>7.3 传声港效果评估与持续优化体系</w:t>
      </w:r>
    </w:p>
    <w:p w14:paraId="123F0D74">
      <w:pPr>
        <w:pStyle w:val="5"/>
      </w:pPr>
      <w:r>
        <w:t>7.3.1 全链路数据监测工具</w:t>
      </w:r>
    </w:p>
    <w:p w14:paraId="3C3C6BC8">
      <w:pPr>
        <w:pStyle w:val="16"/>
      </w:pPr>
      <w:r>
        <w:t>传声港提供 "发稿 - 传播 - 互动 - 转化" 全流程监测系统，核心功能包括：</w:t>
      </w:r>
    </w:p>
    <w:p w14:paraId="025C7D27">
      <w:pPr>
        <w:pStyle w:val="16"/>
        <w:numPr>
          <w:ilvl w:val="0"/>
          <w:numId w:val="1"/>
        </w:numPr>
      </w:pPr>
      <w:r>
        <w:rPr>
          <w:b/>
          <w:bCs/>
        </w:rPr>
        <w:t>实时数据看板</w:t>
      </w:r>
      <w:r>
        <w:t>：可视化展示各渠道曝光量、阅读量、互动量、转化线索，支持按时间 / 渠道 / 内容维度筛选</w:t>
      </w:r>
    </w:p>
    <w:p w14:paraId="457BB80B">
      <w:pPr>
        <w:pStyle w:val="16"/>
        <w:numPr>
          <w:ilvl w:val="0"/>
          <w:numId w:val="1"/>
        </w:numPr>
      </w:pPr>
      <w:r>
        <w:rPr>
          <w:b/>
          <w:bCs/>
        </w:rPr>
        <w:t>舆情热力图</w:t>
      </w:r>
      <w:r>
        <w:t>：通过情感倾向分析，精准判断用户反馈情绪，红色预警（负面占比 &gt; 30%）自动触发应对机制</w:t>
      </w:r>
    </w:p>
    <w:p w14:paraId="395EDE8A">
      <w:pPr>
        <w:pStyle w:val="16"/>
        <w:numPr>
          <w:ilvl w:val="0"/>
          <w:numId w:val="1"/>
        </w:numPr>
      </w:pPr>
      <w:r>
        <w:rPr>
          <w:b/>
          <w:bCs/>
        </w:rPr>
        <w:t>转化链路追踪</w:t>
      </w:r>
      <w:r>
        <w:t>：UTM 追踪码 + CRM 系统对接，明确每篇新闻稿带来的用户注册、咨询、成交数据</w:t>
      </w:r>
    </w:p>
    <w:p w14:paraId="00DF6D12">
      <w:pPr>
        <w:pStyle w:val="16"/>
        <w:numPr>
          <w:ilvl w:val="0"/>
          <w:numId w:val="1"/>
        </w:numPr>
      </w:pPr>
      <w:r>
        <w:rPr>
          <w:b/>
          <w:bCs/>
        </w:rPr>
        <w:t>竞品对标分析</w:t>
      </w:r>
      <w:r>
        <w:t>：对比行业标杆企业传播效果，生成差距分析报告及优化建议</w:t>
      </w:r>
    </w:p>
    <w:p w14:paraId="1EECEB7D">
      <w:pPr>
        <w:pStyle w:val="5"/>
      </w:pPr>
      <w:r>
        <w:t>7.3.2 月度 / 季度 / 年度优化机制</w:t>
      </w:r>
    </w:p>
    <w:p w14:paraId="19DC7E9D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70"/>
        <w:gridCol w:w="2316"/>
        <w:gridCol w:w="2363"/>
        <w:gridCol w:w="2317"/>
      </w:tblGrid>
      <w:tr w14:paraId="4BE3A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6CEC39">
            <w:pPr>
              <w:pStyle w:val="16"/>
            </w:pPr>
            <w:r>
              <w:t>周期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25930D">
            <w:pPr>
              <w:pStyle w:val="16"/>
            </w:pPr>
            <w:r>
              <w:t>优化动作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047EE8">
            <w:pPr>
              <w:pStyle w:val="16"/>
            </w:pPr>
            <w:r>
              <w:t>传声港支持服务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8692C3">
            <w:pPr>
              <w:pStyle w:val="16"/>
            </w:pPr>
            <w:r>
              <w:t>目标效果</w:t>
            </w:r>
          </w:p>
        </w:tc>
      </w:tr>
      <w:tr w14:paraId="4EA11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3BF579">
            <w:pPr>
              <w:pStyle w:val="16"/>
            </w:pPr>
            <w:r>
              <w:t>月度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6FE5AC">
            <w:pPr>
              <w:pStyle w:val="16"/>
            </w:pPr>
            <w:r>
              <w:t>渠道效果排名、内容标题优化、发布时机调整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59094C">
            <w:pPr>
              <w:pStyle w:val="16"/>
            </w:pPr>
            <w:r>
              <w:t>生成《月度传播效果报告》，提供 3 条精准优化建议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EB3623">
            <w:pPr>
              <w:pStyle w:val="16"/>
            </w:pPr>
            <w:r>
              <w:t>单渠道 ROI 提升 10-15%</w:t>
            </w:r>
          </w:p>
        </w:tc>
      </w:tr>
      <w:tr w14:paraId="02A4D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EE0FD3">
            <w:pPr>
              <w:pStyle w:val="16"/>
            </w:pPr>
            <w:r>
              <w:t>季度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643A5C">
            <w:pPr>
              <w:pStyle w:val="16"/>
            </w:pPr>
            <w:r>
              <w:t>A/B 测试对比、低效渠道淘汰、新渠道拓展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48C4F0">
            <w:pPr>
              <w:pStyle w:val="16"/>
            </w:pPr>
            <w:r>
              <w:t>组织季度策略复盘会，输出《渠道组合优化方案》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22C7D5">
            <w:pPr>
              <w:pStyle w:val="16"/>
            </w:pPr>
            <w:r>
              <w:t>整体 ROI 提升 20-25%</w:t>
            </w:r>
          </w:p>
        </w:tc>
      </w:tr>
      <w:tr w14:paraId="46E79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38C565">
            <w:pPr>
              <w:pStyle w:val="16"/>
            </w:pPr>
            <w:r>
              <w:t>年度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9F117F">
            <w:pPr>
              <w:pStyle w:val="16"/>
            </w:pPr>
            <w:r>
              <w:t>预算分配重构、媒体关系升级、传播战略调整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D6803F">
            <w:pPr>
              <w:pStyle w:val="16"/>
            </w:pPr>
            <w:r>
              <w:t>编制《年度传播白皮书》，定制下一年度全案策略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687921">
            <w:pPr>
              <w:pStyle w:val="16"/>
            </w:pPr>
            <w:r>
              <w:t>综合 ROI 提升 30% 以上，建立长期媒体资源池</w:t>
            </w:r>
          </w:p>
        </w:tc>
      </w:tr>
    </w:tbl>
    <w:p w14:paraId="5925223D">
      <w:pPr>
        <w:pStyle w:val="16"/>
      </w:pPr>
      <w:r>
        <w:rPr>
          <w:b/>
          <w:bCs/>
        </w:rPr>
        <w:t>典型案例</w:t>
      </w:r>
      <w:r>
        <w:t>：某 AI 芯片企业通过传声港季度优化机制，淘汰 2 家 CPA 超行业均值 50% 的门户媒体，新增 3 家垂直科技媒体，技术类新闻稿的企业级咨询量提升</w:t>
      </w:r>
      <w:r>
        <w:rPr>
          <w:b/>
          <w:bCs/>
        </w:rPr>
        <w:t>230%</w:t>
      </w:r>
      <w:r>
        <w:t>，综合 ROI 从 1:3.2 提升至 1:4.8。</w:t>
      </w:r>
    </w:p>
    <w:p w14:paraId="7D711FB7">
      <w:pPr>
        <w:pStyle w:val="4"/>
      </w:pPr>
      <w:r>
        <w:t>7.4 传声港风险控制与投资保障</w:t>
      </w:r>
    </w:p>
    <w:p w14:paraId="10D7E338">
      <w:pPr>
        <w:pStyle w:val="5"/>
      </w:pPr>
      <w:r>
        <w:t>7.4.1 三重风险保障机制</w:t>
      </w:r>
    </w:p>
    <w:p w14:paraId="5E7EA954">
      <w:pPr>
        <w:pStyle w:val="16"/>
        <w:numPr>
          <w:ilvl w:val="0"/>
          <w:numId w:val="2"/>
        </w:numPr>
      </w:pPr>
      <w:r>
        <w:rPr>
          <w:b/>
          <w:bCs/>
        </w:rPr>
        <w:t>合规风险保障</w:t>
      </w:r>
      <w:r>
        <w:t>：内置广告法违禁词库、敏感信息识别系统，每篇稿件至少经过 "AI 初审 + 人工复审 + 法务终审" 三重审核，合规通过率 100%</w:t>
      </w:r>
    </w:p>
    <w:p w14:paraId="050E5282">
      <w:pPr>
        <w:pStyle w:val="16"/>
        <w:numPr>
          <w:ilvl w:val="0"/>
          <w:numId w:val="2"/>
        </w:numPr>
      </w:pPr>
      <w:r>
        <w:rPr>
          <w:b/>
          <w:bCs/>
        </w:rPr>
        <w:t>效果风险保障</w:t>
      </w:r>
      <w:r>
        <w:t>：核心渠道签订效果保底协议，如央媒发稿转载量未达约定标准，72 小时内免费追加投放；自媒体发稿互动率低于行业均值，退还 30% 服务费用</w:t>
      </w:r>
    </w:p>
    <w:p w14:paraId="0EC7C589">
      <w:pPr>
        <w:pStyle w:val="16"/>
        <w:numPr>
          <w:ilvl w:val="0"/>
          <w:numId w:val="2"/>
        </w:numPr>
      </w:pPr>
      <w:r>
        <w:rPr>
          <w:b/>
          <w:bCs/>
        </w:rPr>
        <w:t>数据安全保障</w:t>
      </w:r>
      <w:r>
        <w:t>：采用国密 SM4 算法加密存储客户信息，传播数据真实可追溯，杜绝虚假流量，定期提供数据审计报告</w:t>
      </w:r>
    </w:p>
    <w:p w14:paraId="064933F1">
      <w:pPr>
        <w:pStyle w:val="5"/>
      </w:pPr>
      <w:r>
        <w:t>7.4.2 应急资金与危机应对支持</w:t>
      </w:r>
    </w:p>
    <w:p w14:paraId="1CE600FB">
      <w:pPr>
        <w:pStyle w:val="16"/>
        <w:numPr>
          <w:ilvl w:val="0"/>
          <w:numId w:val="1"/>
        </w:numPr>
      </w:pPr>
      <w:r>
        <w:t>预留 10-15% 应急预算，用于突发舆情处理、重大事件追加传播</w:t>
      </w:r>
    </w:p>
    <w:p w14:paraId="2AAD1EF7">
      <w:pPr>
        <w:pStyle w:val="16"/>
        <w:numPr>
          <w:ilvl w:val="0"/>
          <w:numId w:val="1"/>
        </w:numPr>
      </w:pPr>
      <w:r>
        <w:t>危机应对 "绿色通道"：24 小时内响应负面事件，提供 "权威媒体澄清 + 正面内容推送 + 舆情引导" 组合服务，某科技企业曾通过该机制 2 小时内平息 "技术质疑" 舆情</w:t>
      </w:r>
    </w:p>
    <w:p w14:paraId="7AA9CD7C">
      <w:pPr>
        <w:pStyle w:val="16"/>
        <w:numPr>
          <w:ilvl w:val="0"/>
          <w:numId w:val="1"/>
        </w:numPr>
      </w:pPr>
      <w:r>
        <w:t>专属法务咨询：对接专业律所，提供新闻发稿法律风险咨询，避免不正当竞争、知识产权纠纷</w:t>
      </w:r>
    </w:p>
    <w:p w14:paraId="43610010">
      <w:pPr>
        <w:pStyle w:val="3"/>
      </w:pPr>
      <w:r>
        <w:t>八、战略建议与传声港落地行动计划</w:t>
      </w:r>
    </w:p>
    <w:p w14:paraId="4A4504C8">
      <w:pPr>
        <w:pStyle w:val="4"/>
      </w:pPr>
      <w:r>
        <w:t>8.1 传声港定制化战略建议</w:t>
      </w:r>
    </w:p>
    <w:p w14:paraId="61A42B00">
      <w:pPr>
        <w:pStyle w:val="5"/>
      </w:pPr>
      <w:r>
        <w:t>8.1.1 三层媒体矩阵 + AI 赋能战略</w:t>
      </w:r>
    </w:p>
    <w:p w14:paraId="30360968">
      <w:pPr>
        <w:pStyle w:val="16"/>
        <w:numPr>
          <w:ilvl w:val="0"/>
          <w:numId w:val="1"/>
        </w:numPr>
      </w:pPr>
      <w:r>
        <w:t>构建 "权威层（央媒 + 地方官媒）- 精准层（垂直媒体）- 扩散层（自媒体）" 矩阵，传声港 AI 系统自动匹配最优渠道组合</w:t>
      </w:r>
    </w:p>
    <w:p w14:paraId="5E254DA2">
      <w:pPr>
        <w:pStyle w:val="16"/>
        <w:numPr>
          <w:ilvl w:val="0"/>
          <w:numId w:val="1"/>
        </w:numPr>
      </w:pPr>
      <w:r>
        <w:t>科技企业重点强化 "精准层 + 扩散层" 联动，技术突破类内容优先通过垂直媒体建立专业信任，再通过自媒体 KOL 解读实现破圈传播</w:t>
      </w:r>
    </w:p>
    <w:p w14:paraId="46C7AE46">
      <w:pPr>
        <w:pStyle w:val="16"/>
        <w:numPr>
          <w:ilvl w:val="0"/>
          <w:numId w:val="1"/>
        </w:numPr>
      </w:pPr>
      <w:r>
        <w:t>利用传声港 "政策解读智能匹配" 功能，将企业新闻与国家科技政策、区域发展规划绑定，提升传播权威性</w:t>
      </w:r>
    </w:p>
    <w:p w14:paraId="1A7416C1">
      <w:pPr>
        <w:pStyle w:val="5"/>
      </w:pPr>
      <w:r>
        <w:t>8.1.2 场景化服务包选型建议</w:t>
      </w:r>
    </w:p>
    <w:p w14:paraId="4F9235F6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12"/>
        <w:gridCol w:w="2259"/>
        <w:gridCol w:w="2313"/>
        <w:gridCol w:w="2382"/>
      </w:tblGrid>
      <w:tr w14:paraId="58ED2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1955A4">
            <w:pPr>
              <w:pStyle w:val="16"/>
            </w:pPr>
            <w:r>
              <w:t>企业需求场景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CC8B71">
            <w:pPr>
              <w:pStyle w:val="16"/>
            </w:pPr>
            <w:r>
              <w:t>推荐传声港服务包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9E7448">
            <w:pPr>
              <w:pStyle w:val="16"/>
            </w:pPr>
            <w:r>
              <w:t>核心渠道组合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430DE5">
            <w:pPr>
              <w:pStyle w:val="16"/>
            </w:pPr>
            <w:r>
              <w:t>预期核心成果</w:t>
            </w:r>
          </w:p>
        </w:tc>
      </w:tr>
      <w:tr w14:paraId="5D37A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509041">
            <w:pPr>
              <w:pStyle w:val="16"/>
            </w:pPr>
            <w:r>
              <w:t>新品上市造势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3773E8">
            <w:pPr>
              <w:pStyle w:val="16"/>
            </w:pPr>
            <w:r>
              <w:t>品牌曝光全案包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096BBA">
            <w:pPr>
              <w:pStyle w:val="16"/>
            </w:pPr>
            <w:r>
              <w:t>央媒背书 + 门户扩散 + 科技 KOL 测评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0C0EF8">
            <w:pPr>
              <w:pStyle w:val="16"/>
            </w:pPr>
            <w:r>
              <w:t>24 小时内曝光量破 500 万，预约量增长 300%</w:t>
            </w:r>
          </w:p>
        </w:tc>
      </w:tr>
      <w:tr w14:paraId="0E3BF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5920FF">
            <w:pPr>
              <w:pStyle w:val="16"/>
            </w:pPr>
            <w:r>
              <w:t>技术突破发布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CB7087">
            <w:pPr>
              <w:pStyle w:val="16"/>
            </w:pPr>
            <w:r>
              <w:t>技术公信力建设包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A95782">
            <w:pPr>
              <w:pStyle w:val="16"/>
            </w:pPr>
            <w:r>
              <w:t>学术期刊 + 垂直媒体 + 权威媒体解读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327674">
            <w:pPr>
              <w:pStyle w:val="16"/>
            </w:pPr>
            <w:r>
              <w:t>技术关键词搜索热度提升 200%，行业认可度增强</w:t>
            </w:r>
          </w:p>
        </w:tc>
      </w:tr>
      <w:tr w14:paraId="31FE6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CDF6E3">
            <w:pPr>
              <w:pStyle w:val="16"/>
            </w:pPr>
            <w:r>
              <w:t>融资 / 上市宣传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030E8E">
            <w:pPr>
              <w:pStyle w:val="16"/>
            </w:pPr>
            <w:r>
              <w:t>投资者关系包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C44B8A">
            <w:pPr>
              <w:pStyle w:val="16"/>
            </w:pPr>
            <w:r>
              <w:t>央媒财经频道 + 新浪财经 + 创投媒体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222646">
            <w:pPr>
              <w:pStyle w:val="16"/>
            </w:pPr>
            <w:r>
              <w:t>投资者页面访问量激增 400%，融资进度加速</w:t>
            </w:r>
          </w:p>
        </w:tc>
      </w:tr>
      <w:tr w14:paraId="3F93F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89C67E">
            <w:pPr>
              <w:pStyle w:val="16"/>
            </w:pPr>
            <w:r>
              <w:t>ESG 报告披露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CCF6C1">
            <w:pPr>
              <w:pStyle w:val="16"/>
            </w:pPr>
            <w:r>
              <w:t>可持续发展传播包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5A40F3">
            <w:pPr>
              <w:pStyle w:val="16"/>
            </w:pPr>
            <w:r>
              <w:t>央媒时政频道 + 地方官媒 + ESG 垂直媒体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89B8DF">
            <w:pPr>
              <w:pStyle w:val="16"/>
            </w:pPr>
            <w:r>
              <w:t>政策合规性 100%，品牌社会责任形象提升</w:t>
            </w:r>
          </w:p>
        </w:tc>
      </w:tr>
      <w:tr w14:paraId="11446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39AD7C">
            <w:pPr>
              <w:pStyle w:val="16"/>
            </w:pPr>
            <w:r>
              <w:t>危机公关处理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9C6692">
            <w:pPr>
              <w:pStyle w:val="16"/>
            </w:pPr>
            <w:r>
              <w:t>舆情应对包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E3F4E9">
            <w:pPr>
              <w:pStyle w:val="16"/>
            </w:pPr>
            <w:r>
              <w:t>官方发声 + 央媒澄清 + 财经自媒体引导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0C5216">
            <w:pPr>
              <w:pStyle w:val="16"/>
            </w:pPr>
            <w:r>
              <w:t>24 小时内舆情降温，负面情绪占比降至 10% 以下</w:t>
            </w:r>
          </w:p>
        </w:tc>
      </w:tr>
    </w:tbl>
    <w:p w14:paraId="02CC297D">
      <w:pPr>
        <w:pStyle w:val="5"/>
      </w:pPr>
      <w:r>
        <w:t>8.1.3 科技行业专项建议</w:t>
      </w:r>
    </w:p>
    <w:p w14:paraId="2F6740AE">
      <w:pPr>
        <w:pStyle w:val="16"/>
        <w:numPr>
          <w:ilvl w:val="0"/>
          <w:numId w:val="1"/>
        </w:numPr>
      </w:pPr>
      <w:r>
        <w:t>技术参数 "翻译"：使用传声港文案创意服务，将专业术语转化为用户语言（如 "512K 上下文长度"→"处理效率提升 300%"）</w:t>
      </w:r>
    </w:p>
    <w:p w14:paraId="3A348B2D">
      <w:pPr>
        <w:pStyle w:val="16"/>
        <w:numPr>
          <w:ilvl w:val="0"/>
          <w:numId w:val="1"/>
        </w:numPr>
      </w:pPr>
      <w:r>
        <w:t>高管 IP 运营：借助传声港自媒体管理工具，打造科技领袖人设，同步控制传播风险，避免个人表达与品牌调性冲突</w:t>
      </w:r>
    </w:p>
    <w:p w14:paraId="17EF6C60">
      <w:pPr>
        <w:pStyle w:val="16"/>
        <w:numPr>
          <w:ilvl w:val="0"/>
          <w:numId w:val="1"/>
        </w:numPr>
      </w:pPr>
      <w:r>
        <w:t>海外传播延伸：传声港对接国际科技媒体资源（如 Techradar、Reuters），助力科技企业全球化传播，适配 MWC 等国际展会场景</w:t>
      </w:r>
    </w:p>
    <w:p w14:paraId="039283F2">
      <w:pPr>
        <w:pStyle w:val="4"/>
      </w:pPr>
      <w:r>
        <w:t>8.2 传声港落地行动计划路线图（12 个月）</w:t>
      </w:r>
    </w:p>
    <w:p w14:paraId="644487A0">
      <w:pPr>
        <w:pStyle w:val="5"/>
      </w:pPr>
      <w:r>
        <w:t>第一阶段（1-3 个月）：体系搭建与资源储备</w:t>
      </w:r>
    </w:p>
    <w:p w14:paraId="64168863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81"/>
        <w:gridCol w:w="2275"/>
        <w:gridCol w:w="2368"/>
        <w:gridCol w:w="2342"/>
      </w:tblGrid>
      <w:tr w14:paraId="77E9F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CB90A9">
            <w:pPr>
              <w:pStyle w:val="16"/>
            </w:pPr>
            <w:r>
              <w:t>时间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1E4F5A">
            <w:pPr>
              <w:pStyle w:val="16"/>
            </w:pPr>
            <w:r>
              <w:t>核心动作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77500F">
            <w:pPr>
              <w:pStyle w:val="16"/>
            </w:pPr>
            <w:r>
              <w:t>传声港支持服务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BB4D92">
            <w:pPr>
              <w:pStyle w:val="16"/>
            </w:pPr>
            <w:r>
              <w:t>交付成果</w:t>
            </w:r>
          </w:p>
        </w:tc>
      </w:tr>
      <w:tr w14:paraId="5903F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CB715A">
            <w:pPr>
              <w:pStyle w:val="16"/>
            </w:pPr>
            <w:r>
              <w:t>第 1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DB4A11">
            <w:pPr>
              <w:pStyle w:val="16"/>
            </w:pPr>
            <w:r>
              <w:t>需求诊断与战略对齐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CD8F0E">
            <w:pPr>
              <w:pStyle w:val="16"/>
            </w:pPr>
            <w:r>
              <w:t>提供《企业传播需求评估报告》，明确核心目标与场景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C6510E">
            <w:pPr>
              <w:pStyle w:val="16"/>
            </w:pPr>
            <w:r>
              <w:t>定制化传播战略方案</w:t>
            </w:r>
          </w:p>
        </w:tc>
      </w:tr>
      <w:tr w14:paraId="78024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6B6AEC">
            <w:pPr>
              <w:pStyle w:val="16"/>
            </w:pPr>
            <w:r>
              <w:t>第 2-4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337270">
            <w:pPr>
              <w:pStyle w:val="16"/>
            </w:pPr>
            <w:r>
              <w:t>媒体资源筛选与合作签约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343C17">
            <w:pPr>
              <w:pStyle w:val="16"/>
            </w:pPr>
            <w:r>
              <w:t>开放媒体资源库（含央媒 / 门户 / 垂直 / 自媒体），协助筛选匹配资源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7299AE">
            <w:pPr>
              <w:pStyle w:val="16"/>
            </w:pPr>
            <w:r>
              <w:t>核心媒体合作清单（10-20 家）</w:t>
            </w:r>
          </w:p>
        </w:tc>
      </w:tr>
      <w:tr w14:paraId="74C3B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7D1D55">
            <w:pPr>
              <w:pStyle w:val="16"/>
            </w:pPr>
            <w:r>
              <w:t>第 2-8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7569C7">
            <w:pPr>
              <w:pStyle w:val="16"/>
            </w:pPr>
            <w:r>
              <w:t>传播体系搭建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3C968D">
            <w:pPr>
              <w:pStyle w:val="16"/>
            </w:pPr>
            <w:r>
              <w:t>开通传声港企业账号，配置多部门审核权限，培训操作流程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2A1E5D">
            <w:pPr>
              <w:pStyle w:val="16"/>
            </w:pPr>
            <w:r>
              <w:t>账号开通 + 权限配置 + 操作手册</w:t>
            </w:r>
          </w:p>
        </w:tc>
      </w:tr>
      <w:tr w14:paraId="36F16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C6E4C2">
            <w:pPr>
              <w:pStyle w:val="16"/>
            </w:pPr>
            <w:r>
              <w:t>第 9-12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39C129">
            <w:pPr>
              <w:pStyle w:val="16"/>
            </w:pPr>
            <w:r>
              <w:t>首次试点发稿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31C5FE">
            <w:pPr>
              <w:pStyle w:val="16"/>
            </w:pPr>
            <w:r>
              <w:t>选择 1 个重点产品 / 事件，启动小规模试点投放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38EFBF">
            <w:pPr>
              <w:pStyle w:val="16"/>
            </w:pPr>
            <w:r>
              <w:t>试点传播报告（含数据监测 + 效果分析）</w:t>
            </w:r>
          </w:p>
        </w:tc>
      </w:tr>
    </w:tbl>
    <w:p w14:paraId="3738CA23">
      <w:pPr>
        <w:pStyle w:val="5"/>
      </w:pPr>
      <w:r>
        <w:t>第二阶段（4-6 个月）：全面推广与效果优化</w:t>
      </w:r>
    </w:p>
    <w:p w14:paraId="3D58C39B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97"/>
        <w:gridCol w:w="2277"/>
        <w:gridCol w:w="2323"/>
        <w:gridCol w:w="2369"/>
      </w:tblGrid>
      <w:tr w14:paraId="1D197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ED3CF7">
            <w:pPr>
              <w:pStyle w:val="16"/>
            </w:pPr>
            <w:r>
              <w:t>时间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CFF38E">
            <w:pPr>
              <w:pStyle w:val="16"/>
            </w:pPr>
            <w:r>
              <w:t>核心动作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44A31E">
            <w:pPr>
              <w:pStyle w:val="16"/>
            </w:pPr>
            <w:r>
              <w:t>传声港支持服务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75E53C">
            <w:pPr>
              <w:pStyle w:val="16"/>
            </w:pPr>
            <w:r>
              <w:t>交付成果</w:t>
            </w:r>
          </w:p>
        </w:tc>
      </w:tr>
      <w:tr w14:paraId="17060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5BE46C">
            <w:pPr>
              <w:pStyle w:val="16"/>
            </w:pPr>
            <w:r>
              <w:t>第 13-16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AB60A7">
            <w:pPr>
              <w:pStyle w:val="16"/>
            </w:pPr>
            <w:r>
              <w:t>全渠道推广启动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8421CD">
            <w:pPr>
              <w:pStyle w:val="16"/>
            </w:pPr>
            <w:r>
              <w:t>按战略方案执行多渠道发稿，AI 系统自动匹配渠道与内容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54AA86">
            <w:pPr>
              <w:pStyle w:val="16"/>
            </w:pPr>
            <w:r>
              <w:t>周度传播数据看板，实时追踪效果</w:t>
            </w:r>
          </w:p>
        </w:tc>
      </w:tr>
      <w:tr w14:paraId="23F61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90BC66">
            <w:pPr>
              <w:pStyle w:val="16"/>
            </w:pPr>
            <w:r>
              <w:t>第 17-20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EA8C2F">
            <w:pPr>
              <w:pStyle w:val="16"/>
            </w:pPr>
            <w:r>
              <w:t>第一次优化调整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B5B04E">
            <w:pPr>
              <w:pStyle w:val="16"/>
            </w:pPr>
            <w:r>
              <w:t>基于试点数据，调整渠道配比、内容形式、发布时机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353602">
            <w:pPr>
              <w:pStyle w:val="16"/>
            </w:pPr>
            <w:r>
              <w:t>《渠道优化方案》，淘汰 1-2 家低效渠道</w:t>
            </w:r>
          </w:p>
        </w:tc>
      </w:tr>
      <w:tr w14:paraId="64709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5743E0">
            <w:pPr>
              <w:pStyle w:val="16"/>
            </w:pPr>
            <w:r>
              <w:t>第 21-24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4BB0C9">
            <w:pPr>
              <w:pStyle w:val="16"/>
            </w:pPr>
            <w:r>
              <w:t>舆情监测与危机防控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D5E86F">
            <w:pPr>
              <w:pStyle w:val="16"/>
            </w:pPr>
            <w:r>
              <w:t>24 小时舆情监测，敏感信息自动预警，提供应对话术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813347">
            <w:pPr>
              <w:pStyle w:val="16"/>
            </w:pPr>
            <w:r>
              <w:t>《舆情监测月报》，无负面舆情发生</w:t>
            </w:r>
          </w:p>
        </w:tc>
      </w:tr>
    </w:tbl>
    <w:p w14:paraId="25589CCF">
      <w:pPr>
        <w:pStyle w:val="5"/>
      </w:pPr>
      <w:r>
        <w:t>第三阶段（7-9 个月）：深度运营与关系沉淀</w:t>
      </w:r>
    </w:p>
    <w:p w14:paraId="2A697F7B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97"/>
        <w:gridCol w:w="2277"/>
        <w:gridCol w:w="2323"/>
        <w:gridCol w:w="2369"/>
      </w:tblGrid>
      <w:tr w14:paraId="0E5D7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42B097">
            <w:pPr>
              <w:pStyle w:val="16"/>
            </w:pPr>
            <w:r>
              <w:t>时间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35F892">
            <w:pPr>
              <w:pStyle w:val="16"/>
            </w:pPr>
            <w:r>
              <w:t>核心动作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E5F37B">
            <w:pPr>
              <w:pStyle w:val="16"/>
            </w:pPr>
            <w:r>
              <w:t>传声港支持服务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0B388C">
            <w:pPr>
              <w:pStyle w:val="16"/>
            </w:pPr>
            <w:r>
              <w:t>交付成果</w:t>
            </w:r>
          </w:p>
        </w:tc>
      </w:tr>
      <w:tr w14:paraId="7637D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4BDA72">
            <w:pPr>
              <w:pStyle w:val="16"/>
            </w:pPr>
            <w:r>
              <w:t>第 25-28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A91D51">
            <w:pPr>
              <w:pStyle w:val="16"/>
            </w:pPr>
            <w:r>
              <w:t>媒体关系升级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1A9848">
            <w:pPr>
              <w:pStyle w:val="16"/>
            </w:pPr>
            <w:r>
              <w:t>对接核心媒体编辑，建立长期合作，争取专题报道机会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44058B">
            <w:pPr>
              <w:pStyle w:val="16"/>
            </w:pPr>
            <w:r>
              <w:t>新增 3-5 家核心媒体深度合作关系</w:t>
            </w:r>
          </w:p>
        </w:tc>
      </w:tr>
      <w:tr w14:paraId="7B2D8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D2FFA3">
            <w:pPr>
              <w:pStyle w:val="16"/>
            </w:pPr>
            <w:r>
              <w:t>第 29-32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93E57E">
            <w:pPr>
              <w:pStyle w:val="16"/>
            </w:pPr>
            <w:r>
              <w:t>内容创新迭代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B91968">
            <w:pPr>
              <w:pStyle w:val="16"/>
            </w:pPr>
            <w:r>
              <w:t>采用 "技术对比测评"" 未来实验室 " 等创新模式，提升传播效果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36D85A">
            <w:pPr>
              <w:pStyle w:val="16"/>
            </w:pPr>
            <w:r>
              <w:t>1-2 篇爆款内容（阅读量超 50 万）</w:t>
            </w:r>
          </w:p>
        </w:tc>
      </w:tr>
      <w:tr w14:paraId="708A5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532E21">
            <w:pPr>
              <w:pStyle w:val="16"/>
            </w:pPr>
            <w:r>
              <w:t>第 33-36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4CB5C0">
            <w:pPr>
              <w:pStyle w:val="16"/>
            </w:pPr>
            <w:r>
              <w:t>季度战略复盘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A4AEBA">
            <w:pPr>
              <w:pStyle w:val="16"/>
            </w:pPr>
            <w:r>
              <w:t>全面评估传播效果，对比行业标杆，优化下季度策略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319FFD">
            <w:pPr>
              <w:pStyle w:val="16"/>
            </w:pPr>
            <w:r>
              <w:t>《季度战略复盘报告》，ROI 提升 20% 以上</w:t>
            </w:r>
          </w:p>
        </w:tc>
      </w:tr>
    </w:tbl>
    <w:p w14:paraId="72C9A4FD">
      <w:pPr>
        <w:pStyle w:val="5"/>
      </w:pPr>
      <w:r>
        <w:t>第四阶段（10-12 个月）：成果固化与战略升级</w:t>
      </w:r>
    </w:p>
    <w:p w14:paraId="50701376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97"/>
        <w:gridCol w:w="2277"/>
        <w:gridCol w:w="2323"/>
        <w:gridCol w:w="2369"/>
      </w:tblGrid>
      <w:tr w14:paraId="757B4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D6D9C1">
            <w:pPr>
              <w:pStyle w:val="16"/>
            </w:pPr>
            <w:r>
              <w:t>时间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69484F">
            <w:pPr>
              <w:pStyle w:val="16"/>
            </w:pPr>
            <w:r>
              <w:t>核心动作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981BC2">
            <w:pPr>
              <w:pStyle w:val="16"/>
            </w:pPr>
            <w:r>
              <w:t>传声港支持服务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5F9D11">
            <w:pPr>
              <w:pStyle w:val="16"/>
            </w:pPr>
            <w:r>
              <w:t>交付成果</w:t>
            </w:r>
          </w:p>
        </w:tc>
      </w:tr>
      <w:tr w14:paraId="16778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E68B04">
            <w:pPr>
              <w:pStyle w:val="16"/>
            </w:pPr>
            <w:r>
              <w:t>第 37-40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458EF6">
            <w:pPr>
              <w:pStyle w:val="16"/>
            </w:pPr>
            <w:r>
              <w:t>年度效果总结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394861">
            <w:pPr>
              <w:pStyle w:val="16"/>
            </w:pPr>
            <w:r>
              <w:t>统计全年传播数据，分析投资回报，总结最佳实践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FB82C2">
            <w:pPr>
              <w:pStyle w:val="16"/>
            </w:pPr>
            <w:r>
              <w:t>《年度传播白皮书》，量化成果展示</w:t>
            </w:r>
          </w:p>
        </w:tc>
      </w:tr>
      <w:tr w14:paraId="368A8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7E66DE">
            <w:pPr>
              <w:pStyle w:val="16"/>
            </w:pPr>
            <w:r>
              <w:t>第 41-44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2F2E4C">
            <w:pPr>
              <w:pStyle w:val="16"/>
            </w:pPr>
            <w:r>
              <w:t>下年度战略规划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E885C6">
            <w:pPr>
              <w:pStyle w:val="16"/>
            </w:pPr>
            <w:r>
              <w:t>结合企业发展目标，定制下一年度传播战略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04C07E">
            <w:pPr>
              <w:pStyle w:val="16"/>
            </w:pPr>
            <w:r>
              <w:t>下年度全案策略方案</w:t>
            </w:r>
          </w:p>
        </w:tc>
      </w:tr>
      <w:tr w14:paraId="4C593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FCAB43">
            <w:pPr>
              <w:pStyle w:val="16"/>
            </w:pPr>
            <w:r>
              <w:t>第 45-48 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0CA1AC">
            <w:pPr>
              <w:pStyle w:val="16"/>
            </w:pPr>
            <w:r>
              <w:t>长期资源绑定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73D8E4">
            <w:pPr>
              <w:pStyle w:val="16"/>
            </w:pPr>
            <w:r>
              <w:t>签订年度框架协议，锁定核心媒体资源与优惠政策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FF9C5E">
            <w:pPr>
              <w:pStyle w:val="16"/>
            </w:pPr>
            <w:r>
              <w:t>长期合作保障，成本节省 30% 以上</w:t>
            </w:r>
          </w:p>
        </w:tc>
      </w:tr>
    </w:tbl>
    <w:p w14:paraId="5E1ECD8B">
      <w:pPr>
        <w:pStyle w:val="4"/>
      </w:pPr>
      <w:r>
        <w:t>8.3 传声港专属服务与支持体系</w:t>
      </w:r>
    </w:p>
    <w:p w14:paraId="0B3FBC2C">
      <w:pPr>
        <w:pStyle w:val="5"/>
      </w:pPr>
      <w:r>
        <w:t>8.3.1 大客户专属服务团队</w:t>
      </w:r>
    </w:p>
    <w:p w14:paraId="111E45C3">
      <w:pPr>
        <w:pStyle w:val="16"/>
        <w:numPr>
          <w:ilvl w:val="0"/>
          <w:numId w:val="1"/>
        </w:numPr>
      </w:pPr>
      <w:r>
        <w:t>配备 "1+3" 专属服务组：1 名客户经理（总协调）+1 名策略顾问（方案定制）+1 名执行专员（发稿落地）+1 名数据分析师（效果监测）</w:t>
      </w:r>
    </w:p>
    <w:p w14:paraId="75C81139">
      <w:pPr>
        <w:pStyle w:val="16"/>
        <w:numPr>
          <w:ilvl w:val="0"/>
          <w:numId w:val="1"/>
        </w:numPr>
      </w:pPr>
      <w:r>
        <w:t>7×24 小时响应机制：重大事件、危机公关等紧急需求，1 小时内给出解决方案，24 小时内执行落地</w:t>
      </w:r>
    </w:p>
    <w:p w14:paraId="78F1E005">
      <w:pPr>
        <w:pStyle w:val="16"/>
        <w:numPr>
          <w:ilvl w:val="0"/>
          <w:numId w:val="1"/>
        </w:numPr>
      </w:pPr>
      <w:r>
        <w:t>定期上门服务：每季度安排 1 次上门沟通，深度了解企业需求，调整传播策略</w:t>
      </w:r>
    </w:p>
    <w:p w14:paraId="2DC29EE2">
      <w:pPr>
        <w:pStyle w:val="5"/>
      </w:pPr>
      <w:r>
        <w:t>8.3.2 科技行业定制化工具</w:t>
      </w:r>
    </w:p>
    <w:p w14:paraId="04B1C5AE">
      <w:pPr>
        <w:pStyle w:val="16"/>
        <w:numPr>
          <w:ilvl w:val="0"/>
          <w:numId w:val="1"/>
        </w:numPr>
      </w:pPr>
      <w:r>
        <w:t>技术内容生成器：输入技术参数 / 产品功能，自动生成 "用户语言" 新闻稿、产品解读文案</w:t>
      </w:r>
    </w:p>
    <w:p w14:paraId="6EDB39E4">
      <w:pPr>
        <w:pStyle w:val="16"/>
        <w:numPr>
          <w:ilvl w:val="0"/>
          <w:numId w:val="1"/>
        </w:numPr>
      </w:pPr>
      <w:r>
        <w:t>ESG 报告传播工具：提供 ESG 内容标签体系、政策合规检查清单、权威媒体对接通道</w:t>
      </w:r>
    </w:p>
    <w:p w14:paraId="42DF3FAB">
      <w:pPr>
        <w:pStyle w:val="16"/>
        <w:numPr>
          <w:ilvl w:val="0"/>
          <w:numId w:val="1"/>
        </w:numPr>
      </w:pPr>
      <w:r>
        <w:t>竞品传播监测：实时追踪竞品传播动态，分析其渠道选择、内容策略，提供差异化建议</w:t>
      </w:r>
    </w:p>
    <w:p w14:paraId="1DB14F35">
      <w:pPr>
        <w:pStyle w:val="5"/>
      </w:pPr>
      <w:r>
        <w:t>8.3.3 增值服务权益</w:t>
      </w:r>
    </w:p>
    <w:p w14:paraId="63630F5C">
      <w:pPr>
        <w:pStyle w:val="16"/>
        <w:numPr>
          <w:ilvl w:val="0"/>
          <w:numId w:val="1"/>
        </w:numPr>
      </w:pPr>
      <w:r>
        <w:t>免费培训：每年提供 2 次 "企业新闻发稿实操培训"，覆盖合规审查、内容创作、效果分析</w:t>
      </w:r>
    </w:p>
    <w:p w14:paraId="30277367">
      <w:pPr>
        <w:pStyle w:val="16"/>
        <w:numPr>
          <w:ilvl w:val="0"/>
          <w:numId w:val="1"/>
        </w:numPr>
      </w:pPr>
      <w:r>
        <w:t>媒体资源对接会：邀请核心媒体编辑、头部 KOL 举办线下对接会，助力企业建立直接合作关系</w:t>
      </w:r>
    </w:p>
    <w:p w14:paraId="571535F0">
      <w:pPr>
        <w:pStyle w:val="16"/>
        <w:numPr>
          <w:ilvl w:val="0"/>
          <w:numId w:val="1"/>
        </w:numPr>
      </w:pPr>
      <w:r>
        <w:t>行业案例分享：定期推送科技行业最新传播案例、政策解读，提供灵感参考</w:t>
      </w:r>
    </w:p>
    <w:p w14:paraId="1F813A85">
      <w:pPr>
        <w:pStyle w:val="3"/>
      </w:pPr>
      <w:r>
        <w:t>九、总结与展望</w:t>
      </w:r>
    </w:p>
    <w:p w14:paraId="37D0B7EA">
      <w:pPr>
        <w:pStyle w:val="16"/>
      </w:pPr>
      <w:r>
        <w:t>在数字化传播竞争白热化的 2025 年，大型科技企业的新闻发稿已从 "信息发布" 升级为 "战略资产运营"。传声港作为 AI 驱动的一站式新媒体传播平台，通过 "资源整合 + 技术赋能 + 专业服务" 三位一体的解决方案，帮助企业破解渠道迷局、降低传播成本、提升转化效果，实现 "权威背书 + 精准触达 + 社交裂变" 的全维度传播目标。</w:t>
      </w:r>
    </w:p>
    <w:p w14:paraId="2F61D2ED">
      <w:pPr>
        <w:pStyle w:val="16"/>
      </w:pPr>
      <w:r>
        <w:t>通过本白皮书的策略指引与传声港的落地支持，大型科技企业可实现：</w:t>
      </w:r>
    </w:p>
    <w:p w14:paraId="1E655205">
      <w:pPr>
        <w:pStyle w:val="16"/>
        <w:numPr>
          <w:ilvl w:val="0"/>
          <w:numId w:val="1"/>
        </w:numPr>
      </w:pPr>
      <w:r>
        <w:t>品牌价值跃迁：借助央媒 + 垂直媒体的权威背书，技术公信力提升 35% 以上，成为行业标准引领者</w:t>
      </w:r>
    </w:p>
    <w:p w14:paraId="7E468FDE">
      <w:pPr>
        <w:pStyle w:val="16"/>
        <w:numPr>
          <w:ilvl w:val="0"/>
          <w:numId w:val="1"/>
        </w:numPr>
      </w:pPr>
      <w:r>
        <w:t>业务增长加速：通过精准渠道匹配与转化链路追踪，销售线索增长 200-300%，投资回报率提升 340% 以上</w:t>
      </w:r>
    </w:p>
    <w:p w14:paraId="100AC4FE">
      <w:pPr>
        <w:pStyle w:val="16"/>
        <w:numPr>
          <w:ilvl w:val="0"/>
          <w:numId w:val="1"/>
        </w:numPr>
      </w:pPr>
      <w:r>
        <w:t>风险可控保障：依托 "AI + 人工" 的合规审查与舆情监测体系，负面舆情发生率降低 70%，危机处理效率提升 60%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6061AF5"/>
    <w:rsid w:val="0E2D1AB8"/>
    <w:rsid w:val="22E5250A"/>
    <w:rsid w:val="3EDA3BD4"/>
    <w:rsid w:val="49AD52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3850</Words>
  <Characters>4257</Characters>
  <TotalTime>0</TotalTime>
  <ScaleCrop>false</ScaleCrop>
  <LinksUpToDate>false</LinksUpToDate>
  <CharactersWithSpaces>4501</CharactersWithSpaces>
  <Application>WPS Office_12.1.0.24031_F1E327BC-269C-435d-A152-05C5408002CA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2025-12-13T10:53:00Z</dcterms:created>
  <dc:creator>Un-named</dc:creator>
  <cp:lastModifiedBy>Mr_song</cp:lastModifiedBy>
  <dcterms:modified xsi:type="dcterms:W3CDTF">2025-12-13T10:57:07Z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eyJoZGlkIjoiMDRkYjAzOTk5MTk3ZDA0YjUzMDRjMjYxZGRkYTA3ZTgiLCJ1c2VySWQiOiIzODU3NTc0OTMifQ==</vt:lpwstr>
  </property>
  <property fmtid="{D5CDD505-2E9C-101B-9397-08002B2CF9AE}" pid="3" name="KSOProductBuildVer">
    <vt:lpwstr>2052-12.1.0.24031</vt:lpwstr>
  </property>
  <property fmtid="{D5CDD505-2E9C-101B-9397-08002B2CF9AE}" pid="4" name="ICV">
    <vt:lpwstr>8127103A03E347B4AAED7B55F57A911D_13</vt:lpwstr>
  </property>
</Properties>
</file>