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Title"/>
        <w:tabs>
          <w:tab w:val="left" w:pos="1652"/>
        </w:tabs>
      </w:pPr>
      <w:r>
        <w:t>目</w:t>
        <w:tab/>
        <w:t>录</w:t>
      </w:r>
    </w:p>
    <w:p>
      <w:pPr>
        <w:pStyle w:val="Heading3"/>
        <w:tabs>
          <w:tab w:val="right" w:leader="dot" w:pos="15106"/>
        </w:tabs>
        <w:spacing w:before="448"/>
        <w:rPr>
          <w:rFonts w:ascii="Calibri" w:eastAsia="Calibri"/>
        </w:rPr>
      </w:pPr>
      <w:r>
        <w:t>第一章、编制说明</w:t>
      </w:r>
      <w:r>
        <w:rPr>
          <w:rFonts w:ascii="Times New Roman" w:eastAsia="Times New Roman"/>
        </w:rPr>
        <w:tab/>
      </w:r>
      <w:r>
        <w:rPr>
          <w:rFonts w:ascii="Calibri" w:eastAsia="Calibri"/>
        </w:rPr>
        <w:t>4</w:t>
      </w:r>
    </w:p>
    <w:p>
      <w:pPr>
        <w:spacing w:before="398"/>
        <w:ind w:left="2700" w:right="0" w:firstLine="0"/>
        <w:jc w:val="left"/>
        <w:rPr>
          <w:sz w:val="42"/>
        </w:rPr>
      </w:pPr>
      <w:r>
        <w:rPr>
          <w:rFonts w:ascii="Arial Narrow" w:eastAsia="Arial Narrow" w:hAnsi="Arial Narrow"/>
          <w:sz w:val="42"/>
        </w:rPr>
        <w:t>1</w:t>
      </w:r>
      <w:r>
        <w:rPr>
          <w:sz w:val="42"/>
        </w:rPr>
        <w:t>。</w:t>
      </w:r>
      <w:r>
        <w:rPr>
          <w:rFonts w:ascii="Arial Narrow" w:eastAsia="Arial Narrow" w:hAnsi="Arial Narrow"/>
          <w:sz w:val="42"/>
        </w:rPr>
        <w:t>1</w:t>
      </w:r>
      <w:r>
        <w:rPr>
          <w:rFonts w:ascii="Arial Narrow" w:eastAsia="Arial Narrow" w:hAnsi="Arial Narrow"/>
          <w:spacing w:val="17"/>
          <w:sz w:val="42"/>
        </w:rPr>
        <w:t xml:space="preserve"> </w:t>
      </w:r>
      <w:r>
        <w:rPr>
          <w:sz w:val="42"/>
        </w:rPr>
        <w:t>编制前言 ……………………………………………………………</w:t>
      </w:r>
    </w:p>
    <w:p>
      <w:pPr>
        <w:pStyle w:val="Heading3"/>
        <w:spacing w:before="418"/>
        <w:rPr>
          <w:rFonts w:ascii="Calibri"/>
        </w:rPr>
      </w:pPr>
      <w:r>
        <w:rPr>
          <w:rFonts w:ascii="Calibri"/>
          <w:w w:val="98"/>
        </w:rPr>
        <w:t>4</w:t>
      </w:r>
    </w:p>
    <w:p>
      <w:pPr>
        <w:spacing w:before="403"/>
        <w:ind w:left="2700" w:right="0" w:firstLine="0"/>
        <w:jc w:val="left"/>
        <w:rPr>
          <w:sz w:val="42"/>
        </w:rPr>
      </w:pPr>
      <w:r>
        <w:rPr>
          <w:rFonts w:ascii="Arial Narrow" w:eastAsia="Arial Narrow" w:hAnsi="Arial Narrow"/>
          <w:sz w:val="42"/>
        </w:rPr>
        <w:t>1</w:t>
      </w:r>
      <w:r>
        <w:rPr>
          <w:sz w:val="42"/>
        </w:rPr>
        <w:t>。</w:t>
      </w:r>
      <w:r>
        <w:rPr>
          <w:rFonts w:ascii="Arial Narrow" w:eastAsia="Arial Narrow" w:hAnsi="Arial Narrow"/>
          <w:sz w:val="42"/>
        </w:rPr>
        <w:t>2</w:t>
      </w:r>
      <w:r>
        <w:rPr>
          <w:rFonts w:ascii="Arial Narrow" w:eastAsia="Arial Narrow" w:hAnsi="Arial Narrow"/>
          <w:spacing w:val="17"/>
          <w:sz w:val="42"/>
        </w:rPr>
        <w:t xml:space="preserve"> </w:t>
      </w:r>
      <w:r>
        <w:rPr>
          <w:sz w:val="42"/>
        </w:rPr>
        <w:t>编制依据 ……………………………………………………………</w:t>
      </w:r>
    </w:p>
    <w:p>
      <w:pPr>
        <w:pStyle w:val="Heading3"/>
        <w:spacing w:before="418"/>
        <w:rPr>
          <w:rFonts w:ascii="Calibri"/>
        </w:rPr>
      </w:pPr>
      <w:r>
        <w:rPr>
          <w:rFonts w:ascii="Calibri"/>
          <w:w w:val="98"/>
        </w:rPr>
        <w:t>4</w:t>
      </w:r>
    </w:p>
    <w:p>
      <w:pPr>
        <w:tabs>
          <w:tab w:val="right" w:leader="dot" w:pos="15092"/>
        </w:tabs>
        <w:spacing w:before="404"/>
        <w:ind w:left="2700" w:right="0" w:firstLine="0"/>
        <w:jc w:val="left"/>
        <w:rPr>
          <w:rFonts w:ascii="Calibri" w:eastAsia="Calibri"/>
          <w:b/>
          <w:sz w:val="42"/>
        </w:rPr>
      </w:pPr>
      <w:r>
        <w:rPr>
          <w:rFonts w:ascii="Arial Narrow" w:eastAsia="Arial Narrow"/>
          <w:sz w:val="42"/>
        </w:rPr>
        <w:t>1.3</w:t>
      </w:r>
      <w:r>
        <w:rPr>
          <w:rFonts w:ascii="Arial Narrow" w:eastAsia="Arial Narrow"/>
          <w:spacing w:val="11"/>
          <w:sz w:val="42"/>
        </w:rPr>
        <w:t xml:space="preserve"> </w:t>
      </w:r>
      <w:r>
        <w:rPr>
          <w:sz w:val="42"/>
        </w:rPr>
        <w:t>编制原则</w:t>
      </w:r>
      <w:r>
        <w:rPr>
          <w:rFonts w:ascii="Times New Roman" w:eastAsia="Times New Roman"/>
          <w:sz w:val="42"/>
        </w:rPr>
        <w:tab/>
      </w:r>
      <w:r>
        <w:rPr>
          <w:rFonts w:ascii="Calibri" w:eastAsia="Calibri"/>
          <w:b/>
          <w:sz w:val="42"/>
        </w:rPr>
        <w:t>5</w:t>
      </w:r>
    </w:p>
    <w:p>
      <w:pPr>
        <w:pStyle w:val="Heading3"/>
        <w:tabs>
          <w:tab w:val="right" w:leader="dot" w:pos="15106"/>
        </w:tabs>
        <w:spacing w:before="398"/>
        <w:rPr>
          <w:rFonts w:ascii="Calibri" w:eastAsia="Calibri"/>
        </w:rPr>
      </w:pPr>
      <w:r>
        <w:t>第二章、工程概况</w:t>
      </w:r>
      <w:r>
        <w:rPr>
          <w:rFonts w:ascii="Times New Roman" w:eastAsia="Times New Roman"/>
        </w:rPr>
        <w:tab/>
      </w:r>
      <w:r>
        <w:rPr>
          <w:rFonts w:ascii="Calibri" w:eastAsia="Calibri"/>
        </w:rPr>
        <w:t>6</w:t>
      </w:r>
    </w:p>
    <w:p>
      <w:pPr>
        <w:spacing w:before="397"/>
        <w:ind w:left="2700" w:right="0" w:firstLine="0"/>
        <w:jc w:val="left"/>
        <w:rPr>
          <w:sz w:val="42"/>
        </w:rPr>
      </w:pPr>
      <w:r>
        <w:rPr>
          <w:rFonts w:ascii="Arial Narrow" w:eastAsia="Arial Narrow" w:hAnsi="Arial Narrow"/>
          <w:sz w:val="42"/>
        </w:rPr>
        <w:t>2</w:t>
      </w:r>
      <w:r>
        <w:rPr>
          <w:sz w:val="42"/>
        </w:rPr>
        <w:t>。</w:t>
      </w:r>
      <w:r>
        <w:rPr>
          <w:rFonts w:ascii="Arial Narrow" w:eastAsia="Arial Narrow" w:hAnsi="Arial Narrow"/>
          <w:sz w:val="42"/>
        </w:rPr>
        <w:t>1</w:t>
      </w:r>
      <w:r>
        <w:rPr>
          <w:rFonts w:ascii="Arial Narrow" w:eastAsia="Arial Narrow" w:hAnsi="Arial Narrow"/>
          <w:spacing w:val="17"/>
          <w:sz w:val="42"/>
        </w:rPr>
        <w:t xml:space="preserve"> </w:t>
      </w:r>
      <w:r>
        <w:rPr>
          <w:sz w:val="42"/>
        </w:rPr>
        <w:t>工程简介 ……………………………………………………………</w:t>
      </w:r>
    </w:p>
    <w:p>
      <w:pPr>
        <w:pStyle w:val="Heading3"/>
        <w:spacing w:before="418"/>
        <w:rPr>
          <w:rFonts w:ascii="Calibri"/>
        </w:rPr>
      </w:pPr>
      <w:r>
        <w:rPr>
          <w:rFonts w:ascii="Calibri"/>
          <w:w w:val="98"/>
        </w:rPr>
        <w:t>6</w:t>
      </w:r>
    </w:p>
    <w:p>
      <w:pPr>
        <w:spacing w:before="404"/>
        <w:ind w:left="2700" w:right="0" w:firstLine="0"/>
        <w:jc w:val="left"/>
        <w:rPr>
          <w:sz w:val="42"/>
        </w:rPr>
      </w:pPr>
      <w:r>
        <w:rPr>
          <w:rFonts w:ascii="Arial Narrow" w:eastAsia="Arial Narrow" w:hAnsi="Arial Narrow"/>
          <w:sz w:val="42"/>
        </w:rPr>
        <w:t>2</w:t>
      </w:r>
      <w:r>
        <w:rPr>
          <w:sz w:val="42"/>
        </w:rPr>
        <w:t>。</w:t>
      </w:r>
      <w:r>
        <w:rPr>
          <w:rFonts w:ascii="Arial Narrow" w:eastAsia="Arial Narrow" w:hAnsi="Arial Narrow"/>
          <w:sz w:val="42"/>
        </w:rPr>
        <w:t>2</w:t>
      </w:r>
      <w:r>
        <w:rPr>
          <w:rFonts w:ascii="Arial Narrow" w:eastAsia="Arial Narrow" w:hAnsi="Arial Narrow"/>
          <w:spacing w:val="17"/>
          <w:sz w:val="42"/>
        </w:rPr>
        <w:t xml:space="preserve"> </w:t>
      </w:r>
      <w:r>
        <w:rPr>
          <w:sz w:val="42"/>
        </w:rPr>
        <w:t>工程特点 ……………………………………………………………</w:t>
      </w:r>
    </w:p>
    <w:p>
      <w:pPr>
        <w:pStyle w:val="Heading3"/>
        <w:spacing w:before="418"/>
        <w:rPr>
          <w:rFonts w:ascii="Calibri"/>
        </w:rPr>
      </w:pPr>
      <w:r>
        <w:rPr>
          <w:rFonts w:ascii="Calibri"/>
          <w:w w:val="98"/>
        </w:rPr>
        <w:t>8</w:t>
      </w:r>
    </w:p>
    <w:p>
      <w:pPr>
        <w:spacing w:before="403"/>
        <w:ind w:left="2700" w:right="0" w:firstLine="0"/>
        <w:jc w:val="left"/>
        <w:rPr>
          <w:sz w:val="42"/>
        </w:rPr>
      </w:pPr>
      <w:r>
        <w:rPr>
          <w:rFonts w:ascii="Arial Narrow" w:eastAsia="Arial Narrow" w:hAnsi="Arial Narrow"/>
          <w:sz w:val="42"/>
        </w:rPr>
        <w:t>2</w:t>
      </w:r>
      <w:r>
        <w:rPr>
          <w:sz w:val="42"/>
        </w:rPr>
        <w:t>。</w:t>
      </w:r>
      <w:r>
        <w:rPr>
          <w:rFonts w:ascii="Arial Narrow" w:eastAsia="Arial Narrow" w:hAnsi="Arial Narrow"/>
          <w:sz w:val="42"/>
        </w:rPr>
        <w:t>3</w:t>
      </w:r>
      <w:r>
        <w:rPr>
          <w:rFonts w:ascii="Arial Narrow" w:eastAsia="Arial Narrow" w:hAnsi="Arial Narrow"/>
          <w:spacing w:val="17"/>
          <w:sz w:val="42"/>
        </w:rPr>
        <w:t xml:space="preserve"> </w:t>
      </w:r>
      <w:r>
        <w:rPr>
          <w:sz w:val="42"/>
        </w:rPr>
        <w:t>施工范围 ……………………………………………………………</w:t>
      </w:r>
    </w:p>
    <w:p>
      <w:pPr>
        <w:pStyle w:val="Heading3"/>
        <w:spacing w:before="418"/>
        <w:rPr>
          <w:rFonts w:ascii="Calibri"/>
        </w:rPr>
      </w:pPr>
      <w:r>
        <w:rPr>
          <w:rFonts w:ascii="Calibri"/>
          <w:w w:val="98"/>
        </w:rPr>
        <w:t>8</w:t>
      </w:r>
    </w:p>
    <w:p>
      <w:pPr>
        <w:pStyle w:val="Heading3"/>
        <w:tabs>
          <w:tab w:val="right" w:leader="dot" w:pos="15110"/>
        </w:tabs>
        <w:spacing w:before="404"/>
        <w:rPr>
          <w:rFonts w:ascii="Calibri" w:eastAsia="Calibri"/>
        </w:rPr>
      </w:pPr>
      <w:r>
        <w:t>第三章、施工总体部署</w:t>
      </w:r>
      <w:r>
        <w:rPr>
          <w:rFonts w:ascii="Times New Roman" w:eastAsia="Times New Roman"/>
        </w:rPr>
        <w:tab/>
      </w:r>
      <w:r>
        <w:rPr>
          <w:rFonts w:ascii="Calibri" w:eastAsia="Calibri"/>
        </w:rPr>
        <w:t>9</w:t>
      </w:r>
    </w:p>
    <w:p>
      <w:pPr>
        <w:spacing w:before="397"/>
        <w:ind w:left="2700" w:right="0" w:firstLine="0"/>
        <w:jc w:val="left"/>
        <w:rPr>
          <w:sz w:val="42"/>
        </w:rPr>
      </w:pPr>
      <w:r>
        <w:rPr>
          <w:rFonts w:ascii="Arial Narrow" w:eastAsia="Arial Narrow" w:hAnsi="Arial Narrow"/>
          <w:sz w:val="42"/>
        </w:rPr>
        <w:t>3</w:t>
      </w:r>
      <w:r>
        <w:rPr>
          <w:sz w:val="42"/>
        </w:rPr>
        <w:t>。</w:t>
      </w:r>
      <w:r>
        <w:rPr>
          <w:rFonts w:ascii="Arial Narrow" w:eastAsia="Arial Narrow" w:hAnsi="Arial Narrow"/>
          <w:sz w:val="42"/>
        </w:rPr>
        <w:t>1</w:t>
      </w:r>
      <w:r>
        <w:rPr>
          <w:rFonts w:ascii="Arial Narrow" w:eastAsia="Arial Narrow" w:hAnsi="Arial Narrow"/>
          <w:spacing w:val="11"/>
          <w:sz w:val="42"/>
        </w:rPr>
        <w:t xml:space="preserve"> </w:t>
      </w:r>
      <w:r>
        <w:rPr>
          <w:spacing w:val="-1"/>
          <w:sz w:val="42"/>
        </w:rPr>
        <w:t>施工组织管理体系及质量管理体系 ………………………………</w:t>
      </w:r>
    </w:p>
    <w:p>
      <w:pPr>
        <w:pStyle w:val="Heading3"/>
        <w:spacing w:before="418"/>
        <w:rPr>
          <w:rFonts w:ascii="Calibri"/>
        </w:rPr>
      </w:pPr>
      <w:r>
        <w:rPr>
          <w:rFonts w:ascii="Calibri"/>
          <w:w w:val="98"/>
        </w:rPr>
        <w:t>9</w:t>
      </w:r>
    </w:p>
    <w:p>
      <w:pPr>
        <w:tabs>
          <w:tab w:val="right" w:leader="dot" w:pos="15092"/>
        </w:tabs>
        <w:spacing w:before="404"/>
        <w:ind w:left="2700" w:right="0" w:firstLine="0"/>
        <w:jc w:val="left"/>
        <w:rPr>
          <w:rFonts w:ascii="Calibri" w:eastAsia="Calibri" w:hAnsi="Calibri"/>
          <w:b/>
          <w:sz w:val="42"/>
        </w:rPr>
      </w:pPr>
      <w:r>
        <w:rPr>
          <w:rFonts w:ascii="Arial Narrow" w:eastAsia="Arial Narrow" w:hAnsi="Arial Narrow"/>
          <w:sz w:val="42"/>
        </w:rPr>
        <w:t>3</w:t>
      </w:r>
      <w:r>
        <w:rPr>
          <w:sz w:val="42"/>
        </w:rPr>
        <w:t>。</w:t>
      </w:r>
      <w:r>
        <w:rPr>
          <w:rFonts w:ascii="Arial Narrow" w:eastAsia="Arial Narrow" w:hAnsi="Arial Narrow"/>
          <w:sz w:val="42"/>
        </w:rPr>
        <w:t>1.1</w:t>
      </w:r>
      <w:r>
        <w:rPr>
          <w:rFonts w:ascii="Arial Narrow" w:eastAsia="Arial Narrow" w:hAnsi="Arial Narrow"/>
          <w:spacing w:val="12"/>
          <w:sz w:val="42"/>
        </w:rPr>
        <w:t xml:space="preserve"> </w:t>
      </w:r>
      <w:r>
        <w:rPr>
          <w:sz w:val="42"/>
        </w:rPr>
        <w:t>施工组织管理体系…</w:t>
      </w:r>
      <w:r>
        <w:rPr>
          <w:rFonts w:ascii="Times New Roman" w:eastAsia="Times New Roman" w:hAnsi="Times New Roman"/>
          <w:sz w:val="42"/>
        </w:rPr>
        <w:tab/>
      </w:r>
      <w:r>
        <w:rPr>
          <w:rFonts w:ascii="Calibri" w:eastAsia="Calibri" w:hAnsi="Calibri"/>
          <w:b/>
          <w:sz w:val="42"/>
        </w:rPr>
        <w:t>9</w:t>
      </w:r>
    </w:p>
    <w:p>
      <w:pPr>
        <w:tabs>
          <w:tab w:val="right" w:leader="dot" w:pos="15092"/>
        </w:tabs>
        <w:spacing w:before="399"/>
        <w:ind w:left="2700" w:right="0" w:firstLine="0"/>
        <w:jc w:val="left"/>
        <w:rPr>
          <w:rFonts w:ascii="Calibri" w:eastAsia="Calibri" w:hAnsi="Calibri"/>
          <w:b/>
          <w:sz w:val="42"/>
        </w:rPr>
      </w:pPr>
      <w:r>
        <w:rPr>
          <w:rFonts w:ascii="Arial Narrow" w:eastAsia="Arial Narrow" w:hAnsi="Arial Narrow"/>
          <w:sz w:val="42"/>
        </w:rPr>
        <w:t>3</w:t>
      </w:r>
      <w:r>
        <w:rPr>
          <w:sz w:val="42"/>
        </w:rPr>
        <w:t>。</w:t>
      </w:r>
      <w:r>
        <w:rPr>
          <w:rFonts w:ascii="Arial Narrow" w:eastAsia="Arial Narrow" w:hAnsi="Arial Narrow"/>
          <w:sz w:val="42"/>
        </w:rPr>
        <w:t>1.2</w:t>
      </w:r>
      <w:r>
        <w:rPr>
          <w:rFonts w:ascii="Arial Narrow" w:eastAsia="Arial Narrow" w:hAnsi="Arial Narrow"/>
          <w:spacing w:val="11"/>
          <w:sz w:val="42"/>
        </w:rPr>
        <w:t xml:space="preserve"> </w:t>
      </w:r>
      <w:r>
        <w:rPr>
          <w:sz w:val="42"/>
        </w:rPr>
        <w:t>质量管理体系…</w:t>
      </w:r>
      <w:r>
        <w:rPr>
          <w:rFonts w:ascii="Times New Roman" w:eastAsia="Times New Roman" w:hAnsi="Times New Roman"/>
          <w:sz w:val="42"/>
        </w:rPr>
        <w:tab/>
      </w:r>
      <w:r>
        <w:rPr>
          <w:rFonts w:ascii="Calibri" w:eastAsia="Calibri" w:hAnsi="Calibri"/>
          <w:b/>
          <w:sz w:val="42"/>
        </w:rPr>
        <w:t>9</w:t>
      </w:r>
    </w:p>
    <w:p>
      <w:pPr>
        <w:tabs>
          <w:tab w:val="right" w:leader="dot" w:pos="14780"/>
        </w:tabs>
        <w:spacing w:before="397"/>
        <w:ind w:left="2700" w:right="0" w:firstLine="0"/>
        <w:jc w:val="left"/>
        <w:rPr>
          <w:rFonts w:ascii="Arial Narrow" w:eastAsia="Arial Narrow"/>
          <w:sz w:val="42"/>
        </w:rPr>
      </w:pPr>
      <w:r>
        <w:rPr>
          <w:rFonts w:ascii="Arial Narrow" w:eastAsia="Arial Narrow"/>
          <w:sz w:val="42"/>
        </w:rPr>
        <w:t>3.1.3</w:t>
      </w:r>
      <w:r>
        <w:rPr>
          <w:rFonts w:ascii="Arial Narrow" w:eastAsia="Arial Narrow"/>
          <w:spacing w:val="10"/>
          <w:sz w:val="42"/>
        </w:rPr>
        <w:t xml:space="preserve"> </w:t>
      </w:r>
      <w:r>
        <w:rPr>
          <w:sz w:val="42"/>
        </w:rPr>
        <w:t>施工及质量管理机构设置</w:t>
      </w:r>
      <w:r>
        <w:rPr>
          <w:rFonts w:ascii="Times New Roman" w:eastAsia="Times New Roman"/>
          <w:sz w:val="42"/>
        </w:rPr>
        <w:tab/>
      </w:r>
      <w:r>
        <w:rPr>
          <w:rFonts w:ascii="Arial Narrow" w:eastAsia="Arial Narrow"/>
          <w:sz w:val="42"/>
        </w:rPr>
        <w:t>10</w:t>
      </w:r>
    </w:p>
    <w:p>
      <w:pPr>
        <w:spacing w:before="398"/>
        <w:ind w:left="2700" w:right="0" w:firstLine="0"/>
        <w:jc w:val="left"/>
        <w:rPr>
          <w:sz w:val="42"/>
        </w:rPr>
      </w:pPr>
      <w:r>
        <w:rPr>
          <w:rFonts w:ascii="Arial Narrow" w:eastAsia="Arial Narrow" w:hAnsi="Arial Narrow"/>
          <w:sz w:val="42"/>
        </w:rPr>
        <w:t>3</w:t>
      </w:r>
      <w:r>
        <w:rPr>
          <w:sz w:val="42"/>
        </w:rPr>
        <w:t>。</w:t>
      </w:r>
      <w:r>
        <w:rPr>
          <w:rFonts w:ascii="Arial Narrow" w:eastAsia="Arial Narrow" w:hAnsi="Arial Narrow"/>
          <w:sz w:val="42"/>
        </w:rPr>
        <w:t>2</w:t>
      </w:r>
      <w:r>
        <w:rPr>
          <w:rFonts w:ascii="Arial Narrow" w:eastAsia="Arial Narrow" w:hAnsi="Arial Narrow"/>
          <w:spacing w:val="45"/>
          <w:sz w:val="42"/>
        </w:rPr>
        <w:t xml:space="preserve"> </w:t>
      </w:r>
      <w:r>
        <w:rPr>
          <w:sz w:val="42"/>
        </w:rPr>
        <w:t>施工组织作业规划…………………………………………………</w:t>
      </w:r>
    </w:p>
    <w:p>
      <w:pPr>
        <w:spacing w:before="424"/>
        <w:ind w:left="2700" w:right="0" w:firstLine="0"/>
        <w:jc w:val="left"/>
        <w:rPr>
          <w:rFonts w:ascii="Arial Narrow"/>
          <w:sz w:val="42"/>
        </w:rPr>
      </w:pPr>
      <w:r>
        <w:rPr>
          <w:rFonts w:ascii="Arial Narrow"/>
          <w:w w:val="110"/>
          <w:sz w:val="42"/>
        </w:rPr>
        <w:t>10</w:t>
      </w:r>
    </w:p>
    <w:p>
      <w:pPr>
        <w:spacing w:after="0"/>
        <w:jc w:val="left"/>
        <w:rPr>
          <w:rFonts w:ascii="Arial Narrow"/>
          <w:sz w:val="42"/>
        </w:rPr>
        <w:sectPr>
          <w:type w:val="continuous"/>
          <w:pgSz w:w="17860" w:h="25260"/>
          <w:pgMar w:top="1640" w:right="0" w:bottom="280" w:left="0" w:header="1160" w:footer="708"/>
          <w:cols w:space="708"/>
        </w:sectPr>
      </w:pPr>
    </w:p>
    <w:sdt>
      <w:sdtPr>
        <w:id w:val="1270187482"/>
        <w:docPartObj>
          <w:docPartGallery w:val="Table of Contents"/>
          <w:docPartUnique/>
        </w:docPartObj>
      </w:sdtPr>
      <w:sdtContent>
        <w:p>
          <w:pPr>
            <w:pStyle w:val="TOC3"/>
            <w:spacing w:before="353"/>
          </w:pPr>
          <w:r>
            <w:fldChar w:fldCharType="begin"/>
          </w:r>
          <w:r>
            <w:instrText xml:space="preserve"> HYPERLINK \l "_TOC_250013" </w:instrText>
          </w:r>
          <w:r>
            <w:fldChar w:fldCharType="separate"/>
          </w:r>
          <w:r>
            <w:rPr>
              <w:rFonts w:ascii="Arial Narrow" w:eastAsia="Arial Narrow" w:hAnsi="Arial Narrow"/>
            </w:rPr>
            <w:t>3</w:t>
          </w:r>
          <w:r>
            <w:t>。</w:t>
          </w:r>
          <w:r>
            <w:rPr>
              <w:rFonts w:ascii="Arial Narrow" w:eastAsia="Arial Narrow" w:hAnsi="Arial Narrow"/>
            </w:rPr>
            <w:t>2</w:t>
          </w:r>
          <w:r>
            <w:t>。</w:t>
          </w:r>
          <w:r>
            <w:rPr>
              <w:rFonts w:ascii="Arial Narrow" w:eastAsia="Arial Narrow" w:hAnsi="Arial Narrow"/>
            </w:rPr>
            <w:t>1</w:t>
          </w:r>
          <w:r>
            <w:rPr>
              <w:rFonts w:ascii="Arial Narrow" w:eastAsia="Arial Narrow" w:hAnsi="Arial Narrow"/>
              <w:spacing w:val="43"/>
            </w:rPr>
            <w:t xml:space="preserve"> </w:t>
          </w:r>
          <w:r>
            <w:rPr>
              <w:spacing w:val="1"/>
            </w:rPr>
            <w:t>总体原则 ………………………………………………………</w:t>
          </w:r>
          <w:r>
            <w:fldChar w:fldCharType="end"/>
          </w:r>
        </w:p>
        <w:p>
          <w:pPr>
            <w:pStyle w:val="TOC3"/>
            <w:spacing w:before="425"/>
            <w:rPr>
              <w:rFonts w:ascii="Arial Narrow"/>
            </w:rPr>
          </w:pPr>
          <w:r>
            <w:fldChar w:fldCharType="begin"/>
          </w:r>
          <w:r>
            <w:instrText xml:space="preserve"> HYPERLINK \l "_TOC_250012" </w:instrText>
          </w:r>
          <w:r>
            <w:fldChar w:fldCharType="separate"/>
          </w:r>
          <w:r>
            <w:rPr>
              <w:rFonts w:ascii="Arial Narrow"/>
              <w:w w:val="110"/>
            </w:rPr>
            <w:t>10</w:t>
          </w:r>
          <w:r>
            <w:fldChar w:fldCharType="end"/>
          </w:r>
        </w:p>
        <w:p>
          <w:pPr>
            <w:pStyle w:val="TOC3"/>
            <w:tabs>
              <w:tab w:val="right" w:leader="dot" w:pos="15094"/>
            </w:tabs>
            <w:spacing w:before="427"/>
            <w:rPr>
              <w:rFonts w:ascii="Arial Narrow" w:eastAsia="Arial Narrow"/>
            </w:rPr>
          </w:pPr>
          <w:r>
            <w:rPr>
              <w:rFonts w:ascii="Arial Narrow" w:eastAsia="Arial Narrow"/>
              <w:w w:val="105"/>
            </w:rPr>
            <w:t>3</w:t>
          </w:r>
          <w:r>
            <w:rPr>
              <w:w w:val="105"/>
            </w:rPr>
            <w:t>。</w:t>
          </w:r>
          <w:r>
            <w:rPr>
              <w:rFonts w:ascii="Arial Narrow" w:eastAsia="Arial Narrow"/>
              <w:w w:val="105"/>
            </w:rPr>
            <w:t>2.2</w:t>
          </w:r>
          <w:r>
            <w:rPr>
              <w:rFonts w:ascii="Arial Narrow" w:eastAsia="Arial Narrow"/>
              <w:spacing w:val="5"/>
              <w:w w:val="105"/>
            </w:rPr>
            <w:t xml:space="preserve"> </w:t>
          </w:r>
          <w:r>
            <w:rPr>
              <w:w w:val="105"/>
            </w:rPr>
            <w:t>施工挨次</w:t>
          </w:r>
          <w:r>
            <w:rPr>
              <w:rFonts w:ascii="Times New Roman" w:eastAsia="Times New Roman"/>
              <w:w w:val="105"/>
            </w:rPr>
            <w:tab/>
          </w:r>
          <w:r>
            <w:rPr>
              <w:rFonts w:ascii="Arial Narrow" w:eastAsia="Arial Narrow"/>
              <w:w w:val="105"/>
            </w:rPr>
            <w:t>11</w:t>
          </w:r>
        </w:p>
        <w:p>
          <w:pPr>
            <w:pStyle w:val="TOC3"/>
          </w:pPr>
          <w:r>
            <w:fldChar w:fldCharType="begin"/>
          </w:r>
          <w:r>
            <w:instrText xml:space="preserve"> HYPERLINK \l "_TOC_250011" </w:instrText>
          </w:r>
          <w:r>
            <w:fldChar w:fldCharType="separate"/>
          </w:r>
          <w:r>
            <w:rPr>
              <w:rFonts w:ascii="Arial Narrow" w:eastAsia="Arial Narrow" w:hAnsi="Arial Narrow"/>
            </w:rPr>
            <w:t>3</w:t>
          </w:r>
          <w:r>
            <w:t>。</w:t>
          </w:r>
          <w:r>
            <w:rPr>
              <w:rFonts w:ascii="Arial Narrow" w:eastAsia="Arial Narrow" w:hAnsi="Arial Narrow"/>
            </w:rPr>
            <w:t>2</w:t>
          </w:r>
          <w:r>
            <w:t>。</w:t>
          </w:r>
          <w:r>
            <w:rPr>
              <w:rFonts w:ascii="Arial Narrow" w:eastAsia="Arial Narrow" w:hAnsi="Arial Narrow"/>
            </w:rPr>
            <w:t>3</w:t>
          </w:r>
          <w:r>
            <w:rPr>
              <w:rFonts w:ascii="Arial Narrow" w:eastAsia="Arial Narrow" w:hAnsi="Arial Narrow"/>
              <w:spacing w:val="43"/>
            </w:rPr>
            <w:t xml:space="preserve"> </w:t>
          </w:r>
          <w:r>
            <w:rPr>
              <w:spacing w:val="1"/>
            </w:rPr>
            <w:t>劳动力布置 ……………………………………………………</w:t>
          </w:r>
          <w:r>
            <w:fldChar w:fldCharType="end"/>
          </w:r>
        </w:p>
        <w:p>
          <w:pPr>
            <w:pStyle w:val="TOC3"/>
            <w:spacing w:before="425"/>
            <w:rPr>
              <w:rFonts w:ascii="Arial Narrow"/>
            </w:rPr>
          </w:pPr>
          <w:r>
            <w:rPr>
              <w:rFonts w:ascii="Arial Narrow"/>
              <w:w w:val="110"/>
            </w:rPr>
            <w:t>12</w:t>
          </w:r>
        </w:p>
        <w:p>
          <w:pPr>
            <w:pStyle w:val="TOC2"/>
            <w:tabs>
              <w:tab w:val="right" w:leader="dot" w:pos="15162"/>
            </w:tabs>
            <w:spacing w:before="427"/>
            <w:rPr>
              <w:rFonts w:ascii="Arial Narrow" w:eastAsia="Arial Narrow"/>
              <w:b w:val="0"/>
            </w:rPr>
          </w:pPr>
          <w:r>
            <w:fldChar w:fldCharType="begin"/>
          </w:r>
          <w:r>
            <w:instrText xml:space="preserve"> HYPERLINK \l "_TOC_250010" </w:instrText>
          </w:r>
          <w:r>
            <w:fldChar w:fldCharType="separate"/>
          </w:r>
          <w:r>
            <w:t>第四章</w:t>
          </w:r>
          <w:r>
            <w:rPr>
              <w:spacing w:val="-152"/>
            </w:rPr>
            <w:t>、</w:t>
          </w:r>
          <w:r>
            <w:t>施工预备</w:t>
          </w:r>
          <w:r>
            <w:rPr>
              <w:rFonts w:ascii="Times New Roman" w:eastAsia="Times New Roman"/>
            </w:rPr>
            <w:tab/>
          </w:r>
          <w:r>
            <w:rPr>
              <w:rFonts w:ascii="Arial Narrow" w:eastAsia="Arial Narrow"/>
              <w:b w:val="0"/>
            </w:rPr>
            <w:t>12</w:t>
          </w:r>
          <w:r>
            <w:fldChar w:fldCharType="end"/>
          </w:r>
        </w:p>
        <w:p>
          <w:pPr>
            <w:pStyle w:val="TOC3"/>
            <w:spacing w:before="399"/>
          </w:pPr>
          <w:r>
            <w:fldChar w:fldCharType="begin"/>
          </w:r>
          <w:r>
            <w:instrText xml:space="preserve"> HYPERLINK \l "_TOC_250009" </w:instrText>
          </w:r>
          <w:r>
            <w:fldChar w:fldCharType="separate"/>
          </w:r>
          <w:r>
            <w:rPr>
              <w:rFonts w:ascii="Arial Narrow" w:eastAsia="Arial Narrow" w:hAnsi="Arial Narrow"/>
            </w:rPr>
            <w:t>4</w:t>
          </w:r>
          <w:r>
            <w:t>。</w:t>
          </w:r>
          <w:r>
            <w:rPr>
              <w:rFonts w:ascii="Arial Narrow" w:eastAsia="Arial Narrow" w:hAnsi="Arial Narrow"/>
            </w:rPr>
            <w:t>1</w:t>
          </w:r>
          <w:r>
            <w:rPr>
              <w:rFonts w:ascii="Arial Narrow" w:eastAsia="Arial Narrow" w:hAnsi="Arial Narrow"/>
              <w:spacing w:val="190"/>
            </w:rPr>
            <w:t xml:space="preserve"> </w:t>
          </w:r>
          <w:r>
            <w:t>组织预备……………………………………………………………</w:t>
          </w:r>
          <w:r>
            <w:fldChar w:fldCharType="end"/>
          </w:r>
        </w:p>
        <w:p>
          <w:pPr>
            <w:pStyle w:val="TOC3"/>
            <w:spacing w:before="424"/>
            <w:rPr>
              <w:rFonts w:ascii="Arial Narrow"/>
            </w:rPr>
          </w:pPr>
          <w:r>
            <w:fldChar w:fldCharType="begin"/>
          </w:r>
          <w:r>
            <w:instrText xml:space="preserve"> HYPERLINK \l "_TOC_250008" </w:instrText>
          </w:r>
          <w:r>
            <w:fldChar w:fldCharType="separate"/>
          </w:r>
          <w:r>
            <w:rPr>
              <w:rFonts w:ascii="Arial Narrow"/>
              <w:w w:val="110"/>
            </w:rPr>
            <w:t>12</w:t>
          </w:r>
          <w:r>
            <w:fldChar w:fldCharType="end"/>
          </w:r>
        </w:p>
        <w:p>
          <w:pPr>
            <w:pStyle w:val="TOC3"/>
            <w:tabs>
              <w:tab w:val="right" w:leader="dot" w:pos="15094"/>
            </w:tabs>
            <w:spacing w:before="428"/>
            <w:rPr>
              <w:rFonts w:ascii="Arial Narrow" w:eastAsia="Arial Narrow" w:hAnsi="Arial Narrow"/>
            </w:rPr>
          </w:pPr>
          <w:r>
            <w:rPr>
              <w:rFonts w:ascii="Arial Narrow" w:eastAsia="Arial Narrow" w:hAnsi="Arial Narrow"/>
              <w:w w:val="105"/>
            </w:rPr>
            <w:t>4.2</w:t>
          </w:r>
          <w:r>
            <w:rPr>
              <w:rFonts w:ascii="Arial Narrow" w:eastAsia="Arial Narrow" w:hAnsi="Arial Narrow"/>
              <w:spacing w:val="5"/>
              <w:w w:val="105"/>
            </w:rPr>
            <w:t xml:space="preserve"> </w:t>
          </w:r>
          <w:r>
            <w:rPr>
              <w:w w:val="105"/>
            </w:rPr>
            <w:t>技术预备…</w:t>
          </w:r>
          <w:r>
            <w:rPr>
              <w:rFonts w:ascii="Times New Roman" w:eastAsia="Times New Roman" w:hAnsi="Times New Roman"/>
              <w:w w:val="105"/>
            </w:rPr>
            <w:tab/>
          </w:r>
          <w:r>
            <w:rPr>
              <w:rFonts w:ascii="Arial Narrow" w:eastAsia="Arial Narrow" w:hAnsi="Arial Narrow"/>
              <w:w w:val="105"/>
            </w:rPr>
            <w:t>12</w:t>
          </w:r>
        </w:p>
        <w:p>
          <w:pPr>
            <w:pStyle w:val="TOC3"/>
          </w:pPr>
          <w:r>
            <w:fldChar w:fldCharType="begin"/>
          </w:r>
          <w:r>
            <w:instrText xml:space="preserve"> HYPERLINK \l "_TOC_250007" </w:instrText>
          </w:r>
          <w:r>
            <w:fldChar w:fldCharType="separate"/>
          </w:r>
          <w:r>
            <w:rPr>
              <w:rFonts w:ascii="Arial Narrow" w:eastAsia="Arial Narrow" w:hAnsi="Arial Narrow"/>
            </w:rPr>
            <w:t>4</w:t>
          </w:r>
          <w:r>
            <w:t>。</w:t>
          </w:r>
          <w:r>
            <w:rPr>
              <w:rFonts w:ascii="Arial Narrow" w:eastAsia="Arial Narrow" w:hAnsi="Arial Narrow"/>
            </w:rPr>
            <w:t>3</w:t>
          </w:r>
          <w:r>
            <w:rPr>
              <w:rFonts w:ascii="Arial Narrow" w:eastAsia="Arial Narrow" w:hAnsi="Arial Narrow"/>
              <w:spacing w:val="190"/>
            </w:rPr>
            <w:t xml:space="preserve"> </w:t>
          </w:r>
          <w:r>
            <w:t>劳动力预备…………………………………………………………</w:t>
          </w:r>
          <w:r>
            <w:fldChar w:fldCharType="end"/>
          </w:r>
        </w:p>
        <w:p>
          <w:pPr>
            <w:pStyle w:val="TOC3"/>
            <w:spacing w:before="424"/>
            <w:rPr>
              <w:rFonts w:ascii="Arial Narrow"/>
            </w:rPr>
          </w:pPr>
          <w:r>
            <w:rPr>
              <w:rFonts w:ascii="Arial Narrow"/>
              <w:w w:val="110"/>
            </w:rPr>
            <w:t>13</w:t>
          </w:r>
        </w:p>
        <w:p>
          <w:pPr>
            <w:pStyle w:val="TOC3"/>
            <w:tabs>
              <w:tab w:val="right" w:leader="dot" w:pos="15094"/>
            </w:tabs>
            <w:spacing w:before="428"/>
            <w:rPr>
              <w:rFonts w:ascii="Arial Narrow" w:eastAsia="Arial Narrow" w:hAnsi="Arial Narrow"/>
            </w:rPr>
          </w:pPr>
          <w:r>
            <w:fldChar w:fldCharType="begin"/>
          </w:r>
          <w:r>
            <w:instrText xml:space="preserve"> HYPERLINK \l "_TOC_250006" </w:instrText>
          </w:r>
          <w:r>
            <w:fldChar w:fldCharType="separate"/>
          </w:r>
          <w:r>
            <w:rPr>
              <w:rFonts w:ascii="Arial Narrow" w:eastAsia="Arial Narrow" w:hAnsi="Arial Narrow"/>
            </w:rPr>
            <w:t>4.4</w:t>
          </w:r>
          <w:r>
            <w:rPr>
              <w:rFonts w:ascii="Arial Narrow" w:eastAsia="Arial Narrow" w:hAnsi="Arial Narrow"/>
              <w:spacing w:val="12"/>
            </w:rPr>
            <w:t xml:space="preserve"> </w:t>
          </w:r>
          <w:r>
            <w:t>施工机械、机具预备…</w:t>
          </w:r>
          <w:r>
            <w:rPr>
              <w:rFonts w:ascii="Times New Roman" w:eastAsia="Times New Roman" w:hAnsi="Times New Roman"/>
            </w:rPr>
            <w:tab/>
          </w:r>
          <w:r>
            <w:rPr>
              <w:rFonts w:ascii="Arial Narrow" w:eastAsia="Arial Narrow" w:hAnsi="Arial Narrow"/>
            </w:rPr>
            <w:t>14</w:t>
          </w:r>
          <w:r>
            <w:fldChar w:fldCharType="end"/>
          </w:r>
        </w:p>
        <w:p>
          <w:pPr>
            <w:pStyle w:val="TOC3"/>
          </w:pPr>
          <w:r>
            <w:rPr>
              <w:rFonts w:ascii="Arial Narrow" w:eastAsia="Arial Narrow" w:hAnsi="Arial Narrow"/>
            </w:rPr>
            <w:t>4</w:t>
          </w:r>
          <w:r>
            <w:t>。</w:t>
          </w:r>
          <w:r>
            <w:rPr>
              <w:rFonts w:ascii="Arial Narrow" w:eastAsia="Arial Narrow" w:hAnsi="Arial Narrow"/>
            </w:rPr>
            <w:t>5</w:t>
          </w:r>
          <w:r>
            <w:rPr>
              <w:rFonts w:ascii="Arial Narrow" w:eastAsia="Arial Narrow" w:hAnsi="Arial Narrow"/>
              <w:spacing w:val="190"/>
            </w:rPr>
            <w:t xml:space="preserve"> </w:t>
          </w:r>
          <w:r>
            <w:t>材料、设备预备……………………………………………………</w:t>
          </w:r>
        </w:p>
        <w:p>
          <w:pPr>
            <w:pStyle w:val="TOC3"/>
            <w:spacing w:before="424"/>
            <w:rPr>
              <w:rFonts w:ascii="Arial Narrow"/>
            </w:rPr>
          </w:pPr>
          <w:r>
            <w:fldChar w:fldCharType="begin"/>
          </w:r>
          <w:r>
            <w:instrText xml:space="preserve"> HYPERLINK \l "_TOC_250005" </w:instrText>
          </w:r>
          <w:r>
            <w:fldChar w:fldCharType="separate"/>
          </w:r>
          <w:r>
            <w:rPr>
              <w:rFonts w:ascii="Arial Narrow"/>
              <w:w w:val="110"/>
            </w:rPr>
            <w:t>16</w:t>
          </w:r>
          <w:r>
            <w:fldChar w:fldCharType="end"/>
          </w:r>
        </w:p>
        <w:p>
          <w:pPr>
            <w:pStyle w:val="TOC1"/>
            <w:numPr>
              <w:ilvl w:val="1"/>
              <w:numId w:val="17"/>
            </w:numPr>
            <w:tabs>
              <w:tab w:val="left" w:pos="3335"/>
              <w:tab w:val="right" w:leader="dot" w:pos="15094"/>
            </w:tabs>
            <w:spacing w:before="428" w:after="0" w:line="240" w:lineRule="auto"/>
            <w:ind w:left="3334" w:right="0" w:hanging="635"/>
            <w:jc w:val="left"/>
            <w:rPr>
              <w:rFonts w:ascii="Arial Narrow" w:eastAsia="Arial Narrow" w:hAnsi="Arial Narrow"/>
            </w:rPr>
          </w:pPr>
          <w:r>
            <w:fldChar w:fldCharType="begin"/>
          </w:r>
          <w:r>
            <w:instrText xml:space="preserve"> HYPERLINK \l "_TOC_250004" </w:instrText>
          </w:r>
          <w:r>
            <w:fldChar w:fldCharType="separate"/>
          </w:r>
          <w:r>
            <w:t>施工现场用电预备…</w:t>
          </w:r>
          <w:r>
            <w:rPr>
              <w:rFonts w:ascii="Times New Roman" w:eastAsia="Times New Roman" w:hAnsi="Times New Roman"/>
            </w:rPr>
            <w:tab/>
          </w:r>
          <w:r>
            <w:rPr>
              <w:rFonts w:ascii="Arial Narrow" w:eastAsia="Arial Narrow" w:hAnsi="Arial Narrow"/>
            </w:rPr>
            <w:t>17</w:t>
          </w:r>
          <w:r>
            <w:fldChar w:fldCharType="end"/>
          </w:r>
        </w:p>
        <w:p>
          <w:pPr>
            <w:pStyle w:val="TOC1"/>
            <w:numPr>
              <w:ilvl w:val="1"/>
              <w:numId w:val="17"/>
            </w:numPr>
            <w:tabs>
              <w:tab w:val="left" w:pos="3335"/>
              <w:tab w:val="right" w:leader="dot" w:pos="15094"/>
            </w:tabs>
            <w:spacing w:before="398" w:after="0" w:line="240" w:lineRule="auto"/>
            <w:ind w:left="3334" w:right="0" w:hanging="635"/>
            <w:jc w:val="left"/>
            <w:rPr>
              <w:rFonts w:ascii="Arial Narrow" w:eastAsia="Arial Narrow" w:hAnsi="Arial Narrow"/>
            </w:rPr>
          </w:pPr>
          <w:r>
            <w:t>建立健全各项管理制度…</w:t>
          </w:r>
          <w:r>
            <w:rPr>
              <w:rFonts w:ascii="Times New Roman" w:eastAsia="Times New Roman" w:hAnsi="Times New Roman"/>
            </w:rPr>
            <w:tab/>
          </w:r>
          <w:r>
            <w:rPr>
              <w:rFonts w:ascii="Arial Narrow" w:eastAsia="Arial Narrow" w:hAnsi="Arial Narrow"/>
            </w:rPr>
            <w:t>17</w:t>
          </w:r>
        </w:p>
        <w:p>
          <w:pPr>
            <w:pStyle w:val="TOC2"/>
            <w:tabs>
              <w:tab w:val="right" w:leader="dot" w:pos="15162"/>
            </w:tabs>
            <w:rPr>
              <w:rFonts w:ascii="Arial Narrow" w:eastAsia="Arial Narrow"/>
              <w:b w:val="0"/>
            </w:rPr>
          </w:pPr>
          <w:r>
            <w:t>第五章</w:t>
          </w:r>
          <w:r>
            <w:rPr>
              <w:spacing w:val="-163"/>
            </w:rPr>
            <w:t>、</w:t>
          </w:r>
          <w:r>
            <w:t>主要施工方式及技术措施</w:t>
          </w:r>
          <w:r>
            <w:rPr>
              <w:rFonts w:ascii="Times New Roman" w:eastAsia="Times New Roman"/>
            </w:rPr>
            <w:tab/>
          </w:r>
          <w:r>
            <w:rPr>
              <w:rFonts w:ascii="Arial Narrow" w:eastAsia="Arial Narrow"/>
              <w:b w:val="0"/>
            </w:rPr>
            <w:t>18</w:t>
          </w:r>
        </w:p>
        <w:p>
          <w:pPr>
            <w:pStyle w:val="TOC3"/>
          </w:pPr>
          <w:r>
            <w:rPr>
              <w:rFonts w:ascii="Arial Narrow" w:eastAsia="Arial Narrow" w:hAnsi="Arial Narrow"/>
            </w:rPr>
            <w:t>5</w:t>
          </w:r>
          <w:r>
            <w:t>。</w:t>
          </w:r>
          <w:r>
            <w:rPr>
              <w:rFonts w:ascii="Arial Narrow" w:eastAsia="Arial Narrow" w:hAnsi="Arial Narrow"/>
            </w:rPr>
            <w:t>1</w:t>
          </w:r>
          <w:r>
            <w:rPr>
              <w:rFonts w:ascii="Arial Narrow" w:eastAsia="Arial Narrow" w:hAnsi="Arial Narrow"/>
              <w:spacing w:val="190"/>
            </w:rPr>
            <w:t xml:space="preserve"> </w:t>
          </w:r>
          <w:r>
            <w:t>施工依据及主要参考资料…………………………………………</w:t>
          </w:r>
        </w:p>
        <w:p>
          <w:pPr>
            <w:pStyle w:val="TOC3"/>
            <w:spacing w:before="425"/>
            <w:rPr>
              <w:rFonts w:ascii="Arial Narrow"/>
            </w:rPr>
          </w:pPr>
          <w:r>
            <w:rPr>
              <w:rFonts w:ascii="Arial Narrow"/>
              <w:w w:val="110"/>
            </w:rPr>
            <w:t>18</w:t>
          </w:r>
        </w:p>
        <w:p>
          <w:pPr>
            <w:pStyle w:val="TOC1"/>
            <w:numPr>
              <w:ilvl w:val="1"/>
              <w:numId w:val="16"/>
            </w:numPr>
            <w:tabs>
              <w:tab w:val="left" w:pos="3335"/>
              <w:tab w:val="right" w:leader="dot" w:pos="15094"/>
            </w:tabs>
            <w:spacing w:before="428" w:after="0" w:line="240" w:lineRule="auto"/>
            <w:ind w:left="3334" w:right="0" w:hanging="635"/>
            <w:jc w:val="left"/>
            <w:rPr>
              <w:rFonts w:ascii="Arial Narrow" w:eastAsia="Arial Narrow" w:hAnsi="Arial Narrow"/>
            </w:rPr>
          </w:pPr>
          <w:r>
            <w:fldChar w:fldCharType="begin"/>
          </w:r>
          <w:r>
            <w:instrText xml:space="preserve"> HYPERLINK \l "_TOC_250003" </w:instrText>
          </w:r>
          <w:r>
            <w:fldChar w:fldCharType="separate"/>
          </w:r>
          <w:r>
            <w:t>现场施工及质量控制流程图…</w:t>
          </w:r>
          <w:r>
            <w:rPr>
              <w:rFonts w:ascii="Times New Roman" w:eastAsia="Times New Roman" w:hAnsi="Times New Roman"/>
            </w:rPr>
            <w:tab/>
          </w:r>
          <w:r>
            <w:rPr>
              <w:rFonts w:ascii="Arial Narrow" w:eastAsia="Arial Narrow" w:hAnsi="Arial Narrow"/>
            </w:rPr>
            <w:t>19</w:t>
          </w:r>
          <w:r>
            <w:fldChar w:fldCharType="end"/>
          </w:r>
        </w:p>
        <w:p>
          <w:pPr>
            <w:pStyle w:val="TOC1"/>
            <w:numPr>
              <w:ilvl w:val="1"/>
              <w:numId w:val="16"/>
            </w:numPr>
            <w:tabs>
              <w:tab w:val="left" w:pos="3335"/>
              <w:tab w:val="right" w:leader="dot" w:pos="15094"/>
            </w:tabs>
            <w:spacing w:before="398" w:after="0" w:line="240" w:lineRule="auto"/>
            <w:ind w:left="3334" w:right="0" w:hanging="635"/>
            <w:jc w:val="left"/>
            <w:rPr>
              <w:rFonts w:ascii="Arial Narrow" w:eastAsia="Arial Narrow" w:hAnsi="Arial Narrow"/>
            </w:rPr>
          </w:pPr>
          <w:r>
            <w:t>主要施工方式及技术措施…</w:t>
          </w:r>
          <w:r>
            <w:rPr>
              <w:rFonts w:ascii="Times New Roman" w:eastAsia="Times New Roman" w:hAnsi="Times New Roman"/>
            </w:rPr>
            <w:tab/>
          </w:r>
          <w:r>
            <w:rPr>
              <w:rFonts w:ascii="Arial Narrow" w:eastAsia="Arial Narrow" w:hAnsi="Arial Narrow"/>
            </w:rPr>
            <w:t>20</w:t>
          </w:r>
        </w:p>
        <w:p>
          <w:pPr>
            <w:pStyle w:val="TOC3"/>
            <w:tabs>
              <w:tab w:val="right" w:leader="dot" w:pos="15162"/>
            </w:tabs>
            <w:spacing w:before="397" w:after="20"/>
            <w:rPr>
              <w:rFonts w:ascii="Arial Narrow" w:eastAsia="Arial Narrow" w:hAnsi="Arial Narrow"/>
            </w:rPr>
          </w:pPr>
          <w:r>
            <w:rPr>
              <w:rFonts w:ascii="Arial Narrow" w:eastAsia="Arial Narrow" w:hAnsi="Arial Narrow"/>
            </w:rPr>
            <w:t>5</w:t>
          </w:r>
          <w:r>
            <w:t>。</w:t>
          </w:r>
          <w:r>
            <w:rPr>
              <w:rFonts w:ascii="Arial Narrow" w:eastAsia="Arial Narrow" w:hAnsi="Arial Narrow"/>
            </w:rPr>
            <w:t>3.1</w:t>
          </w:r>
          <w:r>
            <w:t>、通风与空调施工挨次布置…</w:t>
          </w:r>
          <w:r>
            <w:rPr>
              <w:rFonts w:ascii="Times New Roman" w:eastAsia="Times New Roman" w:hAnsi="Times New Roman"/>
            </w:rPr>
            <w:tab/>
          </w:r>
          <w:r>
            <w:rPr>
              <w:rFonts w:ascii="Arial Narrow" w:eastAsia="Arial Narrow" w:hAnsi="Arial Narrow"/>
            </w:rPr>
            <w:t>20</w:t>
          </w:r>
        </w:p>
        <w:p>
          <w:pPr>
            <w:pStyle w:val="TOC3"/>
            <w:tabs>
              <w:tab w:val="right" w:leader="dot" w:pos="15162"/>
            </w:tabs>
            <w:spacing w:before="353"/>
            <w:rPr>
              <w:rFonts w:ascii="Arial Narrow" w:eastAsia="Arial Narrow" w:hAnsi="Arial Narrow"/>
            </w:rPr>
          </w:pPr>
          <w:r>
            <w:rPr>
              <w:rFonts w:ascii="Arial Narrow" w:eastAsia="Arial Narrow" w:hAnsi="Arial Narrow"/>
            </w:rPr>
            <w:t>5.3</w:t>
          </w:r>
          <w:r>
            <w:t>。</w:t>
          </w:r>
          <w:r>
            <w:rPr>
              <w:rFonts w:ascii="Arial Narrow" w:eastAsia="Arial Narrow" w:hAnsi="Arial Narrow"/>
            </w:rPr>
            <w:t>2</w:t>
          </w:r>
          <w:r>
            <w:t>、通风管道施工工艺流程图…</w:t>
          </w:r>
          <w:r>
            <w:rPr>
              <w:rFonts w:ascii="Times New Roman" w:eastAsia="Times New Roman" w:hAnsi="Times New Roman"/>
            </w:rPr>
            <w:tab/>
          </w:r>
          <w:r>
            <w:rPr>
              <w:rFonts w:ascii="Arial Narrow" w:eastAsia="Arial Narrow" w:hAnsi="Arial Narrow"/>
            </w:rPr>
            <w:t>22</w:t>
          </w:r>
        </w:p>
        <w:p>
          <w:pPr>
            <w:pStyle w:val="TOC3"/>
            <w:tabs>
              <w:tab w:val="right" w:leader="dot" w:pos="14881"/>
            </w:tabs>
            <w:rPr>
              <w:rFonts w:ascii="Arial Narrow" w:eastAsia="Arial Narrow" w:hAnsi="Arial Narrow"/>
            </w:rPr>
          </w:pPr>
          <w:r>
            <w:rPr>
              <w:rFonts w:ascii="Arial Narrow" w:eastAsia="Arial Narrow" w:hAnsi="Arial Narrow"/>
            </w:rPr>
            <w:t>5.3.3</w:t>
          </w:r>
          <w:r>
            <w:t>、风管制作工艺流程：风管制作工艺流程图…</w:t>
          </w:r>
          <w:r>
            <w:rPr>
              <w:rFonts w:ascii="Times New Roman" w:eastAsia="Times New Roman" w:hAnsi="Times New Roman"/>
            </w:rPr>
            <w:tab/>
          </w:r>
          <w:r>
            <w:rPr>
              <w:rFonts w:ascii="Arial Narrow" w:eastAsia="Arial Narrow" w:hAnsi="Arial Narrow"/>
            </w:rPr>
            <w:t>23</w:t>
          </w:r>
        </w:p>
        <w:p>
          <w:pPr>
            <w:pStyle w:val="TOC3"/>
            <w:tabs>
              <w:tab w:val="right" w:leader="dot" w:pos="15162"/>
            </w:tabs>
            <w:rPr>
              <w:rFonts w:ascii="Arial Narrow" w:eastAsia="Arial Narrow" w:hAnsi="Arial Narrow"/>
            </w:rPr>
          </w:pPr>
          <w:r>
            <w:rPr>
              <w:rFonts w:ascii="Arial Narrow" w:eastAsia="Arial Narrow" w:hAnsi="Arial Narrow"/>
            </w:rPr>
            <w:t>5</w:t>
          </w:r>
          <w:r>
            <w:t>。</w:t>
          </w:r>
          <w:r>
            <w:rPr>
              <w:rFonts w:ascii="Arial Narrow" w:eastAsia="Arial Narrow" w:hAnsi="Arial Narrow"/>
            </w:rPr>
            <w:t>3.4</w:t>
          </w:r>
          <w:r>
            <w:t>、风管部件制作工艺流程…</w:t>
          </w:r>
          <w:r>
            <w:rPr>
              <w:rFonts w:ascii="Times New Roman" w:eastAsia="Times New Roman" w:hAnsi="Times New Roman"/>
            </w:rPr>
            <w:tab/>
          </w:r>
          <w:r>
            <w:rPr>
              <w:rFonts w:ascii="Arial Narrow" w:eastAsia="Arial Narrow" w:hAnsi="Arial Narrow"/>
            </w:rPr>
            <w:t>34</w:t>
          </w:r>
        </w:p>
        <w:p>
          <w:pPr>
            <w:pStyle w:val="TOC3"/>
          </w:pPr>
          <w:r>
            <w:rPr>
              <w:rFonts w:ascii="Arial Narrow" w:eastAsia="Arial Narrow" w:hAnsi="Arial Narrow"/>
            </w:rPr>
            <w:t>5</w:t>
          </w:r>
          <w:r>
            <w:t>。</w:t>
          </w:r>
          <w:r>
            <w:rPr>
              <w:rFonts w:ascii="Arial Narrow" w:eastAsia="Arial Narrow" w:hAnsi="Arial Narrow"/>
            </w:rPr>
            <w:t>3</w:t>
          </w:r>
          <w:r>
            <w:t>。</w:t>
          </w:r>
          <w:r>
            <w:rPr>
              <w:rFonts w:ascii="Arial Narrow" w:eastAsia="Arial Narrow" w:hAnsi="Arial Narrow"/>
            </w:rPr>
            <w:t>5</w:t>
          </w:r>
          <w:r>
            <w:t>、风管及部件安装工艺流程……………………………………</w:t>
          </w:r>
        </w:p>
        <w:p>
          <w:pPr>
            <w:pStyle w:val="TOC3"/>
            <w:spacing w:before="424"/>
            <w:rPr>
              <w:rFonts w:ascii="Arial Narrow"/>
            </w:rPr>
          </w:pPr>
          <w:r>
            <w:fldChar w:fldCharType="begin"/>
          </w:r>
          <w:r>
            <w:instrText xml:space="preserve"> HYPERLINK \l "_TOC_250002" </w:instrText>
          </w:r>
          <w:r>
            <w:fldChar w:fldCharType="separate"/>
          </w:r>
          <w:r>
            <w:rPr>
              <w:rFonts w:ascii="Arial Narrow"/>
              <w:w w:val="110"/>
            </w:rPr>
            <w:t>36</w:t>
          </w:r>
          <w:r>
            <w:fldChar w:fldCharType="end"/>
          </w:r>
        </w:p>
        <w:p>
          <w:pPr>
            <w:pStyle w:val="TOC3"/>
            <w:tabs>
              <w:tab w:val="right" w:leader="dot" w:pos="15162"/>
            </w:tabs>
            <w:spacing w:before="428"/>
            <w:rPr>
              <w:rFonts w:ascii="Arial Narrow" w:eastAsia="Arial Narrow" w:hAnsi="Arial Narrow"/>
            </w:rPr>
          </w:pPr>
          <w:r>
            <w:fldChar w:fldCharType="begin"/>
          </w:r>
          <w:r>
            <w:instrText xml:space="preserve"> HYPERLINK \l "_TOC_250001" </w:instrText>
          </w:r>
          <w:r>
            <w:fldChar w:fldCharType="separate"/>
          </w:r>
          <w:r>
            <w:rPr>
              <w:rFonts w:ascii="Arial Narrow" w:eastAsia="Arial Narrow" w:hAnsi="Arial Narrow"/>
            </w:rPr>
            <w:t>5.3</w:t>
          </w:r>
          <w:r>
            <w:t>。</w:t>
          </w:r>
          <w:r>
            <w:rPr>
              <w:rFonts w:ascii="Arial Narrow" w:eastAsia="Arial Narrow" w:hAnsi="Arial Narrow"/>
            </w:rPr>
            <w:t>6</w:t>
          </w:r>
          <w:r>
            <w:t>、风机安装工艺流程…</w:t>
          </w:r>
          <w:r>
            <w:rPr>
              <w:rFonts w:ascii="Times New Roman" w:eastAsia="Times New Roman" w:hAnsi="Times New Roman"/>
            </w:rPr>
            <w:tab/>
          </w:r>
          <w:r>
            <w:rPr>
              <w:rFonts w:ascii="Arial Narrow" w:eastAsia="Arial Narrow" w:hAnsi="Arial Narrow"/>
            </w:rPr>
            <w:t>45</w:t>
          </w:r>
          <w:r>
            <w:fldChar w:fldCharType="end"/>
          </w:r>
        </w:p>
        <w:p>
          <w:pPr>
            <w:pStyle w:val="TOC3"/>
            <w:tabs>
              <w:tab w:val="right" w:leader="dot" w:pos="15162"/>
            </w:tabs>
            <w:spacing w:before="399"/>
            <w:rPr>
              <w:rFonts w:ascii="Arial Narrow" w:eastAsia="Arial Narrow" w:hAnsi="Arial Narrow"/>
            </w:rPr>
          </w:pPr>
          <w:r>
            <w:rPr>
              <w:rFonts w:ascii="Arial Narrow" w:eastAsia="Arial Narrow" w:hAnsi="Arial Narrow"/>
            </w:rPr>
            <w:t>5</w:t>
          </w:r>
          <w:r>
            <w:t>。</w:t>
          </w:r>
          <w:r>
            <w:rPr>
              <w:rFonts w:ascii="Arial Narrow" w:eastAsia="Arial Narrow" w:hAnsi="Arial Narrow"/>
            </w:rPr>
            <w:t>3.7</w:t>
          </w:r>
          <w:r>
            <w:t>、风机盘管及风柜安装工艺流程…</w:t>
          </w:r>
          <w:r>
            <w:rPr>
              <w:rFonts w:ascii="Times New Roman" w:eastAsia="Times New Roman" w:hAnsi="Times New Roman"/>
            </w:rPr>
            <w:tab/>
          </w:r>
          <w:r>
            <w:rPr>
              <w:rFonts w:ascii="Arial Narrow" w:eastAsia="Arial Narrow" w:hAnsi="Arial Narrow"/>
            </w:rPr>
            <w:t>49</w:t>
          </w:r>
        </w:p>
        <w:p>
          <w:pPr>
            <w:pStyle w:val="TOC3"/>
            <w:tabs>
              <w:tab w:val="right" w:leader="dot" w:pos="15162"/>
            </w:tabs>
            <w:rPr>
              <w:rFonts w:ascii="Arial Narrow" w:eastAsia="Arial Narrow" w:hAnsi="Arial Narrow"/>
            </w:rPr>
          </w:pPr>
          <w:r>
            <w:fldChar w:fldCharType="begin"/>
          </w:r>
          <w:r>
            <w:instrText xml:space="preserve"> HYPERLINK \l "_TOC_250000" </w:instrText>
          </w:r>
          <w:r>
            <w:fldChar w:fldCharType="separate"/>
          </w:r>
          <w:r>
            <w:rPr>
              <w:rFonts w:ascii="Arial Narrow" w:eastAsia="Arial Narrow" w:hAnsi="Arial Narrow"/>
            </w:rPr>
            <w:t>5</w:t>
          </w:r>
          <w:r>
            <w:t>。</w:t>
          </w:r>
          <w:r>
            <w:rPr>
              <w:rFonts w:ascii="Arial Narrow" w:eastAsia="Arial Narrow" w:hAnsi="Arial Narrow"/>
            </w:rPr>
            <w:t>3.8</w:t>
          </w:r>
          <w:r>
            <w:t>、风管及部件保温工艺流程…</w:t>
          </w:r>
          <w:r>
            <w:rPr>
              <w:rFonts w:ascii="Times New Roman" w:eastAsia="Times New Roman" w:hAnsi="Times New Roman"/>
            </w:rPr>
            <w:tab/>
          </w:r>
          <w:r>
            <w:rPr>
              <w:rFonts w:ascii="Arial Narrow" w:eastAsia="Arial Narrow" w:hAnsi="Arial Narrow"/>
            </w:rPr>
            <w:t>50</w:t>
          </w:r>
          <w:r>
            <w:fldChar w:fldCharType="end"/>
          </w:r>
        </w:p>
      </w:sdtContent>
    </w:sdt>
    <w:p>
      <w:pPr>
        <w:spacing w:after="0"/>
        <w:rPr>
          <w:rFonts w:ascii="Arial Narrow" w:eastAsia="Arial Narrow" w:hAnsi="Arial Narrow"/>
        </w:rPr>
        <w:sectPr>
          <w:pgSz w:w="17860" w:h="25260"/>
          <w:pgMar w:top="1647" w:right="0" w:bottom="3043" w:left="0" w:header="1160" w:footer="0"/>
          <w:cols w:space="708"/>
        </w:sectPr>
      </w:pPr>
    </w:p>
    <w:p>
      <w:pPr>
        <w:spacing w:before="397"/>
        <w:ind w:left="2700" w:right="0" w:firstLine="0"/>
        <w:jc w:val="left"/>
        <w:rPr>
          <w:sz w:val="42"/>
        </w:rPr>
      </w:pPr>
      <w:r>
        <w:rPr>
          <w:rFonts w:ascii="Arial Narrow" w:eastAsia="Arial Narrow" w:hAnsi="Arial Narrow"/>
          <w:sz w:val="42"/>
        </w:rPr>
        <w:t>5</w:t>
      </w:r>
      <w:r>
        <w:rPr>
          <w:sz w:val="42"/>
        </w:rPr>
        <w:t>。</w:t>
      </w:r>
      <w:r>
        <w:rPr>
          <w:rFonts w:ascii="Arial Narrow" w:eastAsia="Arial Narrow" w:hAnsi="Arial Narrow"/>
          <w:sz w:val="42"/>
        </w:rPr>
        <w:t>3</w:t>
      </w:r>
      <w:r>
        <w:rPr>
          <w:sz w:val="42"/>
        </w:rPr>
        <w:t>。</w:t>
      </w:r>
      <w:r>
        <w:rPr>
          <w:rFonts w:ascii="Arial Narrow" w:eastAsia="Arial Narrow" w:hAnsi="Arial Narrow"/>
          <w:sz w:val="42"/>
        </w:rPr>
        <w:t>9</w:t>
      </w:r>
      <w:r>
        <w:rPr>
          <w:sz w:val="42"/>
        </w:rPr>
        <w:t>、冷冻、冷却、冷凝水管道及设备安装工艺流程……………</w:t>
      </w:r>
    </w:p>
    <w:p>
      <w:pPr>
        <w:pStyle w:val="BodyText"/>
        <w:spacing w:before="2"/>
        <w:rPr>
          <w:sz w:val="33"/>
        </w:rPr>
      </w:pPr>
    </w:p>
    <w:p>
      <w:pPr>
        <w:spacing w:before="0"/>
        <w:ind w:left="2700" w:right="0" w:firstLine="0"/>
        <w:jc w:val="left"/>
        <w:rPr>
          <w:rFonts w:ascii="Arial Narrow"/>
          <w:sz w:val="42"/>
        </w:rPr>
      </w:pPr>
      <w:r>
        <w:rPr>
          <w:rFonts w:ascii="Arial Narrow"/>
          <w:w w:val="110"/>
          <w:sz w:val="42"/>
        </w:rPr>
        <w:t>52</w:t>
      </w:r>
    </w:p>
    <w:p>
      <w:pPr>
        <w:pStyle w:val="BodyText"/>
        <w:spacing w:before="3"/>
        <w:rPr>
          <w:rFonts w:ascii="Arial Narrow"/>
          <w:sz w:val="37"/>
        </w:rPr>
      </w:pPr>
    </w:p>
    <w:p>
      <w:pPr>
        <w:spacing w:before="0"/>
        <w:ind w:left="2700" w:right="0" w:firstLine="0"/>
        <w:jc w:val="left"/>
        <w:rPr>
          <w:sz w:val="42"/>
        </w:rPr>
      </w:pPr>
      <w:r>
        <w:rPr>
          <w:rFonts w:ascii="Arial Narrow" w:eastAsia="Arial Narrow" w:hAnsi="Arial Narrow"/>
          <w:sz w:val="42"/>
        </w:rPr>
        <w:t>5</w:t>
      </w:r>
      <w:r>
        <w:rPr>
          <w:spacing w:val="-51"/>
          <w:sz w:val="42"/>
        </w:rPr>
        <w:t>。</w:t>
      </w:r>
      <w:r>
        <w:rPr>
          <w:rFonts w:ascii="Arial Narrow" w:eastAsia="Arial Narrow" w:hAnsi="Arial Narrow"/>
          <w:sz w:val="42"/>
        </w:rPr>
        <w:t>3</w:t>
      </w:r>
      <w:r>
        <w:rPr>
          <w:spacing w:val="-51"/>
          <w:sz w:val="42"/>
        </w:rPr>
        <w:t>。</w:t>
      </w:r>
      <w:r>
        <w:rPr>
          <w:rFonts w:ascii="Arial Narrow" w:eastAsia="Arial Narrow" w:hAnsi="Arial Narrow"/>
          <w:sz w:val="42"/>
        </w:rPr>
        <w:t>10</w:t>
      </w:r>
      <w:r>
        <w:rPr>
          <w:sz w:val="42"/>
        </w:rPr>
        <w:t>、制冷剂管道与制冷设备的安装………………………………</w:t>
      </w:r>
    </w:p>
    <w:p>
      <w:pPr>
        <w:pStyle w:val="BodyText"/>
        <w:spacing w:before="1"/>
        <w:rPr>
          <w:sz w:val="33"/>
        </w:rPr>
      </w:pPr>
    </w:p>
    <w:p>
      <w:pPr>
        <w:spacing w:before="1"/>
        <w:ind w:left="2700" w:right="0" w:firstLine="0"/>
        <w:jc w:val="left"/>
        <w:rPr>
          <w:rFonts w:ascii="Arial Narrow"/>
          <w:sz w:val="42"/>
        </w:rPr>
      </w:pPr>
      <w:r>
        <w:rPr>
          <w:rFonts w:ascii="Arial Narrow"/>
          <w:w w:val="110"/>
          <w:sz w:val="42"/>
        </w:rPr>
        <w:t>61</w:t>
      </w:r>
    </w:p>
    <w:p>
      <w:pPr>
        <w:pStyle w:val="BodyText"/>
        <w:spacing w:before="3"/>
        <w:rPr>
          <w:rFonts w:ascii="Arial Narrow"/>
          <w:sz w:val="37"/>
        </w:rPr>
      </w:pPr>
    </w:p>
    <w:p>
      <w:pPr>
        <w:spacing w:before="0"/>
        <w:ind w:left="2700" w:right="0" w:firstLine="0"/>
        <w:jc w:val="left"/>
        <w:rPr>
          <w:sz w:val="42"/>
        </w:rPr>
      </w:pPr>
      <w:r>
        <w:rPr>
          <w:rFonts w:ascii="Arial Narrow" w:eastAsia="Arial Narrow" w:hAnsi="Arial Narrow"/>
          <w:sz w:val="42"/>
        </w:rPr>
        <w:t>5</w:t>
      </w:r>
      <w:r>
        <w:rPr>
          <w:sz w:val="42"/>
        </w:rPr>
        <w:t>。</w:t>
      </w:r>
      <w:r>
        <w:rPr>
          <w:rFonts w:ascii="Arial Narrow" w:eastAsia="Arial Narrow" w:hAnsi="Arial Narrow"/>
          <w:sz w:val="42"/>
        </w:rPr>
        <w:t>3</w:t>
      </w:r>
      <w:r>
        <w:rPr>
          <w:sz w:val="42"/>
        </w:rPr>
        <w:t>。</w:t>
      </w:r>
      <w:r>
        <w:rPr>
          <w:rFonts w:ascii="Arial Narrow" w:eastAsia="Arial Narrow" w:hAnsi="Arial Narrow"/>
          <w:sz w:val="42"/>
        </w:rPr>
        <w:t>11</w:t>
      </w:r>
      <w:r>
        <w:rPr>
          <w:sz w:val="42"/>
        </w:rPr>
        <w:t>、通风空调系统调试工艺流程…………………………………</w:t>
      </w:r>
    </w:p>
    <w:p>
      <w:pPr>
        <w:pStyle w:val="BodyText"/>
        <w:spacing w:before="2"/>
        <w:rPr>
          <w:sz w:val="33"/>
        </w:rPr>
      </w:pPr>
    </w:p>
    <w:p>
      <w:pPr>
        <w:spacing w:before="0"/>
        <w:ind w:left="2700" w:right="0" w:firstLine="0"/>
        <w:jc w:val="left"/>
        <w:rPr>
          <w:rFonts w:ascii="Arial Narrow"/>
          <w:sz w:val="42"/>
        </w:rPr>
      </w:pPr>
      <w:r>
        <w:rPr>
          <w:rFonts w:ascii="Arial Narrow"/>
          <w:w w:val="110"/>
          <w:sz w:val="42"/>
        </w:rPr>
        <w:t>63</w:t>
      </w:r>
    </w:p>
    <w:p>
      <w:pPr>
        <w:pStyle w:val="BodyText"/>
        <w:spacing w:before="3"/>
        <w:rPr>
          <w:rFonts w:ascii="Arial Narrow"/>
          <w:sz w:val="37"/>
        </w:rPr>
      </w:pPr>
    </w:p>
    <w:p>
      <w:pPr>
        <w:pStyle w:val="Heading3"/>
        <w:tabs>
          <w:tab w:val="left" w:leader="dot" w:pos="14698"/>
        </w:tabs>
        <w:rPr>
          <w:rFonts w:ascii="Arial Narrow" w:eastAsia="Arial Narrow"/>
          <w:b w:val="0"/>
        </w:rPr>
      </w:pPr>
      <w:r>
        <w:t>第六章</w:t>
      </w:r>
      <w:r>
        <w:rPr>
          <w:spacing w:val="-3"/>
        </w:rPr>
        <w:t xml:space="preserve"> </w:t>
      </w:r>
      <w:r>
        <w:t>工期目标及工期保证措施</w:t>
      </w:r>
      <w:r>
        <w:rPr>
          <w:rFonts w:ascii="Times New Roman" w:eastAsia="Times New Roman"/>
        </w:rPr>
        <w:tab/>
      </w:r>
      <w:r>
        <w:rPr>
          <w:rFonts w:ascii="Arial Narrow" w:eastAsia="Arial Narrow"/>
          <w:b w:val="0"/>
        </w:rPr>
        <w:t>69</w:t>
      </w:r>
    </w:p>
    <w:p>
      <w:pPr>
        <w:tabs>
          <w:tab w:val="left" w:leader="dot" w:pos="14672"/>
        </w:tabs>
        <w:spacing w:before="398"/>
        <w:ind w:left="2700" w:right="0" w:firstLine="0"/>
        <w:jc w:val="left"/>
        <w:rPr>
          <w:rFonts w:ascii="Arial Narrow" w:eastAsia="Arial Narrow" w:hAnsi="Arial Narrow"/>
          <w:sz w:val="42"/>
        </w:rPr>
      </w:pPr>
      <w:r>
        <w:rPr>
          <w:rFonts w:ascii="Arial Narrow" w:eastAsia="Arial Narrow" w:hAnsi="Arial Narrow"/>
          <w:w w:val="105"/>
          <w:sz w:val="42"/>
        </w:rPr>
        <w:t>6.1</w:t>
      </w:r>
      <w:r>
        <w:rPr>
          <w:rFonts w:ascii="Arial Narrow" w:eastAsia="Arial Narrow" w:hAnsi="Arial Narrow"/>
          <w:spacing w:val="-15"/>
          <w:w w:val="105"/>
          <w:sz w:val="42"/>
        </w:rPr>
        <w:t xml:space="preserve"> </w:t>
      </w:r>
      <w:r>
        <w:rPr>
          <w:w w:val="105"/>
          <w:sz w:val="42"/>
        </w:rPr>
        <w:t>工期目标…</w:t>
      </w:r>
      <w:r>
        <w:rPr>
          <w:rFonts w:ascii="Times New Roman" w:eastAsia="Times New Roman" w:hAnsi="Times New Roman"/>
          <w:w w:val="105"/>
          <w:sz w:val="42"/>
        </w:rPr>
        <w:tab/>
      </w:r>
      <w:r>
        <w:rPr>
          <w:rFonts w:ascii="Arial Narrow" w:eastAsia="Arial Narrow" w:hAnsi="Arial Narrow"/>
          <w:w w:val="105"/>
          <w:sz w:val="42"/>
        </w:rPr>
        <w:t>69</w:t>
      </w:r>
    </w:p>
    <w:p>
      <w:pPr>
        <w:spacing w:before="398"/>
        <w:ind w:left="2700" w:right="0" w:firstLine="0"/>
        <w:jc w:val="left"/>
        <w:rPr>
          <w:sz w:val="42"/>
        </w:rPr>
      </w:pPr>
      <w:r>
        <w:rPr>
          <w:rFonts w:ascii="Arial Narrow" w:eastAsia="Arial Narrow" w:hAnsi="Arial Narrow"/>
          <w:sz w:val="42"/>
        </w:rPr>
        <w:t>6</w:t>
      </w:r>
      <w:r>
        <w:rPr>
          <w:sz w:val="42"/>
        </w:rPr>
        <w:t>。</w:t>
      </w:r>
      <w:r>
        <w:rPr>
          <w:rFonts w:ascii="Arial Narrow" w:eastAsia="Arial Narrow" w:hAnsi="Arial Narrow"/>
          <w:sz w:val="42"/>
        </w:rPr>
        <w:t>2</w:t>
      </w:r>
      <w:r>
        <w:rPr>
          <w:rFonts w:ascii="Arial Narrow" w:eastAsia="Arial Narrow" w:hAnsi="Arial Narrow"/>
          <w:spacing w:val="190"/>
          <w:sz w:val="42"/>
        </w:rPr>
        <w:t xml:space="preserve"> </w:t>
      </w:r>
      <w:r>
        <w:rPr>
          <w:sz w:val="42"/>
        </w:rPr>
        <w:t>工期保证措施………………………………………………………</w:t>
      </w:r>
    </w:p>
    <w:p>
      <w:pPr>
        <w:pStyle w:val="BodyText"/>
        <w:spacing w:before="1"/>
        <w:rPr>
          <w:sz w:val="33"/>
        </w:rPr>
      </w:pPr>
    </w:p>
    <w:p>
      <w:pPr>
        <w:spacing w:before="0"/>
        <w:ind w:left="2700" w:right="0" w:firstLine="0"/>
        <w:jc w:val="left"/>
        <w:rPr>
          <w:rFonts w:ascii="Arial Narrow"/>
          <w:sz w:val="42"/>
        </w:rPr>
      </w:pPr>
      <w:r>
        <w:rPr>
          <w:rFonts w:ascii="Arial Narrow"/>
          <w:w w:val="110"/>
          <w:sz w:val="42"/>
        </w:rPr>
        <w:t>69</w:t>
      </w:r>
    </w:p>
    <w:p>
      <w:pPr>
        <w:pStyle w:val="BodyText"/>
        <w:spacing w:before="4"/>
        <w:rPr>
          <w:rFonts w:ascii="Arial Narrow"/>
          <w:sz w:val="37"/>
        </w:rPr>
      </w:pPr>
    </w:p>
    <w:p>
      <w:pPr>
        <w:pStyle w:val="Heading3"/>
        <w:tabs>
          <w:tab w:val="left" w:leader="dot" w:pos="14744"/>
        </w:tabs>
        <w:rPr>
          <w:rFonts w:ascii="Arial Narrow" w:eastAsia="Arial Narrow"/>
          <w:b w:val="0"/>
        </w:rPr>
      </w:pPr>
      <w:r>
        <w:t>第七章</w:t>
      </w:r>
      <w:r>
        <w:rPr>
          <w:spacing w:val="-159"/>
        </w:rPr>
        <w:t>、</w:t>
      </w:r>
      <w:r>
        <w:t>施工进度规划布置</w:t>
      </w:r>
      <w:r>
        <w:rPr>
          <w:rFonts w:ascii="Times New Roman" w:eastAsia="Times New Roman"/>
        </w:rPr>
        <w:tab/>
      </w:r>
      <w:r>
        <w:rPr>
          <w:rFonts w:ascii="Arial Narrow" w:eastAsia="Arial Narrow"/>
          <w:b w:val="0"/>
        </w:rPr>
        <w:t>70</w:t>
      </w:r>
    </w:p>
    <w:p>
      <w:pPr>
        <w:tabs>
          <w:tab w:val="left" w:leader="dot" w:pos="14741"/>
        </w:tabs>
        <w:spacing w:before="398"/>
        <w:ind w:left="2700" w:right="0" w:firstLine="0"/>
        <w:jc w:val="left"/>
        <w:rPr>
          <w:rFonts w:ascii="Arial Narrow" w:eastAsia="Arial Narrow"/>
          <w:sz w:val="42"/>
        </w:rPr>
      </w:pPr>
      <w:r>
        <w:rPr>
          <w:b/>
          <w:sz w:val="42"/>
        </w:rPr>
        <w:t>第八章</w:t>
      </w:r>
      <w:r>
        <w:rPr>
          <w:b/>
          <w:spacing w:val="-156"/>
          <w:sz w:val="42"/>
        </w:rPr>
        <w:t>、</w:t>
      </w:r>
      <w:r>
        <w:rPr>
          <w:b/>
          <w:sz w:val="42"/>
        </w:rPr>
        <w:t>施工资源投入</w:t>
      </w:r>
      <w:r>
        <w:rPr>
          <w:rFonts w:ascii="Times New Roman" w:eastAsia="Times New Roman"/>
          <w:b/>
          <w:sz w:val="42"/>
        </w:rPr>
        <w:tab/>
      </w:r>
      <w:r>
        <w:rPr>
          <w:rFonts w:ascii="Arial Narrow" w:eastAsia="Arial Narrow"/>
          <w:sz w:val="42"/>
        </w:rPr>
        <w:t>71</w:t>
      </w:r>
    </w:p>
    <w:p>
      <w:pPr>
        <w:pStyle w:val="Heading3"/>
        <w:tabs>
          <w:tab w:val="left" w:leader="dot" w:pos="14744"/>
        </w:tabs>
        <w:spacing w:before="398"/>
        <w:rPr>
          <w:rFonts w:ascii="Arial Narrow" w:eastAsia="Arial Narrow"/>
          <w:b w:val="0"/>
        </w:rPr>
      </w:pPr>
      <w:r>
        <w:t>第九章</w:t>
      </w:r>
      <w:r>
        <w:rPr>
          <w:spacing w:val="-166"/>
        </w:rPr>
        <w:t>、</w:t>
      </w:r>
      <w:r>
        <w:t>现场的材料供应和管理措施</w:t>
      </w:r>
      <w:r>
        <w:rPr>
          <w:rFonts w:ascii="Times New Roman" w:eastAsia="Times New Roman"/>
        </w:rPr>
        <w:tab/>
      </w:r>
      <w:r>
        <w:rPr>
          <w:rFonts w:ascii="Arial Narrow" w:eastAsia="Arial Narrow"/>
          <w:b w:val="0"/>
        </w:rPr>
        <w:t>81</w:t>
      </w:r>
    </w:p>
    <w:p>
      <w:pPr>
        <w:tabs>
          <w:tab w:val="left" w:leader="dot" w:pos="14694"/>
        </w:tabs>
        <w:spacing w:before="397"/>
        <w:ind w:left="2700" w:right="0" w:firstLine="0"/>
        <w:jc w:val="left"/>
        <w:rPr>
          <w:rFonts w:ascii="Arial Narrow" w:eastAsia="Arial Narrow"/>
          <w:sz w:val="42"/>
        </w:rPr>
      </w:pPr>
      <w:r>
        <w:rPr>
          <w:b/>
          <w:sz w:val="42"/>
        </w:rPr>
        <w:t>第十章、</w:t>
      </w:r>
      <w:r>
        <w:rPr>
          <w:b/>
          <w:spacing w:val="-3"/>
          <w:sz w:val="42"/>
        </w:rPr>
        <w:t xml:space="preserve"> </w:t>
      </w:r>
      <w:r>
        <w:rPr>
          <w:b/>
          <w:sz w:val="42"/>
        </w:rPr>
        <w:t>降低成本技术措施</w:t>
      </w:r>
      <w:r>
        <w:rPr>
          <w:rFonts w:ascii="Times New Roman" w:eastAsia="Times New Roman"/>
          <w:b/>
          <w:sz w:val="42"/>
        </w:rPr>
        <w:tab/>
      </w:r>
      <w:r>
        <w:rPr>
          <w:rFonts w:ascii="Arial Narrow" w:eastAsia="Arial Narrow"/>
          <w:sz w:val="42"/>
        </w:rPr>
        <w:t>81</w:t>
      </w:r>
    </w:p>
    <w:p>
      <w:pPr>
        <w:spacing w:after="0"/>
        <w:jc w:val="left"/>
        <w:rPr>
          <w:rFonts w:ascii="Arial Narrow" w:eastAsia="Arial Narrow"/>
          <w:sz w:val="42"/>
        </w:rPr>
        <w:sectPr>
          <w:type w:val="continuous"/>
          <w:pgSz w:w="17860" w:h="25260"/>
          <w:pgMar w:top="1640" w:right="0" w:bottom="280" w:left="0" w:header="708" w:footer="708"/>
          <w:cols w:space="708"/>
        </w:sectPr>
      </w:pPr>
    </w:p>
    <w:p>
      <w:pPr>
        <w:pStyle w:val="BodyText"/>
        <w:spacing w:before="10"/>
        <w:rPr>
          <w:rFonts w:ascii="Arial Narrow"/>
          <w:sz w:val="22"/>
        </w:rPr>
      </w:pPr>
    </w:p>
    <w:p>
      <w:pPr>
        <w:pStyle w:val="Heading3"/>
        <w:tabs>
          <w:tab w:val="right" w:leader="dot" w:pos="15162"/>
        </w:tabs>
        <w:spacing w:before="91"/>
        <w:rPr>
          <w:rFonts w:ascii="Arial Narrow" w:eastAsia="Arial Narrow"/>
          <w:b w:val="0"/>
        </w:rPr>
      </w:pPr>
      <w:r>
        <w:t>第十一章</w:t>
      </w:r>
      <w:r>
        <w:rPr>
          <w:spacing w:val="-159"/>
        </w:rPr>
        <w:t>、</w:t>
      </w:r>
      <w:r>
        <w:t>施工品质管理规划</w:t>
      </w:r>
      <w:r>
        <w:rPr>
          <w:rFonts w:ascii="Times New Roman" w:eastAsia="Times New Roman"/>
        </w:rPr>
        <w:tab/>
      </w:r>
      <w:r>
        <w:rPr>
          <w:rFonts w:ascii="Arial Narrow" w:eastAsia="Arial Narrow"/>
          <w:b w:val="0"/>
        </w:rPr>
        <w:t>82</w:t>
      </w:r>
    </w:p>
    <w:p>
      <w:pPr>
        <w:tabs>
          <w:tab w:val="right" w:leader="dot" w:pos="15076"/>
        </w:tabs>
        <w:spacing w:before="398"/>
        <w:ind w:left="2700" w:right="0" w:firstLine="0"/>
        <w:jc w:val="left"/>
        <w:rPr>
          <w:rFonts w:ascii="Arial Narrow" w:eastAsia="Arial Narrow"/>
          <w:sz w:val="42"/>
        </w:rPr>
      </w:pPr>
      <w:r>
        <w:rPr>
          <w:rFonts w:ascii="Arial Narrow" w:eastAsia="Arial Narrow"/>
          <w:w w:val="105"/>
          <w:sz w:val="42"/>
        </w:rPr>
        <w:t>11.1</w:t>
      </w:r>
      <w:r>
        <w:rPr>
          <w:rFonts w:ascii="Arial Narrow" w:eastAsia="Arial Narrow"/>
          <w:spacing w:val="-12"/>
          <w:w w:val="105"/>
          <w:sz w:val="42"/>
        </w:rPr>
        <w:t xml:space="preserve"> </w:t>
      </w:r>
      <w:r>
        <w:rPr>
          <w:w w:val="105"/>
          <w:sz w:val="42"/>
        </w:rPr>
        <w:t>质量保证措施</w:t>
      </w:r>
      <w:r>
        <w:rPr>
          <w:rFonts w:ascii="Times New Roman" w:eastAsia="Times New Roman"/>
          <w:w w:val="105"/>
          <w:sz w:val="42"/>
        </w:rPr>
        <w:tab/>
      </w:r>
      <w:r>
        <w:rPr>
          <w:rFonts w:ascii="Arial Narrow" w:eastAsia="Arial Narrow"/>
          <w:w w:val="105"/>
          <w:sz w:val="42"/>
        </w:rPr>
        <w:t>82</w:t>
      </w:r>
    </w:p>
    <w:p>
      <w:pPr>
        <w:spacing w:before="398"/>
        <w:ind w:left="2700" w:right="0" w:firstLine="0"/>
        <w:jc w:val="left"/>
        <w:rPr>
          <w:sz w:val="42"/>
        </w:rPr>
      </w:pPr>
      <w:r>
        <w:rPr>
          <w:rFonts w:ascii="Arial Narrow" w:eastAsia="Arial Narrow" w:hAnsi="Arial Narrow"/>
          <w:sz w:val="42"/>
        </w:rPr>
        <w:t>11</w:t>
      </w:r>
      <w:r>
        <w:rPr>
          <w:sz w:val="42"/>
        </w:rPr>
        <w:t>。</w:t>
      </w:r>
      <w:r>
        <w:rPr>
          <w:rFonts w:ascii="Arial Narrow" w:eastAsia="Arial Narrow" w:hAnsi="Arial Narrow"/>
          <w:sz w:val="42"/>
        </w:rPr>
        <w:t>2</w:t>
      </w:r>
      <w:r>
        <w:rPr>
          <w:rFonts w:ascii="Arial Narrow" w:eastAsia="Arial Narrow" w:hAnsi="Arial Narrow"/>
          <w:spacing w:val="42"/>
          <w:sz w:val="42"/>
        </w:rPr>
        <w:t xml:space="preserve"> </w:t>
      </w:r>
      <w:r>
        <w:rPr>
          <w:spacing w:val="1"/>
          <w:sz w:val="42"/>
        </w:rPr>
        <w:t>质量责任制 ………………………………………………………</w:t>
      </w:r>
    </w:p>
    <w:p>
      <w:pPr>
        <w:spacing w:before="424"/>
        <w:ind w:left="2700" w:right="0" w:firstLine="0"/>
        <w:jc w:val="left"/>
        <w:rPr>
          <w:rFonts w:ascii="Arial Narrow"/>
          <w:sz w:val="42"/>
        </w:rPr>
      </w:pPr>
      <w:r>
        <w:rPr>
          <w:rFonts w:ascii="Arial Narrow"/>
          <w:w w:val="110"/>
          <w:sz w:val="42"/>
        </w:rPr>
        <w:t>83</w:t>
      </w:r>
    </w:p>
    <w:p>
      <w:pPr>
        <w:spacing w:before="428"/>
        <w:ind w:left="2700" w:right="0" w:firstLine="0"/>
        <w:jc w:val="left"/>
        <w:rPr>
          <w:sz w:val="42"/>
        </w:rPr>
      </w:pPr>
      <w:r>
        <w:rPr>
          <w:rFonts w:ascii="Arial Narrow" w:eastAsia="Arial Narrow" w:hAnsi="Arial Narrow"/>
          <w:sz w:val="42"/>
        </w:rPr>
        <w:t>11</w:t>
      </w:r>
      <w:r>
        <w:rPr>
          <w:sz w:val="42"/>
        </w:rPr>
        <w:t>。</w:t>
      </w:r>
      <w:r>
        <w:rPr>
          <w:rFonts w:ascii="Arial Narrow" w:eastAsia="Arial Narrow" w:hAnsi="Arial Narrow"/>
          <w:sz w:val="42"/>
        </w:rPr>
        <w:t>3</w:t>
      </w:r>
      <w:r>
        <w:rPr>
          <w:rFonts w:ascii="Arial Narrow" w:eastAsia="Arial Narrow" w:hAnsi="Arial Narrow"/>
          <w:spacing w:val="43"/>
          <w:sz w:val="42"/>
        </w:rPr>
        <w:t xml:space="preserve"> </w:t>
      </w:r>
      <w:r>
        <w:rPr>
          <w:spacing w:val="1"/>
          <w:sz w:val="42"/>
        </w:rPr>
        <w:t>质量控制措施 ……………………………………………………</w:t>
      </w:r>
    </w:p>
    <w:p>
      <w:pPr>
        <w:spacing w:before="424"/>
        <w:ind w:left="2700" w:right="0" w:firstLine="0"/>
        <w:jc w:val="left"/>
        <w:rPr>
          <w:rFonts w:ascii="Arial Narrow"/>
          <w:sz w:val="42"/>
        </w:rPr>
      </w:pPr>
      <w:r>
        <w:rPr>
          <w:rFonts w:ascii="Arial Narrow"/>
          <w:w w:val="110"/>
          <w:sz w:val="42"/>
        </w:rPr>
        <w:t>84</w:t>
      </w:r>
    </w:p>
    <w:p>
      <w:pPr>
        <w:spacing w:before="428"/>
        <w:ind w:left="2700" w:right="0" w:firstLine="0"/>
        <w:jc w:val="left"/>
        <w:rPr>
          <w:sz w:val="42"/>
        </w:rPr>
      </w:pPr>
      <w:r>
        <w:rPr>
          <w:rFonts w:ascii="Arial Narrow" w:eastAsia="Arial Narrow" w:hAnsi="Arial Narrow"/>
          <w:sz w:val="42"/>
        </w:rPr>
        <w:t>11</w:t>
      </w:r>
      <w:r>
        <w:rPr>
          <w:sz w:val="42"/>
        </w:rPr>
        <w:t>。</w:t>
      </w:r>
      <w:r>
        <w:rPr>
          <w:rFonts w:ascii="Arial Narrow" w:eastAsia="Arial Narrow" w:hAnsi="Arial Narrow"/>
          <w:sz w:val="42"/>
        </w:rPr>
        <w:t>4</w:t>
      </w:r>
      <w:r>
        <w:rPr>
          <w:rFonts w:ascii="Arial Narrow" w:eastAsia="Arial Narrow" w:hAnsi="Arial Narrow"/>
          <w:spacing w:val="43"/>
          <w:sz w:val="42"/>
        </w:rPr>
        <w:t xml:space="preserve"> </w:t>
      </w:r>
      <w:r>
        <w:rPr>
          <w:spacing w:val="1"/>
          <w:sz w:val="42"/>
        </w:rPr>
        <w:t>成品的保护措施 …………………………………………………</w:t>
      </w:r>
    </w:p>
    <w:p>
      <w:pPr>
        <w:spacing w:before="425"/>
        <w:ind w:left="2700" w:right="0" w:firstLine="0"/>
        <w:jc w:val="left"/>
        <w:rPr>
          <w:rFonts w:ascii="Arial Narrow"/>
          <w:sz w:val="42"/>
        </w:rPr>
      </w:pPr>
      <w:r>
        <w:rPr>
          <w:rFonts w:ascii="Arial Narrow"/>
          <w:w w:val="110"/>
          <w:sz w:val="42"/>
        </w:rPr>
        <w:t>85</w:t>
      </w:r>
    </w:p>
    <w:p>
      <w:pPr>
        <w:pStyle w:val="Heading3"/>
        <w:tabs>
          <w:tab w:val="right" w:leader="dot" w:pos="15166"/>
        </w:tabs>
        <w:spacing w:before="427"/>
        <w:rPr>
          <w:rFonts w:ascii="Arial Narrow" w:eastAsia="Arial Narrow"/>
          <w:b w:val="0"/>
        </w:rPr>
      </w:pPr>
      <w:r>
        <w:t>第十二章</w:t>
      </w:r>
      <w:r>
        <w:rPr>
          <w:spacing w:val="-80"/>
        </w:rPr>
        <w:t>、</w:t>
      </w:r>
      <w:r>
        <w:t>安全</w:t>
      </w:r>
      <w:r>
        <w:rPr>
          <w:spacing w:val="-80"/>
        </w:rPr>
        <w:t>、</w:t>
      </w:r>
      <w:r>
        <w:t>文明施工管理</w:t>
      </w:r>
      <w:r>
        <w:rPr>
          <w:rFonts w:ascii="Times New Roman" w:eastAsia="Times New Roman"/>
        </w:rPr>
        <w:tab/>
      </w:r>
      <w:r>
        <w:rPr>
          <w:rFonts w:ascii="Arial Narrow" w:eastAsia="Arial Narrow"/>
          <w:b w:val="0"/>
        </w:rPr>
        <w:t>86</w:t>
      </w:r>
    </w:p>
    <w:p>
      <w:pPr>
        <w:spacing w:before="398"/>
        <w:ind w:left="2700" w:right="0" w:firstLine="0"/>
        <w:jc w:val="left"/>
        <w:rPr>
          <w:sz w:val="42"/>
        </w:rPr>
      </w:pPr>
      <w:r>
        <w:rPr>
          <w:rFonts w:ascii="Arial Narrow" w:eastAsia="Arial Narrow" w:hAnsi="Arial Narrow"/>
          <w:sz w:val="42"/>
        </w:rPr>
        <w:t>12</w:t>
      </w:r>
      <w:r>
        <w:rPr>
          <w:sz w:val="42"/>
        </w:rPr>
        <w:t>。</w:t>
      </w:r>
      <w:r>
        <w:rPr>
          <w:rFonts w:ascii="Arial Narrow" w:eastAsia="Arial Narrow" w:hAnsi="Arial Narrow"/>
          <w:sz w:val="42"/>
        </w:rPr>
        <w:t>1</w:t>
      </w:r>
      <w:r>
        <w:rPr>
          <w:rFonts w:ascii="Arial Narrow" w:eastAsia="Arial Narrow" w:hAnsi="Arial Narrow"/>
          <w:spacing w:val="159"/>
          <w:sz w:val="42"/>
        </w:rPr>
        <w:t xml:space="preserve"> </w:t>
      </w:r>
      <w:r>
        <w:rPr>
          <w:spacing w:val="2"/>
          <w:sz w:val="42"/>
        </w:rPr>
        <w:t>安全保证体系 ……………………………………………………</w:t>
      </w:r>
    </w:p>
    <w:p>
      <w:pPr>
        <w:spacing w:before="425"/>
        <w:ind w:left="2700" w:right="0" w:firstLine="0"/>
        <w:jc w:val="left"/>
        <w:rPr>
          <w:rFonts w:ascii="Arial Narrow"/>
          <w:sz w:val="42"/>
        </w:rPr>
      </w:pPr>
      <w:r>
        <w:rPr>
          <w:rFonts w:ascii="Arial Narrow"/>
          <w:w w:val="110"/>
          <w:sz w:val="42"/>
        </w:rPr>
        <w:t>86</w:t>
      </w:r>
    </w:p>
    <w:p>
      <w:pPr>
        <w:spacing w:before="427"/>
        <w:ind w:left="2700" w:right="0" w:firstLine="0"/>
        <w:jc w:val="left"/>
        <w:rPr>
          <w:sz w:val="42"/>
        </w:rPr>
      </w:pPr>
      <w:r>
        <w:rPr>
          <w:rFonts w:ascii="Arial Narrow" w:eastAsia="Arial Narrow" w:hAnsi="Arial Narrow"/>
          <w:sz w:val="42"/>
        </w:rPr>
        <w:t>12</w:t>
      </w:r>
      <w:r>
        <w:rPr>
          <w:sz w:val="42"/>
        </w:rPr>
        <w:t>。</w:t>
      </w:r>
      <w:r>
        <w:rPr>
          <w:rFonts w:ascii="Arial Narrow" w:eastAsia="Arial Narrow" w:hAnsi="Arial Narrow"/>
          <w:sz w:val="42"/>
        </w:rPr>
        <w:t>2</w:t>
      </w:r>
      <w:r>
        <w:rPr>
          <w:rFonts w:ascii="Arial Narrow" w:eastAsia="Arial Narrow" w:hAnsi="Arial Narrow"/>
          <w:spacing w:val="43"/>
          <w:sz w:val="42"/>
        </w:rPr>
        <w:t xml:space="preserve"> </w:t>
      </w:r>
      <w:r>
        <w:rPr>
          <w:spacing w:val="1"/>
          <w:sz w:val="42"/>
        </w:rPr>
        <w:t>消防保卫措施 ……………………………………………………</w:t>
      </w:r>
    </w:p>
    <w:p>
      <w:pPr>
        <w:spacing w:before="425"/>
        <w:ind w:left="2700" w:right="0" w:firstLine="0"/>
        <w:jc w:val="left"/>
        <w:rPr>
          <w:rFonts w:ascii="Arial Narrow"/>
          <w:sz w:val="42"/>
        </w:rPr>
      </w:pPr>
      <w:r>
        <w:rPr>
          <w:rFonts w:ascii="Arial Narrow"/>
          <w:w w:val="110"/>
          <w:sz w:val="42"/>
        </w:rPr>
        <w:t>87</w:t>
      </w:r>
    </w:p>
    <w:p>
      <w:pPr>
        <w:spacing w:before="428"/>
        <w:ind w:left="2700" w:right="0" w:firstLine="0"/>
        <w:jc w:val="left"/>
        <w:rPr>
          <w:sz w:val="42"/>
        </w:rPr>
      </w:pPr>
      <w:r>
        <w:rPr>
          <w:rFonts w:ascii="Arial Narrow" w:eastAsia="Arial Narrow" w:hAnsi="Arial Narrow"/>
          <w:sz w:val="42"/>
        </w:rPr>
        <w:t>12</w:t>
      </w:r>
      <w:r>
        <w:rPr>
          <w:sz w:val="42"/>
        </w:rPr>
        <w:t>。</w:t>
      </w:r>
      <w:r>
        <w:rPr>
          <w:rFonts w:ascii="Arial Narrow" w:eastAsia="Arial Narrow" w:hAnsi="Arial Narrow"/>
          <w:sz w:val="42"/>
        </w:rPr>
        <w:t>3</w:t>
      </w:r>
      <w:r>
        <w:rPr>
          <w:rFonts w:ascii="Arial Narrow" w:eastAsia="Arial Narrow" w:hAnsi="Arial Narrow"/>
          <w:spacing w:val="43"/>
          <w:sz w:val="42"/>
        </w:rPr>
        <w:t xml:space="preserve"> </w:t>
      </w:r>
      <w:r>
        <w:rPr>
          <w:spacing w:val="1"/>
          <w:sz w:val="42"/>
        </w:rPr>
        <w:t>现场文明施工管理措施 …………………………………………</w:t>
      </w:r>
    </w:p>
    <w:p>
      <w:pPr>
        <w:spacing w:before="424"/>
        <w:ind w:left="2700" w:right="0" w:firstLine="0"/>
        <w:jc w:val="left"/>
        <w:rPr>
          <w:rFonts w:ascii="Arial Narrow"/>
          <w:sz w:val="42"/>
        </w:rPr>
      </w:pPr>
      <w:r>
        <w:rPr>
          <w:rFonts w:ascii="Arial Narrow"/>
          <w:w w:val="110"/>
          <w:sz w:val="42"/>
        </w:rPr>
        <w:t>88</w:t>
      </w:r>
    </w:p>
    <w:p>
      <w:pPr>
        <w:pStyle w:val="Heading3"/>
        <w:tabs>
          <w:tab w:val="right" w:leader="dot" w:pos="15162"/>
        </w:tabs>
        <w:spacing w:before="428"/>
        <w:rPr>
          <w:rFonts w:ascii="Arial Narrow" w:eastAsia="Arial Narrow"/>
          <w:b w:val="0"/>
        </w:rPr>
      </w:pPr>
      <w:r>
        <w:t>第十三章</w:t>
      </w:r>
      <w:r>
        <w:rPr>
          <w:spacing w:val="-163"/>
        </w:rPr>
        <w:t>、</w:t>
      </w:r>
      <w:r>
        <w:t>质量通病的控制与预防</w:t>
      </w:r>
      <w:r>
        <w:rPr>
          <w:rFonts w:ascii="Times New Roman" w:eastAsia="Times New Roman"/>
        </w:rPr>
        <w:tab/>
      </w:r>
      <w:r>
        <w:rPr>
          <w:rFonts w:ascii="Arial Narrow" w:eastAsia="Arial Narrow"/>
          <w:b w:val="0"/>
        </w:rPr>
        <w:t>89</w:t>
      </w:r>
    </w:p>
    <w:p>
      <w:pPr>
        <w:pStyle w:val="Heading3"/>
        <w:tabs>
          <w:tab w:val="right" w:leader="dot" w:pos="15162"/>
        </w:tabs>
        <w:spacing w:before="398"/>
        <w:rPr>
          <w:rFonts w:ascii="Arial Narrow" w:eastAsia="Arial Narrow"/>
          <w:b w:val="0"/>
        </w:rPr>
      </w:pPr>
      <w:r>
        <w:t>第十四章</w:t>
      </w:r>
      <w:r>
        <w:rPr>
          <w:spacing w:val="-155"/>
        </w:rPr>
        <w:t>、</w:t>
      </w:r>
      <w:r>
        <w:t>成品保护措施</w:t>
      </w:r>
      <w:r>
        <w:rPr>
          <w:rFonts w:ascii="Times New Roman" w:eastAsia="Times New Roman"/>
        </w:rPr>
        <w:tab/>
      </w:r>
      <w:r>
        <w:rPr>
          <w:rFonts w:ascii="Arial Narrow" w:eastAsia="Arial Narrow"/>
          <w:b w:val="0"/>
        </w:rPr>
        <w:t>89</w:t>
      </w:r>
    </w:p>
    <w:p>
      <w:pPr>
        <w:pStyle w:val="Heading3"/>
        <w:tabs>
          <w:tab w:val="right" w:leader="dot" w:pos="15166"/>
        </w:tabs>
        <w:spacing w:before="397"/>
        <w:rPr>
          <w:rFonts w:ascii="Arial Narrow" w:eastAsia="Arial Narrow"/>
          <w:b w:val="0"/>
        </w:rPr>
      </w:pPr>
      <w:r>
        <w:t>第十五章</w:t>
      </w:r>
      <w:r>
        <w:rPr>
          <w:spacing w:val="-163"/>
        </w:rPr>
        <w:t>、</w:t>
      </w:r>
      <w:r>
        <w:t>竣工验收保修及维护</w:t>
      </w:r>
      <w:r>
        <w:rPr>
          <w:rFonts w:ascii="Times New Roman" w:eastAsia="Times New Roman"/>
        </w:rPr>
        <w:tab/>
      </w:r>
      <w:r>
        <w:rPr>
          <w:rFonts w:ascii="Arial Narrow" w:eastAsia="Arial Narrow"/>
          <w:b w:val="0"/>
        </w:rPr>
        <w:t>92</w:t>
      </w:r>
    </w:p>
    <w:p>
      <w:pPr>
        <w:pStyle w:val="Heading3"/>
        <w:tabs>
          <w:tab w:val="right" w:leader="dot" w:pos="15162"/>
        </w:tabs>
        <w:spacing w:before="399"/>
        <w:rPr>
          <w:rFonts w:ascii="Arial Narrow" w:eastAsia="Arial Narrow"/>
          <w:b w:val="0"/>
        </w:rPr>
      </w:pPr>
      <w:r>
        <w:t>第十六章</w:t>
      </w:r>
      <w:r>
        <w:rPr>
          <w:spacing w:val="-159"/>
        </w:rPr>
        <w:t>、</w:t>
      </w:r>
      <w:r>
        <w:t>工程竣工档案资料</w:t>
      </w:r>
      <w:r>
        <w:rPr>
          <w:rFonts w:ascii="Times New Roman" w:eastAsia="Times New Roman"/>
        </w:rPr>
        <w:tab/>
      </w:r>
      <w:r>
        <w:rPr>
          <w:rFonts w:ascii="Arial Narrow" w:eastAsia="Arial Narrow"/>
          <w:b w:val="0"/>
        </w:rPr>
        <w:t>94</w:t>
      </w:r>
    </w:p>
    <w:p>
      <w:pPr>
        <w:spacing w:before="398"/>
        <w:ind w:left="2700" w:right="0" w:firstLine="0"/>
        <w:jc w:val="left"/>
        <w:rPr>
          <w:sz w:val="42"/>
        </w:rPr>
      </w:pPr>
      <w:r>
        <w:rPr>
          <w:rFonts w:ascii="Arial Narrow" w:eastAsia="Arial Narrow" w:hAnsi="Arial Narrow"/>
          <w:sz w:val="42"/>
        </w:rPr>
        <w:t>16</w:t>
      </w:r>
      <w:r>
        <w:rPr>
          <w:sz w:val="42"/>
        </w:rPr>
        <w:t>。</w:t>
      </w:r>
      <w:r>
        <w:rPr>
          <w:rFonts w:ascii="Arial Narrow" w:eastAsia="Arial Narrow" w:hAnsi="Arial Narrow"/>
          <w:sz w:val="42"/>
        </w:rPr>
        <w:t>1</w:t>
      </w:r>
      <w:r>
        <w:rPr>
          <w:rFonts w:ascii="Arial Narrow" w:eastAsia="Arial Narrow" w:hAnsi="Arial Narrow"/>
          <w:spacing w:val="159"/>
          <w:sz w:val="42"/>
        </w:rPr>
        <w:t xml:space="preserve"> </w:t>
      </w:r>
      <w:r>
        <w:rPr>
          <w:spacing w:val="2"/>
          <w:sz w:val="42"/>
        </w:rPr>
        <w:t>工程竣工档案资料概述 …………………………………………</w:t>
      </w:r>
    </w:p>
    <w:p>
      <w:pPr>
        <w:spacing w:before="425"/>
        <w:ind w:left="2700" w:right="0" w:firstLine="0"/>
        <w:jc w:val="left"/>
        <w:rPr>
          <w:rFonts w:ascii="Arial Narrow"/>
          <w:sz w:val="42"/>
        </w:rPr>
      </w:pPr>
      <w:r>
        <w:rPr>
          <w:rFonts w:ascii="Arial Narrow"/>
          <w:w w:val="110"/>
          <w:sz w:val="42"/>
        </w:rPr>
        <w:t>94</w:t>
      </w:r>
    </w:p>
    <w:p>
      <w:pPr>
        <w:spacing w:before="427"/>
        <w:ind w:left="2700" w:right="0" w:firstLine="0"/>
        <w:jc w:val="left"/>
        <w:rPr>
          <w:sz w:val="42"/>
        </w:rPr>
      </w:pPr>
      <w:r>
        <w:rPr>
          <w:rFonts w:ascii="Arial Narrow" w:eastAsia="Arial Narrow" w:hAnsi="Arial Narrow"/>
          <w:sz w:val="42"/>
        </w:rPr>
        <w:t>16</w:t>
      </w:r>
      <w:r>
        <w:rPr>
          <w:sz w:val="42"/>
        </w:rPr>
        <w:t>。</w:t>
      </w:r>
      <w:r>
        <w:rPr>
          <w:rFonts w:ascii="Arial Narrow" w:eastAsia="Arial Narrow" w:hAnsi="Arial Narrow"/>
          <w:sz w:val="42"/>
        </w:rPr>
        <w:t>2</w:t>
      </w:r>
      <w:r>
        <w:rPr>
          <w:rFonts w:ascii="Arial Narrow" w:eastAsia="Arial Narrow" w:hAnsi="Arial Narrow"/>
          <w:spacing w:val="43"/>
          <w:sz w:val="42"/>
        </w:rPr>
        <w:t xml:space="preserve"> </w:t>
      </w:r>
      <w:r>
        <w:rPr>
          <w:spacing w:val="1"/>
          <w:sz w:val="42"/>
        </w:rPr>
        <w:t>工程竣工验收资料归档 …………………………………………</w:t>
      </w:r>
    </w:p>
    <w:p>
      <w:pPr>
        <w:spacing w:after="0"/>
        <w:jc w:val="left"/>
        <w:rPr>
          <w:sz w:val="42"/>
        </w:rPr>
        <w:sectPr>
          <w:pgSz w:w="17860" w:h="25260"/>
          <w:pgMar w:top="1640" w:right="0" w:bottom="280" w:left="0" w:header="1160" w:footer="0"/>
          <w:cols w:space="708"/>
        </w:sectPr>
      </w:pPr>
    </w:p>
    <w:p>
      <w:pPr>
        <w:spacing w:before="380"/>
        <w:ind w:left="2700" w:right="0" w:firstLine="0"/>
        <w:jc w:val="left"/>
        <w:rPr>
          <w:rFonts w:ascii="Arial Narrow"/>
          <w:sz w:val="42"/>
        </w:rPr>
      </w:pPr>
      <w:r>
        <w:rPr>
          <w:rFonts w:ascii="Arial Narrow"/>
          <w:w w:val="110"/>
          <w:sz w:val="42"/>
        </w:rPr>
        <w:t>94</w:t>
      </w:r>
    </w:p>
    <w:p>
      <w:pPr>
        <w:tabs>
          <w:tab w:val="left" w:leader="dot" w:pos="14741"/>
        </w:tabs>
        <w:spacing w:before="428"/>
        <w:ind w:left="2700" w:right="0" w:firstLine="0"/>
        <w:jc w:val="left"/>
        <w:rPr>
          <w:rFonts w:ascii="Arial Narrow" w:eastAsia="Arial Narrow" w:hAnsi="Arial Narrow"/>
          <w:sz w:val="42"/>
        </w:rPr>
      </w:pPr>
      <w:r>
        <w:rPr>
          <w:sz w:val="42"/>
        </w:rPr>
        <w:t>附图</w:t>
      </w:r>
      <w:r>
        <w:rPr>
          <w:spacing w:val="-97"/>
          <w:sz w:val="42"/>
        </w:rPr>
        <w:t xml:space="preserve"> </w:t>
      </w:r>
      <w:r>
        <w:rPr>
          <w:rFonts w:ascii="Arial Narrow" w:eastAsia="Arial Narrow" w:hAnsi="Arial Narrow"/>
          <w:sz w:val="42"/>
        </w:rPr>
        <w:t>1</w:t>
      </w:r>
      <w:r>
        <w:rPr>
          <w:sz w:val="42"/>
        </w:rPr>
        <w:t>、质量保证体系框图…</w:t>
      </w:r>
      <w:r>
        <w:rPr>
          <w:rFonts w:ascii="Times New Roman" w:eastAsia="Times New Roman" w:hAnsi="Times New Roman"/>
          <w:sz w:val="42"/>
        </w:rPr>
        <w:tab/>
      </w:r>
      <w:r>
        <w:rPr>
          <w:rFonts w:ascii="Arial Narrow" w:eastAsia="Arial Narrow" w:hAnsi="Arial Narrow"/>
          <w:sz w:val="42"/>
        </w:rPr>
        <w:t>98</w:t>
      </w:r>
    </w:p>
    <w:p>
      <w:pPr>
        <w:tabs>
          <w:tab w:val="left" w:leader="dot" w:pos="14741"/>
        </w:tabs>
        <w:spacing w:before="397"/>
        <w:ind w:left="2700" w:right="0" w:firstLine="0"/>
        <w:jc w:val="left"/>
        <w:rPr>
          <w:rFonts w:ascii="Arial Narrow" w:eastAsia="Arial Narrow" w:hAnsi="Arial Narrow"/>
          <w:sz w:val="42"/>
        </w:rPr>
      </w:pPr>
      <w:r>
        <w:rPr>
          <w:sz w:val="42"/>
        </w:rPr>
        <w:t>附图</w:t>
      </w:r>
      <w:r>
        <w:rPr>
          <w:spacing w:val="-97"/>
          <w:sz w:val="42"/>
        </w:rPr>
        <w:t xml:space="preserve"> </w:t>
      </w:r>
      <w:r>
        <w:rPr>
          <w:rFonts w:ascii="Arial Narrow" w:eastAsia="Arial Narrow" w:hAnsi="Arial Narrow"/>
          <w:sz w:val="42"/>
        </w:rPr>
        <w:t>2</w:t>
      </w:r>
      <w:r>
        <w:rPr>
          <w:sz w:val="42"/>
        </w:rPr>
        <w:t>、安全保证体系框图…</w:t>
      </w:r>
      <w:r>
        <w:rPr>
          <w:rFonts w:ascii="Times New Roman" w:eastAsia="Times New Roman" w:hAnsi="Times New Roman"/>
          <w:sz w:val="42"/>
        </w:rPr>
        <w:tab/>
      </w:r>
      <w:r>
        <w:rPr>
          <w:rFonts w:ascii="Arial Narrow" w:eastAsia="Arial Narrow" w:hAnsi="Arial Narrow"/>
          <w:sz w:val="42"/>
        </w:rPr>
        <w:t>99</w:t>
      </w:r>
    </w:p>
    <w:p>
      <w:pPr>
        <w:spacing w:before="398"/>
        <w:ind w:left="2700" w:right="0" w:firstLine="0"/>
        <w:jc w:val="left"/>
        <w:rPr>
          <w:sz w:val="42"/>
        </w:rPr>
      </w:pPr>
      <w:r>
        <w:rPr>
          <w:sz w:val="42"/>
        </w:rPr>
        <w:t>附：施工进度规划横道图</w:t>
      </w:r>
    </w:p>
    <w:p>
      <w:pPr>
        <w:pStyle w:val="Heading1"/>
        <w:spacing w:before="219"/>
      </w:pPr>
      <w:bookmarkStart w:id="0" w:name="_TOC_250013"/>
      <w:bookmarkEnd w:id="0"/>
      <w:r>
        <w:rPr>
          <w:w w:val="95"/>
        </w:rPr>
        <w:t>第一章、编制说明</w:t>
      </w:r>
    </w:p>
    <w:p>
      <w:pPr>
        <w:pStyle w:val="Heading2"/>
        <w:spacing w:before="379"/>
      </w:pPr>
      <w:bookmarkStart w:id="1" w:name="_TOC_250012"/>
      <w:r>
        <w:rPr>
          <w:w w:val="95"/>
        </w:rPr>
        <w:t>1.1</w:t>
      </w:r>
      <w:bookmarkEnd w:id="1"/>
      <w:r>
        <w:rPr>
          <w:spacing w:val="-16"/>
          <w:w w:val="95"/>
        </w:rPr>
        <w:t xml:space="preserve"> 编制前言</w:t>
      </w:r>
    </w:p>
    <w:p>
      <w:pPr>
        <w:pStyle w:val="BodyText"/>
        <w:spacing w:before="8"/>
        <w:rPr>
          <w:b/>
          <w:sz w:val="38"/>
        </w:rPr>
      </w:pPr>
    </w:p>
    <w:p>
      <w:pPr>
        <w:pStyle w:val="BodyText"/>
        <w:spacing w:before="1"/>
        <w:ind w:left="2700"/>
      </w:pPr>
      <w:r>
        <w:rPr>
          <w:b/>
          <w:w w:val="95"/>
        </w:rPr>
        <w:t>1。1。1</w:t>
      </w:r>
      <w:r>
        <w:rPr>
          <w:spacing w:val="6"/>
          <w:w w:val="95"/>
        </w:rPr>
        <w:t xml:space="preserve">××地铁 </w:t>
      </w:r>
      <w:r>
        <w:rPr>
          <w:w w:val="95"/>
        </w:rPr>
        <w:t>1</w:t>
      </w:r>
      <w:r>
        <w:rPr>
          <w:spacing w:val="-6"/>
          <w:w w:val="95"/>
        </w:rPr>
        <w:t xml:space="preserve"> 号线前海车辆段位于深圳市西部前海填海片区,车辆段总占地</w:t>
      </w:r>
    </w:p>
    <w:p>
      <w:pPr>
        <w:pStyle w:val="BodyText"/>
        <w:rPr>
          <w:sz w:val="37"/>
        </w:rPr>
      </w:pPr>
    </w:p>
    <w:p>
      <w:pPr>
        <w:pStyle w:val="BodyText"/>
        <w:spacing w:line="487" w:lineRule="auto"/>
        <w:ind w:left="2700" w:right="2524"/>
      </w:pPr>
      <w:r>
        <w:rPr>
          <w:spacing w:val="-21"/>
        </w:rPr>
        <w:t xml:space="preserve">面积为 </w:t>
      </w:r>
      <w:r>
        <w:rPr>
          <w:spacing w:val="-1"/>
        </w:rPr>
        <w:t>34.78</w:t>
      </w:r>
      <w:r>
        <w:rPr>
          <w:spacing w:val="-10"/>
        </w:rPr>
        <w:t xml:space="preserve"> 公顷。本期通风与空调分部安装工程主要由：送排风系统子分部安</w:t>
      </w:r>
      <w:r>
        <w:rPr>
          <w:spacing w:val="-13"/>
        </w:rPr>
        <w:t>装工程,防排烟系统子分部安装工程，空调风系统子分部安装工程，制冷设备系统</w:t>
      </w:r>
      <w:r>
        <w:t>子分部安装工程，空调水系统子分部安装工程组成。</w:t>
      </w:r>
    </w:p>
    <w:p>
      <w:pPr>
        <w:pStyle w:val="ListParagraph"/>
        <w:numPr>
          <w:ilvl w:val="1"/>
          <w:numId w:val="15"/>
        </w:numPr>
        <w:tabs>
          <w:tab w:val="left" w:pos="3242"/>
        </w:tabs>
        <w:spacing w:before="0" w:after="0" w:line="487" w:lineRule="auto"/>
        <w:ind w:left="2700" w:right="2373" w:firstLine="0"/>
        <w:jc w:val="left"/>
        <w:rPr>
          <w:sz w:val="36"/>
        </w:rPr>
      </w:pPr>
      <w:r>
        <w:rPr>
          <w:b/>
          <w:w w:val="95"/>
          <w:sz w:val="36"/>
        </w:rPr>
        <w:t>。2</w:t>
      </w:r>
      <w:r>
        <w:rPr>
          <w:b/>
          <w:spacing w:val="245"/>
          <w:sz w:val="36"/>
        </w:rPr>
        <w:t xml:space="preserve"> </w:t>
      </w:r>
      <w:r>
        <w:rPr>
          <w:w w:val="95"/>
          <w:sz w:val="36"/>
        </w:rPr>
        <w:t>本期通风与空调安装工程从预留预埋施工开头与建筑、装饰工程同步，规划</w:t>
      </w:r>
      <w:r>
        <w:rPr>
          <w:spacing w:val="-19"/>
          <w:sz w:val="36"/>
        </w:rPr>
        <w:t>总工期为×个日历天。由于通风与空调分部安装工程是本工程的重要组成部分， 而</w:t>
      </w:r>
      <w:r>
        <w:rPr>
          <w:sz w:val="36"/>
        </w:rPr>
        <w:t>且建筑面积宽、楼层高、工期紧，必需具备较高素养的组织协调、施工管理、技术能力及充分的施工机械和施工物资储备能力，才能确保顺利地完成本期通风</w:t>
      </w:r>
    </w:p>
    <w:p>
      <w:pPr>
        <w:pStyle w:val="BodyText"/>
        <w:spacing w:line="461" w:lineRule="exact"/>
        <w:ind w:left="2700"/>
      </w:pPr>
      <w:r>
        <w:rPr>
          <w:spacing w:val="-7"/>
        </w:rPr>
        <w:t>与空调工程的施工.</w:t>
      </w:r>
    </w:p>
    <w:p>
      <w:pPr>
        <w:pStyle w:val="BodyText"/>
        <w:spacing w:before="240" w:line="484" w:lineRule="auto"/>
        <w:ind w:left="2772" w:right="2666"/>
      </w:pPr>
      <w:r>
        <w:rPr>
          <w:b/>
          <w:w w:val="95"/>
        </w:rPr>
        <w:t>1。1。3</w:t>
      </w:r>
      <w:r>
        <w:rPr>
          <w:b/>
          <w:spacing w:val="155"/>
          <w:w w:val="95"/>
        </w:rPr>
        <w:t xml:space="preserve"> </w:t>
      </w:r>
      <w:r>
        <w:rPr>
          <w:w w:val="95"/>
        </w:rPr>
        <w:t>本《通风与空调安装工程施工组织设计》是××地铁1</w:t>
      </w:r>
      <w:r>
        <w:rPr>
          <w:spacing w:val="16"/>
          <w:w w:val="95"/>
        </w:rPr>
        <w:t xml:space="preserve"> 号线前海车辆段</w:t>
      </w:r>
      <w:r>
        <w:rPr>
          <w:spacing w:val="-19"/>
        </w:rPr>
        <w:t xml:space="preserve">综合工程 </w:t>
      </w:r>
      <w:r>
        <w:rPr>
          <w:spacing w:val="-1"/>
        </w:rPr>
        <w:t>16</w:t>
      </w:r>
      <w:r>
        <w:rPr>
          <w:spacing w:val="-11"/>
        </w:rPr>
        <w:t xml:space="preserve"> 标段通风与空调安装工程技术性文件，编制时对工期、质量目标、</w:t>
      </w:r>
      <w:r>
        <w:t>项目管理组织机构设置与劳动力组织、施工进度规划控制、机械设备及周转材</w:t>
      </w:r>
      <w:r>
        <w:rPr>
          <w:spacing w:val="-1"/>
        </w:rPr>
        <w:t>料配备、主要技术措施、安全、文明施工等诸多因素尽可能做了充分考虑,突出</w:t>
      </w:r>
      <w:r>
        <w:t>其科学性、适用性及针对性。在本施工组织设计中，对施工中关键部位的重难</w:t>
      </w:r>
      <w:r>
        <w:rPr>
          <w:spacing w:val="-1"/>
        </w:rPr>
        <w:t>点工艺,着重做了详细的阐述，充分地发挥我公司的技术和施工阅历优势，力求做到施工协作更周密、更紧凑，施工工艺更合理、更先进、更创新,筑造更优质</w:t>
      </w:r>
    </w:p>
    <w:p>
      <w:pPr>
        <w:spacing w:after="0" w:line="484" w:lineRule="auto"/>
        <w:sectPr>
          <w:pgSz w:w="17860" w:h="25260"/>
          <w:pgMar w:top="1640" w:right="0" w:bottom="280" w:left="0" w:header="1160" w:footer="0"/>
          <w:cols w:space="708"/>
        </w:sectPr>
      </w:pPr>
    </w:p>
    <w:p>
      <w:pPr>
        <w:pStyle w:val="BodyText"/>
        <w:spacing w:before="7"/>
        <w:rPr>
          <w:sz w:val="12"/>
        </w:rPr>
      </w:pPr>
    </w:p>
    <w:p>
      <w:pPr>
        <w:pStyle w:val="BodyText"/>
        <w:spacing w:before="49"/>
        <w:ind w:left="2772"/>
      </w:pPr>
      <w:r>
        <w:t>的现代建筑。</w:t>
      </w:r>
    </w:p>
    <w:p>
      <w:pPr>
        <w:pStyle w:val="BodyText"/>
        <w:spacing w:before="7"/>
        <w:rPr>
          <w:sz w:val="44"/>
        </w:rPr>
      </w:pPr>
    </w:p>
    <w:p>
      <w:pPr>
        <w:pStyle w:val="Heading2"/>
      </w:pPr>
      <w:bookmarkStart w:id="2" w:name="_TOC_250011"/>
      <w:r>
        <w:rPr>
          <w:w w:val="95"/>
        </w:rPr>
        <w:t>1。2</w:t>
      </w:r>
      <w:bookmarkEnd w:id="2"/>
      <w:r>
        <w:rPr>
          <w:spacing w:val="-16"/>
          <w:w w:val="95"/>
        </w:rPr>
        <w:t xml:space="preserve"> 编制依据</w:t>
      </w:r>
    </w:p>
    <w:p>
      <w:pPr>
        <w:pStyle w:val="BodyText"/>
        <w:spacing w:before="7"/>
        <w:rPr>
          <w:b/>
          <w:sz w:val="38"/>
        </w:rPr>
      </w:pPr>
    </w:p>
    <w:p>
      <w:pPr>
        <w:pStyle w:val="BodyText"/>
        <w:spacing w:before="1"/>
        <w:ind w:left="2700"/>
      </w:pPr>
      <w:r>
        <w:rPr>
          <w:b/>
          <w:w w:val="95"/>
        </w:rPr>
        <w:t>1。2.1</w:t>
      </w:r>
      <w:r>
        <w:rPr>
          <w:b/>
          <w:spacing w:val="122"/>
          <w:w w:val="95"/>
        </w:rPr>
        <w:t xml:space="preserve"> </w:t>
      </w:r>
      <w:r>
        <w:rPr>
          <w:spacing w:val="-5"/>
          <w:w w:val="95"/>
        </w:rPr>
        <w:t xml:space="preserve">《××地铁 </w:t>
      </w:r>
      <w:r>
        <w:rPr>
          <w:w w:val="95"/>
        </w:rPr>
        <w:t>1</w:t>
      </w:r>
      <w:r>
        <w:rPr>
          <w:spacing w:val="-8"/>
          <w:w w:val="95"/>
        </w:rPr>
        <w:t xml:space="preserve"> 号线前海车辆段综合工程 </w:t>
      </w:r>
      <w:r>
        <w:rPr>
          <w:w w:val="95"/>
        </w:rPr>
        <w:t>16</w:t>
      </w:r>
      <w:r>
        <w:rPr>
          <w:spacing w:val="-24"/>
          <w:w w:val="95"/>
        </w:rPr>
        <w:t xml:space="preserve"> 标施工招标文件》；</w:t>
      </w:r>
    </w:p>
    <w:p>
      <w:pPr>
        <w:pStyle w:val="BodyText"/>
        <w:rPr>
          <w:sz w:val="37"/>
        </w:rPr>
      </w:pPr>
    </w:p>
    <w:p>
      <w:pPr>
        <w:pStyle w:val="ListParagraph"/>
        <w:numPr>
          <w:ilvl w:val="1"/>
          <w:numId w:val="15"/>
        </w:numPr>
        <w:tabs>
          <w:tab w:val="left" w:pos="3248"/>
        </w:tabs>
        <w:spacing w:before="0" w:after="0" w:line="487" w:lineRule="auto"/>
        <w:ind w:left="2700" w:right="2699" w:firstLine="0"/>
        <w:jc w:val="left"/>
        <w:rPr>
          <w:sz w:val="36"/>
        </w:rPr>
      </w:pPr>
      <w:r>
        <w:rPr>
          <w:b/>
          <w:w w:val="95"/>
          <w:sz w:val="36"/>
        </w:rPr>
        <w:t>。2</w:t>
      </w:r>
      <w:r>
        <w:rPr>
          <w:b/>
          <w:spacing w:val="89"/>
          <w:w w:val="95"/>
          <w:sz w:val="36"/>
        </w:rPr>
        <w:t xml:space="preserve"> </w:t>
      </w:r>
      <w:r>
        <w:rPr>
          <w:spacing w:val="3"/>
          <w:w w:val="95"/>
          <w:sz w:val="36"/>
        </w:rPr>
        <w:t xml:space="preserve">铁道第三勘察设计院集团有限公司设计的××地铁 </w:t>
      </w:r>
      <w:r>
        <w:rPr>
          <w:w w:val="95"/>
          <w:sz w:val="36"/>
        </w:rPr>
        <w:t>1</w:t>
      </w:r>
      <w:r>
        <w:rPr>
          <w:spacing w:val="6"/>
          <w:w w:val="95"/>
          <w:sz w:val="36"/>
        </w:rPr>
        <w:t xml:space="preserve"> 号线前海车辆段综</w:t>
      </w:r>
      <w:r>
        <w:rPr>
          <w:spacing w:val="-23"/>
          <w:sz w:val="36"/>
        </w:rPr>
        <w:t xml:space="preserve">合工程 </w:t>
      </w:r>
      <w:r>
        <w:rPr>
          <w:sz w:val="36"/>
        </w:rPr>
        <w:t>16</w:t>
      </w:r>
      <w:r>
        <w:rPr>
          <w:spacing w:val="-10"/>
          <w:sz w:val="36"/>
        </w:rPr>
        <w:t xml:space="preserve"> 标通风空调施工图纸；</w:t>
      </w:r>
    </w:p>
    <w:p>
      <w:pPr>
        <w:spacing w:before="0" w:line="461" w:lineRule="exact"/>
        <w:ind w:left="2700" w:right="0" w:firstLine="0"/>
        <w:jc w:val="left"/>
        <w:rPr>
          <w:sz w:val="36"/>
        </w:rPr>
      </w:pPr>
      <w:r>
        <w:rPr>
          <w:b/>
          <w:sz w:val="36"/>
        </w:rPr>
        <w:t>1.2。3</w:t>
      </w:r>
      <w:r>
        <w:rPr>
          <w:b/>
          <w:spacing w:val="2"/>
          <w:sz w:val="36"/>
        </w:rPr>
        <w:t xml:space="preserve"> </w:t>
      </w:r>
      <w:r>
        <w:rPr>
          <w:sz w:val="36"/>
        </w:rPr>
        <w:t>中铁二局股份有限公司项目管理程序及制度文件；</w:t>
      </w:r>
    </w:p>
    <w:p>
      <w:pPr>
        <w:pStyle w:val="BodyText"/>
        <w:spacing w:before="2"/>
        <w:rPr>
          <w:sz w:val="37"/>
        </w:rPr>
      </w:pPr>
    </w:p>
    <w:p>
      <w:pPr>
        <w:pStyle w:val="BodyText"/>
        <w:ind w:left="2700"/>
      </w:pPr>
      <w:r>
        <w:rPr>
          <w:b/>
        </w:rPr>
        <w:t>1。2.4</w:t>
      </w:r>
      <w:r>
        <w:rPr>
          <w:b/>
          <w:spacing w:val="3"/>
        </w:rPr>
        <w:t xml:space="preserve"> </w:t>
      </w:r>
      <w:r>
        <w:rPr>
          <w:spacing w:val="-8"/>
        </w:rPr>
        <w:t>中铁二局股份有限公司《质量手册》及《程序文件》；</w:t>
      </w:r>
    </w:p>
    <w:p>
      <w:pPr>
        <w:pStyle w:val="BodyText"/>
        <w:rPr>
          <w:sz w:val="37"/>
        </w:rPr>
      </w:pPr>
    </w:p>
    <w:p>
      <w:pPr>
        <w:spacing w:before="1"/>
        <w:ind w:left="2700" w:right="0" w:firstLine="0"/>
        <w:jc w:val="left"/>
        <w:rPr>
          <w:sz w:val="36"/>
        </w:rPr>
      </w:pPr>
      <w:r>
        <w:rPr>
          <w:b/>
          <w:sz w:val="36"/>
        </w:rPr>
        <w:t>1。2.5</w:t>
      </w:r>
      <w:r>
        <w:rPr>
          <w:b/>
          <w:spacing w:val="3"/>
          <w:sz w:val="36"/>
        </w:rPr>
        <w:t xml:space="preserve"> </w:t>
      </w:r>
      <w:r>
        <w:rPr>
          <w:spacing w:val="-9"/>
          <w:sz w:val="36"/>
        </w:rPr>
        <w:t>中铁二局股份有限公司的《施工技术管理方式》；</w:t>
      </w:r>
    </w:p>
    <w:p>
      <w:pPr>
        <w:pStyle w:val="BodyText"/>
        <w:rPr>
          <w:sz w:val="37"/>
        </w:rPr>
      </w:pPr>
    </w:p>
    <w:p>
      <w:pPr>
        <w:spacing w:before="0"/>
        <w:ind w:left="2700" w:right="0" w:firstLine="0"/>
        <w:jc w:val="left"/>
        <w:rPr>
          <w:sz w:val="36"/>
        </w:rPr>
      </w:pPr>
      <w:r>
        <w:rPr>
          <w:b/>
          <w:sz w:val="36"/>
        </w:rPr>
        <w:t>1。2.6</w:t>
      </w:r>
      <w:r>
        <w:rPr>
          <w:b/>
          <w:spacing w:val="2"/>
          <w:sz w:val="36"/>
        </w:rPr>
        <w:t xml:space="preserve"> </w:t>
      </w:r>
      <w:r>
        <w:rPr>
          <w:sz w:val="36"/>
        </w:rPr>
        <w:t>国家、行业现行有关技术规范、规程及标准;</w:t>
      </w:r>
    </w:p>
    <w:p>
      <w:pPr>
        <w:pStyle w:val="BodyText"/>
        <w:spacing w:before="1"/>
        <w:rPr>
          <w:sz w:val="37"/>
        </w:rPr>
      </w:pPr>
    </w:p>
    <w:p>
      <w:pPr>
        <w:pStyle w:val="BodyText"/>
        <w:ind w:left="2700"/>
      </w:pPr>
      <w:r>
        <w:t>1</w:t>
      </w:r>
      <w:r>
        <w:rPr>
          <w:spacing w:val="-1"/>
        </w:rPr>
        <w:t>。</w:t>
      </w:r>
      <w:r>
        <w:t>2.6.1</w:t>
      </w:r>
      <w:r>
        <w:rPr>
          <w:spacing w:val="-14"/>
        </w:rPr>
        <w:t>、《建筑安装工程施工质量验收统一标准》</w:t>
      </w:r>
      <w:r>
        <w:t>(GB50300-2001</w:t>
      </w:r>
      <w:r>
        <w:rPr>
          <w:spacing w:val="-179"/>
        </w:rPr>
        <w:t>）</w:t>
      </w:r>
      <w:r>
        <w:t>；</w:t>
      </w:r>
    </w:p>
    <w:p>
      <w:pPr>
        <w:pStyle w:val="BodyText"/>
        <w:rPr>
          <w:sz w:val="37"/>
        </w:rPr>
      </w:pPr>
    </w:p>
    <w:p>
      <w:pPr>
        <w:pStyle w:val="BodyText"/>
        <w:spacing w:before="1"/>
        <w:ind w:left="2700"/>
      </w:pPr>
      <w:r>
        <w:t>1.2.6.2</w:t>
      </w:r>
      <w:r>
        <w:rPr>
          <w:spacing w:val="-14"/>
        </w:rPr>
        <w:t>、《通风与空调工程施工质量验收规范》</w:t>
      </w:r>
      <w:r>
        <w:t>](GB50243—2002）;</w:t>
      </w:r>
    </w:p>
    <w:p>
      <w:pPr>
        <w:pStyle w:val="BodyText"/>
        <w:rPr>
          <w:sz w:val="37"/>
        </w:rPr>
      </w:pPr>
    </w:p>
    <w:p>
      <w:pPr>
        <w:pStyle w:val="BodyText"/>
        <w:ind w:left="2700"/>
      </w:pPr>
      <w:r>
        <w:t>1。2。6。3</w:t>
      </w:r>
      <w:r>
        <w:rPr>
          <w:spacing w:val="-21"/>
        </w:rPr>
        <w:t>、《制冷设备、空气分离设备安装工程施工及验收规范》</w:t>
      </w:r>
      <w:r>
        <w:t>（GB50274—</w:t>
      </w:r>
    </w:p>
    <w:p>
      <w:pPr>
        <w:pStyle w:val="BodyText"/>
        <w:spacing w:before="1"/>
        <w:rPr>
          <w:sz w:val="37"/>
        </w:rPr>
      </w:pPr>
    </w:p>
    <w:p>
      <w:pPr>
        <w:pStyle w:val="BodyText"/>
        <w:spacing w:before="1"/>
        <w:ind w:left="2700"/>
      </w:pPr>
      <w:r>
        <w:t>9</w:t>
      </w:r>
      <w:r>
        <w:rPr>
          <w:spacing w:val="-1"/>
        </w:rPr>
        <w:t>8</w:t>
      </w:r>
      <w:r>
        <w:rPr>
          <w:spacing w:val="-180"/>
        </w:rPr>
        <w:t>）</w:t>
      </w:r>
      <w:r>
        <w:t>；</w:t>
      </w:r>
    </w:p>
    <w:p>
      <w:pPr>
        <w:pStyle w:val="BodyText"/>
        <w:rPr>
          <w:sz w:val="37"/>
        </w:rPr>
      </w:pPr>
    </w:p>
    <w:p>
      <w:pPr>
        <w:pStyle w:val="BodyText"/>
        <w:ind w:left="2700"/>
      </w:pPr>
      <w:r>
        <w:t>1</w:t>
      </w:r>
      <w:r>
        <w:rPr>
          <w:spacing w:val="-1"/>
        </w:rPr>
        <w:t>。</w:t>
      </w:r>
      <w:r>
        <w:t>2。6。4</w:t>
      </w:r>
      <w:r>
        <w:rPr>
          <w:spacing w:val="-22"/>
        </w:rPr>
        <w:t>、《压缩机、风机、泵安装工程施工及验收规范》</w:t>
      </w:r>
      <w:r>
        <w:rPr>
          <w:spacing w:val="1"/>
        </w:rPr>
        <w:t>（</w:t>
      </w:r>
      <w:r>
        <w:t>GB5027</w:t>
      </w:r>
      <w:r>
        <w:rPr>
          <w:spacing w:val="1"/>
        </w:rPr>
        <w:t>5</w:t>
      </w:r>
      <w:r>
        <w:t>—98</w:t>
      </w:r>
      <w:r>
        <w:rPr>
          <w:spacing w:val="-180"/>
        </w:rPr>
        <w:t>）</w:t>
      </w:r>
      <w:r>
        <w:t>；</w:t>
      </w:r>
    </w:p>
    <w:p>
      <w:pPr>
        <w:pStyle w:val="BodyText"/>
        <w:spacing w:before="1"/>
        <w:rPr>
          <w:sz w:val="37"/>
        </w:rPr>
      </w:pPr>
    </w:p>
    <w:p>
      <w:pPr>
        <w:pStyle w:val="BodyText"/>
        <w:ind w:left="2700"/>
      </w:pPr>
      <w:r>
        <w:t>1。2.6。5</w:t>
      </w:r>
      <w:r>
        <w:rPr>
          <w:spacing w:val="-23"/>
        </w:rPr>
        <w:t>、《机械设备安装工程施工及验收通用规范》</w:t>
      </w:r>
      <w:r>
        <w:t>（GB50231-98)；</w:t>
      </w:r>
    </w:p>
    <w:p>
      <w:pPr>
        <w:pStyle w:val="BodyText"/>
        <w:rPr>
          <w:sz w:val="37"/>
        </w:rPr>
      </w:pPr>
    </w:p>
    <w:p>
      <w:pPr>
        <w:pStyle w:val="BodyText"/>
        <w:spacing w:before="1"/>
        <w:ind w:left="2700"/>
      </w:pPr>
      <w:r>
        <w:t>1。2。6.6</w:t>
      </w:r>
      <w:r>
        <w:rPr>
          <w:spacing w:val="-24"/>
        </w:rPr>
        <w:t>、《工业金属管道工程施工及验收规范》</w:t>
      </w:r>
      <w:r>
        <w:t>（GB50235—97)；</w:t>
      </w:r>
    </w:p>
    <w:p>
      <w:pPr>
        <w:pStyle w:val="BodyText"/>
        <w:rPr>
          <w:sz w:val="37"/>
        </w:rPr>
      </w:pPr>
    </w:p>
    <w:p>
      <w:pPr>
        <w:pStyle w:val="BodyText"/>
        <w:ind w:left="2700"/>
      </w:pPr>
      <w:r>
        <w:t>1。2.6.7</w:t>
      </w:r>
      <w:r>
        <w:rPr>
          <w:spacing w:val="-34"/>
        </w:rPr>
        <w:t>、《通风管道技术规程》</w:t>
      </w:r>
      <w:r>
        <w:t>（JGJ141-2004）;</w:t>
      </w:r>
    </w:p>
    <w:p>
      <w:pPr>
        <w:pStyle w:val="BodyText"/>
        <w:spacing w:before="1"/>
        <w:rPr>
          <w:sz w:val="37"/>
        </w:rPr>
      </w:pPr>
    </w:p>
    <w:p>
      <w:pPr>
        <w:pStyle w:val="BodyText"/>
        <w:ind w:left="2700"/>
      </w:pPr>
      <w:r>
        <w:t>1</w:t>
      </w:r>
      <w:r>
        <w:rPr>
          <w:spacing w:val="-1"/>
        </w:rPr>
        <w:t>。</w:t>
      </w:r>
      <w:r>
        <w:t>2。6.8</w:t>
      </w:r>
      <w:r>
        <w:rPr>
          <w:spacing w:val="-14"/>
        </w:rPr>
        <w:t>、《给水排水及采暖工程施工质量验收规范》</w:t>
      </w:r>
      <w:r>
        <w:t>(GB50242-200</w:t>
      </w:r>
      <w:r>
        <w:rPr>
          <w:spacing w:val="1"/>
        </w:rPr>
        <w:t>2</w:t>
      </w:r>
      <w:r>
        <w:rPr>
          <w:spacing w:val="-180"/>
        </w:rPr>
        <w:t>）</w:t>
      </w:r>
      <w:r>
        <w:t>；</w:t>
      </w:r>
    </w:p>
    <w:p>
      <w:pPr>
        <w:pStyle w:val="BodyText"/>
        <w:spacing w:before="2"/>
        <w:rPr>
          <w:sz w:val="37"/>
        </w:rPr>
      </w:pPr>
    </w:p>
    <w:p>
      <w:pPr>
        <w:pStyle w:val="BodyText"/>
        <w:ind w:left="2700"/>
      </w:pPr>
      <w:r>
        <w:t>1。2。6。9</w:t>
      </w:r>
      <w:r>
        <w:rPr>
          <w:spacing w:val="-22"/>
        </w:rPr>
        <w:t>、《工业设备及管道绝热工程施工及验收规范》</w:t>
      </w:r>
      <w:r>
        <w:t>（GBJ126-89）;</w:t>
      </w:r>
    </w:p>
    <w:p>
      <w:pPr>
        <w:pStyle w:val="BodyText"/>
        <w:rPr>
          <w:sz w:val="37"/>
        </w:rPr>
      </w:pPr>
    </w:p>
    <w:p>
      <w:pPr>
        <w:pStyle w:val="BodyText"/>
        <w:ind w:left="2700"/>
      </w:pPr>
      <w:r>
        <w:t>1.2。6.10</w:t>
      </w:r>
      <w:r>
        <w:rPr>
          <w:spacing w:val="-22"/>
        </w:rPr>
        <w:t>、《工业设备及管道绝热工程质量检验评定标准》</w:t>
      </w:r>
      <w:r>
        <w:t>（GB50185—93)；</w:t>
      </w:r>
    </w:p>
    <w:p>
      <w:pPr>
        <w:pStyle w:val="BodyText"/>
        <w:spacing w:before="1"/>
        <w:rPr>
          <w:sz w:val="37"/>
        </w:rPr>
      </w:pPr>
    </w:p>
    <w:p>
      <w:pPr>
        <w:pStyle w:val="BodyText"/>
        <w:ind w:left="2700"/>
      </w:pPr>
      <w:r>
        <w:t>1.2。6。11</w:t>
      </w:r>
      <w:r>
        <w:rPr>
          <w:spacing w:val="-24"/>
        </w:rPr>
        <w:t>、《施工现场临时用电安全技术规范》</w:t>
      </w:r>
      <w:r>
        <w:t>（JGJ46-2005)；</w:t>
      </w:r>
    </w:p>
    <w:p>
      <w:pPr>
        <w:pStyle w:val="BodyText"/>
        <w:rPr>
          <w:sz w:val="37"/>
        </w:rPr>
      </w:pPr>
    </w:p>
    <w:p>
      <w:pPr>
        <w:pStyle w:val="BodyText"/>
        <w:spacing w:before="1"/>
        <w:ind w:left="2700"/>
      </w:pPr>
      <w:r>
        <w:t>1</w:t>
      </w:r>
      <w:r>
        <w:rPr>
          <w:spacing w:val="-1"/>
        </w:rPr>
        <w:t>。</w:t>
      </w:r>
      <w:r>
        <w:t>2.6.12</w:t>
      </w:r>
      <w:r>
        <w:rPr>
          <w:spacing w:val="-14"/>
        </w:rPr>
        <w:t>、《建筑机械使用安全技术规程》</w:t>
      </w:r>
      <w:r>
        <w:t>(JGJ33-200</w:t>
      </w:r>
      <w:r>
        <w:rPr>
          <w:spacing w:val="-1"/>
        </w:rPr>
        <w:t>1</w:t>
      </w:r>
      <w:r>
        <w:rPr>
          <w:spacing w:val="-180"/>
        </w:rPr>
        <w:t>）</w:t>
      </w:r>
      <w:r>
        <w:t>；</w:t>
      </w:r>
    </w:p>
    <w:p>
      <w:pPr>
        <w:spacing w:after="0"/>
        <w:sectPr>
          <w:pgSz w:w="17860" w:h="25260"/>
          <w:pgMar w:top="1640" w:right="0" w:bottom="280" w:left="0" w:header="1160" w:footer="0"/>
          <w:cols w:space="708"/>
        </w:sectPr>
      </w:pPr>
    </w:p>
    <w:p>
      <w:pPr>
        <w:pStyle w:val="BodyText"/>
        <w:rPr>
          <w:sz w:val="20"/>
        </w:rPr>
      </w:pPr>
    </w:p>
    <w:p>
      <w:pPr>
        <w:pStyle w:val="ListParagraph"/>
        <w:numPr>
          <w:ilvl w:val="1"/>
          <w:numId w:val="14"/>
        </w:numPr>
        <w:tabs>
          <w:tab w:val="left" w:pos="3248"/>
        </w:tabs>
        <w:spacing w:before="188" w:after="0" w:line="240" w:lineRule="auto"/>
        <w:ind w:left="3247" w:right="0" w:hanging="548"/>
        <w:jc w:val="left"/>
        <w:rPr>
          <w:sz w:val="34"/>
        </w:rPr>
      </w:pPr>
      <w:r>
        <w:rPr>
          <w:b/>
          <w:sz w:val="36"/>
        </w:rPr>
        <w:t>。7</w:t>
      </w:r>
      <w:r>
        <w:rPr>
          <w:b/>
          <w:spacing w:val="1"/>
          <w:sz w:val="36"/>
        </w:rPr>
        <w:t xml:space="preserve"> </w:t>
      </w:r>
      <w:r>
        <w:rPr>
          <w:sz w:val="36"/>
        </w:rPr>
        <w:t>施工图纸涉及的相关国家标准图集。</w:t>
      </w:r>
    </w:p>
    <w:p>
      <w:pPr>
        <w:pStyle w:val="BodyText"/>
        <w:spacing w:before="7"/>
        <w:rPr>
          <w:sz w:val="26"/>
        </w:rPr>
      </w:pPr>
    </w:p>
    <w:p>
      <w:pPr>
        <w:pStyle w:val="Heading2"/>
        <w:numPr>
          <w:ilvl w:val="1"/>
          <w:numId w:val="14"/>
        </w:numPr>
        <w:tabs>
          <w:tab w:val="left" w:pos="3497"/>
        </w:tabs>
        <w:spacing w:before="0" w:after="0" w:line="240" w:lineRule="auto"/>
        <w:ind w:left="3496" w:right="0" w:hanging="797"/>
        <w:jc w:val="left"/>
      </w:pPr>
      <w:bookmarkStart w:id="3" w:name="_TOC_250010"/>
      <w:bookmarkEnd w:id="3"/>
      <w:r>
        <w:rPr>
          <w:w w:val="95"/>
        </w:rPr>
        <w:t>编制原则</w:t>
      </w:r>
    </w:p>
    <w:p>
      <w:pPr>
        <w:pStyle w:val="BodyText"/>
        <w:spacing w:before="7"/>
        <w:rPr>
          <w:b/>
          <w:sz w:val="38"/>
        </w:rPr>
      </w:pPr>
    </w:p>
    <w:p>
      <w:pPr>
        <w:spacing w:before="0"/>
        <w:ind w:left="2700" w:right="0" w:firstLine="0"/>
        <w:jc w:val="left"/>
        <w:rPr>
          <w:sz w:val="36"/>
        </w:rPr>
      </w:pPr>
      <w:r>
        <w:rPr>
          <w:b/>
          <w:sz w:val="36"/>
        </w:rPr>
        <w:t>1。3.1</w:t>
      </w:r>
      <w:r>
        <w:rPr>
          <w:b/>
          <w:spacing w:val="3"/>
          <w:sz w:val="36"/>
        </w:rPr>
        <w:t xml:space="preserve"> </w:t>
      </w:r>
      <w:r>
        <w:rPr>
          <w:sz w:val="36"/>
        </w:rPr>
        <w:t>执行国家现行的设计规范、施工规范及验收标准等。</w:t>
      </w:r>
    </w:p>
    <w:p>
      <w:pPr>
        <w:pStyle w:val="BodyText"/>
        <w:spacing w:before="1"/>
        <w:rPr>
          <w:sz w:val="37"/>
        </w:rPr>
      </w:pPr>
    </w:p>
    <w:p>
      <w:pPr>
        <w:pStyle w:val="BodyText"/>
        <w:ind w:left="2700"/>
      </w:pPr>
      <w:r>
        <w:rPr>
          <w:b/>
        </w:rPr>
        <w:t>1.3。2</w:t>
      </w:r>
      <w:r>
        <w:rPr>
          <w:b/>
          <w:spacing w:val="2"/>
        </w:rPr>
        <w:t xml:space="preserve"> </w:t>
      </w:r>
      <w:r>
        <w:t>坚持在实事求是的基础上，力求技术先进、科学合理、经济有用。</w:t>
      </w:r>
    </w:p>
    <w:p>
      <w:pPr>
        <w:pStyle w:val="BodyText"/>
        <w:spacing w:before="1"/>
        <w:rPr>
          <w:sz w:val="37"/>
        </w:rPr>
      </w:pPr>
    </w:p>
    <w:p>
      <w:pPr>
        <w:pStyle w:val="BodyText"/>
        <w:spacing w:line="487" w:lineRule="auto"/>
        <w:ind w:left="2700" w:right="2697"/>
        <w:jc w:val="both"/>
      </w:pPr>
      <w:r>
        <w:rPr>
          <w:b/>
        </w:rPr>
        <w:t>1</w:t>
      </w:r>
      <w:r>
        <w:rPr>
          <w:b/>
          <w:spacing w:val="-51"/>
        </w:rPr>
        <w:t>。</w:t>
      </w:r>
      <w:r>
        <w:rPr>
          <w:b/>
        </w:rPr>
        <w:t>3</w:t>
      </w:r>
      <w:r>
        <w:rPr>
          <w:b/>
          <w:spacing w:val="-51"/>
        </w:rPr>
        <w:t>。</w:t>
      </w:r>
      <w:r>
        <w:rPr>
          <w:b/>
        </w:rPr>
        <w:t>3</w:t>
      </w:r>
      <w:r>
        <w:rPr>
          <w:b/>
          <w:spacing w:val="-9"/>
        </w:rPr>
        <w:t xml:space="preserve"> </w:t>
      </w:r>
      <w:r>
        <w:rPr>
          <w:spacing w:val="-3"/>
        </w:rPr>
        <w:t>公司坚持自始至终对施工现场全经过严密监控，以科学的方式实行动态</w:t>
      </w:r>
      <w:r>
        <w:t>管理。</w:t>
      </w:r>
    </w:p>
    <w:p>
      <w:pPr>
        <w:pStyle w:val="BodyText"/>
        <w:ind w:left="2700"/>
      </w:pPr>
      <w:r>
        <w:rPr>
          <w:b/>
        </w:rPr>
        <w:t>1.3。4</w:t>
      </w:r>
      <w:r>
        <w:rPr>
          <w:b/>
          <w:spacing w:val="-24"/>
        </w:rPr>
        <w:t xml:space="preserve"> </w:t>
      </w:r>
      <w:r>
        <w:t>优化施工方案，强化质量管理,降低工程造价，缩短施工工期，优先采纳</w:t>
      </w:r>
    </w:p>
    <w:p>
      <w:pPr>
        <w:pStyle w:val="BodyText"/>
        <w:spacing w:before="6" w:line="930" w:lineRule="atLeast"/>
        <w:ind w:left="2700" w:right="2556"/>
      </w:pPr>
      <w:r>
        <w:rPr>
          <w:spacing w:val="-1"/>
        </w:rPr>
        <w:t>新技术、新工艺，同时在施工进度控制、工程预算、财务及材料核算、工程技术</w:t>
      </w:r>
      <w:r>
        <w:t>资料等方面采纳微机管理,确保工程进度及质量。</w:t>
      </w:r>
    </w:p>
    <w:p>
      <w:pPr>
        <w:pStyle w:val="Heading1"/>
        <w:spacing w:before="211"/>
      </w:pPr>
      <w:bookmarkStart w:id="4" w:name="_TOC_250009"/>
      <w:bookmarkEnd w:id="4"/>
      <w:r>
        <w:rPr>
          <w:w w:val="95"/>
        </w:rPr>
        <w:t>第二章、工程概况</w:t>
      </w:r>
    </w:p>
    <w:p>
      <w:pPr>
        <w:pStyle w:val="Heading2"/>
        <w:spacing w:before="379"/>
        <w:jc w:val="both"/>
      </w:pPr>
      <w:bookmarkStart w:id="5" w:name="_TOC_250008"/>
      <w:r>
        <w:rPr>
          <w:w w:val="95"/>
        </w:rPr>
        <w:t>2。1</w:t>
      </w:r>
      <w:bookmarkEnd w:id="5"/>
      <w:r>
        <w:rPr>
          <w:spacing w:val="-16"/>
          <w:w w:val="95"/>
        </w:rPr>
        <w:t xml:space="preserve"> 工程简介</w:t>
      </w:r>
    </w:p>
    <w:p>
      <w:pPr>
        <w:pStyle w:val="BodyText"/>
        <w:spacing w:before="7"/>
        <w:rPr>
          <w:b/>
          <w:sz w:val="38"/>
        </w:rPr>
      </w:pPr>
    </w:p>
    <w:p>
      <w:pPr>
        <w:pStyle w:val="BodyText"/>
        <w:spacing w:line="487" w:lineRule="auto"/>
        <w:ind w:left="2700" w:right="2696"/>
        <w:jc w:val="both"/>
      </w:pPr>
      <w:r>
        <w:rPr>
          <w:b/>
          <w:w w:val="95"/>
        </w:rPr>
        <w:t>2</w:t>
      </w:r>
      <w:r>
        <w:rPr>
          <w:b/>
          <w:spacing w:val="-119"/>
          <w:w w:val="95"/>
        </w:rPr>
        <w:t>。</w:t>
      </w:r>
      <w:r>
        <w:rPr>
          <w:b/>
          <w:w w:val="95"/>
        </w:rPr>
        <w:t>1</w:t>
      </w:r>
      <w:r>
        <w:rPr>
          <w:b/>
          <w:spacing w:val="-116"/>
          <w:w w:val="95"/>
        </w:rPr>
        <w:t>。</w:t>
      </w:r>
      <w:r>
        <w:rPr>
          <w:b/>
          <w:w w:val="95"/>
        </w:rPr>
        <w:t>1</w:t>
      </w:r>
      <w:r>
        <w:rPr>
          <w:b/>
          <w:spacing w:val="240"/>
        </w:rPr>
        <w:t xml:space="preserve"> </w:t>
      </w:r>
      <w:r>
        <w:rPr>
          <w:w w:val="95"/>
        </w:rPr>
        <w:t>本期通风与空调工程主要由多座单体建筑物内通风与空调安装工程组成;</w:t>
      </w:r>
      <w:r>
        <w:rPr>
          <w:spacing w:val="-169"/>
          <w:w w:val="95"/>
        </w:rPr>
        <w:t xml:space="preserve"> </w:t>
      </w:r>
      <w:r>
        <w:t>其详细单体建筑物如下：不落轮镟库,危急品库，门卫,试车信号楼,牵引降压混合所，洗车棚，垃圾转运站,主入口门卫，空压机间，蓄电池间，特种机库及内</w:t>
      </w:r>
      <w:r>
        <w:rPr>
          <w:spacing w:val="1"/>
        </w:rPr>
        <w:t>燃机库，污水处理间，厂架修库、静调库、喷漆库，停车列检库、双周检</w:t>
      </w:r>
      <w:r>
        <w:t>/季检库，咽喉区.</w:t>
      </w:r>
    </w:p>
    <w:p>
      <w:pPr>
        <w:pStyle w:val="BodyText"/>
        <w:spacing w:line="487" w:lineRule="auto"/>
        <w:ind w:left="2700" w:right="2518"/>
      </w:pPr>
      <w:r>
        <w:rPr>
          <w:b/>
          <w:w w:val="95"/>
        </w:rPr>
        <w:t>2</w:t>
      </w:r>
      <w:r>
        <w:rPr>
          <w:b/>
          <w:spacing w:val="-55"/>
          <w:w w:val="95"/>
        </w:rPr>
        <w:t>。</w:t>
      </w:r>
      <w:r>
        <w:rPr>
          <w:b/>
          <w:w w:val="95"/>
        </w:rPr>
        <w:t>1</w:t>
      </w:r>
      <w:r>
        <w:rPr>
          <w:b/>
          <w:spacing w:val="-58"/>
          <w:w w:val="95"/>
        </w:rPr>
        <w:t>。</w:t>
      </w:r>
      <w:r>
        <w:rPr>
          <w:b/>
          <w:w w:val="95"/>
        </w:rPr>
        <w:t>2</w:t>
      </w:r>
      <w:r>
        <w:rPr>
          <w:b/>
          <w:spacing w:val="329"/>
        </w:rPr>
        <w:t xml:space="preserve"> </w:t>
      </w:r>
      <w:r>
        <w:rPr>
          <w:spacing w:val="-14"/>
          <w:w w:val="95"/>
        </w:rPr>
        <w:t>本期通风与空调安装工程主要由:送排风系统，防排烟系统，空调风系统,</w:t>
      </w:r>
      <w:r>
        <w:rPr>
          <w:spacing w:val="1"/>
          <w:w w:val="95"/>
        </w:rPr>
        <w:t xml:space="preserve"> </w:t>
      </w:r>
      <w:r>
        <w:rPr>
          <w:spacing w:val="-15"/>
        </w:rPr>
        <w:t>制冷设备系统，空调水系统组成;制冷设备系统又分为中央冷水机组制冷降温</w:t>
      </w:r>
      <w:r>
        <w:rPr>
          <w:spacing w:val="-265"/>
        </w:rPr>
        <w:t>、</w:t>
      </w:r>
      <w:r>
        <w:t>VRV</w:t>
      </w:r>
      <w:r>
        <w:rPr>
          <w:spacing w:val="-177"/>
        </w:rPr>
        <w:t xml:space="preserve"> </w:t>
      </w:r>
      <w:r>
        <w:rPr>
          <w:spacing w:val="-15"/>
        </w:rPr>
        <w:t>多联式空调系统制冷降温、分体式空调制冷降温;空调机房设在厂架修库</w:t>
      </w:r>
      <w:r>
        <w:t>A</w:t>
      </w:r>
      <w:r>
        <w:rPr>
          <w:spacing w:val="-24"/>
        </w:rPr>
        <w:t xml:space="preserve"> 区西南</w:t>
      </w:r>
      <w:r>
        <w:rPr>
          <w:spacing w:val="1"/>
        </w:rPr>
        <w:t>侧,机房内设置螺杆式冷水机组</w:t>
      </w:r>
      <w:r>
        <w:t>2</w:t>
      </w:r>
      <w:r>
        <w:rPr>
          <w:spacing w:val="-11"/>
        </w:rPr>
        <w:t xml:space="preserve"> 台、制冷量</w:t>
      </w:r>
      <w:r>
        <w:t>749KW/</w:t>
      </w:r>
      <w:r>
        <w:rPr>
          <w:spacing w:val="6"/>
        </w:rPr>
        <w:t>台，冷冻水泵</w:t>
      </w:r>
      <w:r>
        <w:t>3</w:t>
      </w:r>
      <w:r>
        <w:rPr>
          <w:spacing w:val="-20"/>
        </w:rPr>
        <w:t xml:space="preserve"> 台、流量</w:t>
      </w:r>
      <w:r>
        <w:t>141m³/h,</w:t>
      </w:r>
      <w:r>
        <w:rPr>
          <w:spacing w:val="-23"/>
        </w:rPr>
        <w:t xml:space="preserve"> 冷却水泵 </w:t>
      </w:r>
      <w:r>
        <w:t>3</w:t>
      </w:r>
      <w:r>
        <w:rPr>
          <w:spacing w:val="-18"/>
        </w:rPr>
        <w:t xml:space="preserve"> 台、流量</w:t>
      </w:r>
      <w:r>
        <w:t>171m³/h</w:t>
      </w:r>
      <w:r>
        <w:rPr>
          <w:spacing w:val="-6"/>
        </w:rPr>
        <w:t>， 智能稳压膨胀器</w:t>
      </w:r>
      <w:r>
        <w:t>1</w:t>
      </w:r>
      <w:r>
        <w:rPr>
          <w:spacing w:val="-14"/>
        </w:rPr>
        <w:t xml:space="preserve"> 套、膨胀水量</w:t>
      </w:r>
      <w:r>
        <w:t>200L，</w:t>
      </w:r>
      <w:r>
        <w:rPr>
          <w:spacing w:val="-177"/>
        </w:rPr>
        <w:t xml:space="preserve"> </w:t>
      </w:r>
      <w:r>
        <w:rPr>
          <w:spacing w:val="2"/>
        </w:rPr>
        <w:t>电子除垢仪</w:t>
      </w:r>
      <w:r>
        <w:t>2</w:t>
      </w:r>
      <w:r>
        <w:rPr>
          <w:spacing w:val="-36"/>
        </w:rPr>
        <w:t xml:space="preserve"> 台、流量 </w:t>
      </w:r>
      <w:r>
        <w:t>300～360m³/h</w:t>
      </w:r>
      <w:r>
        <w:rPr>
          <w:spacing w:val="1"/>
        </w:rPr>
        <w:t>；机房外设置冷却塔</w:t>
      </w:r>
      <w:r>
        <w:t>2</w:t>
      </w:r>
      <w:r>
        <w:rPr>
          <w:spacing w:val="-36"/>
        </w:rPr>
        <w:t xml:space="preserve"> 台、流量 </w:t>
      </w:r>
      <w:r>
        <w:t>175m³/h。</w:t>
      </w:r>
    </w:p>
    <w:p>
      <w:pPr>
        <w:spacing w:after="0" w:line="487" w:lineRule="auto"/>
        <w:sectPr>
          <w:pgSz w:w="17860" w:h="25260"/>
          <w:pgMar w:top="1640" w:right="0" w:bottom="280" w:left="0" w:header="1160" w:footer="0"/>
          <w:cols w:space="708"/>
        </w:sectPr>
      </w:pPr>
    </w:p>
    <w:p>
      <w:pPr>
        <w:pStyle w:val="BodyText"/>
        <w:rPr>
          <w:sz w:val="20"/>
        </w:rPr>
      </w:pPr>
    </w:p>
    <w:p>
      <w:pPr>
        <w:spacing w:before="188"/>
        <w:ind w:left="2700" w:right="0" w:firstLine="0"/>
        <w:jc w:val="left"/>
        <w:rPr>
          <w:sz w:val="36"/>
        </w:rPr>
      </w:pPr>
      <w:r>
        <w:rPr>
          <w:b/>
          <w:sz w:val="36"/>
        </w:rPr>
        <w:t>2.1。3</w:t>
      </w:r>
      <w:r>
        <w:rPr>
          <w:b/>
          <w:spacing w:val="2"/>
          <w:sz w:val="36"/>
        </w:rPr>
        <w:t xml:space="preserve"> </w:t>
      </w:r>
      <w:r>
        <w:rPr>
          <w:sz w:val="36"/>
        </w:rPr>
        <w:t>本工程各单体建筑内通风与空调设备设置概况如下：</w:t>
      </w:r>
    </w:p>
    <w:p>
      <w:pPr>
        <w:pStyle w:val="BodyText"/>
        <w:spacing w:before="1"/>
        <w:rPr>
          <w:sz w:val="37"/>
        </w:rPr>
      </w:pPr>
    </w:p>
    <w:p>
      <w:pPr>
        <w:pStyle w:val="BodyText"/>
        <w:spacing w:line="487" w:lineRule="auto"/>
        <w:ind w:left="2700" w:right="2696"/>
        <w:jc w:val="both"/>
      </w:pPr>
      <w:r>
        <w:rPr>
          <w:spacing w:val="-2"/>
        </w:rPr>
        <w:t>2。1.3。1</w:t>
      </w:r>
      <w:r>
        <w:rPr>
          <w:spacing w:val="-9"/>
        </w:rPr>
        <w:t xml:space="preserve">、不落轮镟库设置分体式空调器 </w:t>
      </w:r>
      <w:r>
        <w:rPr>
          <w:spacing w:val="-1"/>
        </w:rPr>
        <w:t>3</w:t>
      </w:r>
      <w:r>
        <w:rPr>
          <w:spacing w:val="-25"/>
        </w:rPr>
        <w:t xml:space="preserve"> 台,轴流风机 </w:t>
      </w:r>
      <w:r>
        <w:rPr>
          <w:spacing w:val="-1"/>
        </w:rPr>
        <w:t>5</w:t>
      </w:r>
      <w:r>
        <w:rPr>
          <w:spacing w:val="-22"/>
        </w:rPr>
        <w:t xml:space="preserve"> 台，壁挂式排气扇 </w:t>
      </w:r>
      <w:r>
        <w:rPr>
          <w:spacing w:val="-1"/>
        </w:rPr>
        <w:t>1</w:t>
      </w:r>
      <w:r>
        <w:rPr>
          <w:spacing w:val="-178"/>
        </w:rPr>
        <w:t xml:space="preserve"> </w:t>
      </w:r>
      <w:r>
        <w:t>台；</w:t>
      </w:r>
    </w:p>
    <w:p>
      <w:pPr>
        <w:pStyle w:val="BodyText"/>
        <w:spacing w:line="461" w:lineRule="exact"/>
        <w:ind w:left="2700"/>
      </w:pPr>
      <w:r>
        <w:rPr>
          <w:spacing w:val="-1"/>
        </w:rPr>
        <w:t>2.1.3.2</w:t>
      </w:r>
      <w:r>
        <w:rPr>
          <w:spacing w:val="-7"/>
        </w:rPr>
        <w:t xml:space="preserve">、危急品库设置防爆轴流风机 </w:t>
      </w:r>
      <w:r>
        <w:t>11</w:t>
      </w:r>
      <w:r>
        <w:rPr>
          <w:spacing w:val="-30"/>
        </w:rPr>
        <w:t xml:space="preserve"> 台;</w:t>
      </w:r>
    </w:p>
    <w:p>
      <w:pPr>
        <w:pStyle w:val="BodyText"/>
        <w:rPr>
          <w:sz w:val="37"/>
        </w:rPr>
      </w:pPr>
    </w:p>
    <w:p>
      <w:pPr>
        <w:pStyle w:val="BodyText"/>
        <w:spacing w:before="1"/>
        <w:ind w:left="2700"/>
      </w:pPr>
      <w:r>
        <w:rPr>
          <w:spacing w:val="-1"/>
        </w:rPr>
        <w:t>2.1</w:t>
      </w:r>
      <w:r>
        <w:t>。3。3</w:t>
      </w:r>
      <w:r>
        <w:rPr>
          <w:spacing w:val="-8"/>
        </w:rPr>
        <w:t xml:space="preserve">、门卫设置分体式空调器 </w:t>
      </w:r>
      <w:r>
        <w:t>1</w:t>
      </w:r>
      <w:r>
        <w:rPr>
          <w:spacing w:val="-24"/>
        </w:rPr>
        <w:t xml:space="preserve"> 台,轴流风机 </w:t>
      </w:r>
      <w:r>
        <w:t>2</w:t>
      </w:r>
      <w:r>
        <w:rPr>
          <w:spacing w:val="-30"/>
        </w:rPr>
        <w:t xml:space="preserve"> 台；</w:t>
      </w:r>
    </w:p>
    <w:p>
      <w:pPr>
        <w:pStyle w:val="BodyText"/>
        <w:rPr>
          <w:sz w:val="37"/>
        </w:rPr>
      </w:pPr>
    </w:p>
    <w:p>
      <w:pPr>
        <w:pStyle w:val="BodyText"/>
        <w:spacing w:line="487" w:lineRule="auto"/>
        <w:ind w:left="2700" w:right="2659"/>
        <w:jc w:val="both"/>
      </w:pPr>
      <w:r>
        <w:rPr>
          <w:spacing w:val="-1"/>
        </w:rPr>
        <w:t>2。1.3。4、试车信号楼设置多联机室外机2</w:t>
      </w:r>
      <w:r>
        <w:rPr>
          <w:spacing w:val="-21"/>
        </w:rPr>
        <w:t xml:space="preserve"> 台,多联机室内机 </w:t>
      </w:r>
      <w:r>
        <w:t>3</w:t>
      </w:r>
      <w:r>
        <w:rPr>
          <w:spacing w:val="-13"/>
        </w:rPr>
        <w:t xml:space="preserve"> 台，新风机室外</w:t>
      </w:r>
      <w:r>
        <w:rPr>
          <w:spacing w:val="-14"/>
          <w:w w:val="95"/>
        </w:rPr>
        <w:t xml:space="preserve">机 </w:t>
      </w:r>
      <w:r>
        <w:rPr>
          <w:w w:val="95"/>
        </w:rPr>
        <w:t>1</w:t>
      </w:r>
      <w:r>
        <w:rPr>
          <w:spacing w:val="-7"/>
          <w:w w:val="95"/>
        </w:rPr>
        <w:t xml:space="preserve"> 台,新分机室内机 </w:t>
      </w:r>
      <w:r>
        <w:rPr>
          <w:w w:val="95"/>
        </w:rPr>
        <w:t>1</w:t>
      </w:r>
      <w:r>
        <w:rPr>
          <w:spacing w:val="-8"/>
          <w:w w:val="95"/>
        </w:rPr>
        <w:t xml:space="preserve"> 台,轴流风机 </w:t>
      </w:r>
      <w:r>
        <w:rPr>
          <w:w w:val="95"/>
        </w:rPr>
        <w:t>1</w:t>
      </w:r>
      <w:r>
        <w:rPr>
          <w:spacing w:val="-8"/>
          <w:w w:val="95"/>
        </w:rPr>
        <w:t xml:space="preserve"> 台,斜流风机 </w:t>
      </w:r>
      <w:r>
        <w:rPr>
          <w:w w:val="95"/>
        </w:rPr>
        <w:t>1</w:t>
      </w:r>
      <w:r>
        <w:rPr>
          <w:spacing w:val="-7"/>
          <w:w w:val="95"/>
        </w:rPr>
        <w:t xml:space="preserve"> 台,壁挂式排气扇 </w:t>
      </w:r>
      <w:r>
        <w:rPr>
          <w:w w:val="95"/>
        </w:rPr>
        <w:t>2</w:t>
      </w:r>
      <w:r>
        <w:rPr>
          <w:spacing w:val="-42"/>
          <w:w w:val="95"/>
        </w:rPr>
        <w:t xml:space="preserve"> 台，电</w:t>
      </w:r>
      <w:r>
        <w:rPr>
          <w:spacing w:val="-19"/>
        </w:rPr>
        <w:t xml:space="preserve">动密闭阀 </w:t>
      </w:r>
      <w:r>
        <w:t>4</w:t>
      </w:r>
      <w:r>
        <w:rPr>
          <w:spacing w:val="-45"/>
        </w:rPr>
        <w:t xml:space="preserve"> 个</w:t>
      </w:r>
      <w:r>
        <w:t>，VRV</w:t>
      </w:r>
      <w:r>
        <w:rPr>
          <w:spacing w:val="-22"/>
        </w:rPr>
        <w:t xml:space="preserve"> 室内线控遥控器 </w:t>
      </w:r>
      <w:r>
        <w:t>13</w:t>
      </w:r>
      <w:r>
        <w:rPr>
          <w:spacing w:val="-30"/>
        </w:rPr>
        <w:t xml:space="preserve"> 套；</w:t>
      </w:r>
    </w:p>
    <w:p>
      <w:pPr>
        <w:pStyle w:val="BodyText"/>
        <w:spacing w:line="487" w:lineRule="auto"/>
        <w:ind w:left="2700" w:right="2696"/>
        <w:jc w:val="both"/>
      </w:pPr>
      <w:r>
        <w:rPr>
          <w:spacing w:val="-1"/>
        </w:rPr>
        <w:t>2。1.3。5</w:t>
      </w:r>
      <w:r>
        <w:rPr>
          <w:spacing w:val="-6"/>
        </w:rPr>
        <w:t xml:space="preserve">、牵引降压混合所设置分体式空调器 </w:t>
      </w:r>
      <w:r>
        <w:t>3</w:t>
      </w:r>
      <w:r>
        <w:rPr>
          <w:spacing w:val="-19"/>
        </w:rPr>
        <w:t xml:space="preserve"> 台，单元式空调机 </w:t>
      </w:r>
      <w:r>
        <w:t>6</w:t>
      </w:r>
      <w:r>
        <w:rPr>
          <w:spacing w:val="-17"/>
        </w:rPr>
        <w:t xml:space="preserve"> 台，排气</w:t>
      </w:r>
      <w:r>
        <w:rPr>
          <w:spacing w:val="-46"/>
        </w:rPr>
        <w:t xml:space="preserve">扇 </w:t>
      </w:r>
      <w:r>
        <w:t>1</w:t>
      </w:r>
      <w:r>
        <w:rPr>
          <w:spacing w:val="-24"/>
        </w:rPr>
        <w:t xml:space="preserve"> 台，轴流风机 </w:t>
      </w:r>
      <w:r>
        <w:t>15</w:t>
      </w:r>
      <w:r>
        <w:rPr>
          <w:spacing w:val="-22"/>
        </w:rPr>
        <w:t xml:space="preserve"> 台，电动密闭阀 </w:t>
      </w:r>
      <w:r>
        <w:t>6</w:t>
      </w:r>
      <w:r>
        <w:rPr>
          <w:spacing w:val="-30"/>
        </w:rPr>
        <w:t xml:space="preserve"> 个;</w:t>
      </w:r>
    </w:p>
    <w:p>
      <w:pPr>
        <w:pStyle w:val="BodyText"/>
        <w:spacing w:line="461" w:lineRule="exact"/>
        <w:ind w:left="2700"/>
      </w:pPr>
      <w:r>
        <w:rPr>
          <w:spacing w:val="-1"/>
        </w:rPr>
        <w:t>2</w:t>
      </w:r>
      <w:r>
        <w:t>。1.3。6</w:t>
      </w:r>
      <w:r>
        <w:rPr>
          <w:spacing w:val="-7"/>
        </w:rPr>
        <w:t xml:space="preserve">、洗车棚设置分体式空调器 </w:t>
      </w:r>
      <w:r>
        <w:t>3</w:t>
      </w:r>
      <w:r>
        <w:rPr>
          <w:spacing w:val="-20"/>
        </w:rPr>
        <w:t xml:space="preserve"> 台,壁式轴流风机 </w:t>
      </w:r>
      <w:r>
        <w:t>8</w:t>
      </w:r>
      <w:r>
        <w:rPr>
          <w:spacing w:val="-30"/>
        </w:rPr>
        <w:t xml:space="preserve"> 台；</w:t>
      </w:r>
    </w:p>
    <w:p>
      <w:pPr>
        <w:pStyle w:val="BodyText"/>
        <w:spacing w:before="1"/>
        <w:rPr>
          <w:sz w:val="37"/>
        </w:rPr>
      </w:pPr>
    </w:p>
    <w:p>
      <w:pPr>
        <w:pStyle w:val="BodyText"/>
        <w:ind w:left="2700"/>
      </w:pPr>
      <w:r>
        <w:rPr>
          <w:spacing w:val="-1"/>
        </w:rPr>
        <w:t>2</w:t>
      </w:r>
      <w:r>
        <w:t>。1.3.7</w:t>
      </w:r>
      <w:r>
        <w:rPr>
          <w:spacing w:val="-6"/>
        </w:rPr>
        <w:t xml:space="preserve">、垃圾转运站设置壁式轴流风机 </w:t>
      </w:r>
      <w:r>
        <w:t>1</w:t>
      </w:r>
      <w:r>
        <w:rPr>
          <w:spacing w:val="-30"/>
        </w:rPr>
        <w:t xml:space="preserve"> 台；</w:t>
      </w:r>
    </w:p>
    <w:p>
      <w:pPr>
        <w:pStyle w:val="BodyText"/>
        <w:spacing w:before="1"/>
        <w:rPr>
          <w:sz w:val="37"/>
        </w:rPr>
      </w:pPr>
    </w:p>
    <w:p>
      <w:pPr>
        <w:pStyle w:val="BodyText"/>
        <w:ind w:left="2700"/>
      </w:pPr>
      <w:r>
        <w:rPr>
          <w:spacing w:val="-1"/>
        </w:rPr>
        <w:t>2</w:t>
      </w:r>
      <w:r>
        <w:t>。1.3.8</w:t>
      </w:r>
      <w:r>
        <w:rPr>
          <w:spacing w:val="-6"/>
        </w:rPr>
        <w:t xml:space="preserve">、主入口门卫设置分体式空调器 </w:t>
      </w:r>
      <w:r>
        <w:t>2</w:t>
      </w:r>
      <w:r>
        <w:rPr>
          <w:spacing w:val="-20"/>
        </w:rPr>
        <w:t xml:space="preserve"> 台，壁式轴流风机 </w:t>
      </w:r>
      <w:r>
        <w:t>1</w:t>
      </w:r>
      <w:r>
        <w:rPr>
          <w:spacing w:val="-30"/>
        </w:rPr>
        <w:t xml:space="preserve"> 台；</w:t>
      </w:r>
    </w:p>
    <w:p>
      <w:pPr>
        <w:pStyle w:val="BodyText"/>
        <w:spacing w:before="1"/>
        <w:rPr>
          <w:sz w:val="37"/>
        </w:rPr>
      </w:pPr>
    </w:p>
    <w:p>
      <w:pPr>
        <w:pStyle w:val="BodyText"/>
        <w:ind w:left="2700"/>
      </w:pPr>
      <w:r>
        <w:rPr>
          <w:spacing w:val="-1"/>
        </w:rPr>
        <w:t>2</w:t>
      </w:r>
      <w:r>
        <w:t>。1.3。9</w:t>
      </w:r>
      <w:r>
        <w:rPr>
          <w:spacing w:val="-7"/>
        </w:rPr>
        <w:t xml:space="preserve">、空压机间设置分体式空调器 </w:t>
      </w:r>
      <w:r>
        <w:t>1</w:t>
      </w:r>
      <w:r>
        <w:rPr>
          <w:spacing w:val="-22"/>
        </w:rPr>
        <w:t xml:space="preserve"> 台,离心式风机 </w:t>
      </w:r>
      <w:r>
        <w:t>2</w:t>
      </w:r>
      <w:r>
        <w:rPr>
          <w:spacing w:val="-30"/>
        </w:rPr>
        <w:t xml:space="preserve"> 台；</w:t>
      </w:r>
    </w:p>
    <w:p>
      <w:pPr>
        <w:pStyle w:val="BodyText"/>
        <w:rPr>
          <w:sz w:val="37"/>
        </w:rPr>
      </w:pPr>
    </w:p>
    <w:p>
      <w:pPr>
        <w:pStyle w:val="BodyText"/>
        <w:ind w:left="2700"/>
      </w:pPr>
      <w:r>
        <w:rPr>
          <w:spacing w:val="-1"/>
        </w:rPr>
        <w:t>2.1.3.10</w:t>
      </w:r>
      <w:r>
        <w:rPr>
          <w:spacing w:val="-7"/>
        </w:rPr>
        <w:t xml:space="preserve">、蓄电池间设置分体式空调器 </w:t>
      </w:r>
      <w:r>
        <w:t>1</w:t>
      </w:r>
      <w:r>
        <w:rPr>
          <w:spacing w:val="-19"/>
        </w:rPr>
        <w:t xml:space="preserve"> 台,壁式轴流式风机 </w:t>
      </w:r>
      <w:r>
        <w:t>14</w:t>
      </w:r>
      <w:r>
        <w:rPr>
          <w:spacing w:val="-30"/>
        </w:rPr>
        <w:t xml:space="preserve"> 台;</w:t>
      </w:r>
    </w:p>
    <w:p>
      <w:pPr>
        <w:pStyle w:val="BodyText"/>
        <w:spacing w:before="1"/>
        <w:rPr>
          <w:sz w:val="37"/>
        </w:rPr>
      </w:pPr>
    </w:p>
    <w:p>
      <w:pPr>
        <w:pStyle w:val="BodyText"/>
        <w:spacing w:line="487" w:lineRule="auto"/>
        <w:ind w:left="2700" w:right="2696"/>
        <w:jc w:val="both"/>
      </w:pPr>
      <w:r>
        <w:rPr>
          <w:spacing w:val="-1"/>
        </w:rPr>
        <w:t>2.1。3。11</w:t>
      </w:r>
      <w:r>
        <w:rPr>
          <w:spacing w:val="-6"/>
        </w:rPr>
        <w:t xml:space="preserve">、特种机库及内燃机库设置分体式空调器 </w:t>
      </w:r>
      <w:r>
        <w:t>5</w:t>
      </w:r>
      <w:r>
        <w:rPr>
          <w:spacing w:val="-20"/>
        </w:rPr>
        <w:t xml:space="preserve"> 台,斜流式风机 </w:t>
      </w:r>
      <w:r>
        <w:t>4</w:t>
      </w:r>
      <w:r>
        <w:rPr>
          <w:spacing w:val="-21"/>
        </w:rPr>
        <w:t xml:space="preserve"> 台，壁</w:t>
      </w:r>
      <w:r>
        <w:rPr>
          <w:spacing w:val="-10"/>
        </w:rPr>
        <w:t xml:space="preserve">式低噪声轴流风机 </w:t>
      </w:r>
      <w:r>
        <w:t>3</w:t>
      </w:r>
      <w:r>
        <w:rPr>
          <w:spacing w:val="-17"/>
        </w:rPr>
        <w:t xml:space="preserve"> 台,低噪声离心式排气扇 </w:t>
      </w:r>
      <w:r>
        <w:t>4</w:t>
      </w:r>
      <w:r>
        <w:rPr>
          <w:spacing w:val="-30"/>
        </w:rPr>
        <w:t xml:space="preserve"> 台；</w:t>
      </w:r>
    </w:p>
    <w:p>
      <w:pPr>
        <w:pStyle w:val="BodyText"/>
        <w:spacing w:line="461" w:lineRule="exact"/>
        <w:ind w:left="2700"/>
      </w:pPr>
      <w:r>
        <w:rPr>
          <w:w w:val="95"/>
        </w:rPr>
        <w:t>2。1。3。12</w:t>
      </w:r>
      <w:r>
        <w:rPr>
          <w:spacing w:val="-1"/>
          <w:w w:val="95"/>
        </w:rPr>
        <w:t xml:space="preserve">、污水处理间设置分体式空调器 </w:t>
      </w:r>
      <w:r>
        <w:rPr>
          <w:w w:val="95"/>
        </w:rPr>
        <w:t>2</w:t>
      </w:r>
      <w:r>
        <w:rPr>
          <w:spacing w:val="-4"/>
          <w:w w:val="95"/>
        </w:rPr>
        <w:t xml:space="preserve"> 台，壁式轴流式风机 </w:t>
      </w:r>
      <w:r>
        <w:rPr>
          <w:w w:val="95"/>
        </w:rPr>
        <w:t>8</w:t>
      </w:r>
      <w:r>
        <w:rPr>
          <w:spacing w:val="-4"/>
          <w:w w:val="95"/>
        </w:rPr>
        <w:t xml:space="preserve"> 台；</w:t>
      </w:r>
    </w:p>
    <w:p>
      <w:pPr>
        <w:pStyle w:val="BodyText"/>
        <w:spacing w:before="2"/>
        <w:rPr>
          <w:sz w:val="37"/>
        </w:rPr>
      </w:pPr>
    </w:p>
    <w:p>
      <w:pPr>
        <w:pStyle w:val="BodyText"/>
        <w:spacing w:line="487" w:lineRule="auto"/>
        <w:ind w:left="2700" w:right="2554"/>
      </w:pPr>
      <w:r>
        <w:rPr>
          <w:spacing w:val="-1"/>
        </w:rPr>
        <w:t>2。1.3。13</w:t>
      </w:r>
      <w:r>
        <w:rPr>
          <w:spacing w:val="-5"/>
        </w:rPr>
        <w:t xml:space="preserve">、厂架修库、静调库、 吹扫库、 喷漆库设置螺杆式冷水机组 </w:t>
      </w:r>
      <w:r>
        <w:t>2</w:t>
      </w:r>
      <w:r>
        <w:rPr>
          <w:spacing w:val="-30"/>
        </w:rPr>
        <w:t xml:space="preserve"> 台，</w:t>
      </w:r>
      <w:r>
        <w:rPr>
          <w:spacing w:val="-177"/>
        </w:rPr>
        <w:t xml:space="preserve"> </w:t>
      </w:r>
      <w:r>
        <w:rPr>
          <w:spacing w:val="-12"/>
        </w:rPr>
        <w:t xml:space="preserve">离心式冷冻水泵 </w:t>
      </w:r>
      <w:r>
        <w:t>3</w:t>
      </w:r>
      <w:r>
        <w:rPr>
          <w:spacing w:val="-23"/>
        </w:rPr>
        <w:t xml:space="preserve"> 台，离心式冷却水泵 </w:t>
      </w:r>
      <w:r>
        <w:t>3</w:t>
      </w:r>
      <w:r>
        <w:rPr>
          <w:spacing w:val="-22"/>
        </w:rPr>
        <w:t xml:space="preserve"> 台，角形横流式冷却塔 </w:t>
      </w:r>
      <w:r>
        <w:t>2</w:t>
      </w:r>
      <w:r>
        <w:rPr>
          <w:spacing w:val="-21"/>
        </w:rPr>
        <w:t xml:space="preserve"> 台，智能稳压</w:t>
      </w:r>
      <w:r>
        <w:rPr>
          <w:spacing w:val="1"/>
          <w:w w:val="95"/>
        </w:rPr>
        <w:t xml:space="preserve">膨胀器 </w:t>
      </w:r>
      <w:r>
        <w:rPr>
          <w:w w:val="95"/>
        </w:rPr>
        <w:t>1 套，电子除垢仪(水处理器）2</w:t>
      </w:r>
      <w:r>
        <w:rPr>
          <w:spacing w:val="-2"/>
          <w:w w:val="95"/>
        </w:rPr>
        <w:t xml:space="preserve"> 台，吊顶式空调机组 </w:t>
      </w:r>
      <w:r>
        <w:rPr>
          <w:w w:val="95"/>
        </w:rPr>
        <w:t>5 台,卧式风机盘管</w:t>
      </w:r>
      <w:r>
        <w:t>53</w:t>
      </w:r>
      <w:r>
        <w:rPr>
          <w:spacing w:val="-19"/>
        </w:rPr>
        <w:t xml:space="preserve"> 台，柜式风机盘管 </w:t>
      </w:r>
      <w:r>
        <w:t>56</w:t>
      </w:r>
      <w:r>
        <w:rPr>
          <w:spacing w:val="-17"/>
        </w:rPr>
        <w:t xml:space="preserve"> 台,电动两通调整阀 </w:t>
      </w:r>
      <w:r>
        <w:t>144</w:t>
      </w:r>
      <w:r>
        <w:rPr>
          <w:spacing w:val="-15"/>
        </w:rPr>
        <w:t xml:space="preserve"> 个,高静压管道式分体空调器 </w:t>
      </w:r>
      <w:r>
        <w:t>1</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2"/>
      </w:pPr>
      <w:r>
        <w:rPr>
          <w:spacing w:val="-7"/>
          <w:w w:val="95"/>
        </w:rPr>
        <w:t xml:space="preserve">台，高大空间空调机组 </w:t>
      </w:r>
      <w:r>
        <w:rPr>
          <w:w w:val="95"/>
        </w:rPr>
        <w:t>28</w:t>
      </w:r>
      <w:r>
        <w:rPr>
          <w:spacing w:val="-6"/>
          <w:w w:val="95"/>
        </w:rPr>
        <w:t xml:space="preserve"> 台，分体式空调器 </w:t>
      </w:r>
      <w:r>
        <w:rPr>
          <w:w w:val="95"/>
        </w:rPr>
        <w:t>42</w:t>
      </w:r>
      <w:r>
        <w:rPr>
          <w:spacing w:val="1"/>
          <w:w w:val="95"/>
        </w:rPr>
        <w:t xml:space="preserve"> 台,柜式分体空调器 </w:t>
      </w:r>
      <w:r>
        <w:rPr>
          <w:w w:val="95"/>
        </w:rPr>
        <w:t>2</w:t>
      </w:r>
      <w:r>
        <w:rPr>
          <w:spacing w:val="1"/>
          <w:w w:val="95"/>
        </w:rPr>
        <w:t xml:space="preserve"> 台,混流式</w:t>
      </w:r>
      <w:r>
        <w:rPr>
          <w:spacing w:val="-11"/>
        </w:rPr>
        <w:t xml:space="preserve">高温消防排烟风机 </w:t>
      </w:r>
      <w:r>
        <w:rPr>
          <w:spacing w:val="-1"/>
        </w:rPr>
        <w:t>9</w:t>
      </w:r>
      <w:r>
        <w:rPr>
          <w:spacing w:val="-18"/>
        </w:rPr>
        <w:t xml:space="preserve"> 台,箱式离心送风机 </w:t>
      </w:r>
      <w:r>
        <w:t>6</w:t>
      </w:r>
      <w:r>
        <w:rPr>
          <w:spacing w:val="-19"/>
        </w:rPr>
        <w:t xml:space="preserve"> 台，离心式排风机 </w:t>
      </w:r>
      <w:r>
        <w:t>4</w:t>
      </w:r>
      <w:r>
        <w:rPr>
          <w:spacing w:val="-12"/>
        </w:rPr>
        <w:t xml:space="preserve"> 台，轴流通风机</w:t>
      </w:r>
    </w:p>
    <w:p>
      <w:pPr>
        <w:pStyle w:val="BodyText"/>
        <w:spacing w:line="487" w:lineRule="auto"/>
        <w:ind w:left="2700" w:right="2698"/>
      </w:pPr>
      <w:r>
        <w:rPr>
          <w:spacing w:val="-1"/>
        </w:rPr>
        <w:t>5</w:t>
      </w:r>
      <w:r>
        <w:rPr>
          <w:spacing w:val="-15"/>
        </w:rPr>
        <w:t xml:space="preserve"> 台，低噪声壁式轴流风机 </w:t>
      </w:r>
      <w:r>
        <w:rPr>
          <w:spacing w:val="-1"/>
        </w:rPr>
        <w:t>4</w:t>
      </w:r>
      <w:r>
        <w:rPr>
          <w:spacing w:val="-18"/>
        </w:rPr>
        <w:t xml:space="preserve"> 台,焊烟净化器 </w:t>
      </w:r>
      <w:r>
        <w:t>1</w:t>
      </w:r>
      <w:r>
        <w:rPr>
          <w:spacing w:val="-14"/>
        </w:rPr>
        <w:t xml:space="preserve"> 台，低噪声离心式排气扇 </w:t>
      </w:r>
      <w:r>
        <w:t>19</w:t>
      </w:r>
      <w:r>
        <w:rPr>
          <w:spacing w:val="-24"/>
        </w:rPr>
        <w:t xml:space="preserve"> 台,</w:t>
      </w:r>
      <w:r>
        <w:rPr>
          <w:spacing w:val="-177"/>
        </w:rPr>
        <w:t xml:space="preserve"> </w:t>
      </w:r>
      <w:r>
        <w:rPr>
          <w:spacing w:val="-19"/>
        </w:rPr>
        <w:t xml:space="preserve">移动风扇 </w:t>
      </w:r>
      <w:r>
        <w:t>40</w:t>
      </w:r>
      <w:r>
        <w:rPr>
          <w:spacing w:val="-30"/>
        </w:rPr>
        <w:t xml:space="preserve"> 台；</w:t>
      </w:r>
    </w:p>
    <w:p>
      <w:pPr>
        <w:pStyle w:val="BodyText"/>
        <w:spacing w:line="487" w:lineRule="auto"/>
        <w:ind w:left="2700" w:right="2660"/>
      </w:pPr>
      <w:r>
        <w:rPr>
          <w:spacing w:val="-3"/>
        </w:rPr>
        <w:t>2。1.3。14</w:t>
      </w:r>
      <w:r>
        <w:rPr>
          <w:spacing w:val="-8"/>
        </w:rPr>
        <w:t>、停车列检库 双周检</w:t>
      </w:r>
      <w:r>
        <w:rPr>
          <w:spacing w:val="-2"/>
        </w:rPr>
        <w:t>/</w:t>
      </w:r>
      <w:r>
        <w:rPr>
          <w:spacing w:val="-8"/>
        </w:rPr>
        <w:t xml:space="preserve">季检库设置高静压管道式分体空调器 </w:t>
      </w:r>
      <w:r>
        <w:rPr>
          <w:spacing w:val="-2"/>
        </w:rPr>
        <w:t>1</w:t>
      </w:r>
      <w:r>
        <w:rPr>
          <w:spacing w:val="-25"/>
        </w:rPr>
        <w:t xml:space="preserve"> 台，柜</w:t>
      </w:r>
      <w:r>
        <w:rPr>
          <w:spacing w:val="-14"/>
        </w:rPr>
        <w:t xml:space="preserve">式风机盘管 </w:t>
      </w:r>
      <w:r>
        <w:t>97</w:t>
      </w:r>
      <w:r>
        <w:rPr>
          <w:spacing w:val="-17"/>
        </w:rPr>
        <w:t xml:space="preserve"> 台，电动二通调整阀 </w:t>
      </w:r>
      <w:r>
        <w:t>97</w:t>
      </w:r>
      <w:r>
        <w:rPr>
          <w:spacing w:val="-15"/>
        </w:rPr>
        <w:t xml:space="preserve"> 个，混流式高温消防排烟风机 </w:t>
      </w:r>
      <w:r>
        <w:t>1</w:t>
      </w:r>
      <w:r>
        <w:rPr>
          <w:spacing w:val="-17"/>
        </w:rPr>
        <w:t xml:space="preserve"> 台,高效</w:t>
      </w:r>
    </w:p>
    <w:p>
      <w:pPr>
        <w:pStyle w:val="BodyText"/>
        <w:spacing w:line="487" w:lineRule="auto"/>
        <w:ind w:left="2700" w:right="2692"/>
      </w:pPr>
      <w:r>
        <w:rPr>
          <w:spacing w:val="-11"/>
        </w:rPr>
        <w:t xml:space="preserve">低噪声混流式风机 </w:t>
      </w:r>
      <w:r>
        <w:rPr>
          <w:spacing w:val="-1"/>
        </w:rPr>
        <w:t>20</w:t>
      </w:r>
      <w:r>
        <w:rPr>
          <w:spacing w:val="-18"/>
        </w:rPr>
        <w:t xml:space="preserve"> 台，管道式离心风机 </w:t>
      </w:r>
      <w:r>
        <w:t>7</w:t>
      </w:r>
      <w:r>
        <w:rPr>
          <w:spacing w:val="-19"/>
        </w:rPr>
        <w:t xml:space="preserve"> 台，电动二通风阀 </w:t>
      </w:r>
      <w:r>
        <w:t>6</w:t>
      </w:r>
      <w:r>
        <w:rPr>
          <w:spacing w:val="-13"/>
        </w:rPr>
        <w:t xml:space="preserve"> 个，分体式空</w:t>
      </w:r>
      <w:r>
        <w:rPr>
          <w:spacing w:val="-20"/>
          <w:w w:val="95"/>
        </w:rPr>
        <w:t xml:space="preserve">调器 </w:t>
      </w:r>
      <w:r>
        <w:rPr>
          <w:w w:val="95"/>
        </w:rPr>
        <w:t>51</w:t>
      </w:r>
      <w:r>
        <w:rPr>
          <w:spacing w:val="-15"/>
          <w:w w:val="95"/>
        </w:rPr>
        <w:t xml:space="preserve"> 台，轴流风机 </w:t>
      </w:r>
      <w:r>
        <w:rPr>
          <w:w w:val="95"/>
        </w:rPr>
        <w:t>1</w:t>
      </w:r>
      <w:r>
        <w:rPr>
          <w:spacing w:val="-12"/>
          <w:w w:val="95"/>
        </w:rPr>
        <w:t xml:space="preserve"> 台，低噪声离心式排气扇 </w:t>
      </w:r>
      <w:r>
        <w:rPr>
          <w:w w:val="95"/>
        </w:rPr>
        <w:t>7</w:t>
      </w:r>
      <w:r>
        <w:rPr>
          <w:spacing w:val="-15"/>
          <w:w w:val="95"/>
        </w:rPr>
        <w:t xml:space="preserve"> 台，移动风扇 </w:t>
      </w:r>
      <w:r>
        <w:rPr>
          <w:w w:val="95"/>
        </w:rPr>
        <w:t>84</w:t>
      </w:r>
      <w:r>
        <w:rPr>
          <w:spacing w:val="-18"/>
          <w:w w:val="95"/>
        </w:rPr>
        <w:t xml:space="preserve"> 台;</w:t>
      </w:r>
    </w:p>
    <w:p>
      <w:pPr>
        <w:pStyle w:val="BodyText"/>
        <w:spacing w:line="461" w:lineRule="exact"/>
        <w:ind w:left="2700"/>
      </w:pPr>
      <w:r>
        <w:rPr>
          <w:spacing w:val="-1"/>
        </w:rPr>
        <w:t>2</w:t>
      </w:r>
      <w:r>
        <w:t>。1。3。15</w:t>
      </w:r>
      <w:r>
        <w:rPr>
          <w:spacing w:val="-9"/>
        </w:rPr>
        <w:t xml:space="preserve">、咽喉区设置轴流风机 </w:t>
      </w:r>
      <w:r>
        <w:t>22</w:t>
      </w:r>
      <w:r>
        <w:rPr>
          <w:spacing w:val="-30"/>
        </w:rPr>
        <w:t xml:space="preserve"> 台；</w:t>
      </w:r>
    </w:p>
    <w:p>
      <w:pPr>
        <w:pStyle w:val="BodyText"/>
        <w:spacing w:before="6"/>
        <w:rPr>
          <w:sz w:val="26"/>
        </w:rPr>
      </w:pPr>
    </w:p>
    <w:p>
      <w:pPr>
        <w:pStyle w:val="Heading2"/>
      </w:pPr>
      <w:bookmarkStart w:id="6" w:name="_TOC_250007"/>
      <w:r>
        <w:rPr>
          <w:w w:val="95"/>
        </w:rPr>
        <w:t>2。2</w:t>
      </w:r>
      <w:bookmarkEnd w:id="6"/>
      <w:r>
        <w:rPr>
          <w:spacing w:val="-16"/>
          <w:w w:val="95"/>
        </w:rPr>
        <w:t xml:space="preserve"> 工程特点</w:t>
      </w:r>
    </w:p>
    <w:p>
      <w:pPr>
        <w:pStyle w:val="BodyText"/>
        <w:spacing w:before="7"/>
        <w:rPr>
          <w:b/>
          <w:sz w:val="38"/>
        </w:rPr>
      </w:pPr>
    </w:p>
    <w:p>
      <w:pPr>
        <w:pStyle w:val="BodyText"/>
        <w:spacing w:line="487" w:lineRule="auto"/>
        <w:ind w:left="2700" w:right="2396"/>
      </w:pPr>
      <w:r>
        <w:rPr>
          <w:spacing w:val="-1"/>
        </w:rPr>
        <w:t>2.2.1、本期通风与空调安装工程的主要特点是：工期紧、工程量大、各单体建筑</w:t>
      </w:r>
      <w:r>
        <w:t>分布面宽、楼层高、施工操作面高、材料及设备种类多、吊装设备安装就位难度</w:t>
      </w:r>
      <w:r>
        <w:rPr>
          <w:spacing w:val="-7"/>
        </w:rPr>
        <w:t>大、资金投入大、劳动力投入量大,与其他专业的交叉作业施工协作时间长。</w:t>
      </w:r>
    </w:p>
    <w:p>
      <w:pPr>
        <w:pStyle w:val="Heading2"/>
        <w:spacing w:line="441" w:lineRule="exact"/>
      </w:pPr>
      <w:bookmarkStart w:id="7" w:name="_TOC_250006"/>
      <w:r>
        <w:rPr>
          <w:w w:val="95"/>
        </w:rPr>
        <w:t>2.3</w:t>
      </w:r>
      <w:bookmarkEnd w:id="7"/>
      <w:r>
        <w:rPr>
          <w:spacing w:val="-16"/>
          <w:w w:val="95"/>
        </w:rPr>
        <w:t xml:space="preserve"> 施工范围</w:t>
      </w:r>
    </w:p>
    <w:p>
      <w:pPr>
        <w:pStyle w:val="BodyText"/>
        <w:spacing w:before="7"/>
        <w:rPr>
          <w:b/>
          <w:sz w:val="38"/>
        </w:rPr>
      </w:pPr>
    </w:p>
    <w:p>
      <w:pPr>
        <w:pStyle w:val="BodyText"/>
        <w:spacing w:before="1" w:line="487" w:lineRule="auto"/>
        <w:ind w:left="2700" w:right="2691"/>
        <w:jc w:val="both"/>
      </w:pPr>
      <w:r>
        <w:rPr>
          <w:b/>
        </w:rPr>
        <w:t>2。3.1</w:t>
      </w:r>
      <w:r>
        <w:rPr>
          <w:b/>
          <w:spacing w:val="-45"/>
        </w:rPr>
        <w:t xml:space="preserve"> </w:t>
      </w:r>
      <w:r>
        <w:rPr>
          <w:spacing w:val="-5"/>
        </w:rPr>
        <w:t>送排风系统工程：风管与配件制作，部件制作，风管系统安装,空气处理</w:t>
      </w:r>
      <w:r>
        <w:t>设备安装,消声设备制作与安装，风管与设备防腐，风机安装,系统调试。</w:t>
      </w:r>
    </w:p>
    <w:p>
      <w:pPr>
        <w:pStyle w:val="BodyText"/>
        <w:spacing w:line="487" w:lineRule="auto"/>
        <w:ind w:left="2700" w:right="2584"/>
        <w:jc w:val="both"/>
      </w:pPr>
      <w:r>
        <w:rPr>
          <w:b/>
          <w:spacing w:val="-1"/>
        </w:rPr>
        <w:t>2。</w:t>
      </w:r>
      <w:r>
        <w:rPr>
          <w:b/>
        </w:rPr>
        <w:t>3.2</w:t>
      </w:r>
      <w:r>
        <w:rPr>
          <w:b/>
          <w:spacing w:val="-46"/>
        </w:rPr>
        <w:t xml:space="preserve"> </w:t>
      </w:r>
      <w:r>
        <w:t>防排烟系统工程:风管与配件制作，部件制作，风管系统安装，防排烟风口、常闭正压风口与设备安装，风管与设备防腐，风机安装，系统调试。</w:t>
      </w:r>
    </w:p>
    <w:p>
      <w:pPr>
        <w:pStyle w:val="BodyText"/>
        <w:spacing w:line="487" w:lineRule="auto"/>
        <w:ind w:left="2700" w:right="2698"/>
        <w:jc w:val="both"/>
      </w:pPr>
      <w:r>
        <w:rPr>
          <w:b/>
        </w:rPr>
        <w:t>2。3。3</w:t>
      </w:r>
      <w:r>
        <w:rPr>
          <w:b/>
          <w:spacing w:val="-2"/>
        </w:rPr>
        <w:t xml:space="preserve"> </w:t>
      </w:r>
      <w:r>
        <w:t>空调风系统工程：风管与配件制作，部件制作,风管系统安装，空气处</w:t>
      </w:r>
      <w:r>
        <w:rPr>
          <w:spacing w:val="-20"/>
        </w:rPr>
        <w:t>理设备安装，消声设备制作与安装，风管与设备防腐,风机安装,风管与设备绝热,</w:t>
      </w:r>
      <w:r>
        <w:rPr>
          <w:spacing w:val="-178"/>
        </w:rPr>
        <w:t xml:space="preserve"> </w:t>
      </w:r>
      <w:r>
        <w:t>系统调试.</w:t>
      </w:r>
    </w:p>
    <w:p>
      <w:pPr>
        <w:pStyle w:val="BodyText"/>
        <w:spacing w:line="460" w:lineRule="exact"/>
        <w:ind w:left="2700"/>
      </w:pPr>
      <w:r>
        <w:rPr>
          <w:b/>
        </w:rPr>
        <w:t>2.3.4</w:t>
      </w:r>
      <w:r>
        <w:rPr>
          <w:b/>
          <w:spacing w:val="-10"/>
        </w:rPr>
        <w:t xml:space="preserve"> </w:t>
      </w:r>
      <w:r>
        <w:rPr>
          <w:spacing w:val="-10"/>
        </w:rPr>
        <w:t>制冷设备系统工程：制冷机组安装，制冷剂管道及配件安装，制冷附属设</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ind w:left="2700"/>
      </w:pPr>
      <w:r>
        <w:rPr>
          <w:spacing w:val="-1"/>
        </w:rPr>
        <w:t>备安装,管道及设备的防腐与绝热，系统调试。</w:t>
      </w:r>
    </w:p>
    <w:p>
      <w:pPr>
        <w:pStyle w:val="BodyText"/>
        <w:spacing w:before="6" w:line="930" w:lineRule="atLeast"/>
        <w:ind w:left="2700" w:right="2557"/>
      </w:pPr>
      <w:r>
        <w:rPr>
          <w:b/>
        </w:rPr>
        <w:t>2。3。5</w:t>
      </w:r>
      <w:r>
        <w:rPr>
          <w:b/>
          <w:spacing w:val="-1"/>
        </w:rPr>
        <w:t xml:space="preserve"> </w:t>
      </w:r>
      <w:r>
        <w:t>空调水系统工程：管道冷（媒)水系统安装，冷却水系统安装，阀门及</w:t>
      </w:r>
      <w:r>
        <w:rPr>
          <w:spacing w:val="-1"/>
        </w:rPr>
        <w:t>部件安装，冷却塔安装,水附属设备安装,管道与设备的防腐与绝热，系统调试。</w:t>
      </w:r>
    </w:p>
    <w:p>
      <w:pPr>
        <w:pStyle w:val="Heading1"/>
        <w:spacing w:before="211"/>
        <w:ind w:right="20"/>
      </w:pPr>
      <w:bookmarkStart w:id="8" w:name="_TOC_250005"/>
      <w:bookmarkEnd w:id="8"/>
      <w:r>
        <w:rPr>
          <w:w w:val="95"/>
        </w:rPr>
        <w:t>第三章、施工总体部署</w:t>
      </w:r>
    </w:p>
    <w:p>
      <w:pPr>
        <w:pStyle w:val="Heading2"/>
        <w:spacing w:before="379"/>
      </w:pPr>
      <w:bookmarkStart w:id="9" w:name="_TOC_250004"/>
      <w:r>
        <w:rPr>
          <w:w w:val="95"/>
        </w:rPr>
        <w:t>3。1</w:t>
      </w:r>
      <w:bookmarkEnd w:id="9"/>
      <w:r>
        <w:rPr>
          <w:spacing w:val="-6"/>
          <w:w w:val="95"/>
        </w:rPr>
        <w:t xml:space="preserve"> 施工组织管理体系及质量管理体系</w:t>
      </w:r>
    </w:p>
    <w:p>
      <w:pPr>
        <w:pStyle w:val="BodyText"/>
        <w:spacing w:before="7"/>
        <w:rPr>
          <w:b/>
          <w:sz w:val="38"/>
        </w:rPr>
      </w:pPr>
    </w:p>
    <w:p>
      <w:pPr>
        <w:pStyle w:val="BodyText"/>
        <w:spacing w:before="1" w:line="487" w:lineRule="auto"/>
        <w:ind w:left="2700" w:right="2700" w:firstLine="719"/>
        <w:jc w:val="both"/>
      </w:pPr>
      <w:r>
        <w:rPr>
          <w:spacing w:val="-9"/>
        </w:rPr>
        <w:t>成立以项目经理领导的安装技术部、通风与空调专业安装队，安装技术部以</w:t>
      </w:r>
      <w:r>
        <w:rPr>
          <w:spacing w:val="-12"/>
        </w:rPr>
        <w:t>暖通专业工程师为主、负责本工程通风与空调施工的全面技术工作，安装队以队</w:t>
      </w:r>
      <w:r>
        <w:t>长为主、负责本工程通风与空调施工的现场安装工作。</w:t>
      </w:r>
    </w:p>
    <w:p>
      <w:pPr>
        <w:spacing w:before="0" w:line="461" w:lineRule="exact"/>
        <w:ind w:left="2700" w:right="0" w:firstLine="0"/>
        <w:jc w:val="left"/>
        <w:rPr>
          <w:sz w:val="36"/>
        </w:rPr>
      </w:pPr>
      <w:r>
        <w:rPr>
          <w:b/>
          <w:sz w:val="36"/>
        </w:rPr>
        <w:t>3.1。1</w:t>
      </w:r>
      <w:r>
        <w:rPr>
          <w:b/>
          <w:spacing w:val="2"/>
          <w:sz w:val="36"/>
        </w:rPr>
        <w:t xml:space="preserve"> </w:t>
      </w:r>
      <w:r>
        <w:rPr>
          <w:sz w:val="36"/>
        </w:rPr>
        <w:t>施工组织管理体系：</w:t>
      </w:r>
    </w:p>
    <w:p>
      <w:pPr>
        <w:pStyle w:val="BodyText"/>
        <w:rPr>
          <w:sz w:val="37"/>
        </w:rPr>
      </w:pPr>
    </w:p>
    <w:p>
      <w:pPr>
        <w:pStyle w:val="BodyText"/>
        <w:spacing w:line="487" w:lineRule="auto"/>
        <w:ind w:left="2700" w:right="2556" w:firstLine="849"/>
      </w:pPr>
      <w:r>
        <w:t>在项目经理的领导下，成立以安装部技术部为首、暖通专业主管工程师为</w:t>
      </w:r>
      <w:r>
        <w:rPr>
          <w:spacing w:val="-11"/>
        </w:rPr>
        <w:t>主要负责的技术管理体系，以安装技术部为首、安装队长为主要负责的施工管理</w:t>
      </w:r>
      <w:r>
        <w:rPr>
          <w:spacing w:val="-4"/>
        </w:rPr>
        <w:t>体系,以安全员为主要负责的安全管理体系 ,以质检员为主要负责的质检管理体</w:t>
      </w:r>
      <w:r>
        <w:rPr>
          <w:spacing w:val="-2"/>
        </w:rPr>
        <w:t>系，以材料员为主要负责的材料、设备管理体系，以资料员为主要负责的资料管</w:t>
      </w:r>
      <w:r>
        <w:rPr>
          <w:spacing w:val="-1"/>
        </w:rPr>
        <w:t>理体系。各体系之间相互监督、相互促进，及时猜测、及时发觉、密切协作，将</w:t>
      </w:r>
      <w:r>
        <w:t>各种问题解决在工序施工之前.</w:t>
      </w:r>
    </w:p>
    <w:p>
      <w:pPr>
        <w:pStyle w:val="ListParagraph"/>
        <w:numPr>
          <w:ilvl w:val="1"/>
          <w:numId w:val="13"/>
        </w:numPr>
        <w:tabs>
          <w:tab w:val="left" w:pos="3248"/>
        </w:tabs>
        <w:spacing w:before="49" w:after="0" w:line="240" w:lineRule="auto"/>
        <w:ind w:left="3247" w:right="0" w:hanging="548"/>
        <w:jc w:val="left"/>
        <w:rPr>
          <w:sz w:val="34"/>
        </w:rPr>
      </w:pPr>
      <w:r>
        <w:rPr>
          <w:b/>
          <w:sz w:val="36"/>
        </w:rPr>
        <w:t xml:space="preserve">。2 </w:t>
      </w:r>
      <w:r>
        <w:rPr>
          <w:sz w:val="36"/>
        </w:rPr>
        <w:t>施工组织管理体系简图:</w:t>
      </w:r>
    </w:p>
    <w:p>
      <w:pPr>
        <w:spacing w:after="0" w:line="240" w:lineRule="auto"/>
        <w:jc w:val="left"/>
        <w:rPr>
          <w:sz w:val="34"/>
        </w:rPr>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0"/>
        </w:rPr>
      </w:pPr>
    </w:p>
    <w:tbl>
      <w:tblPr>
        <w:tblW w:w="0" w:type="auto"/>
        <w:jc w:val="left"/>
        <w:tblInd w:w="71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2"/>
        <w:gridCol w:w="1063"/>
        <w:gridCol w:w="1006"/>
        <w:gridCol w:w="1010"/>
        <w:gridCol w:w="733"/>
      </w:tblGrid>
      <w:tr>
        <w:tblPrEx>
          <w:tblW w:w="0" w:type="auto"/>
          <w:jc w:val="left"/>
          <w:tblInd w:w="71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1"/>
          <w:jc w:val="left"/>
        </w:trPr>
        <w:tc>
          <w:tcPr>
            <w:tcW w:w="772" w:type="dxa"/>
          </w:tcPr>
          <w:p>
            <w:pPr>
              <w:pStyle w:val="TableParagraph"/>
              <w:spacing w:line="392" w:lineRule="exact"/>
              <w:ind w:left="50"/>
              <w:rPr>
                <w:sz w:val="34"/>
              </w:rPr>
            </w:pPr>
            <w:r>
              <w:rPr>
                <w:w w:val="99"/>
                <w:sz w:val="34"/>
              </w:rPr>
              <w:t>场</w:t>
            </w:r>
          </w:p>
        </w:tc>
        <w:tc>
          <w:tcPr>
            <w:tcW w:w="1063" w:type="dxa"/>
          </w:tcPr>
          <w:p>
            <w:pPr>
              <w:pStyle w:val="TableParagraph"/>
              <w:spacing w:line="392" w:lineRule="exact"/>
              <w:ind w:right="338"/>
              <w:jc w:val="right"/>
              <w:rPr>
                <w:sz w:val="34"/>
              </w:rPr>
            </w:pPr>
            <w:r>
              <w:rPr>
                <w:w w:val="99"/>
                <w:sz w:val="34"/>
              </w:rPr>
              <w:t>安</w:t>
            </w:r>
          </w:p>
        </w:tc>
        <w:tc>
          <w:tcPr>
            <w:tcW w:w="1006" w:type="dxa"/>
          </w:tcPr>
          <w:p>
            <w:pPr>
              <w:pStyle w:val="TableParagraph"/>
              <w:spacing w:line="386" w:lineRule="exact"/>
              <w:ind w:left="16"/>
              <w:jc w:val="center"/>
              <w:rPr>
                <w:sz w:val="34"/>
              </w:rPr>
            </w:pPr>
            <w:r>
              <w:rPr>
                <w:w w:val="99"/>
                <w:sz w:val="34"/>
              </w:rPr>
              <w:t>质</w:t>
            </w:r>
          </w:p>
        </w:tc>
        <w:tc>
          <w:tcPr>
            <w:tcW w:w="1010" w:type="dxa"/>
          </w:tcPr>
          <w:p>
            <w:pPr>
              <w:pStyle w:val="TableParagraph"/>
              <w:spacing w:line="389" w:lineRule="exact"/>
              <w:ind w:right="12"/>
              <w:jc w:val="center"/>
              <w:rPr>
                <w:sz w:val="34"/>
              </w:rPr>
            </w:pPr>
            <w:r>
              <w:rPr>
                <w:w w:val="99"/>
                <w:sz w:val="34"/>
              </w:rPr>
              <w:t>材</w:t>
            </w:r>
          </w:p>
        </w:tc>
        <w:tc>
          <w:tcPr>
            <w:tcW w:w="733" w:type="dxa"/>
          </w:tcPr>
          <w:p>
            <w:pPr>
              <w:pStyle w:val="TableParagraph"/>
              <w:spacing w:before="1" w:line="390" w:lineRule="exact"/>
              <w:ind w:right="44"/>
              <w:jc w:val="right"/>
              <w:rPr>
                <w:sz w:val="34"/>
              </w:rPr>
            </w:pPr>
            <w:r>
              <w:rPr>
                <w:w w:val="99"/>
                <w:sz w:val="34"/>
              </w:rPr>
              <w:t>资</w:t>
            </w:r>
          </w:p>
        </w:tc>
      </w:tr>
      <w:tr>
        <w:tblPrEx>
          <w:tblW w:w="0" w:type="auto"/>
          <w:jc w:val="left"/>
          <w:tblInd w:w="7145" w:type="dxa"/>
          <w:tblLayout w:type="fixed"/>
          <w:tblCellMar>
            <w:top w:w="0" w:type="dxa"/>
            <w:left w:w="0" w:type="dxa"/>
            <w:bottom w:w="0" w:type="dxa"/>
            <w:right w:w="0" w:type="dxa"/>
          </w:tblCellMar>
          <w:tblLook w:val="01E0"/>
        </w:tblPrEx>
        <w:trPr>
          <w:trHeight w:val="429"/>
          <w:jc w:val="left"/>
        </w:trPr>
        <w:tc>
          <w:tcPr>
            <w:tcW w:w="772" w:type="dxa"/>
          </w:tcPr>
          <w:p>
            <w:pPr>
              <w:pStyle w:val="TableParagraph"/>
              <w:spacing w:line="409" w:lineRule="exact"/>
              <w:ind w:left="50"/>
              <w:rPr>
                <w:sz w:val="34"/>
              </w:rPr>
            </w:pPr>
            <w:r>
              <w:rPr>
                <w:w w:val="99"/>
                <w:sz w:val="34"/>
              </w:rPr>
              <w:t>工</w:t>
            </w:r>
          </w:p>
        </w:tc>
        <w:tc>
          <w:tcPr>
            <w:tcW w:w="1063" w:type="dxa"/>
          </w:tcPr>
          <w:p>
            <w:pPr>
              <w:pStyle w:val="TableParagraph"/>
              <w:spacing w:line="409" w:lineRule="exact"/>
              <w:ind w:right="338"/>
              <w:jc w:val="right"/>
              <w:rPr>
                <w:sz w:val="34"/>
              </w:rPr>
            </w:pPr>
            <w:r>
              <w:rPr>
                <w:w w:val="99"/>
                <w:sz w:val="34"/>
              </w:rPr>
              <w:t>全</w:t>
            </w:r>
          </w:p>
        </w:tc>
        <w:tc>
          <w:tcPr>
            <w:tcW w:w="1006" w:type="dxa"/>
          </w:tcPr>
          <w:p>
            <w:pPr>
              <w:pStyle w:val="TableParagraph"/>
              <w:spacing w:line="409" w:lineRule="exact"/>
              <w:ind w:left="16"/>
              <w:jc w:val="center"/>
              <w:rPr>
                <w:sz w:val="34"/>
              </w:rPr>
            </w:pPr>
            <w:r>
              <w:rPr>
                <w:w w:val="99"/>
                <w:sz w:val="34"/>
              </w:rPr>
              <w:t>检</w:t>
            </w:r>
          </w:p>
        </w:tc>
        <w:tc>
          <w:tcPr>
            <w:tcW w:w="1010" w:type="dxa"/>
          </w:tcPr>
          <w:p>
            <w:pPr>
              <w:pStyle w:val="TableParagraph"/>
              <w:spacing w:line="409" w:lineRule="exact"/>
              <w:ind w:right="12"/>
              <w:jc w:val="center"/>
              <w:rPr>
                <w:sz w:val="34"/>
              </w:rPr>
            </w:pPr>
            <w:r>
              <w:rPr>
                <w:w w:val="99"/>
                <w:sz w:val="34"/>
              </w:rPr>
              <w:t>料</w:t>
            </w:r>
          </w:p>
        </w:tc>
        <w:tc>
          <w:tcPr>
            <w:tcW w:w="733" w:type="dxa"/>
          </w:tcPr>
          <w:p>
            <w:pPr>
              <w:pStyle w:val="TableParagraph"/>
              <w:spacing w:before="21" w:line="388" w:lineRule="exact"/>
              <w:ind w:right="44"/>
              <w:jc w:val="right"/>
              <w:rPr>
                <w:sz w:val="34"/>
              </w:rPr>
            </w:pPr>
            <w:r>
              <w:rPr>
                <w:w w:val="99"/>
                <w:sz w:val="34"/>
              </w:rPr>
              <w:t>料</w:t>
            </w:r>
          </w:p>
        </w:tc>
      </w:tr>
      <w:tr>
        <w:tblPrEx>
          <w:tblW w:w="0" w:type="auto"/>
          <w:jc w:val="left"/>
          <w:tblInd w:w="7145" w:type="dxa"/>
          <w:tblLayout w:type="fixed"/>
          <w:tblCellMar>
            <w:top w:w="0" w:type="dxa"/>
            <w:left w:w="0" w:type="dxa"/>
            <w:bottom w:w="0" w:type="dxa"/>
            <w:right w:w="0" w:type="dxa"/>
          </w:tblCellMar>
          <w:tblLook w:val="01E0"/>
        </w:tblPrEx>
        <w:trPr>
          <w:trHeight w:val="439"/>
          <w:jc w:val="left"/>
        </w:trPr>
        <w:tc>
          <w:tcPr>
            <w:tcW w:w="772" w:type="dxa"/>
          </w:tcPr>
          <w:p>
            <w:pPr>
              <w:pStyle w:val="TableParagraph"/>
              <w:spacing w:line="420" w:lineRule="exact"/>
              <w:ind w:left="50"/>
              <w:rPr>
                <w:sz w:val="34"/>
              </w:rPr>
            </w:pPr>
            <w:r>
              <w:rPr>
                <w:w w:val="99"/>
                <w:sz w:val="34"/>
              </w:rPr>
              <w:t>程</w:t>
            </w:r>
          </w:p>
        </w:tc>
        <w:tc>
          <w:tcPr>
            <w:tcW w:w="1063" w:type="dxa"/>
          </w:tcPr>
          <w:p>
            <w:pPr>
              <w:pStyle w:val="TableParagraph"/>
              <w:spacing w:line="420" w:lineRule="exact"/>
              <w:ind w:right="338"/>
              <w:jc w:val="right"/>
              <w:rPr>
                <w:sz w:val="34"/>
              </w:rPr>
            </w:pPr>
            <w:r>
              <w:rPr>
                <w:w w:val="99"/>
                <w:sz w:val="34"/>
              </w:rPr>
              <w:t>员</w:t>
            </w:r>
          </w:p>
        </w:tc>
        <w:tc>
          <w:tcPr>
            <w:tcW w:w="1006" w:type="dxa"/>
          </w:tcPr>
          <w:p>
            <w:pPr>
              <w:pStyle w:val="TableParagraph"/>
              <w:spacing w:line="408" w:lineRule="exact"/>
              <w:ind w:left="16"/>
              <w:jc w:val="center"/>
              <w:rPr>
                <w:sz w:val="34"/>
              </w:rPr>
            </w:pPr>
            <w:r>
              <w:rPr>
                <w:w w:val="99"/>
                <w:sz w:val="34"/>
              </w:rPr>
              <w:t>员</w:t>
            </w:r>
          </w:p>
        </w:tc>
        <w:tc>
          <w:tcPr>
            <w:tcW w:w="1010" w:type="dxa"/>
          </w:tcPr>
          <w:p>
            <w:pPr>
              <w:pStyle w:val="TableParagraph"/>
              <w:spacing w:line="406" w:lineRule="exact"/>
              <w:ind w:right="12"/>
              <w:jc w:val="center"/>
              <w:rPr>
                <w:sz w:val="34"/>
              </w:rPr>
            </w:pPr>
            <w:r>
              <w:rPr>
                <w:w w:val="99"/>
                <w:sz w:val="34"/>
              </w:rPr>
              <w:t>员</w:t>
            </w:r>
          </w:p>
        </w:tc>
        <w:tc>
          <w:tcPr>
            <w:tcW w:w="733" w:type="dxa"/>
          </w:tcPr>
          <w:p>
            <w:pPr>
              <w:pStyle w:val="TableParagraph"/>
              <w:spacing w:before="19" w:line="400" w:lineRule="exact"/>
              <w:ind w:right="44"/>
              <w:jc w:val="right"/>
              <w:rPr>
                <w:sz w:val="34"/>
              </w:rPr>
            </w:pPr>
            <w:r>
              <w:rPr>
                <w:w w:val="99"/>
                <w:sz w:val="34"/>
              </w:rPr>
              <w:t>员</w:t>
            </w:r>
          </w:p>
        </w:tc>
      </w:tr>
      <w:tr>
        <w:tblPrEx>
          <w:tblW w:w="0" w:type="auto"/>
          <w:jc w:val="left"/>
          <w:tblInd w:w="7145" w:type="dxa"/>
          <w:tblLayout w:type="fixed"/>
          <w:tblCellMar>
            <w:top w:w="0" w:type="dxa"/>
            <w:left w:w="0" w:type="dxa"/>
            <w:bottom w:w="0" w:type="dxa"/>
            <w:right w:w="0" w:type="dxa"/>
          </w:tblCellMar>
          <w:tblLook w:val="01E0"/>
        </w:tblPrEx>
        <w:trPr>
          <w:trHeight w:val="370"/>
          <w:jc w:val="left"/>
        </w:trPr>
        <w:tc>
          <w:tcPr>
            <w:tcW w:w="772" w:type="dxa"/>
          </w:tcPr>
          <w:p>
            <w:pPr>
              <w:pStyle w:val="TableParagraph"/>
              <w:spacing w:line="351" w:lineRule="exact"/>
              <w:ind w:left="50"/>
              <w:rPr>
                <w:sz w:val="34"/>
              </w:rPr>
            </w:pPr>
            <w:r>
              <w:rPr>
                <w:w w:val="99"/>
                <w:sz w:val="34"/>
              </w:rPr>
              <w:t>师</w:t>
            </w:r>
          </w:p>
        </w:tc>
        <w:tc>
          <w:tcPr>
            <w:tcW w:w="1063" w:type="dxa"/>
          </w:tcPr>
          <w:p>
            <w:pPr>
              <w:pStyle w:val="TableParagraph"/>
              <w:rPr>
                <w:rFonts w:ascii="Times New Roman"/>
                <w:sz w:val="28"/>
              </w:rPr>
            </w:pPr>
          </w:p>
        </w:tc>
        <w:tc>
          <w:tcPr>
            <w:tcW w:w="1006" w:type="dxa"/>
          </w:tcPr>
          <w:p>
            <w:pPr>
              <w:pStyle w:val="TableParagraph"/>
              <w:rPr>
                <w:rFonts w:ascii="Times New Roman"/>
                <w:sz w:val="28"/>
              </w:rPr>
            </w:pPr>
          </w:p>
        </w:tc>
        <w:tc>
          <w:tcPr>
            <w:tcW w:w="1010" w:type="dxa"/>
          </w:tcPr>
          <w:p>
            <w:pPr>
              <w:pStyle w:val="TableParagraph"/>
              <w:rPr>
                <w:rFonts w:ascii="Times New Roman"/>
                <w:sz w:val="28"/>
              </w:rPr>
            </w:pPr>
          </w:p>
        </w:tc>
        <w:tc>
          <w:tcPr>
            <w:tcW w:w="733" w:type="dxa"/>
          </w:tcPr>
          <w:p>
            <w:pPr>
              <w:pStyle w:val="TableParagraph"/>
              <w:rPr>
                <w:rFonts w:ascii="Times New Roman"/>
                <w:sz w:val="28"/>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9"/>
        </w:rPr>
      </w:pPr>
    </w:p>
    <w:p>
      <w:pPr>
        <w:spacing w:before="49"/>
        <w:ind w:left="2700" w:right="0" w:firstLine="0"/>
        <w:jc w:val="left"/>
        <w:rPr>
          <w:sz w:val="36"/>
        </w:rPr>
      </w:pPr>
      <w:r>
        <w:pict>
          <v:group id="_x0000_s1025" style="width:283pt;height:368pt;margin-top:-428.16pt;margin-left:305pt;mso-position-horizontal-relative:page;position:absolute;z-index:-251626496" coordorigin="6100,-8563" coordsize="5660,7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660;height:7360;left:6100;position:absolute;top:-8564" stroked="f">
              <v:imagedata r:id="rId4" o:title=""/>
            </v:shape>
            <v:shapetype id="_x0000_t202" coordsize="21600,21600" o:spt="202" path="m,l,21600r21600,l21600,xe">
              <v:stroke joinstyle="miter"/>
              <v:path gradientshapeok="t" o:connecttype="rect"/>
            </v:shapetype>
            <v:shape id="_x0000_s1027" type="#_x0000_t202" style="width:1372;height:338;left:8180;position:absolute;top:-8487" filled="f" stroked="f">
              <v:textbox inset="0,0,0,0">
                <w:txbxContent>
                  <w:p>
                    <w:pPr>
                      <w:spacing w:before="0" w:line="338" w:lineRule="exact"/>
                      <w:ind w:left="0" w:right="0" w:firstLine="0"/>
                      <w:jc w:val="left"/>
                      <w:rPr>
                        <w:sz w:val="34"/>
                      </w:rPr>
                    </w:pPr>
                    <w:r>
                      <w:rPr>
                        <w:w w:val="95"/>
                        <w:sz w:val="34"/>
                      </w:rPr>
                      <w:t>项目经理</w:t>
                    </w:r>
                  </w:p>
                </w:txbxContent>
              </v:textbox>
            </v:shape>
            <v:shape id="_x0000_s1028" type="#_x0000_t202" style="width:1372;height:338;left:8180;position:absolute;top:-7571" filled="f" stroked="f">
              <v:textbox inset="0,0,0,0">
                <w:txbxContent>
                  <w:p>
                    <w:pPr>
                      <w:spacing w:before="0" w:line="338" w:lineRule="exact"/>
                      <w:ind w:left="0" w:right="0" w:firstLine="0"/>
                      <w:jc w:val="left"/>
                      <w:rPr>
                        <w:sz w:val="34"/>
                      </w:rPr>
                    </w:pPr>
                    <w:r>
                      <w:rPr>
                        <w:w w:val="95"/>
                        <w:sz w:val="34"/>
                      </w:rPr>
                      <w:t>安装部长</w:t>
                    </w:r>
                  </w:p>
                </w:txbxContent>
              </v:textbox>
            </v:shape>
            <v:shape id="_x0000_s1029" type="#_x0000_t202" style="width:1710;height:338;left:8049;position:absolute;top:-6628" filled="f" stroked="f">
              <v:textbox inset="0,0,0,0">
                <w:txbxContent>
                  <w:p>
                    <w:pPr>
                      <w:spacing w:before="0" w:line="338" w:lineRule="exact"/>
                      <w:ind w:left="0" w:right="0" w:firstLine="0"/>
                      <w:jc w:val="left"/>
                      <w:rPr>
                        <w:sz w:val="34"/>
                      </w:rPr>
                    </w:pPr>
                    <w:r>
                      <w:rPr>
                        <w:w w:val="95"/>
                        <w:sz w:val="34"/>
                      </w:rPr>
                      <w:t>暖通工程师</w:t>
                    </w:r>
                  </w:p>
                </w:txbxContent>
              </v:textbox>
            </v:shape>
            <v:shape id="_x0000_s1030" type="#_x0000_t202" style="width:358;height:1633;left:6176;position:absolute;top:-4768" filled="f" stroked="f">
              <v:textbox inset="0,0,0,0">
                <w:txbxContent>
                  <w:p>
                    <w:pPr>
                      <w:spacing w:before="0" w:line="386" w:lineRule="exact"/>
                      <w:ind w:left="0" w:right="0" w:firstLine="0"/>
                      <w:jc w:val="left"/>
                      <w:rPr>
                        <w:sz w:val="34"/>
                      </w:rPr>
                    </w:pPr>
                    <w:r>
                      <w:rPr>
                        <w:w w:val="99"/>
                        <w:sz w:val="34"/>
                      </w:rPr>
                      <w:t>安</w:t>
                    </w:r>
                  </w:p>
                  <w:p>
                    <w:pPr>
                      <w:spacing w:before="3" w:line="237" w:lineRule="auto"/>
                      <w:ind w:left="0" w:right="18" w:firstLine="0"/>
                      <w:jc w:val="left"/>
                      <w:rPr>
                        <w:sz w:val="34"/>
                      </w:rPr>
                    </w:pPr>
                    <w:r>
                      <w:rPr>
                        <w:w w:val="95"/>
                        <w:sz w:val="34"/>
                      </w:rPr>
                      <w:t>装队</w:t>
                    </w:r>
                  </w:p>
                  <w:p>
                    <w:pPr>
                      <w:spacing w:before="0" w:line="381" w:lineRule="exact"/>
                      <w:ind w:left="0" w:right="0" w:firstLine="0"/>
                      <w:jc w:val="left"/>
                      <w:rPr>
                        <w:sz w:val="34"/>
                      </w:rPr>
                    </w:pPr>
                    <w:r>
                      <w:rPr>
                        <w:w w:val="99"/>
                        <w:sz w:val="34"/>
                      </w:rPr>
                      <w:t>长</w:t>
                    </w:r>
                  </w:p>
                </w:txbxContent>
              </v:textbox>
            </v:shape>
            <v:shape id="_x0000_s1031" type="#_x0000_t202" style="width:358;height:338;left:7188;position:absolute;top:-4974" filled="f" stroked="f">
              <v:textbox inset="0,0,0,0">
                <w:txbxContent>
                  <w:p>
                    <w:pPr>
                      <w:spacing w:before="0" w:line="338" w:lineRule="exact"/>
                      <w:ind w:left="0" w:right="0" w:firstLine="0"/>
                      <w:jc w:val="left"/>
                      <w:rPr>
                        <w:sz w:val="34"/>
                      </w:rPr>
                    </w:pPr>
                    <w:r>
                      <w:rPr>
                        <w:w w:val="99"/>
                        <w:sz w:val="34"/>
                      </w:rPr>
                      <w:t>现</w:t>
                    </w:r>
                  </w:p>
                </w:txbxContent>
              </v:textbox>
            </v:shape>
            <v:shape id="_x0000_s1032" type="#_x0000_t202" style="width:2386;height:338;left:6497;position:absolute;top:-1664" filled="f" stroked="f">
              <v:textbox inset="0,0,0,0">
                <w:txbxContent>
                  <w:p>
                    <w:pPr>
                      <w:spacing w:before="0" w:line="338" w:lineRule="exact"/>
                      <w:ind w:left="0" w:right="0" w:firstLine="0"/>
                      <w:jc w:val="left"/>
                      <w:rPr>
                        <w:sz w:val="34"/>
                      </w:rPr>
                    </w:pPr>
                    <w:r>
                      <w:rPr>
                        <w:w w:val="95"/>
                        <w:sz w:val="34"/>
                      </w:rPr>
                      <w:t>风系统施工班组</w:t>
                    </w:r>
                  </w:p>
                </w:txbxContent>
              </v:textbox>
            </v:shape>
            <v:shape id="_x0000_s1033" type="#_x0000_t202" style="width:2386;height:338;left:9307;position:absolute;top:-1664" filled="f" stroked="f">
              <v:textbox inset="0,0,0,0">
                <w:txbxContent>
                  <w:p>
                    <w:pPr>
                      <w:spacing w:before="0" w:line="338" w:lineRule="exact"/>
                      <w:ind w:left="0" w:right="0" w:firstLine="0"/>
                      <w:jc w:val="left"/>
                      <w:rPr>
                        <w:sz w:val="34"/>
                      </w:rPr>
                    </w:pPr>
                    <w:r>
                      <w:rPr>
                        <w:w w:val="95"/>
                        <w:sz w:val="34"/>
                      </w:rPr>
                      <w:t>水系统施工班组</w:t>
                    </w:r>
                  </w:p>
                </w:txbxContent>
              </v:textbox>
            </v:shape>
          </v:group>
        </w:pict>
      </w:r>
      <w:r>
        <w:rPr>
          <w:b/>
          <w:sz w:val="36"/>
        </w:rPr>
        <w:t>3。1.3</w:t>
      </w:r>
      <w:r>
        <w:rPr>
          <w:b/>
          <w:spacing w:val="3"/>
          <w:sz w:val="36"/>
        </w:rPr>
        <w:t xml:space="preserve"> </w:t>
      </w:r>
      <w:r>
        <w:rPr>
          <w:sz w:val="36"/>
        </w:rPr>
        <w:t>施工质量管理体系：</w:t>
      </w:r>
    </w:p>
    <w:p>
      <w:pPr>
        <w:spacing w:before="299"/>
        <w:ind w:left="0" w:right="13" w:firstLine="0"/>
        <w:jc w:val="center"/>
        <w:rPr>
          <w:b/>
          <w:sz w:val="36"/>
        </w:rPr>
      </w:pPr>
      <w:r>
        <w:drawing>
          <wp:anchor distT="0" distB="0" distL="0" distR="0" simplePos="0" relativeHeight="251691008" behindDoc="1" locked="0" layoutInCell="1" allowOverlap="1">
            <wp:simplePos x="0" y="0"/>
            <wp:positionH relativeFrom="page">
              <wp:posOffset>1701800</wp:posOffset>
            </wp:positionH>
            <wp:positionV relativeFrom="paragraph">
              <wp:posOffset>626871</wp:posOffset>
            </wp:positionV>
            <wp:extent cx="7651623" cy="5447347"/>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xmlns:r="http://schemas.openxmlformats.org/officeDocument/2006/relationships" r:embed="rId5" cstate="print"/>
                    <a:stretch>
                      <a:fillRect/>
                    </a:stretch>
                  </pic:blipFill>
                  <pic:spPr>
                    <a:xfrm>
                      <a:off x="0" y="0"/>
                      <a:ext cx="7651623" cy="5447347"/>
                    </a:xfrm>
                    <a:prstGeom prst="rect">
                      <a:avLst/>
                    </a:prstGeom>
                  </pic:spPr>
                </pic:pic>
              </a:graphicData>
            </a:graphic>
          </wp:anchor>
        </w:drawing>
      </w:r>
      <w:r>
        <w:rPr>
          <w:b/>
          <w:w w:val="95"/>
          <w:sz w:val="36"/>
        </w:rPr>
        <w:t>施工质量管理机构成员表</w:t>
      </w:r>
    </w:p>
    <w:p>
      <w:pPr>
        <w:pStyle w:val="BodyText"/>
        <w:rPr>
          <w:b/>
          <w:sz w:val="20"/>
        </w:rPr>
      </w:pPr>
    </w:p>
    <w:p>
      <w:pPr>
        <w:pStyle w:val="BodyText"/>
        <w:spacing w:before="2"/>
        <w:rPr>
          <w:b/>
          <w:sz w:val="22"/>
        </w:rPr>
      </w:pPr>
    </w:p>
    <w:tbl>
      <w:tblPr>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19"/>
        <w:gridCol w:w="1782"/>
        <w:gridCol w:w="2127"/>
        <w:gridCol w:w="2165"/>
        <w:gridCol w:w="3979"/>
      </w:tblGrid>
      <w:tr>
        <w:tblPrEx>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619" w:type="dxa"/>
          </w:tcPr>
          <w:p>
            <w:pPr>
              <w:pStyle w:val="TableParagraph"/>
              <w:spacing w:line="340" w:lineRule="exact"/>
              <w:ind w:left="899"/>
              <w:rPr>
                <w:sz w:val="36"/>
              </w:rPr>
            </w:pPr>
            <w:r>
              <w:rPr>
                <w:sz w:val="36"/>
              </w:rPr>
              <w:t>职</w:t>
            </w:r>
          </w:p>
        </w:tc>
        <w:tc>
          <w:tcPr>
            <w:tcW w:w="1782" w:type="dxa"/>
          </w:tcPr>
          <w:p>
            <w:pPr>
              <w:pStyle w:val="TableParagraph"/>
              <w:spacing w:line="340" w:lineRule="exact"/>
              <w:ind w:left="360"/>
              <w:rPr>
                <w:sz w:val="36"/>
              </w:rPr>
            </w:pPr>
            <w:r>
              <w:rPr>
                <w:sz w:val="36"/>
              </w:rPr>
              <w:t>务</w:t>
            </w:r>
          </w:p>
        </w:tc>
        <w:tc>
          <w:tcPr>
            <w:tcW w:w="2127" w:type="dxa"/>
          </w:tcPr>
          <w:p>
            <w:pPr>
              <w:pStyle w:val="TableParagraph"/>
              <w:spacing w:line="340" w:lineRule="exact"/>
              <w:ind w:left="812" w:right="374"/>
              <w:jc w:val="center"/>
              <w:rPr>
                <w:sz w:val="36"/>
              </w:rPr>
            </w:pPr>
            <w:r>
              <w:rPr>
                <w:sz w:val="36"/>
              </w:rPr>
              <w:t>人 数</w:t>
            </w:r>
          </w:p>
        </w:tc>
        <w:tc>
          <w:tcPr>
            <w:tcW w:w="2165" w:type="dxa"/>
          </w:tcPr>
          <w:p>
            <w:pPr>
              <w:pStyle w:val="TableParagraph"/>
              <w:spacing w:line="340" w:lineRule="exact"/>
              <w:ind w:left="377" w:right="306"/>
              <w:jc w:val="center"/>
              <w:rPr>
                <w:sz w:val="36"/>
              </w:rPr>
            </w:pPr>
            <w:r>
              <w:rPr>
                <w:sz w:val="36"/>
              </w:rPr>
              <w:t>职 称</w:t>
            </w:r>
          </w:p>
        </w:tc>
        <w:tc>
          <w:tcPr>
            <w:tcW w:w="3979" w:type="dxa"/>
          </w:tcPr>
          <w:p>
            <w:pPr>
              <w:pStyle w:val="TableParagraph"/>
              <w:spacing w:line="340" w:lineRule="exact"/>
              <w:ind w:left="1182"/>
              <w:rPr>
                <w:sz w:val="36"/>
              </w:rPr>
            </w:pPr>
            <w:r>
              <w:rPr>
                <w:sz w:val="36"/>
              </w:rPr>
              <w:t>工作范围</w:t>
            </w:r>
          </w:p>
        </w:tc>
      </w:tr>
      <w:tr>
        <w:tblPrEx>
          <w:tblW w:w="0" w:type="auto"/>
          <w:jc w:val="left"/>
          <w:tblInd w:w="2820" w:type="dxa"/>
          <w:tblLayout w:type="fixed"/>
          <w:tblCellMar>
            <w:top w:w="0" w:type="dxa"/>
            <w:left w:w="0" w:type="dxa"/>
            <w:bottom w:w="0" w:type="dxa"/>
            <w:right w:w="0" w:type="dxa"/>
          </w:tblCellMar>
          <w:tblLook w:val="01E0"/>
        </w:tblPrEx>
        <w:trPr>
          <w:trHeight w:val="1245"/>
          <w:jc w:val="left"/>
        </w:trPr>
        <w:tc>
          <w:tcPr>
            <w:tcW w:w="3401" w:type="dxa"/>
            <w:gridSpan w:val="2"/>
          </w:tcPr>
          <w:p>
            <w:pPr>
              <w:pStyle w:val="TableParagraph"/>
              <w:spacing w:before="1"/>
              <w:rPr>
                <w:b/>
                <w:sz w:val="42"/>
              </w:rPr>
            </w:pPr>
          </w:p>
          <w:p>
            <w:pPr>
              <w:pStyle w:val="TableParagraph"/>
              <w:ind w:left="50"/>
              <w:rPr>
                <w:sz w:val="36"/>
              </w:rPr>
            </w:pPr>
            <w:r>
              <w:rPr>
                <w:sz w:val="36"/>
              </w:rPr>
              <w:t>安装部长</w:t>
            </w:r>
          </w:p>
        </w:tc>
        <w:tc>
          <w:tcPr>
            <w:tcW w:w="2127" w:type="dxa"/>
          </w:tcPr>
          <w:p>
            <w:pPr>
              <w:pStyle w:val="TableParagraph"/>
              <w:spacing w:before="1"/>
              <w:rPr>
                <w:b/>
                <w:sz w:val="42"/>
              </w:rPr>
            </w:pPr>
          </w:p>
          <w:p>
            <w:pPr>
              <w:pStyle w:val="TableParagraph"/>
              <w:ind w:left="438"/>
              <w:jc w:val="center"/>
              <w:rPr>
                <w:sz w:val="36"/>
              </w:rPr>
            </w:pPr>
            <w:r>
              <w:rPr>
                <w:sz w:val="36"/>
              </w:rPr>
              <w:t>1</w:t>
            </w:r>
          </w:p>
        </w:tc>
        <w:tc>
          <w:tcPr>
            <w:tcW w:w="2165" w:type="dxa"/>
          </w:tcPr>
          <w:p>
            <w:pPr>
              <w:pStyle w:val="TableParagraph"/>
              <w:spacing w:before="1"/>
              <w:rPr>
                <w:b/>
                <w:sz w:val="42"/>
              </w:rPr>
            </w:pPr>
          </w:p>
          <w:p>
            <w:pPr>
              <w:pStyle w:val="TableParagraph"/>
              <w:ind w:left="377" w:right="307"/>
              <w:jc w:val="center"/>
              <w:rPr>
                <w:sz w:val="36"/>
              </w:rPr>
            </w:pPr>
            <w:r>
              <w:rPr>
                <w:sz w:val="36"/>
              </w:rPr>
              <w:t>工程师</w:t>
            </w:r>
          </w:p>
        </w:tc>
        <w:tc>
          <w:tcPr>
            <w:tcW w:w="3979" w:type="dxa"/>
          </w:tcPr>
          <w:p>
            <w:pPr>
              <w:pStyle w:val="TableParagraph"/>
              <w:spacing w:before="1"/>
              <w:rPr>
                <w:b/>
                <w:sz w:val="42"/>
              </w:rPr>
            </w:pPr>
          </w:p>
          <w:p>
            <w:pPr>
              <w:pStyle w:val="TableParagraph"/>
              <w:ind w:left="332"/>
              <w:rPr>
                <w:sz w:val="36"/>
              </w:rPr>
            </w:pPr>
            <w:r>
              <w:rPr>
                <w:sz w:val="36"/>
              </w:rPr>
              <w:t>负责全面工作</w:t>
            </w:r>
          </w:p>
        </w:tc>
      </w:tr>
      <w:tr>
        <w:tblPrEx>
          <w:tblW w:w="0" w:type="auto"/>
          <w:jc w:val="left"/>
          <w:tblInd w:w="2820" w:type="dxa"/>
          <w:tblLayout w:type="fixed"/>
          <w:tblCellMar>
            <w:top w:w="0" w:type="dxa"/>
            <w:left w:w="0" w:type="dxa"/>
            <w:bottom w:w="0" w:type="dxa"/>
            <w:right w:w="0" w:type="dxa"/>
          </w:tblCellMar>
          <w:tblLook w:val="01E0"/>
        </w:tblPrEx>
        <w:trPr>
          <w:trHeight w:val="952"/>
          <w:jc w:val="left"/>
        </w:trPr>
        <w:tc>
          <w:tcPr>
            <w:tcW w:w="3401" w:type="dxa"/>
            <w:gridSpan w:val="2"/>
          </w:tcPr>
          <w:p>
            <w:pPr>
              <w:pStyle w:val="TableParagraph"/>
              <w:spacing w:before="244"/>
              <w:ind w:left="50"/>
              <w:rPr>
                <w:sz w:val="36"/>
              </w:rPr>
            </w:pPr>
            <w:r>
              <w:rPr>
                <w:sz w:val="36"/>
              </w:rPr>
              <w:t>暖通主管工程师</w:t>
            </w:r>
          </w:p>
        </w:tc>
        <w:tc>
          <w:tcPr>
            <w:tcW w:w="2127" w:type="dxa"/>
          </w:tcPr>
          <w:p>
            <w:pPr>
              <w:pStyle w:val="TableParagraph"/>
              <w:spacing w:before="244"/>
              <w:ind w:left="438"/>
              <w:jc w:val="center"/>
              <w:rPr>
                <w:sz w:val="36"/>
              </w:rPr>
            </w:pPr>
            <w:r>
              <w:rPr>
                <w:sz w:val="36"/>
              </w:rPr>
              <w:t>1</w:t>
            </w:r>
          </w:p>
        </w:tc>
        <w:tc>
          <w:tcPr>
            <w:tcW w:w="2165" w:type="dxa"/>
          </w:tcPr>
          <w:p>
            <w:pPr>
              <w:pStyle w:val="TableParagraph"/>
              <w:spacing w:before="244"/>
              <w:ind w:left="377" w:right="307"/>
              <w:jc w:val="center"/>
              <w:rPr>
                <w:sz w:val="36"/>
              </w:rPr>
            </w:pPr>
            <w:r>
              <w:rPr>
                <w:sz w:val="36"/>
              </w:rPr>
              <w:t>工程师</w:t>
            </w:r>
          </w:p>
        </w:tc>
        <w:tc>
          <w:tcPr>
            <w:tcW w:w="3979" w:type="dxa"/>
          </w:tcPr>
          <w:p>
            <w:pPr>
              <w:pStyle w:val="TableParagraph"/>
              <w:spacing w:before="244"/>
              <w:ind w:left="332"/>
              <w:rPr>
                <w:sz w:val="36"/>
              </w:rPr>
            </w:pPr>
            <w:r>
              <w:rPr>
                <w:sz w:val="36"/>
              </w:rPr>
              <w:t>负责全面技术工作</w:t>
            </w:r>
          </w:p>
        </w:tc>
      </w:tr>
      <w:tr>
        <w:tblPrEx>
          <w:tblW w:w="0" w:type="auto"/>
          <w:jc w:val="left"/>
          <w:tblInd w:w="2820" w:type="dxa"/>
          <w:tblLayout w:type="fixed"/>
          <w:tblCellMar>
            <w:top w:w="0" w:type="dxa"/>
            <w:left w:w="0" w:type="dxa"/>
            <w:bottom w:w="0" w:type="dxa"/>
            <w:right w:w="0" w:type="dxa"/>
          </w:tblCellMar>
          <w:tblLook w:val="01E0"/>
        </w:tblPrEx>
        <w:trPr>
          <w:trHeight w:val="952"/>
          <w:jc w:val="left"/>
        </w:trPr>
        <w:tc>
          <w:tcPr>
            <w:tcW w:w="3401" w:type="dxa"/>
            <w:gridSpan w:val="2"/>
          </w:tcPr>
          <w:p>
            <w:pPr>
              <w:pStyle w:val="TableParagraph"/>
              <w:spacing w:before="246"/>
              <w:ind w:left="50"/>
              <w:rPr>
                <w:sz w:val="36"/>
              </w:rPr>
            </w:pPr>
            <w:r>
              <w:rPr>
                <w:sz w:val="36"/>
              </w:rPr>
              <w:t>安装队长</w:t>
            </w:r>
          </w:p>
        </w:tc>
        <w:tc>
          <w:tcPr>
            <w:tcW w:w="2127" w:type="dxa"/>
          </w:tcPr>
          <w:p>
            <w:pPr>
              <w:pStyle w:val="TableParagraph"/>
              <w:spacing w:before="246"/>
              <w:ind w:left="438"/>
              <w:jc w:val="center"/>
              <w:rPr>
                <w:sz w:val="36"/>
              </w:rPr>
            </w:pPr>
            <w:r>
              <w:rPr>
                <w:sz w:val="36"/>
              </w:rPr>
              <w:t>1</w:t>
            </w:r>
          </w:p>
        </w:tc>
        <w:tc>
          <w:tcPr>
            <w:tcW w:w="2165" w:type="dxa"/>
          </w:tcPr>
          <w:p>
            <w:pPr>
              <w:pStyle w:val="TableParagraph"/>
              <w:spacing w:before="246"/>
              <w:ind w:left="377" w:right="307"/>
              <w:jc w:val="center"/>
              <w:rPr>
                <w:sz w:val="36"/>
              </w:rPr>
            </w:pPr>
            <w:r>
              <w:rPr>
                <w:sz w:val="36"/>
              </w:rPr>
              <w:t>工程师</w:t>
            </w:r>
          </w:p>
        </w:tc>
        <w:tc>
          <w:tcPr>
            <w:tcW w:w="3979" w:type="dxa"/>
          </w:tcPr>
          <w:p>
            <w:pPr>
              <w:pStyle w:val="TableParagraph"/>
              <w:spacing w:before="246"/>
              <w:ind w:left="332"/>
              <w:rPr>
                <w:sz w:val="36"/>
              </w:rPr>
            </w:pPr>
            <w:r>
              <w:rPr>
                <w:sz w:val="36"/>
              </w:rPr>
              <w:t>负责现场施工全面工作</w:t>
            </w:r>
          </w:p>
        </w:tc>
      </w:tr>
      <w:tr>
        <w:tblPrEx>
          <w:tblW w:w="0" w:type="auto"/>
          <w:jc w:val="left"/>
          <w:tblInd w:w="2820" w:type="dxa"/>
          <w:tblLayout w:type="fixed"/>
          <w:tblCellMar>
            <w:top w:w="0" w:type="dxa"/>
            <w:left w:w="0" w:type="dxa"/>
            <w:bottom w:w="0" w:type="dxa"/>
            <w:right w:w="0" w:type="dxa"/>
          </w:tblCellMar>
          <w:tblLook w:val="01E0"/>
        </w:tblPrEx>
        <w:trPr>
          <w:trHeight w:val="950"/>
          <w:jc w:val="left"/>
        </w:trPr>
        <w:tc>
          <w:tcPr>
            <w:tcW w:w="3401" w:type="dxa"/>
            <w:gridSpan w:val="2"/>
          </w:tcPr>
          <w:p>
            <w:pPr>
              <w:pStyle w:val="TableParagraph"/>
              <w:spacing w:before="244"/>
              <w:ind w:left="50"/>
              <w:rPr>
                <w:sz w:val="36"/>
              </w:rPr>
            </w:pPr>
            <w:r>
              <w:rPr>
                <w:sz w:val="36"/>
              </w:rPr>
              <w:t>现场工程师</w:t>
            </w:r>
          </w:p>
        </w:tc>
        <w:tc>
          <w:tcPr>
            <w:tcW w:w="2127" w:type="dxa"/>
          </w:tcPr>
          <w:p>
            <w:pPr>
              <w:pStyle w:val="TableParagraph"/>
              <w:spacing w:before="244"/>
              <w:ind w:left="438"/>
              <w:jc w:val="center"/>
              <w:rPr>
                <w:sz w:val="36"/>
              </w:rPr>
            </w:pPr>
            <w:r>
              <w:rPr>
                <w:sz w:val="36"/>
              </w:rPr>
              <w:t>1</w:t>
            </w:r>
          </w:p>
        </w:tc>
        <w:tc>
          <w:tcPr>
            <w:tcW w:w="2165" w:type="dxa"/>
          </w:tcPr>
          <w:p>
            <w:pPr>
              <w:pStyle w:val="TableParagraph"/>
              <w:spacing w:before="244"/>
              <w:ind w:left="377" w:right="307"/>
              <w:jc w:val="center"/>
              <w:rPr>
                <w:sz w:val="36"/>
              </w:rPr>
            </w:pPr>
            <w:r>
              <w:rPr>
                <w:sz w:val="36"/>
              </w:rPr>
              <w:t>工程师</w:t>
            </w:r>
          </w:p>
        </w:tc>
        <w:tc>
          <w:tcPr>
            <w:tcW w:w="3979" w:type="dxa"/>
          </w:tcPr>
          <w:p>
            <w:pPr>
              <w:pStyle w:val="TableParagraph"/>
              <w:spacing w:before="244"/>
              <w:ind w:left="332"/>
              <w:rPr>
                <w:sz w:val="36"/>
              </w:rPr>
            </w:pPr>
            <w:r>
              <w:rPr>
                <w:sz w:val="36"/>
              </w:rPr>
              <w:t>负责现场施工技术指导</w:t>
            </w:r>
          </w:p>
        </w:tc>
      </w:tr>
      <w:tr>
        <w:tblPrEx>
          <w:tblW w:w="0" w:type="auto"/>
          <w:jc w:val="left"/>
          <w:tblInd w:w="2820" w:type="dxa"/>
          <w:tblLayout w:type="fixed"/>
          <w:tblCellMar>
            <w:top w:w="0" w:type="dxa"/>
            <w:left w:w="0" w:type="dxa"/>
            <w:bottom w:w="0" w:type="dxa"/>
            <w:right w:w="0" w:type="dxa"/>
          </w:tblCellMar>
          <w:tblLook w:val="01E0"/>
        </w:tblPrEx>
        <w:trPr>
          <w:trHeight w:val="950"/>
          <w:jc w:val="left"/>
        </w:trPr>
        <w:tc>
          <w:tcPr>
            <w:tcW w:w="3401" w:type="dxa"/>
            <w:gridSpan w:val="2"/>
          </w:tcPr>
          <w:p>
            <w:pPr>
              <w:pStyle w:val="TableParagraph"/>
              <w:spacing w:before="244"/>
              <w:ind w:left="50"/>
              <w:rPr>
                <w:sz w:val="36"/>
              </w:rPr>
            </w:pPr>
            <w:r>
              <w:rPr>
                <w:spacing w:val="-1"/>
                <w:sz w:val="36"/>
              </w:rPr>
              <w:t>安 全 员</w:t>
            </w:r>
          </w:p>
        </w:tc>
        <w:tc>
          <w:tcPr>
            <w:tcW w:w="2127" w:type="dxa"/>
          </w:tcPr>
          <w:p>
            <w:pPr>
              <w:pStyle w:val="TableParagraph"/>
              <w:spacing w:before="244"/>
              <w:ind w:left="438"/>
              <w:jc w:val="center"/>
              <w:rPr>
                <w:sz w:val="36"/>
              </w:rPr>
            </w:pPr>
            <w:r>
              <w:rPr>
                <w:sz w:val="36"/>
              </w:rPr>
              <w:t>1</w:t>
            </w:r>
          </w:p>
        </w:tc>
        <w:tc>
          <w:tcPr>
            <w:tcW w:w="2165" w:type="dxa"/>
          </w:tcPr>
          <w:p>
            <w:pPr>
              <w:pStyle w:val="TableParagraph"/>
              <w:spacing w:before="244"/>
              <w:ind w:left="377" w:right="307"/>
              <w:jc w:val="center"/>
              <w:rPr>
                <w:sz w:val="36"/>
              </w:rPr>
            </w:pPr>
            <w:r>
              <w:rPr>
                <w:sz w:val="36"/>
              </w:rPr>
              <w:t>安全主任</w:t>
            </w:r>
          </w:p>
        </w:tc>
        <w:tc>
          <w:tcPr>
            <w:tcW w:w="3979" w:type="dxa"/>
          </w:tcPr>
          <w:p>
            <w:pPr>
              <w:pStyle w:val="TableParagraph"/>
              <w:spacing w:before="244"/>
              <w:ind w:left="332"/>
              <w:rPr>
                <w:sz w:val="36"/>
              </w:rPr>
            </w:pPr>
            <w:r>
              <w:rPr>
                <w:sz w:val="36"/>
              </w:rPr>
              <w:t>负责施工安全</w:t>
            </w:r>
          </w:p>
        </w:tc>
      </w:tr>
      <w:tr>
        <w:tblPrEx>
          <w:tblW w:w="0" w:type="auto"/>
          <w:jc w:val="left"/>
          <w:tblInd w:w="2820" w:type="dxa"/>
          <w:tblLayout w:type="fixed"/>
          <w:tblCellMar>
            <w:top w:w="0" w:type="dxa"/>
            <w:left w:w="0" w:type="dxa"/>
            <w:bottom w:w="0" w:type="dxa"/>
            <w:right w:w="0" w:type="dxa"/>
          </w:tblCellMar>
          <w:tblLook w:val="01E0"/>
        </w:tblPrEx>
        <w:trPr>
          <w:trHeight w:val="950"/>
          <w:jc w:val="left"/>
        </w:trPr>
        <w:tc>
          <w:tcPr>
            <w:tcW w:w="3401" w:type="dxa"/>
            <w:gridSpan w:val="2"/>
          </w:tcPr>
          <w:p>
            <w:pPr>
              <w:pStyle w:val="TableParagraph"/>
              <w:spacing w:before="245"/>
              <w:ind w:left="50"/>
              <w:rPr>
                <w:sz w:val="36"/>
              </w:rPr>
            </w:pPr>
            <w:r>
              <w:rPr>
                <w:spacing w:val="-1"/>
                <w:sz w:val="36"/>
              </w:rPr>
              <w:t>质 检 员</w:t>
            </w:r>
          </w:p>
        </w:tc>
        <w:tc>
          <w:tcPr>
            <w:tcW w:w="2127" w:type="dxa"/>
          </w:tcPr>
          <w:p>
            <w:pPr>
              <w:pStyle w:val="TableParagraph"/>
              <w:spacing w:before="245"/>
              <w:ind w:left="438"/>
              <w:jc w:val="center"/>
              <w:rPr>
                <w:sz w:val="36"/>
              </w:rPr>
            </w:pPr>
            <w:r>
              <w:rPr>
                <w:sz w:val="36"/>
              </w:rPr>
              <w:t>1</w:t>
            </w:r>
          </w:p>
        </w:tc>
        <w:tc>
          <w:tcPr>
            <w:tcW w:w="2165" w:type="dxa"/>
          </w:tcPr>
          <w:p>
            <w:pPr>
              <w:pStyle w:val="TableParagraph"/>
              <w:spacing w:before="245"/>
              <w:ind w:left="377" w:right="307"/>
              <w:jc w:val="center"/>
              <w:rPr>
                <w:sz w:val="36"/>
              </w:rPr>
            </w:pPr>
            <w:r>
              <w:rPr>
                <w:sz w:val="36"/>
              </w:rPr>
              <w:t>工程师</w:t>
            </w:r>
          </w:p>
        </w:tc>
        <w:tc>
          <w:tcPr>
            <w:tcW w:w="3979" w:type="dxa"/>
          </w:tcPr>
          <w:p>
            <w:pPr>
              <w:pStyle w:val="TableParagraph"/>
              <w:spacing w:before="245"/>
              <w:ind w:left="332"/>
              <w:rPr>
                <w:sz w:val="36"/>
              </w:rPr>
            </w:pPr>
            <w:r>
              <w:rPr>
                <w:sz w:val="36"/>
              </w:rPr>
              <w:t>负责工程质量检查</w:t>
            </w:r>
          </w:p>
        </w:tc>
      </w:tr>
      <w:tr>
        <w:tblPrEx>
          <w:tblW w:w="0" w:type="auto"/>
          <w:jc w:val="left"/>
          <w:tblInd w:w="2820" w:type="dxa"/>
          <w:tblLayout w:type="fixed"/>
          <w:tblCellMar>
            <w:top w:w="0" w:type="dxa"/>
            <w:left w:w="0" w:type="dxa"/>
            <w:bottom w:w="0" w:type="dxa"/>
            <w:right w:w="0" w:type="dxa"/>
          </w:tblCellMar>
          <w:tblLook w:val="01E0"/>
        </w:tblPrEx>
        <w:trPr>
          <w:trHeight w:val="950"/>
          <w:jc w:val="left"/>
        </w:trPr>
        <w:tc>
          <w:tcPr>
            <w:tcW w:w="3401" w:type="dxa"/>
            <w:gridSpan w:val="2"/>
          </w:tcPr>
          <w:p>
            <w:pPr>
              <w:pStyle w:val="TableParagraph"/>
              <w:spacing w:before="244"/>
              <w:ind w:left="50"/>
              <w:rPr>
                <w:sz w:val="36"/>
              </w:rPr>
            </w:pPr>
            <w:r>
              <w:rPr>
                <w:spacing w:val="-1"/>
                <w:sz w:val="36"/>
              </w:rPr>
              <w:t>材 料 员</w:t>
            </w:r>
          </w:p>
        </w:tc>
        <w:tc>
          <w:tcPr>
            <w:tcW w:w="2127" w:type="dxa"/>
          </w:tcPr>
          <w:p>
            <w:pPr>
              <w:pStyle w:val="TableParagraph"/>
              <w:spacing w:before="244"/>
              <w:ind w:left="438"/>
              <w:jc w:val="center"/>
              <w:rPr>
                <w:sz w:val="36"/>
              </w:rPr>
            </w:pPr>
            <w:r>
              <w:rPr>
                <w:sz w:val="36"/>
              </w:rPr>
              <w:t>1</w:t>
            </w:r>
          </w:p>
        </w:tc>
        <w:tc>
          <w:tcPr>
            <w:tcW w:w="2165" w:type="dxa"/>
          </w:tcPr>
          <w:p>
            <w:pPr>
              <w:pStyle w:val="TableParagraph"/>
              <w:spacing w:before="244"/>
              <w:ind w:left="377" w:right="307"/>
              <w:jc w:val="center"/>
              <w:rPr>
                <w:sz w:val="36"/>
              </w:rPr>
            </w:pPr>
            <w:r>
              <w:rPr>
                <w:sz w:val="36"/>
              </w:rPr>
              <w:t>工程师</w:t>
            </w:r>
          </w:p>
        </w:tc>
        <w:tc>
          <w:tcPr>
            <w:tcW w:w="3979" w:type="dxa"/>
          </w:tcPr>
          <w:p>
            <w:pPr>
              <w:pStyle w:val="TableParagraph"/>
              <w:spacing w:before="244"/>
              <w:ind w:left="332"/>
              <w:rPr>
                <w:sz w:val="36"/>
              </w:rPr>
            </w:pPr>
            <w:r>
              <w:rPr>
                <w:sz w:val="36"/>
              </w:rPr>
              <w:t>负责材料采购与管理</w:t>
            </w:r>
          </w:p>
        </w:tc>
      </w:tr>
      <w:tr>
        <w:tblPrEx>
          <w:tblW w:w="0" w:type="auto"/>
          <w:jc w:val="left"/>
          <w:tblInd w:w="2820" w:type="dxa"/>
          <w:tblLayout w:type="fixed"/>
          <w:tblCellMar>
            <w:top w:w="0" w:type="dxa"/>
            <w:left w:w="0" w:type="dxa"/>
            <w:bottom w:w="0" w:type="dxa"/>
            <w:right w:w="0" w:type="dxa"/>
          </w:tblCellMar>
          <w:tblLook w:val="01E0"/>
        </w:tblPrEx>
        <w:trPr>
          <w:trHeight w:val="655"/>
          <w:jc w:val="left"/>
        </w:trPr>
        <w:tc>
          <w:tcPr>
            <w:tcW w:w="3401" w:type="dxa"/>
            <w:gridSpan w:val="2"/>
          </w:tcPr>
          <w:p>
            <w:pPr>
              <w:pStyle w:val="TableParagraph"/>
              <w:spacing w:before="244" w:line="391" w:lineRule="exact"/>
              <w:ind w:left="50"/>
              <w:rPr>
                <w:sz w:val="36"/>
              </w:rPr>
            </w:pPr>
            <w:r>
              <w:rPr>
                <w:sz w:val="36"/>
              </w:rPr>
              <w:t>资料员</w:t>
            </w:r>
          </w:p>
        </w:tc>
        <w:tc>
          <w:tcPr>
            <w:tcW w:w="2127" w:type="dxa"/>
          </w:tcPr>
          <w:p>
            <w:pPr>
              <w:pStyle w:val="TableParagraph"/>
              <w:spacing w:before="244" w:line="391" w:lineRule="exact"/>
              <w:ind w:left="438"/>
              <w:jc w:val="center"/>
              <w:rPr>
                <w:sz w:val="36"/>
              </w:rPr>
            </w:pPr>
            <w:r>
              <w:rPr>
                <w:sz w:val="36"/>
              </w:rPr>
              <w:t>1</w:t>
            </w:r>
          </w:p>
        </w:tc>
        <w:tc>
          <w:tcPr>
            <w:tcW w:w="2165" w:type="dxa"/>
          </w:tcPr>
          <w:p>
            <w:pPr>
              <w:pStyle w:val="TableParagraph"/>
              <w:spacing w:before="244" w:line="391" w:lineRule="exact"/>
              <w:ind w:left="377" w:right="307"/>
              <w:jc w:val="center"/>
              <w:rPr>
                <w:sz w:val="36"/>
              </w:rPr>
            </w:pPr>
            <w:r>
              <w:rPr>
                <w:sz w:val="36"/>
              </w:rPr>
              <w:t>工程师</w:t>
            </w:r>
          </w:p>
        </w:tc>
        <w:tc>
          <w:tcPr>
            <w:tcW w:w="3979" w:type="dxa"/>
          </w:tcPr>
          <w:p>
            <w:pPr>
              <w:pStyle w:val="TableParagraph"/>
              <w:spacing w:before="244" w:line="391" w:lineRule="exact"/>
              <w:ind w:left="332"/>
              <w:rPr>
                <w:sz w:val="36"/>
              </w:rPr>
            </w:pPr>
            <w:r>
              <w:rPr>
                <w:sz w:val="36"/>
              </w:rPr>
              <w:t>负责资料跟进与管理</w:t>
            </w:r>
          </w:p>
        </w:tc>
      </w:tr>
    </w:tbl>
    <w:p>
      <w:pPr>
        <w:pStyle w:val="BodyText"/>
        <w:spacing w:before="11"/>
        <w:rPr>
          <w:b/>
          <w:sz w:val="31"/>
        </w:rPr>
      </w:pPr>
    </w:p>
    <w:p>
      <w:pPr>
        <w:pStyle w:val="Heading2"/>
      </w:pPr>
      <w:bookmarkStart w:id="10" w:name="_TOC_250003"/>
      <w:r>
        <w:rPr>
          <w:w w:val="95"/>
        </w:rPr>
        <w:t>3。2</w:t>
      </w:r>
      <w:bookmarkEnd w:id="10"/>
      <w:r>
        <w:rPr>
          <w:spacing w:val="-8"/>
          <w:w w:val="95"/>
        </w:rPr>
        <w:t xml:space="preserve"> 施工组织作业规划</w:t>
      </w:r>
    </w:p>
    <w:p>
      <w:pPr>
        <w:pStyle w:val="BodyText"/>
        <w:spacing w:before="7"/>
        <w:rPr>
          <w:b/>
          <w:sz w:val="38"/>
        </w:rPr>
      </w:pPr>
    </w:p>
    <w:p>
      <w:pPr>
        <w:pStyle w:val="BodyText"/>
        <w:ind w:left="3550"/>
      </w:pPr>
      <w:r>
        <w:t>在主体施工阶段及装饰施工阶段紧密协作建筑主体、装饰施工，组织有经</w:t>
      </w:r>
    </w:p>
    <w:p>
      <w:pPr>
        <w:spacing w:after="0"/>
        <w:sectPr>
          <w:pgSz w:w="17860" w:h="25260"/>
          <w:pgMar w:top="1640" w:right="0" w:bottom="280" w:left="0" w:header="1160" w:footer="0"/>
          <w:cols w:space="708"/>
        </w:sectPr>
      </w:pPr>
    </w:p>
    <w:p>
      <w:pPr>
        <w:pStyle w:val="BodyText"/>
        <w:rPr>
          <w:sz w:val="20"/>
        </w:rPr>
      </w:pPr>
    </w:p>
    <w:p>
      <w:pPr>
        <w:pStyle w:val="BodyText"/>
        <w:spacing w:before="188" w:line="487" w:lineRule="auto"/>
        <w:ind w:left="2700" w:right="2702"/>
      </w:pPr>
      <w:r>
        <w:t>验的施工骨干依据图纸进行定位放线、预留预埋、加工制作与安装.做到有建筑主体、装饰施工的地方就有通风空调专业施工人员进行协作施工。</w:t>
      </w:r>
    </w:p>
    <w:p>
      <w:pPr>
        <w:spacing w:before="50"/>
        <w:ind w:left="2700" w:right="0" w:firstLine="0"/>
        <w:jc w:val="left"/>
        <w:rPr>
          <w:sz w:val="36"/>
        </w:rPr>
      </w:pPr>
      <w:r>
        <w:rPr>
          <w:b/>
          <w:sz w:val="36"/>
        </w:rPr>
        <w:t>3。2.1</w:t>
      </w:r>
      <w:r>
        <w:rPr>
          <w:b/>
          <w:spacing w:val="3"/>
          <w:sz w:val="36"/>
        </w:rPr>
        <w:t xml:space="preserve"> </w:t>
      </w:r>
      <w:r>
        <w:rPr>
          <w:sz w:val="36"/>
        </w:rPr>
        <w:t>总体原则：</w:t>
      </w:r>
    </w:p>
    <w:p>
      <w:pPr>
        <w:pStyle w:val="BodyText"/>
        <w:spacing w:before="298" w:line="487" w:lineRule="auto"/>
        <w:ind w:left="2700" w:right="2630"/>
      </w:pPr>
      <w:r>
        <w:rPr>
          <w:spacing w:val="-3"/>
        </w:rPr>
        <w:t>3。2</w:t>
      </w:r>
      <w:r>
        <w:rPr>
          <w:spacing w:val="-2"/>
        </w:rPr>
        <w:t>。1。1、在项目经理的领导指挥下，协调好与其它各专业的关系，确保工程</w:t>
      </w:r>
      <w:r>
        <w:t>质量和合同工期.</w:t>
      </w:r>
    </w:p>
    <w:p>
      <w:pPr>
        <w:pStyle w:val="BodyText"/>
        <w:spacing w:line="487" w:lineRule="auto"/>
        <w:ind w:left="2700" w:right="2719"/>
      </w:pPr>
      <w:r>
        <w:t>3.2.1。2、紧跟建筑主体、装饰进度,进行流水作业。建筑主体、装饰每完成一部分空调与通风紧随其后完成。确保工程质量及进度。</w:t>
      </w:r>
    </w:p>
    <w:p>
      <w:pPr>
        <w:pStyle w:val="BodyText"/>
        <w:spacing w:line="487" w:lineRule="auto"/>
        <w:ind w:left="2700" w:right="2706"/>
        <w:jc w:val="both"/>
      </w:pPr>
      <w:r>
        <w:t>3。2.1。3、现场设置材料仓库及加工场地，所有工程材料一律分批进到现场，</w:t>
      </w:r>
      <w:r>
        <w:rPr>
          <w:spacing w:val="-178"/>
        </w:rPr>
        <w:t xml:space="preserve"> </w:t>
      </w:r>
      <w:r>
        <w:t>风管及其部件制作、各种支吊架制作一律在加工场地进行加工,以确保工程施工顺利进行。</w:t>
      </w:r>
    </w:p>
    <w:p>
      <w:pPr>
        <w:pStyle w:val="BodyText"/>
        <w:spacing w:line="487" w:lineRule="auto"/>
        <w:ind w:left="2700" w:right="2733"/>
      </w:pPr>
      <w:r>
        <w:t>3。2.1。4、在本工程总工期的控制下，通风与空调安装工程要与其他专业工程总体协调协作，将存在的问题解决在施工之前。</w:t>
      </w:r>
    </w:p>
    <w:p>
      <w:pPr>
        <w:spacing w:before="0" w:line="483" w:lineRule="exact"/>
        <w:ind w:left="2700" w:right="0" w:firstLine="0"/>
        <w:jc w:val="both"/>
        <w:rPr>
          <w:b/>
          <w:sz w:val="42"/>
        </w:rPr>
      </w:pPr>
      <w:r>
        <w:rPr>
          <w:b/>
          <w:sz w:val="36"/>
        </w:rPr>
        <w:t>3。2。2</w:t>
      </w:r>
      <w:r>
        <w:rPr>
          <w:b/>
          <w:spacing w:val="180"/>
          <w:sz w:val="36"/>
        </w:rPr>
        <w:t xml:space="preserve"> </w:t>
      </w:r>
      <w:r>
        <w:rPr>
          <w:sz w:val="36"/>
        </w:rPr>
        <w:t>施工挨次</w:t>
      </w:r>
      <w:r>
        <w:rPr>
          <w:b/>
          <w:position w:val="5"/>
          <w:sz w:val="42"/>
        </w:rPr>
        <w:t>：</w:t>
      </w:r>
    </w:p>
    <w:p>
      <w:pPr>
        <w:pStyle w:val="BodyText"/>
        <w:spacing w:before="3"/>
        <w:rPr>
          <w:b/>
          <w:sz w:val="35"/>
        </w:rPr>
      </w:pPr>
    </w:p>
    <w:p>
      <w:pPr>
        <w:pStyle w:val="BodyText"/>
        <w:spacing w:line="487" w:lineRule="auto"/>
        <w:ind w:left="2700" w:right="2630"/>
      </w:pPr>
      <w:r>
        <w:rPr>
          <w:spacing w:val="-3"/>
        </w:rPr>
        <w:t>3。2</w:t>
      </w:r>
      <w:r>
        <w:rPr>
          <w:spacing w:val="-2"/>
        </w:rPr>
        <w:t>。2。1、在建筑主体施工阶段分段进行：按设计施工图纸做好风管、水管穿</w:t>
      </w:r>
      <w:r>
        <w:t>墙套管、洞口及相关本专业预埋件的预留、预埋.</w:t>
      </w:r>
    </w:p>
    <w:p>
      <w:pPr>
        <w:pStyle w:val="BodyText"/>
        <w:spacing w:line="461" w:lineRule="exact"/>
        <w:ind w:left="2700"/>
      </w:pPr>
      <w:r>
        <w:t>3。2.2.2、主体工程完工后协作好装饰进行施工：</w:t>
      </w:r>
    </w:p>
    <w:p>
      <w:pPr>
        <w:pStyle w:val="BodyText"/>
        <w:spacing w:before="1"/>
        <w:rPr>
          <w:sz w:val="37"/>
        </w:rPr>
      </w:pPr>
    </w:p>
    <w:p>
      <w:pPr>
        <w:pStyle w:val="ListParagraph"/>
        <w:numPr>
          <w:ilvl w:val="1"/>
          <w:numId w:val="13"/>
        </w:numPr>
        <w:tabs>
          <w:tab w:val="left" w:pos="3242"/>
        </w:tabs>
        <w:spacing w:before="0" w:after="0" w:line="487" w:lineRule="auto"/>
        <w:ind w:left="2700" w:right="2738" w:firstLine="0"/>
        <w:jc w:val="left"/>
        <w:rPr>
          <w:sz w:val="34"/>
        </w:rPr>
      </w:pPr>
      <w:r>
        <w:rPr>
          <w:spacing w:val="-1"/>
          <w:sz w:val="36"/>
        </w:rPr>
        <w:t>。2。3、送排风系统：测量放线→支吊架制作安装→风管与配件制作→部件</w:t>
      </w:r>
      <w:r>
        <w:rPr>
          <w:sz w:val="36"/>
        </w:rPr>
        <w:t>制作→风管系统安装→空气处理设备安装→消声设备制作与安装→风管与设备防腐→风机安装→系统调试。</w:t>
      </w:r>
    </w:p>
    <w:p>
      <w:pPr>
        <w:pStyle w:val="BodyText"/>
        <w:spacing w:line="487" w:lineRule="auto"/>
        <w:ind w:left="2700" w:right="2697"/>
        <w:jc w:val="both"/>
      </w:pPr>
      <w:r>
        <w:t>3.2.2.4、防排烟系统：测量放线→支吊架制作安装→风管与配件制作→部件制</w:t>
      </w:r>
      <w:r>
        <w:rPr>
          <w:spacing w:val="-11"/>
        </w:rPr>
        <w:t>作→风管系统安装→防排烟风口、常闭正压风口与设备安装→风管与设备防腐→</w:t>
      </w:r>
      <w:r>
        <w:rPr>
          <w:spacing w:val="-178"/>
        </w:rPr>
        <w:t xml:space="preserve"> </w:t>
      </w:r>
      <w:r>
        <w:t>风机安装→系统调试。</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6"/>
      </w:pPr>
      <w:r>
        <w:rPr>
          <w:spacing w:val="-1"/>
        </w:rPr>
        <w:t>3.2</w:t>
      </w:r>
      <w:r>
        <w:rPr>
          <w:spacing w:val="-47"/>
        </w:rPr>
        <w:t>。</w:t>
      </w:r>
      <w:r>
        <w:t>2</w:t>
      </w:r>
      <w:r>
        <w:rPr>
          <w:spacing w:val="-47"/>
        </w:rPr>
        <w:t>。</w:t>
      </w:r>
      <w:r>
        <w:t>5</w:t>
      </w:r>
      <w:r>
        <w:rPr>
          <w:spacing w:val="-8"/>
        </w:rPr>
        <w:t>、空调风系统:测量放线→支吊架制作安装→风管与配件制作→部件制</w:t>
      </w:r>
      <w:r>
        <w:t>作→风管系统安装→空气处理设备安装→消声设备制作与安装→风管与设备防腐→风机安装→风管与设备绝热→系统调试。</w:t>
      </w:r>
    </w:p>
    <w:p>
      <w:pPr>
        <w:pStyle w:val="BodyText"/>
        <w:spacing w:line="487" w:lineRule="auto"/>
        <w:ind w:left="2700" w:right="2640"/>
      </w:pPr>
      <w:r>
        <w:rPr>
          <w:spacing w:val="-3"/>
        </w:rPr>
        <w:t>3。2.2.6、制冷设备系统：测量放线→支吊架制作安装→制冷机组安装→制冷剂</w:t>
      </w:r>
      <w:r>
        <w:t>管道及配件安装→制冷附属设备安装→管道及设备的防腐与绝热→系统调试。</w:t>
      </w:r>
      <w:r>
        <w:rPr>
          <w:spacing w:val="1"/>
        </w:rPr>
        <w:t xml:space="preserve"> </w:t>
      </w:r>
      <w:r>
        <w:rPr>
          <w:spacing w:val="-3"/>
        </w:rPr>
        <w:t>3。2。2.7、空调水系统:测量放线→支吊架制作安装→冷冻水、冷却水、冷凝水</w:t>
      </w:r>
      <w:r>
        <w:t>管道系统安装→阀门及部件安装→冷却塔安装→水附属设备安装→管道试压→</w:t>
      </w:r>
      <w:r>
        <w:rPr>
          <w:spacing w:val="1"/>
        </w:rPr>
        <w:t xml:space="preserve"> </w:t>
      </w:r>
      <w:r>
        <w:t>管道水冲洗→管道与设备的防腐与绝热→系统调试。</w:t>
      </w:r>
    </w:p>
    <w:p>
      <w:pPr>
        <w:pStyle w:val="BodyText"/>
        <w:spacing w:line="487" w:lineRule="auto"/>
        <w:ind w:left="2700" w:right="2706"/>
      </w:pPr>
      <w:r>
        <w:t>3。2。2.8、进行各类测试、调试、单机试运转,系统调试,系统试运行，组织报请甲方、监理及有关部门进行工程验收与移交.</w:t>
      </w:r>
    </w:p>
    <w:p>
      <w:pPr>
        <w:spacing w:before="0" w:line="461" w:lineRule="exact"/>
        <w:ind w:left="2700" w:right="0" w:firstLine="0"/>
        <w:jc w:val="left"/>
        <w:rPr>
          <w:sz w:val="36"/>
        </w:rPr>
      </w:pPr>
      <w:r>
        <w:rPr>
          <w:b/>
          <w:sz w:val="36"/>
        </w:rPr>
        <w:t>3。2.3</w:t>
      </w:r>
      <w:r>
        <w:rPr>
          <w:b/>
          <w:spacing w:val="2"/>
          <w:sz w:val="36"/>
        </w:rPr>
        <w:t xml:space="preserve"> </w:t>
      </w:r>
      <w:r>
        <w:rPr>
          <w:sz w:val="36"/>
        </w:rPr>
        <w:t>劳动力布置：</w:t>
      </w:r>
    </w:p>
    <w:p>
      <w:pPr>
        <w:pStyle w:val="BodyText"/>
        <w:spacing w:before="12"/>
      </w:pPr>
    </w:p>
    <w:p>
      <w:pPr>
        <w:pStyle w:val="BodyText"/>
        <w:spacing w:line="487" w:lineRule="auto"/>
        <w:ind w:left="2700" w:right="2733"/>
      </w:pPr>
      <w:r>
        <w:t>3.2。3。1、作业层的劳动力布置随各阶段的工作内容和工作量的不同而进行调整，实行灵活的动态管理,保证施工现场施工人员充分而不闲置.</w:t>
      </w:r>
    </w:p>
    <w:p>
      <w:pPr>
        <w:pStyle w:val="BodyText"/>
        <w:spacing w:line="487" w:lineRule="auto"/>
        <w:ind w:left="2700" w:right="2733"/>
      </w:pPr>
      <w:r>
        <w:t>3.2。3。2、为确保工程施工质量及施工工期的实现，通风与空调安装分为两个施工班组.每个施工班组之间的劳动力依据工程进度灵活调整。密切协作建筑主</w:t>
      </w:r>
    </w:p>
    <w:p>
      <w:pPr>
        <w:pStyle w:val="BodyText"/>
        <w:spacing w:line="461" w:lineRule="exact"/>
        <w:ind w:left="2700"/>
      </w:pPr>
      <w:r>
        <w:t>体、装饰及其他专业进行施工.</w:t>
      </w:r>
    </w:p>
    <w:p>
      <w:pPr>
        <w:pStyle w:val="Heading1"/>
      </w:pPr>
      <w:bookmarkStart w:id="11" w:name="_TOC_250002"/>
      <w:bookmarkEnd w:id="11"/>
      <w:r>
        <w:rPr>
          <w:w w:val="95"/>
        </w:rPr>
        <w:t>第四章、施工预备</w:t>
      </w:r>
    </w:p>
    <w:p>
      <w:pPr>
        <w:pStyle w:val="Heading2"/>
        <w:spacing w:before="379"/>
      </w:pPr>
      <w:bookmarkStart w:id="12" w:name="_TOC_250001"/>
      <w:r>
        <w:rPr>
          <w:w w:val="95"/>
        </w:rPr>
        <w:t>4。1</w:t>
      </w:r>
      <w:bookmarkEnd w:id="12"/>
      <w:r>
        <w:rPr>
          <w:spacing w:val="-16"/>
          <w:w w:val="95"/>
        </w:rPr>
        <w:t xml:space="preserve"> 组织预备</w:t>
      </w:r>
    </w:p>
    <w:p>
      <w:pPr>
        <w:pStyle w:val="BodyText"/>
        <w:spacing w:before="8"/>
        <w:rPr>
          <w:b/>
          <w:sz w:val="38"/>
        </w:rPr>
      </w:pPr>
    </w:p>
    <w:p>
      <w:pPr>
        <w:pStyle w:val="BodyText"/>
        <w:spacing w:line="487" w:lineRule="auto"/>
        <w:ind w:left="2700" w:right="2706"/>
      </w:pPr>
      <w:r>
        <w:rPr>
          <w:b/>
        </w:rPr>
        <w:t>4。1。1</w:t>
      </w:r>
      <w:r>
        <w:rPr>
          <w:b/>
          <w:spacing w:val="-9"/>
        </w:rPr>
        <w:t xml:space="preserve"> </w:t>
      </w:r>
      <w:r>
        <w:t>建立以安装技术部为主的施工管理系统,以技术主管工程师为主的技术管理系统，建立完整的分部分项工程组织管理机构.</w:t>
      </w:r>
    </w:p>
    <w:p>
      <w:pPr>
        <w:pStyle w:val="BodyText"/>
        <w:spacing w:line="461" w:lineRule="exact"/>
        <w:ind w:left="2700"/>
      </w:pPr>
      <w:r>
        <w:rPr>
          <w:b/>
        </w:rPr>
        <w:t xml:space="preserve">4。1。2 </w:t>
      </w:r>
      <w:r>
        <w:t>合理布置施工力气,保证人员的充沛，满足工程的需要.</w:t>
      </w:r>
    </w:p>
    <w:p>
      <w:pPr>
        <w:pStyle w:val="BodyText"/>
        <w:rPr>
          <w:sz w:val="37"/>
        </w:rPr>
      </w:pPr>
    </w:p>
    <w:p>
      <w:pPr>
        <w:pStyle w:val="ListParagraph"/>
        <w:numPr>
          <w:ilvl w:val="1"/>
          <w:numId w:val="12"/>
        </w:numPr>
        <w:tabs>
          <w:tab w:val="left" w:pos="3248"/>
        </w:tabs>
        <w:spacing w:before="1" w:after="0" w:line="240" w:lineRule="auto"/>
        <w:ind w:left="3247" w:right="0" w:hanging="548"/>
        <w:jc w:val="left"/>
        <w:rPr>
          <w:sz w:val="36"/>
        </w:rPr>
      </w:pPr>
      <w:r>
        <w:rPr>
          <w:b/>
          <w:sz w:val="36"/>
        </w:rPr>
        <w:t>。3</w:t>
      </w:r>
      <w:r>
        <w:rPr>
          <w:b/>
          <w:spacing w:val="2"/>
          <w:sz w:val="36"/>
        </w:rPr>
        <w:t xml:space="preserve"> </w:t>
      </w:r>
      <w:r>
        <w:rPr>
          <w:sz w:val="36"/>
        </w:rPr>
        <w:t>乐观协调我方与其他标段单位的工作关系，以及与其他专业交叉施工的</w:t>
      </w:r>
    </w:p>
    <w:p>
      <w:pPr>
        <w:spacing w:after="0" w:line="240" w:lineRule="auto"/>
        <w:jc w:val="left"/>
        <w:rPr>
          <w:sz w:val="36"/>
        </w:rPr>
        <w:sectPr>
          <w:pgSz w:w="17860" w:h="25260"/>
          <w:pgMar w:top="1640" w:right="0" w:bottom="280" w:left="0" w:header="1160" w:footer="0"/>
          <w:cols w:space="708"/>
        </w:sectPr>
      </w:pPr>
    </w:p>
    <w:p>
      <w:pPr>
        <w:pStyle w:val="BodyText"/>
        <w:rPr>
          <w:sz w:val="20"/>
        </w:rPr>
      </w:pPr>
    </w:p>
    <w:p>
      <w:pPr>
        <w:pStyle w:val="BodyText"/>
        <w:spacing w:before="188"/>
        <w:ind w:left="2700"/>
      </w:pPr>
      <w:r>
        <w:t>协作关系，以便更好的开展工作。</w:t>
      </w:r>
    </w:p>
    <w:p>
      <w:pPr>
        <w:pStyle w:val="BodyText"/>
        <w:spacing w:before="7"/>
        <w:rPr>
          <w:sz w:val="26"/>
        </w:rPr>
      </w:pPr>
    </w:p>
    <w:p>
      <w:pPr>
        <w:pStyle w:val="Heading2"/>
      </w:pPr>
      <w:bookmarkStart w:id="13" w:name="_TOC_250000"/>
      <w:r>
        <w:rPr>
          <w:w w:val="95"/>
        </w:rPr>
        <w:t>4。2</w:t>
      </w:r>
      <w:bookmarkEnd w:id="13"/>
      <w:r>
        <w:rPr>
          <w:spacing w:val="-16"/>
          <w:w w:val="95"/>
        </w:rPr>
        <w:t xml:space="preserve"> 技术预备</w:t>
      </w:r>
    </w:p>
    <w:p>
      <w:pPr>
        <w:pStyle w:val="BodyText"/>
        <w:spacing w:before="7"/>
        <w:rPr>
          <w:b/>
          <w:sz w:val="38"/>
        </w:rPr>
      </w:pPr>
    </w:p>
    <w:p>
      <w:pPr>
        <w:pStyle w:val="BodyText"/>
        <w:spacing w:line="487" w:lineRule="auto"/>
        <w:ind w:left="2700" w:right="2696"/>
        <w:jc w:val="both"/>
      </w:pPr>
      <w:r>
        <w:rPr>
          <w:b/>
        </w:rPr>
        <w:t>4。2.1</w:t>
      </w:r>
      <w:r>
        <w:rPr>
          <w:b/>
          <w:spacing w:val="4"/>
        </w:rPr>
        <w:t xml:space="preserve"> </w:t>
      </w:r>
      <w:r>
        <w:t>认真审查施工图纸，明确设计要求，查阅规范、标准及操作工艺手册，</w:t>
      </w:r>
      <w:r>
        <w:rPr>
          <w:spacing w:val="-178"/>
        </w:rPr>
        <w:t xml:space="preserve"> </w:t>
      </w:r>
      <w:r>
        <w:rPr>
          <w:spacing w:val="-10"/>
        </w:rPr>
        <w:t>其他专业的图纸有关部分也应熟悉，将问题、建议汇总,争取尽早进行图纸会审,</w:t>
      </w:r>
      <w:r>
        <w:rPr>
          <w:spacing w:val="-178"/>
        </w:rPr>
        <w:t xml:space="preserve"> </w:t>
      </w:r>
      <w:r>
        <w:t>将存在的问题解决在施工之前。</w:t>
      </w:r>
    </w:p>
    <w:p>
      <w:pPr>
        <w:pStyle w:val="ListParagraph"/>
        <w:numPr>
          <w:ilvl w:val="1"/>
          <w:numId w:val="12"/>
        </w:numPr>
        <w:tabs>
          <w:tab w:val="left" w:pos="3245"/>
        </w:tabs>
        <w:spacing w:before="0" w:after="0" w:line="487" w:lineRule="auto"/>
        <w:ind w:left="2700" w:right="2693" w:firstLine="0"/>
        <w:jc w:val="both"/>
        <w:rPr>
          <w:sz w:val="36"/>
        </w:rPr>
      </w:pPr>
      <w:r>
        <w:rPr>
          <w:b/>
          <w:spacing w:val="-144"/>
          <w:sz w:val="36"/>
        </w:rPr>
        <w:t>。</w:t>
      </w:r>
      <w:r>
        <w:rPr>
          <w:b/>
          <w:sz w:val="36"/>
        </w:rPr>
        <w:t>2</w:t>
      </w:r>
      <w:r>
        <w:rPr>
          <w:b/>
          <w:spacing w:val="164"/>
          <w:sz w:val="36"/>
        </w:rPr>
        <w:t xml:space="preserve"> </w:t>
      </w:r>
      <w:r>
        <w:rPr>
          <w:sz w:val="36"/>
        </w:rPr>
        <w:t>进行详细可行的施工组织设计及方案的编制和分部分项工程施工的书面技术交底。</w:t>
      </w:r>
    </w:p>
    <w:p>
      <w:pPr>
        <w:pStyle w:val="BodyText"/>
        <w:ind w:left="2700"/>
      </w:pPr>
      <w:r>
        <w:t>4。2。2.1、依据本工程总体施工组织设计再进一步细化,使其更完善,更详细。</w:t>
      </w:r>
    </w:p>
    <w:p>
      <w:pPr>
        <w:pStyle w:val="BodyText"/>
        <w:rPr>
          <w:sz w:val="37"/>
        </w:rPr>
      </w:pPr>
    </w:p>
    <w:p>
      <w:pPr>
        <w:pStyle w:val="BodyText"/>
        <w:spacing w:line="487" w:lineRule="auto"/>
        <w:ind w:left="2700" w:right="2660"/>
      </w:pPr>
      <w:r>
        <w:t>4</w:t>
      </w:r>
      <w:r>
        <w:rPr>
          <w:spacing w:val="-37"/>
        </w:rPr>
        <w:t>。</w:t>
      </w:r>
      <w:r>
        <w:t>2.2</w:t>
      </w:r>
      <w:r>
        <w:rPr>
          <w:spacing w:val="-36"/>
        </w:rPr>
        <w:t>。</w:t>
      </w:r>
      <w:r>
        <w:t>2</w:t>
      </w:r>
      <w:r>
        <w:rPr>
          <w:spacing w:val="-6"/>
        </w:rPr>
        <w:t>、技术交底程序:主要负责专业工程师与技术工长和班长之间；技术工</w:t>
      </w:r>
      <w:r>
        <w:t>长与班长和工人的不同层次，技术交底应分级进行，分级管理。</w:t>
      </w:r>
    </w:p>
    <w:p>
      <w:pPr>
        <w:pStyle w:val="BodyText"/>
        <w:spacing w:line="487" w:lineRule="auto"/>
        <w:ind w:left="2700" w:right="2719"/>
      </w:pPr>
      <w:r>
        <w:t>4.2。2.3、技术交底的主要内容包括:施工中采纳的技术、工艺、设备、新材料的性能和操作使用方式,隐蔽部件着重事项等；技术交底应做好记录。</w:t>
      </w:r>
    </w:p>
    <w:p>
      <w:pPr>
        <w:pStyle w:val="BodyText"/>
        <w:spacing w:line="487" w:lineRule="auto"/>
        <w:ind w:left="2700" w:right="2520"/>
      </w:pPr>
      <w:r>
        <w:t>4.2。2.4、施工前的技术交底,主要指技术工长与班长和工人之间的技术交底，</w:t>
      </w:r>
      <w:r>
        <w:rPr>
          <w:spacing w:val="1"/>
        </w:rPr>
        <w:t xml:space="preserve"> </w:t>
      </w:r>
      <w:r>
        <w:rPr>
          <w:spacing w:val="-19"/>
        </w:rPr>
        <w:t>技术交底的目的有两方面，一是为了明确所承担施工任务的特点，技术质量要求、</w:t>
      </w:r>
      <w:r>
        <w:t>施工工艺、施工要点和着重事项等，做到心中有数，以利于有规划、有组织地多快好省地完成任务,技术工长与班长能够进一步协助工人理解消化图纸。二是对工程技术的详细要求、安全措施、施工程序、配制的机具作详细说明，使责任明确，各负其责。</w:t>
      </w:r>
    </w:p>
    <w:p>
      <w:pPr>
        <w:pStyle w:val="BodyText"/>
        <w:spacing w:line="487" w:lineRule="auto"/>
        <w:ind w:left="2700" w:right="2695"/>
      </w:pPr>
      <w:r>
        <w:rPr>
          <w:spacing w:val="-3"/>
        </w:rPr>
        <w:t>4</w:t>
      </w:r>
      <w:r>
        <w:rPr>
          <w:spacing w:val="-2"/>
        </w:rPr>
        <w:t>。2。2.5</w:t>
      </w:r>
      <w:r>
        <w:rPr>
          <w:spacing w:val="-5"/>
        </w:rPr>
        <w:t>、在施工前重视和做好技术交底工作，以避开施工失误,并有利于加快</w:t>
      </w:r>
      <w:r>
        <w:t>工程进度和确保工程质量。</w:t>
      </w:r>
    </w:p>
    <w:p>
      <w:pPr>
        <w:pStyle w:val="ListParagraph"/>
        <w:numPr>
          <w:ilvl w:val="1"/>
          <w:numId w:val="11"/>
        </w:numPr>
        <w:tabs>
          <w:tab w:val="left" w:pos="3248"/>
        </w:tabs>
        <w:spacing w:before="0" w:after="0" w:line="487" w:lineRule="auto"/>
        <w:ind w:left="2700" w:right="2696" w:firstLine="0"/>
        <w:jc w:val="left"/>
        <w:rPr>
          <w:sz w:val="36"/>
        </w:rPr>
      </w:pPr>
      <w:r>
        <w:rPr>
          <w:b/>
          <w:spacing w:val="-76"/>
          <w:sz w:val="36"/>
        </w:rPr>
        <w:t>。</w:t>
      </w:r>
      <w:r>
        <w:rPr>
          <w:b/>
          <w:sz w:val="36"/>
        </w:rPr>
        <w:t>3</w:t>
      </w:r>
      <w:r>
        <w:rPr>
          <w:b/>
          <w:spacing w:val="-18"/>
          <w:sz w:val="36"/>
        </w:rPr>
        <w:t xml:space="preserve"> </w:t>
      </w:r>
      <w:r>
        <w:rPr>
          <w:spacing w:val="-4"/>
          <w:sz w:val="36"/>
        </w:rPr>
        <w:t>安全技术交底:严格执行入场三级安全教育，按程序对各工种的工人进行</w:t>
      </w:r>
      <w:r>
        <w:rPr>
          <w:sz w:val="36"/>
        </w:rPr>
        <w:t>书面的安全技术交底，并与每位工人订立安全责任书。</w:t>
      </w:r>
    </w:p>
    <w:p>
      <w:pPr>
        <w:spacing w:after="0" w:line="487" w:lineRule="auto"/>
        <w:jc w:val="left"/>
        <w:rPr>
          <w:sz w:val="36"/>
        </w:rPr>
        <w:sectPr>
          <w:pgSz w:w="17860" w:h="25260"/>
          <w:pgMar w:top="1640" w:right="0" w:bottom="280" w:left="0" w:header="1160" w:footer="0"/>
          <w:cols w:space="708"/>
        </w:sectPr>
      </w:pPr>
    </w:p>
    <w:p>
      <w:pPr>
        <w:pStyle w:val="BodyText"/>
        <w:rPr>
          <w:sz w:val="20"/>
        </w:rPr>
      </w:pPr>
    </w:p>
    <w:p>
      <w:pPr>
        <w:pStyle w:val="BodyText"/>
        <w:spacing w:before="188"/>
        <w:ind w:left="2700"/>
      </w:pPr>
      <w:r>
        <w:rPr>
          <w:b/>
          <w:w w:val="95"/>
        </w:rPr>
        <w:t>4.2.4</w:t>
      </w:r>
      <w:r>
        <w:rPr>
          <w:b/>
          <w:spacing w:val="205"/>
        </w:rPr>
        <w:t xml:space="preserve"> </w:t>
      </w:r>
      <w:r>
        <w:rPr>
          <w:spacing w:val="-13"/>
          <w:w w:val="95"/>
        </w:rPr>
        <w:t xml:space="preserve">贯彻 </w:t>
      </w:r>
      <w:r>
        <w:rPr>
          <w:w w:val="95"/>
        </w:rPr>
        <w:t>ISO9001</w:t>
      </w:r>
      <w:r>
        <w:rPr>
          <w:spacing w:val="-7"/>
          <w:w w:val="95"/>
        </w:rPr>
        <w:t xml:space="preserve"> 文件的要求，建立质量、环境保证体系。</w:t>
      </w:r>
    </w:p>
    <w:p>
      <w:pPr>
        <w:pStyle w:val="BodyText"/>
        <w:spacing w:before="7"/>
        <w:rPr>
          <w:sz w:val="26"/>
        </w:rPr>
      </w:pPr>
    </w:p>
    <w:p>
      <w:pPr>
        <w:pStyle w:val="Heading2"/>
        <w:jc w:val="both"/>
      </w:pPr>
      <w:r>
        <w:rPr>
          <w:w w:val="95"/>
        </w:rPr>
        <w:t>4。3</w:t>
      </w:r>
      <w:r>
        <w:rPr>
          <w:spacing w:val="-14"/>
          <w:w w:val="95"/>
        </w:rPr>
        <w:t xml:space="preserve"> 劳动力预备</w:t>
      </w:r>
    </w:p>
    <w:p>
      <w:pPr>
        <w:pStyle w:val="BodyText"/>
        <w:spacing w:before="7"/>
        <w:rPr>
          <w:b/>
          <w:sz w:val="38"/>
        </w:rPr>
      </w:pPr>
    </w:p>
    <w:p>
      <w:pPr>
        <w:pStyle w:val="ListParagraph"/>
        <w:numPr>
          <w:ilvl w:val="1"/>
          <w:numId w:val="11"/>
        </w:numPr>
        <w:tabs>
          <w:tab w:val="left" w:pos="3248"/>
        </w:tabs>
        <w:spacing w:before="0" w:after="0" w:line="487" w:lineRule="auto"/>
        <w:ind w:left="2700" w:right="2696" w:firstLine="0"/>
        <w:jc w:val="both"/>
        <w:rPr>
          <w:sz w:val="36"/>
        </w:rPr>
      </w:pPr>
      <w:r>
        <w:rPr>
          <w:b/>
          <w:spacing w:val="-76"/>
          <w:sz w:val="36"/>
        </w:rPr>
        <w:t>。</w:t>
      </w:r>
      <w:r>
        <w:rPr>
          <w:b/>
          <w:sz w:val="36"/>
        </w:rPr>
        <w:t>1</w:t>
      </w:r>
      <w:r>
        <w:rPr>
          <w:b/>
          <w:spacing w:val="-18"/>
          <w:sz w:val="36"/>
        </w:rPr>
        <w:t xml:space="preserve"> </w:t>
      </w:r>
      <w:r>
        <w:rPr>
          <w:spacing w:val="-3"/>
          <w:sz w:val="36"/>
        </w:rPr>
        <w:t>劳动力资源是本工程中的动力,是决定整个工程进度的推动及质量、工期</w:t>
      </w:r>
      <w:r>
        <w:rPr>
          <w:sz w:val="36"/>
        </w:rPr>
        <w:t>保证的重要环节,主要由暖通专业主管工程师与安装队长进行统筹，依据工程需要进行合理的劳动力规划。</w:t>
      </w:r>
    </w:p>
    <w:p>
      <w:pPr>
        <w:pStyle w:val="BodyText"/>
        <w:spacing w:line="487" w:lineRule="auto"/>
        <w:ind w:left="2700" w:right="2719"/>
        <w:jc w:val="both"/>
      </w:pPr>
      <w:r>
        <w:rPr>
          <w:b/>
        </w:rPr>
        <w:t>4。3。2</w:t>
      </w:r>
      <w:r>
        <w:rPr>
          <w:b/>
          <w:spacing w:val="-7"/>
        </w:rPr>
        <w:t xml:space="preserve"> </w:t>
      </w:r>
      <w:r>
        <w:t>依据劳动力规划要求,由项目部统一协调、组织布置和储备足够的生产劳动力,确保生产劳动力充分满足本工程施工中的需要.</w:t>
      </w:r>
    </w:p>
    <w:p>
      <w:pPr>
        <w:spacing w:before="0"/>
        <w:ind w:left="2700" w:right="0" w:firstLine="0"/>
        <w:jc w:val="left"/>
        <w:rPr>
          <w:sz w:val="36"/>
        </w:rPr>
      </w:pPr>
      <w:r>
        <w:rPr>
          <w:b/>
          <w:sz w:val="36"/>
        </w:rPr>
        <w:t>4。3。3</w:t>
      </w:r>
      <w:r>
        <w:rPr>
          <w:b/>
          <w:spacing w:val="180"/>
          <w:sz w:val="36"/>
        </w:rPr>
        <w:t xml:space="preserve"> </w:t>
      </w:r>
      <w:r>
        <w:rPr>
          <w:sz w:val="36"/>
        </w:rPr>
        <w:t>本期通风与空调安装工程各工种生产劳动力配置：</w:t>
      </w:r>
    </w:p>
    <w:p>
      <w:pPr>
        <w:pStyle w:val="BodyText"/>
        <w:rPr>
          <w:sz w:val="37"/>
        </w:rPr>
      </w:pPr>
    </w:p>
    <w:p>
      <w:pPr>
        <w:pStyle w:val="Heading4"/>
        <w:ind w:right="20"/>
      </w:pPr>
      <w:r>
        <w:drawing>
          <wp:anchor distT="0" distB="0" distL="0" distR="0" simplePos="0" relativeHeight="251692032" behindDoc="1" locked="0" layoutInCell="1" allowOverlap="1">
            <wp:simplePos x="0" y="0"/>
            <wp:positionH relativeFrom="page">
              <wp:posOffset>1651000</wp:posOffset>
            </wp:positionH>
            <wp:positionV relativeFrom="paragraph">
              <wp:posOffset>445896</wp:posOffset>
            </wp:positionV>
            <wp:extent cx="8031670" cy="4142517"/>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xmlns:r="http://schemas.openxmlformats.org/officeDocument/2006/relationships" r:embed="rId6" cstate="print"/>
                    <a:stretch>
                      <a:fillRect/>
                    </a:stretch>
                  </pic:blipFill>
                  <pic:spPr>
                    <a:xfrm>
                      <a:off x="0" y="0"/>
                      <a:ext cx="8031670" cy="4142517"/>
                    </a:xfrm>
                    <a:prstGeom prst="rect">
                      <a:avLst/>
                    </a:prstGeom>
                  </pic:spPr>
                </pic:pic>
              </a:graphicData>
            </a:graphic>
          </wp:anchor>
        </w:drawing>
      </w:r>
      <w:r>
        <w:rPr>
          <w:w w:val="95"/>
        </w:rPr>
        <w:t>通风与空调安装工程劳动力规划表</w:t>
      </w:r>
    </w:p>
    <w:p>
      <w:pPr>
        <w:pStyle w:val="BodyText"/>
        <w:rPr>
          <w:b/>
          <w:sz w:val="20"/>
        </w:rPr>
      </w:pPr>
    </w:p>
    <w:p>
      <w:pPr>
        <w:pStyle w:val="BodyText"/>
        <w:spacing w:before="9"/>
        <w:rPr>
          <w:b/>
          <w:sz w:val="13"/>
        </w:rPr>
      </w:pPr>
    </w:p>
    <w:tbl>
      <w:tblPr>
        <w:tblW w:w="0" w:type="auto"/>
        <w:jc w:val="left"/>
        <w:tblInd w:w="2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1"/>
        <w:gridCol w:w="1251"/>
        <w:gridCol w:w="1237"/>
        <w:gridCol w:w="2011"/>
        <w:gridCol w:w="999"/>
        <w:gridCol w:w="450"/>
        <w:gridCol w:w="896"/>
        <w:gridCol w:w="3781"/>
      </w:tblGrid>
      <w:tr>
        <w:tblPrEx>
          <w:tblW w:w="0" w:type="auto"/>
          <w:jc w:val="left"/>
          <w:tblInd w:w="2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481" w:type="dxa"/>
          </w:tcPr>
          <w:p>
            <w:pPr>
              <w:pStyle w:val="TableParagraph"/>
              <w:spacing w:line="340" w:lineRule="exact"/>
              <w:ind w:left="30" w:right="690"/>
              <w:jc w:val="center"/>
              <w:rPr>
                <w:sz w:val="36"/>
              </w:rPr>
            </w:pPr>
            <w:r>
              <w:rPr>
                <w:sz w:val="36"/>
              </w:rPr>
              <w:t>序号</w:t>
            </w:r>
          </w:p>
        </w:tc>
        <w:tc>
          <w:tcPr>
            <w:tcW w:w="1251" w:type="dxa"/>
          </w:tcPr>
          <w:p>
            <w:pPr>
              <w:pStyle w:val="TableParagraph"/>
              <w:spacing w:line="340" w:lineRule="exact"/>
              <w:ind w:left="711"/>
              <w:rPr>
                <w:sz w:val="36"/>
              </w:rPr>
            </w:pPr>
            <w:r>
              <w:rPr>
                <w:sz w:val="36"/>
              </w:rPr>
              <w:t>工</w:t>
            </w:r>
          </w:p>
        </w:tc>
        <w:tc>
          <w:tcPr>
            <w:tcW w:w="1237" w:type="dxa"/>
          </w:tcPr>
          <w:p>
            <w:pPr>
              <w:pStyle w:val="TableParagraph"/>
              <w:spacing w:line="340" w:lineRule="exact"/>
              <w:ind w:left="181"/>
              <w:rPr>
                <w:sz w:val="36"/>
              </w:rPr>
            </w:pPr>
            <w:r>
              <w:rPr>
                <w:sz w:val="36"/>
              </w:rPr>
              <w:t>种</w:t>
            </w:r>
          </w:p>
        </w:tc>
        <w:tc>
          <w:tcPr>
            <w:tcW w:w="2011" w:type="dxa"/>
          </w:tcPr>
          <w:p>
            <w:pPr>
              <w:pStyle w:val="TableParagraph"/>
              <w:spacing w:line="340" w:lineRule="exact"/>
              <w:ind w:left="677" w:right="574"/>
              <w:jc w:val="center"/>
              <w:rPr>
                <w:sz w:val="36"/>
              </w:rPr>
            </w:pPr>
            <w:r>
              <w:rPr>
                <w:sz w:val="36"/>
              </w:rPr>
              <w:t>单位</w:t>
            </w:r>
          </w:p>
        </w:tc>
        <w:tc>
          <w:tcPr>
            <w:tcW w:w="999" w:type="dxa"/>
          </w:tcPr>
          <w:p>
            <w:pPr>
              <w:pStyle w:val="TableParagraph"/>
              <w:spacing w:line="340" w:lineRule="exact"/>
              <w:ind w:left="594"/>
              <w:rPr>
                <w:sz w:val="36"/>
              </w:rPr>
            </w:pPr>
            <w:r>
              <w:rPr>
                <w:sz w:val="36"/>
              </w:rPr>
              <w:t>数</w:t>
            </w:r>
          </w:p>
        </w:tc>
        <w:tc>
          <w:tcPr>
            <w:tcW w:w="1346" w:type="dxa"/>
            <w:gridSpan w:val="2"/>
          </w:tcPr>
          <w:p>
            <w:pPr>
              <w:pStyle w:val="TableParagraph"/>
              <w:spacing w:line="340" w:lineRule="exact"/>
              <w:ind w:left="5"/>
              <w:jc w:val="center"/>
              <w:rPr>
                <w:sz w:val="36"/>
              </w:rPr>
            </w:pPr>
            <w:r>
              <w:rPr>
                <w:sz w:val="36"/>
              </w:rPr>
              <w:t>量</w:t>
            </w:r>
          </w:p>
        </w:tc>
        <w:tc>
          <w:tcPr>
            <w:tcW w:w="3781" w:type="dxa"/>
          </w:tcPr>
          <w:p>
            <w:pPr>
              <w:pStyle w:val="TableParagraph"/>
              <w:spacing w:line="340" w:lineRule="exact"/>
              <w:ind w:left="1410"/>
              <w:rPr>
                <w:sz w:val="36"/>
              </w:rPr>
            </w:pPr>
            <w:r>
              <w:rPr>
                <w:sz w:val="36"/>
              </w:rPr>
              <w:t>工作范围</w:t>
            </w:r>
          </w:p>
        </w:tc>
      </w:tr>
      <w:tr>
        <w:tblPrEx>
          <w:tblW w:w="0" w:type="auto"/>
          <w:jc w:val="left"/>
          <w:tblInd w:w="2982" w:type="dxa"/>
          <w:tblLayout w:type="fixed"/>
          <w:tblCellMar>
            <w:top w:w="0" w:type="dxa"/>
            <w:left w:w="0" w:type="dxa"/>
            <w:bottom w:w="0" w:type="dxa"/>
            <w:right w:w="0" w:type="dxa"/>
          </w:tblCellMar>
          <w:tblLook w:val="01E0"/>
        </w:tblPrEx>
        <w:trPr>
          <w:trHeight w:val="907"/>
          <w:jc w:val="left"/>
        </w:trPr>
        <w:tc>
          <w:tcPr>
            <w:tcW w:w="1481" w:type="dxa"/>
          </w:tcPr>
          <w:p>
            <w:pPr>
              <w:pStyle w:val="TableParagraph"/>
              <w:spacing w:before="313"/>
              <w:ind w:right="660"/>
              <w:jc w:val="center"/>
              <w:rPr>
                <w:sz w:val="36"/>
              </w:rPr>
            </w:pPr>
            <w:r>
              <w:rPr>
                <w:sz w:val="36"/>
              </w:rPr>
              <w:t>1</w:t>
            </w:r>
          </w:p>
        </w:tc>
        <w:tc>
          <w:tcPr>
            <w:tcW w:w="2488" w:type="dxa"/>
            <w:gridSpan w:val="2"/>
          </w:tcPr>
          <w:p>
            <w:pPr>
              <w:pStyle w:val="TableParagraph"/>
              <w:spacing w:before="313"/>
              <w:ind w:left="711"/>
              <w:rPr>
                <w:sz w:val="36"/>
              </w:rPr>
            </w:pPr>
            <w:r>
              <w:rPr>
                <w:sz w:val="36"/>
              </w:rPr>
              <w:t>钣金工</w:t>
            </w:r>
          </w:p>
        </w:tc>
        <w:tc>
          <w:tcPr>
            <w:tcW w:w="2011" w:type="dxa"/>
          </w:tcPr>
          <w:p>
            <w:pPr>
              <w:pStyle w:val="TableParagraph"/>
              <w:spacing w:before="313"/>
              <w:ind w:left="103"/>
              <w:jc w:val="center"/>
              <w:rPr>
                <w:sz w:val="36"/>
              </w:rPr>
            </w:pPr>
            <w:r>
              <w:rPr>
                <w:sz w:val="36"/>
              </w:rPr>
              <w:t>人</w:t>
            </w:r>
          </w:p>
        </w:tc>
        <w:tc>
          <w:tcPr>
            <w:tcW w:w="1449" w:type="dxa"/>
            <w:gridSpan w:val="2"/>
          </w:tcPr>
          <w:p>
            <w:pPr>
              <w:pStyle w:val="TableParagraph"/>
              <w:spacing w:before="313"/>
              <w:ind w:right="42"/>
              <w:jc w:val="right"/>
              <w:rPr>
                <w:sz w:val="36"/>
              </w:rPr>
            </w:pPr>
            <w:r>
              <w:rPr>
                <w:sz w:val="36"/>
              </w:rPr>
              <w:t>12</w:t>
            </w:r>
          </w:p>
        </w:tc>
        <w:tc>
          <w:tcPr>
            <w:tcW w:w="4677" w:type="dxa"/>
            <w:gridSpan w:val="2"/>
          </w:tcPr>
          <w:p>
            <w:pPr>
              <w:pStyle w:val="TableParagraph"/>
              <w:spacing w:before="313"/>
              <w:ind w:left="1388"/>
              <w:rPr>
                <w:sz w:val="36"/>
              </w:rPr>
            </w:pPr>
            <w:r>
              <w:rPr>
                <w:sz w:val="36"/>
              </w:rPr>
              <w:t>通风管道制作安装</w:t>
            </w:r>
          </w:p>
        </w:tc>
      </w:tr>
      <w:tr>
        <w:tblPrEx>
          <w:tblW w:w="0" w:type="auto"/>
          <w:jc w:val="left"/>
          <w:tblInd w:w="2982" w:type="dxa"/>
          <w:tblLayout w:type="fixed"/>
          <w:tblCellMar>
            <w:top w:w="0" w:type="dxa"/>
            <w:left w:w="0" w:type="dxa"/>
            <w:bottom w:w="0" w:type="dxa"/>
            <w:right w:w="0" w:type="dxa"/>
          </w:tblCellMar>
          <w:tblLook w:val="01E0"/>
        </w:tblPrEx>
        <w:trPr>
          <w:trHeight w:val="725"/>
          <w:jc w:val="left"/>
        </w:trPr>
        <w:tc>
          <w:tcPr>
            <w:tcW w:w="1481" w:type="dxa"/>
          </w:tcPr>
          <w:p>
            <w:pPr>
              <w:pStyle w:val="TableParagraph"/>
              <w:spacing w:before="133"/>
              <w:ind w:right="660"/>
              <w:jc w:val="center"/>
              <w:rPr>
                <w:sz w:val="36"/>
              </w:rPr>
            </w:pPr>
            <w:r>
              <w:rPr>
                <w:sz w:val="36"/>
              </w:rPr>
              <w:t>2</w:t>
            </w:r>
          </w:p>
        </w:tc>
        <w:tc>
          <w:tcPr>
            <w:tcW w:w="2488" w:type="dxa"/>
            <w:gridSpan w:val="2"/>
          </w:tcPr>
          <w:p>
            <w:pPr>
              <w:pStyle w:val="TableParagraph"/>
              <w:spacing w:before="133"/>
              <w:ind w:left="711"/>
              <w:rPr>
                <w:sz w:val="36"/>
              </w:rPr>
            </w:pPr>
            <w:r>
              <w:rPr>
                <w:sz w:val="36"/>
              </w:rPr>
              <w:t>空调工</w:t>
            </w:r>
          </w:p>
        </w:tc>
        <w:tc>
          <w:tcPr>
            <w:tcW w:w="2011" w:type="dxa"/>
          </w:tcPr>
          <w:p>
            <w:pPr>
              <w:pStyle w:val="TableParagraph"/>
              <w:spacing w:before="133"/>
              <w:ind w:left="103"/>
              <w:jc w:val="center"/>
              <w:rPr>
                <w:sz w:val="36"/>
              </w:rPr>
            </w:pPr>
            <w:r>
              <w:rPr>
                <w:sz w:val="36"/>
              </w:rPr>
              <w:t>人</w:t>
            </w:r>
          </w:p>
        </w:tc>
        <w:tc>
          <w:tcPr>
            <w:tcW w:w="1449" w:type="dxa"/>
            <w:gridSpan w:val="2"/>
          </w:tcPr>
          <w:p>
            <w:pPr>
              <w:pStyle w:val="TableParagraph"/>
              <w:spacing w:before="133"/>
              <w:ind w:right="132"/>
              <w:jc w:val="right"/>
              <w:rPr>
                <w:sz w:val="36"/>
              </w:rPr>
            </w:pPr>
            <w:r>
              <w:rPr>
                <w:sz w:val="36"/>
              </w:rPr>
              <w:t>8</w:t>
            </w:r>
          </w:p>
        </w:tc>
        <w:tc>
          <w:tcPr>
            <w:tcW w:w="4677" w:type="dxa"/>
            <w:gridSpan w:val="2"/>
          </w:tcPr>
          <w:p>
            <w:pPr>
              <w:pStyle w:val="TableParagraph"/>
              <w:spacing w:before="133"/>
              <w:ind w:left="1388"/>
              <w:rPr>
                <w:sz w:val="36"/>
              </w:rPr>
            </w:pPr>
            <w:r>
              <w:rPr>
                <w:sz w:val="36"/>
              </w:rPr>
              <w:t>制冷、通风设备安装</w:t>
            </w:r>
          </w:p>
        </w:tc>
      </w:tr>
      <w:tr>
        <w:tblPrEx>
          <w:tblW w:w="0" w:type="auto"/>
          <w:jc w:val="left"/>
          <w:tblInd w:w="2982" w:type="dxa"/>
          <w:tblLayout w:type="fixed"/>
          <w:tblCellMar>
            <w:top w:w="0" w:type="dxa"/>
            <w:left w:w="0" w:type="dxa"/>
            <w:bottom w:w="0" w:type="dxa"/>
            <w:right w:w="0" w:type="dxa"/>
          </w:tblCellMar>
          <w:tblLook w:val="01E0"/>
        </w:tblPrEx>
        <w:trPr>
          <w:trHeight w:val="723"/>
          <w:jc w:val="left"/>
        </w:trPr>
        <w:tc>
          <w:tcPr>
            <w:tcW w:w="1481" w:type="dxa"/>
          </w:tcPr>
          <w:p>
            <w:pPr>
              <w:pStyle w:val="TableParagraph"/>
              <w:spacing w:before="131"/>
              <w:ind w:right="660"/>
              <w:jc w:val="center"/>
              <w:rPr>
                <w:sz w:val="36"/>
              </w:rPr>
            </w:pPr>
            <w:r>
              <w:rPr>
                <w:sz w:val="36"/>
              </w:rPr>
              <w:t>3</w:t>
            </w:r>
          </w:p>
        </w:tc>
        <w:tc>
          <w:tcPr>
            <w:tcW w:w="2488" w:type="dxa"/>
            <w:gridSpan w:val="2"/>
          </w:tcPr>
          <w:p>
            <w:pPr>
              <w:pStyle w:val="TableParagraph"/>
              <w:spacing w:before="131"/>
              <w:ind w:left="711"/>
              <w:rPr>
                <w:sz w:val="36"/>
              </w:rPr>
            </w:pPr>
            <w:r>
              <w:rPr>
                <w:sz w:val="36"/>
              </w:rPr>
              <w:t>电焊工</w:t>
            </w:r>
          </w:p>
        </w:tc>
        <w:tc>
          <w:tcPr>
            <w:tcW w:w="2011" w:type="dxa"/>
          </w:tcPr>
          <w:p>
            <w:pPr>
              <w:pStyle w:val="TableParagraph"/>
              <w:spacing w:before="131"/>
              <w:ind w:left="103"/>
              <w:jc w:val="center"/>
              <w:rPr>
                <w:sz w:val="36"/>
              </w:rPr>
            </w:pPr>
            <w:r>
              <w:rPr>
                <w:sz w:val="36"/>
              </w:rPr>
              <w:t>人</w:t>
            </w:r>
          </w:p>
        </w:tc>
        <w:tc>
          <w:tcPr>
            <w:tcW w:w="1449" w:type="dxa"/>
            <w:gridSpan w:val="2"/>
          </w:tcPr>
          <w:p>
            <w:pPr>
              <w:pStyle w:val="TableParagraph"/>
              <w:spacing w:before="131"/>
              <w:ind w:right="132"/>
              <w:jc w:val="right"/>
              <w:rPr>
                <w:sz w:val="36"/>
              </w:rPr>
            </w:pPr>
            <w:r>
              <w:rPr>
                <w:sz w:val="36"/>
              </w:rPr>
              <w:t>6</w:t>
            </w:r>
          </w:p>
        </w:tc>
        <w:tc>
          <w:tcPr>
            <w:tcW w:w="4677" w:type="dxa"/>
            <w:gridSpan w:val="2"/>
          </w:tcPr>
          <w:p>
            <w:pPr>
              <w:pStyle w:val="TableParagraph"/>
              <w:spacing w:before="131"/>
              <w:ind w:left="1388"/>
              <w:rPr>
                <w:sz w:val="36"/>
              </w:rPr>
            </w:pPr>
            <w:r>
              <w:rPr>
                <w:sz w:val="36"/>
              </w:rPr>
              <w:t>加工焊接作业</w:t>
            </w:r>
          </w:p>
        </w:tc>
      </w:tr>
      <w:tr>
        <w:tblPrEx>
          <w:tblW w:w="0" w:type="auto"/>
          <w:jc w:val="left"/>
          <w:tblInd w:w="2982" w:type="dxa"/>
          <w:tblLayout w:type="fixed"/>
          <w:tblCellMar>
            <w:top w:w="0" w:type="dxa"/>
            <w:left w:w="0" w:type="dxa"/>
            <w:bottom w:w="0" w:type="dxa"/>
            <w:right w:w="0" w:type="dxa"/>
          </w:tblCellMar>
          <w:tblLook w:val="01E0"/>
        </w:tblPrEx>
        <w:trPr>
          <w:trHeight w:val="723"/>
          <w:jc w:val="left"/>
        </w:trPr>
        <w:tc>
          <w:tcPr>
            <w:tcW w:w="1481" w:type="dxa"/>
          </w:tcPr>
          <w:p>
            <w:pPr>
              <w:pStyle w:val="TableParagraph"/>
              <w:spacing w:before="131"/>
              <w:ind w:right="660"/>
              <w:jc w:val="center"/>
              <w:rPr>
                <w:sz w:val="36"/>
              </w:rPr>
            </w:pPr>
            <w:r>
              <w:rPr>
                <w:sz w:val="36"/>
              </w:rPr>
              <w:t>4</w:t>
            </w:r>
          </w:p>
        </w:tc>
        <w:tc>
          <w:tcPr>
            <w:tcW w:w="2488" w:type="dxa"/>
            <w:gridSpan w:val="2"/>
          </w:tcPr>
          <w:p>
            <w:pPr>
              <w:pStyle w:val="TableParagraph"/>
              <w:spacing w:before="131"/>
              <w:ind w:left="871" w:right="857"/>
              <w:jc w:val="center"/>
              <w:rPr>
                <w:sz w:val="36"/>
              </w:rPr>
            </w:pPr>
            <w:r>
              <w:rPr>
                <w:sz w:val="36"/>
              </w:rPr>
              <w:t>电工</w:t>
            </w:r>
          </w:p>
        </w:tc>
        <w:tc>
          <w:tcPr>
            <w:tcW w:w="2011" w:type="dxa"/>
          </w:tcPr>
          <w:p>
            <w:pPr>
              <w:pStyle w:val="TableParagraph"/>
              <w:spacing w:before="131"/>
              <w:ind w:left="103"/>
              <w:jc w:val="center"/>
              <w:rPr>
                <w:sz w:val="36"/>
              </w:rPr>
            </w:pPr>
            <w:r>
              <w:rPr>
                <w:sz w:val="36"/>
              </w:rPr>
              <w:t>人</w:t>
            </w:r>
          </w:p>
        </w:tc>
        <w:tc>
          <w:tcPr>
            <w:tcW w:w="1449" w:type="dxa"/>
            <w:gridSpan w:val="2"/>
          </w:tcPr>
          <w:p>
            <w:pPr>
              <w:pStyle w:val="TableParagraph"/>
              <w:spacing w:before="131"/>
              <w:ind w:right="132"/>
              <w:jc w:val="right"/>
              <w:rPr>
                <w:sz w:val="36"/>
              </w:rPr>
            </w:pPr>
            <w:r>
              <w:rPr>
                <w:sz w:val="36"/>
              </w:rPr>
              <w:t>2</w:t>
            </w:r>
          </w:p>
        </w:tc>
        <w:tc>
          <w:tcPr>
            <w:tcW w:w="4677" w:type="dxa"/>
            <w:gridSpan w:val="2"/>
          </w:tcPr>
          <w:p>
            <w:pPr>
              <w:pStyle w:val="TableParagraph"/>
              <w:spacing w:before="131"/>
              <w:ind w:left="1388"/>
              <w:rPr>
                <w:sz w:val="36"/>
              </w:rPr>
            </w:pPr>
            <w:r>
              <w:rPr>
                <w:sz w:val="36"/>
              </w:rPr>
              <w:t>施工用电管理</w:t>
            </w:r>
          </w:p>
        </w:tc>
      </w:tr>
      <w:tr>
        <w:tblPrEx>
          <w:tblW w:w="0" w:type="auto"/>
          <w:jc w:val="left"/>
          <w:tblInd w:w="2982" w:type="dxa"/>
          <w:tblLayout w:type="fixed"/>
          <w:tblCellMar>
            <w:top w:w="0" w:type="dxa"/>
            <w:left w:w="0" w:type="dxa"/>
            <w:bottom w:w="0" w:type="dxa"/>
            <w:right w:w="0" w:type="dxa"/>
          </w:tblCellMar>
          <w:tblLook w:val="01E0"/>
        </w:tblPrEx>
        <w:trPr>
          <w:trHeight w:val="725"/>
          <w:jc w:val="left"/>
        </w:trPr>
        <w:tc>
          <w:tcPr>
            <w:tcW w:w="1481" w:type="dxa"/>
          </w:tcPr>
          <w:p>
            <w:pPr>
              <w:pStyle w:val="TableParagraph"/>
              <w:spacing w:before="131"/>
              <w:ind w:right="660"/>
              <w:jc w:val="center"/>
              <w:rPr>
                <w:sz w:val="36"/>
              </w:rPr>
            </w:pPr>
            <w:r>
              <w:rPr>
                <w:sz w:val="36"/>
              </w:rPr>
              <w:t>5</w:t>
            </w:r>
          </w:p>
        </w:tc>
        <w:tc>
          <w:tcPr>
            <w:tcW w:w="2488" w:type="dxa"/>
            <w:gridSpan w:val="2"/>
          </w:tcPr>
          <w:p>
            <w:pPr>
              <w:pStyle w:val="TableParagraph"/>
              <w:spacing w:before="131"/>
              <w:ind w:left="711"/>
              <w:rPr>
                <w:sz w:val="36"/>
              </w:rPr>
            </w:pPr>
            <w:r>
              <w:rPr>
                <w:sz w:val="36"/>
              </w:rPr>
              <w:t>管道工</w:t>
            </w:r>
          </w:p>
        </w:tc>
        <w:tc>
          <w:tcPr>
            <w:tcW w:w="2011" w:type="dxa"/>
          </w:tcPr>
          <w:p>
            <w:pPr>
              <w:pStyle w:val="TableParagraph"/>
              <w:spacing w:before="131"/>
              <w:ind w:left="103"/>
              <w:jc w:val="center"/>
              <w:rPr>
                <w:sz w:val="36"/>
              </w:rPr>
            </w:pPr>
            <w:r>
              <w:rPr>
                <w:sz w:val="36"/>
              </w:rPr>
              <w:t>人</w:t>
            </w:r>
          </w:p>
        </w:tc>
        <w:tc>
          <w:tcPr>
            <w:tcW w:w="1449" w:type="dxa"/>
            <w:gridSpan w:val="2"/>
          </w:tcPr>
          <w:p>
            <w:pPr>
              <w:pStyle w:val="TableParagraph"/>
              <w:spacing w:before="131"/>
              <w:ind w:right="42"/>
              <w:jc w:val="right"/>
              <w:rPr>
                <w:sz w:val="36"/>
              </w:rPr>
            </w:pPr>
            <w:r>
              <w:rPr>
                <w:sz w:val="36"/>
              </w:rPr>
              <w:t>10</w:t>
            </w:r>
          </w:p>
        </w:tc>
        <w:tc>
          <w:tcPr>
            <w:tcW w:w="4677" w:type="dxa"/>
            <w:gridSpan w:val="2"/>
          </w:tcPr>
          <w:p>
            <w:pPr>
              <w:pStyle w:val="TableParagraph"/>
              <w:spacing w:before="131"/>
              <w:ind w:left="1388"/>
              <w:rPr>
                <w:sz w:val="36"/>
              </w:rPr>
            </w:pPr>
            <w:r>
              <w:rPr>
                <w:sz w:val="36"/>
              </w:rPr>
              <w:t>空调水系统安装</w:t>
            </w:r>
          </w:p>
        </w:tc>
      </w:tr>
      <w:tr>
        <w:tblPrEx>
          <w:tblW w:w="0" w:type="auto"/>
          <w:jc w:val="left"/>
          <w:tblInd w:w="2982" w:type="dxa"/>
          <w:tblLayout w:type="fixed"/>
          <w:tblCellMar>
            <w:top w:w="0" w:type="dxa"/>
            <w:left w:w="0" w:type="dxa"/>
            <w:bottom w:w="0" w:type="dxa"/>
            <w:right w:w="0" w:type="dxa"/>
          </w:tblCellMar>
          <w:tblLook w:val="01E0"/>
        </w:tblPrEx>
        <w:trPr>
          <w:trHeight w:val="725"/>
          <w:jc w:val="left"/>
        </w:trPr>
        <w:tc>
          <w:tcPr>
            <w:tcW w:w="1481" w:type="dxa"/>
          </w:tcPr>
          <w:p>
            <w:pPr>
              <w:pStyle w:val="TableParagraph"/>
              <w:spacing w:before="133"/>
              <w:ind w:right="660"/>
              <w:jc w:val="center"/>
              <w:rPr>
                <w:sz w:val="36"/>
              </w:rPr>
            </w:pPr>
            <w:r>
              <w:rPr>
                <w:sz w:val="36"/>
              </w:rPr>
              <w:t>6</w:t>
            </w:r>
          </w:p>
        </w:tc>
        <w:tc>
          <w:tcPr>
            <w:tcW w:w="2488" w:type="dxa"/>
            <w:gridSpan w:val="2"/>
          </w:tcPr>
          <w:p>
            <w:pPr>
              <w:pStyle w:val="TableParagraph"/>
              <w:spacing w:before="133"/>
              <w:ind w:left="711"/>
              <w:rPr>
                <w:sz w:val="36"/>
              </w:rPr>
            </w:pPr>
            <w:r>
              <w:rPr>
                <w:sz w:val="36"/>
              </w:rPr>
              <w:t>油漆工</w:t>
            </w:r>
          </w:p>
        </w:tc>
        <w:tc>
          <w:tcPr>
            <w:tcW w:w="2011" w:type="dxa"/>
          </w:tcPr>
          <w:p>
            <w:pPr>
              <w:pStyle w:val="TableParagraph"/>
              <w:spacing w:before="133"/>
              <w:ind w:left="103"/>
              <w:jc w:val="center"/>
              <w:rPr>
                <w:sz w:val="36"/>
              </w:rPr>
            </w:pPr>
            <w:r>
              <w:rPr>
                <w:sz w:val="36"/>
              </w:rPr>
              <w:t>人</w:t>
            </w:r>
          </w:p>
        </w:tc>
        <w:tc>
          <w:tcPr>
            <w:tcW w:w="1449" w:type="dxa"/>
            <w:gridSpan w:val="2"/>
          </w:tcPr>
          <w:p>
            <w:pPr>
              <w:pStyle w:val="TableParagraph"/>
              <w:spacing w:before="133"/>
              <w:ind w:right="132"/>
              <w:jc w:val="right"/>
              <w:rPr>
                <w:sz w:val="36"/>
              </w:rPr>
            </w:pPr>
            <w:r>
              <w:rPr>
                <w:sz w:val="36"/>
              </w:rPr>
              <w:t>4</w:t>
            </w:r>
          </w:p>
        </w:tc>
        <w:tc>
          <w:tcPr>
            <w:tcW w:w="4677" w:type="dxa"/>
            <w:gridSpan w:val="2"/>
          </w:tcPr>
          <w:p>
            <w:pPr>
              <w:pStyle w:val="TableParagraph"/>
              <w:spacing w:before="133"/>
              <w:ind w:left="1388"/>
              <w:rPr>
                <w:sz w:val="36"/>
              </w:rPr>
            </w:pPr>
            <w:r>
              <w:rPr>
                <w:sz w:val="36"/>
              </w:rPr>
              <w:t>刷油漆</w:t>
            </w:r>
          </w:p>
        </w:tc>
      </w:tr>
      <w:tr>
        <w:tblPrEx>
          <w:tblW w:w="0" w:type="auto"/>
          <w:jc w:val="left"/>
          <w:tblInd w:w="2982" w:type="dxa"/>
          <w:tblLayout w:type="fixed"/>
          <w:tblCellMar>
            <w:top w:w="0" w:type="dxa"/>
            <w:left w:w="0" w:type="dxa"/>
            <w:bottom w:w="0" w:type="dxa"/>
            <w:right w:w="0" w:type="dxa"/>
          </w:tblCellMar>
          <w:tblLook w:val="01E0"/>
        </w:tblPrEx>
        <w:trPr>
          <w:trHeight w:val="723"/>
          <w:jc w:val="left"/>
        </w:trPr>
        <w:tc>
          <w:tcPr>
            <w:tcW w:w="1481" w:type="dxa"/>
          </w:tcPr>
          <w:p>
            <w:pPr>
              <w:pStyle w:val="TableParagraph"/>
              <w:spacing w:before="131"/>
              <w:ind w:right="660"/>
              <w:jc w:val="center"/>
              <w:rPr>
                <w:sz w:val="36"/>
              </w:rPr>
            </w:pPr>
            <w:r>
              <w:rPr>
                <w:sz w:val="36"/>
              </w:rPr>
              <w:t>7</w:t>
            </w:r>
          </w:p>
        </w:tc>
        <w:tc>
          <w:tcPr>
            <w:tcW w:w="2488" w:type="dxa"/>
            <w:gridSpan w:val="2"/>
          </w:tcPr>
          <w:p>
            <w:pPr>
              <w:pStyle w:val="TableParagraph"/>
              <w:spacing w:before="131"/>
              <w:ind w:left="711"/>
              <w:rPr>
                <w:sz w:val="36"/>
              </w:rPr>
            </w:pPr>
            <w:r>
              <w:rPr>
                <w:sz w:val="36"/>
              </w:rPr>
              <w:t>保温工</w:t>
            </w:r>
          </w:p>
        </w:tc>
        <w:tc>
          <w:tcPr>
            <w:tcW w:w="2011" w:type="dxa"/>
          </w:tcPr>
          <w:p>
            <w:pPr>
              <w:pStyle w:val="TableParagraph"/>
              <w:spacing w:before="131"/>
              <w:ind w:left="103"/>
              <w:jc w:val="center"/>
              <w:rPr>
                <w:sz w:val="36"/>
              </w:rPr>
            </w:pPr>
            <w:r>
              <w:rPr>
                <w:sz w:val="36"/>
              </w:rPr>
              <w:t>人</w:t>
            </w:r>
          </w:p>
        </w:tc>
        <w:tc>
          <w:tcPr>
            <w:tcW w:w="1449" w:type="dxa"/>
            <w:gridSpan w:val="2"/>
          </w:tcPr>
          <w:p>
            <w:pPr>
              <w:pStyle w:val="TableParagraph"/>
              <w:spacing w:before="131"/>
              <w:ind w:right="132"/>
              <w:jc w:val="right"/>
              <w:rPr>
                <w:sz w:val="36"/>
              </w:rPr>
            </w:pPr>
            <w:r>
              <w:rPr>
                <w:sz w:val="36"/>
              </w:rPr>
              <w:t>6</w:t>
            </w:r>
          </w:p>
        </w:tc>
        <w:tc>
          <w:tcPr>
            <w:tcW w:w="4677" w:type="dxa"/>
            <w:gridSpan w:val="2"/>
          </w:tcPr>
          <w:p>
            <w:pPr>
              <w:pStyle w:val="TableParagraph"/>
              <w:spacing w:before="131"/>
              <w:ind w:left="1388"/>
              <w:rPr>
                <w:sz w:val="36"/>
              </w:rPr>
            </w:pPr>
            <w:r>
              <w:rPr>
                <w:sz w:val="36"/>
              </w:rPr>
              <w:t>风管、水管保温</w:t>
            </w:r>
          </w:p>
        </w:tc>
      </w:tr>
      <w:tr>
        <w:tblPrEx>
          <w:tblW w:w="0" w:type="auto"/>
          <w:jc w:val="left"/>
          <w:tblInd w:w="2982" w:type="dxa"/>
          <w:tblLayout w:type="fixed"/>
          <w:tblCellMar>
            <w:top w:w="0" w:type="dxa"/>
            <w:left w:w="0" w:type="dxa"/>
            <w:bottom w:w="0" w:type="dxa"/>
            <w:right w:w="0" w:type="dxa"/>
          </w:tblCellMar>
          <w:tblLook w:val="01E0"/>
        </w:tblPrEx>
        <w:trPr>
          <w:trHeight w:val="541"/>
          <w:jc w:val="left"/>
        </w:trPr>
        <w:tc>
          <w:tcPr>
            <w:tcW w:w="1481" w:type="dxa"/>
          </w:tcPr>
          <w:p>
            <w:pPr>
              <w:pStyle w:val="TableParagraph"/>
              <w:spacing w:before="131" w:line="391" w:lineRule="exact"/>
              <w:ind w:right="660"/>
              <w:jc w:val="center"/>
              <w:rPr>
                <w:sz w:val="36"/>
              </w:rPr>
            </w:pPr>
            <w:r>
              <w:rPr>
                <w:sz w:val="36"/>
              </w:rPr>
              <w:t>8</w:t>
            </w:r>
          </w:p>
        </w:tc>
        <w:tc>
          <w:tcPr>
            <w:tcW w:w="2488" w:type="dxa"/>
            <w:gridSpan w:val="2"/>
          </w:tcPr>
          <w:p>
            <w:pPr>
              <w:pStyle w:val="TableParagraph"/>
              <w:spacing w:before="131" w:line="391" w:lineRule="exact"/>
              <w:ind w:left="871" w:right="857"/>
              <w:jc w:val="center"/>
              <w:rPr>
                <w:sz w:val="36"/>
              </w:rPr>
            </w:pPr>
            <w:r>
              <w:rPr>
                <w:sz w:val="36"/>
              </w:rPr>
              <w:t>普工</w:t>
            </w:r>
          </w:p>
        </w:tc>
        <w:tc>
          <w:tcPr>
            <w:tcW w:w="2011" w:type="dxa"/>
          </w:tcPr>
          <w:p>
            <w:pPr>
              <w:pStyle w:val="TableParagraph"/>
              <w:spacing w:before="131" w:line="391" w:lineRule="exact"/>
              <w:ind w:left="103"/>
              <w:jc w:val="center"/>
              <w:rPr>
                <w:sz w:val="36"/>
              </w:rPr>
            </w:pPr>
            <w:r>
              <w:rPr>
                <w:sz w:val="36"/>
              </w:rPr>
              <w:t>人</w:t>
            </w:r>
          </w:p>
        </w:tc>
        <w:tc>
          <w:tcPr>
            <w:tcW w:w="1449" w:type="dxa"/>
            <w:gridSpan w:val="2"/>
          </w:tcPr>
          <w:p>
            <w:pPr>
              <w:pStyle w:val="TableParagraph"/>
              <w:spacing w:before="131" w:line="391" w:lineRule="exact"/>
              <w:ind w:right="42"/>
              <w:jc w:val="right"/>
              <w:rPr>
                <w:sz w:val="36"/>
              </w:rPr>
            </w:pPr>
            <w:r>
              <w:rPr>
                <w:sz w:val="36"/>
              </w:rPr>
              <w:t>12</w:t>
            </w:r>
          </w:p>
        </w:tc>
        <w:tc>
          <w:tcPr>
            <w:tcW w:w="4677" w:type="dxa"/>
            <w:gridSpan w:val="2"/>
          </w:tcPr>
          <w:p>
            <w:pPr>
              <w:pStyle w:val="TableParagraph"/>
              <w:spacing w:before="131" w:line="391" w:lineRule="exact"/>
              <w:ind w:left="1388"/>
              <w:rPr>
                <w:sz w:val="36"/>
              </w:rPr>
            </w:pPr>
            <w:r>
              <w:rPr>
                <w:sz w:val="36"/>
              </w:rPr>
              <w:t>协作技术工作业</w:t>
            </w:r>
          </w:p>
        </w:tc>
      </w:tr>
    </w:tbl>
    <w:p>
      <w:pPr>
        <w:pStyle w:val="BodyText"/>
        <w:spacing w:before="5"/>
        <w:rPr>
          <w:b/>
          <w:sz w:val="33"/>
        </w:rPr>
      </w:pPr>
    </w:p>
    <w:p>
      <w:pPr>
        <w:pStyle w:val="BodyText"/>
        <w:ind w:left="2700"/>
      </w:pPr>
      <w:r>
        <w:t>注:上述人员可依据现场实际情况进行调整</w:t>
      </w:r>
    </w:p>
    <w:p>
      <w:pPr>
        <w:pStyle w:val="BodyText"/>
        <w:rPr>
          <w:sz w:val="28"/>
        </w:rPr>
      </w:pPr>
    </w:p>
    <w:p>
      <w:pPr>
        <w:pStyle w:val="Heading2"/>
        <w:rPr>
          <w:b w:val="0"/>
        </w:rPr>
      </w:pPr>
      <w:r>
        <w:rPr>
          <w:w w:val="95"/>
        </w:rPr>
        <w:t>4。4</w:t>
      </w:r>
      <w:r>
        <w:rPr>
          <w:spacing w:val="-6"/>
          <w:w w:val="95"/>
        </w:rPr>
        <w:t xml:space="preserve"> 施工机械、机具预备</w:t>
      </w:r>
      <w:r>
        <w:rPr>
          <w:b w:val="0"/>
          <w:w w:val="95"/>
        </w:rPr>
        <w:t>：</w:t>
      </w:r>
    </w:p>
    <w:p>
      <w:pPr>
        <w:pStyle w:val="BodyText"/>
        <w:spacing w:before="351" w:line="487" w:lineRule="auto"/>
        <w:ind w:left="2700" w:right="2621"/>
      </w:pPr>
      <w:r>
        <w:rPr>
          <w:b/>
          <w:spacing w:val="-2"/>
        </w:rPr>
        <w:t>4。4。1</w:t>
      </w:r>
      <w:r>
        <w:rPr>
          <w:b/>
          <w:spacing w:val="-43"/>
        </w:rPr>
        <w:t xml:space="preserve"> </w:t>
      </w:r>
      <w:r>
        <w:rPr>
          <w:spacing w:val="-2"/>
        </w:rPr>
        <w:t>施工机械、机具是决定整个工程的质量及保证工期的重要因素。施工机</w:t>
      </w:r>
      <w:r>
        <w:t>具的充分与否对待工程能否按时顺利开工及整个工程是否能按规划有条不紊地</w:t>
      </w:r>
      <w:r>
        <w:rPr>
          <w:spacing w:val="-3"/>
        </w:rPr>
        <w:t>施工、能否按时竣工是致关重要的，因此我们配备了足够的施工机具，乐观为工</w:t>
      </w:r>
      <w:r>
        <w:t>程开工制造条件，将确保工程质量目标和总施工进度规划的实现。</w:t>
      </w:r>
    </w:p>
    <w:p>
      <w:pPr>
        <w:spacing w:after="0" w:line="487" w:lineRule="auto"/>
        <w:sectPr>
          <w:pgSz w:w="17860" w:h="25260"/>
          <w:pgMar w:top="1640" w:right="0" w:bottom="280" w:left="0" w:header="1160" w:footer="0"/>
          <w:cols w:space="708"/>
        </w:sectPr>
      </w:pPr>
    </w:p>
    <w:p>
      <w:pPr>
        <w:pStyle w:val="BodyText"/>
        <w:rPr>
          <w:sz w:val="20"/>
        </w:rPr>
      </w:pPr>
    </w:p>
    <w:p>
      <w:pPr>
        <w:spacing w:before="188"/>
        <w:ind w:left="2700" w:right="0" w:firstLine="0"/>
        <w:jc w:val="left"/>
        <w:rPr>
          <w:sz w:val="36"/>
        </w:rPr>
      </w:pPr>
      <w:r>
        <w:rPr>
          <w:b/>
          <w:sz w:val="36"/>
        </w:rPr>
        <w:t>4.4.2</w:t>
      </w:r>
      <w:r>
        <w:rPr>
          <w:b/>
          <w:spacing w:val="6"/>
          <w:sz w:val="36"/>
        </w:rPr>
        <w:t xml:space="preserve"> </w:t>
      </w:r>
      <w:r>
        <w:rPr>
          <w:sz w:val="36"/>
        </w:rPr>
        <w:t>本期通风与空调安装工程施工机械、机具配备：</w:t>
      </w:r>
    </w:p>
    <w:p>
      <w:pPr>
        <w:pStyle w:val="BodyText"/>
        <w:spacing w:before="1"/>
        <w:rPr>
          <w:sz w:val="37"/>
        </w:rPr>
      </w:pPr>
    </w:p>
    <w:p>
      <w:pPr>
        <w:spacing w:before="0"/>
        <w:ind w:left="0" w:right="0" w:firstLine="0"/>
        <w:jc w:val="center"/>
        <w:rPr>
          <w:b/>
          <w:sz w:val="36"/>
        </w:rPr>
      </w:pPr>
      <w:r>
        <w:drawing>
          <wp:anchor distT="0" distB="0" distL="0" distR="0" simplePos="0" relativeHeight="251693056" behindDoc="1" locked="0" layoutInCell="1" allowOverlap="1">
            <wp:simplePos x="0" y="0"/>
            <wp:positionH relativeFrom="page">
              <wp:posOffset>1730375</wp:posOffset>
            </wp:positionH>
            <wp:positionV relativeFrom="paragraph">
              <wp:posOffset>441325</wp:posOffset>
            </wp:positionV>
            <wp:extent cx="7879631" cy="11857482"/>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xmlns:r="http://schemas.openxmlformats.org/officeDocument/2006/relationships" r:embed="rId7" cstate="print"/>
                    <a:stretch>
                      <a:fillRect/>
                    </a:stretch>
                  </pic:blipFill>
                  <pic:spPr>
                    <a:xfrm>
                      <a:off x="0" y="0"/>
                      <a:ext cx="7879631" cy="11857482"/>
                    </a:xfrm>
                    <a:prstGeom prst="rect">
                      <a:avLst/>
                    </a:prstGeom>
                  </pic:spPr>
                </pic:pic>
              </a:graphicData>
            </a:graphic>
          </wp:anchor>
        </w:drawing>
      </w:r>
      <w:r>
        <w:rPr>
          <w:b/>
          <w:w w:val="95"/>
          <w:sz w:val="36"/>
        </w:rPr>
        <w:t>施工机械、机具表规划表</w:t>
      </w:r>
    </w:p>
    <w:p>
      <w:pPr>
        <w:pStyle w:val="BodyText"/>
        <w:rPr>
          <w:b/>
          <w:sz w:val="20"/>
        </w:rPr>
      </w:pPr>
    </w:p>
    <w:p>
      <w:pPr>
        <w:pStyle w:val="BodyText"/>
        <w:spacing w:before="1" w:after="1"/>
        <w:rPr>
          <w:b/>
          <w:sz w:val="13"/>
        </w:rPr>
      </w:pPr>
    </w:p>
    <w:tbl>
      <w:tblPr>
        <w:tblW w:w="0" w:type="auto"/>
        <w:jc w:val="left"/>
        <w:tblInd w:w="2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8"/>
        <w:gridCol w:w="4101"/>
        <w:gridCol w:w="1227"/>
        <w:gridCol w:w="1277"/>
        <w:gridCol w:w="1838"/>
        <w:gridCol w:w="1358"/>
        <w:gridCol w:w="706"/>
        <w:gridCol w:w="500"/>
      </w:tblGrid>
      <w:tr>
        <w:tblPrEx>
          <w:tblW w:w="0" w:type="auto"/>
          <w:jc w:val="left"/>
          <w:tblInd w:w="2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988" w:type="dxa"/>
          </w:tcPr>
          <w:p>
            <w:pPr>
              <w:pStyle w:val="TableParagraph"/>
              <w:spacing w:line="411" w:lineRule="exact"/>
              <w:ind w:left="30" w:right="197"/>
              <w:jc w:val="center"/>
              <w:rPr>
                <w:sz w:val="36"/>
              </w:rPr>
            </w:pPr>
            <w:r>
              <w:rPr>
                <w:sz w:val="36"/>
              </w:rPr>
              <w:t>序号</w:t>
            </w:r>
          </w:p>
        </w:tc>
        <w:tc>
          <w:tcPr>
            <w:tcW w:w="4101" w:type="dxa"/>
          </w:tcPr>
          <w:p>
            <w:pPr>
              <w:pStyle w:val="TableParagraph"/>
              <w:spacing w:line="411" w:lineRule="exact"/>
              <w:ind w:left="1254"/>
              <w:rPr>
                <w:sz w:val="36"/>
              </w:rPr>
            </w:pPr>
            <w:r>
              <w:rPr>
                <w:sz w:val="36"/>
              </w:rPr>
              <w:t>机械机具名称</w:t>
            </w:r>
          </w:p>
        </w:tc>
        <w:tc>
          <w:tcPr>
            <w:tcW w:w="1227" w:type="dxa"/>
          </w:tcPr>
          <w:p>
            <w:pPr>
              <w:pStyle w:val="TableParagraph"/>
              <w:spacing w:line="411" w:lineRule="exact"/>
              <w:ind w:left="686"/>
              <w:rPr>
                <w:sz w:val="36"/>
              </w:rPr>
            </w:pPr>
            <w:r>
              <w:rPr>
                <w:sz w:val="36"/>
              </w:rPr>
              <w:t>型</w:t>
            </w:r>
          </w:p>
        </w:tc>
        <w:tc>
          <w:tcPr>
            <w:tcW w:w="1277" w:type="dxa"/>
          </w:tcPr>
          <w:p>
            <w:pPr>
              <w:pStyle w:val="TableParagraph"/>
              <w:spacing w:line="411" w:lineRule="exact"/>
              <w:ind w:left="179"/>
              <w:rPr>
                <w:sz w:val="36"/>
              </w:rPr>
            </w:pPr>
            <w:r>
              <w:rPr>
                <w:sz w:val="36"/>
              </w:rPr>
              <w:t>号</w:t>
            </w:r>
          </w:p>
        </w:tc>
        <w:tc>
          <w:tcPr>
            <w:tcW w:w="1838" w:type="dxa"/>
          </w:tcPr>
          <w:p>
            <w:pPr>
              <w:pStyle w:val="TableParagraph"/>
              <w:spacing w:line="411" w:lineRule="exact"/>
              <w:ind w:left="735"/>
              <w:rPr>
                <w:sz w:val="36"/>
              </w:rPr>
            </w:pPr>
            <w:r>
              <w:rPr>
                <w:sz w:val="36"/>
              </w:rPr>
              <w:t>产地</w:t>
            </w:r>
          </w:p>
        </w:tc>
        <w:tc>
          <w:tcPr>
            <w:tcW w:w="1358" w:type="dxa"/>
          </w:tcPr>
          <w:p>
            <w:pPr>
              <w:pStyle w:val="TableParagraph"/>
              <w:spacing w:line="411" w:lineRule="exact"/>
              <w:ind w:left="380"/>
              <w:rPr>
                <w:sz w:val="36"/>
              </w:rPr>
            </w:pPr>
            <w:r>
              <w:rPr>
                <w:sz w:val="36"/>
              </w:rPr>
              <w:t>单位</w:t>
            </w:r>
          </w:p>
        </w:tc>
        <w:tc>
          <w:tcPr>
            <w:tcW w:w="706" w:type="dxa"/>
          </w:tcPr>
          <w:p>
            <w:pPr>
              <w:pStyle w:val="TableParagraph"/>
              <w:spacing w:line="411" w:lineRule="exact"/>
              <w:ind w:left="254"/>
              <w:rPr>
                <w:sz w:val="36"/>
              </w:rPr>
            </w:pPr>
            <w:r>
              <w:rPr>
                <w:sz w:val="36"/>
              </w:rPr>
              <w:t>数</w:t>
            </w:r>
          </w:p>
        </w:tc>
        <w:tc>
          <w:tcPr>
            <w:tcW w:w="500" w:type="dxa"/>
          </w:tcPr>
          <w:p>
            <w:pPr>
              <w:pStyle w:val="TableParagraph"/>
              <w:spacing w:line="411" w:lineRule="exact"/>
              <w:ind w:left="88"/>
              <w:rPr>
                <w:sz w:val="36"/>
              </w:rPr>
            </w:pPr>
            <w:r>
              <w:rPr>
                <w:sz w:val="36"/>
              </w:rPr>
              <w:t>量</w:t>
            </w: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right="167"/>
              <w:jc w:val="center"/>
              <w:rPr>
                <w:sz w:val="36"/>
              </w:rPr>
            </w:pPr>
            <w:r>
              <w:rPr>
                <w:sz w:val="36"/>
              </w:rPr>
              <w:t>1</w:t>
            </w:r>
          </w:p>
        </w:tc>
        <w:tc>
          <w:tcPr>
            <w:tcW w:w="4101" w:type="dxa"/>
          </w:tcPr>
          <w:p>
            <w:pPr>
              <w:pStyle w:val="TableParagraph"/>
              <w:spacing w:before="127"/>
              <w:ind w:left="217"/>
              <w:rPr>
                <w:sz w:val="36"/>
              </w:rPr>
            </w:pPr>
            <w:r>
              <w:rPr>
                <w:color w:val="001533"/>
                <w:sz w:val="36"/>
              </w:rPr>
              <w:t>液压剪板机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7"/>
              <w:ind w:right="167"/>
              <w:jc w:val="center"/>
              <w:rPr>
                <w:sz w:val="36"/>
              </w:rPr>
            </w:pPr>
            <w:r>
              <w:rPr>
                <w:sz w:val="36"/>
              </w:rPr>
              <w:t>2</w:t>
            </w:r>
          </w:p>
        </w:tc>
        <w:tc>
          <w:tcPr>
            <w:tcW w:w="4101" w:type="dxa"/>
          </w:tcPr>
          <w:p>
            <w:pPr>
              <w:pStyle w:val="TableParagraph"/>
              <w:spacing w:before="127"/>
              <w:ind w:left="217"/>
              <w:rPr>
                <w:sz w:val="36"/>
              </w:rPr>
            </w:pPr>
            <w:r>
              <w:rPr>
                <w:sz w:val="36"/>
              </w:rPr>
              <w:t>咬口机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38"/>
          <w:jc w:val="left"/>
        </w:trPr>
        <w:tc>
          <w:tcPr>
            <w:tcW w:w="988" w:type="dxa"/>
          </w:tcPr>
          <w:p>
            <w:pPr>
              <w:pStyle w:val="TableParagraph"/>
              <w:spacing w:before="129"/>
              <w:ind w:right="167"/>
              <w:jc w:val="center"/>
              <w:rPr>
                <w:sz w:val="36"/>
              </w:rPr>
            </w:pPr>
            <w:r>
              <w:rPr>
                <w:sz w:val="36"/>
              </w:rPr>
              <w:t>3</w:t>
            </w:r>
          </w:p>
        </w:tc>
        <w:tc>
          <w:tcPr>
            <w:tcW w:w="4101" w:type="dxa"/>
          </w:tcPr>
          <w:p>
            <w:pPr>
              <w:pStyle w:val="TableParagraph"/>
              <w:spacing w:before="129"/>
              <w:ind w:left="217"/>
              <w:rPr>
                <w:sz w:val="36"/>
              </w:rPr>
            </w:pPr>
            <w:r>
              <w:rPr>
                <w:sz w:val="36"/>
              </w:rPr>
              <w:t>辘骨机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36"/>
          <w:jc w:val="left"/>
        </w:trPr>
        <w:tc>
          <w:tcPr>
            <w:tcW w:w="988" w:type="dxa"/>
          </w:tcPr>
          <w:p>
            <w:pPr>
              <w:pStyle w:val="TableParagraph"/>
              <w:spacing w:before="147"/>
              <w:ind w:right="167"/>
              <w:jc w:val="center"/>
              <w:rPr>
                <w:sz w:val="36"/>
              </w:rPr>
            </w:pPr>
            <w:r>
              <w:rPr>
                <w:sz w:val="36"/>
              </w:rPr>
              <w:t>4</w:t>
            </w:r>
          </w:p>
        </w:tc>
        <w:tc>
          <w:tcPr>
            <w:tcW w:w="4101" w:type="dxa"/>
          </w:tcPr>
          <w:p>
            <w:pPr>
              <w:pStyle w:val="TableParagraph"/>
              <w:spacing w:before="147"/>
              <w:ind w:left="217"/>
              <w:rPr>
                <w:sz w:val="36"/>
              </w:rPr>
            </w:pPr>
            <w:r>
              <w:rPr>
                <w:sz w:val="36"/>
              </w:rPr>
              <w:t>折方机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8"/>
              <w:ind w:right="167"/>
              <w:jc w:val="center"/>
              <w:rPr>
                <w:sz w:val="36"/>
              </w:rPr>
            </w:pPr>
            <w:r>
              <w:rPr>
                <w:sz w:val="36"/>
              </w:rPr>
              <w:t>5</w:t>
            </w:r>
          </w:p>
        </w:tc>
        <w:tc>
          <w:tcPr>
            <w:tcW w:w="4101" w:type="dxa"/>
          </w:tcPr>
          <w:p>
            <w:pPr>
              <w:pStyle w:val="TableParagraph"/>
              <w:spacing w:before="128"/>
              <w:ind w:left="217"/>
              <w:rPr>
                <w:sz w:val="36"/>
              </w:rPr>
            </w:pPr>
            <w:r>
              <w:rPr>
                <w:sz w:val="36"/>
              </w:rPr>
              <w:t>压筋机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right="167"/>
              <w:jc w:val="center"/>
              <w:rPr>
                <w:sz w:val="36"/>
              </w:rPr>
            </w:pPr>
            <w:r>
              <w:rPr>
                <w:sz w:val="36"/>
              </w:rPr>
              <w:t>6</w:t>
            </w:r>
          </w:p>
        </w:tc>
        <w:tc>
          <w:tcPr>
            <w:tcW w:w="4101" w:type="dxa"/>
          </w:tcPr>
          <w:p>
            <w:pPr>
              <w:pStyle w:val="TableParagraph"/>
              <w:spacing w:before="127"/>
              <w:ind w:left="217"/>
              <w:rPr>
                <w:sz w:val="36"/>
              </w:rPr>
            </w:pPr>
            <w:r>
              <w:rPr>
                <w:sz w:val="36"/>
              </w:rPr>
              <w:t>合缝机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right="167"/>
              <w:jc w:val="center"/>
              <w:rPr>
                <w:sz w:val="36"/>
              </w:rPr>
            </w:pPr>
            <w:r>
              <w:rPr>
                <w:sz w:val="36"/>
              </w:rPr>
              <w:t>7</w:t>
            </w:r>
          </w:p>
        </w:tc>
        <w:tc>
          <w:tcPr>
            <w:tcW w:w="4101" w:type="dxa"/>
          </w:tcPr>
          <w:p>
            <w:pPr>
              <w:pStyle w:val="TableParagraph"/>
              <w:spacing w:before="127"/>
              <w:ind w:left="217"/>
              <w:rPr>
                <w:sz w:val="36"/>
              </w:rPr>
            </w:pPr>
            <w:r>
              <w:rPr>
                <w:sz w:val="36"/>
              </w:rPr>
              <w:t>电动剪倒角机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right="167"/>
              <w:jc w:val="center"/>
              <w:rPr>
                <w:sz w:val="36"/>
              </w:rPr>
            </w:pPr>
            <w:r>
              <w:rPr>
                <w:sz w:val="36"/>
              </w:rPr>
              <w:t>8</w:t>
            </w:r>
          </w:p>
        </w:tc>
        <w:tc>
          <w:tcPr>
            <w:tcW w:w="4101" w:type="dxa"/>
          </w:tcPr>
          <w:p>
            <w:pPr>
              <w:pStyle w:val="TableParagraph"/>
              <w:spacing w:before="127"/>
              <w:ind w:left="217"/>
              <w:rPr>
                <w:sz w:val="36"/>
              </w:rPr>
            </w:pPr>
            <w:r>
              <w:rPr>
                <w:sz w:val="36"/>
              </w:rPr>
              <w:t>圆弯头咬口机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7"/>
              <w:ind w:right="167"/>
              <w:jc w:val="center"/>
              <w:rPr>
                <w:sz w:val="36"/>
              </w:rPr>
            </w:pPr>
            <w:r>
              <w:rPr>
                <w:sz w:val="36"/>
              </w:rPr>
              <w:t>9</w:t>
            </w:r>
          </w:p>
        </w:tc>
        <w:tc>
          <w:tcPr>
            <w:tcW w:w="4101" w:type="dxa"/>
          </w:tcPr>
          <w:p>
            <w:pPr>
              <w:pStyle w:val="TableParagraph"/>
              <w:spacing w:before="127"/>
              <w:ind w:left="217"/>
              <w:rPr>
                <w:sz w:val="36"/>
              </w:rPr>
            </w:pPr>
            <w:r>
              <w:rPr>
                <w:sz w:val="36"/>
              </w:rPr>
              <w:t>角钢卷圆机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9"/>
              <w:ind w:left="30" w:right="197"/>
              <w:jc w:val="center"/>
              <w:rPr>
                <w:sz w:val="36"/>
              </w:rPr>
            </w:pPr>
            <w:r>
              <w:rPr>
                <w:sz w:val="36"/>
              </w:rPr>
              <w:t>10</w:t>
            </w:r>
          </w:p>
        </w:tc>
        <w:tc>
          <w:tcPr>
            <w:tcW w:w="4101" w:type="dxa"/>
          </w:tcPr>
          <w:p>
            <w:pPr>
              <w:pStyle w:val="TableParagraph"/>
              <w:spacing w:before="129"/>
              <w:ind w:left="217"/>
              <w:rPr>
                <w:sz w:val="36"/>
              </w:rPr>
            </w:pPr>
            <w:r>
              <w:rPr>
                <w:sz w:val="36"/>
              </w:rPr>
              <w:t>空气压缩机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11</w:t>
            </w:r>
          </w:p>
        </w:tc>
        <w:tc>
          <w:tcPr>
            <w:tcW w:w="4101" w:type="dxa"/>
          </w:tcPr>
          <w:p>
            <w:pPr>
              <w:pStyle w:val="TableParagraph"/>
              <w:spacing w:before="127"/>
              <w:ind w:left="217"/>
              <w:rPr>
                <w:sz w:val="36"/>
              </w:rPr>
            </w:pPr>
            <w:r>
              <w:rPr>
                <w:sz w:val="36"/>
              </w:rPr>
              <w:t>冲孔机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12</w:t>
            </w:r>
          </w:p>
        </w:tc>
        <w:tc>
          <w:tcPr>
            <w:tcW w:w="4101" w:type="dxa"/>
          </w:tcPr>
          <w:p>
            <w:pPr>
              <w:pStyle w:val="TableParagraph"/>
              <w:spacing w:before="127"/>
              <w:ind w:left="217"/>
              <w:rPr>
                <w:sz w:val="36"/>
              </w:rPr>
            </w:pPr>
            <w:r>
              <w:rPr>
                <w:color w:val="001533"/>
                <w:sz w:val="36"/>
              </w:rPr>
              <w:t>万向摇臂钻床</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8"/>
              <w:ind w:left="30" w:right="197"/>
              <w:jc w:val="center"/>
              <w:rPr>
                <w:sz w:val="36"/>
              </w:rPr>
            </w:pPr>
            <w:r>
              <w:rPr>
                <w:sz w:val="36"/>
              </w:rPr>
              <w:t>13</w:t>
            </w:r>
          </w:p>
        </w:tc>
        <w:tc>
          <w:tcPr>
            <w:tcW w:w="4101" w:type="dxa"/>
          </w:tcPr>
          <w:p>
            <w:pPr>
              <w:pStyle w:val="TableParagraph"/>
              <w:spacing w:before="128"/>
              <w:ind w:left="217"/>
              <w:rPr>
                <w:sz w:val="36"/>
              </w:rPr>
            </w:pPr>
            <w:r>
              <w:rPr>
                <w:color w:val="001533"/>
                <w:sz w:val="36"/>
              </w:rPr>
              <w:t>红外线测温仪</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14</w:t>
            </w:r>
          </w:p>
        </w:tc>
        <w:tc>
          <w:tcPr>
            <w:tcW w:w="4101" w:type="dxa"/>
          </w:tcPr>
          <w:p>
            <w:pPr>
              <w:pStyle w:val="TableParagraph"/>
              <w:spacing w:before="127"/>
              <w:ind w:left="217"/>
              <w:rPr>
                <w:sz w:val="36"/>
              </w:rPr>
            </w:pPr>
            <w:r>
              <w:rPr>
                <w:color w:val="001533"/>
                <w:sz w:val="36"/>
              </w:rPr>
              <w:t>电动试压泵</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7"/>
              <w:ind w:left="30" w:right="197"/>
              <w:jc w:val="center"/>
              <w:rPr>
                <w:sz w:val="36"/>
              </w:rPr>
            </w:pPr>
            <w:r>
              <w:rPr>
                <w:sz w:val="36"/>
              </w:rPr>
              <w:t>15</w:t>
            </w:r>
          </w:p>
        </w:tc>
        <w:tc>
          <w:tcPr>
            <w:tcW w:w="4101" w:type="dxa"/>
          </w:tcPr>
          <w:p>
            <w:pPr>
              <w:pStyle w:val="TableParagraph"/>
              <w:spacing w:before="127"/>
              <w:ind w:left="217"/>
              <w:rPr>
                <w:sz w:val="36"/>
              </w:rPr>
            </w:pPr>
            <w:r>
              <w:rPr>
                <w:sz w:val="36"/>
              </w:rPr>
              <w:t>沟通电焊机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9"/>
              <w:ind w:left="30" w:right="197"/>
              <w:jc w:val="center"/>
              <w:rPr>
                <w:sz w:val="36"/>
              </w:rPr>
            </w:pPr>
            <w:r>
              <w:rPr>
                <w:sz w:val="36"/>
              </w:rPr>
              <w:t>16</w:t>
            </w:r>
          </w:p>
        </w:tc>
        <w:tc>
          <w:tcPr>
            <w:tcW w:w="4101" w:type="dxa"/>
          </w:tcPr>
          <w:p>
            <w:pPr>
              <w:pStyle w:val="TableParagraph"/>
              <w:spacing w:before="129"/>
              <w:ind w:left="217"/>
              <w:rPr>
                <w:sz w:val="36"/>
              </w:rPr>
            </w:pPr>
            <w:r>
              <w:rPr>
                <w:sz w:val="36"/>
              </w:rPr>
              <w:t>电动套丝机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17</w:t>
            </w:r>
          </w:p>
        </w:tc>
        <w:tc>
          <w:tcPr>
            <w:tcW w:w="4101" w:type="dxa"/>
          </w:tcPr>
          <w:p>
            <w:pPr>
              <w:pStyle w:val="TableParagraph"/>
              <w:spacing w:before="127"/>
              <w:ind w:left="217"/>
              <w:rPr>
                <w:sz w:val="36"/>
              </w:rPr>
            </w:pPr>
            <w:r>
              <w:rPr>
                <w:sz w:val="36"/>
              </w:rPr>
              <w:t>手动套丝机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18</w:t>
            </w:r>
          </w:p>
        </w:tc>
        <w:tc>
          <w:tcPr>
            <w:tcW w:w="4101" w:type="dxa"/>
          </w:tcPr>
          <w:p>
            <w:pPr>
              <w:pStyle w:val="TableParagraph"/>
              <w:spacing w:before="127"/>
              <w:ind w:left="217"/>
              <w:rPr>
                <w:sz w:val="36"/>
              </w:rPr>
            </w:pPr>
            <w:r>
              <w:rPr>
                <w:sz w:val="36"/>
              </w:rPr>
              <w:t>砂轮切割机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19</w:t>
            </w:r>
          </w:p>
        </w:tc>
        <w:tc>
          <w:tcPr>
            <w:tcW w:w="4101" w:type="dxa"/>
          </w:tcPr>
          <w:p>
            <w:pPr>
              <w:pStyle w:val="TableParagraph"/>
              <w:spacing w:before="127"/>
              <w:ind w:left="217"/>
              <w:rPr>
                <w:sz w:val="36"/>
              </w:rPr>
            </w:pPr>
            <w:r>
              <w:rPr>
                <w:sz w:val="36"/>
              </w:rPr>
              <w:t>电动磨光机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8"/>
              <w:ind w:left="30" w:right="197"/>
              <w:jc w:val="center"/>
              <w:rPr>
                <w:sz w:val="36"/>
              </w:rPr>
            </w:pPr>
            <w:r>
              <w:rPr>
                <w:sz w:val="36"/>
              </w:rPr>
              <w:t>20</w:t>
            </w:r>
          </w:p>
        </w:tc>
        <w:tc>
          <w:tcPr>
            <w:tcW w:w="4101" w:type="dxa"/>
          </w:tcPr>
          <w:p>
            <w:pPr>
              <w:pStyle w:val="TableParagraph"/>
              <w:spacing w:before="128"/>
              <w:ind w:left="217"/>
              <w:rPr>
                <w:sz w:val="36"/>
              </w:rPr>
            </w:pPr>
            <w:r>
              <w:rPr>
                <w:sz w:val="36"/>
              </w:rPr>
              <w:t>电动冲击钻</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7"/>
              <w:ind w:left="30" w:right="197"/>
              <w:jc w:val="center"/>
              <w:rPr>
                <w:sz w:val="36"/>
              </w:rPr>
            </w:pPr>
            <w:r>
              <w:rPr>
                <w:sz w:val="36"/>
              </w:rPr>
              <w:t>21</w:t>
            </w:r>
          </w:p>
        </w:tc>
        <w:tc>
          <w:tcPr>
            <w:tcW w:w="4101" w:type="dxa"/>
          </w:tcPr>
          <w:p>
            <w:pPr>
              <w:pStyle w:val="TableParagraph"/>
              <w:spacing w:before="127"/>
              <w:ind w:left="217"/>
              <w:rPr>
                <w:sz w:val="36"/>
              </w:rPr>
            </w:pPr>
            <w:r>
              <w:rPr>
                <w:sz w:val="36"/>
              </w:rPr>
              <w:t>手提电钻</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8"/>
          <w:jc w:val="left"/>
        </w:trPr>
        <w:tc>
          <w:tcPr>
            <w:tcW w:w="988" w:type="dxa"/>
          </w:tcPr>
          <w:p>
            <w:pPr>
              <w:pStyle w:val="TableParagraph"/>
              <w:spacing w:before="129"/>
              <w:ind w:left="30" w:right="197"/>
              <w:jc w:val="center"/>
              <w:rPr>
                <w:sz w:val="36"/>
              </w:rPr>
            </w:pPr>
            <w:r>
              <w:rPr>
                <w:sz w:val="36"/>
              </w:rPr>
              <w:t>22</w:t>
            </w:r>
          </w:p>
        </w:tc>
        <w:tc>
          <w:tcPr>
            <w:tcW w:w="4101" w:type="dxa"/>
          </w:tcPr>
          <w:p>
            <w:pPr>
              <w:pStyle w:val="TableParagraph"/>
              <w:spacing w:before="129"/>
              <w:ind w:left="217"/>
              <w:rPr>
                <w:sz w:val="36"/>
              </w:rPr>
            </w:pPr>
            <w:r>
              <w:rPr>
                <w:sz w:val="36"/>
              </w:rPr>
              <w:t>绝缘电阻测试仪</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23</w:t>
            </w:r>
          </w:p>
        </w:tc>
        <w:tc>
          <w:tcPr>
            <w:tcW w:w="4101" w:type="dxa"/>
          </w:tcPr>
          <w:p>
            <w:pPr>
              <w:pStyle w:val="TableParagraph"/>
              <w:spacing w:before="127"/>
              <w:ind w:left="217"/>
              <w:rPr>
                <w:sz w:val="36"/>
              </w:rPr>
            </w:pPr>
            <w:r>
              <w:rPr>
                <w:sz w:val="36"/>
              </w:rPr>
              <w:t>绝缘电阻测试仪</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716"/>
          <w:jc w:val="left"/>
        </w:trPr>
        <w:tc>
          <w:tcPr>
            <w:tcW w:w="988" w:type="dxa"/>
          </w:tcPr>
          <w:p>
            <w:pPr>
              <w:pStyle w:val="TableParagraph"/>
              <w:spacing w:before="127"/>
              <w:ind w:left="30" w:right="197"/>
              <w:jc w:val="center"/>
              <w:rPr>
                <w:sz w:val="36"/>
              </w:rPr>
            </w:pPr>
            <w:r>
              <w:rPr>
                <w:sz w:val="36"/>
              </w:rPr>
              <w:t>24</w:t>
            </w:r>
          </w:p>
        </w:tc>
        <w:tc>
          <w:tcPr>
            <w:tcW w:w="4101" w:type="dxa"/>
          </w:tcPr>
          <w:p>
            <w:pPr>
              <w:pStyle w:val="TableParagraph"/>
              <w:spacing w:before="127"/>
              <w:ind w:left="217"/>
              <w:rPr>
                <w:sz w:val="36"/>
              </w:rPr>
            </w:pPr>
            <w:r>
              <w:rPr>
                <w:sz w:val="36"/>
              </w:rPr>
              <w:t>接地电阻测试仪</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r>
        <w:tblPrEx>
          <w:tblW w:w="0" w:type="auto"/>
          <w:jc w:val="left"/>
          <w:tblInd w:w="2982" w:type="dxa"/>
          <w:tblLayout w:type="fixed"/>
          <w:tblCellMar>
            <w:top w:w="0" w:type="dxa"/>
            <w:left w:w="0" w:type="dxa"/>
            <w:bottom w:w="0" w:type="dxa"/>
            <w:right w:w="0" w:type="dxa"/>
          </w:tblCellMar>
          <w:tblLook w:val="01E0"/>
        </w:tblPrEx>
        <w:trPr>
          <w:trHeight w:val="538"/>
          <w:jc w:val="left"/>
        </w:trPr>
        <w:tc>
          <w:tcPr>
            <w:tcW w:w="988" w:type="dxa"/>
          </w:tcPr>
          <w:p>
            <w:pPr>
              <w:pStyle w:val="TableParagraph"/>
              <w:spacing w:before="127" w:line="391" w:lineRule="exact"/>
              <w:ind w:left="30" w:right="197"/>
              <w:jc w:val="center"/>
              <w:rPr>
                <w:sz w:val="36"/>
              </w:rPr>
            </w:pPr>
            <w:r>
              <w:rPr>
                <w:sz w:val="36"/>
              </w:rPr>
              <w:t>25</w:t>
            </w:r>
          </w:p>
        </w:tc>
        <w:tc>
          <w:tcPr>
            <w:tcW w:w="4101" w:type="dxa"/>
          </w:tcPr>
          <w:p>
            <w:pPr>
              <w:pStyle w:val="TableParagraph"/>
              <w:spacing w:before="127" w:line="391" w:lineRule="exact"/>
              <w:ind w:left="217"/>
              <w:rPr>
                <w:sz w:val="36"/>
              </w:rPr>
            </w:pPr>
            <w:r>
              <w:rPr>
                <w:sz w:val="36"/>
              </w:rPr>
              <w:t>对讲机</w:t>
            </w:r>
          </w:p>
        </w:tc>
        <w:tc>
          <w:tcPr>
            <w:tcW w:w="1227" w:type="dxa"/>
          </w:tcPr>
          <w:p>
            <w:pPr>
              <w:pStyle w:val="TableParagraph"/>
              <w:rPr>
                <w:rFonts w:ascii="Times New Roman"/>
                <w:sz w:val="36"/>
              </w:rPr>
            </w:pPr>
          </w:p>
        </w:tc>
        <w:tc>
          <w:tcPr>
            <w:tcW w:w="1277" w:type="dxa"/>
          </w:tcPr>
          <w:p>
            <w:pPr>
              <w:pStyle w:val="TableParagraph"/>
              <w:rPr>
                <w:rFonts w:ascii="Times New Roman"/>
                <w:sz w:val="36"/>
              </w:rPr>
            </w:pPr>
          </w:p>
        </w:tc>
        <w:tc>
          <w:tcPr>
            <w:tcW w:w="1838" w:type="dxa"/>
          </w:tcPr>
          <w:p>
            <w:pPr>
              <w:pStyle w:val="TableParagraph"/>
              <w:rPr>
                <w:rFonts w:ascii="Times New Roman"/>
                <w:sz w:val="36"/>
              </w:rPr>
            </w:pPr>
          </w:p>
        </w:tc>
        <w:tc>
          <w:tcPr>
            <w:tcW w:w="1358" w:type="dxa"/>
          </w:tcPr>
          <w:p>
            <w:pPr>
              <w:pStyle w:val="TableParagraph"/>
              <w:rPr>
                <w:rFonts w:ascii="Times New Roman"/>
                <w:sz w:val="36"/>
              </w:rPr>
            </w:pPr>
          </w:p>
        </w:tc>
        <w:tc>
          <w:tcPr>
            <w:tcW w:w="706" w:type="dxa"/>
          </w:tcPr>
          <w:p>
            <w:pPr>
              <w:pStyle w:val="TableParagraph"/>
              <w:rPr>
                <w:rFonts w:ascii="Times New Roman"/>
                <w:sz w:val="36"/>
              </w:rPr>
            </w:pPr>
          </w:p>
        </w:tc>
        <w:tc>
          <w:tcPr>
            <w:tcW w:w="500" w:type="dxa"/>
          </w:tcPr>
          <w:p>
            <w:pPr>
              <w:pStyle w:val="TableParagraph"/>
              <w:rPr>
                <w:rFonts w:ascii="Times New Roman"/>
                <w:sz w:val="36"/>
              </w:rPr>
            </w:pPr>
          </w:p>
        </w:tc>
      </w:tr>
    </w:tbl>
    <w:p>
      <w:pPr>
        <w:spacing w:after="0"/>
        <w:rPr>
          <w:rFonts w:ascii="Times New Roman"/>
          <w:sz w:val="36"/>
        </w:rPr>
        <w:sectPr>
          <w:pgSz w:w="17860" w:h="25260"/>
          <w:pgMar w:top="1640" w:right="0" w:bottom="280" w:left="0" w:header="1160" w:footer="0"/>
          <w:cols w:space="708"/>
        </w:sectPr>
      </w:pPr>
    </w:p>
    <w:p>
      <w:pPr>
        <w:pStyle w:val="BodyText"/>
        <w:spacing w:before="8"/>
        <w:rPr>
          <w:b/>
          <w:sz w:val="15"/>
        </w:rPr>
      </w:pPr>
    </w:p>
    <w:p>
      <w:pPr>
        <w:pStyle w:val="BodyText"/>
        <w:ind w:left="2725"/>
        <w:rPr>
          <w:sz w:val="20"/>
        </w:rPr>
      </w:pPr>
      <w:r>
        <w:rPr>
          <w:sz w:val="20"/>
        </w:rPr>
        <w:pict>
          <v:group id="_x0000_i1034" style="width:621.5pt;height:754.4pt;mso-position-horizontal-relative:char;mso-position-vertical-relative:line" coordorigin="0,0" coordsize="12430,15088">
            <v:shape id="_x0000_s1035" type="#_x0000_t75" style="width:12430;height:15088;position:absolute" stroked="f">
              <v:imagedata r:id="rId8" o:title=""/>
            </v:shape>
            <v:shape id="_x0000_s1036" type="#_x0000_t202" style="width:380;height:360;left:479;position:absolute;top:193" filled="f" stroked="f">
              <v:textbox inset="0,0,0,0">
                <w:txbxContent>
                  <w:p>
                    <w:pPr>
                      <w:spacing w:before="0" w:line="360" w:lineRule="exact"/>
                      <w:ind w:left="0" w:right="0" w:firstLine="0"/>
                      <w:jc w:val="left"/>
                      <w:rPr>
                        <w:sz w:val="36"/>
                      </w:rPr>
                    </w:pPr>
                    <w:r>
                      <w:rPr>
                        <w:sz w:val="36"/>
                      </w:rPr>
                      <w:t>26</w:t>
                    </w:r>
                  </w:p>
                </w:txbxContent>
              </v:textbox>
            </v:shape>
            <v:shape id="_x0000_s1037" type="#_x0000_t202" style="width:1100;height:360;left:1455;position:absolute;top:193" filled="f" stroked="f">
              <v:textbox inset="0,0,0,0">
                <w:txbxContent>
                  <w:p>
                    <w:pPr>
                      <w:spacing w:before="0" w:line="360" w:lineRule="exact"/>
                      <w:ind w:left="0" w:right="0" w:firstLine="0"/>
                      <w:jc w:val="left"/>
                      <w:rPr>
                        <w:sz w:val="36"/>
                      </w:rPr>
                    </w:pPr>
                    <w:r>
                      <w:rPr>
                        <w:sz w:val="36"/>
                      </w:rPr>
                      <w:t>万用表</w:t>
                    </w:r>
                  </w:p>
                </w:txbxContent>
              </v:textbox>
            </v:shape>
            <v:shape id="_x0000_s1038" type="#_x0000_t202" style="width:380;height:360;left:479;position:absolute;top:910" filled="f" stroked="f">
              <v:textbox inset="0,0,0,0">
                <w:txbxContent>
                  <w:p>
                    <w:pPr>
                      <w:spacing w:before="0" w:line="360" w:lineRule="exact"/>
                      <w:ind w:left="0" w:right="0" w:firstLine="0"/>
                      <w:jc w:val="left"/>
                      <w:rPr>
                        <w:sz w:val="36"/>
                      </w:rPr>
                    </w:pPr>
                    <w:r>
                      <w:rPr>
                        <w:sz w:val="36"/>
                      </w:rPr>
                      <w:t>27</w:t>
                    </w:r>
                  </w:p>
                </w:txbxContent>
              </v:textbox>
            </v:shape>
            <v:shape id="_x0000_s1039" type="#_x0000_t202" style="width:1100;height:360;left:1455;position:absolute;top:910" filled="f" stroked="f">
              <v:textbox inset="0,0,0,0">
                <w:txbxContent>
                  <w:p>
                    <w:pPr>
                      <w:spacing w:before="0" w:line="360" w:lineRule="exact"/>
                      <w:ind w:left="0" w:right="0" w:firstLine="0"/>
                      <w:jc w:val="left"/>
                      <w:rPr>
                        <w:sz w:val="36"/>
                      </w:rPr>
                    </w:pPr>
                    <w:r>
                      <w:rPr>
                        <w:sz w:val="36"/>
                      </w:rPr>
                      <w:t>水平尺</w:t>
                    </w:r>
                  </w:p>
                </w:txbxContent>
              </v:textbox>
            </v:shape>
            <v:shape id="_x0000_s1040" type="#_x0000_t202" style="width:380;height:360;left:479;position:absolute;top:1626" filled="f" stroked="f">
              <v:textbox inset="0,0,0,0">
                <w:txbxContent>
                  <w:p>
                    <w:pPr>
                      <w:spacing w:before="0" w:line="360" w:lineRule="exact"/>
                      <w:ind w:left="0" w:right="0" w:firstLine="0"/>
                      <w:jc w:val="left"/>
                      <w:rPr>
                        <w:sz w:val="36"/>
                      </w:rPr>
                    </w:pPr>
                    <w:r>
                      <w:rPr>
                        <w:sz w:val="36"/>
                      </w:rPr>
                      <w:t>28</w:t>
                    </w:r>
                  </w:p>
                </w:txbxContent>
              </v:textbox>
            </v:shape>
            <v:shape id="_x0000_s1041" type="#_x0000_t202" style="width:1100;height:360;left:1455;position:absolute;top:1626" filled="f" stroked="f">
              <v:textbox inset="0,0,0,0">
                <w:txbxContent>
                  <w:p>
                    <w:pPr>
                      <w:spacing w:before="0" w:line="360" w:lineRule="exact"/>
                      <w:ind w:left="0" w:right="0" w:firstLine="0"/>
                      <w:jc w:val="left"/>
                      <w:rPr>
                        <w:sz w:val="36"/>
                      </w:rPr>
                    </w:pPr>
                    <w:r>
                      <w:rPr>
                        <w:sz w:val="36"/>
                      </w:rPr>
                      <w:t>钢卷尺</w:t>
                    </w:r>
                  </w:p>
                </w:txbxContent>
              </v:textbox>
            </v:shape>
            <v:shape id="_x0000_s1042" type="#_x0000_t202" style="width:380;height:360;left:479;position:absolute;top:2346" filled="f" stroked="f">
              <v:textbox inset="0,0,0,0">
                <w:txbxContent>
                  <w:p>
                    <w:pPr>
                      <w:spacing w:before="0" w:line="360" w:lineRule="exact"/>
                      <w:ind w:left="0" w:right="0" w:firstLine="0"/>
                      <w:jc w:val="left"/>
                      <w:rPr>
                        <w:sz w:val="36"/>
                      </w:rPr>
                    </w:pPr>
                    <w:r>
                      <w:rPr>
                        <w:sz w:val="36"/>
                      </w:rPr>
                      <w:t>29</w:t>
                    </w:r>
                  </w:p>
                </w:txbxContent>
              </v:textbox>
            </v:shape>
            <v:shape id="_x0000_s1043" type="#_x0000_t202" style="width:1100;height:360;left:1455;position:absolute;top:2346" filled="f" stroked="f">
              <v:textbox inset="0,0,0,0">
                <w:txbxContent>
                  <w:p>
                    <w:pPr>
                      <w:spacing w:before="0" w:line="360" w:lineRule="exact"/>
                      <w:ind w:left="0" w:right="0" w:firstLine="0"/>
                      <w:jc w:val="left"/>
                      <w:rPr>
                        <w:sz w:val="36"/>
                      </w:rPr>
                    </w:pPr>
                    <w:r>
                      <w:rPr>
                        <w:sz w:val="36"/>
                      </w:rPr>
                      <w:t>钢卷尺</w:t>
                    </w:r>
                  </w:p>
                </w:txbxContent>
              </v:textbox>
            </v:shape>
            <v:shape id="_x0000_s1044" type="#_x0000_t202" style="width:380;height:360;left:479;position:absolute;top:3063" filled="f" stroked="f">
              <v:textbox inset="0,0,0,0">
                <w:txbxContent>
                  <w:p>
                    <w:pPr>
                      <w:spacing w:before="0" w:line="360" w:lineRule="exact"/>
                      <w:ind w:left="0" w:right="0" w:firstLine="0"/>
                      <w:jc w:val="left"/>
                      <w:rPr>
                        <w:sz w:val="36"/>
                      </w:rPr>
                    </w:pPr>
                    <w:r>
                      <w:rPr>
                        <w:sz w:val="36"/>
                      </w:rPr>
                      <w:t>30</w:t>
                    </w:r>
                  </w:p>
                </w:txbxContent>
              </v:textbox>
            </v:shape>
            <v:shape id="_x0000_s1045" type="#_x0000_t202" style="width:1820;height:360;left:1455;position:absolute;top:3063" filled="f" stroked="f">
              <v:textbox inset="0,0,0,0">
                <w:txbxContent>
                  <w:p>
                    <w:pPr>
                      <w:spacing w:before="0" w:line="360" w:lineRule="exact"/>
                      <w:ind w:left="0" w:right="0" w:firstLine="0"/>
                      <w:jc w:val="left"/>
                      <w:rPr>
                        <w:sz w:val="36"/>
                      </w:rPr>
                    </w:pPr>
                    <w:r>
                      <w:rPr>
                        <w:color w:val="001533"/>
                        <w:sz w:val="36"/>
                      </w:rPr>
                      <w:t>焊缝检测尺</w:t>
                    </w:r>
                  </w:p>
                </w:txbxContent>
              </v:textbox>
            </v:shape>
            <v:shape id="_x0000_s1046" type="#_x0000_t202" style="width:380;height:360;left:479;position:absolute;top:3779" filled="f" stroked="f">
              <v:textbox inset="0,0,0,0">
                <w:txbxContent>
                  <w:p>
                    <w:pPr>
                      <w:spacing w:before="0" w:line="360" w:lineRule="exact"/>
                      <w:ind w:left="0" w:right="0" w:firstLine="0"/>
                      <w:jc w:val="left"/>
                      <w:rPr>
                        <w:sz w:val="36"/>
                      </w:rPr>
                    </w:pPr>
                    <w:r>
                      <w:rPr>
                        <w:sz w:val="36"/>
                      </w:rPr>
                      <w:t>31</w:t>
                    </w:r>
                  </w:p>
                </w:txbxContent>
              </v:textbox>
            </v:shape>
            <v:shape id="_x0000_s1047" type="#_x0000_t202" style="width:1820;height:360;left:1455;position:absolute;top:3779" filled="f" stroked="f">
              <v:textbox inset="0,0,0,0">
                <w:txbxContent>
                  <w:p>
                    <w:pPr>
                      <w:spacing w:before="0" w:line="360" w:lineRule="exact"/>
                      <w:ind w:left="0" w:right="0" w:firstLine="0"/>
                      <w:jc w:val="left"/>
                      <w:rPr>
                        <w:sz w:val="36"/>
                      </w:rPr>
                    </w:pPr>
                    <w:r>
                      <w:rPr>
                        <w:color w:val="001533"/>
                        <w:sz w:val="36"/>
                      </w:rPr>
                      <w:t>电热干燥箱</w:t>
                    </w:r>
                  </w:p>
                </w:txbxContent>
              </v:textbox>
            </v:shape>
            <v:shape id="_x0000_s1048" type="#_x0000_t202" style="width:380;height:360;left:479;position:absolute;top:4495" filled="f" stroked="f">
              <v:textbox inset="0,0,0,0">
                <w:txbxContent>
                  <w:p>
                    <w:pPr>
                      <w:spacing w:before="0" w:line="360" w:lineRule="exact"/>
                      <w:ind w:left="0" w:right="0" w:firstLine="0"/>
                      <w:jc w:val="left"/>
                      <w:rPr>
                        <w:sz w:val="36"/>
                      </w:rPr>
                    </w:pPr>
                    <w:r>
                      <w:rPr>
                        <w:sz w:val="36"/>
                      </w:rPr>
                      <w:t>32</w:t>
                    </w:r>
                  </w:p>
                </w:txbxContent>
              </v:textbox>
            </v:shape>
            <v:shape id="_x0000_s1049" type="#_x0000_t202" style="width:1820;height:360;left:1455;position:absolute;top:4495" filled="f" stroked="f">
              <v:textbox inset="0,0,0,0">
                <w:txbxContent>
                  <w:p>
                    <w:pPr>
                      <w:spacing w:before="0" w:line="360" w:lineRule="exact"/>
                      <w:ind w:left="0" w:right="0" w:firstLine="0"/>
                      <w:jc w:val="left"/>
                      <w:rPr>
                        <w:sz w:val="36"/>
                      </w:rPr>
                    </w:pPr>
                    <w:r>
                      <w:rPr>
                        <w:color w:val="001533"/>
                        <w:sz w:val="36"/>
                      </w:rPr>
                      <w:t>管道滚槽机</w:t>
                    </w:r>
                  </w:p>
                </w:txbxContent>
              </v:textbox>
            </v:shape>
            <v:shape id="_x0000_s1050" type="#_x0000_t202" style="width:380;height:360;left:479;position:absolute;top:5212" filled="f" stroked="f">
              <v:textbox inset="0,0,0,0">
                <w:txbxContent>
                  <w:p>
                    <w:pPr>
                      <w:spacing w:before="0" w:line="360" w:lineRule="exact"/>
                      <w:ind w:left="0" w:right="0" w:firstLine="0"/>
                      <w:jc w:val="left"/>
                      <w:rPr>
                        <w:sz w:val="36"/>
                      </w:rPr>
                    </w:pPr>
                    <w:r>
                      <w:rPr>
                        <w:sz w:val="36"/>
                      </w:rPr>
                      <w:t>33</w:t>
                    </w:r>
                  </w:p>
                </w:txbxContent>
              </v:textbox>
            </v:shape>
            <v:shape id="_x0000_s1051" type="#_x0000_t202" style="width:1100;height:360;left:1455;position:absolute;top:5212" filled="f" stroked="f">
              <v:textbox inset="0,0,0,0">
                <w:txbxContent>
                  <w:p>
                    <w:pPr>
                      <w:spacing w:before="0" w:line="360" w:lineRule="exact"/>
                      <w:ind w:left="0" w:right="0" w:firstLine="0"/>
                      <w:jc w:val="left"/>
                      <w:rPr>
                        <w:sz w:val="36"/>
                      </w:rPr>
                    </w:pPr>
                    <w:r>
                      <w:rPr>
                        <w:color w:val="001533"/>
                        <w:sz w:val="36"/>
                      </w:rPr>
                      <w:t>压力表</w:t>
                    </w:r>
                  </w:p>
                </w:txbxContent>
              </v:textbox>
            </v:shape>
            <v:shape id="_x0000_s1052" type="#_x0000_t202" style="width:380;height:360;left:479;position:absolute;top:5929" filled="f" stroked="f">
              <v:textbox inset="0,0,0,0">
                <w:txbxContent>
                  <w:p>
                    <w:pPr>
                      <w:spacing w:before="0" w:line="360" w:lineRule="exact"/>
                      <w:ind w:left="0" w:right="0" w:firstLine="0"/>
                      <w:jc w:val="left"/>
                      <w:rPr>
                        <w:sz w:val="36"/>
                      </w:rPr>
                    </w:pPr>
                    <w:r>
                      <w:rPr>
                        <w:sz w:val="36"/>
                      </w:rPr>
                      <w:t>34</w:t>
                    </w:r>
                  </w:p>
                </w:txbxContent>
              </v:textbox>
            </v:shape>
            <v:shape id="_x0000_s1053" type="#_x0000_t202" style="width:2180;height:360;left:1455;position:absolute;top:5929" filled="f" stroked="f">
              <v:textbox inset="0,0,0,0">
                <w:txbxContent>
                  <w:p>
                    <w:pPr>
                      <w:spacing w:before="0" w:line="360" w:lineRule="exact"/>
                      <w:ind w:left="0" w:right="0" w:firstLine="0"/>
                      <w:jc w:val="left"/>
                      <w:rPr>
                        <w:sz w:val="36"/>
                      </w:rPr>
                    </w:pPr>
                    <w:r>
                      <w:rPr>
                        <w:color w:val="001533"/>
                        <w:sz w:val="36"/>
                      </w:rPr>
                      <w:t>压力表校验器</w:t>
                    </w:r>
                  </w:p>
                </w:txbxContent>
              </v:textbox>
            </v:shape>
            <v:shape id="_x0000_s1054" type="#_x0000_t202" style="width:380;height:360;left:479;position:absolute;top:6649" filled="f" stroked="f">
              <v:textbox inset="0,0,0,0">
                <w:txbxContent>
                  <w:p>
                    <w:pPr>
                      <w:spacing w:before="0" w:line="360" w:lineRule="exact"/>
                      <w:ind w:left="0" w:right="0" w:firstLine="0"/>
                      <w:jc w:val="left"/>
                      <w:rPr>
                        <w:sz w:val="36"/>
                      </w:rPr>
                    </w:pPr>
                    <w:r>
                      <w:rPr>
                        <w:sz w:val="36"/>
                      </w:rPr>
                      <w:t>35</w:t>
                    </w:r>
                  </w:p>
                </w:txbxContent>
              </v:textbox>
            </v:shape>
            <v:shape id="_x0000_s1055" type="#_x0000_t202" style="width:2180;height:360;left:1455;position:absolute;top:6649" filled="f" stroked="f">
              <v:textbox inset="0,0,0,0">
                <w:txbxContent>
                  <w:p>
                    <w:pPr>
                      <w:spacing w:before="0" w:line="360" w:lineRule="exact"/>
                      <w:ind w:left="0" w:right="0" w:firstLine="0"/>
                      <w:jc w:val="left"/>
                      <w:rPr>
                        <w:sz w:val="36"/>
                      </w:rPr>
                    </w:pPr>
                    <w:r>
                      <w:rPr>
                        <w:color w:val="001533"/>
                        <w:sz w:val="36"/>
                      </w:rPr>
                      <w:t>倾斜式微压计</w:t>
                    </w:r>
                  </w:p>
                </w:txbxContent>
              </v:textbox>
            </v:shape>
            <v:shape id="_x0000_s1056" type="#_x0000_t202" style="width:380;height:360;left:479;position:absolute;top:7365" filled="f" stroked="f">
              <v:textbox inset="0,0,0,0">
                <w:txbxContent>
                  <w:p>
                    <w:pPr>
                      <w:spacing w:before="0" w:line="360" w:lineRule="exact"/>
                      <w:ind w:left="0" w:right="0" w:firstLine="0"/>
                      <w:jc w:val="left"/>
                      <w:rPr>
                        <w:sz w:val="36"/>
                      </w:rPr>
                    </w:pPr>
                    <w:r>
                      <w:rPr>
                        <w:sz w:val="36"/>
                      </w:rPr>
                      <w:t>36</w:t>
                    </w:r>
                  </w:p>
                </w:txbxContent>
              </v:textbox>
            </v:shape>
            <v:shape id="_x0000_s1057" type="#_x0000_t202" style="width:1820;height:360;left:1455;position:absolute;top:7365" filled="f" stroked="f">
              <v:textbox inset="0,0,0,0">
                <w:txbxContent>
                  <w:p>
                    <w:pPr>
                      <w:spacing w:before="0" w:line="360" w:lineRule="exact"/>
                      <w:ind w:left="0" w:right="0" w:firstLine="0"/>
                      <w:jc w:val="left"/>
                      <w:rPr>
                        <w:sz w:val="36"/>
                      </w:rPr>
                    </w:pPr>
                    <w:r>
                      <w:rPr>
                        <w:color w:val="001533"/>
                        <w:sz w:val="36"/>
                      </w:rPr>
                      <w:t>叶轮风速仪</w:t>
                    </w:r>
                  </w:p>
                </w:txbxContent>
              </v:textbox>
            </v:shape>
            <v:shape id="_x0000_s1058" type="#_x0000_t202" style="width:380;height:360;left:479;position:absolute;top:8082" filled="f" stroked="f">
              <v:textbox inset="0,0,0,0">
                <w:txbxContent>
                  <w:p>
                    <w:pPr>
                      <w:spacing w:before="0" w:line="360" w:lineRule="exact"/>
                      <w:ind w:left="0" w:right="0" w:firstLine="0"/>
                      <w:jc w:val="left"/>
                      <w:rPr>
                        <w:sz w:val="36"/>
                      </w:rPr>
                    </w:pPr>
                    <w:r>
                      <w:rPr>
                        <w:sz w:val="36"/>
                      </w:rPr>
                      <w:t>37</w:t>
                    </w:r>
                  </w:p>
                </w:txbxContent>
              </v:textbox>
            </v:shape>
            <v:shape id="_x0000_s1059" type="#_x0000_t202" style="width:1100;height:360;left:1455;position:absolute;top:8082" filled="f" stroked="f">
              <v:textbox inset="0,0,0,0">
                <w:txbxContent>
                  <w:p>
                    <w:pPr>
                      <w:spacing w:before="0" w:line="360" w:lineRule="exact"/>
                      <w:ind w:left="0" w:right="0" w:firstLine="0"/>
                      <w:jc w:val="left"/>
                      <w:rPr>
                        <w:sz w:val="36"/>
                      </w:rPr>
                    </w:pPr>
                    <w:r>
                      <w:rPr>
                        <w:color w:val="001533"/>
                        <w:sz w:val="36"/>
                      </w:rPr>
                      <w:t>风速仪</w:t>
                    </w:r>
                  </w:p>
                </w:txbxContent>
              </v:textbox>
            </v:shape>
            <v:shape id="_x0000_s1060" type="#_x0000_t202" style="width:380;height:360;left:479;position:absolute;top:8798" filled="f" stroked="f">
              <v:textbox inset="0,0,0,0">
                <w:txbxContent>
                  <w:p>
                    <w:pPr>
                      <w:spacing w:before="0" w:line="360" w:lineRule="exact"/>
                      <w:ind w:left="0" w:right="0" w:firstLine="0"/>
                      <w:jc w:val="left"/>
                      <w:rPr>
                        <w:sz w:val="36"/>
                      </w:rPr>
                    </w:pPr>
                    <w:r>
                      <w:rPr>
                        <w:sz w:val="36"/>
                      </w:rPr>
                      <w:t>38</w:t>
                    </w:r>
                  </w:p>
                </w:txbxContent>
              </v:textbox>
            </v:shape>
            <v:shape id="_x0000_s1061" type="#_x0000_t202" style="width:2540;height:360;left:1455;position:absolute;top:8798" filled="f" stroked="f">
              <v:textbox inset="0,0,0,0">
                <w:txbxContent>
                  <w:p>
                    <w:pPr>
                      <w:spacing w:before="0" w:line="360" w:lineRule="exact"/>
                      <w:ind w:left="0" w:right="0" w:firstLine="0"/>
                      <w:jc w:val="left"/>
                      <w:rPr>
                        <w:sz w:val="36"/>
                      </w:rPr>
                    </w:pPr>
                    <w:r>
                      <w:rPr>
                        <w:color w:val="001533"/>
                        <w:sz w:val="36"/>
                      </w:rPr>
                      <w:t>水银玻璃温度计</w:t>
                    </w:r>
                  </w:p>
                </w:txbxContent>
              </v:textbox>
            </v:shape>
            <v:shape id="_x0000_s1062" type="#_x0000_t202" style="width:380;height:360;left:479;position:absolute;top:9515" filled="f" stroked="f">
              <v:textbox inset="0,0,0,0">
                <w:txbxContent>
                  <w:p>
                    <w:pPr>
                      <w:spacing w:before="0" w:line="360" w:lineRule="exact"/>
                      <w:ind w:left="0" w:right="0" w:firstLine="0"/>
                      <w:jc w:val="left"/>
                      <w:rPr>
                        <w:sz w:val="36"/>
                      </w:rPr>
                    </w:pPr>
                    <w:r>
                      <w:rPr>
                        <w:sz w:val="36"/>
                      </w:rPr>
                      <w:t>39</w:t>
                    </w:r>
                  </w:p>
                </w:txbxContent>
              </v:textbox>
            </v:shape>
            <v:shape id="_x0000_s1063" type="#_x0000_t202" style="width:2180;height:360;left:1455;position:absolute;top:9515" filled="f" stroked="f">
              <v:textbox inset="0,0,0,0">
                <w:txbxContent>
                  <w:p>
                    <w:pPr>
                      <w:spacing w:before="0" w:line="360" w:lineRule="exact"/>
                      <w:ind w:left="0" w:right="0" w:firstLine="0"/>
                      <w:jc w:val="left"/>
                      <w:rPr>
                        <w:sz w:val="36"/>
                      </w:rPr>
                    </w:pPr>
                    <w:r>
                      <w:rPr>
                        <w:color w:val="001533"/>
                        <w:sz w:val="36"/>
                      </w:rPr>
                      <w:t>干湿球温度计</w:t>
                    </w:r>
                  </w:p>
                </w:txbxContent>
              </v:textbox>
            </v:shape>
            <v:shape id="_x0000_s1064" type="#_x0000_t202" style="width:380;height:360;left:479;position:absolute;top:10231" filled="f" stroked="f">
              <v:textbox inset="0,0,0,0">
                <w:txbxContent>
                  <w:p>
                    <w:pPr>
                      <w:spacing w:before="0" w:line="360" w:lineRule="exact"/>
                      <w:ind w:left="0" w:right="0" w:firstLine="0"/>
                      <w:jc w:val="left"/>
                      <w:rPr>
                        <w:sz w:val="36"/>
                      </w:rPr>
                    </w:pPr>
                    <w:r>
                      <w:rPr>
                        <w:sz w:val="36"/>
                      </w:rPr>
                      <w:t>40</w:t>
                    </w:r>
                  </w:p>
                </w:txbxContent>
              </v:textbox>
            </v:shape>
            <v:shape id="_x0000_s1065" type="#_x0000_t202" style="width:2180;height:360;left:1455;position:absolute;top:10231" filled="f" stroked="f">
              <v:textbox inset="0,0,0,0">
                <w:txbxContent>
                  <w:p>
                    <w:pPr>
                      <w:spacing w:before="0" w:line="360" w:lineRule="exact"/>
                      <w:ind w:left="0" w:right="0" w:firstLine="0"/>
                      <w:jc w:val="left"/>
                      <w:rPr>
                        <w:sz w:val="36"/>
                      </w:rPr>
                    </w:pPr>
                    <w:r>
                      <w:rPr>
                        <w:color w:val="001533"/>
                        <w:sz w:val="36"/>
                      </w:rPr>
                      <w:t>自记式温度计</w:t>
                    </w:r>
                  </w:p>
                </w:txbxContent>
              </v:textbox>
            </v:shape>
            <v:shape id="_x0000_s1066" type="#_x0000_t202" style="width:380;height:360;left:479;position:absolute;top:10952" filled="f" stroked="f">
              <v:textbox inset="0,0,0,0">
                <w:txbxContent>
                  <w:p>
                    <w:pPr>
                      <w:spacing w:before="0" w:line="360" w:lineRule="exact"/>
                      <w:ind w:left="0" w:right="0" w:firstLine="0"/>
                      <w:jc w:val="left"/>
                      <w:rPr>
                        <w:sz w:val="36"/>
                      </w:rPr>
                    </w:pPr>
                    <w:r>
                      <w:rPr>
                        <w:sz w:val="36"/>
                      </w:rPr>
                      <w:t>41</w:t>
                    </w:r>
                  </w:p>
                </w:txbxContent>
              </v:textbox>
            </v:shape>
            <v:shape id="_x0000_s1067" type="#_x0000_t202" style="width:1100;height:360;left:1455;position:absolute;top:10952" filled="f" stroked="f">
              <v:textbox inset="0,0,0,0">
                <w:txbxContent>
                  <w:p>
                    <w:pPr>
                      <w:spacing w:before="0" w:line="360" w:lineRule="exact"/>
                      <w:ind w:left="0" w:right="0" w:firstLine="0"/>
                      <w:jc w:val="left"/>
                      <w:rPr>
                        <w:sz w:val="36"/>
                      </w:rPr>
                    </w:pPr>
                    <w:r>
                      <w:rPr>
                        <w:color w:val="001533"/>
                        <w:sz w:val="36"/>
                      </w:rPr>
                      <w:t>声级计</w:t>
                    </w:r>
                  </w:p>
                </w:txbxContent>
              </v:textbox>
            </v:shape>
            <v:shape id="_x0000_s1068" type="#_x0000_t202" style="width:380;height:360;left:479;position:absolute;top:11668" filled="f" stroked="f">
              <v:textbox inset="0,0,0,0">
                <w:txbxContent>
                  <w:p>
                    <w:pPr>
                      <w:spacing w:before="0" w:line="360" w:lineRule="exact"/>
                      <w:ind w:left="0" w:right="0" w:firstLine="0"/>
                      <w:jc w:val="left"/>
                      <w:rPr>
                        <w:sz w:val="36"/>
                      </w:rPr>
                    </w:pPr>
                    <w:r>
                      <w:rPr>
                        <w:sz w:val="36"/>
                      </w:rPr>
                      <w:t>42</w:t>
                    </w:r>
                  </w:p>
                </w:txbxContent>
              </v:textbox>
            </v:shape>
            <v:shape id="_x0000_s1069" type="#_x0000_t202" style="width:1820;height:360;left:1455;position:absolute;top:11668" filled="f" stroked="f">
              <v:textbox inset="0,0,0,0">
                <w:txbxContent>
                  <w:p>
                    <w:pPr>
                      <w:spacing w:before="0" w:line="360" w:lineRule="exact"/>
                      <w:ind w:left="0" w:right="0" w:firstLine="0"/>
                      <w:jc w:val="left"/>
                      <w:rPr>
                        <w:sz w:val="36"/>
                      </w:rPr>
                    </w:pPr>
                    <w:r>
                      <w:rPr>
                        <w:color w:val="001533"/>
                        <w:sz w:val="36"/>
                      </w:rPr>
                      <w:t>手提式秒表</w:t>
                    </w:r>
                  </w:p>
                </w:txbxContent>
              </v:textbox>
            </v:shape>
            <v:shape id="_x0000_s1070" type="#_x0000_t202" style="width:380;height:360;left:479;position:absolute;top:12384" filled="f" stroked="f">
              <v:textbox inset="0,0,0,0">
                <w:txbxContent>
                  <w:p>
                    <w:pPr>
                      <w:spacing w:before="0" w:line="360" w:lineRule="exact"/>
                      <w:ind w:left="0" w:right="0" w:firstLine="0"/>
                      <w:jc w:val="left"/>
                      <w:rPr>
                        <w:sz w:val="36"/>
                      </w:rPr>
                    </w:pPr>
                    <w:r>
                      <w:rPr>
                        <w:sz w:val="36"/>
                      </w:rPr>
                      <w:t>43</w:t>
                    </w:r>
                  </w:p>
                </w:txbxContent>
              </v:textbox>
            </v:shape>
            <v:shape id="_x0000_s1071" type="#_x0000_t202" style="width:2180;height:360;left:1455;position:absolute;top:12384" filled="f" stroked="f">
              <v:textbox inset="0,0,0,0">
                <w:txbxContent>
                  <w:p>
                    <w:pPr>
                      <w:spacing w:before="0" w:line="360" w:lineRule="exact"/>
                      <w:ind w:left="0" w:right="0" w:firstLine="0"/>
                      <w:jc w:val="left"/>
                      <w:rPr>
                        <w:sz w:val="36"/>
                      </w:rPr>
                    </w:pPr>
                    <w:r>
                      <w:rPr>
                        <w:color w:val="001533"/>
                        <w:sz w:val="36"/>
                      </w:rPr>
                      <w:t>半导体点温计</w:t>
                    </w:r>
                  </w:p>
                </w:txbxContent>
              </v:textbox>
            </v:shape>
            <v:shape id="_x0000_s1072" type="#_x0000_t202" style="width:380;height:360;left:479;position:absolute;top:13101" filled="f" stroked="f">
              <v:textbox inset="0,0,0,0">
                <w:txbxContent>
                  <w:p>
                    <w:pPr>
                      <w:spacing w:before="0" w:line="360" w:lineRule="exact"/>
                      <w:ind w:left="0" w:right="0" w:firstLine="0"/>
                      <w:jc w:val="left"/>
                      <w:rPr>
                        <w:sz w:val="36"/>
                      </w:rPr>
                    </w:pPr>
                    <w:r>
                      <w:rPr>
                        <w:sz w:val="36"/>
                      </w:rPr>
                      <w:t>44</w:t>
                    </w:r>
                  </w:p>
                </w:txbxContent>
              </v:textbox>
            </v:shape>
            <v:shape id="_x0000_s1073" type="#_x0000_t202" style="width:2540;height:360;left:1455;position:absolute;top:13101" filled="f" stroked="f">
              <v:textbox inset="0,0,0,0">
                <w:txbxContent>
                  <w:p>
                    <w:pPr>
                      <w:spacing w:before="0" w:line="360" w:lineRule="exact"/>
                      <w:ind w:left="0" w:right="0" w:firstLine="0"/>
                      <w:jc w:val="left"/>
                      <w:rPr>
                        <w:sz w:val="36"/>
                      </w:rPr>
                    </w:pPr>
                    <w:r>
                      <w:rPr>
                        <w:color w:val="001533"/>
                        <w:sz w:val="36"/>
                      </w:rPr>
                      <w:t>玻璃酒精温度计</w:t>
                    </w:r>
                  </w:p>
                </w:txbxContent>
              </v:textbox>
            </v:shape>
            <v:shape id="_x0000_s1074" type="#_x0000_t202" style="width:380;height:360;left:479;position:absolute;top:13817" filled="f" stroked="f">
              <v:textbox inset="0,0,0,0">
                <w:txbxContent>
                  <w:p>
                    <w:pPr>
                      <w:spacing w:before="0" w:line="360" w:lineRule="exact"/>
                      <w:ind w:left="0" w:right="0" w:firstLine="0"/>
                      <w:jc w:val="left"/>
                      <w:rPr>
                        <w:sz w:val="36"/>
                      </w:rPr>
                    </w:pPr>
                    <w:r>
                      <w:rPr>
                        <w:sz w:val="36"/>
                      </w:rPr>
                      <w:t>45</w:t>
                    </w:r>
                  </w:p>
                </w:txbxContent>
              </v:textbox>
            </v:shape>
            <v:shape id="_x0000_s1075" type="#_x0000_t202" style="width:1100;height:360;left:1455;position:absolute;top:13817" filled="f" stroked="f">
              <v:textbox inset="0,0,0,0">
                <w:txbxContent>
                  <w:p>
                    <w:pPr>
                      <w:spacing w:before="0" w:line="360" w:lineRule="exact"/>
                      <w:ind w:left="0" w:right="0" w:firstLine="0"/>
                      <w:jc w:val="left"/>
                      <w:rPr>
                        <w:sz w:val="36"/>
                      </w:rPr>
                    </w:pPr>
                    <w:r>
                      <w:rPr>
                        <w:color w:val="001533"/>
                        <w:sz w:val="36"/>
                      </w:rPr>
                      <w:t>转速计</w:t>
                    </w:r>
                  </w:p>
                </w:txbxContent>
              </v:textbox>
            </v:shape>
            <v:shape id="_x0000_s1076" type="#_x0000_t202" style="width:380;height:360;left:479;position:absolute;top:14534" filled="f" stroked="f">
              <v:textbox inset="0,0,0,0">
                <w:txbxContent>
                  <w:p>
                    <w:pPr>
                      <w:spacing w:before="0" w:line="360" w:lineRule="exact"/>
                      <w:ind w:left="0" w:right="0" w:firstLine="0"/>
                      <w:jc w:val="left"/>
                      <w:rPr>
                        <w:sz w:val="36"/>
                      </w:rPr>
                    </w:pPr>
                    <w:r>
                      <w:rPr>
                        <w:sz w:val="36"/>
                      </w:rPr>
                      <w:t>46</w:t>
                    </w:r>
                  </w:p>
                </w:txbxContent>
              </v:textbox>
            </v:shape>
            <v:shape id="_x0000_s1077" type="#_x0000_t202" style="width:740;height:360;left:1455;position:absolute;top:14534" filled="f" stroked="f">
              <v:textbox inset="0,0,0,0">
                <w:txbxContent>
                  <w:p>
                    <w:pPr>
                      <w:spacing w:before="0" w:line="360" w:lineRule="exact"/>
                      <w:ind w:left="0" w:right="0" w:firstLine="0"/>
                      <w:jc w:val="left"/>
                      <w:rPr>
                        <w:sz w:val="36"/>
                      </w:rPr>
                    </w:pPr>
                    <w:r>
                      <w:rPr>
                        <w:color w:val="001533"/>
                        <w:sz w:val="36"/>
                      </w:rPr>
                      <w:t>管钳</w:t>
                    </w:r>
                  </w:p>
                </w:txbxContent>
              </v:textbox>
            </v:shape>
            <w10:wrap type="none"/>
          </v:group>
        </w:pict>
      </w:r>
    </w:p>
    <w:p>
      <w:pPr>
        <w:pStyle w:val="Heading2"/>
        <w:spacing w:before="85"/>
      </w:pPr>
      <w:r>
        <w:rPr>
          <w:w w:val="95"/>
        </w:rPr>
        <w:t>4。5</w:t>
      </w:r>
      <w:r>
        <w:rPr>
          <w:spacing w:val="-10"/>
          <w:w w:val="95"/>
        </w:rPr>
        <w:t xml:space="preserve"> 材料、设备预备</w:t>
      </w:r>
    </w:p>
    <w:p>
      <w:pPr>
        <w:pStyle w:val="BodyText"/>
        <w:spacing w:before="9"/>
        <w:rPr>
          <w:b/>
          <w:sz w:val="38"/>
        </w:rPr>
      </w:pPr>
    </w:p>
    <w:p>
      <w:pPr>
        <w:pStyle w:val="BodyText"/>
        <w:spacing w:line="487" w:lineRule="auto"/>
        <w:ind w:left="2700" w:right="2517"/>
      </w:pPr>
      <w:r>
        <w:rPr>
          <w:b/>
        </w:rPr>
        <w:t>4</w:t>
      </w:r>
      <w:r>
        <w:rPr>
          <w:b/>
          <w:spacing w:val="-73"/>
        </w:rPr>
        <w:t>。</w:t>
      </w:r>
      <w:r>
        <w:rPr>
          <w:b/>
        </w:rPr>
        <w:t>5.1</w:t>
      </w:r>
      <w:r>
        <w:rPr>
          <w:b/>
          <w:spacing w:val="-15"/>
        </w:rPr>
        <w:t xml:space="preserve"> </w:t>
      </w:r>
      <w:r>
        <w:rPr>
          <w:spacing w:val="-5"/>
        </w:rPr>
        <w:t>由暖通专业主管工程师依据施工图纸，并依据工程需要作出准确的材料、</w:t>
      </w:r>
      <w:r>
        <w:t>设备规划、列出材料、设备及部件明细表,同时应依据施工进度规划要求，按材料、设备名称、规格、使用时间、材料储备定额和消耗定额进行汇总,编制材料的需用量规划，填写采购申请表，报材料及物资订购部门。</w:t>
      </w:r>
    </w:p>
    <w:p>
      <w:pPr>
        <w:pStyle w:val="BodyText"/>
        <w:spacing w:line="460" w:lineRule="exact"/>
        <w:ind w:left="2700"/>
      </w:pPr>
      <w:r>
        <w:rPr>
          <w:b/>
        </w:rPr>
        <w:t>4。5。2</w:t>
      </w:r>
      <w:r>
        <w:rPr>
          <w:b/>
          <w:spacing w:val="-24"/>
        </w:rPr>
        <w:t xml:space="preserve"> </w:t>
      </w:r>
      <w:r>
        <w:t>对待工程中使用的材料、设备在暖通工程师提出备料规划后，由物资人</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line="487" w:lineRule="auto"/>
        <w:ind w:left="2700" w:right="2556"/>
      </w:pPr>
      <w:r>
        <w:rPr>
          <w:spacing w:val="-2"/>
        </w:rPr>
        <w:t>员从我单位《合格分供方名录》中选择供应商,选购优良的材料,如新型的、技术</w:t>
      </w:r>
      <w:r>
        <w:t>性要求较高的材料，由暖通工程师和物资人员共同选购，以确保工程质量优良.</w:t>
      </w:r>
      <w:r>
        <w:rPr>
          <w:spacing w:val="1"/>
        </w:rPr>
        <w:t xml:space="preserve"> </w:t>
      </w:r>
      <w:r>
        <w:rPr>
          <w:b/>
        </w:rPr>
        <w:t>4。5.3</w:t>
      </w:r>
      <w:r>
        <w:rPr>
          <w:b/>
          <w:spacing w:val="4"/>
        </w:rPr>
        <w:t xml:space="preserve"> </w:t>
      </w:r>
      <w:r>
        <w:t>材料及物资订购部门应依据各种物资的需要量规划，分别落实货源，布置</w:t>
      </w:r>
      <w:r>
        <w:rPr>
          <w:spacing w:val="-2"/>
        </w:rPr>
        <w:t>运输和储备，使其满足连续施工的要求。在设备及材料采购时，材料及设备必需</w:t>
      </w:r>
      <w:r>
        <w:rPr>
          <w:spacing w:val="-1"/>
        </w:rPr>
        <w:t>符合设计要求和国家有关标准、规范规定，满足业主招标文件中的相关要求，</w:t>
      </w:r>
      <w:r>
        <w:rPr>
          <w:spacing w:val="-177"/>
        </w:rPr>
        <w:t xml:space="preserve"> </w:t>
      </w:r>
      <w:r>
        <w:t>并提供产品质量合格证实文件，材料设备进场前先报验、报审,经监理批准后进</w:t>
      </w:r>
      <w:r>
        <w:rPr>
          <w:spacing w:val="-9"/>
        </w:rPr>
        <w:t xml:space="preserve">场,并在材料设备到货前 </w:t>
      </w:r>
      <w:r>
        <w:t>24</w:t>
      </w:r>
      <w:r>
        <w:rPr>
          <w:spacing w:val="-17"/>
        </w:rPr>
        <w:t xml:space="preserve"> 小时通知业主、监理，材料、设备到货时我方与业主</w:t>
      </w:r>
      <w:r>
        <w:t>在监理工程师的见证下进行联合验收.每批材料进场都要在甲方和监理的验收及签字后方可使用。</w:t>
      </w:r>
    </w:p>
    <w:p>
      <w:pPr>
        <w:pStyle w:val="BodyText"/>
        <w:spacing w:line="487" w:lineRule="auto"/>
        <w:ind w:left="2700" w:right="2556"/>
      </w:pPr>
      <w:r>
        <w:rPr>
          <w:b/>
          <w:w w:val="95"/>
        </w:rPr>
        <w:t>4</w:t>
      </w:r>
      <w:r>
        <w:rPr>
          <w:b/>
          <w:spacing w:val="10"/>
          <w:w w:val="95"/>
        </w:rPr>
        <w:t>。</w:t>
      </w:r>
      <w:r>
        <w:rPr>
          <w:b/>
          <w:w w:val="95"/>
        </w:rPr>
        <w:t>5.4</w:t>
      </w:r>
      <w:r>
        <w:rPr>
          <w:b/>
          <w:spacing w:val="300"/>
        </w:rPr>
        <w:t xml:space="preserve"> </w:t>
      </w:r>
      <w:r>
        <w:rPr>
          <w:w w:val="95"/>
        </w:rPr>
        <w:t>设备或部件及材料的采购应货比三家 ,主要的产品应对厂家进行实地考</w:t>
      </w:r>
      <w:r>
        <w:rPr>
          <w:spacing w:val="-1"/>
        </w:rPr>
        <w:t>察，重点考察厂家资质、业绩、生产能力、工艺设备、产品性能、质量状况、合同</w:t>
      </w:r>
      <w:r>
        <w:t>履约率、产品价格及售后服务等均应符合业主招标文件商定要求.</w:t>
      </w:r>
    </w:p>
    <w:p>
      <w:pPr>
        <w:pStyle w:val="BodyText"/>
        <w:spacing w:line="487" w:lineRule="auto"/>
        <w:ind w:left="2700" w:right="2695"/>
        <w:jc w:val="both"/>
      </w:pPr>
      <w:r>
        <w:rPr>
          <w:b/>
        </w:rPr>
        <w:t>4。5。5</w:t>
      </w:r>
      <w:r>
        <w:rPr>
          <w:b/>
          <w:spacing w:val="7"/>
        </w:rPr>
        <w:t xml:space="preserve"> </w:t>
      </w:r>
      <w:r>
        <w:t>依据工期规划,向甲方提供甲供设备的到货时间，由项目负责人组织专业对口技术人员，同时会同甲方人员,在监理工程师的见证下对甲供材料设备的</w:t>
      </w:r>
      <w:r>
        <w:rPr>
          <w:spacing w:val="-10"/>
        </w:rPr>
        <w:t>品种、规格、型号、数量、质量等级,共同进行开箱检查验收,一检查产品质量合</w:t>
      </w:r>
      <w:r>
        <w:rPr>
          <w:spacing w:val="-14"/>
        </w:rPr>
        <w:t>格证实文件，二产品外观质量，三核对设备参数是否与产品说明书及设计要求相</w:t>
      </w:r>
      <w:r>
        <w:t>符,对符合要求的产品立刻布置材料及设备的保存场地。对不符合要求的产品，</w:t>
      </w:r>
      <w:r>
        <w:rPr>
          <w:spacing w:val="-178"/>
        </w:rPr>
        <w:t xml:space="preserve"> </w:t>
      </w:r>
      <w:r>
        <w:t>提出书面意见，上报甲方处理.</w:t>
      </w:r>
    </w:p>
    <w:p>
      <w:pPr>
        <w:pStyle w:val="BodyText"/>
        <w:spacing w:line="460" w:lineRule="exact"/>
        <w:ind w:left="2700"/>
        <w:jc w:val="both"/>
      </w:pPr>
      <w:r>
        <w:rPr>
          <w:b/>
        </w:rPr>
        <w:t>4。5.6</w:t>
      </w:r>
      <w:r>
        <w:rPr>
          <w:b/>
          <w:spacing w:val="1"/>
        </w:rPr>
        <w:t xml:space="preserve"> </w:t>
      </w:r>
      <w:r>
        <w:t>对须送检的材料、仪器仪表应即时送检,以免影响正常使用.</w:t>
      </w:r>
    </w:p>
    <w:p>
      <w:pPr>
        <w:pStyle w:val="BodyText"/>
        <w:spacing w:before="4"/>
        <w:rPr>
          <w:sz w:val="26"/>
        </w:rPr>
      </w:pPr>
    </w:p>
    <w:p>
      <w:pPr>
        <w:pStyle w:val="Heading2"/>
        <w:jc w:val="both"/>
      </w:pPr>
      <w:r>
        <w:rPr>
          <w:w w:val="95"/>
        </w:rPr>
        <w:t>4。6</w:t>
      </w:r>
      <w:r>
        <w:rPr>
          <w:spacing w:val="-8"/>
          <w:w w:val="95"/>
        </w:rPr>
        <w:t xml:space="preserve"> 施工现场用电预备</w:t>
      </w:r>
    </w:p>
    <w:p>
      <w:pPr>
        <w:pStyle w:val="BodyText"/>
        <w:spacing w:before="8"/>
        <w:rPr>
          <w:b/>
          <w:sz w:val="38"/>
        </w:rPr>
      </w:pPr>
    </w:p>
    <w:p>
      <w:pPr>
        <w:pStyle w:val="BodyText"/>
        <w:spacing w:line="487" w:lineRule="auto"/>
        <w:ind w:left="2700" w:right="2516"/>
        <w:jc w:val="both"/>
      </w:pPr>
      <w:r>
        <w:rPr>
          <w:b/>
        </w:rPr>
        <w:t>4</w:t>
      </w:r>
      <w:r>
        <w:rPr>
          <w:b/>
          <w:spacing w:val="-109"/>
        </w:rPr>
        <w:t>。</w:t>
      </w:r>
      <w:r>
        <w:rPr>
          <w:b/>
        </w:rPr>
        <w:t>6</w:t>
      </w:r>
      <w:r>
        <w:rPr>
          <w:b/>
          <w:spacing w:val="-112"/>
        </w:rPr>
        <w:t>。</w:t>
      </w:r>
      <w:r>
        <w:rPr>
          <w:b/>
        </w:rPr>
        <w:t>1</w:t>
      </w:r>
      <w:r>
        <w:rPr>
          <w:b/>
          <w:spacing w:val="-12"/>
        </w:rPr>
        <w:t xml:space="preserve"> </w:t>
      </w:r>
      <w:r>
        <w:rPr>
          <w:spacing w:val="-5"/>
        </w:rPr>
        <w:t>由项目机电班熟悉总体施工组织设计临时用电平面图，依据平面图中一、</w:t>
      </w:r>
      <w:r>
        <w:t>二级配电箱的分布，明确本专业施工用电三级配电箱的就近接入电源点。</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6"/>
      </w:pPr>
      <w:r>
        <w:rPr>
          <w:b/>
        </w:rPr>
        <w:t>4</w:t>
      </w:r>
      <w:r>
        <w:rPr>
          <w:b/>
          <w:spacing w:val="-51"/>
        </w:rPr>
        <w:t>。</w:t>
      </w:r>
      <w:r>
        <w:rPr>
          <w:b/>
        </w:rPr>
        <w:t>6</w:t>
      </w:r>
      <w:r>
        <w:rPr>
          <w:b/>
          <w:spacing w:val="-51"/>
        </w:rPr>
        <w:t>。</w:t>
      </w:r>
      <w:r>
        <w:rPr>
          <w:b/>
        </w:rPr>
        <w:t>2</w:t>
      </w:r>
      <w:r>
        <w:rPr>
          <w:b/>
          <w:spacing w:val="-8"/>
        </w:rPr>
        <w:t xml:space="preserve"> </w:t>
      </w:r>
      <w:r>
        <w:rPr>
          <w:spacing w:val="-3"/>
        </w:rPr>
        <w:t>本专业值班电工依据本专业使用的施工机械设备、机具及夜间施工照明</w:t>
      </w:r>
      <w:r>
        <w:t>用电情况，提前规划所需配电箱、移动式插座箱、电缆、插头、照明灯具等。</w:t>
      </w:r>
    </w:p>
    <w:p>
      <w:pPr>
        <w:pStyle w:val="Heading2"/>
        <w:spacing w:line="441" w:lineRule="exact"/>
      </w:pPr>
      <w:r>
        <w:rPr>
          <w:w w:val="95"/>
        </w:rPr>
        <w:t>4.7</w:t>
      </w:r>
      <w:r>
        <w:rPr>
          <w:spacing w:val="-7"/>
          <w:w w:val="95"/>
        </w:rPr>
        <w:t xml:space="preserve"> 建立健全各项管理制度</w:t>
      </w:r>
    </w:p>
    <w:p>
      <w:pPr>
        <w:pStyle w:val="BodyText"/>
        <w:spacing w:before="8"/>
        <w:rPr>
          <w:b/>
          <w:sz w:val="38"/>
        </w:rPr>
      </w:pPr>
    </w:p>
    <w:p>
      <w:pPr>
        <w:pStyle w:val="BodyText"/>
        <w:spacing w:line="487" w:lineRule="auto"/>
        <w:ind w:left="2700" w:right="2522"/>
      </w:pPr>
      <w:r>
        <w:rPr>
          <w:b/>
          <w:w w:val="95"/>
        </w:rPr>
        <w:t>4。7.1</w:t>
      </w:r>
      <w:r>
        <w:rPr>
          <w:b/>
          <w:spacing w:val="291"/>
        </w:rPr>
        <w:t xml:space="preserve"> </w:t>
      </w:r>
      <w:r>
        <w:rPr>
          <w:w w:val="95"/>
        </w:rPr>
        <w:t>为了使各项施工任务顺利进行，做到各项工作有章可循,由工程项目经理</w:t>
      </w:r>
      <w:r>
        <w:rPr>
          <w:spacing w:val="-1"/>
        </w:rPr>
        <w:t>部</w:t>
      </w:r>
      <w:r>
        <w:rPr>
          <w:spacing w:val="-25"/>
        </w:rPr>
        <w:t>建立健全工地的各项管理制度，主要包括以下内容：工程质量检查与验收制度； 工</w:t>
      </w:r>
      <w:r>
        <w:t>程技术档案管理制度；设备部件、材料的检查验收制度;技术责任制度：施工图纸会审制度；技术交底制度；材料出入库制度;安全操作制度；机具使用保养制度；施工用电管理制度;安全生产管理制度；文明施工管理制度；生产与生活环境卫生管理制度。</w:t>
      </w:r>
    </w:p>
    <w:p>
      <w:pPr>
        <w:pStyle w:val="BodyText"/>
        <w:spacing w:line="460" w:lineRule="exact"/>
        <w:ind w:left="2700"/>
      </w:pPr>
      <w:r>
        <w:rPr>
          <w:b/>
        </w:rPr>
        <w:t>4。7.2</w:t>
      </w:r>
      <w:r>
        <w:rPr>
          <w:b/>
          <w:spacing w:val="4"/>
        </w:rPr>
        <w:t xml:space="preserve"> </w:t>
      </w:r>
      <w:r>
        <w:t>依据施工规范及施工工艺要求，落实雨季施工设施，临时设施和技术措</w:t>
      </w:r>
    </w:p>
    <w:p>
      <w:pPr>
        <w:pStyle w:val="BodyText"/>
        <w:rPr>
          <w:sz w:val="20"/>
        </w:rPr>
      </w:pPr>
    </w:p>
    <w:p>
      <w:pPr>
        <w:pStyle w:val="BodyText"/>
        <w:spacing w:before="218"/>
        <w:ind w:left="2700"/>
      </w:pPr>
      <w:r>
        <w:t>施。</w:t>
      </w:r>
    </w:p>
    <w:p>
      <w:pPr>
        <w:pStyle w:val="Heading1"/>
        <w:ind w:right="36"/>
      </w:pPr>
      <w:r>
        <w:rPr>
          <w:w w:val="95"/>
        </w:rPr>
        <w:t>第五章、主要施工方式及技术措施</w:t>
      </w:r>
    </w:p>
    <w:p>
      <w:pPr>
        <w:pStyle w:val="BodyText"/>
        <w:spacing w:before="10"/>
        <w:rPr>
          <w:b/>
          <w:sz w:val="26"/>
        </w:rPr>
      </w:pPr>
    </w:p>
    <w:p>
      <w:pPr>
        <w:pStyle w:val="Heading2"/>
        <w:spacing w:before="37"/>
      </w:pPr>
      <w:r>
        <w:rPr>
          <w:w w:val="95"/>
        </w:rPr>
        <w:t>5.1</w:t>
      </w:r>
      <w:r>
        <w:rPr>
          <w:spacing w:val="-7"/>
          <w:w w:val="95"/>
        </w:rPr>
        <w:t xml:space="preserve"> 施工依据及主要参考资料</w:t>
      </w:r>
    </w:p>
    <w:p>
      <w:pPr>
        <w:pStyle w:val="BodyText"/>
        <w:spacing w:before="7"/>
        <w:rPr>
          <w:b/>
          <w:sz w:val="38"/>
        </w:rPr>
      </w:pPr>
    </w:p>
    <w:p>
      <w:pPr>
        <w:pStyle w:val="BodyText"/>
        <w:spacing w:line="487" w:lineRule="auto"/>
        <w:ind w:left="2700" w:right="2699"/>
      </w:pPr>
      <w:r>
        <w:rPr>
          <w:b/>
          <w:w w:val="95"/>
        </w:rPr>
        <w:t>5。1。1</w:t>
      </w:r>
      <w:r>
        <w:rPr>
          <w:spacing w:val="1"/>
          <w:w w:val="95"/>
        </w:rPr>
        <w:t xml:space="preserve">××勘察设计院集团有限公司设计的××地铁 </w:t>
      </w:r>
      <w:r>
        <w:rPr>
          <w:w w:val="95"/>
        </w:rPr>
        <w:t>1</w:t>
      </w:r>
      <w:r>
        <w:rPr>
          <w:spacing w:val="199"/>
        </w:rPr>
        <w:t xml:space="preserve"> </w:t>
      </w:r>
      <w:r>
        <w:rPr>
          <w:w w:val="95"/>
        </w:rPr>
        <w:t>号线前海车辆段综合工</w:t>
      </w:r>
      <w:r>
        <w:rPr>
          <w:spacing w:val="-46"/>
        </w:rPr>
        <w:t xml:space="preserve">程 </w:t>
      </w:r>
      <w:r>
        <w:t>16</w:t>
      </w:r>
      <w:r>
        <w:rPr>
          <w:spacing w:val="-10"/>
        </w:rPr>
        <w:t xml:space="preserve"> 标通风、空调施工图纸；</w:t>
      </w:r>
    </w:p>
    <w:p>
      <w:pPr>
        <w:spacing w:before="0" w:line="461" w:lineRule="exact"/>
        <w:ind w:left="2700" w:right="0" w:firstLine="0"/>
        <w:jc w:val="left"/>
        <w:rPr>
          <w:sz w:val="36"/>
        </w:rPr>
      </w:pPr>
      <w:r>
        <w:rPr>
          <w:b/>
          <w:sz w:val="36"/>
        </w:rPr>
        <w:t>5.1.2</w:t>
      </w:r>
      <w:r>
        <w:rPr>
          <w:b/>
          <w:spacing w:val="5"/>
          <w:sz w:val="36"/>
        </w:rPr>
        <w:t xml:space="preserve"> </w:t>
      </w:r>
      <w:r>
        <w:rPr>
          <w:sz w:val="36"/>
        </w:rPr>
        <w:t>中标后与建设单位签定的施工合同;</w:t>
      </w:r>
    </w:p>
    <w:p>
      <w:pPr>
        <w:pStyle w:val="BodyText"/>
        <w:spacing w:before="1"/>
        <w:rPr>
          <w:sz w:val="37"/>
        </w:rPr>
      </w:pPr>
    </w:p>
    <w:p>
      <w:pPr>
        <w:pStyle w:val="BodyText"/>
        <w:ind w:left="2700"/>
      </w:pPr>
      <w:r>
        <w:rPr>
          <w:b/>
        </w:rPr>
        <w:t xml:space="preserve">5。1。3 </w:t>
      </w:r>
      <w:r>
        <w:t>国家、行业现行有关技术规范、规程及质量验收标准;</w:t>
      </w:r>
    </w:p>
    <w:p>
      <w:pPr>
        <w:pStyle w:val="BodyText"/>
        <w:rPr>
          <w:sz w:val="37"/>
        </w:rPr>
      </w:pPr>
    </w:p>
    <w:p>
      <w:pPr>
        <w:spacing w:before="1"/>
        <w:ind w:left="2700" w:right="0" w:firstLine="0"/>
        <w:jc w:val="left"/>
        <w:rPr>
          <w:sz w:val="36"/>
        </w:rPr>
      </w:pPr>
      <w:r>
        <w:rPr>
          <w:b/>
          <w:sz w:val="36"/>
        </w:rPr>
        <w:t>5。1。4</w:t>
      </w:r>
      <w:r>
        <w:rPr>
          <w:b/>
          <w:spacing w:val="1"/>
          <w:sz w:val="36"/>
        </w:rPr>
        <w:t xml:space="preserve"> </w:t>
      </w:r>
      <w:r>
        <w:rPr>
          <w:sz w:val="36"/>
        </w:rPr>
        <w:t>施工图纸涉及的相关国家标准图集；</w:t>
      </w:r>
    </w:p>
    <w:p>
      <w:pPr>
        <w:pStyle w:val="BodyText"/>
        <w:spacing w:before="1"/>
        <w:rPr>
          <w:sz w:val="37"/>
        </w:rPr>
      </w:pPr>
    </w:p>
    <w:p>
      <w:pPr>
        <w:pStyle w:val="BodyText"/>
        <w:ind w:left="2700"/>
      </w:pPr>
      <w:r>
        <w:t>5。1。4。1</w:t>
      </w:r>
      <w:r>
        <w:rPr>
          <w:spacing w:val="-24"/>
        </w:rPr>
        <w:t>、《多联机空调机系统设计与施工安装》</w:t>
      </w:r>
      <w:r>
        <w:t>（07K506）</w:t>
      </w:r>
    </w:p>
    <w:p>
      <w:pPr>
        <w:pStyle w:val="BodyText"/>
        <w:spacing w:before="1"/>
        <w:rPr>
          <w:sz w:val="37"/>
        </w:rPr>
      </w:pPr>
    </w:p>
    <w:p>
      <w:pPr>
        <w:pStyle w:val="BodyText"/>
        <w:ind w:left="2700"/>
      </w:pPr>
      <w:r>
        <w:t>5.</w:t>
      </w:r>
      <w:r>
        <w:rPr>
          <w:spacing w:val="-1"/>
        </w:rPr>
        <w:t>1</w:t>
      </w:r>
      <w:r>
        <w:t>。4.2</w:t>
      </w:r>
      <w:r>
        <w:rPr>
          <w:spacing w:val="-37"/>
        </w:rPr>
        <w:t>、《管道与设备绝热》</w:t>
      </w:r>
      <w:r>
        <w:rPr>
          <w:spacing w:val="1"/>
        </w:rPr>
        <w:t>（</w:t>
      </w:r>
      <w:r>
        <w:t>2008</w:t>
      </w:r>
      <w:r>
        <w:rPr>
          <w:spacing w:val="-23"/>
        </w:rPr>
        <w:t xml:space="preserve"> 合订本</w:t>
      </w:r>
      <w:r>
        <w:rPr>
          <w:spacing w:val="-180"/>
        </w:rPr>
        <w:t>）</w:t>
      </w:r>
      <w:r>
        <w:t>（K507-</w:t>
      </w:r>
      <w:r>
        <w:rPr>
          <w:spacing w:val="-1"/>
        </w:rPr>
        <w:t>1</w:t>
      </w:r>
      <w:r>
        <w:t>—2、R418</w:t>
      </w:r>
      <w:r>
        <w:rPr>
          <w:spacing w:val="1"/>
        </w:rPr>
        <w:t>—</w:t>
      </w:r>
      <w:r>
        <w:t>1～2）</w:t>
      </w:r>
    </w:p>
    <w:p>
      <w:pPr>
        <w:pStyle w:val="BodyText"/>
        <w:rPr>
          <w:sz w:val="37"/>
        </w:rPr>
      </w:pPr>
    </w:p>
    <w:p>
      <w:pPr>
        <w:pStyle w:val="BodyText"/>
        <w:spacing w:before="1"/>
        <w:ind w:left="2700"/>
      </w:pPr>
      <w:r>
        <w:t>5。1。4.3</w:t>
      </w:r>
      <w:r>
        <w:rPr>
          <w:spacing w:val="-23"/>
        </w:rPr>
        <w:t>、《建筑空调循环冷却水系统设计与安装》</w:t>
      </w:r>
      <w:r>
        <w:t>（07K203）</w:t>
      </w:r>
    </w:p>
    <w:p>
      <w:pPr>
        <w:pStyle w:val="BodyText"/>
        <w:rPr>
          <w:sz w:val="37"/>
        </w:rPr>
      </w:pPr>
    </w:p>
    <w:p>
      <w:pPr>
        <w:pStyle w:val="BodyText"/>
        <w:ind w:left="2700"/>
      </w:pPr>
      <w:r>
        <w:t>5.1。4.4</w:t>
      </w:r>
      <w:r>
        <w:rPr>
          <w:spacing w:val="-26"/>
        </w:rPr>
        <w:t>、《薄钢管法兰风管制作与安装》</w:t>
      </w:r>
      <w:r>
        <w:t>（07K133）</w:t>
      </w:r>
    </w:p>
    <w:p>
      <w:pPr>
        <w:spacing w:after="0"/>
        <w:sectPr>
          <w:pgSz w:w="17860" w:h="25260"/>
          <w:pgMar w:top="1640" w:right="0" w:bottom="280" w:left="0" w:header="1160" w:footer="0"/>
          <w:cols w:space="708"/>
        </w:sectPr>
      </w:pPr>
    </w:p>
    <w:p>
      <w:pPr>
        <w:pStyle w:val="BodyText"/>
        <w:rPr>
          <w:sz w:val="20"/>
        </w:rPr>
      </w:pPr>
    </w:p>
    <w:p>
      <w:pPr>
        <w:pStyle w:val="BodyText"/>
        <w:spacing w:before="188"/>
        <w:ind w:left="2700"/>
      </w:pPr>
      <w:r>
        <w:t>5。1.4。5</w:t>
      </w:r>
      <w:r>
        <w:rPr>
          <w:spacing w:val="-32"/>
        </w:rPr>
        <w:t>、《风管测量孔和检查门》</w:t>
      </w:r>
      <w:r>
        <w:t>（06K131)</w:t>
      </w:r>
    </w:p>
    <w:p>
      <w:pPr>
        <w:pStyle w:val="BodyText"/>
        <w:spacing w:before="1"/>
        <w:rPr>
          <w:sz w:val="37"/>
        </w:rPr>
      </w:pPr>
    </w:p>
    <w:p>
      <w:pPr>
        <w:pStyle w:val="BodyText"/>
        <w:ind w:left="2700"/>
      </w:pPr>
      <w:r>
        <w:t>5。1。4。6</w:t>
      </w:r>
      <w:r>
        <w:rPr>
          <w:spacing w:val="-19"/>
        </w:rPr>
        <w:t>、《管道及设备保温》</w:t>
      </w:r>
      <w:r>
        <w:t>(98R418)</w:t>
      </w:r>
    </w:p>
    <w:p>
      <w:pPr>
        <w:pStyle w:val="BodyText"/>
        <w:rPr>
          <w:sz w:val="37"/>
        </w:rPr>
      </w:pPr>
    </w:p>
    <w:p>
      <w:pPr>
        <w:pStyle w:val="BodyText"/>
        <w:spacing w:before="1"/>
        <w:ind w:left="2700"/>
      </w:pPr>
      <w:r>
        <w:t>5。1。4。7</w:t>
      </w:r>
      <w:r>
        <w:rPr>
          <w:spacing w:val="-41"/>
        </w:rPr>
        <w:t>、《管道室内支架》</w:t>
      </w:r>
      <w:r>
        <w:t>（05R417-1)</w:t>
      </w:r>
    </w:p>
    <w:p>
      <w:pPr>
        <w:pStyle w:val="BodyText"/>
        <w:rPr>
          <w:sz w:val="37"/>
        </w:rPr>
      </w:pPr>
    </w:p>
    <w:p>
      <w:pPr>
        <w:pStyle w:val="BodyText"/>
        <w:ind w:left="2700"/>
      </w:pPr>
      <w:r>
        <w:t>5.1。4。8</w:t>
      </w:r>
      <w:r>
        <w:rPr>
          <w:spacing w:val="-41"/>
        </w:rPr>
        <w:t>、《离心水泵安装》</w:t>
      </w:r>
      <w:r>
        <w:t>（03K202）</w:t>
      </w:r>
    </w:p>
    <w:p>
      <w:pPr>
        <w:pStyle w:val="BodyText"/>
        <w:spacing w:before="1"/>
        <w:rPr>
          <w:sz w:val="37"/>
        </w:rPr>
      </w:pPr>
    </w:p>
    <w:p>
      <w:pPr>
        <w:pStyle w:val="BodyText"/>
        <w:ind w:left="2700"/>
      </w:pPr>
      <w:r>
        <w:t>5。1.4。9</w:t>
      </w:r>
      <w:r>
        <w:rPr>
          <w:spacing w:val="-60"/>
        </w:rPr>
        <w:t>、《分</w:t>
      </w:r>
      <w:r>
        <w:t>（集）水器分汽缸》(05K232)</w:t>
      </w:r>
    </w:p>
    <w:p>
      <w:pPr>
        <w:pStyle w:val="BodyText"/>
        <w:rPr>
          <w:sz w:val="37"/>
        </w:rPr>
      </w:pPr>
    </w:p>
    <w:p>
      <w:pPr>
        <w:pStyle w:val="BodyText"/>
        <w:spacing w:before="1"/>
        <w:ind w:left="2700"/>
      </w:pPr>
      <w:r>
        <w:t>5。1。5.0</w:t>
      </w:r>
      <w:r>
        <w:rPr>
          <w:spacing w:val="-46"/>
        </w:rPr>
        <w:t>、《风管支吊架》</w:t>
      </w:r>
      <w:r>
        <w:t>（03K132）</w:t>
      </w:r>
    </w:p>
    <w:p>
      <w:pPr>
        <w:pStyle w:val="BodyText"/>
        <w:spacing w:before="1"/>
        <w:rPr>
          <w:sz w:val="37"/>
        </w:rPr>
      </w:pPr>
    </w:p>
    <w:p>
      <w:pPr>
        <w:pStyle w:val="BodyText"/>
        <w:ind w:left="2700"/>
      </w:pPr>
      <w:r>
        <w:t>5.1.5.1</w:t>
      </w:r>
      <w:r>
        <w:rPr>
          <w:spacing w:val="-52"/>
        </w:rPr>
        <w:t>、《风管蝶阀》</w:t>
      </w:r>
      <w:r>
        <w:t>（K120—1～2）</w:t>
      </w:r>
    </w:p>
    <w:p>
      <w:pPr>
        <w:pStyle w:val="BodyText"/>
        <w:spacing w:before="1"/>
        <w:rPr>
          <w:sz w:val="37"/>
        </w:rPr>
      </w:pPr>
    </w:p>
    <w:p>
      <w:pPr>
        <w:pStyle w:val="BodyText"/>
        <w:ind w:left="2700"/>
      </w:pPr>
      <w:r>
        <w:t>5.1.5。2</w:t>
      </w:r>
      <w:r>
        <w:rPr>
          <w:spacing w:val="-19"/>
        </w:rPr>
        <w:t>、《通风机附件安装》</w:t>
      </w:r>
      <w:r>
        <w:t>(K110—1~3）</w:t>
      </w:r>
    </w:p>
    <w:p>
      <w:pPr>
        <w:pStyle w:val="BodyText"/>
        <w:rPr>
          <w:sz w:val="37"/>
        </w:rPr>
      </w:pPr>
    </w:p>
    <w:p>
      <w:pPr>
        <w:pStyle w:val="BodyText"/>
        <w:spacing w:before="1"/>
        <w:ind w:left="2700"/>
      </w:pPr>
      <w:r>
        <w:t>5。1。5.3</w:t>
      </w:r>
      <w:r>
        <w:rPr>
          <w:spacing w:val="-34"/>
        </w:rPr>
        <w:t>、《防排烟设备安装图》</w:t>
      </w:r>
      <w:r>
        <w:t>（99K103）</w:t>
      </w:r>
    </w:p>
    <w:p>
      <w:pPr>
        <w:pStyle w:val="BodyText"/>
        <w:rPr>
          <w:sz w:val="37"/>
        </w:rPr>
      </w:pPr>
    </w:p>
    <w:p>
      <w:pPr>
        <w:pStyle w:val="BodyText"/>
        <w:ind w:left="2700"/>
      </w:pPr>
      <w:r>
        <w:t>5。1.5.4</w:t>
      </w:r>
      <w:r>
        <w:rPr>
          <w:spacing w:val="-26"/>
        </w:rPr>
        <w:t>、《风机安装》</w:t>
      </w:r>
      <w:r>
        <w:t>(05K102）</w:t>
      </w:r>
    </w:p>
    <w:p>
      <w:pPr>
        <w:pStyle w:val="BodyText"/>
        <w:spacing w:before="1"/>
        <w:rPr>
          <w:sz w:val="37"/>
        </w:rPr>
      </w:pPr>
    </w:p>
    <w:p>
      <w:pPr>
        <w:pStyle w:val="BodyText"/>
        <w:ind w:left="2700"/>
      </w:pPr>
      <w:r>
        <w:t>5。1.5。5</w:t>
      </w:r>
      <w:r>
        <w:rPr>
          <w:spacing w:val="-34"/>
        </w:rPr>
        <w:t>、《通风机安装合订本》</w:t>
      </w:r>
      <w:r>
        <w:t>（K101—1～3）</w:t>
      </w:r>
    </w:p>
    <w:p>
      <w:pPr>
        <w:pStyle w:val="BodyText"/>
        <w:rPr>
          <w:sz w:val="37"/>
        </w:rPr>
      </w:pPr>
    </w:p>
    <w:p>
      <w:pPr>
        <w:pStyle w:val="BodyText"/>
        <w:spacing w:before="1"/>
        <w:ind w:left="2700"/>
      </w:pPr>
      <w:r>
        <w:t>5。1。5.6</w:t>
      </w:r>
      <w:r>
        <w:rPr>
          <w:spacing w:val="-19"/>
        </w:rPr>
        <w:t>、《倒流防止器安装》</w:t>
      </w:r>
      <w:r>
        <w:t>(05S108）</w:t>
      </w:r>
    </w:p>
    <w:p>
      <w:pPr>
        <w:pStyle w:val="BodyText"/>
        <w:spacing w:before="1"/>
        <w:rPr>
          <w:sz w:val="37"/>
        </w:rPr>
      </w:pPr>
    </w:p>
    <w:p>
      <w:pPr>
        <w:spacing w:before="0"/>
        <w:ind w:left="2700" w:right="0" w:firstLine="0"/>
        <w:jc w:val="left"/>
        <w:rPr>
          <w:sz w:val="36"/>
        </w:rPr>
      </w:pPr>
      <w:r>
        <w:rPr>
          <w:b/>
          <w:sz w:val="36"/>
        </w:rPr>
        <w:t>5。1。5</w:t>
      </w:r>
      <w:r>
        <w:rPr>
          <w:b/>
          <w:spacing w:val="1"/>
          <w:sz w:val="36"/>
        </w:rPr>
        <w:t xml:space="preserve"> </w:t>
      </w:r>
      <w:r>
        <w:rPr>
          <w:sz w:val="36"/>
        </w:rPr>
        <w:t>施工中所发生的技术性变更及施工联系单；</w:t>
      </w:r>
    </w:p>
    <w:p>
      <w:pPr>
        <w:pStyle w:val="BodyText"/>
        <w:rPr>
          <w:sz w:val="37"/>
        </w:rPr>
      </w:pPr>
    </w:p>
    <w:p>
      <w:pPr>
        <w:spacing w:before="1"/>
        <w:ind w:left="2700" w:right="0" w:firstLine="0"/>
        <w:jc w:val="left"/>
        <w:rPr>
          <w:sz w:val="36"/>
        </w:rPr>
      </w:pPr>
      <w:r>
        <w:rPr>
          <w:b/>
          <w:sz w:val="36"/>
        </w:rPr>
        <w:t>5。1.6</w:t>
      </w:r>
      <w:r>
        <w:rPr>
          <w:b/>
          <w:spacing w:val="2"/>
          <w:sz w:val="36"/>
        </w:rPr>
        <w:t xml:space="preserve"> </w:t>
      </w:r>
      <w:r>
        <w:rPr>
          <w:sz w:val="36"/>
        </w:rPr>
        <w:t>主要材料、设备供应商提供的安装使用说明书;</w:t>
      </w:r>
    </w:p>
    <w:p>
      <w:pPr>
        <w:pStyle w:val="BodyText"/>
        <w:rPr>
          <w:sz w:val="37"/>
        </w:rPr>
      </w:pPr>
    </w:p>
    <w:p>
      <w:pPr>
        <w:pStyle w:val="BodyText"/>
        <w:ind w:left="2700"/>
      </w:pPr>
      <w:r>
        <w:rPr>
          <w:b/>
        </w:rPr>
        <w:t>5。1.7</w:t>
      </w:r>
      <w:r>
        <w:rPr>
          <w:b/>
          <w:spacing w:val="2"/>
        </w:rPr>
        <w:t xml:space="preserve"> </w:t>
      </w:r>
      <w:r>
        <w:t>我公司在类似工程施工中总结的施工阅历及施工方式;</w:t>
      </w:r>
    </w:p>
    <w:p>
      <w:pPr>
        <w:pStyle w:val="BodyText"/>
        <w:spacing w:before="7"/>
        <w:rPr>
          <w:sz w:val="26"/>
        </w:rPr>
      </w:pPr>
    </w:p>
    <w:p>
      <w:pPr>
        <w:pStyle w:val="Heading2"/>
      </w:pPr>
      <w:r>
        <w:rPr>
          <w:w w:val="95"/>
        </w:rPr>
        <w:t>5。2</w:t>
      </w:r>
      <w:r>
        <w:rPr>
          <w:spacing w:val="-7"/>
          <w:w w:val="95"/>
        </w:rPr>
        <w:t xml:space="preserve"> 现场施工及质量控制流程图</w:t>
      </w:r>
    </w:p>
    <w:p>
      <w:pPr>
        <w:pStyle w:val="BodyText"/>
        <w:rPr>
          <w:b/>
          <w:sz w:val="20"/>
        </w:rPr>
      </w:pPr>
    </w:p>
    <w:p>
      <w:pPr>
        <w:pStyle w:val="BodyText"/>
        <w:spacing w:before="6"/>
        <w:rPr>
          <w:b/>
          <w:sz w:val="13"/>
        </w:rPr>
      </w:pPr>
      <w:r>
        <w:pict>
          <v:group id="_x0000_s1078" style="width:120.75pt;height:25.95pt;margin-top:10.6pt;margin-left:350.25pt;mso-position-horizontal-relative:page;mso-wrap-distance-left:0;mso-wrap-distance-right:0;position:absolute;z-index:-251587584" coordorigin="7005,212" coordsize="2415,519">
            <v:shape id="_x0000_s1079" type="#_x0000_t75" style="width:2415;height:519;left:7005;position:absolute;top:211" stroked="f">
              <v:imagedata r:id="rId9" o:title=""/>
            </v:shape>
            <v:shape id="_x0000_s1080" type="#_x0000_t202" style="width:2415;height:519;left:7005;position:absolute;top:211" filled="f" stroked="f">
              <v:textbox inset="0,0,0,0">
                <w:txbxContent>
                  <w:p>
                    <w:pPr>
                      <w:spacing w:before="26"/>
                      <w:ind w:left="31" w:right="0" w:firstLine="0"/>
                      <w:jc w:val="left"/>
                      <w:rPr>
                        <w:sz w:val="36"/>
                      </w:rPr>
                    </w:pPr>
                    <w:r>
                      <w:rPr>
                        <w:sz w:val="36"/>
                      </w:rPr>
                      <w:t>开头/施工预备</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2"/>
        <w:rPr>
          <w:b/>
          <w:sz w:val="22"/>
        </w:rPr>
      </w:pPr>
      <w:r>
        <w:pict>
          <v:group id="_x0000_s1081" style="width:129.75pt;height:25.95pt;margin-top:16.16pt;margin-left:350.25pt;mso-position-horizontal-relative:page;mso-wrap-distance-left:0;mso-wrap-distance-right:0;position:absolute;z-index:-251586560" coordorigin="7005,323" coordsize="2595,519">
            <v:shape id="_x0000_s1082" type="#_x0000_t75" style="width:2595;height:519;left:7005;position:absolute;top:323" stroked="f">
              <v:imagedata r:id="rId10" o:title=""/>
            </v:shape>
            <v:shape id="_x0000_s1083" type="#_x0000_t202" style="width:2595;height:519;left:7005;position:absolute;top:323" filled="f" stroked="f">
              <v:textbox inset="0,0,0,0">
                <w:txbxContent>
                  <w:p>
                    <w:pPr>
                      <w:spacing w:before="25"/>
                      <w:ind w:left="31" w:right="0" w:firstLine="0"/>
                      <w:jc w:val="left"/>
                      <w:rPr>
                        <w:sz w:val="36"/>
                      </w:rPr>
                    </w:pPr>
                    <w:r>
                      <w:rPr>
                        <w:sz w:val="36"/>
                      </w:rPr>
                      <w:t>施工队进场施工</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2"/>
        <w:rPr>
          <w:b/>
          <w:sz w:val="22"/>
        </w:rPr>
      </w:pPr>
      <w:r>
        <w:pict>
          <v:group id="_x0000_s1084" style="width:192.75pt;height:26pt;margin-top:16.16pt;margin-left:305.25pt;mso-position-horizontal-relative:page;mso-wrap-distance-left:0;mso-wrap-distance-right:0;position:absolute;z-index:-251585536" coordorigin="6105,323" coordsize="3855,520">
            <v:shape id="_x0000_s1085" type="#_x0000_t75" style="width:3855;height:520;left:6105;position:absolute;top:323" stroked="f">
              <v:imagedata r:id="rId11" o:title=""/>
            </v:shape>
            <v:shape id="_x0000_s1086" type="#_x0000_t202" style="width:3855;height:520;left:6105;position:absolute;top:323" filled="f" stroked="f">
              <v:textbox inset="0,0,0,0">
                <w:txbxContent>
                  <w:p>
                    <w:pPr>
                      <w:spacing w:before="23"/>
                      <w:ind w:left="31" w:right="0" w:firstLine="0"/>
                      <w:jc w:val="left"/>
                      <w:rPr>
                        <w:sz w:val="36"/>
                      </w:rPr>
                    </w:pPr>
                    <w:r>
                      <w:rPr>
                        <w:spacing w:val="-1"/>
                        <w:sz w:val="36"/>
                      </w:rPr>
                      <w:t>提交施工规划</w:t>
                    </w:r>
                    <w:r>
                      <w:rPr>
                        <w:sz w:val="36"/>
                      </w:rPr>
                      <w:t>/进度报告</w:t>
                    </w:r>
                  </w:p>
                </w:txbxContent>
              </v:textbox>
            </v:shape>
            <w10:wrap type="topAndBottom"/>
          </v:group>
        </w:pict>
      </w:r>
    </w:p>
    <w:p>
      <w:pPr>
        <w:pStyle w:val="BodyText"/>
        <w:spacing w:before="2"/>
        <w:rPr>
          <w:b/>
          <w:sz w:val="19"/>
        </w:rPr>
      </w:pPr>
    </w:p>
    <w:p>
      <w:pPr>
        <w:pStyle w:val="Heading4"/>
        <w:tabs>
          <w:tab w:val="left" w:pos="12871"/>
        </w:tabs>
        <w:spacing w:before="50"/>
        <w:ind w:left="11277"/>
        <w:jc w:val="left"/>
      </w:pPr>
      <w:r>
        <w:t>否</w:t>
        <w:tab/>
        <w:t>每周进度规划</w:t>
      </w:r>
    </w:p>
    <w:p>
      <w:pPr>
        <w:pStyle w:val="BodyText"/>
        <w:spacing w:before="1"/>
        <w:rPr>
          <w:b/>
          <w:sz w:val="23"/>
        </w:rPr>
      </w:pPr>
      <w:r>
        <w:pict>
          <v:group id="_x0000_s1087" style="width:156.75pt;height:26pt;margin-top:16.73pt;margin-left:332.25pt;mso-position-horizontal-relative:page;mso-wrap-distance-left:0;mso-wrap-distance-right:0;position:absolute;z-index:-251584512" coordorigin="6645,335" coordsize="3135,520">
            <v:shape id="_x0000_s1088" type="#_x0000_t75" style="width:3135;height:520;left:6645;position:absolute;top:334" stroked="f">
              <v:imagedata r:id="rId12" o:title=""/>
            </v:shape>
            <v:shape id="_x0000_s1089" type="#_x0000_t202" style="width:3135;height:520;left:6645;position:absolute;top:334" filled="f" stroked="f">
              <v:textbox inset="0,0,0,0">
                <w:txbxContent>
                  <w:p>
                    <w:pPr>
                      <w:spacing w:before="21"/>
                      <w:ind w:left="31" w:right="0" w:firstLine="0"/>
                      <w:jc w:val="left"/>
                      <w:rPr>
                        <w:sz w:val="36"/>
                      </w:rPr>
                    </w:pPr>
                    <w:r>
                      <w:rPr>
                        <w:spacing w:val="-1"/>
                        <w:sz w:val="36"/>
                      </w:rPr>
                      <w:t>材料设备进场</w:t>
                    </w:r>
                    <w:r>
                      <w:rPr>
                        <w:sz w:val="36"/>
                      </w:rPr>
                      <w:t>/报审</w:t>
                    </w:r>
                  </w:p>
                </w:txbxContent>
              </v:textbox>
            </v:shape>
            <w10:wrap type="topAndBottom"/>
          </v:group>
        </w:pict>
      </w:r>
    </w:p>
    <w:p>
      <w:pPr>
        <w:spacing w:after="0"/>
        <w:rPr>
          <w:sz w:val="23"/>
        </w:rPr>
        <w:sectPr>
          <w:pgSz w:w="17860" w:h="25260"/>
          <w:pgMar w:top="1640" w:right="0" w:bottom="280" w:left="0" w:header="1160" w:footer="0"/>
          <w:cols w:space="708"/>
        </w:sectPr>
      </w:pPr>
    </w:p>
    <w:p>
      <w:pPr>
        <w:pStyle w:val="BodyText"/>
        <w:spacing w:before="10"/>
        <w:rPr>
          <w:b/>
          <w:sz w:val="21"/>
        </w:rPr>
      </w:pPr>
    </w:p>
    <w:p>
      <w:pPr>
        <w:spacing w:before="50"/>
        <w:ind w:left="0" w:right="214" w:firstLine="0"/>
        <w:jc w:val="center"/>
        <w:rPr>
          <w:b/>
          <w:sz w:val="36"/>
        </w:rPr>
      </w:pPr>
      <w:r>
        <w:rPr>
          <w:b/>
          <w:w w:val="99"/>
          <w:sz w:val="36"/>
        </w:rPr>
        <w:t>是</w:t>
      </w:r>
    </w:p>
    <w:p>
      <w:pPr>
        <w:pStyle w:val="BodyText"/>
        <w:spacing w:before="9"/>
        <w:rPr>
          <w:b/>
          <w:sz w:val="22"/>
        </w:rPr>
      </w:pPr>
      <w:r>
        <w:pict>
          <v:group id="_x0000_s1090" style="width:156.75pt;height:26pt;margin-top:16.52pt;margin-left:332.25pt;mso-position-horizontal-relative:page;mso-wrap-distance-left:0;mso-wrap-distance-right:0;position:absolute;z-index:-251583488" coordorigin="6645,330" coordsize="3135,520">
            <v:shape id="_x0000_s1091" type="#_x0000_t75" style="width:3135;height:520;left:6645;position:absolute;top:330" stroked="f">
              <v:imagedata r:id="rId12" o:title=""/>
            </v:shape>
            <v:shape id="_x0000_s1092" type="#_x0000_t202" style="width:3135;height:520;left:6645;position:absolute;top:330" filled="f" stroked="f">
              <v:textbox inset="0,0,0,0">
                <w:txbxContent>
                  <w:p>
                    <w:pPr>
                      <w:spacing w:before="26"/>
                      <w:ind w:left="31" w:right="0" w:firstLine="0"/>
                      <w:jc w:val="left"/>
                      <w:rPr>
                        <w:sz w:val="36"/>
                      </w:rPr>
                    </w:pPr>
                    <w:r>
                      <w:rPr>
                        <w:spacing w:val="-1"/>
                        <w:sz w:val="36"/>
                      </w:rPr>
                      <w:t>材料设备安装</w:t>
                    </w:r>
                    <w:r>
                      <w:rPr>
                        <w:sz w:val="36"/>
                      </w:rPr>
                      <w:t>/整改</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2"/>
        <w:rPr>
          <w:b/>
          <w:sz w:val="22"/>
        </w:rPr>
      </w:pPr>
      <w:r>
        <w:pict>
          <v:group id="_x0000_s1093" style="width:237.75pt;height:26pt;margin-top:16.15pt;margin-left:296.25pt;mso-position-horizontal-relative:page;mso-wrap-distance-left:0;mso-wrap-distance-right:0;position:absolute;z-index:-251582464" coordorigin="5925,323" coordsize="4755,520">
            <v:shape id="_x0000_s1094" type="#_x0000_t75" style="width:4755;height:520;left:5925;position:absolute;top:323" stroked="f">
              <v:imagedata r:id="rId13" o:title=""/>
            </v:shape>
            <v:shape id="_x0000_s1095" type="#_x0000_t202" style="width:4755;height:520;left:5925;position:absolute;top:323" filled="f" stroked="f">
              <v:textbox inset="0,0,0,0">
                <w:txbxContent>
                  <w:p>
                    <w:pPr>
                      <w:spacing w:before="24"/>
                      <w:ind w:left="31" w:right="0" w:firstLine="0"/>
                      <w:jc w:val="left"/>
                      <w:rPr>
                        <w:sz w:val="36"/>
                      </w:rPr>
                    </w:pPr>
                    <w:r>
                      <w:rPr>
                        <w:sz w:val="36"/>
                      </w:rPr>
                      <w:t>审核并定期向甲方、监理汇报</w:t>
                    </w:r>
                  </w:p>
                </w:txbxContent>
              </v:textbox>
            </v:shape>
            <w10:wrap type="topAndBottom"/>
          </v:group>
        </w:pict>
      </w:r>
    </w:p>
    <w:p>
      <w:pPr>
        <w:pStyle w:val="BodyText"/>
        <w:spacing w:before="3"/>
        <w:rPr>
          <w:b/>
          <w:sz w:val="19"/>
        </w:rPr>
      </w:pPr>
    </w:p>
    <w:p>
      <w:pPr>
        <w:pStyle w:val="Heading4"/>
        <w:tabs>
          <w:tab w:val="left" w:pos="12900"/>
        </w:tabs>
        <w:spacing w:before="50"/>
        <w:ind w:left="11273"/>
        <w:jc w:val="left"/>
      </w:pPr>
      <w:r>
        <w:t>否</w:t>
        <w:tab/>
        <w:t>每月进度汇报</w:t>
      </w:r>
    </w:p>
    <w:p>
      <w:pPr>
        <w:pStyle w:val="BodyText"/>
        <w:spacing w:before="8"/>
        <w:rPr>
          <w:b/>
          <w:sz w:val="22"/>
        </w:rPr>
      </w:pPr>
      <w:r>
        <w:pict>
          <v:group id="_x0000_s1096" style="width:183.75pt;height:26pt;margin-top:16.46pt;margin-left:314.25pt;mso-position-horizontal-relative:page;mso-wrap-distance-left:0;mso-wrap-distance-right:0;position:absolute;z-index:-251581440" coordorigin="6285,329" coordsize="3675,520">
            <v:shape id="_x0000_s1097" type="#_x0000_t75" style="width:3675;height:520;left:6285;position:absolute;top:329" stroked="f">
              <v:imagedata r:id="rId14" o:title=""/>
            </v:shape>
            <v:shape id="_x0000_s1098" type="#_x0000_t202" style="width:3675;height:520;left:6285;position:absolute;top:329" filled="f" stroked="f">
              <v:textbox inset="0,0,0,0">
                <w:txbxContent>
                  <w:p>
                    <w:pPr>
                      <w:spacing w:before="26"/>
                      <w:ind w:left="31" w:right="0" w:firstLine="0"/>
                      <w:jc w:val="left"/>
                      <w:rPr>
                        <w:sz w:val="36"/>
                      </w:rPr>
                    </w:pPr>
                    <w:r>
                      <w:rPr>
                        <w:sz w:val="36"/>
                      </w:rPr>
                      <w:t>是否符合项目进度要求</w:t>
                    </w:r>
                  </w:p>
                </w:txbxContent>
              </v:textbox>
            </v:shape>
            <w10:wrap type="topAndBottom"/>
          </v:group>
        </w:pict>
      </w:r>
    </w:p>
    <w:p>
      <w:pPr>
        <w:pStyle w:val="BodyText"/>
        <w:spacing w:before="6"/>
        <w:rPr>
          <w:b/>
          <w:sz w:val="19"/>
        </w:rPr>
      </w:pPr>
    </w:p>
    <w:p>
      <w:pPr>
        <w:spacing w:before="50"/>
        <w:ind w:left="0" w:right="531" w:firstLine="0"/>
        <w:jc w:val="center"/>
        <w:rPr>
          <w:b/>
          <w:sz w:val="36"/>
        </w:rPr>
      </w:pPr>
      <w:r>
        <w:rPr>
          <w:b/>
          <w:w w:val="99"/>
          <w:sz w:val="36"/>
        </w:rPr>
        <w:t>是</w:t>
      </w:r>
    </w:p>
    <w:p>
      <w:pPr>
        <w:pStyle w:val="BodyText"/>
        <w:spacing w:before="10"/>
        <w:rPr>
          <w:b/>
          <w:sz w:val="22"/>
        </w:rPr>
      </w:pPr>
      <w:r>
        <w:pict>
          <v:group id="_x0000_s1099" style="width:228.75pt;height:26pt;margin-top:16.55pt;margin-left:296.25pt;mso-position-horizontal-relative:page;mso-wrap-distance-left:0;mso-wrap-distance-right:0;position:absolute;z-index:-251580416" coordorigin="5925,331" coordsize="4575,520">
            <v:shape id="_x0000_s1100" type="#_x0000_t75" style="width:4575;height:520;left:5925;position:absolute;top:330" stroked="f">
              <v:imagedata r:id="rId15" o:title=""/>
            </v:shape>
            <v:shape id="_x0000_s1101" type="#_x0000_t202" style="width:4575;height:520;left:5925;position:absolute;top:330" filled="f" stroked="f">
              <v:textbox inset="0,0,0,0">
                <w:txbxContent>
                  <w:p>
                    <w:pPr>
                      <w:spacing w:before="25"/>
                      <w:ind w:left="31" w:right="0" w:firstLine="0"/>
                      <w:jc w:val="left"/>
                      <w:rPr>
                        <w:sz w:val="36"/>
                      </w:rPr>
                    </w:pPr>
                    <w:r>
                      <w:rPr>
                        <w:sz w:val="36"/>
                      </w:rPr>
                      <w:t>现场督导监督工程进度/质量</w:t>
                    </w:r>
                  </w:p>
                </w:txbxContent>
              </v:textbox>
            </v:shape>
            <w10:wrap type="topAndBottom"/>
          </v:group>
        </w:pict>
      </w:r>
    </w:p>
    <w:p>
      <w:pPr>
        <w:pStyle w:val="BodyText"/>
        <w:spacing w:before="5"/>
        <w:rPr>
          <w:b/>
          <w:sz w:val="19"/>
        </w:rPr>
      </w:pPr>
    </w:p>
    <w:p>
      <w:pPr>
        <w:pStyle w:val="Heading4"/>
        <w:tabs>
          <w:tab w:val="left" w:pos="13571"/>
        </w:tabs>
        <w:spacing w:before="49"/>
        <w:ind w:left="11342"/>
        <w:jc w:val="left"/>
      </w:pPr>
      <w:r>
        <w:t>否</w:t>
        <w:tab/>
        <w:t>整改</w:t>
      </w:r>
    </w:p>
    <w:p>
      <w:pPr>
        <w:pStyle w:val="BodyText"/>
        <w:spacing w:before="12"/>
        <w:rPr>
          <w:b/>
          <w:sz w:val="22"/>
        </w:rPr>
      </w:pPr>
      <w:r>
        <w:pict>
          <v:group id="_x0000_s1102" style="width:201.75pt;height:26pt;margin-top:16.65pt;margin-left:296.25pt;mso-position-horizontal-relative:page;mso-wrap-distance-left:0;mso-wrap-distance-right:0;position:absolute;z-index:-251579392" coordorigin="5925,333" coordsize="4035,520">
            <v:shape id="_x0000_s1103" type="#_x0000_t75" style="width:4035;height:520;left:5925;position:absolute;top:332" stroked="f">
              <v:imagedata r:id="rId16" o:title=""/>
            </v:shape>
            <v:shape id="_x0000_s1104" type="#_x0000_t202" style="width:4035;height:520;left:5925;position:absolute;top:332" filled="f" stroked="f">
              <v:textbox inset="0,0,0,0">
                <w:txbxContent>
                  <w:p>
                    <w:pPr>
                      <w:spacing w:before="23"/>
                      <w:ind w:left="31" w:right="0" w:firstLine="0"/>
                      <w:jc w:val="left"/>
                      <w:rPr>
                        <w:sz w:val="36"/>
                      </w:rPr>
                    </w:pPr>
                    <w:r>
                      <w:rPr>
                        <w:sz w:val="36"/>
                      </w:rPr>
                      <w:t>是否依据设计要求及规范</w:t>
                    </w:r>
                  </w:p>
                </w:txbxContent>
              </v:textbox>
            </v:shape>
            <w10:wrap type="topAndBottom"/>
          </v:group>
        </w:pict>
      </w:r>
    </w:p>
    <w:p>
      <w:pPr>
        <w:pStyle w:val="BodyText"/>
        <w:spacing w:before="3"/>
        <w:rPr>
          <w:b/>
          <w:sz w:val="19"/>
        </w:rPr>
      </w:pPr>
    </w:p>
    <w:p>
      <w:pPr>
        <w:spacing w:before="49"/>
        <w:ind w:left="0" w:right="531" w:firstLine="0"/>
        <w:jc w:val="center"/>
        <w:rPr>
          <w:b/>
          <w:sz w:val="36"/>
        </w:rPr>
      </w:pPr>
      <w:r>
        <w:rPr>
          <w:b/>
          <w:w w:val="99"/>
          <w:sz w:val="36"/>
        </w:rPr>
        <w:t>是</w:t>
      </w:r>
    </w:p>
    <w:p>
      <w:pPr>
        <w:pStyle w:val="BodyText"/>
        <w:spacing w:before="1"/>
        <w:rPr>
          <w:b/>
          <w:sz w:val="23"/>
        </w:rPr>
      </w:pPr>
      <w:r>
        <w:pict>
          <v:group id="_x0000_s1105" style="width:246.75pt;height:26pt;margin-top:16.75pt;margin-left:287.25pt;mso-position-horizontal-relative:page;mso-wrap-distance-left:0;mso-wrap-distance-right:0;position:absolute;z-index:-251578368" coordorigin="5745,335" coordsize="4935,520">
            <v:shape id="_x0000_s1106" type="#_x0000_t75" style="width:4935;height:520;left:5745;position:absolute;top:334" stroked="f">
              <v:imagedata r:id="rId17" o:title=""/>
            </v:shape>
            <v:shape id="_x0000_s1107" type="#_x0000_t202" style="width:4935;height:520;left:5745;position:absolute;top:334" filled="f" stroked="f">
              <v:textbox inset="0,0,0,0">
                <w:txbxContent>
                  <w:p>
                    <w:pPr>
                      <w:spacing w:before="22"/>
                      <w:ind w:left="31" w:right="0" w:firstLine="0"/>
                      <w:jc w:val="left"/>
                      <w:rPr>
                        <w:sz w:val="36"/>
                      </w:rPr>
                    </w:pPr>
                    <w:r>
                      <w:rPr>
                        <w:sz w:val="36"/>
                      </w:rPr>
                      <w:t>工作/工程完成后提出验收申请</w:t>
                    </w:r>
                  </w:p>
                </w:txbxContent>
              </v:textbox>
            </v:shape>
            <w10:wrap type="topAndBottom"/>
          </v:group>
        </w:pict>
      </w:r>
    </w:p>
    <w:p>
      <w:pPr>
        <w:pStyle w:val="BodyText"/>
        <w:spacing w:before="7"/>
        <w:rPr>
          <w:b/>
          <w:sz w:val="18"/>
        </w:rPr>
      </w:pPr>
    </w:p>
    <w:p>
      <w:pPr>
        <w:pStyle w:val="Heading2"/>
        <w:spacing w:before="37"/>
      </w:pPr>
      <w:r>
        <w:rPr>
          <w:w w:val="95"/>
        </w:rPr>
        <w:t>5.3</w:t>
      </w:r>
      <w:r>
        <w:rPr>
          <w:spacing w:val="-7"/>
          <w:w w:val="95"/>
        </w:rPr>
        <w:t xml:space="preserve"> 主要施工方式及技术措施</w:t>
      </w:r>
    </w:p>
    <w:p>
      <w:pPr>
        <w:pStyle w:val="BodyText"/>
        <w:spacing w:before="7"/>
        <w:rPr>
          <w:b/>
          <w:sz w:val="38"/>
        </w:rPr>
      </w:pPr>
    </w:p>
    <w:p>
      <w:pPr>
        <w:pStyle w:val="Heading4"/>
        <w:spacing w:before="1"/>
        <w:ind w:left="2700"/>
        <w:jc w:val="left"/>
      </w:pPr>
      <w:r>
        <w:rPr>
          <w:w w:val="95"/>
        </w:rPr>
        <w:t>5.3。1</w:t>
      </w:r>
      <w:r>
        <w:rPr>
          <w:spacing w:val="-6"/>
          <w:w w:val="95"/>
        </w:rPr>
        <w:t xml:space="preserve"> 通风与空调施工挨次布置</w:t>
      </w:r>
    </w:p>
    <w:p>
      <w:pPr>
        <w:pStyle w:val="BodyText"/>
        <w:rPr>
          <w:b/>
          <w:sz w:val="37"/>
        </w:rPr>
      </w:pPr>
    </w:p>
    <w:p>
      <w:pPr>
        <w:pStyle w:val="BodyText"/>
        <w:ind w:left="2700"/>
      </w:pPr>
      <w:r>
        <w:t>5。3。1.1、风管及其部件制作：</w:t>
      </w:r>
    </w:p>
    <w:p>
      <w:pPr>
        <w:pStyle w:val="BodyText"/>
        <w:spacing w:before="1"/>
        <w:rPr>
          <w:sz w:val="37"/>
        </w:rPr>
      </w:pPr>
    </w:p>
    <w:p>
      <w:pPr>
        <w:pStyle w:val="BodyText"/>
        <w:spacing w:line="487" w:lineRule="auto"/>
        <w:ind w:left="2700" w:right="2696" w:firstLine="719"/>
        <w:jc w:val="both"/>
      </w:pPr>
      <w:r>
        <w:t>风管制作应依据设计图纸确定风管的规格、型号以及数量,制作时以机械加</w:t>
      </w:r>
      <w:r>
        <w:rPr>
          <w:spacing w:val="-14"/>
        </w:rPr>
        <w:t>工为主，手工制作为辅，实行场内预制；预制经过中应严格控制预制风管规格尺</w:t>
      </w:r>
      <w:r>
        <w:t>寸和设计风管规格尺寸全都，风管预制作业分为法兰和风管两条制作线,进行平行流水作业,风管法兰预制均在钢板平台上定位组焊，风管制作经过中应保证每</w:t>
      </w:r>
      <w:r>
        <w:rPr>
          <w:spacing w:val="-11"/>
        </w:rPr>
        <w:t>道工序都精益求精，以确保其准确的规格尺寸和风管的接缝质量；制作挨次按施</w:t>
      </w:r>
      <w:r>
        <w:rPr>
          <w:spacing w:val="-8"/>
        </w:rPr>
        <w:t>工规划和施工现场实际情况需要进行，先安装的先预制、后安装的后预制，预制</w:t>
      </w:r>
      <w:r>
        <w:t>后先预装编号，再开风口。</w:t>
      </w:r>
    </w:p>
    <w:p>
      <w:pPr>
        <w:pStyle w:val="BodyText"/>
        <w:spacing w:line="460" w:lineRule="exact"/>
        <w:ind w:left="2700"/>
      </w:pPr>
      <w:r>
        <w:t>5。3。1.2、风管及其部件安装：</w:t>
      </w:r>
    </w:p>
    <w:p>
      <w:pPr>
        <w:pStyle w:val="BodyText"/>
        <w:rPr>
          <w:sz w:val="37"/>
        </w:rPr>
      </w:pPr>
    </w:p>
    <w:p>
      <w:pPr>
        <w:pStyle w:val="BodyText"/>
        <w:spacing w:before="1"/>
        <w:ind w:left="3420"/>
      </w:pPr>
      <w:r>
        <w:rPr>
          <w:spacing w:val="1"/>
        </w:rPr>
        <w:t xml:space="preserve">风管安装应按施工作业规划分库、分层、分区、分段进行 ,风管按 </w:t>
      </w:r>
      <w:r>
        <w:t>8～12m</w:t>
      </w:r>
    </w:p>
    <w:p>
      <w:pPr>
        <w:spacing w:after="0"/>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6"/>
      </w:pPr>
      <w:r>
        <w:rPr>
          <w:spacing w:val="-9"/>
        </w:rPr>
        <w:t>长度设段,进行分段组装和安装，防火阀、排烟阀等可与风管段一同组装,随风管</w:t>
      </w:r>
      <w:r>
        <w:t>段安装，消声器应先安装到位再进行风管安装,各库、层、区、机房的风管在设</w:t>
      </w:r>
      <w:r>
        <w:rPr>
          <w:spacing w:val="-10"/>
        </w:rPr>
        <w:t>备安装就位后再安装；软连接风管应在风管及设备均安装好后再进行安装；风管</w:t>
      </w:r>
      <w:r>
        <w:rPr>
          <w:spacing w:val="-11"/>
        </w:rPr>
        <w:t>应组织抢工安装，确保与装修及其他专业施工相衔接，风管保温应在区、段风管</w:t>
      </w:r>
      <w:r>
        <w:rPr>
          <w:spacing w:val="-8"/>
        </w:rPr>
        <w:t>安装完成并经过隐蔽验收后进行，风口及散流器安装应在风管安装后进行，无吊</w:t>
      </w:r>
      <w:r>
        <w:rPr>
          <w:spacing w:val="-10"/>
        </w:rPr>
        <w:t>顶的可按设计标高先安装，有吊顶的应与装饰吊顶施工密切协作，安装在墙上的</w:t>
      </w:r>
      <w:r>
        <w:t>百叶风口应协作装修进行,风管与设备连接的软接头应在风管和新风机均安装好后再进行安装.风管安装完成后应做好成品保护,以避开造成二次污染及损坏。</w:t>
      </w:r>
      <w:r>
        <w:rPr>
          <w:spacing w:val="1"/>
        </w:rPr>
        <w:t xml:space="preserve"> </w:t>
      </w:r>
      <w:r>
        <w:t>5。3。1。3、冷冻水、冷却水、冷凝水管安装：</w:t>
      </w:r>
    </w:p>
    <w:p>
      <w:pPr>
        <w:pStyle w:val="BodyText"/>
        <w:spacing w:line="487" w:lineRule="auto"/>
        <w:ind w:left="2700" w:right="2696" w:firstLine="539"/>
        <w:jc w:val="both"/>
      </w:pPr>
      <w:r>
        <w:t>冷冻水、冷却水、冷凝水管安装应按施工作业规划分库、分层、分区进行，</w:t>
      </w:r>
      <w:r>
        <w:rPr>
          <w:spacing w:val="-178"/>
        </w:rPr>
        <w:t xml:space="preserve"> </w:t>
      </w:r>
      <w:r>
        <w:t>先安装主干管再安装支管,干管上预留连接支管的三通口位置应按设计图纸要求和现场实际情况进行预留;与风机盘管、新风机连接的金属软管要在水管及设备安装好后进行安装；机房内管道要在设备安装就位后进行,施工前应做好设备的</w:t>
      </w:r>
      <w:r>
        <w:rPr>
          <w:spacing w:val="-13"/>
        </w:rPr>
        <w:t>保护措施；阀门可与管道同时进行安装，管道安装完成后立刻进行压力试验和管</w:t>
      </w:r>
      <w:r>
        <w:rPr>
          <w:spacing w:val="-12"/>
        </w:rPr>
        <w:t>道水冲洗；管道压力试验合格和水冲洗完成后立刻进行刷漆，管道刷漆完成并经过</w:t>
      </w:r>
      <w:r>
        <w:rPr>
          <w:spacing w:val="-10"/>
        </w:rPr>
        <w:t>隐蔽验收后进行管道保温，保温管壳材质、厚度必需符合设计要求，管壳的大</w:t>
      </w:r>
      <w:r>
        <w:rPr>
          <w:spacing w:val="-21"/>
        </w:rPr>
        <w:t>小应与管径匹配。管道安装完成后应做好成品保护，以避开造成二次污染及损坏.</w:t>
      </w:r>
      <w:r>
        <w:rPr>
          <w:spacing w:val="-178"/>
        </w:rPr>
        <w:t xml:space="preserve"> </w:t>
      </w:r>
      <w:r>
        <w:t>5.3.1。4、通风空调设备安装：</w:t>
      </w:r>
    </w:p>
    <w:p>
      <w:pPr>
        <w:pStyle w:val="BodyText"/>
        <w:spacing w:line="487" w:lineRule="auto"/>
        <w:ind w:left="2700" w:right="2558" w:firstLine="719"/>
      </w:pPr>
      <w:r>
        <w:rPr>
          <w:spacing w:val="-1"/>
        </w:rPr>
        <w:t>设备安装要依据设计图纸确定其坐标、标高，风机盘管、新风机、送风机、</w:t>
      </w:r>
      <w:r>
        <w:rPr>
          <w:spacing w:val="-12"/>
        </w:rPr>
        <w:t>排风机、排烟风机安装可依据风管安装的进度进行，轴流风机应依据土建装修情</w:t>
      </w:r>
      <w:r>
        <w:t>况进行安装,冷却塔可与中央冷水机组、水泵同时进行安装，以确保管道安装的</w:t>
      </w:r>
      <w:r>
        <w:rPr>
          <w:spacing w:val="-11"/>
        </w:rPr>
        <w:t>最后接口能同时完成，安装每一台设备都必需对其进行找平校正，并确认已固定</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524"/>
      </w:pPr>
      <w:r>
        <w:rPr>
          <w:spacing w:val="-1"/>
        </w:rPr>
        <w:t>牢靠.设备安装完成后应做好相应的保护措施,以避开造成二次污染及人为损坏.</w:t>
      </w:r>
      <w:r>
        <w:rPr>
          <w:spacing w:val="-177"/>
        </w:rPr>
        <w:t xml:space="preserve"> </w:t>
      </w:r>
      <w:r>
        <w:t>5.3.1。5、测试、调试、单机试运转、系统调试：</w:t>
      </w:r>
    </w:p>
    <w:p>
      <w:pPr>
        <w:pStyle w:val="BodyText"/>
        <w:spacing w:line="487" w:lineRule="auto"/>
        <w:ind w:left="2700" w:right="2516" w:firstLine="719"/>
      </w:pPr>
      <w:r>
        <w:t>风管安装完成后须对其进行漏光、漏风量测试;设备单机调试前须对其电动</w:t>
      </w:r>
      <w:r>
        <w:rPr>
          <w:spacing w:val="-1"/>
        </w:rPr>
        <w:t>机绝缘电阻、接地电阻进行摇测；设备单机调试、试运转经过中须对其电动机电</w:t>
      </w:r>
      <w:r>
        <w:rPr>
          <w:spacing w:val="-12"/>
        </w:rPr>
        <w:t>流、转速、温升、噪音进行测试,单机试运转时间应按规范规定执；，送排风、防</w:t>
      </w:r>
      <w:r>
        <w:rPr>
          <w:spacing w:val="-7"/>
        </w:rPr>
        <w:t>排烟以及空调风部分系统调试时应对其风压、风速进行测试，并对其电动阀门的</w:t>
      </w:r>
      <w:r>
        <w:rPr>
          <w:spacing w:val="-13"/>
        </w:rPr>
        <w:t>开启与关闭、执行机构动作灵敏度进行检查；空调水系统调试前应对其管道上的</w:t>
      </w:r>
      <w:r>
        <w:rPr>
          <w:spacing w:val="-12"/>
        </w:rPr>
        <w:t>阀门转动灵活性、仪表是否完好进行检查，空调水系统调试时应对其系统上的各</w:t>
      </w:r>
      <w:r>
        <w:rPr>
          <w:spacing w:val="-9"/>
        </w:rPr>
        <w:t>种仪表稳定性,变化性进行分析，是否符合相关规范规定要求；各种测试、调试、</w:t>
      </w:r>
      <w:r>
        <w:t>单机试运转完成后立刻进行系统联动调试,各种测试、单机试运转、调试应即时做好记录，以确保运行情况记录及各种测试数据的完整性。</w:t>
      </w:r>
    </w:p>
    <w:p>
      <w:pPr>
        <w:pStyle w:val="BodyText"/>
      </w:pPr>
    </w:p>
    <w:p>
      <w:pPr>
        <w:pStyle w:val="BodyText"/>
      </w:pPr>
    </w:p>
    <w:p>
      <w:pPr>
        <w:pStyle w:val="BodyText"/>
      </w:pPr>
    </w:p>
    <w:p>
      <w:pPr>
        <w:pStyle w:val="BodyText"/>
      </w:pPr>
    </w:p>
    <w:p>
      <w:pPr>
        <w:pStyle w:val="BodyText"/>
      </w:pPr>
    </w:p>
    <w:p>
      <w:pPr>
        <w:pStyle w:val="BodyText"/>
        <w:rPr>
          <w:sz w:val="39"/>
        </w:rPr>
      </w:pPr>
    </w:p>
    <w:p>
      <w:pPr>
        <w:pStyle w:val="Heading4"/>
        <w:ind w:left="2700"/>
        <w:jc w:val="left"/>
      </w:pPr>
      <w:r>
        <w:t>5。3.2</w:t>
      </w:r>
      <w:r>
        <w:rPr>
          <w:spacing w:val="-2"/>
        </w:rPr>
        <w:t xml:space="preserve"> 通风管道施工工艺流程图：</w:t>
      </w:r>
    </w:p>
    <w:p>
      <w:pPr>
        <w:spacing w:after="0"/>
        <w:jc w:val="left"/>
        <w:sectPr>
          <w:pgSz w:w="17860" w:h="25260"/>
          <w:pgMar w:top="1640" w:right="0" w:bottom="280" w:left="0" w:header="1160" w:footer="0"/>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5"/>
        </w:rPr>
      </w:pPr>
    </w:p>
    <w:p>
      <w:pPr>
        <w:spacing w:before="50"/>
        <w:ind w:left="2700" w:right="0" w:firstLine="0"/>
        <w:jc w:val="left"/>
        <w:rPr>
          <w:b/>
          <w:sz w:val="36"/>
        </w:rPr>
      </w:pPr>
      <w:r>
        <w:rPr>
          <w:b/>
          <w:sz w:val="36"/>
        </w:rPr>
        <w:t>5。3.3</w:t>
      </w:r>
      <w:r>
        <w:rPr>
          <w:b/>
          <w:spacing w:val="4"/>
          <w:sz w:val="36"/>
        </w:rPr>
        <w:t xml:space="preserve"> 风管制作工艺流程：风管制作工艺流程图</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8"/>
        <w:rPr>
          <w:b/>
          <w:sz w:val="46"/>
        </w:rPr>
      </w:pPr>
    </w:p>
    <w:p>
      <w:pPr>
        <w:pStyle w:val="BodyText"/>
        <w:ind w:left="2700"/>
      </w:pPr>
      <w:r>
        <w:t>5.3.3。1、领料:</w:t>
      </w:r>
    </w:p>
    <w:p>
      <w:pPr>
        <w:pStyle w:val="BodyText"/>
        <w:spacing w:before="1"/>
        <w:rPr>
          <w:sz w:val="37"/>
        </w:rPr>
      </w:pPr>
    </w:p>
    <w:p>
      <w:pPr>
        <w:pStyle w:val="BodyText"/>
        <w:spacing w:line="487" w:lineRule="auto"/>
        <w:ind w:left="2700" w:right="2696" w:firstLine="719"/>
      </w:pPr>
      <w:r>
        <w:rPr>
          <w:spacing w:val="-10"/>
        </w:rPr>
        <w:t>本工程风管采纳镀锌薄钢板加工制作，领料时检查风管板材厚度是否符合设</w:t>
      </w:r>
      <w:r>
        <w:t>计及规范要求：</w:t>
      </w:r>
    </w:p>
    <w:p>
      <w:pPr>
        <w:pStyle w:val="Heading4"/>
        <w:spacing w:line="460" w:lineRule="exact"/>
      </w:pPr>
      <w:r>
        <w:rPr>
          <w:w w:val="95"/>
        </w:rPr>
        <w:t>钢板风管板材厚度（mm）</w:t>
      </w:r>
    </w:p>
    <w:p>
      <w:pPr>
        <w:spacing w:after="0" w:line="460" w:lineRule="exact"/>
        <w:sectPr>
          <w:pgSz w:w="17860" w:h="25260"/>
          <w:pgMar w:top="1640" w:right="0" w:bottom="280" w:left="0" w:header="1160" w:footer="0"/>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after="1"/>
        <w:rPr>
          <w:b/>
          <w:sz w:val="15"/>
        </w:rPr>
      </w:pPr>
    </w:p>
    <w:tbl>
      <w:tblPr>
        <w:tblW w:w="0" w:type="auto"/>
        <w:jc w:val="left"/>
        <w:tblInd w:w="3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2"/>
        <w:gridCol w:w="1761"/>
        <w:gridCol w:w="1680"/>
        <w:gridCol w:w="2205"/>
        <w:gridCol w:w="1805"/>
      </w:tblGrid>
      <w:tr>
        <w:tblPrEx>
          <w:tblW w:w="0" w:type="auto"/>
          <w:jc w:val="left"/>
          <w:tblInd w:w="3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4"/>
          <w:jc w:val="left"/>
        </w:trPr>
        <w:tc>
          <w:tcPr>
            <w:tcW w:w="3642" w:type="dxa"/>
          </w:tcPr>
          <w:p>
            <w:pPr>
              <w:pStyle w:val="TableParagraph"/>
              <w:spacing w:line="444" w:lineRule="exact"/>
              <w:ind w:left="110" w:right="411"/>
              <w:jc w:val="center"/>
              <w:rPr>
                <w:sz w:val="36"/>
              </w:rPr>
            </w:pPr>
            <w:r>
              <w:rPr>
                <w:position w:val="2"/>
                <w:sz w:val="38"/>
              </w:rPr>
              <w:t>D</w:t>
            </w:r>
            <w:r>
              <w:rPr>
                <w:sz w:val="36"/>
              </w:rPr>
              <w:t>（</w:t>
            </w:r>
            <w:r>
              <w:rPr>
                <w:position w:val="2"/>
                <w:sz w:val="38"/>
              </w:rPr>
              <w:t>b</w:t>
            </w:r>
            <w:r>
              <w:rPr>
                <w:sz w:val="36"/>
              </w:rPr>
              <w:t>)≤320</w:t>
            </w:r>
          </w:p>
        </w:tc>
        <w:tc>
          <w:tcPr>
            <w:tcW w:w="1761" w:type="dxa"/>
          </w:tcPr>
          <w:p>
            <w:pPr>
              <w:pStyle w:val="TableParagraph"/>
              <w:spacing w:line="444" w:lineRule="exact"/>
              <w:ind w:left="331" w:right="310"/>
              <w:jc w:val="center"/>
              <w:rPr>
                <w:sz w:val="36"/>
              </w:rPr>
            </w:pPr>
            <w:r>
              <w:rPr>
                <w:sz w:val="36"/>
              </w:rPr>
              <w:t>0。5</w:t>
            </w:r>
          </w:p>
        </w:tc>
        <w:tc>
          <w:tcPr>
            <w:tcW w:w="1680" w:type="dxa"/>
          </w:tcPr>
          <w:p>
            <w:pPr>
              <w:pStyle w:val="TableParagraph"/>
              <w:spacing w:line="444" w:lineRule="exact"/>
              <w:ind w:left="309" w:right="429"/>
              <w:jc w:val="center"/>
              <w:rPr>
                <w:sz w:val="36"/>
              </w:rPr>
            </w:pPr>
            <w:r>
              <w:rPr>
                <w:sz w:val="36"/>
              </w:rPr>
              <w:t>0.5</w:t>
            </w:r>
          </w:p>
        </w:tc>
        <w:tc>
          <w:tcPr>
            <w:tcW w:w="2205" w:type="dxa"/>
          </w:tcPr>
          <w:p>
            <w:pPr>
              <w:pStyle w:val="TableParagraph"/>
              <w:spacing w:line="444" w:lineRule="exact"/>
              <w:ind w:left="430" w:right="654"/>
              <w:jc w:val="center"/>
              <w:rPr>
                <w:sz w:val="36"/>
              </w:rPr>
            </w:pPr>
            <w:r>
              <w:rPr>
                <w:sz w:val="36"/>
              </w:rPr>
              <w:t>0。75</w:t>
            </w:r>
          </w:p>
        </w:tc>
        <w:tc>
          <w:tcPr>
            <w:tcW w:w="1805" w:type="dxa"/>
          </w:tcPr>
          <w:p>
            <w:pPr>
              <w:pStyle w:val="TableParagraph"/>
              <w:spacing w:line="444" w:lineRule="exact"/>
              <w:ind w:left="654" w:right="29"/>
              <w:jc w:val="center"/>
              <w:rPr>
                <w:sz w:val="36"/>
              </w:rPr>
            </w:pPr>
            <w:r>
              <w:rPr>
                <w:sz w:val="36"/>
              </w:rPr>
              <w:t>1.5</w:t>
            </w:r>
          </w:p>
        </w:tc>
      </w:tr>
      <w:tr>
        <w:tblPrEx>
          <w:tblW w:w="0" w:type="auto"/>
          <w:jc w:val="left"/>
          <w:tblInd w:w="3187" w:type="dxa"/>
          <w:tblLayout w:type="fixed"/>
          <w:tblCellMar>
            <w:top w:w="0" w:type="dxa"/>
            <w:left w:w="0" w:type="dxa"/>
            <w:bottom w:w="0" w:type="dxa"/>
            <w:right w:w="0" w:type="dxa"/>
          </w:tblCellMar>
          <w:tblLook w:val="01E0"/>
        </w:tblPrEx>
        <w:trPr>
          <w:trHeight w:val="718"/>
          <w:jc w:val="left"/>
        </w:trPr>
        <w:tc>
          <w:tcPr>
            <w:tcW w:w="3642" w:type="dxa"/>
          </w:tcPr>
          <w:p>
            <w:pPr>
              <w:pStyle w:val="TableParagraph"/>
              <w:spacing w:before="104"/>
              <w:ind w:left="110" w:right="411"/>
              <w:jc w:val="center"/>
              <w:rPr>
                <w:sz w:val="36"/>
              </w:rPr>
            </w:pPr>
            <w:r>
              <w:rPr>
                <w:sz w:val="36"/>
              </w:rPr>
              <w:t>320＜</w:t>
            </w:r>
            <w:r>
              <w:rPr>
                <w:position w:val="2"/>
                <w:sz w:val="38"/>
              </w:rPr>
              <w:t>D</w:t>
            </w:r>
            <w:r>
              <w:rPr>
                <w:sz w:val="36"/>
              </w:rPr>
              <w:t>(</w:t>
            </w:r>
            <w:r>
              <w:rPr>
                <w:position w:val="2"/>
                <w:sz w:val="38"/>
              </w:rPr>
              <w:t>b</w:t>
            </w:r>
            <w:r>
              <w:rPr>
                <w:sz w:val="36"/>
              </w:rPr>
              <w:t>）≤450</w:t>
            </w:r>
          </w:p>
        </w:tc>
        <w:tc>
          <w:tcPr>
            <w:tcW w:w="1761" w:type="dxa"/>
          </w:tcPr>
          <w:p>
            <w:pPr>
              <w:pStyle w:val="TableParagraph"/>
              <w:spacing w:before="144"/>
              <w:ind w:left="331" w:right="310"/>
              <w:jc w:val="center"/>
              <w:rPr>
                <w:sz w:val="36"/>
              </w:rPr>
            </w:pPr>
            <w:r>
              <w:rPr>
                <w:sz w:val="36"/>
              </w:rPr>
              <w:t>0。6</w:t>
            </w:r>
          </w:p>
        </w:tc>
        <w:tc>
          <w:tcPr>
            <w:tcW w:w="1680" w:type="dxa"/>
          </w:tcPr>
          <w:p>
            <w:pPr>
              <w:pStyle w:val="TableParagraph"/>
              <w:spacing w:before="144"/>
              <w:ind w:left="310" w:right="429"/>
              <w:jc w:val="center"/>
              <w:rPr>
                <w:sz w:val="36"/>
              </w:rPr>
            </w:pPr>
            <w:r>
              <w:rPr>
                <w:sz w:val="36"/>
              </w:rPr>
              <w:t>0。6</w:t>
            </w:r>
          </w:p>
        </w:tc>
        <w:tc>
          <w:tcPr>
            <w:tcW w:w="2205" w:type="dxa"/>
          </w:tcPr>
          <w:p>
            <w:pPr>
              <w:pStyle w:val="TableParagraph"/>
              <w:spacing w:before="144"/>
              <w:ind w:left="430" w:right="654"/>
              <w:jc w:val="center"/>
              <w:rPr>
                <w:sz w:val="36"/>
              </w:rPr>
            </w:pPr>
            <w:r>
              <w:rPr>
                <w:sz w:val="36"/>
              </w:rPr>
              <w:t>0。75</w:t>
            </w:r>
          </w:p>
        </w:tc>
        <w:tc>
          <w:tcPr>
            <w:tcW w:w="1805" w:type="dxa"/>
          </w:tcPr>
          <w:p>
            <w:pPr>
              <w:pStyle w:val="TableParagraph"/>
              <w:spacing w:before="144"/>
              <w:ind w:left="654" w:right="29"/>
              <w:jc w:val="center"/>
              <w:rPr>
                <w:sz w:val="36"/>
              </w:rPr>
            </w:pPr>
            <w:r>
              <w:rPr>
                <w:sz w:val="36"/>
              </w:rPr>
              <w:t>1。5</w:t>
            </w:r>
          </w:p>
        </w:tc>
      </w:tr>
      <w:tr>
        <w:tblPrEx>
          <w:tblW w:w="0" w:type="auto"/>
          <w:jc w:val="left"/>
          <w:tblInd w:w="3187" w:type="dxa"/>
          <w:tblLayout w:type="fixed"/>
          <w:tblCellMar>
            <w:top w:w="0" w:type="dxa"/>
            <w:left w:w="0" w:type="dxa"/>
            <w:bottom w:w="0" w:type="dxa"/>
            <w:right w:w="0" w:type="dxa"/>
          </w:tblCellMar>
          <w:tblLook w:val="01E0"/>
        </w:tblPrEx>
        <w:trPr>
          <w:trHeight w:val="718"/>
          <w:jc w:val="left"/>
        </w:trPr>
        <w:tc>
          <w:tcPr>
            <w:tcW w:w="3642" w:type="dxa"/>
          </w:tcPr>
          <w:p>
            <w:pPr>
              <w:pStyle w:val="TableParagraph"/>
              <w:spacing w:before="106"/>
              <w:ind w:left="110" w:right="411"/>
              <w:jc w:val="center"/>
              <w:rPr>
                <w:sz w:val="36"/>
              </w:rPr>
            </w:pPr>
            <w:r>
              <w:rPr>
                <w:sz w:val="36"/>
              </w:rPr>
              <w:t>450＜</w:t>
            </w:r>
            <w:r>
              <w:rPr>
                <w:position w:val="2"/>
                <w:sz w:val="38"/>
              </w:rPr>
              <w:t>D</w:t>
            </w:r>
            <w:r>
              <w:rPr>
                <w:sz w:val="36"/>
              </w:rPr>
              <w:t>（</w:t>
            </w:r>
            <w:r>
              <w:rPr>
                <w:position w:val="2"/>
                <w:sz w:val="38"/>
              </w:rPr>
              <w:t>b</w:t>
            </w:r>
            <w:r>
              <w:rPr>
                <w:sz w:val="36"/>
              </w:rPr>
              <w:t>)≤630</w:t>
            </w:r>
          </w:p>
        </w:tc>
        <w:tc>
          <w:tcPr>
            <w:tcW w:w="1761" w:type="dxa"/>
          </w:tcPr>
          <w:p>
            <w:pPr>
              <w:pStyle w:val="TableParagraph"/>
              <w:spacing w:before="146"/>
              <w:ind w:left="331" w:right="310"/>
              <w:jc w:val="center"/>
              <w:rPr>
                <w:sz w:val="36"/>
              </w:rPr>
            </w:pPr>
            <w:r>
              <w:rPr>
                <w:sz w:val="36"/>
              </w:rPr>
              <w:t>0。75</w:t>
            </w:r>
          </w:p>
        </w:tc>
        <w:tc>
          <w:tcPr>
            <w:tcW w:w="1680" w:type="dxa"/>
          </w:tcPr>
          <w:p>
            <w:pPr>
              <w:pStyle w:val="TableParagraph"/>
              <w:spacing w:before="146"/>
              <w:ind w:left="309" w:right="429"/>
              <w:jc w:val="center"/>
              <w:rPr>
                <w:sz w:val="36"/>
              </w:rPr>
            </w:pPr>
            <w:r>
              <w:rPr>
                <w:sz w:val="36"/>
              </w:rPr>
              <w:t>0.6</w:t>
            </w:r>
          </w:p>
        </w:tc>
        <w:tc>
          <w:tcPr>
            <w:tcW w:w="2205" w:type="dxa"/>
          </w:tcPr>
          <w:p>
            <w:pPr>
              <w:pStyle w:val="TableParagraph"/>
              <w:spacing w:before="146"/>
              <w:ind w:left="430" w:right="654"/>
              <w:jc w:val="center"/>
              <w:rPr>
                <w:sz w:val="36"/>
              </w:rPr>
            </w:pPr>
            <w:r>
              <w:rPr>
                <w:sz w:val="36"/>
              </w:rPr>
              <w:t>0。75</w:t>
            </w:r>
          </w:p>
        </w:tc>
        <w:tc>
          <w:tcPr>
            <w:tcW w:w="1805" w:type="dxa"/>
          </w:tcPr>
          <w:p>
            <w:pPr>
              <w:pStyle w:val="TableParagraph"/>
              <w:spacing w:before="146"/>
              <w:ind w:left="654" w:right="29"/>
              <w:jc w:val="center"/>
              <w:rPr>
                <w:sz w:val="36"/>
              </w:rPr>
            </w:pPr>
            <w:r>
              <w:rPr>
                <w:sz w:val="36"/>
              </w:rPr>
              <w:t>2。0</w:t>
            </w:r>
          </w:p>
        </w:tc>
      </w:tr>
      <w:tr>
        <w:tblPrEx>
          <w:tblW w:w="0" w:type="auto"/>
          <w:jc w:val="left"/>
          <w:tblInd w:w="3187" w:type="dxa"/>
          <w:tblLayout w:type="fixed"/>
          <w:tblCellMar>
            <w:top w:w="0" w:type="dxa"/>
            <w:left w:w="0" w:type="dxa"/>
            <w:bottom w:w="0" w:type="dxa"/>
            <w:right w:w="0" w:type="dxa"/>
          </w:tblCellMar>
          <w:tblLook w:val="01E0"/>
        </w:tblPrEx>
        <w:trPr>
          <w:trHeight w:val="716"/>
          <w:jc w:val="left"/>
        </w:trPr>
        <w:tc>
          <w:tcPr>
            <w:tcW w:w="3642" w:type="dxa"/>
          </w:tcPr>
          <w:p>
            <w:pPr>
              <w:pStyle w:val="TableParagraph"/>
              <w:spacing w:before="104"/>
              <w:ind w:left="110" w:right="411"/>
              <w:jc w:val="center"/>
              <w:rPr>
                <w:sz w:val="36"/>
              </w:rPr>
            </w:pPr>
            <w:r>
              <w:rPr>
                <w:sz w:val="36"/>
              </w:rPr>
              <w:t>630＜</w:t>
            </w:r>
            <w:r>
              <w:rPr>
                <w:position w:val="2"/>
                <w:sz w:val="38"/>
              </w:rPr>
              <w:t>D</w:t>
            </w:r>
            <w:r>
              <w:rPr>
                <w:sz w:val="36"/>
              </w:rPr>
              <w:t>（</w:t>
            </w:r>
            <w:r>
              <w:rPr>
                <w:position w:val="2"/>
                <w:sz w:val="38"/>
              </w:rPr>
              <w:t>b</w:t>
            </w:r>
            <w:r>
              <w:rPr>
                <w:sz w:val="36"/>
              </w:rPr>
              <w:t>）≤1000</w:t>
            </w:r>
          </w:p>
        </w:tc>
        <w:tc>
          <w:tcPr>
            <w:tcW w:w="1761" w:type="dxa"/>
          </w:tcPr>
          <w:p>
            <w:pPr>
              <w:pStyle w:val="TableParagraph"/>
              <w:spacing w:before="144"/>
              <w:ind w:left="331" w:right="310"/>
              <w:jc w:val="center"/>
              <w:rPr>
                <w:sz w:val="36"/>
              </w:rPr>
            </w:pPr>
            <w:r>
              <w:rPr>
                <w:sz w:val="36"/>
              </w:rPr>
              <w:t>0.75</w:t>
            </w:r>
          </w:p>
        </w:tc>
        <w:tc>
          <w:tcPr>
            <w:tcW w:w="1680" w:type="dxa"/>
          </w:tcPr>
          <w:p>
            <w:pPr>
              <w:pStyle w:val="TableParagraph"/>
              <w:spacing w:before="144"/>
              <w:ind w:left="310" w:right="429"/>
              <w:jc w:val="center"/>
              <w:rPr>
                <w:sz w:val="36"/>
              </w:rPr>
            </w:pPr>
            <w:r>
              <w:rPr>
                <w:sz w:val="36"/>
              </w:rPr>
              <w:t>0。75</w:t>
            </w:r>
          </w:p>
        </w:tc>
        <w:tc>
          <w:tcPr>
            <w:tcW w:w="2205" w:type="dxa"/>
          </w:tcPr>
          <w:p>
            <w:pPr>
              <w:pStyle w:val="TableParagraph"/>
              <w:spacing w:before="144"/>
              <w:ind w:left="430" w:right="654"/>
              <w:jc w:val="center"/>
              <w:rPr>
                <w:sz w:val="36"/>
              </w:rPr>
            </w:pPr>
            <w:r>
              <w:rPr>
                <w:sz w:val="36"/>
              </w:rPr>
              <w:t>1.0</w:t>
            </w:r>
          </w:p>
        </w:tc>
        <w:tc>
          <w:tcPr>
            <w:tcW w:w="1805" w:type="dxa"/>
          </w:tcPr>
          <w:p>
            <w:pPr>
              <w:pStyle w:val="TableParagraph"/>
              <w:spacing w:before="144"/>
              <w:ind w:left="654" w:right="29"/>
              <w:jc w:val="center"/>
              <w:rPr>
                <w:sz w:val="36"/>
              </w:rPr>
            </w:pPr>
            <w:r>
              <w:rPr>
                <w:sz w:val="36"/>
              </w:rPr>
              <w:t>2.0</w:t>
            </w:r>
          </w:p>
        </w:tc>
      </w:tr>
      <w:tr>
        <w:tblPrEx>
          <w:tblW w:w="0" w:type="auto"/>
          <w:jc w:val="left"/>
          <w:tblInd w:w="3187" w:type="dxa"/>
          <w:tblLayout w:type="fixed"/>
          <w:tblCellMar>
            <w:top w:w="0" w:type="dxa"/>
            <w:left w:w="0" w:type="dxa"/>
            <w:bottom w:w="0" w:type="dxa"/>
            <w:right w:w="0" w:type="dxa"/>
          </w:tblCellMar>
          <w:tblLook w:val="01E0"/>
        </w:tblPrEx>
        <w:trPr>
          <w:trHeight w:val="716"/>
          <w:jc w:val="left"/>
        </w:trPr>
        <w:tc>
          <w:tcPr>
            <w:tcW w:w="3642" w:type="dxa"/>
          </w:tcPr>
          <w:p>
            <w:pPr>
              <w:pStyle w:val="TableParagraph"/>
              <w:spacing w:before="104"/>
              <w:ind w:left="110" w:right="411"/>
              <w:jc w:val="center"/>
              <w:rPr>
                <w:sz w:val="36"/>
              </w:rPr>
            </w:pPr>
            <w:r>
              <w:rPr>
                <w:sz w:val="36"/>
              </w:rPr>
              <w:t>1000＜</w:t>
            </w:r>
            <w:r>
              <w:rPr>
                <w:position w:val="2"/>
                <w:sz w:val="38"/>
              </w:rPr>
              <w:t>D</w:t>
            </w:r>
            <w:r>
              <w:rPr>
                <w:sz w:val="36"/>
              </w:rPr>
              <w:t>（</w:t>
            </w:r>
            <w:r>
              <w:rPr>
                <w:position w:val="2"/>
                <w:sz w:val="38"/>
              </w:rPr>
              <w:t>b</w:t>
            </w:r>
            <w:r>
              <w:rPr>
                <w:sz w:val="36"/>
              </w:rPr>
              <w:t>)≤1250</w:t>
            </w:r>
          </w:p>
        </w:tc>
        <w:tc>
          <w:tcPr>
            <w:tcW w:w="1761" w:type="dxa"/>
          </w:tcPr>
          <w:p>
            <w:pPr>
              <w:pStyle w:val="TableParagraph"/>
              <w:spacing w:before="144"/>
              <w:ind w:left="331" w:right="310"/>
              <w:jc w:val="center"/>
              <w:rPr>
                <w:sz w:val="36"/>
              </w:rPr>
            </w:pPr>
            <w:r>
              <w:rPr>
                <w:sz w:val="36"/>
              </w:rPr>
              <w:t>1。0</w:t>
            </w:r>
          </w:p>
        </w:tc>
        <w:tc>
          <w:tcPr>
            <w:tcW w:w="1680" w:type="dxa"/>
          </w:tcPr>
          <w:p>
            <w:pPr>
              <w:pStyle w:val="TableParagraph"/>
              <w:spacing w:before="144"/>
              <w:ind w:left="310" w:right="429"/>
              <w:jc w:val="center"/>
              <w:rPr>
                <w:sz w:val="36"/>
              </w:rPr>
            </w:pPr>
            <w:r>
              <w:rPr>
                <w:sz w:val="36"/>
              </w:rPr>
              <w:t>1。0</w:t>
            </w:r>
          </w:p>
        </w:tc>
        <w:tc>
          <w:tcPr>
            <w:tcW w:w="2205" w:type="dxa"/>
          </w:tcPr>
          <w:p>
            <w:pPr>
              <w:pStyle w:val="TableParagraph"/>
              <w:spacing w:before="144"/>
              <w:ind w:left="430" w:right="654"/>
              <w:jc w:val="center"/>
              <w:rPr>
                <w:sz w:val="36"/>
              </w:rPr>
            </w:pPr>
            <w:r>
              <w:rPr>
                <w:sz w:val="36"/>
              </w:rPr>
              <w:t>1。0</w:t>
            </w:r>
          </w:p>
        </w:tc>
        <w:tc>
          <w:tcPr>
            <w:tcW w:w="1805" w:type="dxa"/>
          </w:tcPr>
          <w:p>
            <w:pPr>
              <w:pStyle w:val="TableParagraph"/>
              <w:spacing w:before="144"/>
              <w:ind w:left="654" w:right="29"/>
              <w:jc w:val="center"/>
              <w:rPr>
                <w:sz w:val="36"/>
              </w:rPr>
            </w:pPr>
            <w:r>
              <w:rPr>
                <w:sz w:val="36"/>
              </w:rPr>
              <w:t>2.0</w:t>
            </w:r>
          </w:p>
        </w:tc>
      </w:tr>
      <w:tr>
        <w:tblPrEx>
          <w:tblW w:w="0" w:type="auto"/>
          <w:jc w:val="left"/>
          <w:tblInd w:w="3187" w:type="dxa"/>
          <w:tblLayout w:type="fixed"/>
          <w:tblCellMar>
            <w:top w:w="0" w:type="dxa"/>
            <w:left w:w="0" w:type="dxa"/>
            <w:bottom w:w="0" w:type="dxa"/>
            <w:right w:w="0" w:type="dxa"/>
          </w:tblCellMar>
          <w:tblLook w:val="01E0"/>
        </w:tblPrEx>
        <w:trPr>
          <w:trHeight w:val="1271"/>
          <w:jc w:val="left"/>
        </w:trPr>
        <w:tc>
          <w:tcPr>
            <w:tcW w:w="3642" w:type="dxa"/>
          </w:tcPr>
          <w:p>
            <w:pPr>
              <w:pStyle w:val="TableParagraph"/>
              <w:spacing w:before="104"/>
              <w:ind w:left="140"/>
              <w:rPr>
                <w:sz w:val="36"/>
              </w:rPr>
            </w:pPr>
            <w:r>
              <w:rPr>
                <w:sz w:val="36"/>
              </w:rPr>
              <w:t>1250＜</w:t>
            </w:r>
            <w:r>
              <w:rPr>
                <w:position w:val="2"/>
                <w:sz w:val="38"/>
              </w:rPr>
              <w:t>D</w:t>
            </w:r>
            <w:r>
              <w:rPr>
                <w:sz w:val="36"/>
              </w:rPr>
              <w:t>(</w:t>
            </w:r>
            <w:r>
              <w:rPr>
                <w:position w:val="2"/>
                <w:sz w:val="38"/>
              </w:rPr>
              <w:t>b</w:t>
            </w:r>
            <w:r>
              <w:rPr>
                <w:sz w:val="36"/>
              </w:rPr>
              <w:t>）≤2000</w:t>
            </w:r>
          </w:p>
          <w:p>
            <w:pPr>
              <w:pStyle w:val="TableParagraph"/>
              <w:spacing w:before="215" w:line="431" w:lineRule="exact"/>
              <w:ind w:left="50"/>
              <w:rPr>
                <w:sz w:val="36"/>
              </w:rPr>
            </w:pPr>
            <w:r>
              <w:rPr>
                <w:sz w:val="36"/>
              </w:rPr>
              <w:t>2000＜</w:t>
            </w:r>
            <w:r>
              <w:rPr>
                <w:position w:val="2"/>
                <w:sz w:val="38"/>
              </w:rPr>
              <w:t>D</w:t>
            </w:r>
            <w:r>
              <w:rPr>
                <w:sz w:val="36"/>
              </w:rPr>
              <w:t>（</w:t>
            </w:r>
            <w:r>
              <w:rPr>
                <w:position w:val="2"/>
                <w:sz w:val="38"/>
              </w:rPr>
              <w:t>b</w:t>
            </w:r>
            <w:r>
              <w:rPr>
                <w:sz w:val="36"/>
              </w:rPr>
              <w:t>）≤4000</w:t>
            </w:r>
          </w:p>
        </w:tc>
        <w:tc>
          <w:tcPr>
            <w:tcW w:w="1761" w:type="dxa"/>
          </w:tcPr>
          <w:p>
            <w:pPr>
              <w:pStyle w:val="TableParagraph"/>
              <w:spacing w:before="144"/>
              <w:ind w:left="331" w:right="310"/>
              <w:jc w:val="center"/>
              <w:rPr>
                <w:sz w:val="36"/>
              </w:rPr>
            </w:pPr>
            <w:r>
              <w:rPr>
                <w:sz w:val="36"/>
              </w:rPr>
              <w:t>1.2</w:t>
            </w:r>
          </w:p>
          <w:p>
            <w:pPr>
              <w:pStyle w:val="TableParagraph"/>
              <w:spacing w:before="255" w:line="391" w:lineRule="exact"/>
              <w:ind w:left="331" w:right="310"/>
              <w:jc w:val="center"/>
              <w:rPr>
                <w:sz w:val="36"/>
              </w:rPr>
            </w:pPr>
            <w:r>
              <w:rPr>
                <w:sz w:val="36"/>
              </w:rPr>
              <w:t>按设计</w:t>
            </w:r>
          </w:p>
        </w:tc>
        <w:tc>
          <w:tcPr>
            <w:tcW w:w="1680" w:type="dxa"/>
          </w:tcPr>
          <w:p>
            <w:pPr>
              <w:pStyle w:val="TableParagraph"/>
              <w:spacing w:before="144"/>
              <w:ind w:left="418"/>
              <w:rPr>
                <w:sz w:val="36"/>
              </w:rPr>
            </w:pPr>
            <w:r>
              <w:rPr>
                <w:sz w:val="36"/>
              </w:rPr>
              <w:t>1。0</w:t>
            </w:r>
          </w:p>
          <w:p>
            <w:pPr>
              <w:pStyle w:val="TableParagraph"/>
              <w:spacing w:before="255" w:line="391" w:lineRule="exact"/>
              <w:ind w:left="418"/>
              <w:rPr>
                <w:sz w:val="36"/>
              </w:rPr>
            </w:pPr>
            <w:r>
              <w:rPr>
                <w:sz w:val="36"/>
              </w:rPr>
              <w:t>1。2</w:t>
            </w:r>
          </w:p>
        </w:tc>
        <w:tc>
          <w:tcPr>
            <w:tcW w:w="2205" w:type="dxa"/>
          </w:tcPr>
          <w:p>
            <w:pPr>
              <w:pStyle w:val="TableParagraph"/>
              <w:spacing w:before="144"/>
              <w:ind w:left="430" w:right="654"/>
              <w:jc w:val="center"/>
              <w:rPr>
                <w:sz w:val="36"/>
              </w:rPr>
            </w:pPr>
            <w:r>
              <w:rPr>
                <w:sz w:val="36"/>
              </w:rPr>
              <w:t>1.2</w:t>
            </w:r>
          </w:p>
          <w:p>
            <w:pPr>
              <w:pStyle w:val="TableParagraph"/>
              <w:spacing w:before="255" w:line="391" w:lineRule="exact"/>
              <w:ind w:left="430" w:right="654"/>
              <w:jc w:val="center"/>
              <w:rPr>
                <w:sz w:val="36"/>
              </w:rPr>
            </w:pPr>
            <w:r>
              <w:rPr>
                <w:sz w:val="36"/>
              </w:rPr>
              <w:t>按设计</w:t>
            </w:r>
          </w:p>
        </w:tc>
        <w:tc>
          <w:tcPr>
            <w:tcW w:w="1805" w:type="dxa"/>
          </w:tcPr>
          <w:p>
            <w:pPr>
              <w:pStyle w:val="TableParagraph"/>
              <w:spacing w:before="6"/>
              <w:rPr>
                <w:b/>
                <w:sz w:val="38"/>
              </w:rPr>
            </w:pPr>
          </w:p>
          <w:p>
            <w:pPr>
              <w:pStyle w:val="TableParagraph"/>
              <w:spacing w:before="1"/>
              <w:ind w:left="654" w:right="31"/>
              <w:jc w:val="center"/>
              <w:rPr>
                <w:sz w:val="36"/>
              </w:rPr>
            </w:pPr>
            <w:r>
              <w:rPr>
                <w:sz w:val="36"/>
              </w:rPr>
              <w:t>按设计</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4"/>
        </w:rPr>
      </w:pPr>
    </w:p>
    <w:p>
      <w:pPr>
        <w:pStyle w:val="BodyText"/>
        <w:spacing w:before="50"/>
        <w:ind w:left="2700"/>
      </w:pPr>
      <w:r>
        <w:pict>
          <v:group id="_x0000_s1108" style="width:614pt;height:467pt;margin-top:-475.04pt;margin-left:140pt;mso-position-horizontal-relative:page;position:absolute;z-index:-251622400" coordorigin="2800,-9501" coordsize="12280,9340">
            <v:shape id="_x0000_s1109" type="#_x0000_t75" style="width:12280;height:9340;left:2800;position:absolute;top:-9501" stroked="f">
              <v:imagedata r:id="rId18" o:title=""/>
            </v:shape>
            <v:shape id="_x0000_s1110" type="#_x0000_t202" style="width:740;height:360;left:5328;position:absolute;top:-9308" filled="f" stroked="f">
              <v:textbox inset="0,0,0,0">
                <w:txbxContent>
                  <w:p>
                    <w:pPr>
                      <w:spacing w:before="0" w:line="360" w:lineRule="exact"/>
                      <w:ind w:left="0" w:right="0" w:firstLine="0"/>
                      <w:jc w:val="left"/>
                      <w:rPr>
                        <w:sz w:val="36"/>
                      </w:rPr>
                    </w:pPr>
                    <w:r>
                      <w:rPr>
                        <w:sz w:val="36"/>
                      </w:rPr>
                      <w:t>类别</w:t>
                    </w:r>
                  </w:p>
                </w:txbxContent>
              </v:textbox>
            </v:shape>
            <v:shape id="_x0000_s1111" type="#_x0000_t202" style="width:740;height:360;left:7352;position:absolute;top:-9192" filled="f" stroked="f">
              <v:textbox inset="0,0,0,0">
                <w:txbxContent>
                  <w:p>
                    <w:pPr>
                      <w:spacing w:before="0" w:line="360" w:lineRule="exact"/>
                      <w:ind w:left="0" w:right="0" w:firstLine="0"/>
                      <w:jc w:val="left"/>
                      <w:rPr>
                        <w:sz w:val="36"/>
                      </w:rPr>
                    </w:pPr>
                    <w:r>
                      <w:rPr>
                        <w:sz w:val="36"/>
                      </w:rPr>
                      <w:t>圆形</w:t>
                    </w:r>
                  </w:p>
                </w:txbxContent>
              </v:textbox>
            </v:shape>
            <v:shape id="_x0000_s1112" type="#_x0000_t202" style="width:1460;height:360;left:8713;position:absolute;top:-9308" filled="f" stroked="f">
              <v:textbox inset="0,0,0,0">
                <w:txbxContent>
                  <w:p>
                    <w:pPr>
                      <w:spacing w:before="0" w:line="360" w:lineRule="exact"/>
                      <w:ind w:left="0" w:right="0" w:firstLine="0"/>
                      <w:jc w:val="left"/>
                      <w:rPr>
                        <w:sz w:val="36"/>
                      </w:rPr>
                    </w:pPr>
                    <w:r>
                      <w:rPr>
                        <w:sz w:val="36"/>
                      </w:rPr>
                      <w:t>矩形风管</w:t>
                    </w:r>
                  </w:p>
                </w:txbxContent>
              </v:textbox>
            </v:shape>
            <v:shape id="_x0000_s1113" type="#_x0000_t202" style="width:2190;height:1096;left:2988;position:absolute;top:-8639" filled="f" stroked="f">
              <v:textbox inset="0,0,0,0">
                <w:txbxContent>
                  <w:p>
                    <w:pPr>
                      <w:spacing w:before="0" w:line="444" w:lineRule="exact"/>
                      <w:ind w:left="0" w:right="0" w:firstLine="0"/>
                      <w:jc w:val="left"/>
                      <w:rPr>
                        <w:sz w:val="38"/>
                      </w:rPr>
                    </w:pPr>
                    <w:r>
                      <w:rPr>
                        <w:w w:val="95"/>
                        <w:sz w:val="36"/>
                      </w:rPr>
                      <w:t>风管直径</w:t>
                    </w:r>
                    <w:r>
                      <w:rPr>
                        <w:w w:val="95"/>
                        <w:position w:val="2"/>
                        <w:sz w:val="38"/>
                      </w:rPr>
                      <w:t>D</w:t>
                    </w:r>
                  </w:p>
                  <w:p>
                    <w:pPr>
                      <w:spacing w:before="200" w:line="451" w:lineRule="exact"/>
                      <w:ind w:left="0" w:right="0" w:firstLine="0"/>
                      <w:jc w:val="left"/>
                      <w:rPr>
                        <w:sz w:val="38"/>
                      </w:rPr>
                    </w:pPr>
                    <w:r>
                      <w:rPr>
                        <w:spacing w:val="-1"/>
                        <w:sz w:val="36"/>
                      </w:rPr>
                      <w:t xml:space="preserve">或长边尺寸 </w:t>
                    </w:r>
                    <w:r>
                      <w:rPr>
                        <w:position w:val="2"/>
                        <w:sz w:val="38"/>
                      </w:rPr>
                      <w:t>b</w:t>
                    </w:r>
                  </w:p>
                </w:txbxContent>
              </v:textbox>
            </v:shape>
            <v:shape id="_x0000_s1114" type="#_x0000_t202" style="width:1100;height:360;left:8713;position:absolute;top:-8591" filled="f" stroked="f">
              <v:textbox inset="0,0,0,0">
                <w:txbxContent>
                  <w:p>
                    <w:pPr>
                      <w:spacing w:before="0" w:line="360" w:lineRule="exact"/>
                      <w:ind w:left="0" w:right="0" w:firstLine="0"/>
                      <w:jc w:val="left"/>
                      <w:rPr>
                        <w:sz w:val="36"/>
                      </w:rPr>
                    </w:pPr>
                    <w:r>
                      <w:rPr>
                        <w:sz w:val="36"/>
                      </w:rPr>
                      <w:t>中、低</w:t>
                    </w:r>
                  </w:p>
                </w:txbxContent>
              </v:textbox>
            </v:shape>
            <v:shape id="_x0000_s1115" type="#_x0000_t202" style="width:740;height:360;left:10892;position:absolute;top:-8591" filled="f" stroked="f">
              <v:textbox inset="0,0,0,0">
                <w:txbxContent>
                  <w:p>
                    <w:pPr>
                      <w:spacing w:before="0" w:line="360" w:lineRule="exact"/>
                      <w:ind w:left="0" w:right="0" w:firstLine="0"/>
                      <w:jc w:val="left"/>
                      <w:rPr>
                        <w:sz w:val="36"/>
                      </w:rPr>
                    </w:pPr>
                    <w:r>
                      <w:rPr>
                        <w:sz w:val="36"/>
                      </w:rPr>
                      <w:t>高压</w:t>
                    </w:r>
                  </w:p>
                </w:txbxContent>
              </v:textbox>
            </v:shape>
            <v:shape id="_x0000_s1116" type="#_x0000_t202" style="width:2180;height:360;left:12602;position:absolute;top:-8605" filled="f" stroked="f">
              <v:textbox inset="0,0,0,0">
                <w:txbxContent>
                  <w:p>
                    <w:pPr>
                      <w:spacing w:before="0" w:line="360" w:lineRule="exact"/>
                      <w:ind w:left="0" w:right="0" w:firstLine="0"/>
                      <w:jc w:val="left"/>
                      <w:rPr>
                        <w:sz w:val="36"/>
                      </w:rPr>
                    </w:pPr>
                    <w:r>
                      <w:rPr>
                        <w:sz w:val="36"/>
                      </w:rPr>
                      <w:t>除尘系统风管</w:t>
                    </w:r>
                  </w:p>
                </w:txbxContent>
              </v:textbox>
            </v:shape>
            <v:shape id="_x0000_s1117" type="#_x0000_t202" style="width:740;height:360;left:7352;position:absolute;top:-8256" filled="f" stroked="f">
              <v:textbox inset="0,0,0,0">
                <w:txbxContent>
                  <w:p>
                    <w:pPr>
                      <w:spacing w:before="0" w:line="360" w:lineRule="exact"/>
                      <w:ind w:left="0" w:right="0" w:firstLine="0"/>
                      <w:jc w:val="left"/>
                      <w:rPr>
                        <w:sz w:val="36"/>
                      </w:rPr>
                    </w:pPr>
                    <w:r>
                      <w:rPr>
                        <w:sz w:val="36"/>
                      </w:rPr>
                      <w:t>风管</w:t>
                    </w:r>
                  </w:p>
                </w:txbxContent>
              </v:textbox>
            </v:shape>
            <v:shape id="_x0000_s1118" type="#_x0000_t202" style="width:1100;height:360;left:8713;position:absolute;top:-7889" filled="f" stroked="f">
              <v:textbox inset="0,0,0,0">
                <w:txbxContent>
                  <w:p>
                    <w:pPr>
                      <w:spacing w:before="0" w:line="360" w:lineRule="exact"/>
                      <w:ind w:left="0" w:right="0" w:firstLine="0"/>
                      <w:jc w:val="left"/>
                      <w:rPr>
                        <w:sz w:val="36"/>
                      </w:rPr>
                    </w:pPr>
                    <w:r>
                      <w:rPr>
                        <w:sz w:val="36"/>
                      </w:rPr>
                      <w:t>压系统</w:t>
                    </w:r>
                  </w:p>
                </w:txbxContent>
              </v:textbox>
            </v:shape>
            <v:shape id="_x0000_s1119" type="#_x0000_t202" style="width:740;height:360;left:10892;position:absolute;top:-7889" filled="f" stroked="f">
              <v:textbox inset="0,0,0,0">
                <w:txbxContent>
                  <w:p>
                    <w:pPr>
                      <w:spacing w:before="0" w:line="360" w:lineRule="exact"/>
                      <w:ind w:left="0" w:right="0" w:firstLine="0"/>
                      <w:jc w:val="left"/>
                      <w:rPr>
                        <w:sz w:val="36"/>
                      </w:rPr>
                    </w:pPr>
                    <w:r>
                      <w:rPr>
                        <w:sz w:val="36"/>
                      </w:rPr>
                      <w:t>系统</w:t>
                    </w:r>
                  </w:p>
                </w:txbxContent>
              </v:textbox>
            </v:shape>
            <v:shape id="_x0000_s1120" type="#_x0000_t202" style="width:8300;height:1764;left:2988;position:absolute;top:-2139" filled="f" stroked="f">
              <v:textbox inset="0,0,0,0">
                <w:txbxContent>
                  <w:p>
                    <w:pPr>
                      <w:spacing w:before="0" w:line="411" w:lineRule="exact"/>
                      <w:ind w:left="12" w:right="388" w:firstLine="0"/>
                      <w:jc w:val="center"/>
                      <w:rPr>
                        <w:sz w:val="36"/>
                      </w:rPr>
                    </w:pPr>
                    <w:r>
                      <w:rPr>
                        <w:sz w:val="36"/>
                      </w:rPr>
                      <w:t>注：1</w:t>
                    </w:r>
                    <w:r>
                      <w:rPr>
                        <w:spacing w:val="-4"/>
                        <w:sz w:val="36"/>
                      </w:rPr>
                      <w:t xml:space="preserve"> 螺旋风管的钢板厚度可适当减小</w:t>
                    </w:r>
                    <w:r>
                      <w:rPr>
                        <w:sz w:val="36"/>
                      </w:rPr>
                      <w:t>10%～15％.</w:t>
                    </w:r>
                  </w:p>
                  <w:p>
                    <w:pPr>
                      <w:numPr>
                        <w:ilvl w:val="0"/>
                        <w:numId w:val="10"/>
                      </w:numPr>
                      <w:tabs>
                        <w:tab w:val="left" w:pos="1080"/>
                      </w:tabs>
                      <w:spacing w:before="240"/>
                      <w:ind w:left="1080" w:right="378" w:hanging="1080"/>
                      <w:jc w:val="left"/>
                      <w:rPr>
                        <w:sz w:val="36"/>
                      </w:rPr>
                    </w:pPr>
                    <w:r>
                      <w:rPr>
                        <w:sz w:val="36"/>
                      </w:rPr>
                      <w:t>排烟系统风管钢板厚度可按高压系统。</w:t>
                    </w:r>
                  </w:p>
                  <w:p>
                    <w:pPr>
                      <w:numPr>
                        <w:ilvl w:val="0"/>
                        <w:numId w:val="10"/>
                      </w:numPr>
                      <w:tabs>
                        <w:tab w:val="left" w:pos="1080"/>
                      </w:tabs>
                      <w:spacing w:before="241" w:line="411" w:lineRule="exact"/>
                      <w:ind w:left="1080" w:right="0" w:hanging="360"/>
                      <w:jc w:val="left"/>
                      <w:rPr>
                        <w:sz w:val="36"/>
                      </w:rPr>
                    </w:pPr>
                    <w:r>
                      <w:rPr>
                        <w:sz w:val="36"/>
                      </w:rPr>
                      <w:t>格外除尘系统风管钢板厚度应符合设计要求。</w:t>
                    </w:r>
                  </w:p>
                </w:txbxContent>
              </v:textbox>
            </v:shape>
          </v:group>
        </w:pict>
      </w:r>
      <w:r>
        <w:t>5。3。3.2、展开划线：</w:t>
      </w:r>
    </w:p>
    <w:p>
      <w:pPr>
        <w:pStyle w:val="BodyText"/>
        <w:spacing w:before="1"/>
        <w:rPr>
          <w:sz w:val="37"/>
        </w:rPr>
      </w:pPr>
    </w:p>
    <w:p>
      <w:pPr>
        <w:pStyle w:val="BodyText"/>
        <w:spacing w:line="487" w:lineRule="auto"/>
        <w:ind w:left="2700" w:right="2558" w:firstLine="719"/>
      </w:pPr>
      <w:r>
        <w:rPr>
          <w:spacing w:val="-1"/>
        </w:rPr>
        <w:t>划线一般分为：直角线、垂直平分线、平行线、角平分线、直线等分、圆等</w:t>
      </w:r>
      <w:r>
        <w:rPr>
          <w:spacing w:val="-2"/>
        </w:rPr>
        <w:t>分等。展开方式宜采纳平行线法、放射线法和三角线法。依据风管的不同几何形状和规格、分别进行展开划线，同时对同一段风管完整进行，划线时应防止线路</w:t>
      </w:r>
      <w:r>
        <w:t>不清和漏划；划线前应清晰地认识风管的规格所需钢板的厚度,做到心中有数、恰当配料,以避开造成材料浪费。</w:t>
      </w:r>
    </w:p>
    <w:p>
      <w:pPr>
        <w:pStyle w:val="BodyText"/>
        <w:spacing w:line="460" w:lineRule="exact"/>
        <w:ind w:left="2700"/>
      </w:pPr>
      <w:r>
        <w:t>5.3.3.3、剪切:</w:t>
      </w:r>
    </w:p>
    <w:p>
      <w:pPr>
        <w:pStyle w:val="BodyText"/>
        <w:rPr>
          <w:sz w:val="37"/>
        </w:rPr>
      </w:pPr>
    </w:p>
    <w:p>
      <w:pPr>
        <w:pStyle w:val="BodyText"/>
        <w:spacing w:line="487" w:lineRule="auto"/>
        <w:ind w:left="2700" w:right="2696" w:firstLine="719"/>
        <w:jc w:val="both"/>
      </w:pPr>
      <w:r>
        <w:rPr>
          <w:spacing w:val="-9"/>
        </w:rPr>
        <w:t>板材剪切前必需对各种规格、形状及所需数量进行复核，按划线形状用机械剪刀和手工剪刀进行剪切;机械剪切时，手严禁深入机械压板空隙中,上刀架不准</w:t>
      </w:r>
      <w:r>
        <w:rPr>
          <w:spacing w:val="-12"/>
        </w:rPr>
        <w:t>放置工具等物品，调整板料时，脚不能放在踏板上，使用固定式震动剪两手要扶</w:t>
      </w:r>
      <w:r>
        <w:rPr>
          <w:spacing w:val="-7"/>
        </w:rPr>
        <w:t xml:space="preserve">稳钢板，手离刀口不得小于 </w:t>
      </w:r>
      <w:r>
        <w:t>5cm,用力均匀适当。</w:t>
      </w:r>
    </w:p>
    <w:p>
      <w:pPr>
        <w:pStyle w:val="BodyText"/>
        <w:spacing w:line="461" w:lineRule="exact"/>
        <w:ind w:left="2700"/>
      </w:pPr>
      <w:r>
        <w:t>5。3。3.4、倒角：</w:t>
      </w:r>
    </w:p>
    <w:p>
      <w:pPr>
        <w:spacing w:after="0" w:line="461" w:lineRule="exact"/>
        <w:sectPr>
          <w:pgSz w:w="17860" w:h="25260"/>
          <w:pgMar w:top="1640" w:right="0" w:bottom="280" w:left="0" w:header="1160" w:footer="0"/>
          <w:cols w:space="708"/>
        </w:sectPr>
      </w:pPr>
    </w:p>
    <w:p>
      <w:pPr>
        <w:pStyle w:val="BodyText"/>
        <w:rPr>
          <w:sz w:val="20"/>
        </w:rPr>
      </w:pPr>
    </w:p>
    <w:p>
      <w:pPr>
        <w:pStyle w:val="BodyText"/>
        <w:spacing w:before="188"/>
        <w:ind w:left="3420"/>
      </w:pPr>
      <w:r>
        <w:rPr>
          <w:spacing w:val="-19"/>
        </w:rPr>
        <w:t>板材下料后在扎口之前，必需用倒角机或剪刀进行倒角工作。倒角形状如图：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1"/>
        </w:rPr>
      </w:pPr>
    </w:p>
    <w:p>
      <w:pPr>
        <w:pStyle w:val="BodyText"/>
        <w:tabs>
          <w:tab w:val="left" w:pos="10380"/>
        </w:tabs>
        <w:spacing w:before="1"/>
        <w:ind w:left="4803"/>
      </w:pPr>
      <w:r>
        <w:t>机械倒角</w:t>
        <w:tab/>
        <w:t>手工倒角</w:t>
      </w:r>
    </w:p>
    <w:p>
      <w:pPr>
        <w:pStyle w:val="BodyText"/>
        <w:spacing w:before="1"/>
        <w:rPr>
          <w:sz w:val="37"/>
        </w:rPr>
      </w:pPr>
    </w:p>
    <w:p>
      <w:pPr>
        <w:pStyle w:val="Heading4"/>
        <w:ind w:right="5"/>
      </w:pPr>
      <w:r>
        <w:rPr>
          <w:spacing w:val="-29"/>
          <w:w w:val="95"/>
        </w:rPr>
        <w:t xml:space="preserve">图 </w:t>
      </w:r>
      <w:r>
        <w:rPr>
          <w:w w:val="95"/>
        </w:rPr>
        <w:t>1：倒角形式</w:t>
      </w:r>
    </w:p>
    <w:p>
      <w:pPr>
        <w:pStyle w:val="BodyText"/>
        <w:spacing w:before="1"/>
        <w:rPr>
          <w:b/>
          <w:sz w:val="37"/>
        </w:rPr>
      </w:pPr>
    </w:p>
    <w:p>
      <w:pPr>
        <w:pStyle w:val="BodyText"/>
        <w:ind w:left="2700"/>
      </w:pPr>
      <w:r>
        <w:t>5。3。3.5、咬口操作:</w:t>
      </w:r>
    </w:p>
    <w:p>
      <w:pPr>
        <w:pStyle w:val="BodyText"/>
        <w:rPr>
          <w:sz w:val="37"/>
        </w:rPr>
      </w:pPr>
    </w:p>
    <w:p>
      <w:pPr>
        <w:pStyle w:val="BodyText"/>
        <w:spacing w:before="1" w:line="487" w:lineRule="auto"/>
        <w:ind w:left="2700" w:right="2696"/>
      </w:pPr>
      <w:r>
        <w:rPr>
          <w:spacing w:val="-2"/>
        </w:rPr>
        <w:t>5.3.3。5。1</w:t>
      </w:r>
      <w:r>
        <w:rPr>
          <w:spacing w:val="-5"/>
        </w:rPr>
        <w:t>、金属薄板制作的风管采纳咬口连接、铆钉连接、焊接等不同方式.</w:t>
      </w:r>
      <w:r>
        <w:rPr>
          <w:spacing w:val="-177"/>
        </w:rPr>
        <w:t xml:space="preserve"> </w:t>
      </w:r>
      <w:r>
        <w:t>不同板材的咬接、焊接界限如下表规定。</w:t>
      </w:r>
    </w:p>
    <w:p>
      <w:pPr>
        <w:pStyle w:val="BodyText"/>
      </w:pPr>
    </w:p>
    <w:p>
      <w:pPr>
        <w:pStyle w:val="BodyText"/>
        <w:spacing w:before="12"/>
      </w:pPr>
    </w:p>
    <w:p>
      <w:pPr>
        <w:pStyle w:val="Heading4"/>
        <w:ind w:right="9"/>
      </w:pPr>
      <w:r>
        <w:rPr>
          <w:spacing w:val="-16"/>
          <w:w w:val="95"/>
        </w:rPr>
        <w:t xml:space="preserve">表 </w:t>
      </w:r>
      <w:r>
        <w:rPr>
          <w:w w:val="95"/>
        </w:rPr>
        <w:t>1:金属风管的咬接、焊接界限</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5"/>
        </w:rPr>
      </w:pPr>
    </w:p>
    <w:tbl>
      <w:tblPr>
        <w:tblW w:w="0" w:type="auto"/>
        <w:jc w:val="left"/>
        <w:tblInd w:w="27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83"/>
        <w:gridCol w:w="3898"/>
        <w:gridCol w:w="3567"/>
        <w:gridCol w:w="2455"/>
      </w:tblGrid>
      <w:tr>
        <w:tblPrEx>
          <w:tblW w:w="0" w:type="auto"/>
          <w:jc w:val="left"/>
          <w:tblInd w:w="27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5"/>
          <w:jc w:val="left"/>
        </w:trPr>
        <w:tc>
          <w:tcPr>
            <w:tcW w:w="2383" w:type="dxa"/>
          </w:tcPr>
          <w:p>
            <w:pPr>
              <w:pStyle w:val="TableParagraph"/>
              <w:spacing w:line="411" w:lineRule="exact"/>
              <w:ind w:left="773"/>
              <w:rPr>
                <w:sz w:val="36"/>
              </w:rPr>
            </w:pPr>
            <w:r>
              <w:rPr>
                <w:sz w:val="36"/>
              </w:rPr>
              <w:t>（mm）</w:t>
            </w:r>
          </w:p>
        </w:tc>
        <w:tc>
          <w:tcPr>
            <w:tcW w:w="3898" w:type="dxa"/>
          </w:tcPr>
          <w:p>
            <w:pPr>
              <w:pStyle w:val="TableParagraph"/>
              <w:spacing w:before="316"/>
              <w:ind w:left="161"/>
              <w:rPr>
                <w:sz w:val="36"/>
              </w:rPr>
            </w:pPr>
            <w:r>
              <w:rPr>
                <w:sz w:val="36"/>
              </w:rPr>
              <w:t>（不包括镀锌钢板）</w:t>
            </w:r>
          </w:p>
        </w:tc>
        <w:tc>
          <w:tcPr>
            <w:tcW w:w="3567" w:type="dxa"/>
          </w:tcPr>
          <w:p>
            <w:pPr>
              <w:pStyle w:val="TableParagraph"/>
              <w:spacing w:line="425" w:lineRule="exact"/>
              <w:ind w:left="475" w:right="352"/>
              <w:jc w:val="center"/>
              <w:rPr>
                <w:sz w:val="36"/>
              </w:rPr>
            </w:pPr>
            <w:r>
              <w:rPr>
                <w:sz w:val="36"/>
              </w:rPr>
              <w:t>不锈钢板</w:t>
            </w:r>
          </w:p>
        </w:tc>
        <w:tc>
          <w:tcPr>
            <w:tcW w:w="2455" w:type="dxa"/>
          </w:tcPr>
          <w:p>
            <w:pPr>
              <w:pStyle w:val="TableParagraph"/>
              <w:spacing w:line="425" w:lineRule="exact"/>
              <w:ind w:left="1025"/>
              <w:rPr>
                <w:sz w:val="36"/>
              </w:rPr>
            </w:pPr>
            <w:r>
              <w:rPr>
                <w:sz w:val="36"/>
              </w:rPr>
              <w:t>铝板</w:t>
            </w:r>
          </w:p>
        </w:tc>
      </w:tr>
      <w:tr>
        <w:tblPrEx>
          <w:tblW w:w="0" w:type="auto"/>
          <w:jc w:val="left"/>
          <w:tblInd w:w="2787" w:type="dxa"/>
          <w:tblLayout w:type="fixed"/>
          <w:tblCellMar>
            <w:top w:w="0" w:type="dxa"/>
            <w:left w:w="0" w:type="dxa"/>
            <w:bottom w:w="0" w:type="dxa"/>
            <w:right w:w="0" w:type="dxa"/>
          </w:tblCellMar>
          <w:tblLook w:val="01E0"/>
        </w:tblPrEx>
        <w:trPr>
          <w:trHeight w:val="892"/>
          <w:jc w:val="left"/>
        </w:trPr>
        <w:tc>
          <w:tcPr>
            <w:tcW w:w="2383" w:type="dxa"/>
          </w:tcPr>
          <w:p>
            <w:pPr>
              <w:pStyle w:val="TableParagraph"/>
              <w:spacing w:before="127"/>
              <w:ind w:left="50"/>
              <w:rPr>
                <w:sz w:val="36"/>
              </w:rPr>
            </w:pPr>
            <w:r>
              <w:rPr>
                <w:sz w:val="36"/>
              </w:rPr>
              <w:t>δ≦1。0</w:t>
            </w:r>
          </w:p>
        </w:tc>
        <w:tc>
          <w:tcPr>
            <w:tcW w:w="3898" w:type="dxa"/>
          </w:tcPr>
          <w:p>
            <w:pPr>
              <w:pStyle w:val="TableParagraph"/>
              <w:spacing w:before="2"/>
              <w:rPr>
                <w:b/>
                <w:sz w:val="37"/>
              </w:rPr>
            </w:pPr>
          </w:p>
          <w:p>
            <w:pPr>
              <w:pStyle w:val="TableParagraph"/>
              <w:spacing w:line="396" w:lineRule="exact"/>
              <w:ind w:left="1529" w:right="1608"/>
              <w:jc w:val="center"/>
              <w:rPr>
                <w:sz w:val="36"/>
              </w:rPr>
            </w:pPr>
            <w:r>
              <w:rPr>
                <w:sz w:val="36"/>
              </w:rPr>
              <w:t>咬接</w:t>
            </w:r>
          </w:p>
        </w:tc>
        <w:tc>
          <w:tcPr>
            <w:tcW w:w="3567" w:type="dxa"/>
          </w:tcPr>
          <w:p>
            <w:pPr>
              <w:pStyle w:val="TableParagraph"/>
              <w:spacing w:before="127"/>
              <w:ind w:left="475" w:right="352"/>
              <w:jc w:val="center"/>
              <w:rPr>
                <w:sz w:val="36"/>
              </w:rPr>
            </w:pPr>
            <w:r>
              <w:rPr>
                <w:sz w:val="36"/>
              </w:rPr>
              <w:t>咬接</w:t>
            </w:r>
          </w:p>
        </w:tc>
        <w:tc>
          <w:tcPr>
            <w:tcW w:w="2455" w:type="dxa"/>
          </w:tcPr>
          <w:p>
            <w:pPr>
              <w:pStyle w:val="TableParagraph"/>
              <w:spacing w:before="2"/>
              <w:rPr>
                <w:b/>
                <w:sz w:val="37"/>
              </w:rPr>
            </w:pPr>
          </w:p>
          <w:p>
            <w:pPr>
              <w:pStyle w:val="TableParagraph"/>
              <w:spacing w:line="396" w:lineRule="exact"/>
              <w:ind w:left="1025"/>
              <w:rPr>
                <w:sz w:val="36"/>
              </w:rPr>
            </w:pPr>
            <w:r>
              <w:rPr>
                <w:sz w:val="36"/>
              </w:rPr>
              <w:t>咬接</w:t>
            </w:r>
          </w:p>
        </w:tc>
      </w:tr>
      <w:tr>
        <w:tblPrEx>
          <w:tblW w:w="0" w:type="auto"/>
          <w:jc w:val="left"/>
          <w:tblInd w:w="2787" w:type="dxa"/>
          <w:tblLayout w:type="fixed"/>
          <w:tblCellMar>
            <w:top w:w="0" w:type="dxa"/>
            <w:left w:w="0" w:type="dxa"/>
            <w:bottom w:w="0" w:type="dxa"/>
            <w:right w:w="0" w:type="dxa"/>
          </w:tblCellMar>
          <w:tblLook w:val="01E0"/>
        </w:tblPrEx>
        <w:trPr>
          <w:trHeight w:val="536"/>
          <w:jc w:val="left"/>
        </w:trPr>
        <w:tc>
          <w:tcPr>
            <w:tcW w:w="2383" w:type="dxa"/>
          </w:tcPr>
          <w:p>
            <w:pPr>
              <w:pStyle w:val="TableParagraph"/>
              <w:spacing w:line="416" w:lineRule="exact"/>
              <w:ind w:left="50"/>
              <w:rPr>
                <w:sz w:val="36"/>
              </w:rPr>
            </w:pPr>
            <w:r>
              <w:rPr>
                <w:sz w:val="36"/>
              </w:rPr>
              <w:t>1.0﹤δ≦1</w:t>
            </w:r>
            <w:r>
              <w:rPr>
                <w:spacing w:val="-170"/>
                <w:sz w:val="36"/>
              </w:rPr>
              <w:t>。</w:t>
            </w:r>
            <w:r>
              <w:rPr>
                <w:sz w:val="36"/>
              </w:rPr>
              <w:t>2</w:t>
            </w:r>
          </w:p>
        </w:tc>
        <w:tc>
          <w:tcPr>
            <w:tcW w:w="3898" w:type="dxa"/>
          </w:tcPr>
          <w:p>
            <w:pPr>
              <w:pStyle w:val="TableParagraph"/>
              <w:rPr>
                <w:rFonts w:ascii="Times New Roman"/>
                <w:sz w:val="36"/>
              </w:rPr>
            </w:pPr>
          </w:p>
        </w:tc>
        <w:tc>
          <w:tcPr>
            <w:tcW w:w="3567" w:type="dxa"/>
          </w:tcPr>
          <w:p>
            <w:pPr>
              <w:pStyle w:val="TableParagraph"/>
              <w:spacing w:line="416" w:lineRule="exact"/>
              <w:ind w:left="475" w:right="352"/>
              <w:jc w:val="center"/>
              <w:rPr>
                <w:sz w:val="36"/>
              </w:rPr>
            </w:pPr>
            <w:r>
              <w:rPr>
                <w:sz w:val="36"/>
              </w:rPr>
              <w:t>焊接</w:t>
            </w:r>
          </w:p>
        </w:tc>
        <w:tc>
          <w:tcPr>
            <w:tcW w:w="2455" w:type="dxa"/>
          </w:tcPr>
          <w:p>
            <w:pPr>
              <w:pStyle w:val="TableParagraph"/>
              <w:rPr>
                <w:rFonts w:ascii="Times New Roman"/>
                <w:sz w:val="36"/>
              </w:rPr>
            </w:pPr>
          </w:p>
        </w:tc>
      </w:tr>
      <w:tr>
        <w:tblPrEx>
          <w:tblW w:w="0" w:type="auto"/>
          <w:jc w:val="left"/>
          <w:tblInd w:w="2787" w:type="dxa"/>
          <w:tblLayout w:type="fixed"/>
          <w:tblCellMar>
            <w:top w:w="0" w:type="dxa"/>
            <w:left w:w="0" w:type="dxa"/>
            <w:bottom w:w="0" w:type="dxa"/>
            <w:right w:w="0" w:type="dxa"/>
          </w:tblCellMar>
          <w:tblLook w:val="01E0"/>
        </w:tblPrEx>
        <w:trPr>
          <w:trHeight w:val="716"/>
          <w:jc w:val="left"/>
        </w:trPr>
        <w:tc>
          <w:tcPr>
            <w:tcW w:w="2383" w:type="dxa"/>
          </w:tcPr>
          <w:p>
            <w:pPr>
              <w:pStyle w:val="TableParagraph"/>
              <w:spacing w:before="134"/>
              <w:ind w:left="50"/>
              <w:rPr>
                <w:sz w:val="36"/>
              </w:rPr>
            </w:pPr>
            <w:r>
              <w:rPr>
                <w:sz w:val="36"/>
              </w:rPr>
              <w:t>1</w:t>
            </w:r>
            <w:r>
              <w:rPr>
                <w:spacing w:val="-170"/>
                <w:sz w:val="36"/>
              </w:rPr>
              <w:t>。</w:t>
            </w:r>
            <w:r>
              <w:rPr>
                <w:sz w:val="36"/>
              </w:rPr>
              <w:t>2﹤δ≦1.5</w:t>
            </w:r>
          </w:p>
        </w:tc>
        <w:tc>
          <w:tcPr>
            <w:tcW w:w="3898" w:type="dxa"/>
          </w:tcPr>
          <w:p>
            <w:pPr>
              <w:pStyle w:val="TableParagraph"/>
              <w:spacing w:before="134"/>
              <w:ind w:left="1529" w:right="1608"/>
              <w:jc w:val="center"/>
              <w:rPr>
                <w:sz w:val="36"/>
              </w:rPr>
            </w:pPr>
            <w:r>
              <w:rPr>
                <w:sz w:val="36"/>
              </w:rPr>
              <w:t>焊接</w:t>
            </w:r>
          </w:p>
        </w:tc>
        <w:tc>
          <w:tcPr>
            <w:tcW w:w="3567" w:type="dxa"/>
          </w:tcPr>
          <w:p>
            <w:pPr>
              <w:pStyle w:val="TableParagraph"/>
              <w:spacing w:before="120"/>
              <w:ind w:left="475" w:right="352"/>
              <w:jc w:val="center"/>
              <w:rPr>
                <w:sz w:val="36"/>
              </w:rPr>
            </w:pPr>
            <w:r>
              <w:rPr>
                <w:sz w:val="36"/>
              </w:rPr>
              <w:t>(氩弧焊及电焊）</w:t>
            </w:r>
          </w:p>
        </w:tc>
        <w:tc>
          <w:tcPr>
            <w:tcW w:w="2455" w:type="dxa"/>
          </w:tcPr>
          <w:p>
            <w:pPr>
              <w:pStyle w:val="TableParagraph"/>
              <w:spacing w:before="134"/>
              <w:ind w:left="369"/>
              <w:rPr>
                <w:sz w:val="36"/>
              </w:rPr>
            </w:pPr>
            <w:r>
              <w:rPr>
                <w:spacing w:val="-64"/>
                <w:sz w:val="36"/>
              </w:rPr>
              <w:t>焊接</w:t>
            </w:r>
            <w:r>
              <w:rPr>
                <w:sz w:val="36"/>
              </w:rPr>
              <w:t>（气焊或</w:t>
            </w:r>
          </w:p>
        </w:tc>
      </w:tr>
      <w:tr>
        <w:tblPrEx>
          <w:tblW w:w="0" w:type="auto"/>
          <w:jc w:val="left"/>
          <w:tblInd w:w="2787" w:type="dxa"/>
          <w:tblLayout w:type="fixed"/>
          <w:tblCellMar>
            <w:top w:w="0" w:type="dxa"/>
            <w:left w:w="0" w:type="dxa"/>
            <w:bottom w:w="0" w:type="dxa"/>
            <w:right w:w="0" w:type="dxa"/>
          </w:tblCellMar>
          <w:tblLook w:val="01E0"/>
        </w:tblPrEx>
        <w:trPr>
          <w:trHeight w:val="545"/>
          <w:jc w:val="left"/>
        </w:trPr>
        <w:tc>
          <w:tcPr>
            <w:tcW w:w="2383" w:type="dxa"/>
          </w:tcPr>
          <w:p>
            <w:pPr>
              <w:pStyle w:val="TableParagraph"/>
              <w:spacing w:before="134" w:line="391" w:lineRule="exact"/>
              <w:ind w:left="50"/>
              <w:rPr>
                <w:sz w:val="36"/>
              </w:rPr>
            </w:pPr>
            <w:r>
              <w:rPr>
                <w:sz w:val="36"/>
              </w:rPr>
              <w:t>δ﹥1.5</w:t>
            </w:r>
          </w:p>
        </w:tc>
        <w:tc>
          <w:tcPr>
            <w:tcW w:w="3898" w:type="dxa"/>
          </w:tcPr>
          <w:p>
            <w:pPr>
              <w:pStyle w:val="TableParagraph"/>
              <w:spacing w:before="120" w:line="405" w:lineRule="exact"/>
              <w:ind w:left="1188"/>
              <w:rPr>
                <w:sz w:val="36"/>
              </w:rPr>
            </w:pPr>
            <w:r>
              <w:rPr>
                <w:sz w:val="36"/>
              </w:rPr>
              <w:t>（电焊）</w:t>
            </w:r>
          </w:p>
        </w:tc>
        <w:tc>
          <w:tcPr>
            <w:tcW w:w="3567" w:type="dxa"/>
          </w:tcPr>
          <w:p>
            <w:pPr>
              <w:pStyle w:val="TableParagraph"/>
              <w:rPr>
                <w:rFonts w:ascii="Times New Roman"/>
                <w:sz w:val="36"/>
              </w:rPr>
            </w:pPr>
          </w:p>
        </w:tc>
        <w:tc>
          <w:tcPr>
            <w:tcW w:w="2455" w:type="dxa"/>
          </w:tcPr>
          <w:p>
            <w:pPr>
              <w:pStyle w:val="TableParagraph"/>
              <w:spacing w:before="120" w:line="405" w:lineRule="exact"/>
              <w:ind w:left="369"/>
              <w:rPr>
                <w:sz w:val="36"/>
              </w:rPr>
            </w:pPr>
            <w:r>
              <w:rPr>
                <w:sz w:val="36"/>
              </w:rPr>
              <w:t>氩弧焊）</w:t>
            </w:r>
          </w:p>
        </w:tc>
      </w:tr>
    </w:tbl>
    <w:p>
      <w:pPr>
        <w:pStyle w:val="BodyText"/>
        <w:rPr>
          <w:b/>
          <w:sz w:val="20"/>
        </w:rPr>
      </w:pPr>
    </w:p>
    <w:p>
      <w:pPr>
        <w:pStyle w:val="BodyText"/>
        <w:spacing w:before="4"/>
        <w:rPr>
          <w:b/>
          <w:sz w:val="18"/>
        </w:rPr>
      </w:pPr>
    </w:p>
    <w:p>
      <w:pPr>
        <w:pStyle w:val="BodyText"/>
        <w:spacing w:before="50" w:line="487" w:lineRule="auto"/>
        <w:ind w:left="2700" w:right="2697"/>
      </w:pPr>
      <w:r>
        <w:pict>
          <v:group id="_x0000_s1121" style="width:629.5pt;height:257.8pt;margin-top:-266.53pt;margin-left:132.25pt;mso-position-horizontal-relative:page;position:absolute;z-index:-251621376" coordorigin="2645,-5331" coordsize="12590,5156">
            <v:shape id="_x0000_s1122" type="#_x0000_t75" style="width:12590;height:5156;left:2645;position:absolute;top:-5331" stroked="f">
              <v:imagedata r:id="rId19" o:title=""/>
            </v:shape>
            <v:shape id="_x0000_s1123" type="#_x0000_t202" style="width:380;height:360;left:3283;position:absolute;top:-5024" filled="f" stroked="f">
              <v:textbox inset="0,0,0,0">
                <w:txbxContent>
                  <w:p>
                    <w:pPr>
                      <w:spacing w:before="0" w:line="360" w:lineRule="exact"/>
                      <w:ind w:left="0" w:right="0" w:firstLine="0"/>
                      <w:jc w:val="left"/>
                      <w:rPr>
                        <w:sz w:val="36"/>
                      </w:rPr>
                    </w:pPr>
                    <w:r>
                      <w:rPr>
                        <w:sz w:val="36"/>
                      </w:rPr>
                      <w:t>板</w:t>
                    </w:r>
                  </w:p>
                </w:txbxContent>
              </v:textbox>
            </v:shape>
            <v:shape id="_x0000_s1124" type="#_x0000_t202" style="width:380;height:360;left:4363;position:absolute;top:-5024" filled="f" stroked="f">
              <v:textbox inset="0,0,0,0">
                <w:txbxContent>
                  <w:p>
                    <w:pPr>
                      <w:spacing w:before="0" w:line="360" w:lineRule="exact"/>
                      <w:ind w:left="0" w:right="0" w:firstLine="0"/>
                      <w:jc w:val="left"/>
                      <w:rPr>
                        <w:sz w:val="36"/>
                      </w:rPr>
                    </w:pPr>
                    <w:r>
                      <w:rPr>
                        <w:sz w:val="36"/>
                      </w:rPr>
                      <w:t>厚</w:t>
                    </w:r>
                  </w:p>
                </w:txbxContent>
              </v:textbox>
            </v:shape>
            <v:shape id="_x0000_s1125" type="#_x0000_t202" style="width:740;height:360;left:9815;position:absolute;top:-5139" filled="f" stroked="f">
              <v:textbox inset="0,0,0,0">
                <w:txbxContent>
                  <w:p>
                    <w:pPr>
                      <w:spacing w:before="0" w:line="360" w:lineRule="exact"/>
                      <w:ind w:left="0" w:right="0" w:firstLine="0"/>
                      <w:jc w:val="left"/>
                      <w:rPr>
                        <w:sz w:val="36"/>
                      </w:rPr>
                    </w:pPr>
                    <w:r>
                      <w:rPr>
                        <w:sz w:val="36"/>
                      </w:rPr>
                      <w:t>材质</w:t>
                    </w:r>
                  </w:p>
                </w:txbxContent>
              </v:textbox>
            </v:shape>
            <v:shape id="_x0000_s1126" type="#_x0000_t202" style="width:740;height:360;left:6711;position:absolute;top:-4422" filled="f" stroked="f">
              <v:textbox inset="0,0,0,0">
                <w:txbxContent>
                  <w:p>
                    <w:pPr>
                      <w:spacing w:before="0" w:line="360" w:lineRule="exact"/>
                      <w:ind w:left="0" w:right="0" w:firstLine="0"/>
                      <w:jc w:val="left"/>
                      <w:rPr>
                        <w:sz w:val="36"/>
                      </w:rPr>
                    </w:pPr>
                    <w:r>
                      <w:rPr>
                        <w:sz w:val="36"/>
                      </w:rPr>
                      <w:t>钢板</w:t>
                    </w:r>
                  </w:p>
                </w:txbxContent>
              </v:textbox>
            </v:shape>
          </v:group>
        </w:pict>
      </w:r>
      <w:r>
        <w:rPr>
          <w:spacing w:val="-1"/>
        </w:rPr>
        <w:t>5。3.3。5。2</w:t>
      </w:r>
      <w:r>
        <w:rPr>
          <w:spacing w:val="-8"/>
        </w:rPr>
        <w:t xml:space="preserve">、咬口连接类型采纳图 </w:t>
      </w:r>
      <w:r>
        <w:t>2</w:t>
      </w:r>
      <w:r>
        <w:rPr>
          <w:spacing w:val="-9"/>
        </w:rPr>
        <w:t xml:space="preserve"> 的形式.咬口宽度和留量依据板材厚度而</w:t>
      </w:r>
      <w:r>
        <w:rPr>
          <w:spacing w:val="-13"/>
        </w:rPr>
        <w:t xml:space="preserve">定，应符合表 </w:t>
      </w:r>
      <w:r>
        <w:t>2</w:t>
      </w:r>
      <w:r>
        <w:rPr>
          <w:spacing w:val="-19"/>
        </w:rPr>
        <w:t xml:space="preserve"> 的要求。</w:t>
      </w:r>
    </w:p>
    <w:p>
      <w:pPr>
        <w:spacing w:after="0" w:line="487" w:lineRule="auto"/>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p>
    <w:p>
      <w:pPr>
        <w:pStyle w:val="Heading4"/>
        <w:spacing w:before="50"/>
        <w:ind w:right="2"/>
      </w:pPr>
      <w:r>
        <w:drawing>
          <wp:anchor distT="0" distB="0" distL="0" distR="0" simplePos="0" relativeHeight="251680768" behindDoc="0" locked="0" layoutInCell="1" allowOverlap="1">
            <wp:simplePos x="0" y="0"/>
            <wp:positionH relativeFrom="page">
              <wp:posOffset>0</wp:posOffset>
            </wp:positionH>
            <wp:positionV relativeFrom="paragraph">
              <wp:posOffset>-3021838</wp:posOffset>
            </wp:positionV>
            <wp:extent cx="11340845" cy="2831972"/>
            <wp:effectExtent l="0" t="0" r="0" b="0"/>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9.png"/>
                    <pic:cNvPicPr/>
                  </pic:nvPicPr>
                  <pic:blipFill>
                    <a:blip xmlns:r="http://schemas.openxmlformats.org/officeDocument/2006/relationships" r:embed="rId20" cstate="print"/>
                    <a:stretch>
                      <a:fillRect/>
                    </a:stretch>
                  </pic:blipFill>
                  <pic:spPr>
                    <a:xfrm>
                      <a:off x="0" y="0"/>
                      <a:ext cx="11340845" cy="2831972"/>
                    </a:xfrm>
                    <a:prstGeom prst="rect">
                      <a:avLst/>
                    </a:prstGeom>
                  </pic:spPr>
                </pic:pic>
              </a:graphicData>
            </a:graphic>
          </wp:anchor>
        </w:drawing>
      </w:r>
      <w:r>
        <w:rPr>
          <w:spacing w:val="-32"/>
          <w:w w:val="95"/>
        </w:rPr>
        <w:t xml:space="preserve">图 </w:t>
      </w:r>
      <w:r>
        <w:rPr>
          <w:w w:val="95"/>
        </w:rPr>
        <w:t>2</w:t>
      </w:r>
      <w:r>
        <w:rPr>
          <w:spacing w:val="6"/>
          <w:w w:val="95"/>
        </w:rPr>
        <w:t>： 咬口形式</w:t>
      </w:r>
    </w:p>
    <w:p>
      <w:pPr>
        <w:pStyle w:val="BodyText"/>
        <w:spacing w:before="1"/>
        <w:rPr>
          <w:b/>
          <w:sz w:val="37"/>
        </w:rPr>
      </w:pPr>
    </w:p>
    <w:p>
      <w:pPr>
        <w:pStyle w:val="BodyText"/>
        <w:spacing w:line="487" w:lineRule="auto"/>
        <w:ind w:left="2700" w:right="2733"/>
      </w:pPr>
      <w:r>
        <w:drawing>
          <wp:anchor distT="0" distB="0" distL="0" distR="0" simplePos="0" relativeHeight="251696128" behindDoc="1" locked="0" layoutInCell="1" allowOverlap="1">
            <wp:simplePos x="0" y="0"/>
            <wp:positionH relativeFrom="page">
              <wp:posOffset>0</wp:posOffset>
            </wp:positionH>
            <wp:positionV relativeFrom="paragraph">
              <wp:posOffset>1152144</wp:posOffset>
            </wp:positionV>
            <wp:extent cx="11340845" cy="2743073"/>
            <wp:effectExtent l="0" t="0" r="0" b="0"/>
            <wp:wrapNone/>
            <wp:docPr id="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0.png"/>
                    <pic:cNvPicPr/>
                  </pic:nvPicPr>
                  <pic:blipFill>
                    <a:blip xmlns:r="http://schemas.openxmlformats.org/officeDocument/2006/relationships" r:embed="rId21" cstate="print"/>
                    <a:stretch>
                      <a:fillRect/>
                    </a:stretch>
                  </pic:blipFill>
                  <pic:spPr>
                    <a:xfrm>
                      <a:off x="0" y="0"/>
                      <a:ext cx="11340845" cy="2743073"/>
                    </a:xfrm>
                    <a:prstGeom prst="rect">
                      <a:avLst/>
                    </a:prstGeom>
                  </pic:spPr>
                </pic:pic>
              </a:graphicData>
            </a:graphic>
          </wp:anchor>
        </w:drawing>
      </w:r>
      <w:r>
        <w:t>5。3.3。5.3、焊接时可采纳气焊、电焊或接触焊，焊缝形式应依据风管的构造和焊接方式而定,可选用下图几种形式。</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1"/>
        </w:rPr>
      </w:pPr>
    </w:p>
    <w:p>
      <w:pPr>
        <w:pStyle w:val="Heading4"/>
        <w:spacing w:before="1"/>
        <w:ind w:right="2"/>
      </w:pPr>
      <w:r>
        <w:rPr>
          <w:spacing w:val="-29"/>
          <w:w w:val="95"/>
        </w:rPr>
        <w:t xml:space="preserve">图 </w:t>
      </w:r>
      <w:r>
        <w:rPr>
          <w:w w:val="95"/>
        </w:rPr>
        <w:t>3:焊接形式</w:t>
      </w:r>
    </w:p>
    <w:p>
      <w:pPr>
        <w:pStyle w:val="BodyText"/>
        <w:rPr>
          <w:b/>
          <w:sz w:val="37"/>
        </w:rPr>
      </w:pPr>
    </w:p>
    <w:p>
      <w:pPr>
        <w:pStyle w:val="BodyText"/>
        <w:spacing w:line="487" w:lineRule="auto"/>
        <w:ind w:left="2700" w:right="2515"/>
        <w:jc w:val="both"/>
      </w:pPr>
      <w:r>
        <w:rPr>
          <w:spacing w:val="-1"/>
        </w:rPr>
        <w:t>5</w:t>
      </w:r>
      <w:r>
        <w:rPr>
          <w:spacing w:val="-80"/>
        </w:rPr>
        <w:t>。</w:t>
      </w:r>
      <w:r>
        <w:rPr>
          <w:spacing w:val="-1"/>
        </w:rPr>
        <w:t>3</w:t>
      </w:r>
      <w:r>
        <w:rPr>
          <w:spacing w:val="-80"/>
        </w:rPr>
        <w:t>。</w:t>
      </w:r>
      <w:r>
        <w:t>3.5</w:t>
      </w:r>
      <w:r>
        <w:rPr>
          <w:spacing w:val="-80"/>
        </w:rPr>
        <w:t>。</w:t>
      </w:r>
      <w:r>
        <w:t>4</w:t>
      </w:r>
      <w:r>
        <w:rPr>
          <w:spacing w:val="-10"/>
        </w:rPr>
        <w:t>、铆钉连接时,必需使铆钉中心线垂直于版面,铆钉头应把板材压紧，</w:t>
      </w:r>
      <w:r>
        <w:rPr>
          <w:spacing w:val="-178"/>
        </w:rPr>
        <w:t xml:space="preserve"> </w:t>
      </w:r>
      <w:r>
        <w:rPr>
          <w:spacing w:val="-8"/>
        </w:rPr>
        <w:t>使板缝密合严实并且铆钉排列整齐、均匀.板材之间铆接，一般中间可不加填料，</w:t>
      </w:r>
      <w:r>
        <w:rPr>
          <w:spacing w:val="-178"/>
        </w:rPr>
        <w:t xml:space="preserve"> </w:t>
      </w:r>
      <w:r>
        <w:t>设计有规定时,按设计要求进行。</w:t>
      </w:r>
    </w:p>
    <w:p>
      <w:pPr>
        <w:pStyle w:val="Heading4"/>
        <w:spacing w:line="460" w:lineRule="exact"/>
        <w:ind w:left="3"/>
      </w:pPr>
      <w:r>
        <w:drawing>
          <wp:anchor distT="0" distB="0" distL="0" distR="0" simplePos="0" relativeHeight="251697152" behindDoc="1" locked="0" layoutInCell="1" allowOverlap="1">
            <wp:simplePos x="0" y="0"/>
            <wp:positionH relativeFrom="page">
              <wp:posOffset>1701800</wp:posOffset>
            </wp:positionH>
            <wp:positionV relativeFrom="paragraph">
              <wp:posOffset>442333</wp:posOffset>
            </wp:positionV>
            <wp:extent cx="7904987" cy="1836896"/>
            <wp:effectExtent l="0" t="0" r="0" b="0"/>
            <wp:wrapNone/>
            <wp:docPr id="1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1.png"/>
                    <pic:cNvPicPr/>
                  </pic:nvPicPr>
                  <pic:blipFill>
                    <a:blip xmlns:r="http://schemas.openxmlformats.org/officeDocument/2006/relationships" r:embed="rId22" cstate="print"/>
                    <a:stretch>
                      <a:fillRect/>
                    </a:stretch>
                  </pic:blipFill>
                  <pic:spPr>
                    <a:xfrm>
                      <a:off x="0" y="0"/>
                      <a:ext cx="7904987" cy="1836896"/>
                    </a:xfrm>
                    <a:prstGeom prst="rect">
                      <a:avLst/>
                    </a:prstGeom>
                  </pic:spPr>
                </pic:pic>
              </a:graphicData>
            </a:graphic>
          </wp:anchor>
        </w:drawing>
      </w:r>
      <w:r>
        <w:rPr>
          <w:spacing w:val="-23"/>
          <w:w w:val="95"/>
        </w:rPr>
        <w:t xml:space="preserve">表 </w:t>
      </w:r>
      <w:r>
        <w:rPr>
          <w:w w:val="95"/>
        </w:rPr>
        <w:t>2</w:t>
      </w:r>
      <w:r>
        <w:rPr>
          <w:spacing w:val="1"/>
          <w:w w:val="95"/>
        </w:rPr>
        <w:t>：咬口宽度表</w:t>
      </w:r>
      <w:r>
        <w:rPr>
          <w:w w:val="95"/>
        </w:rPr>
        <w:t>(mm）</w:t>
      </w:r>
    </w:p>
    <w:p>
      <w:pPr>
        <w:pStyle w:val="BodyText"/>
        <w:rPr>
          <w:b/>
          <w:sz w:val="20"/>
        </w:rPr>
      </w:pPr>
    </w:p>
    <w:p>
      <w:pPr>
        <w:pStyle w:val="BodyText"/>
        <w:spacing w:before="3"/>
        <w:rPr>
          <w:b/>
          <w:sz w:val="13"/>
        </w:rPr>
      </w:pPr>
    </w:p>
    <w:tbl>
      <w:tblPr>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89"/>
        <w:gridCol w:w="4046"/>
        <w:gridCol w:w="3037"/>
      </w:tblGrid>
      <w:tr>
        <w:tblPrEx>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3089" w:type="dxa"/>
          </w:tcPr>
          <w:p>
            <w:pPr>
              <w:pStyle w:val="TableParagraph"/>
              <w:spacing w:line="411" w:lineRule="exact"/>
              <w:ind w:left="50"/>
              <w:rPr>
                <w:sz w:val="36"/>
              </w:rPr>
            </w:pPr>
            <w:r>
              <w:rPr>
                <w:sz w:val="36"/>
              </w:rPr>
              <w:t>钢板厚度</w:t>
            </w:r>
          </w:p>
        </w:tc>
        <w:tc>
          <w:tcPr>
            <w:tcW w:w="4046" w:type="dxa"/>
          </w:tcPr>
          <w:p>
            <w:pPr>
              <w:pStyle w:val="TableParagraph"/>
              <w:spacing w:line="411" w:lineRule="exact"/>
              <w:ind w:left="1058"/>
              <w:rPr>
                <w:sz w:val="36"/>
              </w:rPr>
            </w:pPr>
            <w:r>
              <w:rPr>
                <w:spacing w:val="-18"/>
                <w:sz w:val="36"/>
              </w:rPr>
              <w:t xml:space="preserve">平咬宽度 </w:t>
            </w:r>
            <w:r>
              <w:rPr>
                <w:sz w:val="36"/>
              </w:rPr>
              <w:t>B</w:t>
            </w:r>
          </w:p>
        </w:tc>
        <w:tc>
          <w:tcPr>
            <w:tcW w:w="3037" w:type="dxa"/>
          </w:tcPr>
          <w:p>
            <w:pPr>
              <w:pStyle w:val="TableParagraph"/>
              <w:spacing w:line="411" w:lineRule="exact"/>
              <w:ind w:left="1275"/>
              <w:rPr>
                <w:sz w:val="36"/>
              </w:rPr>
            </w:pPr>
            <w:r>
              <w:rPr>
                <w:spacing w:val="-18"/>
                <w:sz w:val="36"/>
              </w:rPr>
              <w:t xml:space="preserve">角咬宽度 </w:t>
            </w:r>
            <w:r>
              <w:rPr>
                <w:sz w:val="36"/>
              </w:rPr>
              <w:t>B</w:t>
            </w:r>
          </w:p>
        </w:tc>
      </w:tr>
      <w:tr>
        <w:tblPrEx>
          <w:tblW w:w="0" w:type="auto"/>
          <w:jc w:val="left"/>
          <w:tblInd w:w="2820" w:type="dxa"/>
          <w:tblLayout w:type="fixed"/>
          <w:tblCellMar>
            <w:top w:w="0" w:type="dxa"/>
            <w:left w:w="0" w:type="dxa"/>
            <w:bottom w:w="0" w:type="dxa"/>
            <w:right w:w="0" w:type="dxa"/>
          </w:tblCellMar>
          <w:tblLook w:val="01E0"/>
        </w:tblPrEx>
        <w:trPr>
          <w:trHeight w:val="716"/>
          <w:jc w:val="left"/>
        </w:trPr>
        <w:tc>
          <w:tcPr>
            <w:tcW w:w="3089" w:type="dxa"/>
          </w:tcPr>
          <w:p>
            <w:pPr>
              <w:pStyle w:val="TableParagraph"/>
              <w:spacing w:before="127"/>
              <w:ind w:left="50"/>
              <w:rPr>
                <w:sz w:val="36"/>
              </w:rPr>
            </w:pPr>
            <w:r>
              <w:rPr>
                <w:spacing w:val="-1"/>
                <w:sz w:val="36"/>
              </w:rPr>
              <w:t>0</w:t>
            </w:r>
            <w:r>
              <w:rPr>
                <w:sz w:val="36"/>
              </w:rPr>
              <w:t>。7</w:t>
            </w:r>
            <w:r>
              <w:rPr>
                <w:spacing w:val="-30"/>
                <w:sz w:val="36"/>
              </w:rPr>
              <w:t xml:space="preserve"> 以下</w:t>
            </w:r>
          </w:p>
        </w:tc>
        <w:tc>
          <w:tcPr>
            <w:tcW w:w="4046" w:type="dxa"/>
          </w:tcPr>
          <w:p>
            <w:pPr>
              <w:pStyle w:val="TableParagraph"/>
              <w:spacing w:before="127"/>
              <w:ind w:left="1058"/>
              <w:rPr>
                <w:sz w:val="36"/>
              </w:rPr>
            </w:pPr>
            <w:r>
              <w:rPr>
                <w:sz w:val="36"/>
              </w:rPr>
              <w:t>6～8</w:t>
            </w:r>
          </w:p>
        </w:tc>
        <w:tc>
          <w:tcPr>
            <w:tcW w:w="3037" w:type="dxa"/>
          </w:tcPr>
          <w:p>
            <w:pPr>
              <w:pStyle w:val="TableParagraph"/>
              <w:spacing w:before="127"/>
              <w:ind w:left="1275"/>
              <w:rPr>
                <w:sz w:val="36"/>
              </w:rPr>
            </w:pPr>
            <w:r>
              <w:rPr>
                <w:sz w:val="36"/>
              </w:rPr>
              <w:t>6~7</w:t>
            </w:r>
          </w:p>
        </w:tc>
      </w:tr>
      <w:tr>
        <w:tblPrEx>
          <w:tblW w:w="0" w:type="auto"/>
          <w:jc w:val="left"/>
          <w:tblInd w:w="2820" w:type="dxa"/>
          <w:tblLayout w:type="fixed"/>
          <w:tblCellMar>
            <w:top w:w="0" w:type="dxa"/>
            <w:left w:w="0" w:type="dxa"/>
            <w:bottom w:w="0" w:type="dxa"/>
            <w:right w:w="0" w:type="dxa"/>
          </w:tblCellMar>
          <w:tblLook w:val="01E0"/>
        </w:tblPrEx>
        <w:trPr>
          <w:trHeight w:val="718"/>
          <w:jc w:val="left"/>
        </w:trPr>
        <w:tc>
          <w:tcPr>
            <w:tcW w:w="3089" w:type="dxa"/>
          </w:tcPr>
          <w:p>
            <w:pPr>
              <w:pStyle w:val="TableParagraph"/>
              <w:spacing w:before="127"/>
              <w:ind w:left="50"/>
              <w:rPr>
                <w:sz w:val="36"/>
              </w:rPr>
            </w:pPr>
            <w:r>
              <w:rPr>
                <w:sz w:val="36"/>
              </w:rPr>
              <w:t>0。7～0。82</w:t>
            </w:r>
          </w:p>
        </w:tc>
        <w:tc>
          <w:tcPr>
            <w:tcW w:w="4046" w:type="dxa"/>
          </w:tcPr>
          <w:p>
            <w:pPr>
              <w:pStyle w:val="TableParagraph"/>
              <w:spacing w:before="127"/>
              <w:ind w:left="1058"/>
              <w:rPr>
                <w:sz w:val="36"/>
              </w:rPr>
            </w:pPr>
            <w:r>
              <w:rPr>
                <w:sz w:val="36"/>
              </w:rPr>
              <w:t>8～10</w:t>
            </w:r>
          </w:p>
        </w:tc>
        <w:tc>
          <w:tcPr>
            <w:tcW w:w="3037" w:type="dxa"/>
          </w:tcPr>
          <w:p>
            <w:pPr>
              <w:pStyle w:val="TableParagraph"/>
              <w:spacing w:before="127"/>
              <w:ind w:left="1275"/>
              <w:rPr>
                <w:sz w:val="36"/>
              </w:rPr>
            </w:pPr>
            <w:r>
              <w:rPr>
                <w:sz w:val="36"/>
              </w:rPr>
              <w:t>7～8</w:t>
            </w:r>
          </w:p>
        </w:tc>
      </w:tr>
      <w:tr>
        <w:tblPrEx>
          <w:tblW w:w="0" w:type="auto"/>
          <w:jc w:val="left"/>
          <w:tblInd w:w="2820" w:type="dxa"/>
          <w:tblLayout w:type="fixed"/>
          <w:tblCellMar>
            <w:top w:w="0" w:type="dxa"/>
            <w:left w:w="0" w:type="dxa"/>
            <w:bottom w:w="0" w:type="dxa"/>
            <w:right w:w="0" w:type="dxa"/>
          </w:tblCellMar>
          <w:tblLook w:val="01E0"/>
        </w:tblPrEx>
        <w:trPr>
          <w:trHeight w:val="540"/>
          <w:jc w:val="left"/>
        </w:trPr>
        <w:tc>
          <w:tcPr>
            <w:tcW w:w="3089" w:type="dxa"/>
          </w:tcPr>
          <w:p>
            <w:pPr>
              <w:pStyle w:val="TableParagraph"/>
              <w:spacing w:before="129" w:line="391" w:lineRule="exact"/>
              <w:ind w:left="50"/>
              <w:rPr>
                <w:sz w:val="36"/>
              </w:rPr>
            </w:pPr>
            <w:r>
              <w:rPr>
                <w:sz w:val="36"/>
              </w:rPr>
              <w:t>0.9～1。2</w:t>
            </w:r>
          </w:p>
        </w:tc>
        <w:tc>
          <w:tcPr>
            <w:tcW w:w="4046" w:type="dxa"/>
          </w:tcPr>
          <w:p>
            <w:pPr>
              <w:pStyle w:val="TableParagraph"/>
              <w:spacing w:before="129" w:line="391" w:lineRule="exact"/>
              <w:ind w:left="1058"/>
              <w:rPr>
                <w:sz w:val="36"/>
              </w:rPr>
            </w:pPr>
            <w:r>
              <w:rPr>
                <w:sz w:val="36"/>
              </w:rPr>
              <w:t>10~12</w:t>
            </w:r>
          </w:p>
        </w:tc>
        <w:tc>
          <w:tcPr>
            <w:tcW w:w="3037" w:type="dxa"/>
          </w:tcPr>
          <w:p>
            <w:pPr>
              <w:pStyle w:val="TableParagraph"/>
              <w:spacing w:before="129" w:line="391" w:lineRule="exact"/>
              <w:ind w:left="1275"/>
              <w:rPr>
                <w:sz w:val="36"/>
              </w:rPr>
            </w:pPr>
            <w:r>
              <w:rPr>
                <w:sz w:val="36"/>
              </w:rPr>
              <w:t>9~10</w:t>
            </w:r>
          </w:p>
        </w:tc>
      </w:tr>
    </w:tbl>
    <w:p>
      <w:pPr>
        <w:pStyle w:val="BodyText"/>
        <w:spacing w:before="10"/>
        <w:rPr>
          <w:b/>
          <w:sz w:val="32"/>
        </w:rPr>
      </w:pPr>
    </w:p>
    <w:p>
      <w:pPr>
        <w:pStyle w:val="BodyText"/>
        <w:ind w:left="3420"/>
      </w:pPr>
      <w:r>
        <w:t>咬口连接依据使用范围选择咬口形式。使用范围可参照下表。</w:t>
      </w:r>
    </w:p>
    <w:p>
      <w:pPr>
        <w:spacing w:after="0"/>
        <w:sectPr>
          <w:pgSz w:w="17860" w:h="25260"/>
          <w:pgMar w:top="1640" w:right="0" w:bottom="280" w:left="0" w:header="1260" w:footer="0"/>
          <w:cols w:space="708"/>
        </w:sectPr>
      </w:pPr>
    </w:p>
    <w:p>
      <w:pPr>
        <w:pStyle w:val="BodyText"/>
        <w:rPr>
          <w:sz w:val="20"/>
        </w:rPr>
      </w:pPr>
    </w:p>
    <w:p>
      <w:pPr>
        <w:pStyle w:val="Heading4"/>
        <w:spacing w:before="188"/>
        <w:ind w:right="13"/>
      </w:pPr>
      <w:r>
        <w:rPr>
          <w:w w:val="95"/>
        </w:rPr>
        <w:t>常用咬口及其适用范围</w:t>
      </w:r>
    </w:p>
    <w:p>
      <w:pPr>
        <w:pStyle w:val="BodyText"/>
        <w:spacing w:before="4"/>
        <w:rPr>
          <w:b/>
          <w:sz w:val="25"/>
        </w:rPr>
      </w:pPr>
    </w:p>
    <w:p>
      <w:pPr>
        <w:spacing w:after="0"/>
        <w:rPr>
          <w:sz w:val="25"/>
        </w:rPr>
        <w:sectPr>
          <w:pgSz w:w="17860" w:h="25260"/>
          <w:pgMar w:top="1640" w:right="0" w:bottom="280" w:left="0" w:header="1260" w:footer="0"/>
          <w:cols w:space="708"/>
        </w:sectPr>
      </w:pPr>
    </w:p>
    <w:p>
      <w:pPr>
        <w:pStyle w:val="BodyText"/>
        <w:tabs>
          <w:tab w:val="left" w:pos="6960"/>
        </w:tabs>
        <w:spacing w:before="50"/>
        <w:ind w:left="2862"/>
      </w:pPr>
      <w:r>
        <w:pict>
          <v:group id="_x0000_s1127" style="width:893pt;height:545pt;margin-top:-4.71pt;margin-left:0;mso-position-horizontal-relative:page;position:absolute;z-index:-251618304" coordorigin="0,-94" coordsize="17860,10900">
            <v:shape id="_x0000_s1128" type="#_x0000_t75" style="width:12660;height:740;left:2580;position:absolute;top:-95" stroked="f">
              <v:imagedata r:id="rId23" o:title=""/>
            </v:shape>
            <v:shape id="_x0000_s1129" type="#_x0000_t75" style="width:17860;height:600;position:absolute;top:805" stroked="f">
              <v:imagedata r:id="rId24" o:title=""/>
            </v:shape>
            <v:shape id="_x0000_s1130" type="#_x0000_t75" style="width:12660;height:1440;left:2580;position:absolute;top:625" stroked="f">
              <v:imagedata r:id="rId25" o:title=""/>
            </v:shape>
            <v:shape id="_x0000_s1131" type="#_x0000_t75" style="width:17860;height:1300;position:absolute;top:2105" stroked="f">
              <v:imagedata r:id="rId26" o:title=""/>
            </v:shape>
            <v:shape id="_x0000_s1132" type="#_x0000_t75" style="width:12660;height:1420;left:2580;position:absolute;top:2045" stroked="f">
              <v:imagedata r:id="rId27" o:title=""/>
            </v:shape>
            <v:shape id="_x0000_s1133" type="#_x0000_t75" style="width:17860;height:1120;position:absolute;top:3625" stroked="f">
              <v:imagedata r:id="rId28" o:title=""/>
            </v:shape>
            <v:shape id="_x0000_s1134" type="#_x0000_t75" style="width:12660;height:1460;left:2580;position:absolute;top:3445" stroked="f">
              <v:imagedata r:id="rId29" o:title=""/>
            </v:shape>
            <v:shape id="_x0000_s1135" type="#_x0000_t75" style="width:17860;height:2300;position:absolute;top:4925" stroked="f">
              <v:imagedata r:id="rId30" o:title=""/>
            </v:shape>
            <v:shape id="_x0000_s1136" type="#_x0000_t75" style="width:12660;height:3540;left:2580;position:absolute;top:4885" stroked="f">
              <v:imagedata r:id="rId31" o:title=""/>
            </v:shape>
            <v:shape id="_x0000_s1137" type="#_x0000_t75" style="width:17860;height:2060;position:absolute;top:8565" stroked="f">
              <v:imagedata r:id="rId32" o:title=""/>
            </v:shape>
            <v:shape id="_x0000_s1138" type="#_x0000_t75" style="width:12480;height:2400;left:2680;position:absolute;top:8405" stroked="f">
              <v:imagedata r:id="rId33" o:title=""/>
            </v:shape>
          </v:group>
        </w:pict>
      </w:r>
      <w:r>
        <w:t>型式</w:t>
        <w:tab/>
        <w:t>名称</w:t>
      </w:r>
    </w:p>
    <w:p>
      <w:pPr>
        <w:pStyle w:val="BodyText"/>
        <w:spacing w:before="2"/>
        <w:rPr>
          <w:sz w:val="47"/>
        </w:rPr>
      </w:pPr>
    </w:p>
    <w:p>
      <w:pPr>
        <w:pStyle w:val="BodyText"/>
        <w:ind w:left="6960"/>
      </w:pPr>
      <w:r>
        <w:t>单咬口</w:t>
      </w:r>
    </w:p>
    <w:p>
      <w:pPr>
        <w:pStyle w:val="BodyText"/>
      </w:pPr>
    </w:p>
    <w:p>
      <w:pPr>
        <w:pStyle w:val="BodyText"/>
        <w:spacing w:before="9"/>
        <w:rPr>
          <w:sz w:val="38"/>
        </w:rPr>
      </w:pPr>
    </w:p>
    <w:p>
      <w:pPr>
        <w:pStyle w:val="BodyText"/>
        <w:ind w:left="6960"/>
      </w:pPr>
      <w:r>
        <w:t>立咬口</w:t>
      </w:r>
    </w:p>
    <w:p>
      <w:pPr>
        <w:pStyle w:val="BodyText"/>
      </w:pPr>
    </w:p>
    <w:p>
      <w:pPr>
        <w:pStyle w:val="BodyText"/>
        <w:rPr>
          <w:sz w:val="39"/>
        </w:rPr>
      </w:pPr>
    </w:p>
    <w:p>
      <w:pPr>
        <w:pStyle w:val="BodyText"/>
        <w:ind w:left="6960"/>
      </w:pPr>
      <w:r>
        <w:rPr>
          <w:spacing w:val="-4"/>
        </w:rPr>
        <w:t>联合角咬口</w:t>
      </w:r>
    </w:p>
    <w:p>
      <w:pPr>
        <w:pStyle w:val="BodyText"/>
        <w:spacing w:before="50"/>
        <w:ind w:left="2422"/>
      </w:pPr>
      <w:r>
        <w:br w:type="column"/>
      </w:r>
      <w:r>
        <w:t>适用范围</w:t>
      </w:r>
    </w:p>
    <w:p>
      <w:pPr>
        <w:pStyle w:val="BodyText"/>
        <w:spacing w:before="255" w:line="364" w:lineRule="auto"/>
        <w:ind w:left="2422" w:right="3034"/>
      </w:pPr>
      <w:r>
        <w:rPr>
          <w:spacing w:val="-1"/>
        </w:rPr>
        <w:t>用于板材的拼接和圆形</w:t>
      </w:r>
      <w:r>
        <w:t>风扇的闭合咬口</w:t>
      </w:r>
    </w:p>
    <w:p>
      <w:pPr>
        <w:pStyle w:val="BodyText"/>
        <w:spacing w:before="16" w:line="364" w:lineRule="auto"/>
        <w:ind w:left="2422" w:right="3034"/>
      </w:pPr>
      <w:r>
        <w:rPr>
          <w:spacing w:val="-1"/>
        </w:rPr>
        <w:t>用于圆形弯道或直接的</w:t>
      </w:r>
      <w:r>
        <w:t>管节咬口</w:t>
      </w:r>
    </w:p>
    <w:p>
      <w:pPr>
        <w:pStyle w:val="BodyText"/>
        <w:spacing w:before="20" w:line="367" w:lineRule="auto"/>
        <w:ind w:left="2422" w:right="3034"/>
        <w:jc w:val="both"/>
      </w:pPr>
      <w:r>
        <w:rPr>
          <w:spacing w:val="-1"/>
        </w:rPr>
        <w:t>用于矩形风管、弯管、三通管及四通管的咬接较多的用于矩形直管的咬缝，和有净化要求的</w:t>
      </w:r>
    </w:p>
    <w:p>
      <w:pPr>
        <w:spacing w:after="0" w:line="367" w:lineRule="auto"/>
        <w:jc w:val="both"/>
        <w:sectPr>
          <w:type w:val="continuous"/>
          <w:pgSz w:w="17860" w:h="25260"/>
          <w:pgMar w:top="1640" w:right="0" w:bottom="280" w:left="0" w:header="708" w:footer="708"/>
          <w:cols w:num="2" w:space="708" w:equalWidth="0">
            <w:col w:w="8761" w:space="40"/>
            <w:col w:w="9059"/>
          </w:cols>
        </w:sectPr>
      </w:pPr>
    </w:p>
    <w:p>
      <w:pPr>
        <w:pStyle w:val="BodyText"/>
        <w:tabs>
          <w:tab w:val="left" w:pos="11223"/>
        </w:tabs>
        <w:spacing w:line="364" w:lineRule="auto"/>
        <w:ind w:left="11223" w:right="3034" w:hanging="4263"/>
        <w:jc w:val="both"/>
      </w:pPr>
      <w:r>
        <w:t>转角咬口</w:t>
        <w:tab/>
      </w:r>
      <w:r>
        <w:rPr>
          <w:spacing w:val="-2"/>
        </w:rPr>
        <w:t>空调系统</w:t>
      </w:r>
      <w:r>
        <w:rPr>
          <w:spacing w:val="-36"/>
        </w:rPr>
        <w:t xml:space="preserve"> </w:t>
      </w:r>
      <w:r>
        <w:rPr>
          <w:spacing w:val="-2"/>
        </w:rPr>
        <w:t>,</w:t>
      </w:r>
      <w:r>
        <w:rPr>
          <w:spacing w:val="-144"/>
        </w:rPr>
        <w:t xml:space="preserve"> </w:t>
      </w:r>
      <w:r>
        <w:rPr>
          <w:spacing w:val="-2"/>
        </w:rPr>
        <w:t>有时也</w:t>
      </w:r>
      <w:r>
        <w:rPr>
          <w:spacing w:val="-1"/>
        </w:rPr>
        <w:t>用于弯管、三</w:t>
      </w:r>
      <w:r>
        <w:t>通管的转角咬口缝</w:t>
      </w:r>
    </w:p>
    <w:p>
      <w:pPr>
        <w:pStyle w:val="BodyText"/>
        <w:spacing w:before="17"/>
        <w:ind w:left="11223"/>
      </w:pPr>
      <w:r>
        <w:t>目前矩形风管大多采纳</w:t>
      </w:r>
    </w:p>
    <w:p>
      <w:pPr>
        <w:pStyle w:val="BodyText"/>
        <w:spacing w:before="12"/>
        <w:rPr>
          <w:sz w:val="14"/>
        </w:rPr>
      </w:pPr>
    </w:p>
    <w:p>
      <w:pPr>
        <w:spacing w:after="0"/>
        <w:rPr>
          <w:sz w:val="14"/>
        </w:rPr>
        <w:sectPr>
          <w:type w:val="continuous"/>
          <w:pgSz w:w="17860" w:h="25260"/>
          <w:pgMar w:top="1640" w:right="0" w:bottom="280" w:left="0" w:header="708" w:footer="708"/>
          <w:cols w:space="708"/>
        </w:sectPr>
      </w:pPr>
    </w:p>
    <w:p>
      <w:pPr>
        <w:pStyle w:val="BodyText"/>
        <w:spacing w:before="165"/>
        <w:jc w:val="right"/>
      </w:pPr>
      <w:r>
        <w:t>按扣式咬口</w:t>
      </w:r>
    </w:p>
    <w:p>
      <w:pPr>
        <w:pStyle w:val="BodyText"/>
        <w:spacing w:before="50" w:line="364" w:lineRule="auto"/>
        <w:ind w:left="2422" w:right="3070"/>
      </w:pPr>
      <w:r>
        <w:br w:type="column"/>
      </w:r>
      <w:r>
        <w:rPr>
          <w:spacing w:val="-22"/>
        </w:rPr>
        <w:t>此咬口 , 有时也用于弯</w:t>
      </w:r>
      <w:r>
        <w:t>管、三通管及四通管</w:t>
      </w:r>
    </w:p>
    <w:p>
      <w:pPr>
        <w:spacing w:after="0" w:line="364" w:lineRule="auto"/>
        <w:sectPr>
          <w:type w:val="continuous"/>
          <w:pgSz w:w="17860" w:h="25260"/>
          <w:pgMar w:top="1640" w:right="0" w:bottom="280" w:left="0" w:header="708" w:footer="708"/>
          <w:cols w:num="2" w:space="708" w:equalWidth="0">
            <w:col w:w="8761" w:space="40"/>
            <w:col w:w="9059"/>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BodyText"/>
        <w:spacing w:before="50" w:line="487" w:lineRule="auto"/>
        <w:ind w:left="2700" w:right="2645"/>
      </w:pPr>
      <w:r>
        <w:rPr>
          <w:spacing w:val="-1"/>
        </w:rPr>
        <w:t>5.3.3。5.5</w:t>
      </w:r>
      <w:r>
        <w:rPr>
          <w:spacing w:val="-7"/>
        </w:rPr>
        <w:t xml:space="preserve">、咬口时手指距滚轮护壳不小于 </w:t>
      </w:r>
      <w:r>
        <w:t>5cm，手柄不准放在咬口机轨道上，</w:t>
      </w:r>
      <w:r>
        <w:rPr>
          <w:spacing w:val="-177"/>
        </w:rPr>
        <w:t xml:space="preserve"> </w:t>
      </w:r>
      <w:r>
        <w:t>扶稳板料。</w:t>
      </w:r>
    </w:p>
    <w:p>
      <w:pPr>
        <w:pStyle w:val="BodyText"/>
        <w:spacing w:line="461" w:lineRule="exact"/>
        <w:ind w:left="2700"/>
      </w:pPr>
      <w:r>
        <w:t>5。3。3。6、风管折方:</w:t>
      </w:r>
    </w:p>
    <w:p>
      <w:pPr>
        <w:pStyle w:val="BodyText"/>
        <w:spacing w:before="1"/>
        <w:rPr>
          <w:sz w:val="37"/>
        </w:rPr>
      </w:pPr>
    </w:p>
    <w:p>
      <w:pPr>
        <w:pStyle w:val="BodyText"/>
        <w:spacing w:line="487" w:lineRule="auto"/>
        <w:ind w:left="2700" w:right="2710"/>
      </w:pPr>
      <w:r>
        <w:t>5.3.3。6.1、咬口后将画好折方线的板料放在折方机上,将折方线置于下模的中心线.操作时机械上刀片中心线必需与下模中心线重合，折成所需要的角度。5.3。3。6.2、折方操作时工作人员应相互协作并与折方机保持一段距离，以免被翻转的钢板或配重碰伤。</w:t>
      </w:r>
    </w:p>
    <w:p>
      <w:pPr>
        <w:pStyle w:val="BodyText"/>
        <w:spacing w:line="461" w:lineRule="exact"/>
        <w:ind w:left="2700"/>
      </w:pPr>
      <w:r>
        <w:t>5.3。3。7、成型:</w:t>
      </w:r>
    </w:p>
    <w:p>
      <w:pPr>
        <w:pStyle w:val="BodyText"/>
        <w:rPr>
          <w:sz w:val="37"/>
        </w:rPr>
      </w:pPr>
    </w:p>
    <w:p>
      <w:pPr>
        <w:pStyle w:val="BodyText"/>
        <w:ind w:left="2700"/>
      </w:pPr>
      <w:r>
        <w:t>5.3。3。7。1、制作圆风管时，将咬口两端拍成圆弧状放在卷圆机上圈圆，按风</w:t>
      </w:r>
    </w:p>
    <w:p>
      <w:pPr>
        <w:spacing w:after="0"/>
        <w:sectPr>
          <w:type w:val="continuous"/>
          <w:pgSz w:w="17860" w:h="25260"/>
          <w:pgMar w:top="1640" w:right="0" w:bottom="280" w:left="0" w:header="708" w:footer="708"/>
          <w:cols w:space="708"/>
        </w:sectPr>
      </w:pPr>
    </w:p>
    <w:p>
      <w:pPr>
        <w:pStyle w:val="BodyText"/>
        <w:rPr>
          <w:sz w:val="20"/>
        </w:rPr>
      </w:pPr>
    </w:p>
    <w:p>
      <w:pPr>
        <w:pStyle w:val="BodyText"/>
        <w:spacing w:before="188"/>
        <w:ind w:left="2700"/>
      </w:pPr>
      <w:r>
        <w:t>管直径规格适当调整上、下辊轮间距,操作时,手不得直接推送钢板。</w:t>
      </w:r>
    </w:p>
    <w:p>
      <w:pPr>
        <w:pStyle w:val="BodyText"/>
        <w:spacing w:before="1"/>
        <w:rPr>
          <w:sz w:val="37"/>
        </w:rPr>
      </w:pPr>
    </w:p>
    <w:p>
      <w:pPr>
        <w:pStyle w:val="BodyText"/>
        <w:spacing w:line="487" w:lineRule="auto"/>
        <w:ind w:left="2700" w:right="2729"/>
      </w:pPr>
      <w:r>
        <w:t>5。3。3。7。2、折方或卷圆后的钢板用合口机或手工进行合缝。操作时用力均匀,不宜过轻或过重.单、双口应严实咬合,应无胀裂及半咬口等缺陷。</w:t>
      </w:r>
    </w:p>
    <w:p>
      <w:pPr>
        <w:pStyle w:val="BodyText"/>
        <w:spacing w:line="461" w:lineRule="exact"/>
        <w:ind w:left="2700"/>
      </w:pPr>
      <w:r>
        <w:t>5.3.3。8、法兰加工：</w:t>
      </w:r>
    </w:p>
    <w:p>
      <w:pPr>
        <w:pStyle w:val="BodyText"/>
        <w:rPr>
          <w:sz w:val="37"/>
        </w:rPr>
      </w:pPr>
    </w:p>
    <w:p>
      <w:pPr>
        <w:pStyle w:val="BodyText"/>
        <w:spacing w:before="1"/>
        <w:ind w:left="2700"/>
      </w:pPr>
      <w:r>
        <w:rPr>
          <w:spacing w:val="-1"/>
        </w:rPr>
        <w:t>5</w:t>
      </w:r>
      <w:r>
        <w:t>。3.3.8.1</w:t>
      </w:r>
      <w:r>
        <w:rPr>
          <w:spacing w:val="-11"/>
        </w:rPr>
        <w:t xml:space="preserve"> 矩形风管法兰加工：</w:t>
      </w:r>
    </w:p>
    <w:p>
      <w:pPr>
        <w:pStyle w:val="BodyText"/>
        <w:rPr>
          <w:sz w:val="37"/>
        </w:rPr>
      </w:pPr>
    </w:p>
    <w:p>
      <w:pPr>
        <w:pStyle w:val="BodyText"/>
        <w:spacing w:line="487" w:lineRule="auto"/>
        <w:ind w:left="2700" w:right="2695" w:firstLine="719"/>
        <w:jc w:val="both"/>
      </w:pPr>
      <w:r>
        <w:t>矩形法兰由四根角钢组合而成,划线时应该着重使焊成后的法兰内径不能小于风管的外径,用型钢切割机按线切断;下料调直后放在冲床上或钻台上冲击或</w:t>
      </w:r>
      <w:r>
        <w:rPr>
          <w:spacing w:val="-12"/>
        </w:rPr>
        <w:t xml:space="preserve">钻铆钉孔及螺栓孔、螺栓孔间距不应大于 </w:t>
      </w:r>
      <w:r>
        <w:t>150mm.</w:t>
      </w:r>
      <w:r>
        <w:rPr>
          <w:spacing w:val="-23"/>
        </w:rPr>
        <w:t xml:space="preserve">如采纳 </w:t>
      </w:r>
      <w:r>
        <w:t>8501</w:t>
      </w:r>
      <w:r>
        <w:rPr>
          <w:spacing w:val="-12"/>
        </w:rPr>
        <w:t xml:space="preserve"> 阻燃密封胶条做垫</w:t>
      </w:r>
      <w:r>
        <w:t>料时，螺栓孔间距可适当增大，但不得超过规范规定。 冲孔后的角钢应放在焊接平台模具上卡紧再进行焊接。矩形法兰用料应符合下表规定。</w:t>
      </w:r>
    </w:p>
    <w:p>
      <w:pPr>
        <w:pStyle w:val="Heading4"/>
        <w:spacing w:line="460" w:lineRule="exact"/>
      </w:pPr>
      <w:r>
        <w:drawing>
          <wp:anchor distT="0" distB="0" distL="0" distR="0" simplePos="0" relativeHeight="251699200" behindDoc="1" locked="0" layoutInCell="1" allowOverlap="1">
            <wp:simplePos x="0" y="0"/>
            <wp:positionH relativeFrom="page">
              <wp:posOffset>1701800</wp:posOffset>
            </wp:positionH>
            <wp:positionV relativeFrom="paragraph">
              <wp:posOffset>437713</wp:posOffset>
            </wp:positionV>
            <wp:extent cx="7904988" cy="2292953"/>
            <wp:effectExtent l="0" t="0" r="0" b="0"/>
            <wp:wrapNone/>
            <wp:docPr id="1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3.png"/>
                    <pic:cNvPicPr/>
                  </pic:nvPicPr>
                  <pic:blipFill>
                    <a:blip xmlns:r="http://schemas.openxmlformats.org/officeDocument/2006/relationships" r:embed="rId34" cstate="print"/>
                    <a:stretch>
                      <a:fillRect/>
                    </a:stretch>
                  </pic:blipFill>
                  <pic:spPr>
                    <a:xfrm>
                      <a:off x="0" y="0"/>
                      <a:ext cx="7904988" cy="2292953"/>
                    </a:xfrm>
                    <a:prstGeom prst="rect">
                      <a:avLst/>
                    </a:prstGeom>
                  </pic:spPr>
                </pic:pic>
              </a:graphicData>
            </a:graphic>
          </wp:anchor>
        </w:drawing>
      </w:r>
      <w:r>
        <w:rPr>
          <w:spacing w:val="-10"/>
          <w:w w:val="95"/>
        </w:rPr>
        <w:t xml:space="preserve">表 </w:t>
      </w:r>
      <w:r>
        <w:rPr>
          <w:w w:val="95"/>
        </w:rPr>
        <w:t>3</w:t>
      </w:r>
      <w:r>
        <w:rPr>
          <w:spacing w:val="1"/>
          <w:w w:val="95"/>
        </w:rPr>
        <w:t>：金属矩形风管法兰及螺栓规格</w:t>
      </w:r>
      <w:r>
        <w:rPr>
          <w:w w:val="95"/>
        </w:rPr>
        <w:t>(mm)</w:t>
      </w:r>
    </w:p>
    <w:p>
      <w:pPr>
        <w:pStyle w:val="BodyText"/>
        <w:rPr>
          <w:b/>
          <w:sz w:val="20"/>
        </w:rPr>
      </w:pPr>
    </w:p>
    <w:p>
      <w:pPr>
        <w:pStyle w:val="BodyText"/>
        <w:spacing w:before="2"/>
        <w:rPr>
          <w:b/>
          <w:sz w:val="13"/>
        </w:rPr>
      </w:pPr>
    </w:p>
    <w:tbl>
      <w:tblPr>
        <w:tblW w:w="0" w:type="auto"/>
        <w:jc w:val="left"/>
        <w:tblInd w:w="3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88"/>
        <w:gridCol w:w="4814"/>
        <w:gridCol w:w="2097"/>
      </w:tblGrid>
      <w:tr>
        <w:tblPrEx>
          <w:tblW w:w="0" w:type="auto"/>
          <w:jc w:val="left"/>
          <w:tblInd w:w="3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3988" w:type="dxa"/>
          </w:tcPr>
          <w:p>
            <w:pPr>
              <w:pStyle w:val="TableParagraph"/>
              <w:spacing w:line="411" w:lineRule="exact"/>
              <w:ind w:left="31" w:right="767"/>
              <w:jc w:val="center"/>
              <w:rPr>
                <w:sz w:val="36"/>
              </w:rPr>
            </w:pPr>
            <w:r>
              <w:rPr>
                <w:spacing w:val="8"/>
                <w:w w:val="95"/>
                <w:sz w:val="36"/>
              </w:rPr>
              <w:t xml:space="preserve">矩形风管长边尺寸 </w:t>
            </w:r>
            <w:r>
              <w:rPr>
                <w:w w:val="95"/>
                <w:sz w:val="36"/>
              </w:rPr>
              <w:t>b</w:t>
            </w:r>
          </w:p>
        </w:tc>
        <w:tc>
          <w:tcPr>
            <w:tcW w:w="4814" w:type="dxa"/>
          </w:tcPr>
          <w:p>
            <w:pPr>
              <w:pStyle w:val="TableParagraph"/>
              <w:spacing w:line="411" w:lineRule="exact"/>
              <w:ind w:left="766" w:right="588"/>
              <w:jc w:val="center"/>
              <w:rPr>
                <w:sz w:val="36"/>
              </w:rPr>
            </w:pPr>
            <w:r>
              <w:rPr>
                <w:sz w:val="36"/>
              </w:rPr>
              <w:t>法兰材料规格（角钢)</w:t>
            </w:r>
          </w:p>
        </w:tc>
        <w:tc>
          <w:tcPr>
            <w:tcW w:w="2097" w:type="dxa"/>
          </w:tcPr>
          <w:p>
            <w:pPr>
              <w:pStyle w:val="TableParagraph"/>
              <w:spacing w:line="411" w:lineRule="exact"/>
              <w:ind w:left="585" w:right="31"/>
              <w:jc w:val="center"/>
              <w:rPr>
                <w:sz w:val="36"/>
              </w:rPr>
            </w:pPr>
            <w:r>
              <w:rPr>
                <w:sz w:val="36"/>
              </w:rPr>
              <w:t>螺栓规格</w:t>
            </w:r>
          </w:p>
        </w:tc>
      </w:tr>
      <w:tr>
        <w:tblPrEx>
          <w:tblW w:w="0" w:type="auto"/>
          <w:jc w:val="left"/>
          <w:tblInd w:w="3648" w:type="dxa"/>
          <w:tblLayout w:type="fixed"/>
          <w:tblCellMar>
            <w:top w:w="0" w:type="dxa"/>
            <w:left w:w="0" w:type="dxa"/>
            <w:bottom w:w="0" w:type="dxa"/>
            <w:right w:w="0" w:type="dxa"/>
          </w:tblCellMar>
          <w:tblLook w:val="01E0"/>
        </w:tblPrEx>
        <w:trPr>
          <w:trHeight w:val="833"/>
          <w:jc w:val="left"/>
        </w:trPr>
        <w:tc>
          <w:tcPr>
            <w:tcW w:w="3988" w:type="dxa"/>
          </w:tcPr>
          <w:p>
            <w:pPr>
              <w:pStyle w:val="TableParagraph"/>
              <w:spacing w:before="128"/>
              <w:ind w:left="1064" w:right="1803"/>
              <w:jc w:val="center"/>
              <w:rPr>
                <w:sz w:val="36"/>
              </w:rPr>
            </w:pPr>
            <w:r>
              <w:rPr>
                <w:sz w:val="36"/>
              </w:rPr>
              <w:t>b≤630</w:t>
            </w:r>
          </w:p>
        </w:tc>
        <w:tc>
          <w:tcPr>
            <w:tcW w:w="4814" w:type="dxa"/>
          </w:tcPr>
          <w:p>
            <w:pPr>
              <w:pStyle w:val="TableParagraph"/>
              <w:spacing w:before="128"/>
              <w:ind w:left="766" w:right="587"/>
              <w:jc w:val="center"/>
              <w:rPr>
                <w:sz w:val="36"/>
              </w:rPr>
            </w:pPr>
            <w:r>
              <w:rPr>
                <w:sz w:val="36"/>
              </w:rPr>
              <w:t>25×3</w:t>
            </w:r>
          </w:p>
        </w:tc>
        <w:tc>
          <w:tcPr>
            <w:tcW w:w="2097" w:type="dxa"/>
          </w:tcPr>
          <w:p>
            <w:pPr>
              <w:pStyle w:val="TableParagraph"/>
              <w:spacing w:before="128"/>
              <w:ind w:left="585" w:right="29"/>
              <w:jc w:val="center"/>
              <w:rPr>
                <w:sz w:val="36"/>
              </w:rPr>
            </w:pPr>
            <w:r>
              <w:rPr>
                <w:sz w:val="36"/>
              </w:rPr>
              <w:t>M6</w:t>
            </w:r>
          </w:p>
        </w:tc>
      </w:tr>
      <w:tr>
        <w:tblPrEx>
          <w:tblW w:w="0" w:type="auto"/>
          <w:jc w:val="left"/>
          <w:tblInd w:w="3648" w:type="dxa"/>
          <w:tblLayout w:type="fixed"/>
          <w:tblCellMar>
            <w:top w:w="0" w:type="dxa"/>
            <w:left w:w="0" w:type="dxa"/>
            <w:bottom w:w="0" w:type="dxa"/>
            <w:right w:w="0" w:type="dxa"/>
          </w:tblCellMar>
          <w:tblLook w:val="01E0"/>
        </w:tblPrEx>
        <w:trPr>
          <w:trHeight w:val="1319"/>
          <w:jc w:val="left"/>
        </w:trPr>
        <w:tc>
          <w:tcPr>
            <w:tcW w:w="3988" w:type="dxa"/>
          </w:tcPr>
          <w:p>
            <w:pPr>
              <w:pStyle w:val="TableParagraph"/>
              <w:spacing w:before="10"/>
              <w:ind w:left="543"/>
              <w:rPr>
                <w:sz w:val="36"/>
              </w:rPr>
            </w:pPr>
            <w:r>
              <w:rPr>
                <w:sz w:val="36"/>
              </w:rPr>
              <w:t>630＜b≤1500</w:t>
            </w:r>
          </w:p>
          <w:p>
            <w:pPr>
              <w:pStyle w:val="TableParagraph"/>
              <w:spacing w:before="259"/>
              <w:ind w:left="453"/>
              <w:rPr>
                <w:sz w:val="36"/>
              </w:rPr>
            </w:pPr>
            <w:r>
              <w:rPr>
                <w:sz w:val="36"/>
              </w:rPr>
              <w:t>1500＜b≤2500</w:t>
            </w:r>
          </w:p>
        </w:tc>
        <w:tc>
          <w:tcPr>
            <w:tcW w:w="4814" w:type="dxa"/>
          </w:tcPr>
          <w:p>
            <w:pPr>
              <w:pStyle w:val="TableParagraph"/>
              <w:spacing w:before="10"/>
              <w:ind w:left="766" w:right="587"/>
              <w:jc w:val="center"/>
              <w:rPr>
                <w:sz w:val="36"/>
              </w:rPr>
            </w:pPr>
            <w:r>
              <w:rPr>
                <w:sz w:val="36"/>
              </w:rPr>
              <w:t>30×3</w:t>
            </w:r>
          </w:p>
          <w:p>
            <w:pPr>
              <w:pStyle w:val="TableParagraph"/>
              <w:spacing w:before="259"/>
              <w:ind w:left="766" w:right="587"/>
              <w:jc w:val="center"/>
              <w:rPr>
                <w:sz w:val="36"/>
              </w:rPr>
            </w:pPr>
            <w:r>
              <w:rPr>
                <w:sz w:val="36"/>
              </w:rPr>
              <w:t>40×4</w:t>
            </w:r>
          </w:p>
        </w:tc>
        <w:tc>
          <w:tcPr>
            <w:tcW w:w="2097" w:type="dxa"/>
          </w:tcPr>
          <w:p>
            <w:pPr>
              <w:pStyle w:val="TableParagraph"/>
              <w:spacing w:before="244"/>
              <w:ind w:left="585" w:right="29"/>
              <w:jc w:val="center"/>
              <w:rPr>
                <w:sz w:val="36"/>
              </w:rPr>
            </w:pPr>
            <w:r>
              <w:rPr>
                <w:sz w:val="36"/>
              </w:rPr>
              <w:t>M8</w:t>
            </w:r>
          </w:p>
        </w:tc>
      </w:tr>
      <w:tr>
        <w:tblPrEx>
          <w:tblW w:w="0" w:type="auto"/>
          <w:jc w:val="left"/>
          <w:tblInd w:w="3648" w:type="dxa"/>
          <w:tblLayout w:type="fixed"/>
          <w:tblCellMar>
            <w:top w:w="0" w:type="dxa"/>
            <w:left w:w="0" w:type="dxa"/>
            <w:bottom w:w="0" w:type="dxa"/>
            <w:right w:w="0" w:type="dxa"/>
          </w:tblCellMar>
          <w:tblLook w:val="01E0"/>
        </w:tblPrEx>
        <w:trPr>
          <w:trHeight w:val="538"/>
          <w:jc w:val="left"/>
        </w:trPr>
        <w:tc>
          <w:tcPr>
            <w:tcW w:w="3988" w:type="dxa"/>
          </w:tcPr>
          <w:p>
            <w:pPr>
              <w:pStyle w:val="TableParagraph"/>
              <w:spacing w:before="127" w:line="391" w:lineRule="exact"/>
              <w:ind w:left="29" w:right="767"/>
              <w:jc w:val="center"/>
              <w:rPr>
                <w:sz w:val="36"/>
              </w:rPr>
            </w:pPr>
            <w:r>
              <w:rPr>
                <w:sz w:val="36"/>
              </w:rPr>
              <w:t>2500＜b≤4000</w:t>
            </w:r>
          </w:p>
        </w:tc>
        <w:tc>
          <w:tcPr>
            <w:tcW w:w="4814" w:type="dxa"/>
          </w:tcPr>
          <w:p>
            <w:pPr>
              <w:pStyle w:val="TableParagraph"/>
              <w:spacing w:before="127" w:line="391" w:lineRule="exact"/>
              <w:ind w:left="766" w:right="587"/>
              <w:jc w:val="center"/>
              <w:rPr>
                <w:sz w:val="36"/>
              </w:rPr>
            </w:pPr>
            <w:r>
              <w:rPr>
                <w:sz w:val="36"/>
              </w:rPr>
              <w:t>50×5</w:t>
            </w:r>
          </w:p>
        </w:tc>
        <w:tc>
          <w:tcPr>
            <w:tcW w:w="2097" w:type="dxa"/>
          </w:tcPr>
          <w:p>
            <w:pPr>
              <w:pStyle w:val="TableParagraph"/>
              <w:spacing w:before="127" w:line="391" w:lineRule="exact"/>
              <w:ind w:left="585" w:right="29"/>
              <w:jc w:val="center"/>
              <w:rPr>
                <w:sz w:val="36"/>
              </w:rPr>
            </w:pPr>
            <w:r>
              <w:rPr>
                <w:sz w:val="36"/>
              </w:rPr>
              <w:t>M10</w:t>
            </w:r>
          </w:p>
        </w:tc>
      </w:tr>
    </w:tbl>
    <w:p>
      <w:pPr>
        <w:pStyle w:val="BodyText"/>
        <w:spacing w:before="10"/>
        <w:rPr>
          <w:b/>
          <w:sz w:val="32"/>
        </w:rPr>
      </w:pPr>
    </w:p>
    <w:p>
      <w:pPr>
        <w:pStyle w:val="BodyText"/>
        <w:spacing w:before="1" w:line="487" w:lineRule="auto"/>
        <w:ind w:left="2700" w:right="9578"/>
      </w:pPr>
      <w:r>
        <w:rPr>
          <w:spacing w:val="-1"/>
        </w:rPr>
        <w:t>注:矩形法兰的四角应设置螺栓孔。</w:t>
      </w:r>
      <w:r>
        <w:t>5。3。3。8。2、圆形法兰加工：</w:t>
      </w:r>
    </w:p>
    <w:p>
      <w:pPr>
        <w:pStyle w:val="BodyText"/>
        <w:spacing w:line="487" w:lineRule="auto"/>
        <w:ind w:left="2700" w:right="2696" w:firstLine="719"/>
        <w:jc w:val="both"/>
      </w:pPr>
      <w:r>
        <w:t>先将整根角钢或扁钢放在冷煨法兰卷圆机上,按所需法兰直径调整机械的可</w:t>
      </w:r>
      <w:r>
        <w:rPr>
          <w:spacing w:val="-13"/>
        </w:rPr>
        <w:t>调部件，卷成螺旋形状后取下;将卷好后的型钢画线割开,逐个放在平台上校正整</w:t>
      </w:r>
      <w:r>
        <w:rPr>
          <w:spacing w:val="-14"/>
        </w:rPr>
        <w:t>圆，并把整圆后的法兰放在模具上卡紧再进行焊接,焊接成形后再进行冲孔或 钻</w:t>
      </w:r>
      <w:r>
        <w:t>孔.圆法兰用料规格应符合下表的规定。</w:t>
      </w:r>
    </w:p>
    <w:p>
      <w:pPr>
        <w:pStyle w:val="Heading4"/>
        <w:spacing w:line="346" w:lineRule="exact"/>
      </w:pPr>
      <w:r>
        <w:rPr>
          <w:spacing w:val="-11"/>
          <w:w w:val="95"/>
        </w:rPr>
        <w:t xml:space="preserve">表 </w:t>
      </w:r>
      <w:r>
        <w:rPr>
          <w:w w:val="95"/>
        </w:rPr>
        <w:t>4</w:t>
      </w:r>
      <w:r>
        <w:rPr>
          <w:spacing w:val="1"/>
          <w:w w:val="95"/>
        </w:rPr>
        <w:t>:金属圆形风管法兰及螺栓规格</w:t>
      </w:r>
      <w:r>
        <w:rPr>
          <w:w w:val="95"/>
        </w:rPr>
        <w:t>(mm)</w:t>
      </w:r>
    </w:p>
    <w:p>
      <w:pPr>
        <w:spacing w:after="0" w:line="346" w:lineRule="exact"/>
        <w:sectPr>
          <w:pgSz w:w="17860" w:h="25260"/>
          <w:pgMar w:top="1640" w:right="0" w:bottom="280" w:left="0" w:header="1160" w:footer="0"/>
          <w:cols w:space="708"/>
        </w:sectPr>
      </w:pPr>
    </w:p>
    <w:p>
      <w:pPr>
        <w:pStyle w:val="BodyText"/>
        <w:rPr>
          <w:b/>
          <w:sz w:val="20"/>
        </w:rPr>
      </w:pPr>
    </w:p>
    <w:p>
      <w:pPr>
        <w:pStyle w:val="BodyText"/>
        <w:spacing w:before="9"/>
        <w:rPr>
          <w:b/>
          <w:sz w:val="10"/>
        </w:rPr>
      </w:pPr>
    </w:p>
    <w:tbl>
      <w:tblPr>
        <w:tblW w:w="0" w:type="auto"/>
        <w:jc w:val="left"/>
        <w:tblInd w:w="3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10"/>
        <w:gridCol w:w="5646"/>
        <w:gridCol w:w="2120"/>
      </w:tblGrid>
      <w:tr>
        <w:tblPrEx>
          <w:tblW w:w="0" w:type="auto"/>
          <w:jc w:val="left"/>
          <w:tblInd w:w="3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55"/>
          <w:jc w:val="left"/>
        </w:trPr>
        <w:tc>
          <w:tcPr>
            <w:tcW w:w="3110" w:type="dxa"/>
          </w:tcPr>
          <w:p>
            <w:pPr>
              <w:pStyle w:val="TableParagraph"/>
              <w:spacing w:before="299"/>
              <w:ind w:left="410"/>
              <w:rPr>
                <w:sz w:val="36"/>
              </w:rPr>
            </w:pPr>
            <w:r>
              <w:rPr>
                <w:sz w:val="36"/>
              </w:rPr>
              <w:t>风管直径D</w:t>
            </w:r>
          </w:p>
        </w:tc>
        <w:tc>
          <w:tcPr>
            <w:tcW w:w="5646" w:type="dxa"/>
          </w:tcPr>
          <w:p>
            <w:pPr>
              <w:pStyle w:val="TableParagraph"/>
              <w:spacing w:line="411" w:lineRule="exact"/>
              <w:ind w:left="22"/>
              <w:jc w:val="center"/>
              <w:rPr>
                <w:sz w:val="36"/>
              </w:rPr>
            </w:pPr>
            <w:r>
              <w:rPr>
                <w:sz w:val="36"/>
              </w:rPr>
              <w:t>法兰用料规格</w:t>
            </w:r>
          </w:p>
          <w:p>
            <w:pPr>
              <w:pStyle w:val="TableParagraph"/>
              <w:tabs>
                <w:tab w:val="left" w:pos="2946"/>
              </w:tabs>
              <w:spacing w:before="255"/>
              <w:ind w:left="91"/>
              <w:jc w:val="center"/>
              <w:rPr>
                <w:sz w:val="36"/>
              </w:rPr>
            </w:pPr>
            <w:r>
              <w:rPr>
                <w:sz w:val="36"/>
              </w:rPr>
              <w:t>扁钢（mm）</w:t>
              <w:tab/>
              <w:t>角钢(mm)</w:t>
            </w:r>
          </w:p>
        </w:tc>
        <w:tc>
          <w:tcPr>
            <w:tcW w:w="2120" w:type="dxa"/>
          </w:tcPr>
          <w:p>
            <w:pPr>
              <w:pStyle w:val="TableParagraph"/>
              <w:spacing w:before="299"/>
              <w:ind w:left="610" w:right="30"/>
              <w:jc w:val="center"/>
              <w:rPr>
                <w:sz w:val="36"/>
              </w:rPr>
            </w:pPr>
            <w:r>
              <w:rPr>
                <w:sz w:val="36"/>
              </w:rPr>
              <w:t>螺栓规格</w:t>
            </w:r>
          </w:p>
        </w:tc>
      </w:tr>
      <w:tr>
        <w:tblPrEx>
          <w:tblW w:w="0" w:type="auto"/>
          <w:jc w:val="left"/>
          <w:tblInd w:w="3536" w:type="dxa"/>
          <w:tblLayout w:type="fixed"/>
          <w:tblCellMar>
            <w:top w:w="0" w:type="dxa"/>
            <w:left w:w="0" w:type="dxa"/>
            <w:bottom w:w="0" w:type="dxa"/>
            <w:right w:w="0" w:type="dxa"/>
          </w:tblCellMar>
          <w:tblLook w:val="01E0"/>
        </w:tblPrEx>
        <w:trPr>
          <w:trHeight w:val="709"/>
          <w:jc w:val="left"/>
        </w:trPr>
        <w:tc>
          <w:tcPr>
            <w:tcW w:w="3110" w:type="dxa"/>
          </w:tcPr>
          <w:p>
            <w:pPr>
              <w:pStyle w:val="TableParagraph"/>
              <w:spacing w:before="127"/>
              <w:ind w:left="680"/>
              <w:rPr>
                <w:sz w:val="36"/>
              </w:rPr>
            </w:pPr>
            <w:r>
              <w:rPr>
                <w:sz w:val="36"/>
              </w:rPr>
              <w:t>D≤140</w:t>
            </w:r>
          </w:p>
        </w:tc>
        <w:tc>
          <w:tcPr>
            <w:tcW w:w="5646" w:type="dxa"/>
          </w:tcPr>
          <w:p>
            <w:pPr>
              <w:pStyle w:val="TableParagraph"/>
              <w:tabs>
                <w:tab w:val="left" w:pos="4116"/>
              </w:tabs>
              <w:spacing w:before="127"/>
              <w:ind w:left="1170"/>
              <w:rPr>
                <w:sz w:val="36"/>
              </w:rPr>
            </w:pPr>
            <w:r>
              <w:rPr>
                <w:sz w:val="36"/>
              </w:rPr>
              <w:t>20×4</w:t>
              <w:tab/>
              <w:t>—</w:t>
            </w:r>
          </w:p>
        </w:tc>
        <w:tc>
          <w:tcPr>
            <w:tcW w:w="2120" w:type="dxa"/>
          </w:tcPr>
          <w:p>
            <w:pPr>
              <w:pStyle w:val="TableParagraph"/>
              <w:rPr>
                <w:rFonts w:ascii="Times New Roman"/>
                <w:sz w:val="36"/>
              </w:rPr>
            </w:pPr>
          </w:p>
        </w:tc>
      </w:tr>
      <w:tr>
        <w:tblPrEx>
          <w:tblW w:w="0" w:type="auto"/>
          <w:jc w:val="left"/>
          <w:tblInd w:w="3536" w:type="dxa"/>
          <w:tblLayout w:type="fixed"/>
          <w:tblCellMar>
            <w:top w:w="0" w:type="dxa"/>
            <w:left w:w="0" w:type="dxa"/>
            <w:bottom w:w="0" w:type="dxa"/>
            <w:right w:w="0" w:type="dxa"/>
          </w:tblCellMar>
          <w:tblLook w:val="01E0"/>
        </w:tblPrEx>
        <w:trPr>
          <w:trHeight w:val="727"/>
          <w:jc w:val="left"/>
        </w:trPr>
        <w:tc>
          <w:tcPr>
            <w:tcW w:w="3110" w:type="dxa"/>
          </w:tcPr>
          <w:p>
            <w:pPr>
              <w:pStyle w:val="TableParagraph"/>
              <w:spacing w:before="138"/>
              <w:ind w:left="230"/>
              <w:rPr>
                <w:sz w:val="36"/>
              </w:rPr>
            </w:pPr>
            <w:r>
              <w:rPr>
                <w:sz w:val="36"/>
              </w:rPr>
              <w:t>140＜D≤280</w:t>
            </w:r>
          </w:p>
        </w:tc>
        <w:tc>
          <w:tcPr>
            <w:tcW w:w="5646" w:type="dxa"/>
          </w:tcPr>
          <w:p>
            <w:pPr>
              <w:pStyle w:val="TableParagraph"/>
              <w:tabs>
                <w:tab w:val="left" w:pos="4206"/>
              </w:tabs>
              <w:spacing w:before="138"/>
              <w:ind w:left="1170"/>
              <w:rPr>
                <w:sz w:val="36"/>
              </w:rPr>
            </w:pPr>
            <w:r>
              <w:rPr>
                <w:sz w:val="36"/>
              </w:rPr>
              <w:t>25×4</w:t>
              <w:tab/>
              <w:t>-</w:t>
            </w:r>
          </w:p>
        </w:tc>
        <w:tc>
          <w:tcPr>
            <w:tcW w:w="2120" w:type="dxa"/>
          </w:tcPr>
          <w:p>
            <w:pPr>
              <w:pStyle w:val="TableParagraph"/>
              <w:spacing w:before="120"/>
              <w:ind w:left="610" w:right="28"/>
              <w:jc w:val="center"/>
              <w:rPr>
                <w:sz w:val="36"/>
              </w:rPr>
            </w:pPr>
            <w:r>
              <w:rPr>
                <w:sz w:val="36"/>
              </w:rPr>
              <w:t>M6</w:t>
            </w:r>
          </w:p>
        </w:tc>
      </w:tr>
      <w:tr>
        <w:tblPrEx>
          <w:tblW w:w="0" w:type="auto"/>
          <w:jc w:val="left"/>
          <w:tblInd w:w="3536" w:type="dxa"/>
          <w:tblLayout w:type="fixed"/>
          <w:tblCellMar>
            <w:top w:w="0" w:type="dxa"/>
            <w:left w:w="0" w:type="dxa"/>
            <w:bottom w:w="0" w:type="dxa"/>
            <w:right w:w="0" w:type="dxa"/>
          </w:tblCellMar>
          <w:tblLook w:val="01E0"/>
        </w:tblPrEx>
        <w:trPr>
          <w:trHeight w:val="716"/>
          <w:jc w:val="left"/>
        </w:trPr>
        <w:tc>
          <w:tcPr>
            <w:tcW w:w="3110" w:type="dxa"/>
          </w:tcPr>
          <w:p>
            <w:pPr>
              <w:pStyle w:val="TableParagraph"/>
              <w:spacing w:before="127"/>
              <w:ind w:left="230"/>
              <w:rPr>
                <w:sz w:val="36"/>
              </w:rPr>
            </w:pPr>
            <w:r>
              <w:rPr>
                <w:sz w:val="36"/>
              </w:rPr>
              <w:t>280＜D≤630</w:t>
            </w:r>
          </w:p>
        </w:tc>
        <w:tc>
          <w:tcPr>
            <w:tcW w:w="5646" w:type="dxa"/>
          </w:tcPr>
          <w:p>
            <w:pPr>
              <w:pStyle w:val="TableParagraph"/>
              <w:tabs>
                <w:tab w:val="left" w:pos="2315"/>
              </w:tabs>
              <w:spacing w:before="127"/>
              <w:ind w:right="897"/>
              <w:jc w:val="right"/>
              <w:rPr>
                <w:sz w:val="36"/>
              </w:rPr>
            </w:pPr>
            <w:r>
              <w:rPr>
                <w:sz w:val="36"/>
              </w:rPr>
              <w:t>-</w:t>
              <w:tab/>
              <w:t>25×3</w:t>
            </w:r>
          </w:p>
        </w:tc>
        <w:tc>
          <w:tcPr>
            <w:tcW w:w="2120" w:type="dxa"/>
          </w:tcPr>
          <w:p>
            <w:pPr>
              <w:pStyle w:val="TableParagraph"/>
              <w:rPr>
                <w:rFonts w:ascii="Times New Roman"/>
                <w:sz w:val="36"/>
              </w:rPr>
            </w:pPr>
          </w:p>
        </w:tc>
      </w:tr>
      <w:tr>
        <w:tblPrEx>
          <w:tblW w:w="0" w:type="auto"/>
          <w:jc w:val="left"/>
          <w:tblInd w:w="3536" w:type="dxa"/>
          <w:tblLayout w:type="fixed"/>
          <w:tblCellMar>
            <w:top w:w="0" w:type="dxa"/>
            <w:left w:w="0" w:type="dxa"/>
            <w:bottom w:w="0" w:type="dxa"/>
            <w:right w:w="0" w:type="dxa"/>
          </w:tblCellMar>
          <w:tblLook w:val="01E0"/>
        </w:tblPrEx>
        <w:trPr>
          <w:trHeight w:val="891"/>
          <w:jc w:val="left"/>
        </w:trPr>
        <w:tc>
          <w:tcPr>
            <w:tcW w:w="3110" w:type="dxa"/>
          </w:tcPr>
          <w:p>
            <w:pPr>
              <w:pStyle w:val="TableParagraph"/>
              <w:spacing w:before="127"/>
              <w:ind w:left="140"/>
              <w:rPr>
                <w:sz w:val="36"/>
              </w:rPr>
            </w:pPr>
            <w:r>
              <w:rPr>
                <w:sz w:val="36"/>
              </w:rPr>
              <w:t>630＜D≤1250</w:t>
            </w:r>
          </w:p>
        </w:tc>
        <w:tc>
          <w:tcPr>
            <w:tcW w:w="5646" w:type="dxa"/>
          </w:tcPr>
          <w:p>
            <w:pPr>
              <w:pStyle w:val="TableParagraph"/>
              <w:tabs>
                <w:tab w:val="left" w:pos="2405"/>
              </w:tabs>
              <w:spacing w:before="127"/>
              <w:ind w:right="897"/>
              <w:jc w:val="right"/>
              <w:rPr>
                <w:sz w:val="36"/>
              </w:rPr>
            </w:pPr>
            <w:r>
              <w:rPr>
                <w:sz w:val="36"/>
              </w:rPr>
              <w:t>—</w:t>
              <w:tab/>
              <w:t>30×4</w:t>
            </w:r>
          </w:p>
        </w:tc>
        <w:tc>
          <w:tcPr>
            <w:tcW w:w="2120" w:type="dxa"/>
          </w:tcPr>
          <w:p>
            <w:pPr>
              <w:pStyle w:val="TableParagraph"/>
              <w:spacing w:before="2"/>
              <w:rPr>
                <w:b/>
                <w:sz w:val="37"/>
              </w:rPr>
            </w:pPr>
          </w:p>
          <w:p>
            <w:pPr>
              <w:pStyle w:val="TableParagraph"/>
              <w:spacing w:line="394" w:lineRule="exact"/>
              <w:ind w:left="610" w:right="28"/>
              <w:jc w:val="center"/>
              <w:rPr>
                <w:sz w:val="36"/>
              </w:rPr>
            </w:pPr>
            <w:r>
              <w:rPr>
                <w:sz w:val="36"/>
              </w:rPr>
              <w:t>M8</w:t>
            </w:r>
          </w:p>
        </w:tc>
      </w:tr>
      <w:tr>
        <w:tblPrEx>
          <w:tblW w:w="0" w:type="auto"/>
          <w:jc w:val="left"/>
          <w:tblInd w:w="3536" w:type="dxa"/>
          <w:tblLayout w:type="fixed"/>
          <w:tblCellMar>
            <w:top w:w="0" w:type="dxa"/>
            <w:left w:w="0" w:type="dxa"/>
            <w:bottom w:w="0" w:type="dxa"/>
            <w:right w:w="0" w:type="dxa"/>
          </w:tblCellMar>
          <w:tblLook w:val="01E0"/>
        </w:tblPrEx>
        <w:trPr>
          <w:trHeight w:val="363"/>
          <w:jc w:val="left"/>
        </w:trPr>
        <w:tc>
          <w:tcPr>
            <w:tcW w:w="3110" w:type="dxa"/>
          </w:tcPr>
          <w:p>
            <w:pPr>
              <w:pStyle w:val="TableParagraph"/>
              <w:spacing w:line="344" w:lineRule="exact"/>
              <w:ind w:left="50"/>
              <w:rPr>
                <w:sz w:val="36"/>
              </w:rPr>
            </w:pPr>
            <w:r>
              <w:rPr>
                <w:sz w:val="36"/>
              </w:rPr>
              <w:t>1250＜D≤2000</w:t>
            </w:r>
          </w:p>
        </w:tc>
        <w:tc>
          <w:tcPr>
            <w:tcW w:w="5646" w:type="dxa"/>
          </w:tcPr>
          <w:p>
            <w:pPr>
              <w:pStyle w:val="TableParagraph"/>
              <w:tabs>
                <w:tab w:val="left" w:pos="2405"/>
              </w:tabs>
              <w:spacing w:line="344" w:lineRule="exact"/>
              <w:ind w:right="897"/>
              <w:jc w:val="right"/>
              <w:rPr>
                <w:sz w:val="36"/>
              </w:rPr>
            </w:pPr>
            <w:r>
              <w:rPr>
                <w:sz w:val="36"/>
              </w:rPr>
              <w:t>—</w:t>
              <w:tab/>
              <w:t>40×4</w:t>
            </w:r>
          </w:p>
        </w:tc>
        <w:tc>
          <w:tcPr>
            <w:tcW w:w="2120" w:type="dxa"/>
          </w:tcPr>
          <w:p>
            <w:pPr>
              <w:pStyle w:val="TableParagraph"/>
              <w:rPr>
                <w:rFonts w:ascii="Times New Roman"/>
                <w:sz w:val="28"/>
              </w:rPr>
            </w:pPr>
          </w:p>
        </w:tc>
      </w:tr>
    </w:tbl>
    <w:p>
      <w:pPr>
        <w:pStyle w:val="BodyText"/>
        <w:rPr>
          <w:b/>
          <w:sz w:val="20"/>
        </w:rPr>
      </w:pPr>
    </w:p>
    <w:p>
      <w:pPr>
        <w:pStyle w:val="BodyText"/>
        <w:rPr>
          <w:b/>
          <w:sz w:val="20"/>
        </w:rPr>
      </w:pPr>
    </w:p>
    <w:p>
      <w:pPr>
        <w:pStyle w:val="BodyText"/>
        <w:spacing w:before="7"/>
        <w:rPr>
          <w:b/>
          <w:sz w:val="25"/>
        </w:rPr>
      </w:pPr>
    </w:p>
    <w:p>
      <w:pPr>
        <w:pStyle w:val="BodyText"/>
        <w:spacing w:before="50"/>
        <w:ind w:left="2700"/>
      </w:pPr>
      <w:r>
        <w:drawing>
          <wp:anchor distT="0" distB="0" distL="0" distR="0" simplePos="0" relativeHeight="251700224" behindDoc="1" locked="0" layoutInCell="1" allowOverlap="1">
            <wp:simplePos x="0" y="0"/>
            <wp:positionH relativeFrom="page">
              <wp:posOffset>1701800</wp:posOffset>
            </wp:positionH>
            <wp:positionV relativeFrom="paragraph">
              <wp:posOffset>-3616706</wp:posOffset>
            </wp:positionV>
            <wp:extent cx="7904987" cy="3205067"/>
            <wp:effectExtent l="0" t="0" r="0" b="0"/>
            <wp:wrapNone/>
            <wp:docPr id="2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4.png"/>
                    <pic:cNvPicPr/>
                  </pic:nvPicPr>
                  <pic:blipFill>
                    <a:blip xmlns:r="http://schemas.openxmlformats.org/officeDocument/2006/relationships" r:embed="rId35" cstate="print"/>
                    <a:stretch>
                      <a:fillRect/>
                    </a:stretch>
                  </pic:blipFill>
                  <pic:spPr>
                    <a:xfrm>
                      <a:off x="0" y="0"/>
                      <a:ext cx="7904987" cy="3205067"/>
                    </a:xfrm>
                    <a:prstGeom prst="rect">
                      <a:avLst/>
                    </a:prstGeom>
                  </pic:spPr>
                </pic:pic>
              </a:graphicData>
            </a:graphic>
          </wp:anchor>
        </w:drawing>
      </w:r>
      <w:r>
        <w:rPr>
          <w:spacing w:val="-1"/>
        </w:rPr>
        <w:t>5.3</w:t>
      </w:r>
      <w:r>
        <w:t>。3.9</w:t>
      </w:r>
      <w:r>
        <w:rPr>
          <w:spacing w:val="-14"/>
        </w:rPr>
        <w:t xml:space="preserve"> 铆、焊法兰：</w:t>
      </w:r>
    </w:p>
    <w:p>
      <w:pPr>
        <w:pStyle w:val="BodyText"/>
        <w:rPr>
          <w:sz w:val="37"/>
        </w:rPr>
      </w:pPr>
    </w:p>
    <w:p>
      <w:pPr>
        <w:pStyle w:val="BodyText"/>
        <w:spacing w:line="487" w:lineRule="auto"/>
        <w:ind w:left="2700" w:right="2699" w:firstLine="719"/>
      </w:pPr>
      <w:r>
        <w:rPr>
          <w:spacing w:val="-8"/>
        </w:rPr>
        <w:t xml:space="preserve">钢板厚度小于或等于 </w:t>
      </w:r>
      <w:r>
        <w:rPr>
          <w:spacing w:val="-1"/>
        </w:rPr>
        <w:t>1.5</w:t>
      </w:r>
      <w:r>
        <w:rPr>
          <w:spacing w:val="-9"/>
        </w:rPr>
        <w:t xml:space="preserve"> ㎜的风管与法兰连接以及风管加固,均采纳铆钉连</w:t>
      </w:r>
      <w:r>
        <w:rPr>
          <w:spacing w:val="-10"/>
        </w:rPr>
        <w:t xml:space="preserve">接;钢板厚度大于 </w:t>
      </w:r>
      <w:r>
        <w:t>1。5</w:t>
      </w:r>
      <w:r>
        <w:rPr>
          <w:spacing w:val="-10"/>
        </w:rPr>
        <w:t xml:space="preserve"> ㎜的风管与法兰连接可采纳焊接。</w:t>
      </w:r>
    </w:p>
    <w:p>
      <w:pPr>
        <w:pStyle w:val="BodyText"/>
        <w:spacing w:line="487" w:lineRule="auto"/>
        <w:ind w:left="2700" w:right="2695" w:firstLine="719"/>
      </w:pPr>
      <w:r>
        <w:rPr>
          <w:spacing w:val="-13"/>
        </w:rPr>
        <w:t>中、低压系统风管法兰的铆钉孔的孔距不得大于</w:t>
      </w:r>
      <w:r>
        <w:t>150mm;高压系统风管不得大于100mm。</w:t>
      </w:r>
    </w:p>
    <w:p>
      <w:pPr>
        <w:pStyle w:val="BodyText"/>
        <w:spacing w:line="487" w:lineRule="auto"/>
        <w:ind w:left="2700" w:right="2516" w:firstLine="719"/>
      </w:pPr>
      <w:r>
        <w:rPr>
          <w:spacing w:val="-7"/>
        </w:rPr>
        <w:t>风管与法兰组合成形时,风管与扁钢法兰可用翻边连接，与角钢法兰连接时，</w:t>
      </w:r>
      <w:r>
        <w:rPr>
          <w:spacing w:val="-177"/>
        </w:rPr>
        <w:t xml:space="preserve"> </w:t>
      </w:r>
      <w:r>
        <w:rPr>
          <w:spacing w:val="3"/>
          <w:w w:val="95"/>
        </w:rPr>
        <w:t xml:space="preserve">风管壁厚小于或等于 </w:t>
      </w:r>
      <w:r>
        <w:rPr>
          <w:w w:val="95"/>
        </w:rPr>
        <w:t>1.5mm</w:t>
      </w:r>
      <w:r>
        <w:rPr>
          <w:spacing w:val="1"/>
          <w:w w:val="95"/>
        </w:rPr>
        <w:t xml:space="preserve"> 可采纳翻边铆接，铆钉规格,铆钉孔尺寸见表 </w:t>
      </w:r>
      <w:r>
        <w:rPr>
          <w:w w:val="95"/>
        </w:rPr>
        <w:t>5</w:t>
      </w:r>
      <w:r>
        <w:rPr>
          <w:spacing w:val="11"/>
          <w:w w:val="95"/>
        </w:rPr>
        <w:t xml:space="preserve"> 的规</w:t>
      </w:r>
      <w:r>
        <w:t>定。</w:t>
      </w:r>
    </w:p>
    <w:p>
      <w:pPr>
        <w:pStyle w:val="Heading4"/>
        <w:spacing w:line="461" w:lineRule="exact"/>
        <w:ind w:right="29"/>
      </w:pPr>
      <w:r>
        <w:rPr>
          <w:spacing w:val="-3"/>
          <w:w w:val="95"/>
        </w:rPr>
        <w:t xml:space="preserve">表 </w:t>
      </w:r>
      <w:r>
        <w:rPr>
          <w:w w:val="95"/>
        </w:rPr>
        <w:t>5：圆、矩形风管法兰铆钉规格及铆孔径尺寸表</w:t>
      </w:r>
    </w:p>
    <w:p>
      <w:pPr>
        <w:pStyle w:val="BodyText"/>
        <w:spacing w:before="3"/>
        <w:rPr>
          <w:b/>
          <w:sz w:val="25"/>
        </w:rPr>
      </w:pPr>
    </w:p>
    <w:p>
      <w:pPr>
        <w:spacing w:after="0"/>
        <w:rPr>
          <w:sz w:val="25"/>
        </w:rPr>
        <w:sectPr>
          <w:pgSz w:w="17860" w:h="25260"/>
          <w:pgMar w:top="1640" w:right="0" w:bottom="280" w:left="0" w:header="1160" w:footer="0"/>
          <w:cols w:space="708"/>
        </w:sectPr>
      </w:pPr>
    </w:p>
    <w:p>
      <w:pPr>
        <w:pStyle w:val="BodyText"/>
        <w:spacing w:before="50"/>
        <w:ind w:left="2862"/>
      </w:pPr>
      <w:r>
        <w:drawing>
          <wp:anchor distT="0" distB="0" distL="0" distR="0" simplePos="0" relativeHeight="251701248" behindDoc="1" locked="0" layoutInCell="1" allowOverlap="1">
            <wp:simplePos x="0" y="0"/>
            <wp:positionH relativeFrom="page">
              <wp:posOffset>1701800</wp:posOffset>
            </wp:positionH>
            <wp:positionV relativeFrom="paragraph">
              <wp:posOffset>-53593</wp:posOffset>
            </wp:positionV>
            <wp:extent cx="7924800" cy="2298700"/>
            <wp:effectExtent l="0" t="0" r="0" b="0"/>
            <wp:wrapNone/>
            <wp:docPr id="2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5.png"/>
                    <pic:cNvPicPr/>
                  </pic:nvPicPr>
                  <pic:blipFill>
                    <a:blip xmlns:r="http://schemas.openxmlformats.org/officeDocument/2006/relationships" r:embed="rId36" cstate="print"/>
                    <a:stretch>
                      <a:fillRect/>
                    </a:stretch>
                  </pic:blipFill>
                  <pic:spPr>
                    <a:xfrm>
                      <a:off x="0" y="0"/>
                      <a:ext cx="7924800" cy="2298700"/>
                    </a:xfrm>
                    <a:prstGeom prst="rect">
                      <a:avLst/>
                    </a:prstGeom>
                  </pic:spPr>
                </pic:pic>
              </a:graphicData>
            </a:graphic>
          </wp:anchor>
        </w:drawing>
      </w:r>
      <w:r>
        <w:t>类型</w:t>
      </w:r>
    </w:p>
    <w:p>
      <w:pPr>
        <w:pStyle w:val="BodyText"/>
        <w:spacing w:before="5"/>
        <w:rPr>
          <w:sz w:val="47"/>
        </w:rPr>
      </w:pPr>
    </w:p>
    <w:p>
      <w:pPr>
        <w:pStyle w:val="BodyText"/>
        <w:ind w:left="2862"/>
      </w:pPr>
      <w:r>
        <w:rPr>
          <w:spacing w:val="-5"/>
        </w:rPr>
        <w:t>矩形法兰</w:t>
      </w:r>
    </w:p>
    <w:p>
      <w:pPr>
        <w:pStyle w:val="BodyText"/>
      </w:pPr>
    </w:p>
    <w:p>
      <w:pPr>
        <w:pStyle w:val="BodyText"/>
        <w:spacing w:before="12"/>
        <w:rPr>
          <w:sz w:val="39"/>
        </w:rPr>
      </w:pPr>
    </w:p>
    <w:p>
      <w:pPr>
        <w:pStyle w:val="BodyText"/>
        <w:ind w:left="2862"/>
      </w:pPr>
      <w:r>
        <w:rPr>
          <w:spacing w:val="-5"/>
        </w:rPr>
        <w:t>圆形法兰</w:t>
      </w:r>
    </w:p>
    <w:p>
      <w:pPr>
        <w:pStyle w:val="BodyText"/>
        <w:spacing w:before="50" w:line="374" w:lineRule="auto"/>
        <w:ind w:left="1555" w:right="179"/>
      </w:pPr>
      <w:r>
        <w:br w:type="column"/>
      </w:r>
      <w:r>
        <w:rPr>
          <w:spacing w:val="-2"/>
        </w:rPr>
        <w:t>风管规格</w:t>
      </w:r>
      <w:r>
        <w:t>120～630</w:t>
      </w:r>
    </w:p>
    <w:p>
      <w:pPr>
        <w:pStyle w:val="BodyText"/>
        <w:spacing w:line="459" w:lineRule="exact"/>
        <w:ind w:left="1555"/>
      </w:pPr>
      <w:r>
        <w:t>800～2000</w:t>
      </w:r>
    </w:p>
    <w:p>
      <w:pPr>
        <w:pStyle w:val="BodyText"/>
        <w:spacing w:before="256"/>
        <w:ind w:left="1555"/>
      </w:pPr>
      <w:r>
        <w:t>200～500</w:t>
      </w:r>
    </w:p>
    <w:p>
      <w:pPr>
        <w:pStyle w:val="BodyText"/>
        <w:spacing w:before="255"/>
        <w:ind w:left="1555"/>
      </w:pPr>
      <w:r>
        <w:t>530~2000</w:t>
      </w:r>
    </w:p>
    <w:p>
      <w:pPr>
        <w:pStyle w:val="BodyText"/>
        <w:spacing w:before="50" w:line="374" w:lineRule="auto"/>
        <w:ind w:left="1533"/>
      </w:pPr>
      <w:r>
        <w:br w:type="column"/>
      </w:r>
      <w:r>
        <w:rPr>
          <w:spacing w:val="-1"/>
        </w:rPr>
        <w:t>铆钉径孔尺寸</w:t>
      </w:r>
      <w:r>
        <w:t>Ф4。5</w:t>
      </w:r>
      <w:r>
        <w:rPr>
          <w:spacing w:val="2"/>
        </w:rPr>
        <w:t xml:space="preserve"> </w:t>
      </w:r>
      <w:r>
        <w:t>Ф5.5</w:t>
      </w:r>
    </w:p>
    <w:p>
      <w:pPr>
        <w:pStyle w:val="BodyText"/>
        <w:spacing w:line="372" w:lineRule="auto"/>
        <w:ind w:left="1533" w:right="1064"/>
      </w:pPr>
      <w:r>
        <w:rPr>
          <w:spacing w:val="-1"/>
        </w:rPr>
        <w:t>Ф4。</w:t>
      </w:r>
      <w:r>
        <w:t>5</w:t>
      </w:r>
      <w:r>
        <w:rPr>
          <w:spacing w:val="-177"/>
        </w:rPr>
        <w:t xml:space="preserve"> </w:t>
      </w:r>
      <w:r>
        <w:t>Ф5.5</w:t>
      </w:r>
    </w:p>
    <w:p>
      <w:pPr>
        <w:pStyle w:val="BodyText"/>
        <w:spacing w:before="50" w:line="374" w:lineRule="auto"/>
        <w:ind w:left="997" w:right="4128"/>
      </w:pPr>
      <w:r>
        <w:br w:type="column"/>
      </w:r>
      <w:r>
        <w:rPr>
          <w:spacing w:val="-1"/>
        </w:rPr>
        <w:t>铆钉规格</w:t>
      </w:r>
      <w:r>
        <w:t>Ф4×8</w:t>
      </w:r>
      <w:r>
        <w:rPr>
          <w:spacing w:val="1"/>
        </w:rPr>
        <w:t xml:space="preserve"> </w:t>
      </w:r>
      <w:r>
        <w:t>Ф5×10</w:t>
      </w:r>
      <w:r>
        <w:rPr>
          <w:spacing w:val="1"/>
        </w:rPr>
        <w:t xml:space="preserve"> </w:t>
      </w:r>
      <w:r>
        <w:t>Ф4×8</w:t>
      </w:r>
      <w:r>
        <w:rPr>
          <w:spacing w:val="1"/>
        </w:rPr>
        <w:t xml:space="preserve"> </w:t>
      </w:r>
      <w:r>
        <w:t>Ф5×10</w:t>
      </w:r>
    </w:p>
    <w:p>
      <w:pPr>
        <w:spacing w:after="0" w:line="374" w:lineRule="auto"/>
        <w:sectPr>
          <w:type w:val="continuous"/>
          <w:pgSz w:w="17860" w:h="25260"/>
          <w:pgMar w:top="1640" w:right="0" w:bottom="280" w:left="0" w:header="708" w:footer="708"/>
          <w:cols w:num="4" w:space="708" w:equalWidth="0">
            <w:col w:w="4303" w:space="40"/>
            <w:col w:w="3176" w:space="39"/>
            <w:col w:w="3694" w:space="40"/>
            <w:col w:w="6568"/>
          </w:cols>
        </w:sectPr>
      </w:pPr>
    </w:p>
    <w:p>
      <w:pPr>
        <w:pStyle w:val="BodyText"/>
        <w:spacing w:before="104" w:line="487" w:lineRule="auto"/>
        <w:ind w:left="2700" w:right="2697" w:firstLine="719"/>
        <w:jc w:val="both"/>
      </w:pPr>
      <w:r>
        <w:rPr>
          <w:spacing w:val="-8"/>
        </w:rPr>
        <w:t>风管与法兰铆接前先进行质量复核，合格后将法兰套在风管上，管端留出至</w:t>
      </w:r>
      <w:r>
        <w:rPr>
          <w:spacing w:val="-46"/>
        </w:rPr>
        <w:t xml:space="preserve">少 </w:t>
      </w:r>
      <w:r>
        <w:rPr>
          <w:spacing w:val="-1"/>
        </w:rPr>
        <w:t>10mm</w:t>
      </w:r>
      <w:r>
        <w:rPr>
          <w:spacing w:val="-18"/>
        </w:rPr>
        <w:t xml:space="preserve"> 翻边量,风管折方线与法兰平面应垂直，然后使用液压铆钉钳或手动铆钉</w:t>
      </w:r>
      <w:r>
        <w:t>钳用铆钉将风管与法兰铆固，并进行四周翻边.</w:t>
      </w:r>
    </w:p>
    <w:p>
      <w:pPr>
        <w:spacing w:after="0" w:line="487" w:lineRule="auto"/>
        <w:jc w:val="both"/>
        <w:sectPr>
          <w:type w:val="continuous"/>
          <w:pgSz w:w="17860" w:h="25260"/>
          <w:pgMar w:top="1640" w:right="0" w:bottom="280" w:left="0" w:header="708" w:footer="708"/>
          <w:cols w:space="708"/>
        </w:sectPr>
      </w:pPr>
    </w:p>
    <w:p>
      <w:pPr>
        <w:pStyle w:val="BodyText"/>
        <w:rPr>
          <w:sz w:val="20"/>
        </w:rPr>
      </w:pPr>
    </w:p>
    <w:p>
      <w:pPr>
        <w:pStyle w:val="BodyText"/>
        <w:spacing w:before="188" w:line="487" w:lineRule="auto"/>
        <w:ind w:left="2700" w:right="2695" w:firstLine="719"/>
        <w:jc w:val="both"/>
      </w:pPr>
      <w:r>
        <w:rPr>
          <w:spacing w:val="-11"/>
        </w:rPr>
        <w:t xml:space="preserve">风管壁厚大于 </w:t>
      </w:r>
      <w:r>
        <w:rPr>
          <w:spacing w:val="-1"/>
        </w:rPr>
        <w:t>1.5mm</w:t>
      </w:r>
      <w:r>
        <w:rPr>
          <w:spacing w:val="-9"/>
        </w:rPr>
        <w:t xml:space="preserve"> 可采纳翻边点焊和沿风管管口周边满焊,点焊时法兰与</w:t>
      </w:r>
      <w:r>
        <w:rPr>
          <w:spacing w:val="1"/>
        </w:rPr>
        <w:t xml:space="preserve">管壁外表面贴合;满焊时法兰应伸出风管管口 </w:t>
      </w:r>
      <w:r>
        <w:t>4～5mm，为防止变形,可采纳下图的方式.</w:t>
      </w:r>
    </w:p>
    <w:p>
      <w:pPr>
        <w:pStyle w:val="BodyText"/>
        <w:spacing w:before="8"/>
        <w:rPr>
          <w:sz w:val="26"/>
        </w:rPr>
      </w:pPr>
      <w:r>
        <w:drawing>
          <wp:anchor distT="0" distB="0" distL="0" distR="0" simplePos="0" relativeHeight="251658240" behindDoc="0" locked="0" layoutInCell="1" allowOverlap="1">
            <wp:simplePos x="0" y="0"/>
            <wp:positionH relativeFrom="page">
              <wp:posOffset>2095500</wp:posOffset>
            </wp:positionH>
            <wp:positionV relativeFrom="paragraph">
              <wp:posOffset>241613</wp:posOffset>
            </wp:positionV>
            <wp:extent cx="3319081" cy="684085"/>
            <wp:effectExtent l="0" t="0" r="0" b="0"/>
            <wp:wrapTopAndBottom/>
            <wp:docPr id="2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36.png"/>
                    <pic:cNvPicPr/>
                  </pic:nvPicPr>
                  <pic:blipFill>
                    <a:blip xmlns:r="http://schemas.openxmlformats.org/officeDocument/2006/relationships" r:embed="rId37" cstate="print"/>
                    <a:stretch>
                      <a:fillRect/>
                    </a:stretch>
                  </pic:blipFill>
                  <pic:spPr>
                    <a:xfrm>
                      <a:off x="0" y="0"/>
                      <a:ext cx="3319081" cy="684085"/>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5880100</wp:posOffset>
            </wp:positionH>
            <wp:positionV relativeFrom="paragraph">
              <wp:posOffset>241613</wp:posOffset>
            </wp:positionV>
            <wp:extent cx="3331749" cy="684085"/>
            <wp:effectExtent l="0" t="0" r="0" b="0"/>
            <wp:wrapTopAndBottom/>
            <wp:docPr id="2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37.png"/>
                    <pic:cNvPicPr/>
                  </pic:nvPicPr>
                  <pic:blipFill>
                    <a:blip xmlns:r="http://schemas.openxmlformats.org/officeDocument/2006/relationships" r:embed="rId38" cstate="print"/>
                    <a:stretch>
                      <a:fillRect/>
                    </a:stretch>
                  </pic:blipFill>
                  <pic:spPr>
                    <a:xfrm>
                      <a:off x="0" y="0"/>
                      <a:ext cx="3331749" cy="684085"/>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2095500</wp:posOffset>
            </wp:positionH>
            <wp:positionV relativeFrom="paragraph">
              <wp:posOffset>1130613</wp:posOffset>
            </wp:positionV>
            <wp:extent cx="3319081" cy="684085"/>
            <wp:effectExtent l="0" t="0" r="0" b="0"/>
            <wp:wrapTopAndBottom/>
            <wp:docPr id="2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8.png"/>
                    <pic:cNvPicPr/>
                  </pic:nvPicPr>
                  <pic:blipFill>
                    <a:blip xmlns:r="http://schemas.openxmlformats.org/officeDocument/2006/relationships" r:embed="rId39" cstate="print"/>
                    <a:stretch>
                      <a:fillRect/>
                    </a:stretch>
                  </pic:blipFill>
                  <pic:spPr>
                    <a:xfrm>
                      <a:off x="0" y="0"/>
                      <a:ext cx="3319081" cy="684085"/>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5880100</wp:posOffset>
            </wp:positionH>
            <wp:positionV relativeFrom="paragraph">
              <wp:posOffset>1130613</wp:posOffset>
            </wp:positionV>
            <wp:extent cx="3331749" cy="684085"/>
            <wp:effectExtent l="0" t="0" r="0" b="0"/>
            <wp:wrapTopAndBottom/>
            <wp:docPr id="3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9.png"/>
                    <pic:cNvPicPr/>
                  </pic:nvPicPr>
                  <pic:blipFill>
                    <a:blip xmlns:r="http://schemas.openxmlformats.org/officeDocument/2006/relationships" r:embed="rId40" cstate="print"/>
                    <a:stretch>
                      <a:fillRect/>
                    </a:stretch>
                  </pic:blipFill>
                  <pic:spPr>
                    <a:xfrm>
                      <a:off x="0" y="0"/>
                      <a:ext cx="3331749" cy="684085"/>
                    </a:xfrm>
                    <a:prstGeom prst="rect">
                      <a:avLst/>
                    </a:prstGeom>
                  </pic:spPr>
                </pic:pic>
              </a:graphicData>
            </a:graphic>
          </wp:anchor>
        </w:drawing>
      </w:r>
    </w:p>
    <w:p>
      <w:pPr>
        <w:pStyle w:val="BodyText"/>
        <w:spacing w:before="11"/>
        <w:rPr>
          <w:sz w:val="19"/>
        </w:rPr>
      </w:pPr>
    </w:p>
    <w:p>
      <w:pPr>
        <w:pStyle w:val="BodyText"/>
      </w:pPr>
    </w:p>
    <w:p>
      <w:pPr>
        <w:pStyle w:val="BodyText"/>
        <w:spacing w:before="11"/>
        <w:rPr>
          <w:sz w:val="30"/>
        </w:rPr>
      </w:pPr>
    </w:p>
    <w:p>
      <w:pPr>
        <w:pStyle w:val="Heading4"/>
        <w:spacing w:before="1"/>
        <w:ind w:right="13"/>
      </w:pPr>
      <w:r>
        <w:rPr>
          <w:spacing w:val="-20"/>
          <w:w w:val="95"/>
        </w:rPr>
        <w:t xml:space="preserve">图 </w:t>
      </w:r>
      <w:r>
        <w:rPr>
          <w:w w:val="95"/>
        </w:rPr>
        <w:t>5：常用的几种焊接挨次</w:t>
      </w:r>
    </w:p>
    <w:p>
      <w:pPr>
        <w:pStyle w:val="BodyText"/>
        <w:rPr>
          <w:b/>
          <w:sz w:val="37"/>
        </w:rPr>
      </w:pPr>
    </w:p>
    <w:p>
      <w:pPr>
        <w:pStyle w:val="BodyText"/>
        <w:spacing w:line="487" w:lineRule="auto"/>
        <w:ind w:left="2700" w:right="2735" w:firstLine="719"/>
      </w:pPr>
      <w:r>
        <w:t>图中表示常用的几种焊接挨次,大箭头指示总的焊接方向,小箭头表示局部</w:t>
      </w:r>
      <w:r>
        <w:rPr>
          <w:spacing w:val="-1"/>
        </w:rPr>
        <w:t>分段的焊接方向，竖线表示焊接前进行分段点焊.这样能够使焊件比较均匀地受</w:t>
      </w:r>
      <w:r>
        <w:t>热和冷却,从而削减变形.</w:t>
      </w:r>
    </w:p>
    <w:p>
      <w:pPr>
        <w:pStyle w:val="BodyText"/>
        <w:spacing w:line="460" w:lineRule="exact"/>
        <w:ind w:left="2700"/>
      </w:pPr>
      <w:r>
        <w:rPr>
          <w:spacing w:val="-1"/>
        </w:rPr>
        <w:t>5.3</w:t>
      </w:r>
      <w:r>
        <w:t>。3。10、风管加固：</w:t>
      </w:r>
    </w:p>
    <w:p>
      <w:pPr>
        <w:pStyle w:val="BodyText"/>
        <w:spacing w:before="1"/>
        <w:rPr>
          <w:sz w:val="37"/>
        </w:rPr>
      </w:pPr>
    </w:p>
    <w:p>
      <w:pPr>
        <w:pStyle w:val="BodyText"/>
        <w:spacing w:before="1" w:line="487" w:lineRule="auto"/>
        <w:ind w:left="2700" w:right="2696" w:firstLine="719"/>
      </w:pPr>
      <w:r>
        <w:t>圆形风管(不包括螺旋风管）直径大于等于800mm</w:t>
      </w:r>
      <w:r>
        <w:rPr>
          <w:spacing w:val="3"/>
        </w:rPr>
        <w:t>， 其管段长度大于</w:t>
      </w:r>
      <w:r>
        <w:t>1250mm</w:t>
      </w:r>
      <w:r>
        <w:rPr>
          <w:spacing w:val="-14"/>
        </w:rPr>
        <w:t xml:space="preserve"> </w:t>
      </w:r>
      <w:r>
        <w:t>或总表面积大于4㎡均应实行加固措施;矩形风管边长大于630mm</w:t>
      </w:r>
      <w:r>
        <w:rPr>
          <w:spacing w:val="-22"/>
        </w:rPr>
        <w:t>、保温风管边长</w:t>
      </w:r>
      <w:r>
        <w:t>大于800mm,管段长度大于1250mm或低压风管单边平面积大于1.2m²,</w:t>
      </w:r>
      <w:r>
        <w:rPr>
          <w:spacing w:val="-25"/>
        </w:rPr>
        <w:t>中、高压风管</w:t>
      </w:r>
      <w:r>
        <w:t>大于1.0m²,均应实行加固措施。</w:t>
      </w:r>
    </w:p>
    <w:p>
      <w:pPr>
        <w:pStyle w:val="BodyText"/>
        <w:spacing w:line="487" w:lineRule="auto"/>
        <w:ind w:left="2700" w:right="2699" w:firstLine="719"/>
        <w:jc w:val="both"/>
      </w:pPr>
      <w:r>
        <w:rPr>
          <w:spacing w:val="-12"/>
        </w:rPr>
        <w:t xml:space="preserve">边长小于或等于 </w:t>
      </w:r>
      <w:r>
        <w:rPr>
          <w:spacing w:val="-1"/>
        </w:rPr>
        <w:t>800mm</w:t>
      </w:r>
      <w:r>
        <w:rPr>
          <w:spacing w:val="-17"/>
        </w:rPr>
        <w:t xml:space="preserve"> 的风管,宜采纳愣筋、楞线的方式加固;中、高压风管</w:t>
      </w:r>
      <w:r>
        <w:rPr>
          <w:spacing w:val="-10"/>
        </w:rPr>
        <w:t xml:space="preserve">的管段长度大于 </w:t>
      </w:r>
      <w:r>
        <w:rPr>
          <w:spacing w:val="-1"/>
        </w:rPr>
        <w:t>1200mm</w:t>
      </w:r>
      <w:r>
        <w:rPr>
          <w:spacing w:val="-9"/>
        </w:rPr>
        <w:t xml:space="preserve"> 时，应采纳加固框的形式加固；高压风管的单咬口缝应</w:t>
      </w:r>
      <w:r>
        <w:rPr>
          <w:spacing w:val="-13"/>
        </w:rPr>
        <w:t xml:space="preserve">实行加强措施加固；风管的板材厚度大于或等于 </w:t>
      </w:r>
      <w:r>
        <w:t>2mm</w:t>
      </w:r>
      <w:r>
        <w:rPr>
          <w:spacing w:val="-15"/>
        </w:rPr>
        <w:t xml:space="preserve"> 时，加固措施的范围可适度</w:t>
      </w:r>
      <w:r>
        <w:rPr>
          <w:spacing w:val="-6"/>
        </w:rPr>
        <w:t xml:space="preserve">放宽。几种常用加固的形式见图 </w:t>
      </w:r>
      <w:r>
        <w:t>4a</w:t>
      </w:r>
      <w:r>
        <w:rPr>
          <w:spacing w:val="-30"/>
        </w:rPr>
        <w:t xml:space="preserve">、图 </w:t>
      </w:r>
      <w:r>
        <w:t>4b。</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6"/>
        <w:rPr>
          <w:sz w:val="26"/>
        </w:rPr>
      </w:pPr>
    </w:p>
    <w:p>
      <w:pPr>
        <w:tabs>
          <w:tab w:val="left" w:pos="8960"/>
        </w:tabs>
        <w:spacing w:line="240" w:lineRule="auto"/>
        <w:ind w:left="3960" w:right="0" w:firstLine="0"/>
        <w:rPr>
          <w:sz w:val="20"/>
        </w:rPr>
      </w:pPr>
      <w:r>
        <w:rPr>
          <w:position w:val="56"/>
          <w:sz w:val="20"/>
        </w:rPr>
        <w:drawing>
          <wp:inline distT="0" distB="0" distL="0" distR="0">
            <wp:extent cx="2039588" cy="228028"/>
            <wp:effectExtent l="0" t="0" r="0" b="0"/>
            <wp:docPr id="3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40.png"/>
                    <pic:cNvPicPr/>
                  </pic:nvPicPr>
                  <pic:blipFill>
                    <a:blip xmlns:r="http://schemas.openxmlformats.org/officeDocument/2006/relationships" r:embed="rId41" cstate="print"/>
                    <a:stretch>
                      <a:fillRect/>
                    </a:stretch>
                  </pic:blipFill>
                  <pic:spPr>
                    <a:xfrm>
                      <a:off x="0" y="0"/>
                      <a:ext cx="2039588" cy="228028"/>
                    </a:xfrm>
                    <a:prstGeom prst="rect">
                      <a:avLst/>
                    </a:prstGeom>
                  </pic:spPr>
                </pic:pic>
              </a:graphicData>
            </a:graphic>
          </wp:inline>
        </w:drawing>
      </w:r>
      <w:r>
        <w:rPr>
          <w:position w:val="56"/>
          <w:sz w:val="20"/>
        </w:rPr>
        <w:tab/>
      </w:r>
      <w:r>
        <w:rPr>
          <w:sz w:val="20"/>
        </w:rPr>
        <w:drawing>
          <wp:inline distT="0" distB="0" distL="0" distR="0">
            <wp:extent cx="3445763" cy="1216152"/>
            <wp:effectExtent l="0" t="0" r="0" b="0"/>
            <wp:docPr id="3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41.png"/>
                    <pic:cNvPicPr/>
                  </pic:nvPicPr>
                  <pic:blipFill>
                    <a:blip xmlns:r="http://schemas.openxmlformats.org/officeDocument/2006/relationships" r:embed="rId42" cstate="print"/>
                    <a:stretch>
                      <a:fillRect/>
                    </a:stretch>
                  </pic:blipFill>
                  <pic:spPr>
                    <a:xfrm>
                      <a:off x="0" y="0"/>
                      <a:ext cx="3445763" cy="1216152"/>
                    </a:xfrm>
                    <a:prstGeom prst="rect">
                      <a:avLst/>
                    </a:prstGeom>
                  </pic:spPr>
                </pic:pic>
              </a:graphicData>
            </a:graphic>
          </wp:inline>
        </w:drawing>
      </w:r>
    </w:p>
    <w:p>
      <w:pPr>
        <w:tabs>
          <w:tab w:val="left" w:pos="11019"/>
        </w:tabs>
        <w:spacing w:before="114"/>
        <w:ind w:left="5122" w:right="0" w:firstLine="0"/>
        <w:jc w:val="left"/>
        <w:rPr>
          <w:sz w:val="40"/>
        </w:rPr>
      </w:pPr>
      <w:r>
        <w:rPr>
          <w:sz w:val="40"/>
        </w:rPr>
        <w:t>楞筋</w:t>
        <w:tab/>
      </w:r>
      <w:r>
        <w:rPr>
          <w:position w:val="2"/>
          <w:sz w:val="40"/>
        </w:rPr>
        <w:t>立筋</w:t>
      </w:r>
    </w:p>
    <w:p>
      <w:pPr>
        <w:pStyle w:val="BodyText"/>
        <w:spacing w:before="11"/>
        <w:rPr>
          <w:sz w:val="24"/>
        </w:rPr>
      </w:pPr>
      <w:r>
        <w:drawing>
          <wp:anchor distT="0" distB="0" distL="0" distR="0" simplePos="0" relativeHeight="251662336" behindDoc="0" locked="0" layoutInCell="1" allowOverlap="1">
            <wp:simplePos x="0" y="0"/>
            <wp:positionH relativeFrom="page">
              <wp:posOffset>2501900</wp:posOffset>
            </wp:positionH>
            <wp:positionV relativeFrom="paragraph">
              <wp:posOffset>227012</wp:posOffset>
            </wp:positionV>
            <wp:extent cx="2026920" cy="1380839"/>
            <wp:effectExtent l="0" t="0" r="0" b="0"/>
            <wp:wrapTopAndBottom/>
            <wp:docPr id="3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42.png"/>
                    <pic:cNvPicPr/>
                  </pic:nvPicPr>
                  <pic:blipFill>
                    <a:blip xmlns:r="http://schemas.openxmlformats.org/officeDocument/2006/relationships" r:embed="rId43" cstate="print"/>
                    <a:stretch>
                      <a:fillRect/>
                    </a:stretch>
                  </pic:blipFill>
                  <pic:spPr>
                    <a:xfrm>
                      <a:off x="0" y="0"/>
                      <a:ext cx="2026920" cy="1380839"/>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5740400</wp:posOffset>
            </wp:positionH>
            <wp:positionV relativeFrom="paragraph">
              <wp:posOffset>862012</wp:posOffset>
            </wp:positionV>
            <wp:extent cx="3395090" cy="557402"/>
            <wp:effectExtent l="0" t="0" r="0" b="0"/>
            <wp:wrapTopAndBottom/>
            <wp:docPr id="3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43.png"/>
                    <pic:cNvPicPr/>
                  </pic:nvPicPr>
                  <pic:blipFill>
                    <a:blip xmlns:r="http://schemas.openxmlformats.org/officeDocument/2006/relationships" r:embed="rId44" cstate="print"/>
                    <a:stretch>
                      <a:fillRect/>
                    </a:stretch>
                  </pic:blipFill>
                  <pic:spPr>
                    <a:xfrm>
                      <a:off x="0" y="0"/>
                      <a:ext cx="3395090" cy="557402"/>
                    </a:xfrm>
                    <a:prstGeom prst="rect">
                      <a:avLst/>
                    </a:prstGeom>
                  </pic:spPr>
                </pic:pic>
              </a:graphicData>
            </a:graphic>
          </wp:anchor>
        </w:drawing>
      </w:r>
    </w:p>
    <w:p>
      <w:pPr>
        <w:tabs>
          <w:tab w:val="left" w:pos="11197"/>
        </w:tabs>
        <w:spacing w:before="51"/>
        <w:ind w:left="5122" w:right="0" w:firstLine="0"/>
        <w:jc w:val="left"/>
        <w:rPr>
          <w:sz w:val="40"/>
        </w:rPr>
      </w:pPr>
      <w:r>
        <w:rPr>
          <w:sz w:val="40"/>
        </w:rPr>
        <w:t>角钢腰箍</w:t>
        <w:tab/>
        <w:t>扁钢腰箍</w:t>
      </w:r>
    </w:p>
    <w:p>
      <w:pPr>
        <w:pStyle w:val="BodyText"/>
        <w:rPr>
          <w:sz w:val="40"/>
        </w:rPr>
      </w:pPr>
    </w:p>
    <w:p>
      <w:pPr>
        <w:pStyle w:val="BodyText"/>
        <w:spacing w:before="4"/>
        <w:rPr>
          <w:sz w:val="52"/>
        </w:rPr>
      </w:pPr>
    </w:p>
    <w:p>
      <w:pPr>
        <w:pStyle w:val="Heading4"/>
        <w:ind w:right="9"/>
      </w:pPr>
      <w:r>
        <w:rPr>
          <w:spacing w:val="-30"/>
          <w:w w:val="95"/>
        </w:rPr>
        <w:t xml:space="preserve">图 </w:t>
      </w:r>
      <w:r>
        <w:rPr>
          <w:w w:val="95"/>
        </w:rPr>
        <w:t>4a:</w:t>
      </w:r>
      <w:r>
        <w:rPr>
          <w:spacing w:val="8"/>
          <w:w w:val="95"/>
        </w:rPr>
        <w:t xml:space="preserve"> 圆形风管加固形式</w:t>
      </w:r>
    </w:p>
    <w:p>
      <w:pPr>
        <w:pStyle w:val="BodyText"/>
        <w:rPr>
          <w:b/>
          <w:sz w:val="20"/>
        </w:rPr>
      </w:pPr>
    </w:p>
    <w:p>
      <w:pPr>
        <w:pStyle w:val="BodyText"/>
        <w:spacing w:before="8"/>
        <w:rPr>
          <w:b/>
          <w:sz w:val="19"/>
        </w:rPr>
      </w:pPr>
      <w:r>
        <w:drawing>
          <wp:anchor distT="0" distB="0" distL="0" distR="0" simplePos="0" relativeHeight="251664384" behindDoc="0" locked="0" layoutInCell="1" allowOverlap="1">
            <wp:simplePos x="0" y="0"/>
            <wp:positionH relativeFrom="page">
              <wp:posOffset>2120900</wp:posOffset>
            </wp:positionH>
            <wp:positionV relativeFrom="paragraph">
              <wp:posOffset>184594</wp:posOffset>
            </wp:positionV>
            <wp:extent cx="1608974" cy="1583531"/>
            <wp:effectExtent l="0" t="0" r="0" b="0"/>
            <wp:wrapTopAndBottom/>
            <wp:docPr id="4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44.png"/>
                    <pic:cNvPicPr/>
                  </pic:nvPicPr>
                  <pic:blipFill>
                    <a:blip xmlns:r="http://schemas.openxmlformats.org/officeDocument/2006/relationships" r:embed="rId45" cstate="print"/>
                    <a:stretch>
                      <a:fillRect/>
                    </a:stretch>
                  </pic:blipFill>
                  <pic:spPr>
                    <a:xfrm>
                      <a:off x="0" y="0"/>
                      <a:ext cx="1608974" cy="1583531"/>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4089400</wp:posOffset>
            </wp:positionH>
            <wp:positionV relativeFrom="paragraph">
              <wp:posOffset>184594</wp:posOffset>
            </wp:positionV>
            <wp:extent cx="1608974" cy="1583531"/>
            <wp:effectExtent l="0" t="0" r="0" b="0"/>
            <wp:wrapTopAndBottom/>
            <wp:docPr id="4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45.png"/>
                    <pic:cNvPicPr/>
                  </pic:nvPicPr>
                  <pic:blipFill>
                    <a:blip xmlns:r="http://schemas.openxmlformats.org/officeDocument/2006/relationships" r:embed="rId46" cstate="print"/>
                    <a:stretch>
                      <a:fillRect/>
                    </a:stretch>
                  </pic:blipFill>
                  <pic:spPr>
                    <a:xfrm>
                      <a:off x="0" y="0"/>
                      <a:ext cx="1608974" cy="1583531"/>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6057900</wp:posOffset>
            </wp:positionH>
            <wp:positionV relativeFrom="paragraph">
              <wp:posOffset>184594</wp:posOffset>
            </wp:positionV>
            <wp:extent cx="1608974" cy="1583531"/>
            <wp:effectExtent l="0" t="0" r="0" b="0"/>
            <wp:wrapTopAndBottom/>
            <wp:docPr id="4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46.png"/>
                    <pic:cNvPicPr/>
                  </pic:nvPicPr>
                  <pic:blipFill>
                    <a:blip xmlns:r="http://schemas.openxmlformats.org/officeDocument/2006/relationships" r:embed="rId47" cstate="print"/>
                    <a:stretch>
                      <a:fillRect/>
                    </a:stretch>
                  </pic:blipFill>
                  <pic:spPr>
                    <a:xfrm>
                      <a:off x="0" y="0"/>
                      <a:ext cx="1608974" cy="1583531"/>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7975600</wp:posOffset>
            </wp:positionH>
            <wp:positionV relativeFrom="paragraph">
              <wp:posOffset>184594</wp:posOffset>
            </wp:positionV>
            <wp:extent cx="1608974" cy="1583531"/>
            <wp:effectExtent l="0" t="0" r="0" b="0"/>
            <wp:wrapTopAndBottom/>
            <wp:docPr id="4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47.png"/>
                    <pic:cNvPicPr/>
                  </pic:nvPicPr>
                  <pic:blipFill>
                    <a:blip xmlns:r="http://schemas.openxmlformats.org/officeDocument/2006/relationships" r:embed="rId48" cstate="print"/>
                    <a:stretch>
                      <a:fillRect/>
                    </a:stretch>
                  </pic:blipFill>
                  <pic:spPr>
                    <a:xfrm>
                      <a:off x="0" y="0"/>
                      <a:ext cx="1608974" cy="1583531"/>
                    </a:xfrm>
                    <a:prstGeom prst="rect">
                      <a:avLst/>
                    </a:prstGeom>
                  </pic:spPr>
                </pic:pic>
              </a:graphicData>
            </a:graphic>
          </wp:anchor>
        </w:drawing>
      </w:r>
    </w:p>
    <w:p>
      <w:pPr>
        <w:pStyle w:val="BodyText"/>
        <w:tabs>
          <w:tab w:val="left" w:pos="3370"/>
          <w:tab w:val="left" w:pos="6454"/>
          <w:tab w:val="left" w:pos="9783"/>
        </w:tabs>
        <w:spacing w:before="239"/>
        <w:ind w:left="134"/>
        <w:jc w:val="center"/>
      </w:pPr>
      <w:r>
        <w:t>楞筋</w:t>
        <w:tab/>
        <w:t>楞线</w:t>
        <w:tab/>
        <w:t>角钢</w:t>
        <w:tab/>
        <w:t>加固框</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r>
        <w:drawing>
          <wp:anchor distT="0" distB="0" distL="0" distR="0" simplePos="0" relativeHeight="251668480" behindDoc="0" locked="0" layoutInCell="1" allowOverlap="1">
            <wp:simplePos x="0" y="0"/>
            <wp:positionH relativeFrom="page">
              <wp:posOffset>1714500</wp:posOffset>
            </wp:positionH>
            <wp:positionV relativeFrom="paragraph">
              <wp:posOffset>223520</wp:posOffset>
            </wp:positionV>
            <wp:extent cx="1583531" cy="1127474"/>
            <wp:effectExtent l="0" t="0" r="0" b="0"/>
            <wp:wrapTopAndBottom/>
            <wp:docPr id="4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48.png"/>
                    <pic:cNvPicPr/>
                  </pic:nvPicPr>
                  <pic:blipFill>
                    <a:blip xmlns:r="http://schemas.openxmlformats.org/officeDocument/2006/relationships" r:embed="rId49" cstate="print"/>
                    <a:stretch>
                      <a:fillRect/>
                    </a:stretch>
                  </pic:blipFill>
                  <pic:spPr>
                    <a:xfrm>
                      <a:off x="0" y="0"/>
                      <a:ext cx="1583531" cy="1127474"/>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3797300</wp:posOffset>
            </wp:positionH>
            <wp:positionV relativeFrom="paragraph">
              <wp:posOffset>732790</wp:posOffset>
            </wp:positionV>
            <wp:extent cx="1570863" cy="772763"/>
            <wp:effectExtent l="0" t="0" r="0" b="0"/>
            <wp:wrapTopAndBottom/>
            <wp:docPr id="5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49.png"/>
                    <pic:cNvPicPr/>
                  </pic:nvPicPr>
                  <pic:blipFill>
                    <a:blip xmlns:r="http://schemas.openxmlformats.org/officeDocument/2006/relationships" r:embed="rId50" cstate="print"/>
                    <a:stretch>
                      <a:fillRect/>
                    </a:stretch>
                  </pic:blipFill>
                  <pic:spPr>
                    <a:xfrm>
                      <a:off x="0" y="0"/>
                      <a:ext cx="1570863" cy="772763"/>
                    </a:xfrm>
                    <a:prstGeom prst="rect">
                      <a:avLst/>
                    </a:prstGeom>
                  </pic:spPr>
                </pic:pic>
              </a:graphicData>
            </a:graphic>
          </wp:anchor>
        </w:drawing>
      </w:r>
    </w:p>
    <w:p>
      <w:pPr>
        <w:pStyle w:val="BodyText"/>
        <w:tabs>
          <w:tab w:val="left" w:pos="6861"/>
          <w:tab w:val="left" w:pos="11723"/>
        </w:tabs>
        <w:spacing w:before="43"/>
        <w:ind w:left="3625"/>
      </w:pPr>
      <w:r>
        <w:t>扁钢</w:t>
        <w:tab/>
        <w:t>加固筋</w:t>
        <w:tab/>
        <w:t>管内支撑</w:t>
      </w:r>
    </w:p>
    <w:p>
      <w:pPr>
        <w:pStyle w:val="BodyText"/>
      </w:pPr>
    </w:p>
    <w:p>
      <w:pPr>
        <w:pStyle w:val="Heading4"/>
        <w:spacing w:before="271"/>
        <w:ind w:right="9"/>
      </w:pPr>
      <w:r>
        <w:drawing>
          <wp:anchor distT="0" distB="0" distL="0" distR="0" simplePos="0" relativeHeight="251702272" behindDoc="1" locked="0" layoutInCell="1" allowOverlap="1">
            <wp:simplePos x="0" y="0"/>
            <wp:positionH relativeFrom="page">
              <wp:posOffset>6032500</wp:posOffset>
            </wp:positionH>
            <wp:positionV relativeFrom="paragraph">
              <wp:posOffset>-2534538</wp:posOffset>
            </wp:positionV>
            <wp:extent cx="1524000" cy="2019300"/>
            <wp:effectExtent l="0" t="0" r="0" b="0"/>
            <wp:wrapNone/>
            <wp:docPr id="5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50.png"/>
                    <pic:cNvPicPr/>
                  </pic:nvPicPr>
                  <pic:blipFill>
                    <a:blip xmlns:r="http://schemas.openxmlformats.org/officeDocument/2006/relationships" r:embed="rId51" cstate="print"/>
                    <a:stretch>
                      <a:fillRect/>
                    </a:stretch>
                  </pic:blipFill>
                  <pic:spPr>
                    <a:xfrm>
                      <a:off x="0" y="0"/>
                      <a:ext cx="1524000" cy="20193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7988300</wp:posOffset>
            </wp:positionH>
            <wp:positionV relativeFrom="paragraph">
              <wp:posOffset>-2573908</wp:posOffset>
            </wp:positionV>
            <wp:extent cx="1625600" cy="2082800"/>
            <wp:effectExtent l="0" t="0" r="0" b="0"/>
            <wp:wrapNone/>
            <wp:docPr id="5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51.png"/>
                    <pic:cNvPicPr/>
                  </pic:nvPicPr>
                  <pic:blipFill>
                    <a:blip xmlns:r="http://schemas.openxmlformats.org/officeDocument/2006/relationships" r:embed="rId52" cstate="print"/>
                    <a:stretch>
                      <a:fillRect/>
                    </a:stretch>
                  </pic:blipFill>
                  <pic:spPr>
                    <a:xfrm>
                      <a:off x="0" y="0"/>
                      <a:ext cx="1625600" cy="2082800"/>
                    </a:xfrm>
                    <a:prstGeom prst="rect">
                      <a:avLst/>
                    </a:prstGeom>
                  </pic:spPr>
                </pic:pic>
              </a:graphicData>
            </a:graphic>
          </wp:anchor>
        </w:drawing>
      </w:r>
      <w:r>
        <w:rPr>
          <w:spacing w:val="-27"/>
          <w:w w:val="95"/>
        </w:rPr>
        <w:t xml:space="preserve">图 </w:t>
      </w:r>
      <w:r>
        <w:rPr>
          <w:w w:val="95"/>
        </w:rPr>
        <w:t>4b:</w:t>
      </w:r>
      <w:r>
        <w:rPr>
          <w:spacing w:val="6"/>
          <w:w w:val="95"/>
        </w:rPr>
        <w:t xml:space="preserve"> 矩形风管加固形式</w:t>
      </w:r>
    </w:p>
    <w:p>
      <w:pPr>
        <w:pStyle w:val="BodyText"/>
        <w:rPr>
          <w:b/>
          <w:sz w:val="20"/>
        </w:rPr>
      </w:pPr>
    </w:p>
    <w:p>
      <w:pPr>
        <w:pStyle w:val="BodyText"/>
        <w:spacing w:before="219"/>
        <w:ind w:left="2700"/>
      </w:pPr>
      <w:r>
        <w:t>5.3。3.11、确保风管的严密性措施：</w:t>
      </w:r>
    </w:p>
    <w:p>
      <w:pPr>
        <w:pStyle w:val="BodyText"/>
        <w:spacing w:before="1"/>
        <w:rPr>
          <w:sz w:val="37"/>
        </w:rPr>
      </w:pPr>
    </w:p>
    <w:p>
      <w:pPr>
        <w:pStyle w:val="BodyText"/>
        <w:spacing w:line="487" w:lineRule="auto"/>
        <w:ind w:left="2700" w:right="2555" w:firstLine="719"/>
      </w:pPr>
      <w:r>
        <w:rPr>
          <w:spacing w:val="-1"/>
        </w:rPr>
        <w:t>风管与法兰连接时翻边应平整,不应遮住螺孔，四角应铲平,不应出现豁口，</w:t>
      </w:r>
      <w:r>
        <w:rPr>
          <w:spacing w:val="-177"/>
        </w:rPr>
        <w:t xml:space="preserve"> </w:t>
      </w:r>
      <w:r>
        <w:t>以避开漏风。</w:t>
      </w:r>
    </w:p>
    <w:p>
      <w:pPr>
        <w:pStyle w:val="BodyText"/>
        <w:spacing w:line="460" w:lineRule="exact"/>
        <w:ind w:left="3600"/>
      </w:pPr>
      <w:r>
        <w:t>风管与小部件（百叶风口、散流器、短支管等）连接处、三通、四通分支</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line="487" w:lineRule="auto"/>
        <w:ind w:left="2700" w:right="2710"/>
      </w:pPr>
      <w:r>
        <w:t>处要严密，缝隙处应利用锡焊或密封胶封堵严实以免漏风.使用锡焊、熔锡时锡液不许着水,防止飞溅伤人，盐焊接剂要妥善保管。</w:t>
      </w:r>
    </w:p>
    <w:p>
      <w:pPr>
        <w:pStyle w:val="BodyText"/>
        <w:spacing w:line="461" w:lineRule="exact"/>
        <w:ind w:left="2700"/>
      </w:pPr>
      <w:r>
        <w:t>5。3.3。12、风管的防锈及防腐措施：</w:t>
      </w:r>
    </w:p>
    <w:p>
      <w:pPr>
        <w:pStyle w:val="BodyText"/>
        <w:spacing w:before="1"/>
        <w:rPr>
          <w:sz w:val="37"/>
        </w:rPr>
      </w:pPr>
    </w:p>
    <w:p>
      <w:pPr>
        <w:pStyle w:val="BodyText"/>
        <w:spacing w:line="487" w:lineRule="auto"/>
        <w:ind w:left="2700" w:right="2556" w:firstLine="719"/>
      </w:pPr>
      <w:r>
        <w:rPr>
          <w:spacing w:val="-1"/>
        </w:rPr>
        <w:t>风管喷漆防腐不应在低温（低于</w:t>
      </w:r>
      <w:r>
        <w:t>+5ºC）和潮湿（</w:t>
      </w:r>
      <w:r>
        <w:rPr>
          <w:spacing w:val="-17"/>
        </w:rPr>
        <w:t xml:space="preserve">相对湿度大于 </w:t>
      </w:r>
      <w:r>
        <w:t>80%）的环境</w:t>
      </w:r>
      <w:r>
        <w:rPr>
          <w:spacing w:val="-20"/>
        </w:rPr>
        <w:t>下进行，喷漆前应清除表面灰尘、污垢与锈斑并保持干燥；喷漆时应使漆膜均匀,</w:t>
      </w:r>
      <w:r>
        <w:rPr>
          <w:spacing w:val="-177"/>
        </w:rPr>
        <w:t xml:space="preserve"> </w:t>
      </w:r>
      <w:r>
        <w:rPr>
          <w:spacing w:val="-1"/>
        </w:rPr>
        <w:t>不得有堆积、漏涂、皱纹、色泡剂混色等缺陷；一般钢板在压口时必需先喷一道</w:t>
      </w:r>
      <w:r>
        <w:t>防锈漆，以确保咬缝内不易生锈.</w:t>
      </w:r>
    </w:p>
    <w:p>
      <w:pPr>
        <w:pStyle w:val="BodyText"/>
        <w:spacing w:line="461" w:lineRule="exact"/>
        <w:ind w:left="2880"/>
      </w:pPr>
      <w:r>
        <w:rPr>
          <w:spacing w:val="-1"/>
        </w:rPr>
        <w:t>5.3</w:t>
      </w:r>
      <w:r>
        <w:t>。3。13、风管的堆放措施：</w:t>
      </w:r>
    </w:p>
    <w:p>
      <w:pPr>
        <w:pStyle w:val="BodyText"/>
        <w:rPr>
          <w:sz w:val="37"/>
        </w:rPr>
      </w:pPr>
    </w:p>
    <w:p>
      <w:pPr>
        <w:pStyle w:val="BodyText"/>
        <w:spacing w:before="1" w:line="487" w:lineRule="auto"/>
        <w:ind w:left="2700" w:right="2516" w:firstLine="719"/>
      </w:pPr>
      <w:r>
        <w:rPr>
          <w:spacing w:val="-11"/>
        </w:rPr>
        <w:t>风管成品检验后应按图中主干管、支管系统的挨次写出连接号码及工程简名,</w:t>
      </w:r>
      <w:r>
        <w:rPr>
          <w:spacing w:val="-177"/>
        </w:rPr>
        <w:t xml:space="preserve"> </w:t>
      </w:r>
      <w:r>
        <w:t>合理堆放码号，堆放应整齐,堆放高度要适宜，以避开风管变形，堆放时间过久必需实行防潮措施,且不得堆放在露天场所。</w:t>
      </w:r>
    </w:p>
    <w:p>
      <w:pPr>
        <w:pStyle w:val="BodyText"/>
        <w:spacing w:line="460" w:lineRule="exact"/>
        <w:ind w:left="2880"/>
      </w:pPr>
      <w:r>
        <w:t>5。3.3.14、风管制作与安装新工艺、新技术的使用：</w:t>
      </w:r>
    </w:p>
    <w:p>
      <w:pPr>
        <w:pStyle w:val="BodyText"/>
        <w:spacing w:before="1"/>
        <w:rPr>
          <w:sz w:val="37"/>
        </w:rPr>
      </w:pPr>
    </w:p>
    <w:p>
      <w:pPr>
        <w:pStyle w:val="BodyText"/>
        <w:spacing w:line="487" w:lineRule="auto"/>
        <w:ind w:left="2700" w:right="2648" w:firstLine="719"/>
        <w:jc w:val="both"/>
      </w:pPr>
      <w:r>
        <w:rPr>
          <w:spacing w:val="-1"/>
        </w:rPr>
        <w:t>TDF</w:t>
      </w:r>
      <w:r>
        <w:rPr>
          <w:spacing w:val="-11"/>
        </w:rPr>
        <w:t xml:space="preserve"> 是通风管道系统施工中矩形风管连接法兰加工的一种新工艺、新技术，</w:t>
      </w:r>
      <w:r>
        <w:rPr>
          <w:spacing w:val="-178"/>
        </w:rPr>
        <w:t xml:space="preserve"> </w:t>
      </w:r>
      <w:r>
        <w:t>即矩形风管连接法兰加工时采纳风管本体钢板用机械压制成形,TDF 是国际上通风管道系统主要连接形式中几大系列之一,它具有成本低，密封性好，安装便利</w:t>
      </w:r>
      <w:r>
        <w:rPr>
          <w:spacing w:val="-9"/>
        </w:rPr>
        <w:t>简捷等特点;其工业化生产标准高，适宜于大规模工业化生产,是一种高效率化的</w:t>
      </w:r>
      <w:r>
        <w:t>风管法兰系统。</w:t>
      </w:r>
    </w:p>
    <w:p>
      <w:pPr>
        <w:pStyle w:val="BodyText"/>
        <w:spacing w:line="487" w:lineRule="auto"/>
        <w:ind w:left="2700" w:right="2648" w:firstLine="719"/>
        <w:jc w:val="both"/>
      </w:pPr>
      <w:r>
        <w:rPr>
          <w:spacing w:val="-1"/>
        </w:rPr>
        <w:t>TDF</w:t>
      </w:r>
      <w:r>
        <w:rPr>
          <w:spacing w:val="-11"/>
        </w:rPr>
        <w:t xml:space="preserve"> 共板法兰机与辘骨机、剪板机、压筋机等组合，形成全自动化的流水生</w:t>
      </w:r>
      <w:r>
        <w:rPr>
          <w:spacing w:val="-12"/>
        </w:rPr>
        <w:t>产线，其加工机械能在施工现场组装生产，从而大幅度地提升施工效率，加快了</w:t>
      </w:r>
      <w:r>
        <w:t>施工进度，缩短了施工工期.</w:t>
      </w:r>
    </w:p>
    <w:p>
      <w:pPr>
        <w:pStyle w:val="BodyText"/>
        <w:spacing w:line="487" w:lineRule="auto"/>
        <w:ind w:left="2700" w:right="3165" w:firstLine="766"/>
        <w:jc w:val="both"/>
      </w:pPr>
      <w:r>
        <w:t>前些年国内由于缺乏先进的加工设备 ,绝大部分安装单位在风管的制作、安装经过中都采纳角钢法兰连接，消耗了大量的角钢、焊条、油漆等</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ind w:left="2700"/>
      </w:pPr>
      <w:r>
        <w:t>材料,以及大量的人工 ;制作精度、工作效率较低，生产成本较高。</w:t>
      </w:r>
    </w:p>
    <w:p>
      <w:pPr>
        <w:pStyle w:val="BodyText"/>
        <w:spacing w:before="1"/>
        <w:rPr>
          <w:sz w:val="37"/>
        </w:rPr>
      </w:pPr>
    </w:p>
    <w:p>
      <w:pPr>
        <w:pStyle w:val="BodyText"/>
        <w:tabs>
          <w:tab w:val="left" w:pos="12299"/>
        </w:tabs>
        <w:spacing w:line="487" w:lineRule="auto"/>
        <w:ind w:left="2700" w:right="2702" w:firstLine="766"/>
      </w:pPr>
      <w:r>
        <w:t>随着现行《通风与空调工程施工及质量验收规范》（</w:t>
        <w:tab/>
        <w:t>GB50243</w:t>
      </w:r>
      <w:r>
        <w:rPr>
          <w:spacing w:val="-92"/>
        </w:rPr>
        <w:t xml:space="preserve"> </w:t>
      </w:r>
      <w:r>
        <w:t>—2002</w:t>
      </w:r>
      <w:r>
        <w:rPr>
          <w:spacing w:val="-131"/>
        </w:rPr>
        <w:t xml:space="preserve"> </w:t>
      </w:r>
      <w:r>
        <w:t>）</w:t>
      </w:r>
      <w:r>
        <w:rPr>
          <w:spacing w:val="-177"/>
        </w:rPr>
        <w:t xml:space="preserve"> </w:t>
      </w:r>
      <w:r>
        <w:t>对风管无法兰连接方式的认可，共板法兰风管加工流水线在国内的应用已</w:t>
      </w:r>
    </w:p>
    <w:p>
      <w:pPr>
        <w:pStyle w:val="BodyText"/>
        <w:spacing w:line="487" w:lineRule="auto"/>
        <w:ind w:left="2700" w:right="3615"/>
      </w:pPr>
      <w:r>
        <w:t>越来越普遍 ,目前有许多通风与空调工程项目在风管设计与施工中采纳了共板法兰连接技术。</w:t>
      </w:r>
    </w:p>
    <w:p>
      <w:pPr>
        <w:pStyle w:val="BodyText"/>
        <w:spacing w:line="461" w:lineRule="exact"/>
        <w:ind w:left="3467"/>
      </w:pPr>
      <w:r>
        <w:t>由于共板法兰风管的主要特点是自成法兰、减轻风管自重，密封性能</w:t>
      </w:r>
    </w:p>
    <w:p>
      <w:pPr>
        <w:pStyle w:val="BodyText"/>
        <w:spacing w:before="1"/>
        <w:rPr>
          <w:sz w:val="37"/>
        </w:rPr>
      </w:pPr>
    </w:p>
    <w:p>
      <w:pPr>
        <w:pStyle w:val="BodyText"/>
        <w:tabs>
          <w:tab w:val="left" w:pos="14190"/>
          <w:tab w:val="left" w:pos="14568"/>
        </w:tabs>
        <w:spacing w:line="487" w:lineRule="auto"/>
        <w:ind w:left="2700" w:right="2709"/>
      </w:pPr>
      <w:r>
        <w:rPr>
          <w:spacing w:val="21"/>
        </w:rPr>
        <w:t>好</w:t>
      </w:r>
      <w:r>
        <w:rPr>
          <w:spacing w:val="14"/>
        </w:rPr>
        <w:t>,</w:t>
      </w:r>
      <w:r>
        <w:t>外形美观，强度高，安装快捷便利</w:t>
      </w:r>
      <w:r>
        <w:rPr>
          <w:spacing w:val="159"/>
        </w:rPr>
        <w:t xml:space="preserve"> </w:t>
      </w:r>
      <w:r>
        <w:rPr>
          <w:spacing w:val="14"/>
        </w:rPr>
        <w:t>,</w:t>
      </w:r>
      <w:r>
        <w:t>生产成本低</w:t>
      </w:r>
      <w:r>
        <w:rPr>
          <w:spacing w:val="-61"/>
        </w:rPr>
        <w:t xml:space="preserve"> </w:t>
      </w:r>
      <w:r>
        <w:rPr>
          <w:spacing w:val="14"/>
        </w:rPr>
        <w:t>;</w:t>
      </w:r>
      <w:r>
        <w:t>采纳共板法兰风管加工流水线不仅使以往的风管制作由低效的人力效率变为高效的机械效率</w:t>
        <w:tab/>
        <w:tab/>
      </w:r>
      <w:r>
        <w:rPr>
          <w:spacing w:val="25"/>
        </w:rPr>
        <w:t>,</w:t>
      </w:r>
      <w:r>
        <w:t>大幅度降低了工人的劳动强度，提升了工作效率，降低了工程成本；</w:t>
        <w:tab/>
        <w:t>另</w:t>
      </w:r>
      <w:r>
        <w:rPr>
          <w:spacing w:val="54"/>
        </w:rPr>
        <w:t>外</w:t>
      </w:r>
      <w:r>
        <w:t>,</w:t>
      </w:r>
      <w:r>
        <w:rPr>
          <w:spacing w:val="-177"/>
        </w:rPr>
        <w:t xml:space="preserve"> </w:t>
      </w:r>
      <w:r>
        <w:t>型钢及防腐工程量的削减，减轻了油漆对环境的污染，具有较好的经济及</w:t>
      </w:r>
    </w:p>
    <w:p>
      <w:pPr>
        <w:pStyle w:val="BodyText"/>
        <w:spacing w:line="460" w:lineRule="exact"/>
        <w:ind w:left="2700"/>
      </w:pPr>
      <w:r>
        <w:rPr>
          <w:w w:val="95"/>
        </w:rPr>
        <w:t>社会效益 .</w:t>
      </w:r>
    </w:p>
    <w:p>
      <w:pPr>
        <w:pStyle w:val="BodyText"/>
        <w:rPr>
          <w:sz w:val="37"/>
        </w:rPr>
      </w:pPr>
    </w:p>
    <w:p>
      <w:pPr>
        <w:pStyle w:val="BodyText"/>
        <w:spacing w:line="487" w:lineRule="auto"/>
        <w:ind w:left="2700" w:right="2702" w:firstLine="719"/>
      </w:pPr>
      <w:r>
        <w:rPr>
          <w:spacing w:val="-9"/>
        </w:rPr>
        <w:t>我方在征得设计与监理同意的条件下，可采纳此新工艺、新技术进行通风管</w:t>
      </w:r>
      <w:r>
        <w:rPr>
          <w:spacing w:val="-12"/>
        </w:rPr>
        <w:t xml:space="preserve">道工程施工，即 </w:t>
      </w:r>
      <w:r>
        <w:t>TDF</w:t>
      </w:r>
      <w:r>
        <w:rPr>
          <w:spacing w:val="-10"/>
        </w:rPr>
        <w:t xml:space="preserve"> 通风管道系统采纳共板法兰连接.</w:t>
      </w:r>
    </w:p>
    <w:p>
      <w:pPr>
        <w:pStyle w:val="BodyText"/>
        <w:ind w:left="2700"/>
      </w:pPr>
      <w:r>
        <w:t>5。3.3。15、通风管道制作应着重的质量问题：</w:t>
      </w:r>
    </w:p>
    <w:p>
      <w:pPr>
        <w:pStyle w:val="BodyText"/>
        <w:spacing w:before="1"/>
        <w:rPr>
          <w:sz w:val="37"/>
        </w:rPr>
      </w:pPr>
    </w:p>
    <w:p>
      <w:pPr>
        <w:pStyle w:val="BodyText"/>
        <w:ind w:left="3420"/>
      </w:pPr>
      <w:r>
        <w:t>金属风管制作时易产生的质量问题和防治措施参照下表：</w:t>
      </w:r>
    </w:p>
    <w:p>
      <w:pPr>
        <w:pStyle w:val="BodyText"/>
        <w:rPr>
          <w:sz w:val="20"/>
        </w:rPr>
      </w:pPr>
    </w:p>
    <w:p>
      <w:pPr>
        <w:pStyle w:val="Heading4"/>
        <w:spacing w:before="219"/>
        <w:ind w:right="20"/>
      </w:pPr>
      <w:r>
        <w:rPr>
          <w:w w:val="95"/>
        </w:rPr>
        <w:t>风管制作易产生质量问题及防治措施</w:t>
      </w:r>
    </w:p>
    <w:p>
      <w:pPr>
        <w:pStyle w:val="BodyText"/>
        <w:spacing w:before="9"/>
        <w:rPr>
          <w:b/>
          <w:sz w:val="14"/>
        </w:rPr>
      </w:pPr>
      <w:r>
        <w:pict>
          <v:group id="_x0000_s1139" style="width:624pt;height:286pt;margin-top:11.37pt;margin-left:134pt;mso-position-horizontal-relative:page;mso-wrap-distance-left:0;mso-wrap-distance-right:0;position:absolute;z-index:-251577344" coordorigin="2680,227" coordsize="12480,5720">
            <v:shape id="_x0000_s1140" type="#_x0000_t75" style="width:12480;height:5720;left:2680;position:absolute;top:227" stroked="f">
              <v:imagedata r:id="rId53" o:title=""/>
            </v:shape>
            <v:shape id="_x0000_s1141" type="#_x0000_t202" style="width:740;height:360;left:2862;position:absolute;top:423" filled="f" stroked="f">
              <v:textbox inset="0,0,0,0">
                <w:txbxContent>
                  <w:p>
                    <w:pPr>
                      <w:spacing w:before="0" w:line="360" w:lineRule="exact"/>
                      <w:ind w:left="0" w:right="0" w:firstLine="0"/>
                      <w:jc w:val="left"/>
                      <w:rPr>
                        <w:sz w:val="36"/>
                      </w:rPr>
                    </w:pPr>
                    <w:r>
                      <w:rPr>
                        <w:sz w:val="36"/>
                      </w:rPr>
                      <w:t>序号</w:t>
                    </w:r>
                  </w:p>
                </w:txbxContent>
              </v:textbox>
            </v:shape>
            <v:shape id="_x0000_s1142" type="#_x0000_t202" style="width:2900;height:360;left:4990;position:absolute;top:423" filled="f" stroked="f">
              <v:textbox inset="0,0,0,0">
                <w:txbxContent>
                  <w:p>
                    <w:pPr>
                      <w:spacing w:before="0" w:line="360" w:lineRule="exact"/>
                      <w:ind w:left="0" w:right="0" w:firstLine="0"/>
                      <w:jc w:val="left"/>
                      <w:rPr>
                        <w:sz w:val="36"/>
                      </w:rPr>
                    </w:pPr>
                    <w:r>
                      <w:rPr>
                        <w:sz w:val="36"/>
                      </w:rPr>
                      <w:t>易产生的质量问题</w:t>
                    </w:r>
                  </w:p>
                </w:txbxContent>
              </v:textbox>
            </v:shape>
            <v:shape id="_x0000_s1143" type="#_x0000_t202" style="width:5637;height:1077;left:9343;position:absolute;top:423" filled="f" stroked="f">
              <v:textbox inset="0,0,0,0">
                <w:txbxContent>
                  <w:p>
                    <w:pPr>
                      <w:spacing w:before="0" w:line="411" w:lineRule="exact"/>
                      <w:ind w:left="0" w:right="0" w:firstLine="0"/>
                      <w:jc w:val="left"/>
                      <w:rPr>
                        <w:sz w:val="36"/>
                      </w:rPr>
                    </w:pPr>
                    <w:r>
                      <w:rPr>
                        <w:sz w:val="36"/>
                      </w:rPr>
                      <w:t>防治措施</w:t>
                    </w:r>
                  </w:p>
                  <w:p>
                    <w:pPr>
                      <w:spacing w:before="255" w:line="411" w:lineRule="exact"/>
                      <w:ind w:left="0" w:right="0" w:firstLine="0"/>
                      <w:jc w:val="left"/>
                      <w:rPr>
                        <w:sz w:val="36"/>
                      </w:rPr>
                    </w:pPr>
                    <w:r>
                      <w:rPr>
                        <w:spacing w:val="-13"/>
                        <w:sz w:val="36"/>
                      </w:rPr>
                      <w:t>增强责任心，铆后检查，按工艺准确</w:t>
                    </w:r>
                  </w:p>
                </w:txbxContent>
              </v:textbox>
            </v:shape>
            <v:shape id="_x0000_s1144" type="#_x0000_t202" style="width:3588;height:360;left:2862;position:absolute;top:1489" filled="f" stroked="f">
              <v:textbox inset="0,0,0,0">
                <w:txbxContent>
                  <w:p>
                    <w:pPr>
                      <w:tabs>
                        <w:tab w:val="left" w:pos="2127"/>
                      </w:tabs>
                      <w:spacing w:before="0" w:line="360" w:lineRule="exact"/>
                      <w:ind w:left="0" w:right="0" w:firstLine="0"/>
                      <w:jc w:val="left"/>
                      <w:rPr>
                        <w:sz w:val="36"/>
                      </w:rPr>
                    </w:pPr>
                    <w:r>
                      <w:rPr>
                        <w:sz w:val="36"/>
                      </w:rPr>
                      <w:t>1</w:t>
                      <w:tab/>
                      <w:t>铆钉脱落</w:t>
                    </w:r>
                  </w:p>
                </w:txbxContent>
              </v:textbox>
            </v:shape>
            <v:shape id="_x0000_s1145" type="#_x0000_t202" style="width:5420;height:1077;left:9343;position:absolute;top:1843" filled="f" stroked="f">
              <v:textbox inset="0,0,0,0">
                <w:txbxContent>
                  <w:p>
                    <w:pPr>
                      <w:spacing w:before="0" w:line="411" w:lineRule="exact"/>
                      <w:ind w:left="0" w:right="0" w:firstLine="0"/>
                      <w:jc w:val="left"/>
                      <w:rPr>
                        <w:sz w:val="36"/>
                      </w:rPr>
                    </w:pPr>
                    <w:r>
                      <w:rPr>
                        <w:sz w:val="36"/>
                      </w:rPr>
                      <w:t>操作加长铆钉</w:t>
                    </w:r>
                  </w:p>
                  <w:p>
                    <w:pPr>
                      <w:spacing w:before="255" w:line="411" w:lineRule="exact"/>
                      <w:ind w:left="0" w:right="0" w:firstLine="0"/>
                      <w:jc w:val="left"/>
                      <w:rPr>
                        <w:sz w:val="36"/>
                      </w:rPr>
                    </w:pPr>
                    <w:r>
                      <w:rPr>
                        <w:sz w:val="36"/>
                      </w:rPr>
                      <w:t>用方尺找正使法兰与直管棱垂直管</w:t>
                    </w:r>
                  </w:p>
                </w:txbxContent>
              </v:textbox>
            </v:shape>
            <v:shape id="_x0000_s1146" type="#_x0000_t202" style="width:200;height:360;left:2862;position:absolute;top:2908" filled="f" stroked="f">
              <v:textbox inset="0,0,0,0">
                <w:txbxContent>
                  <w:p>
                    <w:pPr>
                      <w:spacing w:before="0" w:line="360" w:lineRule="exact"/>
                      <w:ind w:left="0" w:right="0" w:firstLine="0"/>
                      <w:jc w:val="left"/>
                      <w:rPr>
                        <w:sz w:val="36"/>
                      </w:rPr>
                    </w:pPr>
                    <w:r>
                      <w:rPr>
                        <w:sz w:val="36"/>
                      </w:rPr>
                      <w:t>2</w:t>
                    </w:r>
                  </w:p>
                </w:txbxContent>
              </v:textbox>
            </v:shape>
            <v:shape id="_x0000_s1147" type="#_x0000_t202" style="width:3260;height:360;left:4990;position:absolute;top:2908" filled="f" stroked="f">
              <v:textbox inset="0,0,0,0">
                <w:txbxContent>
                  <w:p>
                    <w:pPr>
                      <w:spacing w:before="0" w:line="360" w:lineRule="exact"/>
                      <w:ind w:left="0" w:right="0" w:firstLine="0"/>
                      <w:jc w:val="left"/>
                      <w:rPr>
                        <w:sz w:val="36"/>
                      </w:rPr>
                    </w:pPr>
                    <w:r>
                      <w:rPr>
                        <w:sz w:val="36"/>
                      </w:rPr>
                      <w:t>风管与法兰连接不方</w:t>
                    </w:r>
                  </w:p>
                </w:txbxContent>
              </v:textbox>
            </v:shape>
            <v:shape id="_x0000_s1148" type="#_x0000_t202" style="width:3620;height:1080;left:9343;position:absolute;top:3261" filled="f" stroked="f">
              <v:textbox inset="0,0,0,0">
                <w:txbxContent>
                  <w:p>
                    <w:pPr>
                      <w:spacing w:before="0" w:line="411" w:lineRule="exact"/>
                      <w:ind w:left="0" w:right="0" w:firstLine="0"/>
                      <w:jc w:val="left"/>
                      <w:rPr>
                        <w:sz w:val="36"/>
                      </w:rPr>
                    </w:pPr>
                    <w:r>
                      <w:rPr>
                        <w:sz w:val="36"/>
                      </w:rPr>
                      <w:t>四周边翻边量宽度全都</w:t>
                    </w:r>
                  </w:p>
                  <w:p>
                    <w:pPr>
                      <w:spacing w:before="258" w:line="411" w:lineRule="exact"/>
                      <w:ind w:left="0" w:right="0" w:firstLine="0"/>
                      <w:jc w:val="left"/>
                      <w:rPr>
                        <w:sz w:val="36"/>
                      </w:rPr>
                    </w:pPr>
                    <w:r>
                      <w:rPr>
                        <w:sz w:val="36"/>
                      </w:rPr>
                      <w:t>管片压口前要倒角</w:t>
                    </w:r>
                  </w:p>
                </w:txbxContent>
              </v:textbox>
            </v:shape>
            <v:shape id="_x0000_s1149" type="#_x0000_t202" style="width:200;height:360;left:2862;position:absolute;top:4683" filled="f" stroked="f">
              <v:textbox inset="0,0,0,0">
                <w:txbxContent>
                  <w:p>
                    <w:pPr>
                      <w:spacing w:before="0" w:line="360" w:lineRule="exact"/>
                      <w:ind w:left="0" w:right="0" w:firstLine="0"/>
                      <w:jc w:val="left"/>
                      <w:rPr>
                        <w:sz w:val="36"/>
                      </w:rPr>
                    </w:pPr>
                    <w:r>
                      <w:rPr>
                        <w:sz w:val="36"/>
                      </w:rPr>
                      <w:t>3</w:t>
                    </w:r>
                  </w:p>
                </w:txbxContent>
              </v:textbox>
            </v:shape>
            <v:shape id="_x0000_s1150" type="#_x0000_t202" style="width:2900;height:360;left:4990;position:absolute;top:4683" filled="f" stroked="f">
              <v:textbox inset="0,0,0,0">
                <w:txbxContent>
                  <w:p>
                    <w:pPr>
                      <w:spacing w:before="0" w:line="360" w:lineRule="exact"/>
                      <w:ind w:left="0" w:right="0" w:firstLine="0"/>
                      <w:jc w:val="left"/>
                      <w:rPr>
                        <w:sz w:val="36"/>
                      </w:rPr>
                    </w:pPr>
                    <w:r>
                      <w:rPr>
                        <w:sz w:val="36"/>
                      </w:rPr>
                      <w:t>法兰翻边四角漏风</w:t>
                    </w:r>
                  </w:p>
                </w:txbxContent>
              </v:textbox>
            </v:shape>
            <v:shape id="_x0000_s1151" type="#_x0000_t202" style="width:4340;height:360;left:9343;position:absolute;top:4683" filled="f" stroked="f">
              <v:textbox inset="0,0,0,0">
                <w:txbxContent>
                  <w:p>
                    <w:pPr>
                      <w:spacing w:before="0" w:line="360" w:lineRule="exact"/>
                      <w:ind w:left="0" w:right="0" w:firstLine="0"/>
                      <w:jc w:val="left"/>
                      <w:rPr>
                        <w:sz w:val="36"/>
                      </w:rPr>
                    </w:pPr>
                    <w:r>
                      <w:rPr>
                        <w:sz w:val="36"/>
                      </w:rPr>
                      <w:t>咬口重叠超出、翻边时铲平</w:t>
                    </w:r>
                  </w:p>
                </w:txbxContent>
              </v:textbox>
            </v:shape>
            <v:shape id="_x0000_s1152" type="#_x0000_t202" style="width:2900;height:360;left:9343;position:absolute;top:5385" filled="f" stroked="f">
              <v:textbox inset="0,0,0,0">
                <w:txbxContent>
                  <w:p>
                    <w:pPr>
                      <w:spacing w:before="0" w:line="360" w:lineRule="exact"/>
                      <w:ind w:left="0" w:right="0" w:firstLine="0"/>
                      <w:jc w:val="left"/>
                      <w:rPr>
                        <w:sz w:val="36"/>
                      </w:rPr>
                    </w:pPr>
                    <w:r>
                      <w:rPr>
                        <w:sz w:val="36"/>
                      </w:rPr>
                      <w:t>四角不应出现豁口</w:t>
                    </w:r>
                  </w:p>
                </w:txbxContent>
              </v:textbox>
            </v:shape>
            <w10:wrap type="topAndBottom"/>
          </v:group>
        </w:pict>
      </w:r>
    </w:p>
    <w:p>
      <w:pPr>
        <w:spacing w:after="0"/>
        <w:rPr>
          <w:sz w:val="14"/>
        </w:rPr>
        <w:sectPr>
          <w:pgSz w:w="17860" w:h="25260"/>
          <w:pgMar w:top="1640" w:right="0" w:bottom="280" w:left="0" w:header="1160" w:footer="0"/>
          <w:cols w:space="708"/>
        </w:sectPr>
      </w:pPr>
    </w:p>
    <w:p>
      <w:pPr>
        <w:pStyle w:val="BodyText"/>
        <w:spacing w:before="8"/>
        <w:rPr>
          <w:b/>
          <w:sz w:val="15"/>
        </w:rPr>
      </w:pPr>
    </w:p>
    <w:p>
      <w:pPr>
        <w:pStyle w:val="BodyText"/>
        <w:ind w:left="2680"/>
        <w:rPr>
          <w:sz w:val="20"/>
        </w:rPr>
      </w:pPr>
      <w:r>
        <w:rPr>
          <w:sz w:val="20"/>
        </w:rPr>
        <w:pict>
          <v:group id="_x0000_i1153" style="width:624pt;height:362pt;mso-position-horizontal-relative:char;mso-position-vertical-relative:line" coordorigin="0,0" coordsize="12480,7240">
            <v:shape id="_x0000_s1154" type="#_x0000_t75" style="width:12480;height:7240;position:absolute" stroked="f">
              <v:imagedata r:id="rId54" o:title=""/>
            </v:shape>
            <v:shape id="_x0000_s1155" type="#_x0000_t202" style="width:200;height:360;left:182;position:absolute;top:193" filled="f" stroked="f">
              <v:textbox inset="0,0,0,0">
                <w:txbxContent>
                  <w:p>
                    <w:pPr>
                      <w:spacing w:before="0" w:line="360" w:lineRule="exact"/>
                      <w:ind w:left="0" w:right="0" w:firstLine="0"/>
                      <w:jc w:val="left"/>
                      <w:rPr>
                        <w:sz w:val="36"/>
                      </w:rPr>
                    </w:pPr>
                    <w:r>
                      <w:rPr>
                        <w:sz w:val="36"/>
                      </w:rPr>
                      <w:t>4</w:t>
                    </w:r>
                  </w:p>
                </w:txbxContent>
              </v:textbox>
            </v:shape>
            <v:shape id="_x0000_s1156" type="#_x0000_t202" style="width:2180;height:360;left:2310;position:absolute;top:193" filled="f" stroked="f">
              <v:textbox inset="0,0,0,0">
                <w:txbxContent>
                  <w:p>
                    <w:pPr>
                      <w:spacing w:before="0" w:line="360" w:lineRule="exact"/>
                      <w:ind w:left="0" w:right="0" w:firstLine="0"/>
                      <w:jc w:val="left"/>
                      <w:rPr>
                        <w:sz w:val="36"/>
                      </w:rPr>
                    </w:pPr>
                    <w:r>
                      <w:rPr>
                        <w:sz w:val="36"/>
                      </w:rPr>
                      <w:t>管件连接孔洞</w:t>
                    </w:r>
                  </w:p>
                </w:txbxContent>
              </v:textbox>
            </v:shape>
            <v:shape id="_x0000_s1157" type="#_x0000_t202" style="width:4700;height:360;left:6663;position:absolute;top:193" filled="f" stroked="f">
              <v:textbox inset="0,0,0,0">
                <w:txbxContent>
                  <w:p>
                    <w:pPr>
                      <w:spacing w:before="0" w:line="360" w:lineRule="exact"/>
                      <w:ind w:left="0" w:right="0" w:firstLine="0"/>
                      <w:jc w:val="left"/>
                      <w:rPr>
                        <w:sz w:val="36"/>
                      </w:rPr>
                    </w:pPr>
                    <w:r>
                      <w:rPr>
                        <w:sz w:val="36"/>
                      </w:rPr>
                      <w:t>出现孔洞用焊锡或密封胶堵严</w:t>
                    </w:r>
                  </w:p>
                </w:txbxContent>
              </v:textbox>
            </v:shape>
            <v:shape id="_x0000_s1158" type="#_x0000_t202" style="width:9988;height:360;left:2310;position:absolute;top:910" filled="f" stroked="f">
              <v:textbox inset="0,0,0,0">
                <w:txbxContent>
                  <w:p>
                    <w:pPr>
                      <w:spacing w:before="0" w:line="360" w:lineRule="exact"/>
                      <w:ind w:left="0" w:right="0" w:firstLine="0"/>
                      <w:jc w:val="left"/>
                      <w:rPr>
                        <w:sz w:val="36"/>
                      </w:rPr>
                    </w:pPr>
                    <w:r>
                      <w:rPr>
                        <w:sz w:val="36"/>
                      </w:rPr>
                      <w:t>风管大边上下有不同程度 按《规范》选用钢板厚度,咬口形式</w:t>
                    </w:r>
                  </w:p>
                </w:txbxContent>
              </v:textbox>
            </v:shape>
            <v:shape id="_x0000_s1159" type="#_x0000_t202" style="width:200;height:360;left:182;position:absolute;top:1612" filled="f" stroked="f">
              <v:textbox inset="0,0,0,0">
                <w:txbxContent>
                  <w:p>
                    <w:pPr>
                      <w:spacing w:before="0" w:line="360" w:lineRule="exact"/>
                      <w:ind w:left="0" w:right="0" w:firstLine="0"/>
                      <w:jc w:val="left"/>
                      <w:rPr>
                        <w:sz w:val="36"/>
                      </w:rPr>
                    </w:pPr>
                    <w:r>
                      <w:rPr>
                        <w:sz w:val="36"/>
                      </w:rPr>
                      <w:t>5</w:t>
                    </w:r>
                  </w:p>
                </w:txbxContent>
              </v:textbox>
            </v:shape>
            <v:shape id="_x0000_s1160" type="#_x0000_t202" style="width:3877;height:360;left:2310;position:absolute;top:1612" filled="f" stroked="f">
              <v:textbox inset="0,0,0,0">
                <w:txbxContent>
                  <w:p>
                    <w:pPr>
                      <w:spacing w:before="0" w:line="360" w:lineRule="exact"/>
                      <w:ind w:left="0" w:right="0" w:firstLine="0"/>
                      <w:jc w:val="left"/>
                      <w:rPr>
                        <w:sz w:val="36"/>
                      </w:rPr>
                    </w:pPr>
                    <w:r>
                      <w:rPr>
                        <w:sz w:val="36"/>
                      </w:rPr>
                      <w:t>下沉,两侧面小边稍向外</w:t>
                    </w:r>
                  </w:p>
                </w:txbxContent>
              </v:textbox>
            </v:shape>
            <v:shape id="_x0000_s1161" type="#_x0000_t202" style="width:5636;height:360;left:6663;position:absolute;top:1612" filled="f" stroked="f">
              <v:textbox inset="0,0,0,0">
                <w:txbxContent>
                  <w:p>
                    <w:pPr>
                      <w:spacing w:before="0" w:line="360" w:lineRule="exact"/>
                      <w:ind w:left="0" w:right="0" w:firstLine="0"/>
                      <w:jc w:val="left"/>
                      <w:rPr>
                        <w:sz w:val="36"/>
                      </w:rPr>
                    </w:pPr>
                    <w:r>
                      <w:rPr>
                        <w:spacing w:val="-12"/>
                        <w:sz w:val="36"/>
                      </w:rPr>
                      <w:t>的采纳应依据系统功能按《规范》进</w:t>
                    </w:r>
                  </w:p>
                </w:txbxContent>
              </v:textbox>
            </v:shape>
            <v:shape id="_x0000_s1162" type="#_x0000_t202" style="width:2900;height:360;left:2310;position:absolute;top:2314" filled="f" stroked="f">
              <v:textbox inset="0,0,0,0">
                <w:txbxContent>
                  <w:p>
                    <w:pPr>
                      <w:spacing w:before="0" w:line="360" w:lineRule="exact"/>
                      <w:ind w:left="0" w:right="0" w:firstLine="0"/>
                      <w:jc w:val="left"/>
                      <w:rPr>
                        <w:sz w:val="36"/>
                      </w:rPr>
                    </w:pPr>
                    <w:r>
                      <w:rPr>
                        <w:sz w:val="36"/>
                      </w:rPr>
                      <w:t>凸出，有明显变形</w:t>
                    </w:r>
                  </w:p>
                </w:txbxContent>
              </v:textbox>
            </v:shape>
            <v:shape id="_x0000_s1163" type="#_x0000_t202" style="width:1100;height:360;left:6663;position:absolute;top:2314" filled="f" stroked="f">
              <v:textbox inset="0,0,0,0">
                <w:txbxContent>
                  <w:p>
                    <w:pPr>
                      <w:spacing w:before="0" w:line="360" w:lineRule="exact"/>
                      <w:ind w:left="0" w:right="0" w:firstLine="0"/>
                      <w:jc w:val="left"/>
                      <w:rPr>
                        <w:sz w:val="36"/>
                      </w:rPr>
                    </w:pPr>
                    <w:r>
                      <w:rPr>
                        <w:sz w:val="36"/>
                      </w:rPr>
                      <w:t>行加固</w:t>
                    </w:r>
                  </w:p>
                </w:txbxContent>
              </v:textbox>
            </v:shape>
            <v:shape id="_x0000_s1164" type="#_x0000_t202" style="width:5636;height:360;left:6663;position:absolute;top:3135" filled="f" stroked="f">
              <v:textbox inset="0,0,0,0">
                <w:txbxContent>
                  <w:p>
                    <w:pPr>
                      <w:spacing w:before="0" w:line="360" w:lineRule="exact"/>
                      <w:ind w:left="0" w:right="0" w:firstLine="0"/>
                      <w:jc w:val="left"/>
                      <w:rPr>
                        <w:sz w:val="36"/>
                      </w:rPr>
                    </w:pPr>
                    <w:r>
                      <w:rPr>
                        <w:spacing w:val="-13"/>
                        <w:sz w:val="36"/>
                      </w:rPr>
                      <w:t>准确下料，板料咬口预留尺寸必需正</w:t>
                    </w:r>
                  </w:p>
                </w:txbxContent>
              </v:textbox>
            </v:shape>
            <v:shape id="_x0000_s1165" type="#_x0000_t202" style="width:200;height:360;left:182;position:absolute;top:3484" filled="f" stroked="f">
              <v:textbox inset="0,0,0,0">
                <w:txbxContent>
                  <w:p>
                    <w:pPr>
                      <w:spacing w:before="0" w:line="360" w:lineRule="exact"/>
                      <w:ind w:left="0" w:right="0" w:firstLine="0"/>
                      <w:jc w:val="left"/>
                      <w:rPr>
                        <w:sz w:val="36"/>
                      </w:rPr>
                    </w:pPr>
                    <w:r>
                      <w:rPr>
                        <w:sz w:val="36"/>
                      </w:rPr>
                      <w:t>6</w:t>
                    </w:r>
                  </w:p>
                </w:txbxContent>
              </v:textbox>
            </v:shape>
            <v:shape id="_x0000_s1166" type="#_x0000_t202" style="width:7974;height:1430;left:2310;position:absolute;top:3484" filled="f" stroked="f">
              <v:textbox inset="0,0,0,0">
                <w:txbxContent>
                  <w:p>
                    <w:pPr>
                      <w:spacing w:before="0" w:line="356" w:lineRule="exact"/>
                      <w:ind w:left="0" w:right="0" w:firstLine="0"/>
                      <w:jc w:val="left"/>
                      <w:rPr>
                        <w:sz w:val="36"/>
                      </w:rPr>
                    </w:pPr>
                    <w:r>
                      <w:rPr>
                        <w:sz w:val="36"/>
                      </w:rPr>
                      <w:t>矩形风管扭曲、翘角</w:t>
                    </w:r>
                  </w:p>
                  <w:p>
                    <w:pPr>
                      <w:spacing w:before="0" w:line="407" w:lineRule="exact"/>
                      <w:ind w:left="4353" w:right="0" w:firstLine="0"/>
                      <w:jc w:val="left"/>
                      <w:rPr>
                        <w:sz w:val="36"/>
                      </w:rPr>
                    </w:pPr>
                    <w:r>
                      <w:rPr>
                        <w:sz w:val="36"/>
                      </w:rPr>
                      <w:t>确，保证咬口宽度全都</w:t>
                    </w:r>
                  </w:p>
                  <w:p>
                    <w:pPr>
                      <w:spacing w:before="255" w:line="411" w:lineRule="exact"/>
                      <w:ind w:left="0" w:right="0" w:firstLine="0"/>
                      <w:jc w:val="left"/>
                      <w:rPr>
                        <w:sz w:val="36"/>
                      </w:rPr>
                    </w:pPr>
                    <w:r>
                      <w:rPr>
                        <w:spacing w:val="7"/>
                        <w:sz w:val="36"/>
                      </w:rPr>
                      <w:t>矩形弯头、圆形弯头角度 准确展开下料</w:t>
                    </w:r>
                  </w:p>
                </w:txbxContent>
              </v:textbox>
            </v:shape>
            <v:shape id="_x0000_s1167" type="#_x0000_t202" style="width:200;height:360;left:182;position:absolute;top:4902" filled="f" stroked="f">
              <v:textbox inset="0,0,0,0">
                <w:txbxContent>
                  <w:p>
                    <w:pPr>
                      <w:spacing w:before="0" w:line="360" w:lineRule="exact"/>
                      <w:ind w:left="0" w:right="0" w:firstLine="0"/>
                      <w:jc w:val="left"/>
                      <w:rPr>
                        <w:sz w:val="36"/>
                      </w:rPr>
                    </w:pPr>
                    <w:r>
                      <w:rPr>
                        <w:sz w:val="36"/>
                      </w:rPr>
                      <w:t>7</w:t>
                    </w:r>
                  </w:p>
                </w:txbxContent>
              </v:textbox>
            </v:shape>
            <v:shape id="_x0000_s1168" type="#_x0000_t202" style="width:6534;height:1081;left:2310;position:absolute;top:5255" filled="f" stroked="f">
              <v:textbox inset="0,0,0,0">
                <w:txbxContent>
                  <w:p>
                    <w:pPr>
                      <w:spacing w:before="0" w:line="411" w:lineRule="exact"/>
                      <w:ind w:left="0" w:right="0" w:firstLine="0"/>
                      <w:jc w:val="left"/>
                      <w:rPr>
                        <w:sz w:val="36"/>
                      </w:rPr>
                    </w:pPr>
                    <w:r>
                      <w:rPr>
                        <w:sz w:val="36"/>
                      </w:rPr>
                      <w:t>不准确</w:t>
                    </w:r>
                  </w:p>
                  <w:p>
                    <w:pPr>
                      <w:spacing w:before="259" w:line="411" w:lineRule="exact"/>
                      <w:ind w:left="0" w:right="0" w:firstLine="0"/>
                      <w:jc w:val="left"/>
                      <w:rPr>
                        <w:sz w:val="36"/>
                      </w:rPr>
                    </w:pPr>
                    <w:r>
                      <w:rPr>
                        <w:spacing w:val="7"/>
                        <w:sz w:val="36"/>
                      </w:rPr>
                      <w:t>圆形风管不同心圆形三通 准确展开下料</w:t>
                    </w:r>
                  </w:p>
                </w:txbxContent>
              </v:textbox>
            </v:shape>
            <v:shape id="_x0000_s1169" type="#_x0000_t202" style="width:200;height:360;left:182;position:absolute;top:6325" filled="f" stroked="f">
              <v:textbox inset="0,0,0,0">
                <w:txbxContent>
                  <w:p>
                    <w:pPr>
                      <w:spacing w:before="0" w:line="360" w:lineRule="exact"/>
                      <w:ind w:left="0" w:right="0" w:firstLine="0"/>
                      <w:jc w:val="left"/>
                      <w:rPr>
                        <w:sz w:val="36"/>
                      </w:rPr>
                    </w:pPr>
                    <w:r>
                      <w:rPr>
                        <w:sz w:val="36"/>
                      </w:rPr>
                      <w:t>8</w:t>
                    </w:r>
                  </w:p>
                </w:txbxContent>
              </v:textbox>
            </v:shape>
            <v:shape id="_x0000_s1170" type="#_x0000_t202" style="width:3260;height:360;left:2310;position:absolute;top:6678" filled="f" stroked="f">
              <v:textbox inset="0,0,0,0">
                <w:txbxContent>
                  <w:p>
                    <w:pPr>
                      <w:spacing w:before="0" w:line="360" w:lineRule="exact"/>
                      <w:ind w:left="0" w:right="0" w:firstLine="0"/>
                      <w:jc w:val="left"/>
                      <w:rPr>
                        <w:sz w:val="36"/>
                      </w:rPr>
                    </w:pPr>
                    <w:r>
                      <w:rPr>
                        <w:sz w:val="36"/>
                      </w:rPr>
                      <w:t>角度不准、咬合不严</w:t>
                    </w:r>
                  </w:p>
                </w:txbxContent>
              </v:textbox>
            </v:shape>
            <w10:wrap type="none"/>
          </v:group>
        </w:pict>
      </w:r>
    </w:p>
    <w:p>
      <w:pPr>
        <w:pStyle w:val="BodyText"/>
        <w:rPr>
          <w:b/>
          <w:sz w:val="20"/>
        </w:rPr>
      </w:pPr>
    </w:p>
    <w:p>
      <w:pPr>
        <w:pStyle w:val="BodyText"/>
        <w:rPr>
          <w:b/>
          <w:sz w:val="20"/>
        </w:rPr>
      </w:pPr>
    </w:p>
    <w:p>
      <w:pPr>
        <w:pStyle w:val="BodyText"/>
        <w:spacing w:before="9"/>
        <w:rPr>
          <w:b/>
          <w:sz w:val="17"/>
        </w:rPr>
      </w:pPr>
    </w:p>
    <w:p>
      <w:pPr>
        <w:spacing w:before="34"/>
        <w:ind w:left="2700" w:right="0" w:firstLine="0"/>
        <w:jc w:val="left"/>
        <w:rPr>
          <w:b/>
          <w:sz w:val="36"/>
        </w:rPr>
      </w:pPr>
      <w:r>
        <w:rPr>
          <w:b/>
          <w:position w:val="8"/>
          <w:sz w:val="45"/>
        </w:rPr>
        <w:t>5。3。4</w:t>
      </w:r>
      <w:r>
        <w:rPr>
          <w:b/>
          <w:sz w:val="36"/>
        </w:rPr>
        <w:t>、风管部件制作工艺流程</w:t>
      </w:r>
    </w:p>
    <w:p>
      <w:pPr>
        <w:pStyle w:val="BodyText"/>
        <w:spacing w:before="442" w:line="487" w:lineRule="auto"/>
        <w:ind w:left="2700" w:right="5618"/>
      </w:pPr>
      <w:r>
        <w:rPr>
          <w:spacing w:val="-1"/>
        </w:rPr>
        <w:t>5。3.4</w:t>
      </w:r>
      <w:r>
        <w:t>。1、消声器、风罩、风帽及其它部件制作工艺流程：</w:t>
      </w:r>
      <w:r>
        <w:rPr>
          <w:spacing w:val="-177"/>
        </w:rPr>
        <w:t xml:space="preserve"> </w:t>
      </w:r>
      <w:r>
        <w:t>领料→下料→成型→组装→成形→成套检验</w:t>
      </w:r>
    </w:p>
    <w:p>
      <w:pPr>
        <w:pStyle w:val="BodyText"/>
        <w:spacing w:line="487" w:lineRule="auto"/>
        <w:ind w:left="2700" w:right="6518" w:firstLine="719"/>
      </w:pPr>
      <w:r>
        <w:rPr>
          <w:spacing w:val="-1"/>
        </w:rPr>
        <w:t>本工程消声器采纳成品消声器，不进行加工制作。</w:t>
      </w:r>
      <w:r>
        <w:t>领料：</w:t>
      </w:r>
    </w:p>
    <w:p>
      <w:pPr>
        <w:pStyle w:val="BodyText"/>
        <w:spacing w:line="487" w:lineRule="auto"/>
        <w:ind w:left="2700" w:right="2556" w:firstLine="719"/>
      </w:pPr>
      <w:r>
        <w:rPr>
          <w:spacing w:val="-13"/>
        </w:rPr>
        <w:t>风罩、风帽及其它部件的制作材料可依据设计及相关行业规范要求选用不同</w:t>
      </w:r>
      <w:r>
        <w:rPr>
          <w:spacing w:val="-1"/>
        </w:rPr>
        <w:t>的材质，即一般钢板、镀锌钢板、不锈钢板、铝板等，对待本工程必需使用相适</w:t>
      </w:r>
      <w:r>
        <w:t>用的材料。</w:t>
      </w:r>
    </w:p>
    <w:p>
      <w:pPr>
        <w:pStyle w:val="BodyText"/>
        <w:spacing w:line="460" w:lineRule="exact"/>
        <w:ind w:left="2700"/>
      </w:pPr>
      <w:r>
        <w:t>下料、制作：</w:t>
      </w:r>
    </w:p>
    <w:p>
      <w:pPr>
        <w:pStyle w:val="BodyText"/>
        <w:spacing w:before="1"/>
        <w:rPr>
          <w:sz w:val="37"/>
        </w:rPr>
      </w:pPr>
    </w:p>
    <w:p>
      <w:pPr>
        <w:pStyle w:val="BodyText"/>
        <w:spacing w:line="487" w:lineRule="auto"/>
        <w:ind w:left="2700" w:right="2715" w:firstLine="719"/>
      </w:pPr>
      <w:r>
        <w:t>依据不同的风罩、风帽及其它部件形式放样后下料,并尽量采纳以机械加工为主、手工为辅的形式进行加工制作.</w:t>
      </w:r>
    </w:p>
    <w:p>
      <w:pPr>
        <w:pStyle w:val="BodyText"/>
        <w:spacing w:line="461" w:lineRule="exact"/>
        <w:ind w:left="2700"/>
      </w:pPr>
      <w:r>
        <w:t>成型、组装：</w:t>
      </w:r>
    </w:p>
    <w:p>
      <w:pPr>
        <w:pStyle w:val="BodyText"/>
        <w:spacing w:before="1"/>
        <w:rPr>
          <w:sz w:val="37"/>
        </w:rPr>
      </w:pPr>
    </w:p>
    <w:p>
      <w:pPr>
        <w:pStyle w:val="BodyText"/>
        <w:spacing w:line="487" w:lineRule="auto"/>
        <w:ind w:left="2700" w:right="2702" w:firstLine="719"/>
      </w:pPr>
      <w:r>
        <w:t>风罩、风帽的组装依据所用材料及使用要求，可采纳咬接、焊接等方式,其方式及要求详见风管制作部分。</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7" w:firstLine="719"/>
      </w:pPr>
      <w:r>
        <w:rPr>
          <w:spacing w:val="-9"/>
        </w:rPr>
        <w:t>用于排出蒸汽或其它潮湿气体的伞形罩，应在罩口内边实行排除凝聚液体的</w:t>
      </w:r>
      <w:r>
        <w:t>措施。</w:t>
      </w:r>
    </w:p>
    <w:p>
      <w:pPr>
        <w:pStyle w:val="BodyText"/>
        <w:spacing w:line="487" w:lineRule="auto"/>
        <w:ind w:left="2700" w:right="2715" w:firstLine="719"/>
      </w:pPr>
      <w:r>
        <w:t>排气罩的扩散角不应大于 60°,如设计有要求,在罩类中还应加有调整阀、自动报警、自动灭火、过滤、集油等装置。</w:t>
      </w:r>
    </w:p>
    <w:p>
      <w:pPr>
        <w:pStyle w:val="BodyText"/>
        <w:spacing w:line="461" w:lineRule="exact"/>
        <w:ind w:left="2700"/>
      </w:pPr>
      <w:r>
        <w:t>成套检验：</w:t>
      </w:r>
    </w:p>
    <w:p>
      <w:pPr>
        <w:pStyle w:val="BodyText"/>
        <w:rPr>
          <w:sz w:val="37"/>
        </w:rPr>
      </w:pPr>
    </w:p>
    <w:p>
      <w:pPr>
        <w:pStyle w:val="BodyText"/>
        <w:spacing w:line="487" w:lineRule="auto"/>
        <w:ind w:left="2700" w:right="2715" w:firstLine="719"/>
      </w:pPr>
      <w:r>
        <w:t>风罩、风帽及其它部件制作其规格尺寸应准确,连接处应坚固，其外壳不应有尖锐的边缘。</w:t>
      </w:r>
    </w:p>
    <w:p>
      <w:pPr>
        <w:pStyle w:val="BodyText"/>
        <w:ind w:left="2700"/>
      </w:pPr>
      <w:r>
        <w:t>5.3。4.2、柔性管制作工艺流程:</w:t>
      </w:r>
    </w:p>
    <w:p>
      <w:pPr>
        <w:pStyle w:val="BodyText"/>
        <w:spacing w:before="1"/>
        <w:rPr>
          <w:sz w:val="37"/>
        </w:rPr>
      </w:pPr>
    </w:p>
    <w:p>
      <w:pPr>
        <w:pStyle w:val="BodyText"/>
        <w:ind w:left="2700"/>
      </w:pPr>
      <w:r>
        <w:t>领料→下料→缝制→成型→法兰组装</w:t>
      </w:r>
    </w:p>
    <w:p>
      <w:pPr>
        <w:pStyle w:val="BodyText"/>
        <w:spacing w:before="1"/>
        <w:rPr>
          <w:sz w:val="37"/>
        </w:rPr>
      </w:pPr>
    </w:p>
    <w:p>
      <w:pPr>
        <w:pStyle w:val="BodyText"/>
        <w:spacing w:line="487" w:lineRule="auto"/>
        <w:ind w:left="2700" w:right="2725" w:firstLine="719"/>
        <w:jc w:val="both"/>
      </w:pPr>
      <w:r>
        <w:t>柔性管制作可选用 GRF</w:t>
      </w:r>
      <w:r>
        <w:rPr>
          <w:spacing w:val="-2"/>
        </w:rPr>
        <w:t xml:space="preserve"> 高温耐火有机硅胶玻璃纤维布、阻燃软橡胶板等材</w:t>
      </w:r>
      <w:r>
        <w:t>料。</w:t>
      </w:r>
    </w:p>
    <w:p>
      <w:pPr>
        <w:pStyle w:val="BodyText"/>
        <w:spacing w:line="487" w:lineRule="auto"/>
        <w:ind w:left="2700" w:right="2710" w:firstLine="719"/>
        <w:jc w:val="both"/>
      </w:pPr>
      <w:r>
        <w:rPr>
          <w:spacing w:val="1"/>
        </w:rPr>
        <w:t xml:space="preserve">柔性管的长度一般为 </w:t>
      </w:r>
      <w:r>
        <w:t>150～300mm,不得作为变径管;设于结构变形缝的柔性短管，其长度宜为变形缝的宽度加 100mm</w:t>
      </w:r>
      <w:r>
        <w:rPr>
          <w:spacing w:val="-1"/>
        </w:rPr>
        <w:t xml:space="preserve"> 及以上；下料后缝制可采纳机械或手</w:t>
      </w:r>
      <w:r>
        <w:t>工方式，但必需保证严密坚固.</w:t>
      </w:r>
    </w:p>
    <w:p>
      <w:pPr>
        <w:pStyle w:val="BodyText"/>
        <w:spacing w:line="487" w:lineRule="auto"/>
        <w:ind w:left="2700" w:right="2717" w:firstLine="719"/>
      </w:pPr>
      <w:r>
        <w:t>柔性管与法兰组装可采纳钢板压条的方式,经过铆接使两者联合起来，铆钉</w:t>
      </w:r>
      <w:r>
        <w:rPr>
          <w:spacing w:val="-23"/>
        </w:rPr>
        <w:t xml:space="preserve">间距为 </w:t>
      </w:r>
      <w:r>
        <w:t>60~80mm。且不得出现扭曲现象，两侧法兰应平行。</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41"/>
        </w:rPr>
      </w:pPr>
    </w:p>
    <w:p>
      <w:pPr>
        <w:pStyle w:val="Heading4"/>
        <w:ind w:left="2700"/>
        <w:jc w:val="left"/>
      </w:pPr>
      <w:r>
        <w:t>5。3.5</w:t>
      </w:r>
      <w:r>
        <w:rPr>
          <w:spacing w:val="-1"/>
        </w:rPr>
        <w:t xml:space="preserve"> 风管及部件安装工艺流程</w:t>
      </w:r>
    </w:p>
    <w:p>
      <w:pPr>
        <w:spacing w:after="0"/>
        <w:jc w:val="left"/>
        <w:sectPr>
          <w:pgSz w:w="17860" w:h="25260"/>
          <w:pgMar w:top="1640" w:right="0" w:bottom="280" w:left="0" w:header="1160" w:footer="0"/>
          <w:cols w:space="708"/>
        </w:sectPr>
      </w:pPr>
    </w:p>
    <w:p>
      <w:pPr>
        <w:pStyle w:val="BodyText"/>
        <w:rPr>
          <w:b/>
          <w:sz w:val="20"/>
        </w:rPr>
      </w:pPr>
    </w:p>
    <w:p>
      <w:pPr>
        <w:spacing w:before="188"/>
        <w:ind w:left="0" w:right="13" w:firstLine="0"/>
        <w:jc w:val="center"/>
        <w:rPr>
          <w:b/>
          <w:sz w:val="36"/>
        </w:rPr>
      </w:pPr>
      <w:r>
        <w:rPr>
          <w:b/>
          <w:w w:val="95"/>
          <w:sz w:val="36"/>
        </w:rPr>
        <w:t>风管及部件安装工艺流程图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3"/>
        </w:rPr>
      </w:pPr>
    </w:p>
    <w:p>
      <w:pPr>
        <w:pStyle w:val="BodyText"/>
        <w:spacing w:before="50"/>
        <w:ind w:left="2700"/>
      </w:pPr>
      <w:r>
        <w:t>5。3。5。1、确定标高:</w:t>
      </w:r>
    </w:p>
    <w:p>
      <w:pPr>
        <w:pStyle w:val="BodyText"/>
        <w:spacing w:before="1"/>
        <w:rPr>
          <w:sz w:val="37"/>
        </w:rPr>
      </w:pPr>
    </w:p>
    <w:p>
      <w:pPr>
        <w:pStyle w:val="BodyText"/>
        <w:ind w:left="3420"/>
      </w:pPr>
      <w:r>
        <w:t>依据设计图纸中标注的风管标高，并参照土建基准线测出风管标高.</w:t>
      </w:r>
    </w:p>
    <w:p>
      <w:pPr>
        <w:pStyle w:val="BodyText"/>
        <w:spacing w:before="1"/>
        <w:rPr>
          <w:sz w:val="37"/>
        </w:rPr>
      </w:pPr>
    </w:p>
    <w:p>
      <w:pPr>
        <w:pStyle w:val="BodyText"/>
        <w:ind w:left="2700"/>
      </w:pPr>
      <w:r>
        <w:t>5.3.5。2、制作吊架：</w:t>
      </w:r>
    </w:p>
    <w:p>
      <w:pPr>
        <w:pStyle w:val="BodyText"/>
        <w:rPr>
          <w:sz w:val="37"/>
        </w:rPr>
      </w:pPr>
    </w:p>
    <w:p>
      <w:pPr>
        <w:pStyle w:val="BodyText"/>
        <w:spacing w:line="487" w:lineRule="auto"/>
        <w:ind w:left="2700" w:right="2691" w:firstLine="719"/>
        <w:jc w:val="both"/>
      </w:pPr>
      <w:r>
        <w:t>标高确定后，依据风管系统所在的空间位置,确定风管支、吊架形式；风管</w:t>
      </w:r>
      <w:r>
        <w:rPr>
          <w:spacing w:val="1"/>
        </w:rPr>
        <w:t>支、吊架的形式选择及其制作应依据国家标准图集《风管支、吊架》</w:t>
      </w:r>
      <w:r>
        <w:t>（03K132)</w:t>
      </w:r>
      <w:r>
        <w:rPr>
          <w:spacing w:val="-178"/>
        </w:rPr>
        <w:t xml:space="preserve"> </w:t>
      </w:r>
      <w:r>
        <w:t>中的规定进行选择和加工制作。</w:t>
      </w:r>
    </w:p>
    <w:p>
      <w:pPr>
        <w:pStyle w:val="BodyText"/>
        <w:spacing w:line="460" w:lineRule="exact"/>
        <w:ind w:left="3420"/>
      </w:pPr>
      <w:r>
        <w:t>风管支、吊架在制作工程中应着重以下问题：</w:t>
      </w:r>
    </w:p>
    <w:p>
      <w:pPr>
        <w:pStyle w:val="BodyText"/>
        <w:spacing w:before="2"/>
        <w:rPr>
          <w:sz w:val="37"/>
        </w:rPr>
      </w:pPr>
    </w:p>
    <w:p>
      <w:pPr>
        <w:pStyle w:val="BodyText"/>
        <w:spacing w:line="487" w:lineRule="auto"/>
        <w:ind w:left="2700" w:right="2715" w:firstLine="719"/>
      </w:pPr>
      <w:r>
        <w:t>支架的悬臂、吊架的横担应采纳角钢或槽钢制成;斜撑的材料为角钢；吊杆采纳圆钢,扁钢用来制作抱箍。</w:t>
      </w:r>
    </w:p>
    <w:p>
      <w:pPr>
        <w:pStyle w:val="BodyText"/>
        <w:spacing w:line="487" w:lineRule="auto"/>
        <w:ind w:left="2700" w:right="2697" w:firstLine="719"/>
      </w:pPr>
      <w:r>
        <w:rPr>
          <w:spacing w:val="-13"/>
        </w:rPr>
        <w:t>支、吊架在制作前,首先要对型钢进行矫正,矫正的方式分冷矫正和热矫正两</w:t>
      </w:r>
      <w:r>
        <w:rPr>
          <w:spacing w:val="-19"/>
        </w:rPr>
        <w:t xml:space="preserve">种。小型钢材一般采纳冷矫正。较大的型钢须加热到 </w:t>
      </w:r>
      <w:r>
        <w:t>900°C</w:t>
      </w:r>
      <w:r>
        <w:rPr>
          <w:spacing w:val="-11"/>
        </w:rPr>
        <w:t xml:space="preserve"> 左右后进行热矫正.</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矫正的挨次应该先矫正扭曲、后矫正弯曲。</w:t>
      </w:r>
    </w:p>
    <w:p>
      <w:pPr>
        <w:pStyle w:val="BodyText"/>
        <w:spacing w:before="1"/>
        <w:rPr>
          <w:sz w:val="37"/>
        </w:rPr>
      </w:pPr>
    </w:p>
    <w:p>
      <w:pPr>
        <w:pStyle w:val="BodyText"/>
        <w:spacing w:line="487" w:lineRule="auto"/>
        <w:ind w:left="2700" w:right="2699" w:firstLine="719"/>
      </w:pPr>
      <w:r>
        <w:rPr>
          <w:spacing w:val="-12"/>
        </w:rPr>
        <w:t>钢材切断和开孔，不应使用氧气乙炔切割和开孔。包箍的圆弧应与风管圆弧</w:t>
      </w:r>
      <w:r>
        <w:t>全都。支架的焊缝必需饱满。保证具有足够的承载能力。</w:t>
      </w:r>
    </w:p>
    <w:p>
      <w:pPr>
        <w:pStyle w:val="BodyText"/>
        <w:spacing w:line="487" w:lineRule="auto"/>
        <w:ind w:left="2700" w:right="2702" w:firstLine="719"/>
      </w:pPr>
      <w:r>
        <w:rPr>
          <w:spacing w:val="-8"/>
        </w:rPr>
        <w:t>吊杆圆钢应依据风管安装标高适当截取。套丝不宜过长，丝扣末端不应超出</w:t>
      </w:r>
      <w:r>
        <w:t>托盘最低点。</w:t>
      </w:r>
    </w:p>
    <w:p>
      <w:pPr>
        <w:pStyle w:val="BodyText"/>
        <w:spacing w:line="487" w:lineRule="auto"/>
        <w:ind w:left="2700" w:right="2695" w:firstLine="719"/>
      </w:pPr>
      <w:r>
        <w:rPr>
          <w:spacing w:val="-14"/>
        </w:rPr>
        <w:t>风管支、吊架制作完毕后，应该进行除锈,刷二遍防锈漆;用于不锈钢、铝板</w:t>
      </w:r>
      <w:r>
        <w:t>风管的支、吊架应按设计要求做好防腐处理，防止电化学腐蚀.</w:t>
      </w:r>
    </w:p>
    <w:p>
      <w:pPr>
        <w:pStyle w:val="BodyText"/>
        <w:spacing w:line="487" w:lineRule="auto"/>
        <w:ind w:left="3420" w:right="2918" w:hanging="720"/>
      </w:pPr>
      <w:r>
        <w:t>5。3.5。3</w:t>
      </w:r>
      <w:r>
        <w:rPr>
          <w:spacing w:val="-4"/>
        </w:rPr>
        <w:t>、 设置吊点依据吊架形式设置，有预埋件法、膨胀螺栓固定法等。</w:t>
      </w:r>
      <w:r>
        <w:t>预埋件法：</w:t>
      </w:r>
    </w:p>
    <w:p>
      <w:pPr>
        <w:pStyle w:val="BodyText"/>
        <w:spacing w:line="487" w:lineRule="auto"/>
        <w:ind w:left="2700" w:right="2715" w:firstLine="719"/>
      </w:pPr>
      <w:r>
        <w:t>前期预埋：一般由预留人员将预埋件（吊环</w:t>
      </w:r>
      <w:r>
        <w:rPr>
          <w:spacing w:val="9"/>
        </w:rPr>
        <w:t>）</w:t>
      </w:r>
      <w:r>
        <w:t>,按图纸坐标位置和支、吊架间距，可靠固定在土建结构钢筋上；吊杆加工时上部加工成挂钩，挂在吊环上.</w:t>
      </w:r>
    </w:p>
    <w:p>
      <w:pPr>
        <w:pStyle w:val="BodyText"/>
        <w:spacing w:line="461" w:lineRule="exact"/>
        <w:ind w:left="3420"/>
      </w:pPr>
      <w:r>
        <w:rPr>
          <w:w w:val="95"/>
        </w:rPr>
        <w:t>挂钩应煨成图 6 形成。</w:t>
      </w:r>
    </w:p>
    <w:p>
      <w:pPr>
        <w:pStyle w:val="BodyText"/>
        <w:spacing w:before="7"/>
        <w:rPr>
          <w:sz w:val="48"/>
        </w:rPr>
      </w:pPr>
    </w:p>
    <w:p>
      <w:pPr>
        <w:spacing w:before="0"/>
        <w:ind w:left="0" w:right="4775" w:firstLine="0"/>
        <w:jc w:val="center"/>
        <w:rPr>
          <w:sz w:val="29"/>
        </w:rPr>
      </w:pPr>
      <w:r>
        <w:drawing>
          <wp:anchor distT="0" distB="0" distL="0" distR="0" simplePos="0" relativeHeight="251681792" behindDoc="0" locked="0" layoutInCell="1" allowOverlap="1">
            <wp:simplePos x="0" y="0"/>
            <wp:positionH relativeFrom="page">
              <wp:posOffset>4749800</wp:posOffset>
            </wp:positionH>
            <wp:positionV relativeFrom="paragraph">
              <wp:posOffset>196342</wp:posOffset>
            </wp:positionV>
            <wp:extent cx="1892300" cy="1892300"/>
            <wp:effectExtent l="0" t="0" r="0" b="0"/>
            <wp:wrapNone/>
            <wp:docPr id="5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54.png"/>
                    <pic:cNvPicPr/>
                  </pic:nvPicPr>
                  <pic:blipFill>
                    <a:blip xmlns:r="http://schemas.openxmlformats.org/officeDocument/2006/relationships" r:embed="rId55" cstate="print"/>
                    <a:stretch>
                      <a:fillRect/>
                    </a:stretch>
                  </pic:blipFill>
                  <pic:spPr>
                    <a:xfrm>
                      <a:off x="0" y="0"/>
                      <a:ext cx="1892300" cy="1892300"/>
                    </a:xfrm>
                    <a:prstGeom prst="rect">
                      <a:avLst/>
                    </a:prstGeom>
                  </pic:spPr>
                </pic:pic>
              </a:graphicData>
            </a:graphic>
          </wp:anchor>
        </w:drawing>
      </w:r>
      <w:r>
        <w:rPr>
          <w:sz w:val="29"/>
        </w:rPr>
        <w:t>挂钩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r>
        <w:drawing>
          <wp:anchor distT="0" distB="0" distL="0" distR="0" simplePos="0" relativeHeight="251670528" behindDoc="0" locked="0" layoutInCell="1" allowOverlap="1">
            <wp:simplePos x="0" y="0"/>
            <wp:positionH relativeFrom="page">
              <wp:posOffset>3975100</wp:posOffset>
            </wp:positionH>
            <wp:positionV relativeFrom="paragraph">
              <wp:posOffset>740684</wp:posOffset>
            </wp:positionV>
            <wp:extent cx="177355" cy="253364"/>
            <wp:effectExtent l="0" t="0" r="0" b="0"/>
            <wp:wrapTopAndBottom/>
            <wp:docPr id="5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55.png"/>
                    <pic:cNvPicPr/>
                  </pic:nvPicPr>
                  <pic:blipFill>
                    <a:blip xmlns:r="http://schemas.openxmlformats.org/officeDocument/2006/relationships" r:embed="rId56" cstate="print"/>
                    <a:stretch>
                      <a:fillRect/>
                    </a:stretch>
                  </pic:blipFill>
                  <pic:spPr>
                    <a:xfrm>
                      <a:off x="0" y="0"/>
                      <a:ext cx="177355" cy="253364"/>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4216400</wp:posOffset>
            </wp:positionH>
            <wp:positionV relativeFrom="paragraph">
              <wp:posOffset>232684</wp:posOffset>
            </wp:positionV>
            <wp:extent cx="1836896" cy="1469516"/>
            <wp:effectExtent l="0" t="0" r="0" b="0"/>
            <wp:wrapTopAndBottom/>
            <wp:docPr id="6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56.png"/>
                    <pic:cNvPicPr/>
                  </pic:nvPicPr>
                  <pic:blipFill>
                    <a:blip xmlns:r="http://schemas.openxmlformats.org/officeDocument/2006/relationships" r:embed="rId57" cstate="print"/>
                    <a:stretch>
                      <a:fillRect/>
                    </a:stretch>
                  </pic:blipFill>
                  <pic:spPr>
                    <a:xfrm>
                      <a:off x="0" y="0"/>
                      <a:ext cx="1836896" cy="1469516"/>
                    </a:xfrm>
                    <a:prstGeom prst="rect">
                      <a:avLst/>
                    </a:prstGeom>
                  </pic:spPr>
                </pic:pic>
              </a:graphicData>
            </a:graphic>
          </wp:anchor>
        </w:drawing>
      </w:r>
    </w:p>
    <w:p>
      <w:pPr>
        <w:pStyle w:val="BodyText"/>
        <w:spacing w:before="11"/>
        <w:rPr>
          <w:sz w:val="35"/>
        </w:rPr>
      </w:pPr>
    </w:p>
    <w:p>
      <w:pPr>
        <w:pStyle w:val="Heading4"/>
        <w:ind w:right="5"/>
      </w:pPr>
      <w:r>
        <w:rPr>
          <w:spacing w:val="-29"/>
          <w:w w:val="95"/>
        </w:rPr>
        <w:t xml:space="preserve">图 </w:t>
      </w:r>
      <w:r>
        <w:rPr>
          <w:w w:val="95"/>
        </w:rPr>
        <w:t>6：挂钩形式</w:t>
      </w:r>
    </w:p>
    <w:p>
      <w:pPr>
        <w:pStyle w:val="BodyText"/>
        <w:spacing w:before="1"/>
        <w:rPr>
          <w:b/>
          <w:sz w:val="37"/>
        </w:rPr>
      </w:pPr>
    </w:p>
    <w:p>
      <w:pPr>
        <w:pStyle w:val="BodyText"/>
        <w:spacing w:line="441" w:lineRule="auto"/>
        <w:ind w:left="2700" w:right="2519" w:firstLine="719"/>
        <w:rPr>
          <w:sz w:val="42"/>
        </w:rPr>
      </w:pPr>
      <w:r>
        <w:rPr>
          <w:spacing w:val="-20"/>
        </w:rPr>
        <w:t>膨胀螺栓固定法：特点是施工灵活，准确,快速;本工程吊架采纳此方式施工，</w:t>
      </w:r>
      <w:r>
        <w:rPr>
          <w:spacing w:val="-177"/>
        </w:rPr>
        <w:t xml:space="preserve"> </w:t>
      </w:r>
      <w:r>
        <w:rPr>
          <w:spacing w:val="-23"/>
        </w:rPr>
        <w:t xml:space="preserve">详见图 </w:t>
      </w:r>
      <w:r>
        <w:t>7</w:t>
      </w:r>
      <w:r>
        <w:rPr>
          <w:position w:val="5"/>
          <w:sz w:val="42"/>
        </w:rPr>
        <w:t>。</w:t>
      </w:r>
    </w:p>
    <w:p>
      <w:pPr>
        <w:spacing w:after="0" w:line="441" w:lineRule="auto"/>
        <w:rPr>
          <w:sz w:val="42"/>
        </w:rPr>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24"/>
        <w:ind w:left="11194" w:right="0" w:firstLine="0"/>
        <w:jc w:val="left"/>
        <w:rPr>
          <w:sz w:val="42"/>
        </w:rPr>
      </w:pPr>
      <w:r>
        <w:drawing>
          <wp:anchor distT="0" distB="0" distL="0" distR="0" simplePos="0" relativeHeight="251704320" behindDoc="1" locked="0" layoutInCell="1" allowOverlap="1">
            <wp:simplePos x="0" y="0"/>
            <wp:positionH relativeFrom="page">
              <wp:posOffset>4430903</wp:posOffset>
            </wp:positionH>
            <wp:positionV relativeFrom="paragraph">
              <wp:posOffset>-1216532</wp:posOffset>
            </wp:positionV>
            <wp:extent cx="2719070" cy="4104132"/>
            <wp:effectExtent l="0" t="0" r="0" b="0"/>
            <wp:wrapNone/>
            <wp:docPr id="6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57.png"/>
                    <pic:cNvPicPr/>
                  </pic:nvPicPr>
                  <pic:blipFill>
                    <a:blip xmlns:r="http://schemas.openxmlformats.org/officeDocument/2006/relationships" r:embed="rId58" cstate="print"/>
                    <a:stretch>
                      <a:fillRect/>
                    </a:stretch>
                  </pic:blipFill>
                  <pic:spPr>
                    <a:xfrm>
                      <a:off x="0" y="0"/>
                      <a:ext cx="2719070" cy="4104132"/>
                    </a:xfrm>
                    <a:prstGeom prst="rect">
                      <a:avLst/>
                    </a:prstGeom>
                  </pic:spPr>
                </pic:pic>
              </a:graphicData>
            </a:graphic>
          </wp:anchor>
        </w:drawing>
      </w:r>
      <w:r>
        <w:rPr>
          <w:sz w:val="42"/>
        </w:rPr>
        <w:t>胀管</w:t>
      </w:r>
    </w:p>
    <w:p>
      <w:pPr>
        <w:pStyle w:val="BodyText"/>
        <w:rPr>
          <w:sz w:val="42"/>
        </w:rPr>
      </w:pPr>
    </w:p>
    <w:p>
      <w:pPr>
        <w:pStyle w:val="BodyText"/>
        <w:rPr>
          <w:sz w:val="42"/>
        </w:rPr>
      </w:pPr>
    </w:p>
    <w:p>
      <w:pPr>
        <w:pStyle w:val="BodyText"/>
        <w:spacing w:before="3"/>
        <w:rPr>
          <w:sz w:val="37"/>
        </w:rPr>
      </w:pPr>
    </w:p>
    <w:p>
      <w:pPr>
        <w:spacing w:before="1" w:line="242" w:lineRule="auto"/>
        <w:ind w:left="11222" w:right="4738" w:firstLine="196"/>
        <w:jc w:val="left"/>
        <w:rPr>
          <w:sz w:val="42"/>
        </w:rPr>
      </w:pPr>
      <w:r>
        <w:rPr>
          <w:sz w:val="42"/>
        </w:rPr>
        <w:t>弹簧垫圈平垫圈</w:t>
      </w:r>
    </w:p>
    <w:p>
      <w:pPr>
        <w:spacing w:before="84" w:line="259" w:lineRule="auto"/>
        <w:ind w:left="11055" w:right="5102" w:firstLine="0"/>
        <w:jc w:val="left"/>
        <w:rPr>
          <w:sz w:val="42"/>
        </w:rPr>
      </w:pPr>
      <w:r>
        <w:rPr>
          <w:sz w:val="42"/>
        </w:rPr>
        <w:t>六角螺母锥头螺栓</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Heading4"/>
        <w:spacing w:before="49"/>
        <w:ind w:right="5"/>
      </w:pPr>
      <w:r>
        <w:rPr>
          <w:spacing w:val="-24"/>
          <w:w w:val="95"/>
        </w:rPr>
        <w:t xml:space="preserve">图 </w:t>
      </w:r>
      <w:r>
        <w:rPr>
          <w:w w:val="95"/>
        </w:rPr>
        <w:t>7：膨胀螺栓固定法</w:t>
      </w:r>
    </w:p>
    <w:p>
      <w:pPr>
        <w:pStyle w:val="BodyText"/>
        <w:rPr>
          <w:b/>
          <w:sz w:val="20"/>
        </w:rPr>
      </w:pPr>
    </w:p>
    <w:p>
      <w:pPr>
        <w:pStyle w:val="BodyText"/>
        <w:spacing w:before="219"/>
        <w:ind w:left="2700"/>
      </w:pPr>
      <w:r>
        <w:t>5.3。5.4、安装吊架：</w:t>
      </w:r>
    </w:p>
    <w:p>
      <w:pPr>
        <w:pStyle w:val="BodyText"/>
        <w:spacing w:before="1"/>
        <w:rPr>
          <w:sz w:val="37"/>
        </w:rPr>
      </w:pPr>
    </w:p>
    <w:p>
      <w:pPr>
        <w:pStyle w:val="BodyText"/>
        <w:spacing w:line="487" w:lineRule="auto"/>
        <w:ind w:left="2700" w:right="2705" w:firstLine="719"/>
      </w:pPr>
      <w:r>
        <w:t>按风管的中心线找出吊杆敷设位置，单吊杆在风管的中心线上;双吊杆能够按托盘的螺孔间距的中心线对称安装，本工程全部采纳双吊杆施工。</w:t>
      </w:r>
    </w:p>
    <w:p>
      <w:pPr>
        <w:pStyle w:val="BodyText"/>
        <w:spacing w:line="487" w:lineRule="auto"/>
        <w:ind w:left="2700" w:right="2558" w:firstLine="719"/>
      </w:pPr>
      <w:r>
        <w:rPr>
          <w:spacing w:val="-1"/>
        </w:rPr>
        <w:t>水平风管支、吊架安装时，安装在同一直线上的支、吊架，应先安装两端的</w:t>
      </w:r>
      <w:r>
        <w:t>支、吊架，再安装中间部分的支、吊架;当直线段较长时，应在中间部位分段安装好用于拉线的支、吊架,再依次进行安装。</w:t>
      </w:r>
    </w:p>
    <w:p>
      <w:pPr>
        <w:pStyle w:val="BodyText"/>
        <w:spacing w:line="487" w:lineRule="auto"/>
        <w:ind w:left="2700" w:right="2699" w:firstLine="719"/>
      </w:pPr>
      <w:r>
        <w:rPr>
          <w:spacing w:val="-12"/>
        </w:rPr>
        <w:t>竖向风管支架安装时，应先把最上面的一个支架固定好，再用线坠在中心处</w:t>
      </w:r>
      <w:r>
        <w:t>吊线。下列的支架既可按吊线进行固定。</w:t>
      </w:r>
    </w:p>
    <w:p>
      <w:pPr>
        <w:pStyle w:val="BodyText"/>
        <w:spacing w:line="483" w:lineRule="exact"/>
        <w:ind w:left="3420"/>
        <w:rPr>
          <w:sz w:val="42"/>
        </w:rPr>
      </w:pPr>
      <w:r>
        <w:rPr>
          <w:spacing w:val="-5"/>
        </w:rPr>
        <w:t>风管支、吊架的吊杆应平直，螺纹完整;吊杆需拼接时可采纳螺纹连接</w:t>
      </w:r>
      <w:r>
        <w:rPr>
          <w:position w:val="5"/>
          <w:sz w:val="42"/>
        </w:rPr>
        <w:t>或焊</w:t>
      </w:r>
    </w:p>
    <w:p>
      <w:pPr>
        <w:pStyle w:val="BodyText"/>
        <w:spacing w:before="363" w:line="441" w:lineRule="auto"/>
        <w:ind w:left="2700" w:right="2696"/>
      </w:pPr>
      <w:r>
        <w:rPr>
          <w:spacing w:val="-1"/>
          <w:position w:val="5"/>
          <w:sz w:val="42"/>
        </w:rPr>
        <w:t>接；</w:t>
      </w:r>
      <w:r>
        <w:rPr>
          <w:spacing w:val="-5"/>
        </w:rPr>
        <w:t xml:space="preserve">连接螺纹应长于吊杆直径 </w:t>
      </w:r>
      <w:r>
        <w:t>3</w:t>
      </w:r>
      <w:r>
        <w:rPr>
          <w:spacing w:val="-7"/>
        </w:rPr>
        <w:t xml:space="preserve"> 倍，焊接宜采纳搭接，搭接长度应大于吊杆直</w:t>
      </w:r>
      <w:r>
        <w:rPr>
          <w:spacing w:val="-31"/>
        </w:rPr>
        <w:t xml:space="preserve">径的 </w:t>
      </w:r>
      <w:r>
        <w:t>8</w:t>
      </w:r>
      <w:r>
        <w:rPr>
          <w:spacing w:val="-10"/>
        </w:rPr>
        <w:t xml:space="preserve"> 倍，并双面焊接;焊缝应平整，无夹渣、气孔等缺陷。</w:t>
      </w:r>
    </w:p>
    <w:p>
      <w:pPr>
        <w:spacing w:after="0" w:line="441" w:lineRule="auto"/>
        <w:sectPr>
          <w:pgSz w:w="17860" w:h="25260"/>
          <w:pgMar w:top="1640" w:right="0" w:bottom="280" w:left="0" w:header="1160" w:footer="0"/>
          <w:cols w:space="708"/>
        </w:sectPr>
      </w:pPr>
    </w:p>
    <w:p>
      <w:pPr>
        <w:pStyle w:val="BodyText"/>
        <w:rPr>
          <w:sz w:val="20"/>
        </w:rPr>
      </w:pPr>
    </w:p>
    <w:p>
      <w:pPr>
        <w:pStyle w:val="BodyText"/>
        <w:spacing w:before="188"/>
        <w:ind w:left="2700"/>
      </w:pPr>
      <w:r>
        <w:t>5.3。5。5、支、吊架安装应着重的事项：</w:t>
      </w:r>
    </w:p>
    <w:p>
      <w:pPr>
        <w:pStyle w:val="BodyText"/>
        <w:spacing w:before="1"/>
        <w:rPr>
          <w:sz w:val="37"/>
        </w:rPr>
      </w:pPr>
    </w:p>
    <w:p>
      <w:pPr>
        <w:pStyle w:val="BodyText"/>
        <w:spacing w:line="487" w:lineRule="auto"/>
        <w:ind w:left="2700" w:right="2725" w:firstLine="719"/>
      </w:pPr>
      <w:r>
        <w:t>风管安装，管路较长时,应在适当位置增设防晃动支、吊架防止风管摆动，</w:t>
      </w:r>
      <w:r>
        <w:rPr>
          <w:spacing w:val="-177"/>
        </w:rPr>
        <w:t xml:space="preserve"> </w:t>
      </w:r>
      <w:r>
        <w:t>防晃动支、吊架应采纳角钢.</w:t>
      </w:r>
    </w:p>
    <w:p>
      <w:pPr>
        <w:pStyle w:val="BodyText"/>
        <w:spacing w:line="487" w:lineRule="auto"/>
        <w:ind w:left="2700" w:right="2627" w:firstLine="719"/>
        <w:jc w:val="both"/>
      </w:pPr>
      <w:r>
        <w:rPr>
          <w:spacing w:val="-3"/>
        </w:rPr>
        <w:t>支、吊架的标高必需准确，如圆形风管管径由大变小，为保证风管中心线水</w:t>
      </w:r>
      <w:r>
        <w:rPr>
          <w:spacing w:val="-7"/>
        </w:rPr>
        <w:t>平，支、吊架型钢上表面标高,应作相应提升;对待有坡度要求的风管，支、吊架</w:t>
      </w:r>
      <w:r>
        <w:t>的标高也应按风管的坡度要求制作安装.</w:t>
      </w:r>
    </w:p>
    <w:p>
      <w:pPr>
        <w:pStyle w:val="BodyText"/>
        <w:spacing w:line="487" w:lineRule="auto"/>
        <w:ind w:left="2700" w:right="2691" w:firstLine="719"/>
        <w:jc w:val="both"/>
      </w:pPr>
      <w:r>
        <w:t>风管支、吊架间距如无设计要求时，风管水平安装,直径或长边尺寸小于等</w:t>
      </w:r>
      <w:r>
        <w:rPr>
          <w:spacing w:val="-41"/>
        </w:rPr>
        <w:t xml:space="preserve">于 </w:t>
      </w:r>
      <w:r>
        <w:rPr>
          <w:spacing w:val="-1"/>
        </w:rPr>
        <w:t>400mm，</w:t>
      </w:r>
      <w:r>
        <w:rPr>
          <w:spacing w:val="-10"/>
        </w:rPr>
        <w:t xml:space="preserve">支架间距不应大于 </w:t>
      </w:r>
      <w:r>
        <w:t>4m；</w:t>
      </w:r>
      <w:r>
        <w:rPr>
          <w:spacing w:val="-12"/>
        </w:rPr>
        <w:t xml:space="preserve">长边尺寸大于 </w:t>
      </w:r>
      <w:r>
        <w:t>400mm,</w:t>
      </w:r>
      <w:r>
        <w:rPr>
          <w:spacing w:val="-9"/>
        </w:rPr>
        <w:t xml:space="preserve">支架间距不应大于 </w:t>
      </w:r>
      <w:r>
        <w:t>3m。</w:t>
      </w:r>
      <w:r>
        <w:rPr>
          <w:spacing w:val="-12"/>
        </w:rPr>
        <w:t xml:space="preserve">螺旋风管的支、吊架间距可分别延长至 </w:t>
      </w:r>
      <w:r>
        <w:t>5m</w:t>
      </w:r>
      <w:r>
        <w:rPr>
          <w:spacing w:val="-30"/>
        </w:rPr>
        <w:t xml:space="preserve"> 和 </w:t>
      </w:r>
      <w:r>
        <w:t>3</w:t>
      </w:r>
      <w:r>
        <w:rPr>
          <w:spacing w:val="-47"/>
        </w:rPr>
        <w:t>。</w:t>
      </w:r>
      <w:r>
        <w:rPr>
          <w:spacing w:val="-12"/>
        </w:rPr>
        <w:t>75m</w:t>
      </w:r>
      <w:r>
        <w:rPr>
          <w:spacing w:val="-4"/>
        </w:rPr>
        <w:t>；对待采纳薄钢板法兰的风</w:t>
      </w:r>
      <w:r>
        <w:rPr>
          <w:spacing w:val="3"/>
          <w:w w:val="95"/>
        </w:rPr>
        <w:t xml:space="preserve">管，其支、吊架间距不应大于 </w:t>
      </w:r>
      <w:r>
        <w:rPr>
          <w:w w:val="95"/>
        </w:rPr>
        <w:t>3m。风管垂直安装，间距不应大于</w:t>
      </w:r>
      <w:r>
        <w:rPr>
          <w:spacing w:val="216"/>
        </w:rPr>
        <w:t xml:space="preserve"> </w:t>
      </w:r>
      <w:r>
        <w:rPr>
          <w:w w:val="95"/>
        </w:rPr>
        <w:t>4m，单根直风</w:t>
      </w:r>
      <w:r>
        <w:rPr>
          <w:spacing w:val="-16"/>
        </w:rPr>
        <w:t xml:space="preserve">管至少应有 </w:t>
      </w:r>
      <w:r>
        <w:t>2</w:t>
      </w:r>
      <w:r>
        <w:rPr>
          <w:spacing w:val="-14"/>
        </w:rPr>
        <w:t xml:space="preserve"> 个固定支架。</w:t>
      </w:r>
    </w:p>
    <w:p>
      <w:pPr>
        <w:pStyle w:val="BodyText"/>
        <w:spacing w:line="487" w:lineRule="auto"/>
        <w:ind w:left="2700" w:right="2695" w:firstLine="719"/>
        <w:jc w:val="right"/>
      </w:pPr>
      <w:r>
        <w:rPr>
          <w:spacing w:val="-11"/>
        </w:rPr>
        <w:t>风管支、吊架宜按国标图集与规范选用强度和刚度相适应的形式和规格。对待</w:t>
      </w:r>
      <w:r>
        <w:t>直径或边长大于2500mm 的超宽、超重等格外风管的支、吊架应按设计规定。</w:t>
      </w:r>
      <w:r>
        <w:rPr>
          <w:spacing w:val="-5"/>
        </w:rPr>
        <w:t>支、吊架不宜设置在风口、阀门、检查门及自控机构处,离风口或插接管的</w:t>
      </w:r>
    </w:p>
    <w:p>
      <w:pPr>
        <w:pStyle w:val="BodyText"/>
        <w:spacing w:line="461" w:lineRule="exact"/>
        <w:ind w:left="2700"/>
      </w:pPr>
      <w:r>
        <w:t>距离不宜小于200mm;且不得直接吊在法兰上。</w:t>
      </w:r>
    </w:p>
    <w:p>
      <w:pPr>
        <w:pStyle w:val="BodyText"/>
        <w:spacing w:before="11"/>
      </w:pPr>
    </w:p>
    <w:p>
      <w:pPr>
        <w:pStyle w:val="BodyText"/>
        <w:spacing w:line="487" w:lineRule="auto"/>
        <w:ind w:left="2700" w:right="2695" w:firstLine="907"/>
      </w:pPr>
      <w:r>
        <w:rPr>
          <w:spacing w:val="-8"/>
        </w:rPr>
        <w:t>当水平悬吊的主、干风管长度超过</w:t>
      </w:r>
      <w:r>
        <w:t>20m</w:t>
      </w:r>
      <w:r>
        <w:rPr>
          <w:spacing w:val="-9"/>
        </w:rPr>
        <w:t xml:space="preserve"> 时,应设置防止摆动的固定点，每个</w:t>
      </w:r>
      <w:r>
        <w:t>系统不应少于1个防止摆动的固定点.</w:t>
      </w:r>
    </w:p>
    <w:p>
      <w:pPr>
        <w:pStyle w:val="BodyText"/>
        <w:spacing w:line="487" w:lineRule="auto"/>
        <w:ind w:left="2700" w:right="2558" w:firstLine="719"/>
      </w:pPr>
      <w:r>
        <w:rPr>
          <w:spacing w:val="-1"/>
        </w:rPr>
        <w:t>支、吊架安装间距应均匀，水平横担应紧托风管底部，保持每对支、吊架受</w:t>
      </w:r>
      <w:r>
        <w:t>力应均匀,无明显变形。</w:t>
      </w:r>
    </w:p>
    <w:p>
      <w:pPr>
        <w:pStyle w:val="BodyText"/>
        <w:spacing w:line="487" w:lineRule="auto"/>
        <w:ind w:left="2700" w:right="2697" w:firstLine="719"/>
      </w:pPr>
      <w:r>
        <w:rPr>
          <w:spacing w:val="-9"/>
        </w:rPr>
        <w:t>通风设备或空调设备使用的可调隔振支、吊架的拉伸或压缩量应按设计的要</w:t>
      </w:r>
      <w:r>
        <w:t>求和规范规定进行调整.</w:t>
      </w:r>
    </w:p>
    <w:p>
      <w:pPr>
        <w:pStyle w:val="BodyText"/>
        <w:spacing w:line="460" w:lineRule="exact"/>
        <w:ind w:left="3607"/>
      </w:pPr>
      <w:r>
        <w:rPr>
          <w:spacing w:val="-7"/>
        </w:rPr>
        <w:t>安装在支架上的圆形风管应设托座和抱箍,其圆弧应均匀，且与风管外径相</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ind w:left="2700"/>
      </w:pPr>
      <w:r>
        <w:t>全都。</w:t>
      </w:r>
    </w:p>
    <w:p>
      <w:pPr>
        <w:pStyle w:val="BodyText"/>
        <w:spacing w:before="1"/>
        <w:rPr>
          <w:sz w:val="37"/>
        </w:rPr>
      </w:pPr>
    </w:p>
    <w:p>
      <w:pPr>
        <w:pStyle w:val="BodyText"/>
        <w:spacing w:line="487" w:lineRule="auto"/>
        <w:ind w:left="2700" w:right="2556" w:firstLine="719"/>
      </w:pPr>
      <w:r>
        <w:t>支、吊架的预埋件或膨胀螺栓埋入部分不得油漆，并应除去油污;保温风管不能直接与支、吊托架接触，应在支、吊架横担上铺垫牢固的隔热材料;其厚度</w:t>
      </w:r>
      <w:r>
        <w:rPr>
          <w:spacing w:val="-1"/>
        </w:rPr>
        <w:t>与保温层相同，以防止产生冷桥；保温风管的支、调装置应放在保温层外部，且</w:t>
      </w:r>
      <w:r>
        <w:t>不得损坏保温层。</w:t>
      </w:r>
    </w:p>
    <w:p>
      <w:pPr>
        <w:pStyle w:val="BodyText"/>
        <w:spacing w:line="460" w:lineRule="exact"/>
        <w:ind w:left="2700"/>
      </w:pPr>
      <w:r>
        <w:t>5。3.5。6、风管配运：</w:t>
      </w:r>
    </w:p>
    <w:p>
      <w:pPr>
        <w:pStyle w:val="BodyText"/>
        <w:spacing w:before="1"/>
        <w:rPr>
          <w:sz w:val="37"/>
        </w:rPr>
      </w:pPr>
    </w:p>
    <w:p>
      <w:pPr>
        <w:pStyle w:val="BodyText"/>
        <w:spacing w:line="487" w:lineRule="auto"/>
        <w:ind w:left="2700" w:right="2699" w:firstLine="719"/>
        <w:jc w:val="both"/>
      </w:pPr>
      <w:r>
        <w:t>支吊架安装好后，依据安装现场需要,把加工好的风管从仓库搬运至安装现</w:t>
      </w:r>
      <w:r>
        <w:rPr>
          <w:spacing w:val="-11"/>
        </w:rPr>
        <w:t>场，搬运前先按设计图纸计算好需要即时安装各种规格型号风管的数量，再进行</w:t>
      </w:r>
      <w:r>
        <w:t>搬运,这样可避开风管搬运至现场不能即时安装而造成损坏。</w:t>
      </w:r>
    </w:p>
    <w:p>
      <w:pPr>
        <w:pStyle w:val="BodyText"/>
        <w:spacing w:line="487" w:lineRule="auto"/>
        <w:ind w:left="2700" w:right="2702" w:firstLine="719"/>
      </w:pPr>
      <w:r>
        <w:rPr>
          <w:spacing w:val="-9"/>
        </w:rPr>
        <w:t>搬运风管时应使用专用运输车运送，风管上下车时要轻拿轻放，搬运途中不</w:t>
      </w:r>
      <w:r>
        <w:t>要与其它物体碰撞,以避开造成风管变形不能使用。</w:t>
      </w:r>
    </w:p>
    <w:p>
      <w:pPr>
        <w:pStyle w:val="BodyText"/>
        <w:spacing w:line="461" w:lineRule="exact"/>
        <w:ind w:left="2700"/>
      </w:pPr>
      <w:r>
        <w:t>5.3。5。7、风管排列及法兰连接：</w:t>
      </w:r>
    </w:p>
    <w:p>
      <w:pPr>
        <w:spacing w:before="6" w:line="930" w:lineRule="atLeast"/>
        <w:ind w:left="6805" w:right="2696" w:hanging="4105"/>
        <w:jc w:val="left"/>
        <w:rPr>
          <w:b/>
          <w:sz w:val="36"/>
        </w:rPr>
      </w:pPr>
      <w:r>
        <w:rPr>
          <w:spacing w:val="-1"/>
          <w:sz w:val="36"/>
        </w:rPr>
        <w:t>5</w:t>
      </w:r>
      <w:r>
        <w:rPr>
          <w:spacing w:val="-55"/>
          <w:sz w:val="36"/>
        </w:rPr>
        <w:t>。</w:t>
      </w:r>
      <w:r>
        <w:rPr>
          <w:sz w:val="36"/>
        </w:rPr>
        <w:t>3.5</w:t>
      </w:r>
      <w:r>
        <w:rPr>
          <w:spacing w:val="-54"/>
          <w:sz w:val="36"/>
        </w:rPr>
        <w:t>。</w:t>
      </w:r>
      <w:r>
        <w:rPr>
          <w:sz w:val="36"/>
        </w:rPr>
        <w:t>7</w:t>
      </w:r>
      <w:r>
        <w:rPr>
          <w:spacing w:val="-54"/>
          <w:sz w:val="36"/>
        </w:rPr>
        <w:t>。</w:t>
      </w:r>
      <w:r>
        <w:rPr>
          <w:sz w:val="36"/>
        </w:rPr>
        <w:t>1</w:t>
      </w:r>
      <w:r>
        <w:rPr>
          <w:spacing w:val="-14"/>
          <w:sz w:val="36"/>
        </w:rPr>
        <w:t>、为保证法兰接口的严密性，法兰之间应有垫料。法兰垫料见下表:</w:t>
      </w:r>
      <w:r>
        <w:rPr>
          <w:spacing w:val="-177"/>
          <w:sz w:val="36"/>
        </w:rPr>
        <w:t xml:space="preserve"> </w:t>
      </w:r>
      <w:r>
        <w:rPr>
          <w:b/>
          <w:spacing w:val="-38"/>
          <w:w w:val="95"/>
          <w:sz w:val="36"/>
        </w:rPr>
        <w:t xml:space="preserve">表 </w:t>
      </w:r>
      <w:r>
        <w:rPr>
          <w:b/>
          <w:w w:val="95"/>
          <w:sz w:val="36"/>
        </w:rPr>
        <w:t>6：法兰垫料材质的选用</w:t>
      </w:r>
    </w:p>
    <w:p>
      <w:pPr>
        <w:pStyle w:val="BodyText"/>
        <w:spacing w:before="2"/>
        <w:rPr>
          <w:b/>
          <w:sz w:val="16"/>
        </w:rPr>
      </w:pPr>
      <w:r>
        <w:pict>
          <v:group id="_x0000_s1171" style="width:624pt;height:321pt;margin-top:12.33pt;margin-left:134pt;mso-position-horizontal-relative:page;mso-wrap-distance-left:0;mso-wrap-distance-right:0;position:absolute;z-index:-251576320" coordorigin="2680,247" coordsize="12480,6420">
            <v:shape id="_x0000_s1172" type="#_x0000_t75" style="width:12480;height:6420;left:2680;position:absolute;top:246" stroked="f">
              <v:imagedata r:id="rId59" o:title=""/>
            </v:shape>
            <v:shape id="_x0000_s1173" type="#_x0000_t202" style="width:1460;height:360;left:3330;position:absolute;top:430" filled="f" stroked="f">
              <v:textbox inset="0,0,0,0">
                <w:txbxContent>
                  <w:p>
                    <w:pPr>
                      <w:spacing w:before="0" w:line="360" w:lineRule="exact"/>
                      <w:ind w:left="0" w:right="0" w:firstLine="0"/>
                      <w:jc w:val="left"/>
                      <w:rPr>
                        <w:sz w:val="36"/>
                      </w:rPr>
                    </w:pPr>
                    <w:r>
                      <w:rPr>
                        <w:sz w:val="36"/>
                      </w:rPr>
                      <w:t>应用系统</w:t>
                    </w:r>
                  </w:p>
                </w:txbxContent>
              </v:textbox>
            </v:shape>
            <v:shape id="_x0000_s1174" type="#_x0000_t202" style="width:1460;height:360;left:6704;position:absolute;top:430" filled="f" stroked="f">
              <v:textbox inset="0,0,0,0">
                <w:txbxContent>
                  <w:p>
                    <w:pPr>
                      <w:spacing w:before="0" w:line="360" w:lineRule="exact"/>
                      <w:ind w:left="0" w:right="0" w:firstLine="0"/>
                      <w:jc w:val="left"/>
                      <w:rPr>
                        <w:sz w:val="36"/>
                      </w:rPr>
                    </w:pPr>
                    <w:r>
                      <w:rPr>
                        <w:sz w:val="36"/>
                      </w:rPr>
                      <w:t>输送介质</w:t>
                    </w:r>
                  </w:p>
                </w:txbxContent>
              </v:textbox>
            </v:shape>
            <v:shape id="_x0000_s1175" type="#_x0000_t202" style="width:3621;height:360;left:10485;position:absolute;top:430" filled="f" stroked="f">
              <v:textbox inset="0,0,0,0">
                <w:txbxContent>
                  <w:p>
                    <w:pPr>
                      <w:spacing w:before="0" w:line="360" w:lineRule="exact"/>
                      <w:ind w:left="0" w:right="0" w:firstLine="0"/>
                      <w:jc w:val="left"/>
                      <w:rPr>
                        <w:sz w:val="36"/>
                      </w:rPr>
                    </w:pPr>
                    <w:r>
                      <w:rPr>
                        <w:sz w:val="36"/>
                      </w:rPr>
                      <w:t>垫料材质及密度（mm）</w:t>
                    </w:r>
                  </w:p>
                </w:txbxContent>
              </v:textbox>
            </v:shape>
            <v:shape id="_x0000_s1176" type="#_x0000_t202" style="width:9022;height:360;left:2862;position:absolute;top:1147" filled="f" stroked="f">
              <v:textbox inset="0,0,0,0">
                <w:txbxContent>
                  <w:p>
                    <w:pPr>
                      <w:spacing w:before="0" w:line="360" w:lineRule="exact"/>
                      <w:ind w:left="0" w:right="0" w:firstLine="0"/>
                      <w:jc w:val="left"/>
                      <w:rPr>
                        <w:sz w:val="36"/>
                      </w:rPr>
                    </w:pPr>
                    <w:r>
                      <w:rPr>
                        <w:spacing w:val="27"/>
                        <w:w w:val="95"/>
                        <w:sz w:val="36"/>
                      </w:rPr>
                      <w:t xml:space="preserve">一般空调系统 温度低于 </w:t>
                    </w:r>
                    <w:r>
                      <w:rPr>
                        <w:w w:val="95"/>
                        <w:sz w:val="36"/>
                      </w:rPr>
                      <w:t>70°C</w:t>
                    </w:r>
                    <w:r>
                      <w:rPr>
                        <w:spacing w:val="25"/>
                        <w:w w:val="95"/>
                        <w:sz w:val="36"/>
                      </w:rPr>
                      <w:t xml:space="preserve"> 的洁净 </w:t>
                    </w:r>
                    <w:r>
                      <w:rPr>
                        <w:w w:val="95"/>
                        <w:sz w:val="36"/>
                      </w:rPr>
                      <w:t>8510</w:t>
                    </w:r>
                    <w:r>
                      <w:rPr>
                        <w:spacing w:val="-11"/>
                        <w:w w:val="95"/>
                        <w:sz w:val="36"/>
                      </w:rPr>
                      <w:t xml:space="preserve"> 密封胶带</w:t>
                    </w:r>
                  </w:p>
                </w:txbxContent>
              </v:textbox>
            </v:shape>
            <v:shape id="_x0000_s1177" type="#_x0000_t202" style="width:2541;height:360;left:12314;position:absolute;top:1496" filled="f" stroked="f">
              <v:textbox inset="0,0,0,0">
                <w:txbxContent>
                  <w:p>
                    <w:pPr>
                      <w:spacing w:before="0" w:line="360" w:lineRule="exact"/>
                      <w:ind w:left="0" w:right="0" w:firstLine="0"/>
                      <w:jc w:val="left"/>
                      <w:rPr>
                        <w:sz w:val="36"/>
                      </w:rPr>
                    </w:pPr>
                    <w:r>
                      <w:rPr>
                        <w:sz w:val="36"/>
                      </w:rPr>
                      <w:t>橡胶胶板δ=3mm</w:t>
                    </w:r>
                  </w:p>
                </w:txbxContent>
              </v:textbox>
            </v:shape>
            <v:shape id="_x0000_s1178" type="#_x0000_t202" style="width:2180;height:360;left:2862;position:absolute;top:1849" filled="f" stroked="f">
              <v:textbox inset="0,0,0,0">
                <w:txbxContent>
                  <w:p>
                    <w:pPr>
                      <w:spacing w:before="0" w:line="360" w:lineRule="exact"/>
                      <w:ind w:left="0" w:right="0" w:firstLine="0"/>
                      <w:jc w:val="left"/>
                      <w:rPr>
                        <w:sz w:val="36"/>
                      </w:rPr>
                    </w:pPr>
                    <w:r>
                      <w:rPr>
                        <w:sz w:val="36"/>
                      </w:rPr>
                      <w:t>及送排风系统</w:t>
                    </w:r>
                  </w:p>
                </w:txbxContent>
              </v:textbox>
            </v:shape>
            <v:shape id="_x0000_s1179" type="#_x0000_t202" style="width:3260;height:360;left:5562;position:absolute;top:1849" filled="f" stroked="f">
              <v:textbox inset="0,0,0,0">
                <w:txbxContent>
                  <w:p>
                    <w:pPr>
                      <w:spacing w:before="0" w:line="360" w:lineRule="exact"/>
                      <w:ind w:left="0" w:right="0" w:firstLine="0"/>
                      <w:jc w:val="left"/>
                      <w:rPr>
                        <w:sz w:val="36"/>
                      </w:rPr>
                    </w:pPr>
                    <w:r>
                      <w:rPr>
                        <w:sz w:val="36"/>
                      </w:rPr>
                      <w:t>空气或含尘含温气体</w:t>
                    </w:r>
                  </w:p>
                </w:txbxContent>
              </v:textbox>
            </v:shape>
            <v:shape id="_x0000_s1180" type="#_x0000_t202" style="width:1100;height:360;left:9614;position:absolute;top:1849" filled="f" stroked="f">
              <v:textbox inset="0,0,0,0">
                <w:txbxContent>
                  <w:p>
                    <w:pPr>
                      <w:spacing w:before="0" w:line="360" w:lineRule="exact"/>
                      <w:ind w:left="0" w:right="0" w:firstLine="0"/>
                      <w:jc w:val="left"/>
                      <w:rPr>
                        <w:sz w:val="36"/>
                      </w:rPr>
                    </w:pPr>
                    <w:r>
                      <w:rPr>
                        <w:sz w:val="36"/>
                      </w:rPr>
                      <w:t>δ=3mm</w:t>
                    </w:r>
                  </w:p>
                </w:txbxContent>
              </v:textbox>
            </v:shape>
            <v:shape id="_x0000_s1181" type="#_x0000_t202" style="width:6232;height:360;left:5562;position:absolute;top:2565" filled="f" stroked="f">
              <v:textbox inset="0,0,0,0">
                <w:txbxContent>
                  <w:p>
                    <w:pPr>
                      <w:spacing w:before="0" w:line="360" w:lineRule="exact"/>
                      <w:ind w:left="0" w:right="0" w:firstLine="0"/>
                      <w:jc w:val="left"/>
                      <w:rPr>
                        <w:sz w:val="36"/>
                      </w:rPr>
                    </w:pPr>
                    <w:r>
                      <w:rPr>
                        <w:spacing w:val="-5"/>
                        <w:sz w:val="36"/>
                      </w:rPr>
                      <w:t xml:space="preserve">温度高于 </w:t>
                    </w:r>
                    <w:r>
                      <w:rPr>
                        <w:sz w:val="36"/>
                      </w:rPr>
                      <w:t>70°C</w:t>
                    </w:r>
                    <w:r>
                      <w:rPr>
                        <w:spacing w:val="8"/>
                        <w:sz w:val="36"/>
                      </w:rPr>
                      <w:t xml:space="preserve"> 的空气 耐高温硅胶板</w:t>
                    </w:r>
                  </w:p>
                </w:txbxContent>
              </v:textbox>
            </v:shape>
            <v:shape id="_x0000_s1182" type="#_x0000_t202" style="width:1100;height:360;left:12314;position:absolute;top:2565" filled="f" stroked="f">
              <v:textbox inset="0,0,0,0">
                <w:txbxContent>
                  <w:p>
                    <w:pPr>
                      <w:spacing w:before="0" w:line="360" w:lineRule="exact"/>
                      <w:ind w:left="0" w:right="0" w:firstLine="0"/>
                      <w:jc w:val="left"/>
                      <w:rPr>
                        <w:sz w:val="36"/>
                      </w:rPr>
                    </w:pPr>
                    <w:r>
                      <w:rPr>
                        <w:sz w:val="36"/>
                      </w:rPr>
                      <w:t>石棉板</w:t>
                    </w:r>
                  </w:p>
                </w:txbxContent>
              </v:textbox>
            </v:shape>
            <v:shape id="_x0000_s1183" type="#_x0000_t202" style="width:1460;height:360;left:2862;position:absolute;top:2914" filled="f" stroked="f">
              <v:textbox inset="0,0,0,0">
                <w:txbxContent>
                  <w:p>
                    <w:pPr>
                      <w:spacing w:before="0" w:line="360" w:lineRule="exact"/>
                      <w:ind w:left="0" w:right="0" w:firstLine="0"/>
                      <w:jc w:val="left"/>
                      <w:rPr>
                        <w:sz w:val="36"/>
                      </w:rPr>
                    </w:pPr>
                    <w:r>
                      <w:rPr>
                        <w:sz w:val="36"/>
                      </w:rPr>
                      <w:t>高温系统</w:t>
                    </w:r>
                  </w:p>
                </w:txbxContent>
              </v:textbox>
            </v:shape>
            <v:shape id="_x0000_s1184" type="#_x0000_t202" style="width:1100;height:360;left:5562;position:absolute;top:3267" filled="f" stroked="f">
              <v:textbox inset="0,0,0,0">
                <w:txbxContent>
                  <w:p>
                    <w:pPr>
                      <w:spacing w:before="0" w:line="360" w:lineRule="exact"/>
                      <w:ind w:left="0" w:right="0" w:firstLine="0"/>
                      <w:jc w:val="left"/>
                      <w:rPr>
                        <w:sz w:val="36"/>
                      </w:rPr>
                    </w:pPr>
                    <w:r>
                      <w:rPr>
                        <w:sz w:val="36"/>
                      </w:rPr>
                      <w:t>或烟气</w:t>
                    </w:r>
                  </w:p>
                </w:txbxContent>
              </v:textbox>
            </v:shape>
            <v:shape id="_x0000_s1185" type="#_x0000_t202" style="width:1100;height:360;left:9614;position:absolute;top:3267" filled="f" stroked="f">
              <v:textbox inset="0,0,0,0">
                <w:txbxContent>
                  <w:p>
                    <w:pPr>
                      <w:spacing w:before="0" w:line="360" w:lineRule="exact"/>
                      <w:ind w:left="0" w:right="0" w:firstLine="0"/>
                      <w:jc w:val="left"/>
                      <w:rPr>
                        <w:sz w:val="36"/>
                      </w:rPr>
                    </w:pPr>
                    <w:r>
                      <w:rPr>
                        <w:sz w:val="36"/>
                      </w:rPr>
                      <w:t>δ=3mm</w:t>
                    </w:r>
                  </w:p>
                </w:txbxContent>
              </v:textbox>
            </v:shape>
            <v:shape id="_x0000_s1186" type="#_x0000_t202" style="width:1641;height:360;left:12314;position:absolute;top:3267" filled="f" stroked="f">
              <v:textbox inset="0,0,0,0">
                <w:txbxContent>
                  <w:p>
                    <w:pPr>
                      <w:spacing w:before="0" w:line="360" w:lineRule="exact"/>
                      <w:ind w:left="0" w:right="0" w:firstLine="0"/>
                      <w:jc w:val="left"/>
                      <w:rPr>
                        <w:sz w:val="36"/>
                      </w:rPr>
                    </w:pPr>
                    <w:r>
                      <w:rPr>
                        <w:sz w:val="36"/>
                      </w:rPr>
                      <w:t>δ=3～5mm</w:t>
                    </w:r>
                  </w:p>
                </w:txbxContent>
              </v:textbox>
            </v:shape>
            <v:shape id="_x0000_s1187" type="#_x0000_t202" style="width:3620;height:360;left:5562;position:absolute;top:3988" filled="f" stroked="f">
              <v:textbox inset="0,0,0,0">
                <w:txbxContent>
                  <w:p>
                    <w:pPr>
                      <w:spacing w:before="0" w:line="360" w:lineRule="exact"/>
                      <w:ind w:left="0" w:right="0" w:firstLine="0"/>
                      <w:jc w:val="left"/>
                      <w:rPr>
                        <w:sz w:val="36"/>
                      </w:rPr>
                    </w:pPr>
                    <w:r>
                      <w:rPr>
                        <w:sz w:val="36"/>
                      </w:rPr>
                      <w:t>有净化等级要求的洁净</w:t>
                    </w:r>
                  </w:p>
                </w:txbxContent>
              </v:textbox>
            </v:shape>
            <v:shape id="_x0000_s1188" type="#_x0000_t202" style="width:1100;height:360;left:9614;position:absolute;top:3988" filled="f" stroked="f">
              <v:textbox inset="0,0,0,0">
                <w:txbxContent>
                  <w:p>
                    <w:pPr>
                      <w:spacing w:before="0" w:line="360" w:lineRule="exact"/>
                      <w:ind w:left="0" w:right="0" w:firstLine="0"/>
                      <w:jc w:val="left"/>
                      <w:rPr>
                        <w:sz w:val="36"/>
                      </w:rPr>
                    </w:pPr>
                    <w:r>
                      <w:rPr>
                        <w:sz w:val="36"/>
                      </w:rPr>
                      <w:t>橡胶板</w:t>
                    </w:r>
                  </w:p>
                </w:txbxContent>
              </v:textbox>
            </v:shape>
            <v:shape id="_x0000_s1189" type="#_x0000_t202" style="width:2540;height:360;left:12314;position:absolute;top:3988" filled="f" stroked="f">
              <v:textbox inset="0,0,0,0">
                <w:txbxContent>
                  <w:p>
                    <w:pPr>
                      <w:spacing w:before="0" w:line="360" w:lineRule="exact"/>
                      <w:ind w:left="0" w:right="0" w:firstLine="0"/>
                      <w:jc w:val="left"/>
                      <w:rPr>
                        <w:sz w:val="36"/>
                      </w:rPr>
                    </w:pPr>
                    <w:r>
                      <w:rPr>
                        <w:sz w:val="36"/>
                      </w:rPr>
                      <w:t>闭孔海绵橡胶板</w:t>
                    </w:r>
                  </w:p>
                </w:txbxContent>
              </v:textbox>
            </v:shape>
            <v:shape id="_x0000_s1190" type="#_x0000_t202" style="width:1460;height:360;left:2862;position:absolute;top:4337" filled="f" stroked="f">
              <v:textbox inset="0,0,0,0">
                <w:txbxContent>
                  <w:p>
                    <w:pPr>
                      <w:spacing w:before="0" w:line="360" w:lineRule="exact"/>
                      <w:ind w:left="0" w:right="0" w:firstLine="0"/>
                      <w:jc w:val="left"/>
                      <w:rPr>
                        <w:sz w:val="36"/>
                      </w:rPr>
                    </w:pPr>
                    <w:r>
                      <w:rPr>
                        <w:sz w:val="36"/>
                      </w:rPr>
                      <w:t>洁净系统</w:t>
                    </w:r>
                  </w:p>
                </w:txbxContent>
              </v:textbox>
            </v:shape>
            <v:shape id="_x0000_s1191" type="#_x0000_t202" style="width:740;height:360;left:5562;position:absolute;top:4690" filled="f" stroked="f">
              <v:textbox inset="0,0,0,0">
                <w:txbxContent>
                  <w:p>
                    <w:pPr>
                      <w:spacing w:before="0" w:line="360" w:lineRule="exact"/>
                      <w:ind w:left="0" w:right="0" w:firstLine="0"/>
                      <w:jc w:val="left"/>
                      <w:rPr>
                        <w:sz w:val="36"/>
                      </w:rPr>
                    </w:pPr>
                    <w:r>
                      <w:rPr>
                        <w:sz w:val="36"/>
                      </w:rPr>
                      <w:t>气体</w:t>
                    </w:r>
                  </w:p>
                </w:txbxContent>
              </v:textbox>
            </v:shape>
            <v:shape id="_x0000_s1192" type="#_x0000_t202" style="width:1640;height:360;left:9614;position:absolute;top:4690" filled="f" stroked="f">
              <v:textbox inset="0,0,0,0">
                <w:txbxContent>
                  <w:p>
                    <w:pPr>
                      <w:spacing w:before="0" w:line="360" w:lineRule="exact"/>
                      <w:ind w:left="0" w:right="0" w:firstLine="0"/>
                      <w:jc w:val="left"/>
                      <w:rPr>
                        <w:sz w:val="36"/>
                      </w:rPr>
                    </w:pPr>
                    <w:r>
                      <w:rPr>
                        <w:sz w:val="36"/>
                      </w:rPr>
                      <w:t>δ=4～5mm</w:t>
                    </w:r>
                  </w:p>
                </w:txbxContent>
              </v:textbox>
            </v:shape>
            <v:shape id="_x0000_s1193" type="#_x0000_t202" style="width:1100;height:360;left:12314;position:absolute;top:4690" filled="f" stroked="f">
              <v:textbox inset="0,0,0,0">
                <w:txbxContent>
                  <w:p>
                    <w:pPr>
                      <w:spacing w:before="0" w:line="360" w:lineRule="exact"/>
                      <w:ind w:left="0" w:right="0" w:firstLine="0"/>
                      <w:jc w:val="left"/>
                      <w:rPr>
                        <w:sz w:val="36"/>
                      </w:rPr>
                    </w:pPr>
                    <w:r>
                      <w:rPr>
                        <w:sz w:val="36"/>
                      </w:rPr>
                      <w:t>δ=3mm</w:t>
                    </w:r>
                  </w:p>
                </w:txbxContent>
              </v:textbox>
            </v:shape>
            <v:shape id="_x0000_s1194" type="#_x0000_t202" style="width:1820;height:360;left:9614;position:absolute;top:5407" filled="f" stroked="f">
              <v:textbox inset="0,0,0,0">
                <w:txbxContent>
                  <w:p>
                    <w:pPr>
                      <w:spacing w:before="0" w:line="360" w:lineRule="exact"/>
                      <w:ind w:left="0" w:right="0" w:firstLine="0"/>
                      <w:jc w:val="left"/>
                      <w:rPr>
                        <w:sz w:val="36"/>
                      </w:rPr>
                    </w:pPr>
                    <w:r>
                      <w:rPr>
                        <w:sz w:val="36"/>
                      </w:rPr>
                      <w:t>软聚乙烯板</w:t>
                    </w:r>
                  </w:p>
                </w:txbxContent>
              </v:textbox>
            </v:shape>
            <v:shape id="_x0000_s1195" type="#_x0000_t202" style="width:1460;height:360;left:2862;position:absolute;top:5756" filled="f" stroked="f">
              <v:textbox inset="0,0,0,0">
                <w:txbxContent>
                  <w:p>
                    <w:pPr>
                      <w:spacing w:before="0" w:line="360" w:lineRule="exact"/>
                      <w:ind w:left="0" w:right="0" w:firstLine="0"/>
                      <w:jc w:val="left"/>
                      <w:rPr>
                        <w:sz w:val="36"/>
                      </w:rPr>
                    </w:pPr>
                    <w:r>
                      <w:rPr>
                        <w:sz w:val="36"/>
                      </w:rPr>
                      <w:t>塑料风道</w:t>
                    </w:r>
                  </w:p>
                </w:txbxContent>
              </v:textbox>
            </v:shape>
            <v:shape id="_x0000_s1196" type="#_x0000_t202" style="width:2180;height:360;left:5562;position:absolute;top:5756" filled="f" stroked="f">
              <v:textbox inset="0,0,0,0">
                <w:txbxContent>
                  <w:p>
                    <w:pPr>
                      <w:spacing w:before="0" w:line="360" w:lineRule="exact"/>
                      <w:ind w:left="0" w:right="0" w:firstLine="0"/>
                      <w:jc w:val="left"/>
                      <w:rPr>
                        <w:sz w:val="36"/>
                      </w:rPr>
                    </w:pPr>
                    <w:r>
                      <w:rPr>
                        <w:sz w:val="36"/>
                      </w:rPr>
                      <w:t>有腐蚀性气体</w:t>
                    </w:r>
                  </w:p>
                </w:txbxContent>
              </v:textbox>
            </v:shape>
            <v:shape id="_x0000_s1197" type="#_x0000_t202" style="width:1460;height:360;left:9614;position:absolute;top:6109" filled="f" stroked="f">
              <v:textbox inset="0,0,0,0">
                <w:txbxContent>
                  <w:p>
                    <w:pPr>
                      <w:spacing w:before="0" w:line="360" w:lineRule="exact"/>
                      <w:ind w:left="0" w:right="0" w:firstLine="0"/>
                      <w:jc w:val="left"/>
                      <w:rPr>
                        <w:sz w:val="36"/>
                      </w:rPr>
                    </w:pPr>
                    <w:r>
                      <w:rPr>
                        <w:sz w:val="36"/>
                      </w:rPr>
                      <w:t>δ=3~6mm</w:t>
                    </w:r>
                  </w:p>
                </w:txbxContent>
              </v:textbox>
            </v:shape>
            <w10:wrap type="topAndBottom"/>
          </v:group>
        </w:pict>
      </w:r>
    </w:p>
    <w:p>
      <w:pPr>
        <w:pStyle w:val="BodyText"/>
        <w:spacing w:before="3"/>
        <w:rPr>
          <w:b/>
          <w:sz w:val="11"/>
        </w:rPr>
      </w:pPr>
    </w:p>
    <w:p>
      <w:pPr>
        <w:pStyle w:val="BodyText"/>
        <w:spacing w:before="50"/>
        <w:ind w:left="2700"/>
      </w:pPr>
      <w:r>
        <w:t>5。3.5。7.2、垫法兰垫料应着重的问题：</w:t>
      </w:r>
    </w:p>
    <w:p>
      <w:pPr>
        <w:spacing w:after="0"/>
        <w:sectPr>
          <w:pgSz w:w="17860" w:h="25260"/>
          <w:pgMar w:top="1640" w:right="0" w:bottom="280" w:left="0" w:header="1160" w:footer="0"/>
          <w:cols w:space="708"/>
        </w:sectPr>
      </w:pPr>
    </w:p>
    <w:p>
      <w:pPr>
        <w:pStyle w:val="BodyText"/>
        <w:rPr>
          <w:sz w:val="20"/>
        </w:rPr>
      </w:pPr>
    </w:p>
    <w:p>
      <w:pPr>
        <w:pStyle w:val="BodyText"/>
        <w:spacing w:before="188" w:line="487" w:lineRule="auto"/>
        <w:ind w:left="2700" w:right="2558" w:firstLine="719"/>
      </w:pPr>
      <w:r>
        <w:rPr>
          <w:spacing w:val="-1"/>
        </w:rPr>
        <w:t>认识各种垫料的使用范围，避开用错垫料；擦拭掉法兰表面的异物和积水；</w:t>
      </w:r>
      <w:r>
        <w:rPr>
          <w:spacing w:val="-177"/>
        </w:rPr>
        <w:t xml:space="preserve"> </w:t>
      </w:r>
      <w:r>
        <w:t>法兰垫料不能挤入或凸出管内,否则会增大流淌阻力,增加管内积尘。</w:t>
      </w:r>
    </w:p>
    <w:p>
      <w:pPr>
        <w:pStyle w:val="BodyText"/>
        <w:spacing w:line="487" w:lineRule="auto"/>
        <w:ind w:left="2700" w:right="2715" w:firstLine="719"/>
        <w:jc w:val="both"/>
      </w:pPr>
      <w:r>
        <w:t>空气洁净系统严禁使用石棉绳等易产生粉尘的材料;法兰垫料应尽量削减接头，接头应采纳梯形或榫形连接,法兰均匀压紧后的垫料宽度，应与风管内壁取平；法兰连接后严禁往法兰缝隙填塞垫料。</w:t>
      </w:r>
    </w:p>
    <w:p>
      <w:pPr>
        <w:pStyle w:val="BodyText"/>
        <w:rPr>
          <w:sz w:val="20"/>
        </w:rPr>
      </w:pPr>
    </w:p>
    <w:p>
      <w:pPr>
        <w:pStyle w:val="BodyText"/>
        <w:rPr>
          <w:sz w:val="20"/>
        </w:rPr>
      </w:pPr>
    </w:p>
    <w:p>
      <w:pPr>
        <w:pStyle w:val="BodyText"/>
        <w:rPr>
          <w:sz w:val="20"/>
        </w:rPr>
      </w:pPr>
    </w:p>
    <w:p>
      <w:pPr>
        <w:pStyle w:val="BodyText"/>
        <w:spacing w:before="1"/>
        <w:rPr>
          <w:sz w:val="28"/>
        </w:rPr>
      </w:pPr>
      <w:r>
        <w:drawing>
          <wp:anchor distT="0" distB="0" distL="0" distR="0" simplePos="0" relativeHeight="251672576" behindDoc="0" locked="0" layoutInCell="1" allowOverlap="1">
            <wp:simplePos x="0" y="0"/>
            <wp:positionH relativeFrom="page">
              <wp:posOffset>2235200</wp:posOffset>
            </wp:positionH>
            <wp:positionV relativeFrom="paragraph">
              <wp:posOffset>253408</wp:posOffset>
            </wp:positionV>
            <wp:extent cx="3027727" cy="1532858"/>
            <wp:effectExtent l="0" t="0" r="0" b="0"/>
            <wp:wrapTopAndBottom/>
            <wp:docPr id="6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59.png"/>
                    <pic:cNvPicPr/>
                  </pic:nvPicPr>
                  <pic:blipFill>
                    <a:blip xmlns:r="http://schemas.openxmlformats.org/officeDocument/2006/relationships" r:embed="rId60" cstate="print"/>
                    <a:stretch>
                      <a:fillRect/>
                    </a:stretch>
                  </pic:blipFill>
                  <pic:spPr>
                    <a:xfrm>
                      <a:off x="0" y="0"/>
                      <a:ext cx="3027727" cy="1532858"/>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6018403</wp:posOffset>
            </wp:positionH>
            <wp:positionV relativeFrom="paragraph">
              <wp:posOffset>253408</wp:posOffset>
            </wp:positionV>
            <wp:extent cx="3002401" cy="1532858"/>
            <wp:effectExtent l="0" t="0" r="0" b="0"/>
            <wp:wrapTopAndBottom/>
            <wp:docPr id="6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60.png"/>
                    <pic:cNvPicPr/>
                  </pic:nvPicPr>
                  <pic:blipFill>
                    <a:blip xmlns:r="http://schemas.openxmlformats.org/officeDocument/2006/relationships" r:embed="rId61" cstate="print"/>
                    <a:stretch>
                      <a:fillRect/>
                    </a:stretch>
                  </pic:blipFill>
                  <pic:spPr>
                    <a:xfrm>
                      <a:off x="0" y="0"/>
                      <a:ext cx="3002401" cy="1532858"/>
                    </a:xfrm>
                    <a:prstGeom prst="rect">
                      <a:avLst/>
                    </a:prstGeom>
                  </pic:spPr>
                </pic:pic>
              </a:graphicData>
            </a:graphic>
          </wp:anchor>
        </w:drawing>
      </w:r>
    </w:p>
    <w:p>
      <w:pPr>
        <w:pStyle w:val="BodyText"/>
      </w:pPr>
    </w:p>
    <w:p>
      <w:pPr>
        <w:pStyle w:val="BodyText"/>
        <w:spacing w:before="5"/>
        <w:rPr>
          <w:sz w:val="47"/>
        </w:rPr>
      </w:pPr>
    </w:p>
    <w:p>
      <w:pPr>
        <w:spacing w:before="0" w:line="487" w:lineRule="auto"/>
        <w:ind w:left="2700" w:right="6278" w:firstLine="3564"/>
        <w:jc w:val="both"/>
        <w:rPr>
          <w:sz w:val="36"/>
        </w:rPr>
      </w:pPr>
      <w:r>
        <w:rPr>
          <w:b/>
          <w:spacing w:val="52"/>
          <w:w w:val="95"/>
          <w:sz w:val="36"/>
        </w:rPr>
        <w:t xml:space="preserve">图 </w:t>
      </w:r>
      <w:r>
        <w:rPr>
          <w:b/>
          <w:w w:val="95"/>
          <w:sz w:val="36"/>
        </w:rPr>
        <w:t>8：法兰垫料梯形、及榫形接头</w:t>
      </w:r>
      <w:r>
        <w:rPr>
          <w:spacing w:val="-1"/>
          <w:sz w:val="36"/>
        </w:rPr>
        <w:t>5.3</w:t>
      </w:r>
      <w:r>
        <w:rPr>
          <w:sz w:val="36"/>
        </w:rPr>
        <w:t>。5。7。3</w:t>
      </w:r>
      <w:r>
        <w:rPr>
          <w:spacing w:val="-23"/>
          <w:sz w:val="36"/>
        </w:rPr>
        <w:t xml:space="preserve">、垫料 </w:t>
      </w:r>
      <w:r>
        <w:rPr>
          <w:sz w:val="36"/>
        </w:rPr>
        <w:t>8501</w:t>
      </w:r>
      <w:r>
        <w:rPr>
          <w:spacing w:val="-11"/>
          <w:sz w:val="36"/>
        </w:rPr>
        <w:t xml:space="preserve"> 密封胶带使用方式；</w:t>
      </w:r>
    </w:p>
    <w:p>
      <w:pPr>
        <w:pStyle w:val="BodyText"/>
        <w:spacing w:line="487" w:lineRule="auto"/>
        <w:ind w:left="2700" w:right="2702" w:firstLine="719"/>
        <w:jc w:val="both"/>
      </w:pPr>
      <w:r>
        <w:drawing>
          <wp:anchor distT="0" distB="0" distL="0" distR="0" simplePos="0" relativeHeight="251674624" behindDoc="0" locked="0" layoutInCell="1" allowOverlap="1">
            <wp:simplePos x="0" y="0"/>
            <wp:positionH relativeFrom="page">
              <wp:posOffset>2882900</wp:posOffset>
            </wp:positionH>
            <wp:positionV relativeFrom="paragraph">
              <wp:posOffset>1827276</wp:posOffset>
            </wp:positionV>
            <wp:extent cx="5574030" cy="1735550"/>
            <wp:effectExtent l="0" t="0" r="0" b="0"/>
            <wp:wrapTopAndBottom/>
            <wp:docPr id="6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61.png"/>
                    <pic:cNvPicPr/>
                  </pic:nvPicPr>
                  <pic:blipFill>
                    <a:blip xmlns:r="http://schemas.openxmlformats.org/officeDocument/2006/relationships" r:embed="rId62" cstate="print"/>
                    <a:stretch>
                      <a:fillRect/>
                    </a:stretch>
                  </pic:blipFill>
                  <pic:spPr>
                    <a:xfrm>
                      <a:off x="0" y="0"/>
                      <a:ext cx="5574030" cy="1735550"/>
                    </a:xfrm>
                    <a:prstGeom prst="rect">
                      <a:avLst/>
                    </a:prstGeom>
                  </pic:spPr>
                </pic:pic>
              </a:graphicData>
            </a:graphic>
          </wp:anchor>
        </w:drawing>
      </w:r>
      <w:r>
        <w:rPr>
          <w:spacing w:val="-9"/>
        </w:rPr>
        <w:t>将风管法兰表面的异物和积水清理掉，从法兰一角开头粘贴胶带，胶带端头</w:t>
      </w:r>
      <w:r>
        <w:t>应略长于法兰，沿法兰均匀平整地粘贴,并在粘贴经过中用手将其按实，不得脱落,接口处要严密，各部位均不得凸入风管内,见下图.</w:t>
      </w:r>
    </w:p>
    <w:p>
      <w:pPr>
        <w:pStyle w:val="Heading4"/>
        <w:spacing w:before="211"/>
      </w:pPr>
      <w:r>
        <w:rPr>
          <w:spacing w:val="-37"/>
          <w:w w:val="95"/>
        </w:rPr>
        <w:t xml:space="preserve">图 </w:t>
      </w:r>
      <w:r>
        <w:rPr>
          <w:w w:val="95"/>
        </w:rPr>
        <w:t>9</w:t>
      </w:r>
    </w:p>
    <w:p>
      <w:pPr>
        <w:pStyle w:val="BodyText"/>
        <w:spacing w:before="152"/>
        <w:ind w:left="324"/>
        <w:jc w:val="center"/>
        <w:rPr>
          <w:sz w:val="42"/>
        </w:rPr>
      </w:pPr>
      <w:r>
        <w:t>沿法兰粘贴一周后与起端交叉搭接,剪去多余部分</w:t>
      </w:r>
      <w:r>
        <w:rPr>
          <w:position w:val="5"/>
          <w:sz w:val="42"/>
        </w:rPr>
        <w:t>剥去隔离纸</w:t>
      </w:r>
      <w:r>
        <w:t>见下图</w:t>
      </w:r>
      <w:r>
        <w:rPr>
          <w:position w:val="5"/>
          <w:sz w:val="42"/>
        </w:rPr>
        <w:t>。</w:t>
      </w:r>
    </w:p>
    <w:p>
      <w:pPr>
        <w:spacing w:after="0"/>
        <w:jc w:val="center"/>
        <w:rPr>
          <w:sz w:val="42"/>
        </w:rPr>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spacing w:before="8"/>
        <w:rPr>
          <w:sz w:val="28"/>
        </w:rPr>
      </w:pPr>
    </w:p>
    <w:p>
      <w:pPr>
        <w:pStyle w:val="BodyText"/>
        <w:ind w:left="5880"/>
        <w:rPr>
          <w:sz w:val="20"/>
        </w:rPr>
      </w:pPr>
      <w:r>
        <w:rPr>
          <w:sz w:val="20"/>
        </w:rPr>
        <w:drawing>
          <wp:inline distT="0" distB="0" distL="0" distR="0">
            <wp:extent cx="3420427" cy="1456848"/>
            <wp:effectExtent l="0" t="0" r="0" b="0"/>
            <wp:docPr id="71"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62.png"/>
                    <pic:cNvPicPr/>
                  </pic:nvPicPr>
                  <pic:blipFill>
                    <a:blip xmlns:r="http://schemas.openxmlformats.org/officeDocument/2006/relationships" r:embed="rId63" cstate="print"/>
                    <a:stretch>
                      <a:fillRect/>
                    </a:stretch>
                  </pic:blipFill>
                  <pic:spPr>
                    <a:xfrm>
                      <a:off x="0" y="0"/>
                      <a:ext cx="3420427" cy="1456848"/>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Heading4"/>
        <w:spacing w:before="223"/>
      </w:pPr>
      <w:r>
        <w:rPr>
          <w:spacing w:val="-37"/>
          <w:w w:val="95"/>
        </w:rPr>
        <w:t xml:space="preserve">图 </w:t>
      </w:r>
      <w:r>
        <w:rPr>
          <w:w w:val="95"/>
        </w:rPr>
        <w:t>10</w:t>
      </w:r>
    </w:p>
    <w:p>
      <w:pPr>
        <w:pStyle w:val="BodyText"/>
        <w:spacing w:before="241"/>
        <w:ind w:left="2700"/>
      </w:pPr>
      <w:r>
        <w:t>5.3。5.7.4、法兰连接：</w:t>
      </w:r>
    </w:p>
    <w:p>
      <w:pPr>
        <w:pStyle w:val="BodyText"/>
        <w:rPr>
          <w:sz w:val="20"/>
        </w:rPr>
      </w:pPr>
    </w:p>
    <w:p>
      <w:pPr>
        <w:pStyle w:val="BodyText"/>
        <w:spacing w:before="219" w:line="487" w:lineRule="auto"/>
        <w:ind w:left="2700" w:right="2556" w:firstLine="719"/>
      </w:pPr>
      <w:r>
        <w:t>法兰连接时，按设计要求规定垫料,把两个法兰先对正，穿上几根螺栓并戴</w:t>
      </w:r>
      <w:r>
        <w:rPr>
          <w:spacing w:val="-1"/>
        </w:rPr>
        <w:t>上螺母，临时不要上紧。然后再穿其他螺栓，穿不上螺栓的螺孔用尖冲塞进去，</w:t>
      </w:r>
      <w:r>
        <w:rPr>
          <w:spacing w:val="-177"/>
        </w:rPr>
        <w:t xml:space="preserve"> </w:t>
      </w:r>
      <w:r>
        <w:t>把两个螺孔撬正，直到所有螺栓都穿上后，再把螺栓拧紧.为了避开螺栓滑扣，</w:t>
      </w:r>
      <w:r>
        <w:rPr>
          <w:spacing w:val="-177"/>
        </w:rPr>
        <w:t xml:space="preserve"> </w:t>
      </w:r>
      <w:r>
        <w:t>紧螺栓时应按十字交叉逐步均匀地拧紧。连接好的风管,应以两端法兰为准，拉线检查风管连接是否平直。</w:t>
      </w:r>
    </w:p>
    <w:p>
      <w:pPr>
        <w:pStyle w:val="BodyText"/>
        <w:spacing w:line="460" w:lineRule="exact"/>
        <w:ind w:left="2700"/>
      </w:pPr>
      <w:r>
        <w:t>5.3。5。7。5、法兰连接应着重的问题：</w:t>
      </w:r>
    </w:p>
    <w:p>
      <w:pPr>
        <w:pStyle w:val="BodyText"/>
        <w:spacing w:before="1"/>
        <w:rPr>
          <w:sz w:val="37"/>
        </w:rPr>
      </w:pPr>
    </w:p>
    <w:p>
      <w:pPr>
        <w:pStyle w:val="BodyText"/>
        <w:spacing w:line="487" w:lineRule="auto"/>
        <w:ind w:left="2700" w:right="2556" w:firstLine="719"/>
      </w:pPr>
      <w:r>
        <w:rPr>
          <w:spacing w:val="-2"/>
        </w:rPr>
        <w:t>法兰如有破损（开焊、变形等)应及时更换，修理;连接法兰的螺母应在同一</w:t>
      </w:r>
      <w:r>
        <w:rPr>
          <w:spacing w:val="-1"/>
        </w:rPr>
        <w:t>侧；不锈钢风管法兰连接的螺栓，宜用同材质的不锈钢制成；镀锌钢板、铝板风</w:t>
      </w:r>
      <w:r>
        <w:t>管法兰连接应采纳镀锌螺栓,并在法兰两侧垫镀锌平垫和弹簧垫圈，再扣螺母.</w:t>
      </w:r>
    </w:p>
    <w:p>
      <w:pPr>
        <w:pStyle w:val="BodyText"/>
        <w:spacing w:line="460" w:lineRule="exact"/>
        <w:ind w:left="2700"/>
      </w:pPr>
      <w:r>
        <w:rPr>
          <w:spacing w:val="-1"/>
        </w:rPr>
        <w:t>5.3</w:t>
      </w:r>
      <w:r>
        <w:t>。5。8、风管安装：</w:t>
      </w:r>
    </w:p>
    <w:p>
      <w:pPr>
        <w:pStyle w:val="BodyText"/>
        <w:spacing w:before="1"/>
        <w:rPr>
          <w:sz w:val="37"/>
        </w:rPr>
      </w:pPr>
    </w:p>
    <w:p>
      <w:pPr>
        <w:pStyle w:val="BodyText"/>
        <w:spacing w:line="487" w:lineRule="auto"/>
        <w:ind w:left="2700" w:right="2515" w:firstLine="719"/>
        <w:jc w:val="both"/>
      </w:pPr>
      <w:r>
        <w:rPr>
          <w:spacing w:val="-12"/>
        </w:rPr>
        <w:t>依据施工现场情况，能够在地面连成肯定的长度,然后采纳吊装的方式就位；</w:t>
      </w:r>
      <w:r>
        <w:rPr>
          <w:spacing w:val="-178"/>
        </w:rPr>
        <w:t xml:space="preserve"> </w:t>
      </w:r>
      <w:r>
        <w:rPr>
          <w:spacing w:val="-15"/>
        </w:rPr>
        <w:t>也能够把风管一节一节地在支架上逐节连接。一般安装挨次是先主、干管后支管。</w:t>
      </w:r>
      <w:r>
        <w:t>详细安装方式参照下表:</w:t>
      </w:r>
    </w:p>
    <w:p>
      <w:pPr>
        <w:pStyle w:val="BodyText"/>
      </w:pPr>
    </w:p>
    <w:p>
      <w:pPr>
        <w:pStyle w:val="BodyText"/>
      </w:pPr>
    </w:p>
    <w:p>
      <w:pPr>
        <w:pStyle w:val="BodyText"/>
      </w:pPr>
    </w:p>
    <w:p>
      <w:pPr>
        <w:pStyle w:val="BodyText"/>
        <w:spacing w:before="1"/>
        <w:rPr>
          <w:sz w:val="38"/>
        </w:rPr>
      </w:pPr>
    </w:p>
    <w:p>
      <w:pPr>
        <w:pStyle w:val="Heading4"/>
        <w:ind w:right="5"/>
      </w:pPr>
      <w:r>
        <w:rPr>
          <w:w w:val="95"/>
        </w:rPr>
        <w:t>水平管安装方式</w:t>
      </w:r>
    </w:p>
    <w:p>
      <w:pPr>
        <w:spacing w:after="0"/>
        <w:sectPr>
          <w:pgSz w:w="17860" w:h="25260"/>
          <w:pgMar w:top="1640" w:right="0" w:bottom="280" w:left="0" w:header="1160" w:footer="0"/>
          <w:cols w:space="708"/>
        </w:sectPr>
      </w:pPr>
    </w:p>
    <w:p>
      <w:pPr>
        <w:pStyle w:val="BodyText"/>
        <w:rPr>
          <w:b/>
          <w:sz w:val="20"/>
        </w:rPr>
      </w:pPr>
      <w:r>
        <w:pict>
          <v:group id="_x0000_s1198" style="width:620pt;height:252pt;margin-top:92.25pt;margin-left:134pt;mso-position-horizontal-relative:page;mso-position-vertical-relative:page;position:absolute;z-index:-251611136" coordorigin="2680,1845" coordsize="12400,5040">
            <v:shape id="_x0000_s1199" type="#_x0000_t75" style="width:12400;height:5040;left:2680;position:absolute;top:1845" stroked="f">
              <v:imagedata r:id="rId64" o:title=""/>
            </v:shape>
            <v:shape id="_x0000_s1200" type="#_x0000_t202" style="width:5780;height:360;left:5022;position:absolute;top:2038" filled="f" stroked="f">
              <v:textbox inset="0,0,0,0">
                <w:txbxContent>
                  <w:p>
                    <w:pPr>
                      <w:spacing w:before="0" w:line="360" w:lineRule="exact"/>
                      <w:ind w:left="0" w:right="0" w:firstLine="0"/>
                      <w:jc w:val="left"/>
                      <w:rPr>
                        <w:sz w:val="36"/>
                      </w:rPr>
                    </w:pPr>
                    <w:r>
                      <w:rPr>
                        <w:sz w:val="36"/>
                      </w:rPr>
                      <w:t>各种库、边跨办公楼、其它单体建筑</w:t>
                    </w:r>
                  </w:p>
                </w:txbxContent>
              </v:textbox>
            </v:shape>
          </v:group>
        </w:pict>
      </w:r>
    </w:p>
    <w:p>
      <w:pPr>
        <w:pStyle w:val="BodyText"/>
        <w:rPr>
          <w:b/>
          <w:sz w:val="20"/>
        </w:rPr>
      </w:pPr>
    </w:p>
    <w:p>
      <w:pPr>
        <w:pStyle w:val="BodyText"/>
        <w:rPr>
          <w:b/>
          <w:sz w:val="20"/>
        </w:rPr>
      </w:pPr>
    </w:p>
    <w:p>
      <w:pPr>
        <w:pStyle w:val="BodyText"/>
        <w:spacing w:before="7"/>
        <w:rPr>
          <w:b/>
          <w:sz w:val="25"/>
        </w:rPr>
      </w:pPr>
    </w:p>
    <w:tbl>
      <w:tblPr>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0"/>
        <w:gridCol w:w="2160"/>
        <w:gridCol w:w="3214"/>
        <w:gridCol w:w="2331"/>
        <w:gridCol w:w="2048"/>
      </w:tblGrid>
      <w:tr>
        <w:tblPrEx>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8"/>
          <w:jc w:val="left"/>
        </w:trPr>
        <w:tc>
          <w:tcPr>
            <w:tcW w:w="1850" w:type="dxa"/>
          </w:tcPr>
          <w:p>
            <w:pPr>
              <w:pStyle w:val="TableParagraph"/>
              <w:spacing w:line="349" w:lineRule="exact"/>
              <w:ind w:left="50"/>
              <w:rPr>
                <w:sz w:val="36"/>
              </w:rPr>
            </w:pPr>
            <w:r>
              <w:rPr>
                <w:sz w:val="36"/>
              </w:rPr>
              <w:t>建筑物</w:t>
            </w:r>
          </w:p>
        </w:tc>
        <w:tc>
          <w:tcPr>
            <w:tcW w:w="2160" w:type="dxa"/>
          </w:tcPr>
          <w:p>
            <w:pPr>
              <w:pStyle w:val="TableParagraph"/>
              <w:spacing w:line="349" w:lineRule="exact"/>
              <w:ind w:left="359"/>
              <w:rPr>
                <w:sz w:val="36"/>
              </w:rPr>
            </w:pPr>
            <w:r>
              <w:rPr>
                <w:sz w:val="36"/>
              </w:rPr>
              <w:t>风管标高</w:t>
            </w:r>
          </w:p>
        </w:tc>
        <w:tc>
          <w:tcPr>
            <w:tcW w:w="3214" w:type="dxa"/>
          </w:tcPr>
          <w:p>
            <w:pPr>
              <w:pStyle w:val="TableParagraph"/>
              <w:spacing w:line="349" w:lineRule="exact"/>
              <w:ind w:left="360"/>
              <w:rPr>
                <w:sz w:val="36"/>
              </w:rPr>
            </w:pPr>
            <w:r>
              <w:rPr>
                <w:sz w:val="36"/>
              </w:rPr>
              <w:t>风管标高</w:t>
            </w:r>
          </w:p>
        </w:tc>
        <w:tc>
          <w:tcPr>
            <w:tcW w:w="4379" w:type="dxa"/>
            <w:gridSpan w:val="2"/>
          </w:tcPr>
          <w:p>
            <w:pPr>
              <w:pStyle w:val="TableParagraph"/>
              <w:rPr>
                <w:rFonts w:ascii="Times New Roman"/>
                <w:sz w:val="28"/>
              </w:rPr>
            </w:pPr>
          </w:p>
        </w:tc>
      </w:tr>
      <w:tr>
        <w:tblPrEx>
          <w:tblW w:w="0" w:type="auto"/>
          <w:jc w:val="left"/>
          <w:tblInd w:w="2820" w:type="dxa"/>
          <w:tblLayout w:type="fixed"/>
          <w:tblCellMar>
            <w:top w:w="0" w:type="dxa"/>
            <w:left w:w="0" w:type="dxa"/>
            <w:bottom w:w="0" w:type="dxa"/>
            <w:right w:w="0" w:type="dxa"/>
          </w:tblCellMar>
          <w:tblLook w:val="01E0"/>
        </w:tblPrEx>
        <w:trPr>
          <w:trHeight w:val="351"/>
          <w:jc w:val="left"/>
        </w:trPr>
        <w:tc>
          <w:tcPr>
            <w:tcW w:w="1850" w:type="dxa"/>
          </w:tcPr>
          <w:p>
            <w:pPr>
              <w:pStyle w:val="TableParagraph"/>
              <w:rPr>
                <w:rFonts w:ascii="Times New Roman"/>
                <w:sz w:val="26"/>
              </w:rPr>
            </w:pPr>
          </w:p>
        </w:tc>
        <w:tc>
          <w:tcPr>
            <w:tcW w:w="2160" w:type="dxa"/>
          </w:tcPr>
          <w:p>
            <w:pPr>
              <w:pStyle w:val="TableParagraph"/>
              <w:rPr>
                <w:rFonts w:ascii="Times New Roman"/>
                <w:sz w:val="26"/>
              </w:rPr>
            </w:pPr>
          </w:p>
        </w:tc>
        <w:tc>
          <w:tcPr>
            <w:tcW w:w="3214" w:type="dxa"/>
          </w:tcPr>
          <w:p>
            <w:pPr>
              <w:pStyle w:val="TableParagraph"/>
              <w:rPr>
                <w:rFonts w:ascii="Times New Roman"/>
                <w:sz w:val="26"/>
              </w:rPr>
            </w:pPr>
          </w:p>
        </w:tc>
        <w:tc>
          <w:tcPr>
            <w:tcW w:w="2331" w:type="dxa"/>
          </w:tcPr>
          <w:p>
            <w:pPr>
              <w:pStyle w:val="TableParagraph"/>
              <w:spacing w:line="331" w:lineRule="exact"/>
              <w:ind w:left="333"/>
              <w:rPr>
                <w:sz w:val="36"/>
              </w:rPr>
            </w:pPr>
            <w:r>
              <w:rPr>
                <w:sz w:val="36"/>
              </w:rPr>
              <w:t>走廊风管</w:t>
            </w:r>
          </w:p>
        </w:tc>
        <w:tc>
          <w:tcPr>
            <w:tcW w:w="2048" w:type="dxa"/>
          </w:tcPr>
          <w:p>
            <w:pPr>
              <w:pStyle w:val="TableParagraph"/>
              <w:spacing w:line="331" w:lineRule="exact"/>
              <w:ind w:left="558"/>
              <w:rPr>
                <w:sz w:val="36"/>
              </w:rPr>
            </w:pPr>
            <w:r>
              <w:rPr>
                <w:sz w:val="36"/>
              </w:rPr>
              <w:t>穿墙风管</w:t>
            </w:r>
          </w:p>
        </w:tc>
      </w:tr>
      <w:tr>
        <w:tblPrEx>
          <w:tblW w:w="0" w:type="auto"/>
          <w:jc w:val="left"/>
          <w:tblInd w:w="2820" w:type="dxa"/>
          <w:tblLayout w:type="fixed"/>
          <w:tblCellMar>
            <w:top w:w="0" w:type="dxa"/>
            <w:left w:w="0" w:type="dxa"/>
            <w:bottom w:w="0" w:type="dxa"/>
            <w:right w:w="0" w:type="dxa"/>
          </w:tblCellMar>
          <w:tblLook w:val="01E0"/>
        </w:tblPrEx>
        <w:trPr>
          <w:trHeight w:val="1252"/>
          <w:jc w:val="left"/>
        </w:trPr>
        <w:tc>
          <w:tcPr>
            <w:tcW w:w="1850" w:type="dxa"/>
          </w:tcPr>
          <w:p>
            <w:pPr>
              <w:pStyle w:val="TableParagraph"/>
              <w:spacing w:before="8"/>
              <w:rPr>
                <w:b/>
                <w:sz w:val="51"/>
              </w:rPr>
            </w:pPr>
          </w:p>
          <w:p>
            <w:pPr>
              <w:pStyle w:val="TableParagraph"/>
              <w:ind w:left="50"/>
              <w:rPr>
                <w:sz w:val="36"/>
              </w:rPr>
            </w:pPr>
            <w:r>
              <w:rPr>
                <w:sz w:val="36"/>
              </w:rPr>
              <w:t>主风管</w:t>
            </w:r>
          </w:p>
        </w:tc>
        <w:tc>
          <w:tcPr>
            <w:tcW w:w="2160" w:type="dxa"/>
          </w:tcPr>
          <w:p>
            <w:pPr>
              <w:pStyle w:val="TableParagraph"/>
              <w:spacing w:line="407" w:lineRule="exact"/>
              <w:ind w:left="359"/>
              <w:rPr>
                <w:sz w:val="36"/>
              </w:rPr>
            </w:pPr>
            <w:r>
              <w:rPr>
                <w:sz w:val="36"/>
              </w:rPr>
              <w:t>≤3.5m</w:t>
            </w:r>
          </w:p>
          <w:p>
            <w:pPr>
              <w:pStyle w:val="TableParagraph"/>
              <w:spacing w:before="255"/>
              <w:ind w:left="359"/>
              <w:rPr>
                <w:sz w:val="36"/>
              </w:rPr>
            </w:pPr>
            <w:r>
              <w:rPr>
                <w:sz w:val="36"/>
              </w:rPr>
              <w:t>整体吊装</w:t>
            </w:r>
          </w:p>
        </w:tc>
        <w:tc>
          <w:tcPr>
            <w:tcW w:w="3214" w:type="dxa"/>
          </w:tcPr>
          <w:p>
            <w:pPr>
              <w:pStyle w:val="TableParagraph"/>
              <w:spacing w:line="407" w:lineRule="exact"/>
              <w:ind w:left="360"/>
              <w:rPr>
                <w:sz w:val="36"/>
              </w:rPr>
            </w:pPr>
            <w:r>
              <w:rPr>
                <w:sz w:val="36"/>
              </w:rPr>
              <w:t>＞3。5m</w:t>
            </w:r>
          </w:p>
          <w:p>
            <w:pPr>
              <w:pStyle w:val="TableParagraph"/>
              <w:spacing w:before="255"/>
              <w:ind w:left="360"/>
              <w:rPr>
                <w:sz w:val="36"/>
              </w:rPr>
            </w:pPr>
            <w:r>
              <w:rPr>
                <w:sz w:val="36"/>
              </w:rPr>
              <w:t>分节吊装</w:t>
            </w:r>
          </w:p>
        </w:tc>
        <w:tc>
          <w:tcPr>
            <w:tcW w:w="2331" w:type="dxa"/>
          </w:tcPr>
          <w:p>
            <w:pPr>
              <w:pStyle w:val="TableParagraph"/>
              <w:spacing w:before="8"/>
              <w:rPr>
                <w:b/>
                <w:sz w:val="51"/>
              </w:rPr>
            </w:pPr>
          </w:p>
          <w:p>
            <w:pPr>
              <w:pStyle w:val="TableParagraph"/>
              <w:ind w:left="333"/>
              <w:rPr>
                <w:sz w:val="36"/>
              </w:rPr>
            </w:pPr>
            <w:r>
              <w:rPr>
                <w:sz w:val="36"/>
              </w:rPr>
              <w:t>整体吊装</w:t>
            </w:r>
          </w:p>
        </w:tc>
        <w:tc>
          <w:tcPr>
            <w:tcW w:w="2048" w:type="dxa"/>
          </w:tcPr>
          <w:p>
            <w:pPr>
              <w:pStyle w:val="TableParagraph"/>
              <w:spacing w:before="8"/>
              <w:rPr>
                <w:b/>
                <w:sz w:val="51"/>
              </w:rPr>
            </w:pPr>
          </w:p>
          <w:p>
            <w:pPr>
              <w:pStyle w:val="TableParagraph"/>
              <w:ind w:left="558"/>
              <w:rPr>
                <w:sz w:val="36"/>
              </w:rPr>
            </w:pPr>
            <w:r>
              <w:rPr>
                <w:sz w:val="36"/>
              </w:rPr>
              <w:t>分节吊装</w:t>
            </w:r>
          </w:p>
        </w:tc>
      </w:tr>
      <w:tr>
        <w:tblPrEx>
          <w:tblW w:w="0" w:type="auto"/>
          <w:jc w:val="left"/>
          <w:tblInd w:w="2820" w:type="dxa"/>
          <w:tblLayout w:type="fixed"/>
          <w:tblCellMar>
            <w:top w:w="0" w:type="dxa"/>
            <w:left w:w="0" w:type="dxa"/>
            <w:bottom w:w="0" w:type="dxa"/>
            <w:right w:w="0" w:type="dxa"/>
          </w:tblCellMar>
          <w:tblLook w:val="01E0"/>
        </w:tblPrEx>
        <w:trPr>
          <w:trHeight w:val="718"/>
          <w:jc w:val="left"/>
        </w:trPr>
        <w:tc>
          <w:tcPr>
            <w:tcW w:w="1850" w:type="dxa"/>
          </w:tcPr>
          <w:p>
            <w:pPr>
              <w:pStyle w:val="TableParagraph"/>
              <w:spacing w:before="129"/>
              <w:ind w:left="50"/>
              <w:rPr>
                <w:sz w:val="36"/>
              </w:rPr>
            </w:pPr>
            <w:r>
              <w:rPr>
                <w:sz w:val="36"/>
              </w:rPr>
              <w:t>安装机具</w:t>
            </w:r>
          </w:p>
        </w:tc>
        <w:tc>
          <w:tcPr>
            <w:tcW w:w="2160" w:type="dxa"/>
          </w:tcPr>
          <w:p>
            <w:pPr>
              <w:pStyle w:val="TableParagraph"/>
              <w:spacing w:before="129"/>
              <w:ind w:left="359"/>
              <w:rPr>
                <w:sz w:val="36"/>
              </w:rPr>
            </w:pPr>
            <w:r>
              <w:rPr>
                <w:sz w:val="36"/>
              </w:rPr>
              <w:t>升降机</w:t>
            </w:r>
          </w:p>
        </w:tc>
        <w:tc>
          <w:tcPr>
            <w:tcW w:w="3214" w:type="dxa"/>
          </w:tcPr>
          <w:p>
            <w:pPr>
              <w:pStyle w:val="TableParagraph"/>
              <w:spacing w:before="129"/>
              <w:ind w:left="360"/>
              <w:rPr>
                <w:sz w:val="36"/>
              </w:rPr>
            </w:pPr>
            <w:r>
              <w:rPr>
                <w:sz w:val="36"/>
              </w:rPr>
              <w:t>升降机、脚手架</w:t>
            </w:r>
          </w:p>
        </w:tc>
        <w:tc>
          <w:tcPr>
            <w:tcW w:w="2331" w:type="dxa"/>
          </w:tcPr>
          <w:p>
            <w:pPr>
              <w:pStyle w:val="TableParagraph"/>
              <w:spacing w:before="129"/>
              <w:ind w:left="333"/>
              <w:rPr>
                <w:sz w:val="36"/>
              </w:rPr>
            </w:pPr>
            <w:r>
              <w:rPr>
                <w:sz w:val="36"/>
              </w:rPr>
              <w:t>升降机</w:t>
            </w:r>
          </w:p>
        </w:tc>
        <w:tc>
          <w:tcPr>
            <w:tcW w:w="2048" w:type="dxa"/>
          </w:tcPr>
          <w:p>
            <w:pPr>
              <w:pStyle w:val="TableParagraph"/>
              <w:spacing w:before="129"/>
              <w:ind w:left="558"/>
              <w:rPr>
                <w:sz w:val="36"/>
              </w:rPr>
            </w:pPr>
            <w:r>
              <w:rPr>
                <w:sz w:val="36"/>
              </w:rPr>
              <w:t>升降机</w:t>
            </w:r>
          </w:p>
        </w:tc>
      </w:tr>
      <w:tr>
        <w:tblPrEx>
          <w:tblW w:w="0" w:type="auto"/>
          <w:jc w:val="left"/>
          <w:tblInd w:w="2820" w:type="dxa"/>
          <w:tblLayout w:type="fixed"/>
          <w:tblCellMar>
            <w:top w:w="0" w:type="dxa"/>
            <w:left w:w="0" w:type="dxa"/>
            <w:bottom w:w="0" w:type="dxa"/>
            <w:right w:w="0" w:type="dxa"/>
          </w:tblCellMar>
          <w:tblLook w:val="01E0"/>
        </w:tblPrEx>
        <w:trPr>
          <w:trHeight w:val="716"/>
          <w:jc w:val="left"/>
        </w:trPr>
        <w:tc>
          <w:tcPr>
            <w:tcW w:w="1850" w:type="dxa"/>
          </w:tcPr>
          <w:p>
            <w:pPr>
              <w:pStyle w:val="TableParagraph"/>
              <w:spacing w:before="127"/>
              <w:ind w:left="50"/>
              <w:rPr>
                <w:sz w:val="36"/>
              </w:rPr>
            </w:pPr>
            <w:r>
              <w:rPr>
                <w:sz w:val="36"/>
              </w:rPr>
              <w:t>支风管</w:t>
            </w:r>
          </w:p>
        </w:tc>
        <w:tc>
          <w:tcPr>
            <w:tcW w:w="2160" w:type="dxa"/>
          </w:tcPr>
          <w:p>
            <w:pPr>
              <w:pStyle w:val="TableParagraph"/>
              <w:spacing w:before="127"/>
              <w:ind w:left="359"/>
              <w:rPr>
                <w:sz w:val="36"/>
              </w:rPr>
            </w:pPr>
            <w:r>
              <w:rPr>
                <w:sz w:val="36"/>
              </w:rPr>
              <w:t>分节吊装</w:t>
            </w:r>
          </w:p>
        </w:tc>
        <w:tc>
          <w:tcPr>
            <w:tcW w:w="3214" w:type="dxa"/>
          </w:tcPr>
          <w:p>
            <w:pPr>
              <w:pStyle w:val="TableParagraph"/>
              <w:spacing w:before="127"/>
              <w:ind w:left="360"/>
              <w:rPr>
                <w:sz w:val="36"/>
              </w:rPr>
            </w:pPr>
            <w:r>
              <w:rPr>
                <w:sz w:val="36"/>
              </w:rPr>
              <w:t>分节吊装</w:t>
            </w:r>
          </w:p>
        </w:tc>
        <w:tc>
          <w:tcPr>
            <w:tcW w:w="2331" w:type="dxa"/>
          </w:tcPr>
          <w:p>
            <w:pPr>
              <w:pStyle w:val="TableParagraph"/>
              <w:spacing w:before="127"/>
              <w:ind w:left="333"/>
              <w:rPr>
                <w:sz w:val="36"/>
              </w:rPr>
            </w:pPr>
            <w:r>
              <w:rPr>
                <w:sz w:val="36"/>
              </w:rPr>
              <w:t>分节吊装</w:t>
            </w:r>
          </w:p>
        </w:tc>
        <w:tc>
          <w:tcPr>
            <w:tcW w:w="2048" w:type="dxa"/>
          </w:tcPr>
          <w:p>
            <w:pPr>
              <w:pStyle w:val="TableParagraph"/>
              <w:spacing w:before="127"/>
              <w:ind w:left="558"/>
              <w:rPr>
                <w:sz w:val="36"/>
              </w:rPr>
            </w:pPr>
            <w:r>
              <w:rPr>
                <w:sz w:val="36"/>
              </w:rPr>
              <w:t>分节吊装</w:t>
            </w:r>
          </w:p>
        </w:tc>
      </w:tr>
      <w:tr>
        <w:tblPrEx>
          <w:tblW w:w="0" w:type="auto"/>
          <w:jc w:val="left"/>
          <w:tblInd w:w="2820" w:type="dxa"/>
          <w:tblLayout w:type="fixed"/>
          <w:tblCellMar>
            <w:top w:w="0" w:type="dxa"/>
            <w:left w:w="0" w:type="dxa"/>
            <w:bottom w:w="0" w:type="dxa"/>
            <w:right w:w="0" w:type="dxa"/>
          </w:tblCellMar>
          <w:tblLook w:val="01E0"/>
        </w:tblPrEx>
        <w:trPr>
          <w:trHeight w:val="538"/>
          <w:jc w:val="left"/>
        </w:trPr>
        <w:tc>
          <w:tcPr>
            <w:tcW w:w="1850" w:type="dxa"/>
          </w:tcPr>
          <w:p>
            <w:pPr>
              <w:pStyle w:val="TableParagraph"/>
              <w:spacing w:before="127" w:line="391" w:lineRule="exact"/>
              <w:ind w:left="50"/>
              <w:rPr>
                <w:sz w:val="36"/>
              </w:rPr>
            </w:pPr>
            <w:r>
              <w:rPr>
                <w:sz w:val="36"/>
              </w:rPr>
              <w:t>安装机具</w:t>
            </w:r>
          </w:p>
        </w:tc>
        <w:tc>
          <w:tcPr>
            <w:tcW w:w="2160" w:type="dxa"/>
          </w:tcPr>
          <w:p>
            <w:pPr>
              <w:pStyle w:val="TableParagraph"/>
              <w:spacing w:before="127" w:line="391" w:lineRule="exact"/>
              <w:ind w:left="359"/>
              <w:rPr>
                <w:sz w:val="36"/>
              </w:rPr>
            </w:pPr>
            <w:r>
              <w:rPr>
                <w:sz w:val="36"/>
              </w:rPr>
              <w:t>升降机</w:t>
            </w:r>
          </w:p>
        </w:tc>
        <w:tc>
          <w:tcPr>
            <w:tcW w:w="3214" w:type="dxa"/>
          </w:tcPr>
          <w:p>
            <w:pPr>
              <w:pStyle w:val="TableParagraph"/>
              <w:spacing w:before="127" w:line="391" w:lineRule="exact"/>
              <w:ind w:left="360"/>
              <w:rPr>
                <w:sz w:val="36"/>
              </w:rPr>
            </w:pPr>
            <w:r>
              <w:rPr>
                <w:sz w:val="36"/>
              </w:rPr>
              <w:t>升降机、脚手架</w:t>
            </w:r>
          </w:p>
        </w:tc>
        <w:tc>
          <w:tcPr>
            <w:tcW w:w="2331" w:type="dxa"/>
          </w:tcPr>
          <w:p>
            <w:pPr>
              <w:pStyle w:val="TableParagraph"/>
              <w:spacing w:before="127" w:line="391" w:lineRule="exact"/>
              <w:ind w:left="333"/>
              <w:rPr>
                <w:sz w:val="36"/>
              </w:rPr>
            </w:pPr>
            <w:r>
              <w:rPr>
                <w:sz w:val="36"/>
              </w:rPr>
              <w:t>升降机</w:t>
            </w:r>
          </w:p>
        </w:tc>
        <w:tc>
          <w:tcPr>
            <w:tcW w:w="2048" w:type="dxa"/>
          </w:tcPr>
          <w:p>
            <w:pPr>
              <w:pStyle w:val="TableParagraph"/>
              <w:spacing w:before="127" w:line="391" w:lineRule="exact"/>
              <w:ind w:left="558"/>
              <w:rPr>
                <w:sz w:val="36"/>
              </w:rPr>
            </w:pPr>
            <w:r>
              <w:rPr>
                <w:sz w:val="36"/>
              </w:rPr>
              <w:t>升降机</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after="1"/>
        <w:rPr>
          <w:b/>
          <w:sz w:val="29"/>
        </w:rPr>
      </w:pPr>
    </w:p>
    <w:tbl>
      <w:tblPr>
        <w:tblW w:w="0" w:type="auto"/>
        <w:jc w:val="left"/>
        <w:tblInd w:w="3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2538"/>
        <w:gridCol w:w="2933"/>
        <w:gridCol w:w="2180"/>
        <w:gridCol w:w="2768"/>
      </w:tblGrid>
      <w:tr>
        <w:tblPrEx>
          <w:tblW w:w="0" w:type="auto"/>
          <w:jc w:val="left"/>
          <w:tblInd w:w="3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7"/>
          <w:jc w:val="left"/>
        </w:trPr>
        <w:tc>
          <w:tcPr>
            <w:tcW w:w="3848" w:type="dxa"/>
            <w:gridSpan w:val="2"/>
          </w:tcPr>
          <w:p>
            <w:pPr>
              <w:pStyle w:val="TableParagraph"/>
              <w:rPr>
                <w:rFonts w:ascii="Times New Roman"/>
                <w:sz w:val="36"/>
              </w:rPr>
            </w:pPr>
          </w:p>
        </w:tc>
        <w:tc>
          <w:tcPr>
            <w:tcW w:w="2933" w:type="dxa"/>
          </w:tcPr>
          <w:p>
            <w:pPr>
              <w:pStyle w:val="TableParagraph"/>
              <w:spacing w:line="411" w:lineRule="exact"/>
              <w:ind w:right="179"/>
              <w:jc w:val="right"/>
              <w:rPr>
                <w:b/>
                <w:sz w:val="36"/>
              </w:rPr>
            </w:pPr>
            <w:r>
              <w:rPr>
                <w:b/>
                <w:w w:val="95"/>
                <w:sz w:val="36"/>
              </w:rPr>
              <w:t>立管安装方式</w:t>
            </w:r>
          </w:p>
        </w:tc>
        <w:tc>
          <w:tcPr>
            <w:tcW w:w="2180" w:type="dxa"/>
          </w:tcPr>
          <w:p>
            <w:pPr>
              <w:pStyle w:val="TableParagraph"/>
              <w:rPr>
                <w:rFonts w:ascii="Times New Roman"/>
                <w:sz w:val="36"/>
              </w:rPr>
            </w:pPr>
          </w:p>
        </w:tc>
        <w:tc>
          <w:tcPr>
            <w:tcW w:w="2768" w:type="dxa"/>
            <w:vMerge w:val="restart"/>
          </w:tcPr>
          <w:p>
            <w:pPr>
              <w:pStyle w:val="TableParagraph"/>
              <w:rPr>
                <w:rFonts w:ascii="Times New Roman"/>
                <w:sz w:val="36"/>
              </w:rPr>
            </w:pPr>
          </w:p>
        </w:tc>
      </w:tr>
      <w:tr>
        <w:tblPrEx>
          <w:tblW w:w="0" w:type="auto"/>
          <w:jc w:val="left"/>
          <w:tblInd w:w="3414" w:type="dxa"/>
          <w:tblLayout w:type="fixed"/>
          <w:tblCellMar>
            <w:top w:w="0" w:type="dxa"/>
            <w:left w:w="0" w:type="dxa"/>
            <w:bottom w:w="0" w:type="dxa"/>
            <w:right w:w="0" w:type="dxa"/>
          </w:tblCellMar>
          <w:tblLook w:val="01E0"/>
        </w:tblPrEx>
        <w:trPr>
          <w:trHeight w:val="1477"/>
          <w:jc w:val="left"/>
        </w:trPr>
        <w:tc>
          <w:tcPr>
            <w:tcW w:w="1310" w:type="dxa"/>
          </w:tcPr>
          <w:p>
            <w:pPr>
              <w:pStyle w:val="TableParagraph"/>
              <w:rPr>
                <w:b/>
                <w:sz w:val="36"/>
              </w:rPr>
            </w:pPr>
          </w:p>
          <w:p>
            <w:pPr>
              <w:pStyle w:val="TableParagraph"/>
              <w:spacing w:before="4"/>
              <w:rPr>
                <w:b/>
                <w:sz w:val="33"/>
              </w:rPr>
            </w:pPr>
          </w:p>
          <w:p>
            <w:pPr>
              <w:pStyle w:val="TableParagraph"/>
              <w:spacing w:before="1"/>
              <w:ind w:left="50"/>
              <w:rPr>
                <w:sz w:val="36"/>
              </w:rPr>
            </w:pPr>
            <w:r>
              <w:rPr>
                <w:sz w:val="36"/>
              </w:rPr>
              <w:t>室内</w:t>
            </w:r>
          </w:p>
        </w:tc>
        <w:tc>
          <w:tcPr>
            <w:tcW w:w="2538" w:type="dxa"/>
          </w:tcPr>
          <w:p>
            <w:pPr>
              <w:pStyle w:val="TableParagraph"/>
              <w:spacing w:before="187"/>
              <w:ind w:left="539"/>
              <w:rPr>
                <w:sz w:val="36"/>
              </w:rPr>
            </w:pPr>
            <w:r>
              <w:rPr>
                <w:sz w:val="36"/>
              </w:rPr>
              <w:t>风管标高</w:t>
            </w:r>
          </w:p>
          <w:p>
            <w:pPr>
              <w:pStyle w:val="TableParagraph"/>
              <w:spacing w:before="240"/>
              <w:ind w:left="539"/>
              <w:rPr>
                <w:sz w:val="36"/>
              </w:rPr>
            </w:pPr>
            <w:r>
              <w:rPr>
                <w:sz w:val="36"/>
              </w:rPr>
              <w:t>≤3。5m</w:t>
            </w:r>
          </w:p>
        </w:tc>
        <w:tc>
          <w:tcPr>
            <w:tcW w:w="2933" w:type="dxa"/>
          </w:tcPr>
          <w:p>
            <w:pPr>
              <w:pStyle w:val="TableParagraph"/>
              <w:rPr>
                <w:rFonts w:ascii="Times New Roman"/>
                <w:sz w:val="36"/>
              </w:rPr>
            </w:pPr>
          </w:p>
        </w:tc>
        <w:tc>
          <w:tcPr>
            <w:tcW w:w="2180" w:type="dxa"/>
          </w:tcPr>
          <w:p>
            <w:pPr>
              <w:pStyle w:val="TableParagraph"/>
              <w:spacing w:before="187"/>
              <w:ind w:left="182"/>
              <w:rPr>
                <w:sz w:val="36"/>
              </w:rPr>
            </w:pPr>
            <w:r>
              <w:rPr>
                <w:sz w:val="36"/>
              </w:rPr>
              <w:t>风管标高</w:t>
            </w:r>
          </w:p>
          <w:p>
            <w:pPr>
              <w:pStyle w:val="TableParagraph"/>
              <w:spacing w:before="240"/>
              <w:ind w:left="182"/>
              <w:rPr>
                <w:sz w:val="36"/>
              </w:rPr>
            </w:pPr>
            <w:r>
              <w:rPr>
                <w:sz w:val="36"/>
              </w:rPr>
              <w:t>＞3。5m</w:t>
            </w:r>
          </w:p>
        </w:tc>
        <w:tc>
          <w:tcPr>
            <w:tcW w:w="2768" w:type="dxa"/>
            <w:vMerge/>
            <w:tcBorders>
              <w:top w:val="nil"/>
            </w:tcBorders>
          </w:tcPr>
          <w:p>
            <w:pPr>
              <w:rPr>
                <w:sz w:val="2"/>
                <w:szCs w:val="2"/>
              </w:rPr>
            </w:pPr>
          </w:p>
        </w:tc>
      </w:tr>
      <w:tr>
        <w:tblPrEx>
          <w:tblW w:w="0" w:type="auto"/>
          <w:jc w:val="left"/>
          <w:tblInd w:w="3414" w:type="dxa"/>
          <w:tblLayout w:type="fixed"/>
          <w:tblCellMar>
            <w:top w:w="0" w:type="dxa"/>
            <w:left w:w="0" w:type="dxa"/>
            <w:bottom w:w="0" w:type="dxa"/>
            <w:right w:w="0" w:type="dxa"/>
          </w:tblCellMar>
          <w:tblLook w:val="01E0"/>
        </w:tblPrEx>
        <w:trPr>
          <w:trHeight w:val="718"/>
          <w:jc w:val="left"/>
        </w:trPr>
        <w:tc>
          <w:tcPr>
            <w:tcW w:w="1310" w:type="dxa"/>
          </w:tcPr>
          <w:p>
            <w:pPr>
              <w:pStyle w:val="TableParagraph"/>
              <w:rPr>
                <w:rFonts w:ascii="Times New Roman"/>
                <w:sz w:val="36"/>
              </w:rPr>
            </w:pPr>
          </w:p>
        </w:tc>
        <w:tc>
          <w:tcPr>
            <w:tcW w:w="2538" w:type="dxa"/>
          </w:tcPr>
          <w:p>
            <w:pPr>
              <w:pStyle w:val="TableParagraph"/>
              <w:spacing w:before="127"/>
              <w:ind w:left="520" w:right="537"/>
              <w:jc w:val="center"/>
              <w:rPr>
                <w:sz w:val="36"/>
              </w:rPr>
            </w:pPr>
            <w:r>
              <w:rPr>
                <w:sz w:val="36"/>
              </w:rPr>
              <w:t>分节吊装</w:t>
            </w:r>
          </w:p>
        </w:tc>
        <w:tc>
          <w:tcPr>
            <w:tcW w:w="2933" w:type="dxa"/>
          </w:tcPr>
          <w:p>
            <w:pPr>
              <w:pStyle w:val="TableParagraph"/>
              <w:spacing w:before="127"/>
              <w:ind w:right="212"/>
              <w:jc w:val="right"/>
              <w:rPr>
                <w:sz w:val="36"/>
              </w:rPr>
            </w:pPr>
            <w:r>
              <w:rPr>
                <w:sz w:val="36"/>
              </w:rPr>
              <w:t>滑轮、升降机</w:t>
            </w:r>
          </w:p>
        </w:tc>
        <w:tc>
          <w:tcPr>
            <w:tcW w:w="2180" w:type="dxa"/>
          </w:tcPr>
          <w:p>
            <w:pPr>
              <w:pStyle w:val="TableParagraph"/>
              <w:spacing w:before="127"/>
              <w:ind w:left="182"/>
              <w:rPr>
                <w:sz w:val="36"/>
              </w:rPr>
            </w:pPr>
            <w:r>
              <w:rPr>
                <w:sz w:val="36"/>
              </w:rPr>
              <w:t>分节吊装</w:t>
            </w:r>
          </w:p>
        </w:tc>
        <w:tc>
          <w:tcPr>
            <w:tcW w:w="2768" w:type="dxa"/>
          </w:tcPr>
          <w:p>
            <w:pPr>
              <w:pStyle w:val="TableParagraph"/>
              <w:spacing w:before="127"/>
              <w:ind w:right="47"/>
              <w:jc w:val="right"/>
              <w:rPr>
                <w:sz w:val="36"/>
              </w:rPr>
            </w:pPr>
            <w:r>
              <w:rPr>
                <w:sz w:val="36"/>
              </w:rPr>
              <w:t>滑轮、升降机</w:t>
            </w:r>
          </w:p>
        </w:tc>
      </w:tr>
      <w:tr>
        <w:tblPrEx>
          <w:tblW w:w="0" w:type="auto"/>
          <w:jc w:val="left"/>
          <w:tblInd w:w="3414" w:type="dxa"/>
          <w:tblLayout w:type="fixed"/>
          <w:tblCellMar>
            <w:top w:w="0" w:type="dxa"/>
            <w:left w:w="0" w:type="dxa"/>
            <w:bottom w:w="0" w:type="dxa"/>
            <w:right w:w="0" w:type="dxa"/>
          </w:tblCellMar>
          <w:tblLook w:val="01E0"/>
        </w:tblPrEx>
        <w:trPr>
          <w:trHeight w:val="540"/>
          <w:jc w:val="left"/>
        </w:trPr>
        <w:tc>
          <w:tcPr>
            <w:tcW w:w="1310" w:type="dxa"/>
          </w:tcPr>
          <w:p>
            <w:pPr>
              <w:pStyle w:val="TableParagraph"/>
              <w:spacing w:before="129" w:line="391" w:lineRule="exact"/>
              <w:ind w:left="50"/>
              <w:rPr>
                <w:sz w:val="36"/>
              </w:rPr>
            </w:pPr>
            <w:r>
              <w:rPr>
                <w:sz w:val="36"/>
              </w:rPr>
              <w:t>室外</w:t>
            </w:r>
          </w:p>
        </w:tc>
        <w:tc>
          <w:tcPr>
            <w:tcW w:w="2538" w:type="dxa"/>
          </w:tcPr>
          <w:p>
            <w:pPr>
              <w:pStyle w:val="TableParagraph"/>
              <w:spacing w:before="129" w:line="391" w:lineRule="exact"/>
              <w:ind w:left="520" w:right="537"/>
              <w:jc w:val="center"/>
              <w:rPr>
                <w:sz w:val="36"/>
              </w:rPr>
            </w:pPr>
            <w:r>
              <w:rPr>
                <w:sz w:val="36"/>
              </w:rPr>
              <w:t>分节吊装</w:t>
            </w:r>
          </w:p>
        </w:tc>
        <w:tc>
          <w:tcPr>
            <w:tcW w:w="2933" w:type="dxa"/>
          </w:tcPr>
          <w:p>
            <w:pPr>
              <w:pStyle w:val="TableParagraph"/>
              <w:spacing w:before="129" w:line="391" w:lineRule="exact"/>
              <w:ind w:right="212"/>
              <w:jc w:val="right"/>
              <w:rPr>
                <w:sz w:val="36"/>
              </w:rPr>
            </w:pPr>
            <w:r>
              <w:rPr>
                <w:sz w:val="36"/>
              </w:rPr>
              <w:t>滑轮、升降机</w:t>
            </w:r>
          </w:p>
        </w:tc>
        <w:tc>
          <w:tcPr>
            <w:tcW w:w="2180" w:type="dxa"/>
          </w:tcPr>
          <w:p>
            <w:pPr>
              <w:pStyle w:val="TableParagraph"/>
              <w:spacing w:before="129" w:line="391" w:lineRule="exact"/>
              <w:ind w:left="182"/>
              <w:rPr>
                <w:sz w:val="36"/>
              </w:rPr>
            </w:pPr>
            <w:r>
              <w:rPr>
                <w:sz w:val="36"/>
              </w:rPr>
              <w:t>分节吊装</w:t>
            </w:r>
          </w:p>
        </w:tc>
        <w:tc>
          <w:tcPr>
            <w:tcW w:w="2768" w:type="dxa"/>
          </w:tcPr>
          <w:p>
            <w:pPr>
              <w:pStyle w:val="TableParagraph"/>
              <w:spacing w:before="129" w:line="391" w:lineRule="exact"/>
              <w:ind w:right="47"/>
              <w:jc w:val="right"/>
              <w:rPr>
                <w:sz w:val="36"/>
              </w:rPr>
            </w:pPr>
            <w:r>
              <w:rPr>
                <w:sz w:val="36"/>
              </w:rPr>
              <w:t>滑轮、升降机</w:t>
            </w:r>
          </w:p>
        </w:tc>
      </w:tr>
    </w:tbl>
    <w:p>
      <w:pPr>
        <w:pStyle w:val="BodyText"/>
        <w:rPr>
          <w:b/>
          <w:sz w:val="29"/>
        </w:rPr>
      </w:pPr>
    </w:p>
    <w:p>
      <w:pPr>
        <w:pStyle w:val="BodyText"/>
        <w:spacing w:before="49" w:line="487" w:lineRule="auto"/>
        <w:ind w:left="2700" w:right="8676"/>
      </w:pPr>
      <w:r>
        <w:drawing>
          <wp:anchor distT="0" distB="0" distL="0" distR="0" simplePos="0" relativeHeight="251706368" behindDoc="1" locked="0" layoutInCell="1" allowOverlap="1">
            <wp:simplePos x="0" y="0"/>
            <wp:positionH relativeFrom="page">
              <wp:posOffset>1600200</wp:posOffset>
            </wp:positionH>
            <wp:positionV relativeFrom="paragraph">
              <wp:posOffset>-1943354</wp:posOffset>
            </wp:positionV>
            <wp:extent cx="8133016" cy="1824227"/>
            <wp:effectExtent l="0" t="0" r="0" b="0"/>
            <wp:wrapNone/>
            <wp:docPr id="7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64.png"/>
                    <pic:cNvPicPr/>
                  </pic:nvPicPr>
                  <pic:blipFill>
                    <a:blip xmlns:r="http://schemas.openxmlformats.org/officeDocument/2006/relationships" r:embed="rId65" cstate="print"/>
                    <a:stretch>
                      <a:fillRect/>
                    </a:stretch>
                  </pic:blipFill>
                  <pic:spPr>
                    <a:xfrm>
                      <a:off x="0" y="0"/>
                      <a:ext cx="8133016" cy="1824227"/>
                    </a:xfrm>
                    <a:prstGeom prst="rect">
                      <a:avLst/>
                    </a:prstGeom>
                  </pic:spPr>
                </pic:pic>
              </a:graphicData>
            </a:graphic>
          </wp:anchor>
        </w:drawing>
      </w:r>
      <w:r>
        <w:rPr>
          <w:spacing w:val="-1"/>
        </w:rPr>
        <w:t>注：竖直风管的安装一般由下至上进行。</w:t>
      </w:r>
      <w:r>
        <w:t>5。3。5。8。1、风管接长吊装：</w:t>
      </w:r>
    </w:p>
    <w:p>
      <w:pPr>
        <w:pStyle w:val="BodyText"/>
        <w:spacing w:line="487" w:lineRule="auto"/>
        <w:ind w:left="2700" w:right="2699" w:firstLine="719"/>
        <w:jc w:val="both"/>
      </w:pPr>
      <w:r>
        <w:rPr>
          <w:spacing w:val="-5"/>
        </w:rPr>
        <w:t xml:space="preserve">是将在地面上连接好的风管，一般可接长至 </w:t>
      </w:r>
      <w:r>
        <w:t>8～12m</w:t>
      </w:r>
      <w:r>
        <w:rPr>
          <w:spacing w:val="-9"/>
        </w:rPr>
        <w:t xml:space="preserve"> 左右，用葫芦或滑轮将</w:t>
      </w:r>
      <w:r>
        <w:t>风管升至吊架上的方式.由于本工程大部分风管长边长为 2。4m，故采纳两台升降机将连接好的风管托起至移动操作平台上再进行连接、调平校正.</w:t>
      </w:r>
    </w:p>
    <w:p>
      <w:pPr>
        <w:pStyle w:val="BodyText"/>
        <w:spacing w:line="460" w:lineRule="exact"/>
        <w:ind w:left="2700"/>
      </w:pPr>
      <w:r>
        <w:t>5.3.5.8.2、风管吊装步骤:</w:t>
      </w:r>
    </w:p>
    <w:p>
      <w:pPr>
        <w:pStyle w:val="BodyText"/>
        <w:spacing w:before="1"/>
        <w:rPr>
          <w:sz w:val="37"/>
        </w:rPr>
      </w:pPr>
    </w:p>
    <w:p>
      <w:pPr>
        <w:pStyle w:val="BodyText"/>
        <w:spacing w:line="487" w:lineRule="auto"/>
        <w:ind w:left="2700" w:right="2710" w:firstLine="719"/>
      </w:pPr>
      <w:r>
        <w:t>首先应依据现场详细情况，在地面上选择两个可靠的平地.然后停置稳固调平升降机.</w:t>
      </w:r>
    </w:p>
    <w:p>
      <w:pPr>
        <w:pStyle w:val="BodyText"/>
        <w:ind w:left="717"/>
        <w:jc w:val="center"/>
      </w:pPr>
      <w:r>
        <w:rPr>
          <w:spacing w:val="-8"/>
        </w:rPr>
        <w:t>两台升降机托板上放置长木板连接，托住风管的底部，用麻绳将风管捆绑结</w:t>
      </w:r>
    </w:p>
    <w:p>
      <w:pPr>
        <w:pStyle w:val="BodyText"/>
        <w:spacing w:before="1"/>
        <w:rPr>
          <w:sz w:val="37"/>
        </w:rPr>
      </w:pPr>
    </w:p>
    <w:p>
      <w:pPr>
        <w:pStyle w:val="BodyText"/>
        <w:ind w:left="2700"/>
      </w:pPr>
      <w:r>
        <w:t>实.</w:t>
      </w:r>
    </w:p>
    <w:p>
      <w:pPr>
        <w:pStyle w:val="BodyText"/>
        <w:rPr>
          <w:sz w:val="37"/>
        </w:rPr>
      </w:pPr>
    </w:p>
    <w:p>
      <w:pPr>
        <w:pStyle w:val="BodyText"/>
        <w:spacing w:line="487" w:lineRule="auto"/>
        <w:ind w:left="2700" w:right="2695" w:firstLine="719"/>
      </w:pPr>
      <w:r>
        <w:rPr>
          <w:spacing w:val="-8"/>
        </w:rPr>
        <w:t>托起时,认真检查受力点和捆绑风管的绳索，绳扣是否牢靠,风管的重心是否</w:t>
      </w:r>
      <w:r>
        <w:t>准确。确认没问题后,再继续起吊。</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558" w:firstLine="719"/>
      </w:pPr>
      <w:r>
        <w:rPr>
          <w:spacing w:val="-1"/>
        </w:rPr>
        <w:t>风管放在支、吊架后，将所有托盘和吊杆连接好，确认风管稳固好，才能够</w:t>
      </w:r>
      <w:r>
        <w:t>下降升降机；如受场地限制不便停置两台升降机,可将风管分节用升降机托到支架上对正法兰逐节安装。</w:t>
      </w:r>
    </w:p>
    <w:p>
      <w:pPr>
        <w:pStyle w:val="BodyText"/>
        <w:spacing w:line="460" w:lineRule="exact"/>
        <w:ind w:left="2880"/>
      </w:pPr>
      <w:r>
        <w:t>5.3.5。8.3、风管安装时应着重的安全问题:</w:t>
      </w:r>
    </w:p>
    <w:p>
      <w:pPr>
        <w:pStyle w:val="BodyText"/>
        <w:spacing w:before="1"/>
        <w:rPr>
          <w:sz w:val="37"/>
        </w:rPr>
      </w:pPr>
    </w:p>
    <w:p>
      <w:pPr>
        <w:pStyle w:val="BodyText"/>
        <w:spacing w:line="487" w:lineRule="auto"/>
        <w:ind w:left="2700" w:right="2558" w:firstLine="899"/>
      </w:pPr>
      <w:r>
        <w:rPr>
          <w:spacing w:val="-1"/>
        </w:rPr>
        <w:t>起吊时,严禁任何人员站在被吊风管下方，风管上严禁站人；检查风管内，</w:t>
      </w:r>
      <w:r>
        <w:rPr>
          <w:spacing w:val="-177"/>
        </w:rPr>
        <w:t xml:space="preserve"> </w:t>
      </w:r>
      <w:r>
        <w:rPr>
          <w:spacing w:val="-2"/>
        </w:rPr>
        <w:t>上表面有无重物,以防起吊时，坠物伤人;对待较长风管，起吊速度应同步，首尾</w:t>
      </w:r>
      <w:r>
        <w:t>呼应,防止由于一头过高或过低，造成中间段风管法兰的受力过大而致使风管变形;托到支架上的风管应即时安装固定，不能放置太久。</w:t>
      </w:r>
    </w:p>
    <w:p>
      <w:pPr>
        <w:pStyle w:val="BodyText"/>
        <w:spacing w:line="487" w:lineRule="auto"/>
        <w:ind w:left="2700" w:right="2695" w:firstLine="719"/>
      </w:pPr>
      <w:r>
        <w:rPr>
          <w:spacing w:val="-6"/>
        </w:rPr>
        <w:t>对待临时担心装的孔洞不要提前打开;暂停施工时,应加盖板，以防坠人坠物</w:t>
      </w:r>
      <w:r>
        <w:t>事故发生.</w:t>
      </w:r>
    </w:p>
    <w:p>
      <w:pPr>
        <w:pStyle w:val="BodyText"/>
        <w:spacing w:line="487" w:lineRule="auto"/>
        <w:ind w:left="2700" w:right="2555" w:firstLine="719"/>
      </w:pPr>
      <w:r>
        <w:rPr>
          <w:spacing w:val="-1"/>
        </w:rPr>
        <w:t>安装固定风管时,一般使用移动操作平台，如需使用梯子时,梯子不得缺档，</w:t>
      </w:r>
      <w:r>
        <w:rPr>
          <w:spacing w:val="-177"/>
        </w:rPr>
        <w:t xml:space="preserve"> </w:t>
      </w:r>
      <w:r>
        <w:rPr>
          <w:spacing w:val="-5"/>
        </w:rPr>
        <w:t>不得垫高使用,在用梯子的中部要进行拉接固定,下端应实行防滑措施；严禁两人</w:t>
      </w:r>
      <w:r>
        <w:t>站在同一梯子上作业.</w:t>
      </w:r>
    </w:p>
    <w:p>
      <w:pPr>
        <w:pStyle w:val="BodyText"/>
        <w:spacing w:line="461" w:lineRule="exact"/>
        <w:ind w:left="2700"/>
      </w:pPr>
      <w:r>
        <w:t>5。3。5。9、部件安装：</w:t>
      </w:r>
    </w:p>
    <w:p>
      <w:pPr>
        <w:pStyle w:val="BodyText"/>
        <w:spacing w:before="12"/>
      </w:pPr>
    </w:p>
    <w:p>
      <w:pPr>
        <w:pStyle w:val="BodyText"/>
        <w:spacing w:line="487" w:lineRule="auto"/>
        <w:ind w:left="2700" w:right="2698" w:firstLine="719"/>
        <w:jc w:val="both"/>
      </w:pPr>
      <w:r>
        <w:t>各类风阀应依据设计图纸和规范要求安装在便于操作及检修的部位,安装后的手动或电动操作装置应灵活、可靠,阀板关闭应保持严密；防火阀直径或长边</w:t>
      </w:r>
      <w:r>
        <w:rPr>
          <w:spacing w:val="-1"/>
        </w:rPr>
        <w:t>尺寸大于等于</w:t>
      </w:r>
      <w:r>
        <w:t>630mm</w:t>
      </w:r>
      <w:r>
        <w:rPr>
          <w:spacing w:val="-14"/>
        </w:rPr>
        <w:t xml:space="preserve"> 时，应设置独立支、吊架；排烟阀(排烟口</w:t>
      </w:r>
      <w:r>
        <w:t>）及手控装置(包括预埋套管)的位置应符合设计要求；预埋套管不得有死弯及瘪陷。</w:t>
      </w:r>
    </w:p>
    <w:p>
      <w:pPr>
        <w:pStyle w:val="BodyText"/>
        <w:spacing w:line="487" w:lineRule="auto"/>
        <w:ind w:left="2700" w:right="2695" w:firstLine="719"/>
      </w:pPr>
      <w:r>
        <w:rPr>
          <w:spacing w:val="-5"/>
        </w:rPr>
        <w:t>风帽安装必需坚固,连接风管与屋面或墙面的交接处不应渗水;排、吸风罩的</w:t>
      </w:r>
      <w:r>
        <w:t>安装位置应准确，排列整齐，坚固可靠。</w:t>
      </w:r>
    </w:p>
    <w:p>
      <w:pPr>
        <w:pStyle w:val="BodyText"/>
        <w:spacing w:line="487" w:lineRule="auto"/>
        <w:ind w:left="2700" w:right="2735" w:firstLine="719"/>
      </w:pPr>
      <w:r>
        <w:t>风口与风管的连接应严密、坚固，与装饰面相紧贴;表面平整、不变形,调整</w:t>
      </w:r>
      <w:r>
        <w:rPr>
          <w:spacing w:val="-1"/>
        </w:rPr>
        <w:t>灵活、可靠；条形风口的安装，接缝处应衔接自然,无明显缝隙。同一厅室、</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734"/>
        <w:jc w:val="both"/>
      </w:pPr>
      <w:r>
        <w:rPr>
          <w:spacing w:val="-1"/>
        </w:rPr>
        <w:t>房间内的相同风口的安装高度应全都,排列应整齐；明装无吊顶的风口，安装位置和标高偏差不应大于</w:t>
      </w:r>
      <w:r>
        <w:t>10mm；风口水平安装,水平度的偏差不应大于3/1000；风口垂直安装，垂直度的偏差不应大于2/1000.</w:t>
      </w:r>
    </w:p>
    <w:p>
      <w:pPr>
        <w:pStyle w:val="Heading4"/>
        <w:spacing w:line="460" w:lineRule="exact"/>
        <w:ind w:left="2700"/>
        <w:jc w:val="left"/>
      </w:pPr>
      <w:r>
        <w:t>5.3。6</w:t>
      </w:r>
      <w:r>
        <w:rPr>
          <w:spacing w:val="-2"/>
        </w:rPr>
        <w:t xml:space="preserve"> 风机安装工艺流程：</w:t>
      </w:r>
    </w:p>
    <w:p>
      <w:pPr>
        <w:pStyle w:val="BodyText"/>
        <w:spacing w:before="1"/>
        <w:rPr>
          <w:b/>
          <w:sz w:val="37"/>
        </w:rPr>
      </w:pPr>
    </w:p>
    <w:p>
      <w:pPr>
        <w:pStyle w:val="BodyText"/>
        <w:spacing w:line="487" w:lineRule="auto"/>
        <w:ind w:left="2700" w:right="2697"/>
      </w:pPr>
      <w:r>
        <w:rPr>
          <w:spacing w:val="-8"/>
        </w:rPr>
        <w:t>基础及预埋件检查→开箱检查→搬运→清洗→安装、找平、校正→试运转、检查</w:t>
      </w:r>
      <w:r>
        <w:t>验收</w:t>
      </w:r>
    </w:p>
    <w:p>
      <w:pPr>
        <w:pStyle w:val="BodyText"/>
        <w:ind w:left="2700"/>
      </w:pPr>
      <w:r>
        <w:t>5.3。6.1、基础及预埋件检查：</w:t>
      </w:r>
    </w:p>
    <w:p>
      <w:pPr>
        <w:pStyle w:val="BodyText"/>
        <w:spacing w:before="1"/>
        <w:rPr>
          <w:sz w:val="37"/>
        </w:rPr>
      </w:pPr>
    </w:p>
    <w:p>
      <w:pPr>
        <w:pStyle w:val="BodyText"/>
        <w:spacing w:line="487" w:lineRule="auto"/>
        <w:ind w:left="2700" w:right="2556" w:firstLine="719"/>
      </w:pPr>
      <w:r>
        <w:t>落地安装的风机安装前应依据设计图纸及设备说明书对设备基础进行全面</w:t>
      </w:r>
      <w:r>
        <w:rPr>
          <w:spacing w:val="1"/>
        </w:rPr>
        <w:t xml:space="preserve"> </w:t>
      </w:r>
      <w:r>
        <w:rPr>
          <w:spacing w:val="-1"/>
        </w:rPr>
        <w:t>检查，是否符合设备安装尺寸要求；风机安装前、应在基础表面铲出麻面，以使</w:t>
      </w:r>
      <w:r>
        <w:t>二次浇灌的混凝土或水泥砂浆能与基础机密结合。</w:t>
      </w:r>
    </w:p>
    <w:p>
      <w:pPr>
        <w:pStyle w:val="BodyText"/>
        <w:spacing w:line="487" w:lineRule="auto"/>
        <w:ind w:left="2700" w:right="2697" w:firstLine="719"/>
      </w:pPr>
      <w:r>
        <w:rPr>
          <w:spacing w:val="-6"/>
        </w:rPr>
        <w:t>吊装安装的风机安装前应依据设计图纸及设备说明书对预埋件进行检查，核</w:t>
      </w:r>
      <w:r>
        <w:t>对预埋件是否满足设备安装的坐标位置及尺寸需求.</w:t>
      </w:r>
    </w:p>
    <w:p>
      <w:pPr>
        <w:pStyle w:val="BodyText"/>
        <w:ind w:left="2700"/>
      </w:pPr>
      <w:r>
        <w:rPr>
          <w:spacing w:val="-1"/>
        </w:rPr>
        <w:t>5</w:t>
      </w:r>
      <w:r>
        <w:t>。3。6.2、设备开箱检查：</w:t>
      </w:r>
    </w:p>
    <w:p>
      <w:pPr>
        <w:pStyle w:val="BodyText"/>
        <w:spacing w:before="12"/>
      </w:pPr>
    </w:p>
    <w:p>
      <w:pPr>
        <w:pStyle w:val="BodyText"/>
        <w:spacing w:line="487" w:lineRule="auto"/>
        <w:ind w:left="2700" w:right="2556" w:firstLine="719"/>
      </w:pPr>
      <w:r>
        <w:t>设备进场时，我方专业工程师会同建设单位、监理单位、供货方相关人员,</w:t>
      </w:r>
      <w:r>
        <w:rPr>
          <w:spacing w:val="-177"/>
        </w:rPr>
        <w:t xml:space="preserve"> </w:t>
      </w:r>
      <w:r>
        <w:rPr>
          <w:spacing w:val="-1"/>
        </w:rPr>
        <w:t>共同对进场设备进行开箱检查；按设备装箱清单，先核对设备的质量证实文件、使用说明书以及设备附件是否齐全；再核对叶轮、机壳和其它部位的主要尺寸，</w:t>
      </w:r>
      <w:r>
        <w:rPr>
          <w:spacing w:val="-177"/>
        </w:rPr>
        <w:t xml:space="preserve"> </w:t>
      </w:r>
      <w:r>
        <w:rPr>
          <w:spacing w:val="-1"/>
        </w:rPr>
        <w:t>进、出风口的位置方向是否符合设计要求；对进、出风口盖板严密遮盖情况，各</w:t>
      </w:r>
      <w:r>
        <w:rPr>
          <w:spacing w:val="-11"/>
        </w:rPr>
        <w:t>切削加工面情况，机壳的防锈情况和转子是否发生变形或腐蚀、碰损等情况作详</w:t>
      </w:r>
      <w:r>
        <w:t>细的检查；并做好检查记录.</w:t>
      </w:r>
    </w:p>
    <w:p>
      <w:pPr>
        <w:pStyle w:val="BodyText"/>
        <w:spacing w:line="460" w:lineRule="exact"/>
        <w:ind w:left="2700"/>
      </w:pPr>
      <w:r>
        <w:t>5.3。6。3、设备搬运：</w:t>
      </w:r>
    </w:p>
    <w:p>
      <w:pPr>
        <w:pStyle w:val="BodyText"/>
        <w:spacing w:before="1"/>
        <w:rPr>
          <w:sz w:val="37"/>
        </w:rPr>
      </w:pPr>
    </w:p>
    <w:p>
      <w:pPr>
        <w:pStyle w:val="BodyText"/>
        <w:spacing w:line="487" w:lineRule="auto"/>
        <w:ind w:left="2700" w:right="2702" w:firstLine="719"/>
      </w:pPr>
      <w:r>
        <w:rPr>
          <w:spacing w:val="-9"/>
        </w:rPr>
        <w:t>设备进场后应立刻搬运至设备仓库，风机设备卸车应由专人指挥，卸车前应</w:t>
      </w:r>
      <w:r>
        <w:rPr>
          <w:spacing w:val="-2"/>
        </w:rPr>
        <w:t>对吊装设备使用的工具及绳索进行检查 ,符合安全要求再进行卸车;设备搬运途</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804"/>
      </w:pPr>
      <w:r>
        <w:t>中应保持平稳,不得与其它物体碰撞,确保设备顺利搬运至仓库，仓库应实行防雨、防潮措施.</w:t>
      </w:r>
    </w:p>
    <w:p>
      <w:pPr>
        <w:pStyle w:val="BodyText"/>
        <w:spacing w:line="461" w:lineRule="exact"/>
        <w:ind w:left="2700"/>
      </w:pPr>
      <w:r>
        <w:t>5.3.6.4、设备清洗：</w:t>
      </w:r>
    </w:p>
    <w:p>
      <w:pPr>
        <w:pStyle w:val="BodyText"/>
        <w:spacing w:before="1"/>
        <w:rPr>
          <w:sz w:val="37"/>
        </w:rPr>
      </w:pPr>
    </w:p>
    <w:p>
      <w:pPr>
        <w:pStyle w:val="BodyText"/>
        <w:spacing w:line="487" w:lineRule="auto"/>
        <w:ind w:left="2700" w:right="2691" w:firstLine="719"/>
        <w:jc w:val="both"/>
      </w:pPr>
      <w:r>
        <w:rPr>
          <w:spacing w:val="-11"/>
        </w:rPr>
        <w:t>风机设备安装前，如发觉轴承、传动部位及调整机构不灵活，应立刻通知供</w:t>
      </w:r>
      <w:r>
        <w:t>货方更换设备，急需安装时,在征得供货方同意和有供货方技术人员指导的情况</w:t>
      </w:r>
      <w:r>
        <w:rPr>
          <w:spacing w:val="-19"/>
        </w:rPr>
        <w:t>下可将轴承、传动部位及调整机构进行拆卸、清洗，装配后使其转动，调整灵活;</w:t>
      </w:r>
      <w:r>
        <w:rPr>
          <w:spacing w:val="-178"/>
        </w:rPr>
        <w:t xml:space="preserve"> </w:t>
      </w:r>
      <w:r>
        <w:t>清洗经过中应认真，不得损坏相关部件,并做好防火措施。</w:t>
      </w:r>
    </w:p>
    <w:p>
      <w:pPr>
        <w:pStyle w:val="BodyText"/>
        <w:spacing w:line="487" w:lineRule="auto"/>
        <w:ind w:left="3420" w:right="11378" w:hanging="720"/>
      </w:pPr>
      <w:r>
        <w:rPr>
          <w:spacing w:val="-1"/>
        </w:rPr>
        <w:t>5.3。6</w:t>
      </w:r>
      <w:r>
        <w:t>。5、风机安装：</w:t>
      </w:r>
      <w:r>
        <w:rPr>
          <w:spacing w:val="-177"/>
        </w:rPr>
        <w:t xml:space="preserve"> </w:t>
      </w:r>
      <w:r>
        <w:t>落地式风机安装：</w:t>
      </w:r>
    </w:p>
    <w:p>
      <w:pPr>
        <w:pStyle w:val="BodyText"/>
        <w:spacing w:line="487" w:lineRule="auto"/>
        <w:ind w:left="2700" w:right="2696" w:firstLine="719"/>
        <w:jc w:val="both"/>
      </w:pPr>
      <w:r>
        <w:rPr>
          <w:spacing w:val="-11"/>
        </w:rPr>
        <w:t>风机安装就位前，应先复核设备基础的坐标、标高是否符合设计要求，并将设备基础表面的油污、泥土以及地脚螺栓预留孔内的杂物清除洁净；再把风机搬</w:t>
      </w:r>
      <w:r>
        <w:t>运至安装地点进行安装.</w:t>
      </w:r>
    </w:p>
    <w:p>
      <w:pPr>
        <w:pStyle w:val="BodyText"/>
        <w:spacing w:line="487" w:lineRule="auto"/>
        <w:ind w:left="2700" w:right="2698" w:firstLine="719"/>
        <w:jc w:val="both"/>
      </w:pPr>
      <w:r>
        <w:rPr>
          <w:spacing w:val="-13"/>
        </w:rPr>
        <w:t>风机安装时，搬运和吊装的绳索应坚固、且不得捆缚在转子和机壳或轴承盖</w:t>
      </w:r>
      <w:r>
        <w:rPr>
          <w:spacing w:val="-11"/>
        </w:rPr>
        <w:t>上；风机吊装就位时风机底座上的螺孔应对齐设备基础上预埋的地脚螺栓，然后</w:t>
      </w:r>
      <w:r>
        <w:rPr>
          <w:spacing w:val="-4"/>
        </w:rPr>
        <w:t xml:space="preserve">再平稳地放下并进行校正；当部分基础标高有误差时，可使用 </w:t>
      </w:r>
      <w:r>
        <w:t>100×100mm</w:t>
      </w:r>
      <w:r>
        <w:rPr>
          <w:spacing w:val="-24"/>
        </w:rPr>
        <w:t xml:space="preserve"> 的钢</w:t>
      </w:r>
      <w:r>
        <w:t>板垫平校正；垫板一般应放在地脚螺栓两侧。</w:t>
      </w:r>
    </w:p>
    <w:p>
      <w:pPr>
        <w:pStyle w:val="BodyText"/>
        <w:spacing w:line="487" w:lineRule="auto"/>
        <w:ind w:left="2700" w:right="2697" w:firstLine="719"/>
        <w:jc w:val="both"/>
      </w:pPr>
      <w:r>
        <w:rPr>
          <w:spacing w:val="-7"/>
        </w:rPr>
        <w:t xml:space="preserve">落地安装的风机一般采纳 </w:t>
      </w:r>
      <w:r>
        <w:rPr>
          <w:spacing w:val="-1"/>
        </w:rPr>
        <w:t>4～5cm</w:t>
      </w:r>
      <w:r>
        <w:rPr>
          <w:spacing w:val="-9"/>
        </w:rPr>
        <w:t xml:space="preserve"> 厚的橡胶板作为减震装置，找平校正后再</w:t>
      </w:r>
      <w:r>
        <w:rPr>
          <w:spacing w:val="-12"/>
        </w:rPr>
        <w:t>固定牢靠；风机安装在有减震器的机座上时，各组减震器应分布均匀，以确保减</w:t>
      </w:r>
      <w:r>
        <w:t>震器承受的荷载均匀.</w:t>
      </w:r>
    </w:p>
    <w:p>
      <w:pPr>
        <w:pStyle w:val="BodyText"/>
        <w:ind w:left="3420"/>
      </w:pPr>
      <w:r>
        <w:t>吊式风机安装：</w:t>
      </w:r>
    </w:p>
    <w:p>
      <w:pPr>
        <w:pStyle w:val="BodyText"/>
        <w:spacing w:before="10"/>
      </w:pPr>
    </w:p>
    <w:p>
      <w:pPr>
        <w:pStyle w:val="BodyText"/>
        <w:spacing w:line="487" w:lineRule="auto"/>
        <w:ind w:left="2700" w:right="2558" w:firstLine="719"/>
      </w:pPr>
      <w:r>
        <w:rPr>
          <w:spacing w:val="-1"/>
        </w:rPr>
        <w:t>风机安装就位前，应先复核设备支、吊架的坐标、标高是否符合设计要求，</w:t>
      </w:r>
      <w:r>
        <w:rPr>
          <w:spacing w:val="-177"/>
        </w:rPr>
        <w:t xml:space="preserve"> </w:t>
      </w:r>
      <w:r>
        <w:rPr>
          <w:spacing w:val="-10"/>
        </w:rPr>
        <w:t>并应对支吊架做负载试验，确认满足要求时方可进行安装，安装时使用葫芦或液</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719"/>
      </w:pPr>
      <w:r>
        <w:t>压升降机把风机平稳地吊至安装标高位置,调整和对齐机座与支吊架的固定螺栓孔,穿好螺杆拧紧螺母并进行调平和校正；安装完成后方可解除吊装绳索。</w:t>
      </w:r>
    </w:p>
    <w:p>
      <w:pPr>
        <w:pStyle w:val="BodyText"/>
        <w:spacing w:line="487" w:lineRule="auto"/>
        <w:ind w:left="2700" w:right="2697" w:firstLine="719"/>
      </w:pPr>
      <w:r>
        <w:rPr>
          <w:spacing w:val="-7"/>
        </w:rPr>
        <w:t>吊式安装的风机一般使用随风机附带的减震器作为减震装置，并按其说明书</w:t>
      </w:r>
      <w:r>
        <w:t>进行调整,以达到最佳的减震效果.</w:t>
      </w:r>
    </w:p>
    <w:p>
      <w:pPr>
        <w:pStyle w:val="BodyText"/>
        <w:spacing w:line="487" w:lineRule="auto"/>
        <w:ind w:left="2700" w:right="2702" w:firstLine="719"/>
        <w:jc w:val="both"/>
      </w:pPr>
      <w:r>
        <w:rPr>
          <w:spacing w:val="-13"/>
        </w:rPr>
        <w:t>轴流风机安装：先核对安装预留洞口的坐标、标高以及洞口尺寸的大小是否</w:t>
      </w:r>
      <w:r>
        <w:t>符合安装条件,确认满足要求时方可进行安装，安装时用起重设备将风机吊至安装洞口进行调平校正,确认已经固定牢靠方可解除吊装绳索。</w:t>
      </w:r>
    </w:p>
    <w:p>
      <w:pPr>
        <w:pStyle w:val="BodyText"/>
        <w:spacing w:line="487" w:lineRule="auto"/>
        <w:ind w:left="2700" w:right="2702" w:firstLine="719"/>
      </w:pPr>
      <w:r>
        <w:rPr>
          <w:spacing w:val="-10"/>
        </w:rPr>
        <w:t>轴流风机安装应与墙面平直，在出墙风口处应设置防护网及防雨罩，安装就</w:t>
      </w:r>
      <w:r>
        <w:t>位后应对其实行相应的保护措施，以避开墙面装修时污染.</w:t>
      </w:r>
    </w:p>
    <w:p>
      <w:pPr>
        <w:pStyle w:val="BodyText"/>
        <w:spacing w:line="487" w:lineRule="auto"/>
        <w:ind w:left="2700" w:right="2697" w:firstLine="719"/>
        <w:jc w:val="both"/>
      </w:pPr>
      <w:r>
        <w:rPr>
          <w:spacing w:val="-9"/>
        </w:rPr>
        <w:t>通风机的机轴必需保持水平度，风机与电动机用联轴器连接时，两轴中心线</w:t>
      </w:r>
      <w:r>
        <w:rPr>
          <w:spacing w:val="-12"/>
        </w:rPr>
        <w:t>应在同一条直线上；用三角皮带传动时，电动机与通风机的轴线应相互平行，并</w:t>
      </w:r>
      <w:r>
        <w:rPr>
          <w:spacing w:val="-11"/>
        </w:rPr>
        <w:t>使两个皮带轮的中心线相重合；三角皮带拉紧程度一般可用手敲打已装好的皮带</w:t>
      </w:r>
      <w:r>
        <w:rPr>
          <w:spacing w:val="-5"/>
        </w:rPr>
        <w:t>中间,以稍有弹跳为适宜;通风机与电动机安装皮带轮时，操作者应紧密协作，以</w:t>
      </w:r>
      <w:r>
        <w:t>防止将手碰伤，挂皮带时不要把手插入皮带轮内,防止发生事故.</w:t>
      </w:r>
    </w:p>
    <w:p>
      <w:pPr>
        <w:pStyle w:val="BodyText"/>
        <w:spacing w:line="487" w:lineRule="auto"/>
        <w:ind w:left="2700" w:right="2697" w:firstLine="719"/>
      </w:pPr>
      <w:r>
        <w:rPr>
          <w:spacing w:val="-8"/>
        </w:rPr>
        <w:t>风机与电动机的传动装置外露部分应安装防护罩，风机的吸风口或吸风管直</w:t>
      </w:r>
      <w:r>
        <w:t>通大气时,应加装保护网或设置其它安全装置.</w:t>
      </w:r>
    </w:p>
    <w:p>
      <w:pPr>
        <w:pStyle w:val="BodyText"/>
        <w:spacing w:line="487" w:lineRule="auto"/>
        <w:ind w:left="2700" w:right="2696" w:firstLine="719"/>
      </w:pPr>
      <w:r>
        <w:t>通风机出口的接出风管应顺叶轮旋方向接出弯管 .在现场条件允许的情况</w:t>
      </w:r>
      <w:r>
        <w:rPr>
          <w:spacing w:val="-7"/>
        </w:rPr>
        <w:t xml:space="preserve">下。应保证出口至弯管的距离 </w:t>
      </w:r>
      <w:r>
        <w:rPr>
          <w:spacing w:val="-1"/>
        </w:rPr>
        <w:t>A</w:t>
      </w:r>
      <w:r>
        <w:rPr>
          <w:spacing w:val="-15"/>
        </w:rPr>
        <w:t xml:space="preserve"> 大于或等于风口出口长边尺寸 </w:t>
      </w:r>
      <w:r>
        <w:t>1.5～2。5</w:t>
      </w:r>
      <w:r>
        <w:rPr>
          <w:spacing w:val="-21"/>
        </w:rPr>
        <w:t xml:space="preserve"> 倍,假若</w:t>
      </w:r>
      <w:r>
        <w:t>现场条件限制达不到要求，应在弯管内设导流叶片弥补（见下图</w:t>
      </w:r>
      <w:r>
        <w:rPr>
          <w:spacing w:val="-180"/>
        </w:rPr>
        <w:t>）</w:t>
      </w:r>
      <w:r>
        <w:t>。</w:t>
      </w:r>
    </w:p>
    <w:p>
      <w:pPr>
        <w:spacing w:after="0" w:line="487" w:lineRule="auto"/>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after="1"/>
        <w:rPr>
          <w:sz w:val="18"/>
        </w:rPr>
      </w:pPr>
    </w:p>
    <w:p>
      <w:pPr>
        <w:tabs>
          <w:tab w:val="left" w:pos="9597"/>
        </w:tabs>
        <w:spacing w:line="240" w:lineRule="auto"/>
        <w:ind w:left="5697" w:right="0" w:firstLine="0"/>
        <w:rPr>
          <w:sz w:val="20"/>
        </w:rPr>
      </w:pPr>
      <w:r>
        <w:rPr>
          <w:position w:val="26"/>
          <w:sz w:val="20"/>
        </w:rPr>
        <w:drawing>
          <wp:inline distT="0" distB="0" distL="0" distR="0">
            <wp:extent cx="1152754" cy="2318289"/>
            <wp:effectExtent l="0" t="0" r="0" b="0"/>
            <wp:docPr id="7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65.png"/>
                    <pic:cNvPicPr/>
                  </pic:nvPicPr>
                  <pic:blipFill>
                    <a:blip xmlns:r="http://schemas.openxmlformats.org/officeDocument/2006/relationships" r:embed="rId66" cstate="print"/>
                    <a:stretch>
                      <a:fillRect/>
                    </a:stretch>
                  </pic:blipFill>
                  <pic:spPr>
                    <a:xfrm>
                      <a:off x="0" y="0"/>
                      <a:ext cx="1152754" cy="2318289"/>
                    </a:xfrm>
                    <a:prstGeom prst="rect">
                      <a:avLst/>
                    </a:prstGeom>
                  </pic:spPr>
                </pic:pic>
              </a:graphicData>
            </a:graphic>
          </wp:inline>
        </w:drawing>
      </w:r>
      <w:r>
        <w:rPr>
          <w:position w:val="26"/>
          <w:sz w:val="20"/>
        </w:rPr>
        <w:tab/>
      </w:r>
      <w:r>
        <w:rPr>
          <w:sz w:val="20"/>
        </w:rPr>
        <w:drawing>
          <wp:inline distT="0" distB="0" distL="0" distR="0">
            <wp:extent cx="2166177" cy="2622327"/>
            <wp:effectExtent l="0" t="0" r="0" b="0"/>
            <wp:docPr id="7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66.png"/>
                    <pic:cNvPicPr/>
                  </pic:nvPicPr>
                  <pic:blipFill>
                    <a:blip xmlns:r="http://schemas.openxmlformats.org/officeDocument/2006/relationships" r:embed="rId67" cstate="print"/>
                    <a:stretch>
                      <a:fillRect/>
                    </a:stretch>
                  </pic:blipFill>
                  <pic:spPr>
                    <a:xfrm>
                      <a:off x="0" y="0"/>
                      <a:ext cx="2166177" cy="2622327"/>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1"/>
        </w:rPr>
      </w:pPr>
    </w:p>
    <w:p>
      <w:pPr>
        <w:pStyle w:val="Heading4"/>
        <w:spacing w:before="49"/>
      </w:pPr>
      <w:r>
        <w:rPr>
          <w:spacing w:val="-37"/>
          <w:w w:val="95"/>
        </w:rPr>
        <w:t xml:space="preserve">图 </w:t>
      </w:r>
      <w:r>
        <w:rPr>
          <w:w w:val="95"/>
        </w:rPr>
        <w:t>11</w:t>
      </w:r>
    </w:p>
    <w:p>
      <w:pPr>
        <w:pStyle w:val="BodyText"/>
        <w:spacing w:before="1"/>
        <w:rPr>
          <w:b/>
          <w:sz w:val="37"/>
        </w:rPr>
      </w:pPr>
    </w:p>
    <w:p>
      <w:pPr>
        <w:pStyle w:val="BodyText"/>
        <w:spacing w:line="487" w:lineRule="auto"/>
        <w:ind w:left="2700" w:right="2556" w:firstLine="719"/>
      </w:pPr>
      <w:r>
        <w:rPr>
          <w:spacing w:val="-2"/>
        </w:rPr>
        <w:t>现场组装的风机、绳索的捆缚不得损伤机件表面，转子、轴颈等处均不应作</w:t>
      </w:r>
      <w:r>
        <w:rPr>
          <w:spacing w:val="-1"/>
        </w:rPr>
        <w:t>为捆缚部位；输送格外介质的通风机转子和机壳内如涂有保护层、应严加保护、</w:t>
      </w:r>
      <w:r>
        <w:t>不得损坏。</w:t>
      </w:r>
    </w:p>
    <w:p>
      <w:pPr>
        <w:pStyle w:val="BodyText"/>
        <w:spacing w:line="487" w:lineRule="auto"/>
        <w:ind w:left="2700" w:right="2730" w:firstLine="719"/>
      </w:pPr>
      <w:r>
        <w:t>大型轴流风机组装,叶轮与机壳的间隙应均匀分布，并符合设备技术文件要求;叶轮与进风外壳的间隙见下表:</w:t>
      </w:r>
    </w:p>
    <w:p>
      <w:pPr>
        <w:pStyle w:val="Heading4"/>
        <w:ind w:right="16"/>
      </w:pPr>
      <w:r>
        <w:drawing>
          <wp:anchor distT="0" distB="0" distL="0" distR="0" simplePos="0" relativeHeight="251707392" behindDoc="1" locked="0" layoutInCell="1" allowOverlap="1">
            <wp:simplePos x="0" y="0"/>
            <wp:positionH relativeFrom="page">
              <wp:posOffset>1701800</wp:posOffset>
            </wp:positionH>
            <wp:positionV relativeFrom="paragraph">
              <wp:posOffset>445516</wp:posOffset>
            </wp:positionV>
            <wp:extent cx="7904987" cy="3648455"/>
            <wp:effectExtent l="0" t="0" r="0" b="0"/>
            <wp:wrapNone/>
            <wp:docPr id="7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67.png"/>
                    <pic:cNvPicPr/>
                  </pic:nvPicPr>
                  <pic:blipFill>
                    <a:blip xmlns:r="http://schemas.openxmlformats.org/officeDocument/2006/relationships" r:embed="rId68" cstate="print"/>
                    <a:stretch>
                      <a:fillRect/>
                    </a:stretch>
                  </pic:blipFill>
                  <pic:spPr>
                    <a:xfrm>
                      <a:off x="0" y="0"/>
                      <a:ext cx="7904987" cy="3648455"/>
                    </a:xfrm>
                    <a:prstGeom prst="rect">
                      <a:avLst/>
                    </a:prstGeom>
                  </pic:spPr>
                </pic:pic>
              </a:graphicData>
            </a:graphic>
          </wp:anchor>
        </w:drawing>
      </w:r>
      <w:r>
        <w:rPr>
          <w:spacing w:val="-11"/>
          <w:w w:val="95"/>
        </w:rPr>
        <w:t xml:space="preserve">表 </w:t>
      </w:r>
      <w:r>
        <w:rPr>
          <w:w w:val="95"/>
        </w:rPr>
        <w:t>7:叶轮与主体风筒对应两侧间隙允差</w:t>
      </w:r>
    </w:p>
    <w:p>
      <w:pPr>
        <w:pStyle w:val="BodyText"/>
        <w:rPr>
          <w:b/>
          <w:sz w:val="20"/>
        </w:rPr>
      </w:pPr>
    </w:p>
    <w:p>
      <w:pPr>
        <w:pStyle w:val="BodyText"/>
        <w:spacing w:before="1"/>
        <w:rPr>
          <w:b/>
          <w:sz w:val="13"/>
        </w:rPr>
      </w:pPr>
    </w:p>
    <w:tbl>
      <w:tblPr>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25"/>
        <w:gridCol w:w="7227"/>
      </w:tblGrid>
      <w:tr>
        <w:tblPrEx>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3625" w:type="dxa"/>
          </w:tcPr>
          <w:p>
            <w:pPr>
              <w:pStyle w:val="TableParagraph"/>
              <w:spacing w:line="411" w:lineRule="exact"/>
              <w:ind w:left="50"/>
              <w:rPr>
                <w:sz w:val="36"/>
              </w:rPr>
            </w:pPr>
            <w:r>
              <w:rPr>
                <w:spacing w:val="-1"/>
                <w:sz w:val="36"/>
              </w:rPr>
              <w:t xml:space="preserve">叶直径轮 </w:t>
            </w:r>
            <w:r>
              <w:rPr>
                <w:sz w:val="36"/>
              </w:rPr>
              <w:t>（mm)</w:t>
            </w:r>
          </w:p>
        </w:tc>
        <w:tc>
          <w:tcPr>
            <w:tcW w:w="7227" w:type="dxa"/>
          </w:tcPr>
          <w:p>
            <w:pPr>
              <w:pStyle w:val="TableParagraph"/>
              <w:spacing w:line="411" w:lineRule="exact"/>
              <w:ind w:left="1055"/>
              <w:rPr>
                <w:sz w:val="36"/>
              </w:rPr>
            </w:pPr>
            <w:r>
              <w:rPr>
                <w:sz w:val="36"/>
              </w:rPr>
              <w:t>对应两侧半径间隙之差不应超过（mm）</w:t>
            </w:r>
          </w:p>
        </w:tc>
      </w:tr>
      <w:tr>
        <w:tblPrEx>
          <w:tblW w:w="0" w:type="auto"/>
          <w:jc w:val="left"/>
          <w:tblInd w:w="2820" w:type="dxa"/>
          <w:tblLayout w:type="fixed"/>
          <w:tblCellMar>
            <w:top w:w="0" w:type="dxa"/>
            <w:left w:w="0" w:type="dxa"/>
            <w:bottom w:w="0" w:type="dxa"/>
            <w:right w:w="0" w:type="dxa"/>
          </w:tblCellMar>
          <w:tblLook w:val="01E0"/>
        </w:tblPrEx>
        <w:trPr>
          <w:trHeight w:val="716"/>
          <w:jc w:val="left"/>
        </w:trPr>
        <w:tc>
          <w:tcPr>
            <w:tcW w:w="3625" w:type="dxa"/>
          </w:tcPr>
          <w:p>
            <w:pPr>
              <w:pStyle w:val="TableParagraph"/>
              <w:spacing w:before="127"/>
              <w:ind w:left="50"/>
              <w:rPr>
                <w:sz w:val="36"/>
              </w:rPr>
            </w:pPr>
            <w:r>
              <w:rPr>
                <w:sz w:val="36"/>
              </w:rPr>
              <w:t>≤600</w:t>
            </w:r>
          </w:p>
        </w:tc>
        <w:tc>
          <w:tcPr>
            <w:tcW w:w="7227" w:type="dxa"/>
          </w:tcPr>
          <w:p>
            <w:pPr>
              <w:pStyle w:val="TableParagraph"/>
              <w:spacing w:before="127"/>
              <w:ind w:left="1055"/>
              <w:rPr>
                <w:sz w:val="36"/>
              </w:rPr>
            </w:pPr>
            <w:r>
              <w:rPr>
                <w:sz w:val="36"/>
              </w:rPr>
              <w:t>0。5</w:t>
            </w:r>
          </w:p>
        </w:tc>
      </w:tr>
      <w:tr>
        <w:tblPrEx>
          <w:tblW w:w="0" w:type="auto"/>
          <w:jc w:val="left"/>
          <w:tblInd w:w="2820" w:type="dxa"/>
          <w:tblLayout w:type="fixed"/>
          <w:tblCellMar>
            <w:top w:w="0" w:type="dxa"/>
            <w:left w:w="0" w:type="dxa"/>
            <w:bottom w:w="0" w:type="dxa"/>
            <w:right w:w="0" w:type="dxa"/>
          </w:tblCellMar>
          <w:tblLook w:val="01E0"/>
        </w:tblPrEx>
        <w:trPr>
          <w:trHeight w:val="718"/>
          <w:jc w:val="left"/>
        </w:trPr>
        <w:tc>
          <w:tcPr>
            <w:tcW w:w="3625" w:type="dxa"/>
          </w:tcPr>
          <w:p>
            <w:pPr>
              <w:pStyle w:val="TableParagraph"/>
              <w:spacing w:before="127"/>
              <w:ind w:left="50"/>
              <w:rPr>
                <w:sz w:val="36"/>
              </w:rPr>
            </w:pPr>
            <w:r>
              <w:rPr>
                <w:sz w:val="36"/>
              </w:rPr>
              <w:t>﹥600~1200</w:t>
            </w:r>
          </w:p>
        </w:tc>
        <w:tc>
          <w:tcPr>
            <w:tcW w:w="7227" w:type="dxa"/>
          </w:tcPr>
          <w:p>
            <w:pPr>
              <w:pStyle w:val="TableParagraph"/>
              <w:spacing w:before="127"/>
              <w:ind w:left="1055"/>
              <w:rPr>
                <w:sz w:val="36"/>
              </w:rPr>
            </w:pPr>
            <w:r>
              <w:rPr>
                <w:sz w:val="36"/>
              </w:rPr>
              <w:t>1.0</w:t>
            </w:r>
          </w:p>
        </w:tc>
      </w:tr>
      <w:tr>
        <w:tblPrEx>
          <w:tblW w:w="0" w:type="auto"/>
          <w:jc w:val="left"/>
          <w:tblInd w:w="2820" w:type="dxa"/>
          <w:tblLayout w:type="fixed"/>
          <w:tblCellMar>
            <w:top w:w="0" w:type="dxa"/>
            <w:left w:w="0" w:type="dxa"/>
            <w:bottom w:w="0" w:type="dxa"/>
            <w:right w:w="0" w:type="dxa"/>
          </w:tblCellMar>
          <w:tblLook w:val="01E0"/>
        </w:tblPrEx>
        <w:trPr>
          <w:trHeight w:val="718"/>
          <w:jc w:val="left"/>
        </w:trPr>
        <w:tc>
          <w:tcPr>
            <w:tcW w:w="3625" w:type="dxa"/>
          </w:tcPr>
          <w:p>
            <w:pPr>
              <w:pStyle w:val="TableParagraph"/>
              <w:spacing w:before="129"/>
              <w:ind w:left="50"/>
              <w:rPr>
                <w:sz w:val="36"/>
              </w:rPr>
            </w:pPr>
            <w:r>
              <w:rPr>
                <w:sz w:val="36"/>
              </w:rPr>
              <w:t>﹥1200～2000</w:t>
            </w:r>
          </w:p>
        </w:tc>
        <w:tc>
          <w:tcPr>
            <w:tcW w:w="7227" w:type="dxa"/>
          </w:tcPr>
          <w:p>
            <w:pPr>
              <w:pStyle w:val="TableParagraph"/>
              <w:spacing w:before="129"/>
              <w:ind w:left="1055"/>
              <w:rPr>
                <w:sz w:val="36"/>
              </w:rPr>
            </w:pPr>
            <w:r>
              <w:rPr>
                <w:sz w:val="36"/>
              </w:rPr>
              <w:t>1。5</w:t>
            </w:r>
          </w:p>
        </w:tc>
      </w:tr>
      <w:tr>
        <w:tblPrEx>
          <w:tblW w:w="0" w:type="auto"/>
          <w:jc w:val="left"/>
          <w:tblInd w:w="2820" w:type="dxa"/>
          <w:tblLayout w:type="fixed"/>
          <w:tblCellMar>
            <w:top w:w="0" w:type="dxa"/>
            <w:left w:w="0" w:type="dxa"/>
            <w:bottom w:w="0" w:type="dxa"/>
            <w:right w:w="0" w:type="dxa"/>
          </w:tblCellMar>
          <w:tblLook w:val="01E0"/>
        </w:tblPrEx>
        <w:trPr>
          <w:trHeight w:val="716"/>
          <w:jc w:val="left"/>
        </w:trPr>
        <w:tc>
          <w:tcPr>
            <w:tcW w:w="3625" w:type="dxa"/>
          </w:tcPr>
          <w:p>
            <w:pPr>
              <w:pStyle w:val="TableParagraph"/>
              <w:spacing w:before="127"/>
              <w:ind w:left="50"/>
              <w:rPr>
                <w:sz w:val="36"/>
              </w:rPr>
            </w:pPr>
            <w:r>
              <w:rPr>
                <w:sz w:val="36"/>
              </w:rPr>
              <w:t>﹥1200~1200</w:t>
            </w:r>
          </w:p>
        </w:tc>
        <w:tc>
          <w:tcPr>
            <w:tcW w:w="7227" w:type="dxa"/>
          </w:tcPr>
          <w:p>
            <w:pPr>
              <w:pStyle w:val="TableParagraph"/>
              <w:spacing w:before="127"/>
              <w:ind w:left="1055"/>
              <w:rPr>
                <w:sz w:val="36"/>
              </w:rPr>
            </w:pPr>
            <w:r>
              <w:rPr>
                <w:sz w:val="36"/>
              </w:rPr>
              <w:t>2。0</w:t>
            </w:r>
          </w:p>
        </w:tc>
      </w:tr>
      <w:tr>
        <w:tblPrEx>
          <w:tblW w:w="0" w:type="auto"/>
          <w:jc w:val="left"/>
          <w:tblInd w:w="2820" w:type="dxa"/>
          <w:tblLayout w:type="fixed"/>
          <w:tblCellMar>
            <w:top w:w="0" w:type="dxa"/>
            <w:left w:w="0" w:type="dxa"/>
            <w:bottom w:w="0" w:type="dxa"/>
            <w:right w:w="0" w:type="dxa"/>
          </w:tblCellMar>
          <w:tblLook w:val="01E0"/>
        </w:tblPrEx>
        <w:trPr>
          <w:trHeight w:val="716"/>
          <w:jc w:val="left"/>
        </w:trPr>
        <w:tc>
          <w:tcPr>
            <w:tcW w:w="3625" w:type="dxa"/>
          </w:tcPr>
          <w:p>
            <w:pPr>
              <w:pStyle w:val="TableParagraph"/>
              <w:spacing w:before="128"/>
              <w:ind w:left="50"/>
              <w:rPr>
                <w:sz w:val="36"/>
              </w:rPr>
            </w:pPr>
            <w:r>
              <w:rPr>
                <w:sz w:val="36"/>
              </w:rPr>
              <w:t>﹥2000～3000</w:t>
            </w:r>
          </w:p>
        </w:tc>
        <w:tc>
          <w:tcPr>
            <w:tcW w:w="7227" w:type="dxa"/>
          </w:tcPr>
          <w:p>
            <w:pPr>
              <w:pStyle w:val="TableParagraph"/>
              <w:spacing w:before="128"/>
              <w:ind w:left="1055"/>
              <w:rPr>
                <w:sz w:val="36"/>
              </w:rPr>
            </w:pPr>
            <w:r>
              <w:rPr>
                <w:sz w:val="36"/>
              </w:rPr>
              <w:t>3。5</w:t>
            </w:r>
          </w:p>
        </w:tc>
      </w:tr>
      <w:tr>
        <w:tblPrEx>
          <w:tblW w:w="0" w:type="auto"/>
          <w:jc w:val="left"/>
          <w:tblInd w:w="2820" w:type="dxa"/>
          <w:tblLayout w:type="fixed"/>
          <w:tblCellMar>
            <w:top w:w="0" w:type="dxa"/>
            <w:left w:w="0" w:type="dxa"/>
            <w:bottom w:w="0" w:type="dxa"/>
            <w:right w:w="0" w:type="dxa"/>
          </w:tblCellMar>
          <w:tblLook w:val="01E0"/>
        </w:tblPrEx>
        <w:trPr>
          <w:trHeight w:val="716"/>
          <w:jc w:val="left"/>
        </w:trPr>
        <w:tc>
          <w:tcPr>
            <w:tcW w:w="3625" w:type="dxa"/>
          </w:tcPr>
          <w:p>
            <w:pPr>
              <w:pStyle w:val="TableParagraph"/>
              <w:spacing w:before="127"/>
              <w:ind w:left="50"/>
              <w:rPr>
                <w:sz w:val="36"/>
              </w:rPr>
            </w:pPr>
            <w:r>
              <w:rPr>
                <w:sz w:val="36"/>
              </w:rPr>
              <w:t>﹥3000～5000</w:t>
            </w:r>
          </w:p>
        </w:tc>
        <w:tc>
          <w:tcPr>
            <w:tcW w:w="7227" w:type="dxa"/>
          </w:tcPr>
          <w:p>
            <w:pPr>
              <w:pStyle w:val="TableParagraph"/>
              <w:spacing w:before="127"/>
              <w:ind w:left="1055"/>
              <w:rPr>
                <w:sz w:val="36"/>
              </w:rPr>
            </w:pPr>
            <w:r>
              <w:rPr>
                <w:sz w:val="36"/>
              </w:rPr>
              <w:t>5</w:t>
            </w:r>
          </w:p>
        </w:tc>
      </w:tr>
      <w:tr>
        <w:tblPrEx>
          <w:tblW w:w="0" w:type="auto"/>
          <w:jc w:val="left"/>
          <w:tblInd w:w="2820" w:type="dxa"/>
          <w:tblLayout w:type="fixed"/>
          <w:tblCellMar>
            <w:top w:w="0" w:type="dxa"/>
            <w:left w:w="0" w:type="dxa"/>
            <w:bottom w:w="0" w:type="dxa"/>
            <w:right w:w="0" w:type="dxa"/>
          </w:tblCellMar>
          <w:tblLook w:val="01E0"/>
        </w:tblPrEx>
        <w:trPr>
          <w:trHeight w:val="538"/>
          <w:jc w:val="left"/>
        </w:trPr>
        <w:tc>
          <w:tcPr>
            <w:tcW w:w="3625" w:type="dxa"/>
          </w:tcPr>
          <w:p>
            <w:pPr>
              <w:pStyle w:val="TableParagraph"/>
              <w:spacing w:before="127" w:line="391" w:lineRule="exact"/>
              <w:ind w:left="50"/>
              <w:rPr>
                <w:sz w:val="36"/>
              </w:rPr>
            </w:pPr>
            <w:r>
              <w:rPr>
                <w:sz w:val="36"/>
              </w:rPr>
              <w:t>﹥8000</w:t>
            </w:r>
          </w:p>
        </w:tc>
        <w:tc>
          <w:tcPr>
            <w:tcW w:w="7227" w:type="dxa"/>
          </w:tcPr>
          <w:p>
            <w:pPr>
              <w:pStyle w:val="TableParagraph"/>
              <w:spacing w:before="127" w:line="391" w:lineRule="exact"/>
              <w:ind w:left="1055"/>
              <w:rPr>
                <w:sz w:val="36"/>
              </w:rPr>
            </w:pPr>
            <w:r>
              <w:rPr>
                <w:sz w:val="36"/>
              </w:rPr>
              <w:t>6.5</w:t>
            </w:r>
          </w:p>
        </w:tc>
      </w:tr>
    </w:tbl>
    <w:p>
      <w:pPr>
        <w:pStyle w:val="BodyText"/>
        <w:spacing w:before="10"/>
        <w:rPr>
          <w:b/>
          <w:sz w:val="32"/>
        </w:rPr>
      </w:pPr>
    </w:p>
    <w:p>
      <w:pPr>
        <w:pStyle w:val="BodyText"/>
        <w:spacing w:before="1" w:line="487" w:lineRule="auto"/>
        <w:ind w:left="2700" w:right="2715" w:firstLine="719"/>
      </w:pPr>
      <w:r>
        <w:t>通风机附属的自控设备和观测仪器、仪表的安装,应按设备技术文件规定进行安装。</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5。3。6。6、风机单机试运转:</w:t>
      </w:r>
    </w:p>
    <w:p>
      <w:pPr>
        <w:pStyle w:val="BodyText"/>
        <w:spacing w:before="1"/>
        <w:rPr>
          <w:sz w:val="37"/>
        </w:rPr>
      </w:pPr>
    </w:p>
    <w:p>
      <w:pPr>
        <w:pStyle w:val="BodyText"/>
        <w:spacing w:line="487" w:lineRule="auto"/>
        <w:ind w:left="2700" w:right="2556" w:firstLine="719"/>
        <w:rPr>
          <w:b/>
        </w:rPr>
      </w:pPr>
      <w:r>
        <w:rPr>
          <w:spacing w:val="-7"/>
        </w:rPr>
        <w:t>风机单机试运转前应对风机进行全面检查，首先进行手动盘车，旋转转动机</w:t>
      </w:r>
      <w:r>
        <w:t>构有无卡死现象，确认各转动机构灵活;轴承与叶轮连接情况经确认连接可靠安全;机座接地电阻值测试符合设计要求，电机绝缘电阻值经过摇测、且符合规范</w:t>
      </w:r>
      <w:r>
        <w:rPr>
          <w:spacing w:val="-2"/>
        </w:rPr>
        <w:t>规定，供电电源电压正常、相序准确无缺相后方可通电试运转；运转时观察其旋</w:t>
      </w:r>
      <w:r>
        <w:rPr>
          <w:spacing w:val="-11"/>
        </w:rPr>
        <w:t>转方向是否准确，观察风机减震装置有无移位和损坏现象；检查和检测电动机转</w:t>
      </w:r>
      <w:r>
        <w:rPr>
          <w:spacing w:val="-1"/>
        </w:rPr>
        <w:t>速、电流、电机温升、噪音是否与风机相关技术参数吻合；风机在额定转速下运</w:t>
      </w:r>
      <w:r>
        <w:t>转时间不得少于 2h，运转经过中必需布置专人看护并及时做好相关数据记录。</w:t>
      </w:r>
      <w:r>
        <w:rPr>
          <w:b/>
        </w:rPr>
        <w:t>5。3.7、风机盘管及风柜安装工艺流程：</w:t>
      </w:r>
    </w:p>
    <w:p>
      <w:pPr>
        <w:pStyle w:val="BodyText"/>
        <w:spacing w:before="178" w:line="487" w:lineRule="auto"/>
        <w:ind w:left="2700" w:right="2697"/>
      </w:pPr>
      <w:r>
        <w:rPr>
          <w:spacing w:val="-8"/>
        </w:rPr>
        <w:t>施工预备→风机盘管电机检查→水压检漏试验→支、吊架制安→风机盘管及风柜</w:t>
      </w:r>
      <w:r>
        <w:t>安装→连接软管→检验</w:t>
      </w:r>
    </w:p>
    <w:p>
      <w:pPr>
        <w:pStyle w:val="BodyText"/>
        <w:spacing w:line="487" w:lineRule="auto"/>
        <w:ind w:left="2700" w:right="2697" w:firstLine="719"/>
        <w:jc w:val="both"/>
      </w:pPr>
      <w:r>
        <w:rPr>
          <w:spacing w:val="-9"/>
        </w:rPr>
        <w:t>安装前首先检查机组外部是否完整无损，检查每台电机壳体及表面交换器有</w:t>
      </w:r>
      <w:r>
        <w:t>无损伤，锈蚀等缺陷；并每台进行单机三速试运转,试运转经过中检查三速开关调速是否正常，且机械部分不得摩擦，电气部分不得漏电.</w:t>
      </w:r>
    </w:p>
    <w:p>
      <w:pPr>
        <w:pStyle w:val="BodyText"/>
        <w:spacing w:line="487" w:lineRule="auto"/>
        <w:ind w:left="2700" w:right="2699" w:firstLine="719"/>
        <w:jc w:val="both"/>
      </w:pPr>
      <w:r>
        <w:rPr>
          <w:spacing w:val="-11"/>
        </w:rPr>
        <w:t xml:space="preserve">风机盘管应逐台进行水压试验，试验强度应为工作压力的 </w:t>
      </w:r>
      <w:r>
        <w:t>1.5</w:t>
      </w:r>
      <w:r>
        <w:rPr>
          <w:spacing w:val="-24"/>
        </w:rPr>
        <w:t xml:space="preserve"> 倍，定压后观</w:t>
      </w:r>
      <w:r>
        <w:rPr>
          <w:spacing w:val="-46"/>
        </w:rPr>
        <w:t xml:space="preserve">察 </w:t>
      </w:r>
      <w:r>
        <w:t>2</w:t>
      </w:r>
      <w:r>
        <w:rPr>
          <w:b/>
        </w:rPr>
        <w:t>～</w:t>
      </w:r>
      <w:r>
        <w:t>3min</w:t>
      </w:r>
      <w:r>
        <w:rPr>
          <w:spacing w:val="-10"/>
        </w:rPr>
        <w:t xml:space="preserve"> 不渗漏，方可进行安装。</w:t>
      </w:r>
    </w:p>
    <w:p>
      <w:pPr>
        <w:pStyle w:val="BodyText"/>
        <w:spacing w:line="487" w:lineRule="auto"/>
        <w:ind w:left="2700" w:right="2558" w:firstLine="719"/>
      </w:pPr>
      <w:r>
        <w:rPr>
          <w:spacing w:val="-1"/>
        </w:rPr>
        <w:t>风机盘管应设置独立支、吊架，支、吊架安装的位置、高度及坡度应准确，</w:t>
      </w:r>
      <w:r>
        <w:rPr>
          <w:spacing w:val="-177"/>
        </w:rPr>
        <w:t xml:space="preserve"> </w:t>
      </w:r>
      <w:r>
        <w:rPr>
          <w:w w:val="95"/>
        </w:rPr>
        <w:t>吊杆不应自由摆动,吊杆与托盘相连接处用双螺母紧固找平校正</w:t>
      </w:r>
      <w:r>
        <w:rPr>
          <w:spacing w:val="381"/>
        </w:rPr>
        <w:t xml:space="preserve"> </w:t>
      </w:r>
      <w:r>
        <w:rPr>
          <w:w w:val="95"/>
        </w:rPr>
        <w:t>.调整阀门不能</w:t>
      </w:r>
      <w:r>
        <w:t>有裂痕和脱落，调整阀门必需灵活可靠,并调到全开位置.</w:t>
      </w:r>
    </w:p>
    <w:p>
      <w:pPr>
        <w:pStyle w:val="BodyText"/>
        <w:spacing w:line="487" w:lineRule="auto"/>
        <w:ind w:left="2700" w:right="2556" w:firstLine="719"/>
      </w:pPr>
      <w:r>
        <w:rPr>
          <w:spacing w:val="-11"/>
        </w:rPr>
        <w:t>冷煤水管与风机盘管、风柜连接采纳金属波纹软管，管道与设备连接处应设</w:t>
      </w:r>
      <w:r>
        <w:rPr>
          <w:spacing w:val="-1"/>
        </w:rPr>
        <w:t>置阀门、软接头，安装时用扳手卡紧设备紧口，不得让设备内管道产生扭矩，更</w:t>
      </w:r>
      <w:r>
        <w:rPr>
          <w:spacing w:val="-3"/>
        </w:rPr>
        <w:t xml:space="preserve">不能转动设备内管；以防损坏铜管。凝聚水管软管长度不大于 </w:t>
      </w:r>
      <w:r>
        <w:rPr>
          <w:rFonts w:ascii="Garamond" w:eastAsia="Garamond"/>
        </w:rPr>
        <w:t>150mm</w:t>
      </w:r>
      <w:r>
        <w:rPr>
          <w:rFonts w:ascii="Garamond" w:eastAsia="Garamond"/>
          <w:spacing w:val="20"/>
        </w:rPr>
        <w:t xml:space="preserve"> </w:t>
      </w:r>
      <w:r>
        <w:t>材质宜用</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7"/>
        <w:jc w:val="both"/>
        <w:rPr>
          <w:rFonts w:ascii="Arial Narrow" w:eastAsia="Arial Narrow"/>
        </w:rPr>
      </w:pPr>
      <w:r>
        <w:t>透明胶管</w:t>
      </w:r>
      <w:r>
        <w:rPr>
          <w:rFonts w:ascii="Arial Narrow" w:eastAsia="Arial Narrow"/>
        </w:rPr>
        <w:t>,</w:t>
      </w:r>
      <w:r>
        <w:rPr>
          <w:spacing w:val="1"/>
        </w:rPr>
        <w:t>并用喉箍紧固严禁渗漏</w:t>
      </w:r>
      <w:r>
        <w:rPr>
          <w:rFonts w:ascii="Arial Narrow" w:eastAsia="Arial Narrow"/>
        </w:rPr>
        <w:t>,</w:t>
      </w:r>
      <w:r>
        <w:t>坡度应准确、凝聚水应畅通地流到指定位置，</w:t>
      </w:r>
      <w:r>
        <w:rPr>
          <w:spacing w:val="-178"/>
        </w:rPr>
        <w:t xml:space="preserve"> </w:t>
      </w:r>
      <w:r>
        <w:rPr>
          <w:spacing w:val="3"/>
        </w:rPr>
        <w:t>集水盘应无积水现象</w:t>
      </w:r>
      <w:r>
        <w:rPr>
          <w:rFonts w:ascii="Arial Narrow" w:eastAsia="Arial Narrow"/>
        </w:rPr>
        <w:t>;</w:t>
      </w:r>
      <w:r>
        <w:t>对待与风柜连接的冷凝水管，要做一段存水弯，端部排入</w:t>
      </w:r>
      <w:r>
        <w:rPr>
          <w:spacing w:val="-13"/>
        </w:rPr>
        <w:t>地漏；因风柜开动时内部形成负压，假若不做存水弯，就形成风柜集水盘里的水</w:t>
      </w:r>
      <w:r>
        <w:t>倒吸，排不出去</w:t>
      </w:r>
      <w:r>
        <w:rPr>
          <w:rFonts w:ascii="Arial Narrow" w:eastAsia="Arial Narrow"/>
        </w:rPr>
        <w:t>.</w:t>
      </w:r>
    </w:p>
    <w:p>
      <w:pPr>
        <w:pStyle w:val="BodyText"/>
        <w:spacing w:line="487" w:lineRule="auto"/>
        <w:ind w:left="2700" w:right="2697" w:firstLine="719"/>
      </w:pPr>
      <w:r>
        <w:rPr>
          <w:spacing w:val="-13"/>
        </w:rPr>
        <w:t>风机盘管、风柜同冷热煤管连接，应在管道系统冲洗排污后再连接，以防堵</w:t>
      </w:r>
      <w:r>
        <w:t>塞交换器。</w:t>
      </w:r>
    </w:p>
    <w:p>
      <w:pPr>
        <w:spacing w:before="0" w:line="487" w:lineRule="auto"/>
        <w:ind w:left="2700" w:right="2522" w:firstLine="719"/>
        <w:jc w:val="left"/>
        <w:rPr>
          <w:b/>
          <w:sz w:val="36"/>
        </w:rPr>
      </w:pPr>
      <w:r>
        <w:rPr>
          <w:spacing w:val="-21"/>
          <w:sz w:val="36"/>
        </w:rPr>
        <w:t>暗装的卧式风机盘管、吊顶应留有活动检查门，便于机组能整体拆卸和维修。</w:t>
      </w:r>
      <w:r>
        <w:rPr>
          <w:b/>
          <w:sz w:val="36"/>
        </w:rPr>
        <w:t>5。3.8、风管及部件保温工艺流程</w:t>
      </w:r>
    </w:p>
    <w:p>
      <w:pPr>
        <w:pStyle w:val="BodyText"/>
        <w:spacing w:line="487" w:lineRule="auto"/>
        <w:ind w:left="2700" w:right="2916"/>
      </w:pPr>
      <w:r>
        <w:rPr>
          <w:spacing w:val="-1"/>
        </w:rPr>
        <w:t>隐检→领料→保温板材下料→涂刷粘贴剂→安装保温钉→铺覆保温材料→铝箔</w:t>
      </w:r>
      <w:r>
        <w:t>胶带粘缝→室外保温层外加铝→检验</w:t>
      </w:r>
    </w:p>
    <w:p>
      <w:pPr>
        <w:pStyle w:val="BodyText"/>
        <w:spacing w:line="487" w:lineRule="auto"/>
        <w:ind w:left="2700" w:right="2738" w:firstLine="539"/>
      </w:pPr>
      <w:r>
        <w:rPr>
          <w:spacing w:val="-1"/>
        </w:rPr>
        <w:t>风管及部件保温前，必需先经过监理、甲方专业工程师对风管的安装质量验</w:t>
      </w:r>
      <w:r>
        <w:t>收，在甲方、监理工程师同意隐蔽后才能进行风管保温。</w:t>
      </w:r>
    </w:p>
    <w:p>
      <w:pPr>
        <w:pStyle w:val="BodyText"/>
        <w:spacing w:line="487" w:lineRule="auto"/>
        <w:ind w:left="2700" w:right="2697" w:firstLine="719"/>
      </w:pPr>
      <w:r>
        <w:rPr>
          <w:spacing w:val="-8"/>
        </w:rPr>
        <w:t>施工作业人员应依据设计图纸要求和要进行区、段风管的保温需要，到仓库</w:t>
      </w:r>
      <w:r>
        <w:t>领取相适应的保温材料。</w:t>
      </w:r>
    </w:p>
    <w:p>
      <w:pPr>
        <w:pStyle w:val="BodyText"/>
        <w:spacing w:line="487" w:lineRule="auto"/>
        <w:ind w:left="2700" w:right="2725" w:firstLine="719"/>
      </w:pPr>
      <w:r>
        <w:t>保温材料下料要准确,切割面要平齐，在下料时要使水平、垂直面搭接处以短面两头顶在大面上(见下图）</w:t>
      </w:r>
    </w:p>
    <w:p>
      <w:pPr>
        <w:pStyle w:val="BodyText"/>
        <w:spacing w:before="5"/>
        <w:rPr>
          <w:sz w:val="30"/>
        </w:rPr>
      </w:pPr>
    </w:p>
    <w:p>
      <w:pPr>
        <w:tabs>
          <w:tab w:val="left" w:pos="11599"/>
        </w:tabs>
        <w:spacing w:before="0"/>
        <w:ind w:left="9677" w:right="0" w:firstLine="0"/>
        <w:jc w:val="left"/>
        <w:rPr>
          <w:sz w:val="27"/>
        </w:rPr>
      </w:pPr>
      <w:r>
        <w:pict>
          <v:group id="_x0000_s1201" style="width:163.25pt;height:70.05pt;margin-top:36pt;margin-left:199.9pt;mso-position-horizontal-relative:page;position:absolute;z-index:251682816" coordorigin="3998,720" coordsize="3265,1401">
            <v:shape id="_x0000_s1202" type="#_x0000_t75" style="width:3262;height:1401;left:3998;position:absolute;top:720" stroked="f">
              <v:imagedata r:id="rId69" o:title=""/>
            </v:shape>
            <v:shape id="_x0000_s1203" type="#_x0000_t202" style="width:574;height:277;left:4818;position:absolute;top:879" filled="f" stroked="f">
              <v:textbox inset="0,0,0,0">
                <w:txbxContent>
                  <w:p>
                    <w:pPr>
                      <w:spacing w:before="0" w:line="277" w:lineRule="exact"/>
                      <w:ind w:left="0" w:right="0" w:firstLine="0"/>
                      <w:jc w:val="left"/>
                      <w:rPr>
                        <w:sz w:val="27"/>
                      </w:rPr>
                    </w:pPr>
                    <w:r>
                      <w:rPr>
                        <w:sz w:val="27"/>
                      </w:rPr>
                      <w:t>长边</w:t>
                    </w:r>
                  </w:p>
                </w:txbxContent>
              </v:textbox>
            </v:shape>
            <v:shape id="_x0000_s1204" type="#_x0000_t202" style="width:968;height:474;left:6295;position:absolute;top:1332" filled="f" stroked="f">
              <v:textbox inset="0,0,0,0">
                <w:txbxContent>
                  <w:p>
                    <w:pPr>
                      <w:spacing w:before="0" w:line="474" w:lineRule="exact"/>
                      <w:ind w:left="0" w:right="0" w:firstLine="0"/>
                      <w:jc w:val="left"/>
                      <w:rPr>
                        <w:sz w:val="47"/>
                      </w:rPr>
                    </w:pPr>
                    <w:r>
                      <w:rPr>
                        <w:sz w:val="47"/>
                      </w:rPr>
                      <w:t>短边</w:t>
                    </w:r>
                  </w:p>
                </w:txbxContent>
              </v:textbox>
            </v:shape>
          </v:group>
        </w:pict>
      </w:r>
      <w:r>
        <w:drawing>
          <wp:anchor distT="0" distB="0" distL="0" distR="0" simplePos="0" relativeHeight="251683840" behindDoc="0" locked="0" layoutInCell="1" allowOverlap="1">
            <wp:simplePos x="0" y="0"/>
            <wp:positionH relativeFrom="page">
              <wp:posOffset>6108700</wp:posOffset>
            </wp:positionH>
            <wp:positionV relativeFrom="paragraph">
              <wp:posOffset>494030</wp:posOffset>
            </wp:positionV>
            <wp:extent cx="1588897" cy="1093089"/>
            <wp:effectExtent l="0" t="0" r="0" b="0"/>
            <wp:wrapNone/>
            <wp:docPr id="8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69.png"/>
                    <pic:cNvPicPr/>
                  </pic:nvPicPr>
                  <pic:blipFill>
                    <a:blip xmlns:r="http://schemas.openxmlformats.org/officeDocument/2006/relationships" r:embed="rId70" cstate="print"/>
                    <a:stretch>
                      <a:fillRect/>
                    </a:stretch>
                  </pic:blipFill>
                  <pic:spPr>
                    <a:xfrm>
                      <a:off x="0" y="0"/>
                      <a:ext cx="1588897" cy="1093089"/>
                    </a:xfrm>
                    <a:prstGeom prst="rect">
                      <a:avLst/>
                    </a:prstGeom>
                  </pic:spPr>
                </pic:pic>
              </a:graphicData>
            </a:graphic>
          </wp:anchor>
        </w:drawing>
      </w:r>
      <w:r>
        <w:rPr>
          <w:position w:val="-7"/>
        </w:rPr>
        <w:drawing>
          <wp:inline distT="0" distB="0" distL="0" distR="0">
            <wp:extent cx="267970" cy="319150"/>
            <wp:effectExtent l="0" t="0" r="0" b="0"/>
            <wp:docPr id="8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70.png"/>
                    <pic:cNvPicPr/>
                  </pic:nvPicPr>
                  <pic:blipFill>
                    <a:blip xmlns:r="http://schemas.openxmlformats.org/officeDocument/2006/relationships" r:embed="rId71" cstate="print"/>
                    <a:stretch>
                      <a:fillRect/>
                    </a:stretch>
                  </pic:blipFill>
                  <pic:spPr>
                    <a:xfrm>
                      <a:off x="0" y="0"/>
                      <a:ext cx="267970" cy="31915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0"/>
          <w:sz w:val="20"/>
        </w:rPr>
        <w:t xml:space="preserve"> </w:t>
      </w:r>
      <w:r>
        <w:rPr>
          <w:sz w:val="27"/>
        </w:rPr>
        <w:t>短边</w:t>
        <w:tab/>
      </w:r>
      <w:r>
        <w:rPr>
          <w:position w:val="-9"/>
          <w:sz w:val="27"/>
        </w:rPr>
        <w:drawing>
          <wp:inline distT="0" distB="0" distL="0" distR="0">
            <wp:extent cx="331470" cy="356997"/>
            <wp:effectExtent l="0" t="0" r="0" b="0"/>
            <wp:docPr id="8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71.png"/>
                    <pic:cNvPicPr/>
                  </pic:nvPicPr>
                  <pic:blipFill>
                    <a:blip xmlns:r="http://schemas.openxmlformats.org/officeDocument/2006/relationships" r:embed="rId72" cstate="print"/>
                    <a:stretch>
                      <a:fillRect/>
                    </a:stretch>
                  </pic:blipFill>
                  <pic:spPr>
                    <a:xfrm>
                      <a:off x="0" y="0"/>
                      <a:ext cx="331470" cy="356997"/>
                    </a:xfrm>
                    <a:prstGeom prst="rect">
                      <a:avLst/>
                    </a:prstGeom>
                  </pic:spPr>
                </pic:pic>
              </a:graphicData>
            </a:graphic>
          </wp:inline>
        </w:drawing>
      </w:r>
    </w:p>
    <w:p>
      <w:pPr>
        <w:pStyle w:val="BodyText"/>
        <w:spacing w:before="10"/>
        <w:rPr>
          <w:sz w:val="13"/>
        </w:rPr>
      </w:pPr>
      <w:r>
        <w:drawing>
          <wp:anchor distT="0" distB="0" distL="0" distR="0" simplePos="0" relativeHeight="251675648" behindDoc="0" locked="0" layoutInCell="1" allowOverlap="1">
            <wp:simplePos x="0" y="0"/>
            <wp:positionH relativeFrom="page">
              <wp:posOffset>7899400</wp:posOffset>
            </wp:positionH>
            <wp:positionV relativeFrom="paragraph">
              <wp:posOffset>137497</wp:posOffset>
            </wp:positionV>
            <wp:extent cx="595407" cy="228028"/>
            <wp:effectExtent l="0" t="0" r="0" b="0"/>
            <wp:wrapTopAndBottom/>
            <wp:docPr id="8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72.png"/>
                    <pic:cNvPicPr/>
                  </pic:nvPicPr>
                  <pic:blipFill>
                    <a:blip xmlns:r="http://schemas.openxmlformats.org/officeDocument/2006/relationships" r:embed="rId73" cstate="print"/>
                    <a:stretch>
                      <a:fillRect/>
                    </a:stretch>
                  </pic:blipFill>
                  <pic:spPr>
                    <a:xfrm>
                      <a:off x="0" y="0"/>
                      <a:ext cx="595407" cy="228028"/>
                    </a:xfrm>
                    <a:prstGeom prst="rect">
                      <a:avLst/>
                    </a:prstGeom>
                  </pic:spPr>
                </pic:pic>
              </a:graphicData>
            </a:graphic>
          </wp:anchor>
        </w:drawing>
      </w:r>
    </w:p>
    <w:p>
      <w:pPr>
        <w:spacing w:before="103"/>
        <w:ind w:left="0" w:right="4261" w:firstLine="0"/>
        <w:jc w:val="right"/>
        <w:rPr>
          <w:sz w:val="47"/>
        </w:rPr>
      </w:pPr>
      <w:r>
        <w:rPr>
          <w:sz w:val="47"/>
        </w:rPr>
        <w:t>长边</w:t>
      </w:r>
    </w:p>
    <w:p>
      <w:pPr>
        <w:pStyle w:val="BodyText"/>
        <w:spacing w:before="11"/>
        <w:rPr>
          <w:sz w:val="17"/>
        </w:rPr>
      </w:pPr>
      <w:r>
        <w:drawing>
          <wp:anchor distT="0" distB="0" distL="0" distR="0" simplePos="0" relativeHeight="251676672" behindDoc="0" locked="0" layoutInCell="1" allowOverlap="1">
            <wp:simplePos x="0" y="0"/>
            <wp:positionH relativeFrom="page">
              <wp:posOffset>7886700</wp:posOffset>
            </wp:positionH>
            <wp:positionV relativeFrom="paragraph">
              <wp:posOffset>170632</wp:posOffset>
            </wp:positionV>
            <wp:extent cx="633412" cy="215360"/>
            <wp:effectExtent l="0" t="0" r="0" b="0"/>
            <wp:wrapTopAndBottom/>
            <wp:docPr id="8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73.png"/>
                    <pic:cNvPicPr/>
                  </pic:nvPicPr>
                  <pic:blipFill>
                    <a:blip xmlns:r="http://schemas.openxmlformats.org/officeDocument/2006/relationships" r:embed="rId74" cstate="print"/>
                    <a:stretch>
                      <a:fillRect/>
                    </a:stretch>
                  </pic:blipFill>
                  <pic:spPr>
                    <a:xfrm>
                      <a:off x="0" y="0"/>
                      <a:ext cx="633412" cy="215360"/>
                    </a:xfrm>
                    <a:prstGeom prst="rect">
                      <a:avLst/>
                    </a:prstGeom>
                  </pic:spPr>
                </pic:pic>
              </a:graphicData>
            </a:graphic>
          </wp:anchor>
        </w:drawing>
      </w:r>
    </w:p>
    <w:p>
      <w:pPr>
        <w:pStyle w:val="BodyText"/>
        <w:rPr>
          <w:sz w:val="46"/>
        </w:rPr>
      </w:pPr>
    </w:p>
    <w:p>
      <w:pPr>
        <w:pStyle w:val="BodyText"/>
        <w:spacing w:before="4"/>
        <w:rPr>
          <w:sz w:val="56"/>
        </w:rPr>
      </w:pPr>
    </w:p>
    <w:p>
      <w:pPr>
        <w:pStyle w:val="Heading4"/>
        <w:ind w:left="726"/>
      </w:pPr>
      <w:r>
        <w:rPr>
          <w:spacing w:val="-37"/>
          <w:w w:val="95"/>
        </w:rPr>
        <w:t xml:space="preserve">图 </w:t>
      </w:r>
      <w:r>
        <w:rPr>
          <w:w w:val="95"/>
        </w:rPr>
        <w:t>12</w:t>
      </w:r>
    </w:p>
    <w:p>
      <w:pPr>
        <w:pStyle w:val="BodyText"/>
        <w:rPr>
          <w:b/>
          <w:sz w:val="20"/>
        </w:rPr>
      </w:pPr>
    </w:p>
    <w:p>
      <w:pPr>
        <w:pStyle w:val="BodyText"/>
        <w:spacing w:before="218"/>
        <w:ind w:left="717"/>
        <w:jc w:val="center"/>
      </w:pPr>
      <w:r>
        <w:rPr>
          <w:spacing w:val="-9"/>
        </w:rPr>
        <w:t>粘接保温材料前要将风管壁上的尘土、油污擦净，将粘接剂分别涂抹在管壁</w:t>
      </w:r>
    </w:p>
    <w:p>
      <w:pPr>
        <w:spacing w:after="0"/>
        <w:jc w:val="center"/>
        <w:sectPr>
          <w:pgSz w:w="17860" w:h="25260"/>
          <w:pgMar w:top="1640" w:right="0" w:bottom="280" w:left="0" w:header="1160" w:footer="0"/>
          <w:cols w:space="708"/>
        </w:sectPr>
      </w:pPr>
    </w:p>
    <w:p>
      <w:pPr>
        <w:pStyle w:val="BodyText"/>
        <w:rPr>
          <w:sz w:val="20"/>
        </w:rPr>
      </w:pPr>
    </w:p>
    <w:p>
      <w:pPr>
        <w:pStyle w:val="BodyText"/>
        <w:spacing w:before="188" w:line="487" w:lineRule="auto"/>
        <w:ind w:left="3420" w:right="5076" w:hanging="720"/>
      </w:pPr>
      <w:r>
        <w:rPr>
          <w:spacing w:val="-1"/>
        </w:rPr>
        <w:t>上保温材料、在接缝处安装保温钉，稍后再将保温材料粘贴上。</w:t>
      </w:r>
      <w:r>
        <w:t>保温材料铺设应使纵、横缝错开（见下图）</w:t>
      </w:r>
    </w:p>
    <w:p>
      <w:pPr>
        <w:spacing w:before="252"/>
        <w:ind w:left="9993" w:right="0" w:firstLine="0"/>
        <w:jc w:val="left"/>
        <w:rPr>
          <w:sz w:val="54"/>
        </w:rPr>
      </w:pPr>
      <w:r>
        <w:drawing>
          <wp:anchor distT="0" distB="0" distL="0" distR="0" simplePos="0" relativeHeight="251708416" behindDoc="1" locked="0" layoutInCell="1" allowOverlap="1">
            <wp:simplePos x="0" y="0"/>
            <wp:positionH relativeFrom="page">
              <wp:posOffset>3503803</wp:posOffset>
            </wp:positionH>
            <wp:positionV relativeFrom="paragraph">
              <wp:posOffset>646810</wp:posOffset>
            </wp:positionV>
            <wp:extent cx="3063367" cy="1588897"/>
            <wp:effectExtent l="0" t="0" r="0" b="0"/>
            <wp:wrapNone/>
            <wp:docPr id="9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74.png"/>
                    <pic:cNvPicPr/>
                  </pic:nvPicPr>
                  <pic:blipFill>
                    <a:blip xmlns:r="http://schemas.openxmlformats.org/officeDocument/2006/relationships" r:embed="rId75" cstate="print"/>
                    <a:stretch>
                      <a:fillRect/>
                    </a:stretch>
                  </pic:blipFill>
                  <pic:spPr>
                    <a:xfrm>
                      <a:off x="0" y="0"/>
                      <a:ext cx="3063367" cy="1588897"/>
                    </a:xfrm>
                    <a:prstGeom prst="rect">
                      <a:avLst/>
                    </a:prstGeom>
                  </pic:spPr>
                </pic:pic>
              </a:graphicData>
            </a:graphic>
          </wp:anchor>
        </w:drawing>
      </w:r>
      <w:r>
        <w:rPr>
          <w:sz w:val="54"/>
        </w:rPr>
        <w:t>纵横缝错开</w:t>
      </w:r>
    </w:p>
    <w:p>
      <w:pPr>
        <w:pStyle w:val="BodyText"/>
        <w:rPr>
          <w:sz w:val="54"/>
        </w:rPr>
      </w:pPr>
    </w:p>
    <w:p>
      <w:pPr>
        <w:pStyle w:val="BodyText"/>
        <w:rPr>
          <w:sz w:val="54"/>
        </w:rPr>
      </w:pPr>
    </w:p>
    <w:p>
      <w:pPr>
        <w:pStyle w:val="BodyText"/>
        <w:rPr>
          <w:sz w:val="54"/>
        </w:rPr>
      </w:pPr>
    </w:p>
    <w:p>
      <w:pPr>
        <w:spacing w:before="420"/>
        <w:ind w:left="5667" w:right="0" w:firstLine="0"/>
        <w:jc w:val="left"/>
        <w:rPr>
          <w:sz w:val="54"/>
        </w:rPr>
      </w:pPr>
      <w:r>
        <w:rPr>
          <w:sz w:val="54"/>
        </w:rPr>
        <w:t>恒温材料</w:t>
      </w:r>
    </w:p>
    <w:p>
      <w:pPr>
        <w:pStyle w:val="BodyText"/>
        <w:spacing w:before="3"/>
        <w:rPr>
          <w:sz w:val="72"/>
        </w:rPr>
      </w:pPr>
    </w:p>
    <w:p>
      <w:pPr>
        <w:pStyle w:val="Heading3"/>
        <w:ind w:left="0" w:right="2"/>
        <w:jc w:val="center"/>
      </w:pPr>
      <w:r>
        <w:rPr>
          <w:spacing w:val="-45"/>
          <w:w w:val="95"/>
        </w:rPr>
        <w:t xml:space="preserve">图 </w:t>
      </w:r>
      <w:r>
        <w:rPr>
          <w:w w:val="95"/>
        </w:rPr>
        <w:t>13</w:t>
      </w:r>
    </w:p>
    <w:p>
      <w:pPr>
        <w:pStyle w:val="BodyText"/>
        <w:spacing w:before="2"/>
        <w:rPr>
          <w:b/>
          <w:sz w:val="38"/>
        </w:rPr>
      </w:pPr>
    </w:p>
    <w:p>
      <w:pPr>
        <w:pStyle w:val="BodyText"/>
        <w:spacing w:line="487" w:lineRule="auto"/>
        <w:ind w:left="2700" w:right="2719" w:firstLine="719"/>
      </w:pPr>
      <w:r>
        <w:t>小块保温材料应尽量铺覆在水平面上.铝箔复合玻纤保温材料每块之间的搭头实行下图做法。</w:t>
      </w:r>
    </w:p>
    <w:p>
      <w:pPr>
        <w:pStyle w:val="BodyText"/>
      </w:pPr>
    </w:p>
    <w:p>
      <w:pPr>
        <w:pStyle w:val="BodyText"/>
      </w:pPr>
    </w:p>
    <w:p>
      <w:pPr>
        <w:pStyle w:val="BodyText"/>
        <w:spacing w:before="3"/>
        <w:rPr>
          <w:sz w:val="40"/>
        </w:rPr>
      </w:pPr>
    </w:p>
    <w:p>
      <w:pPr>
        <w:spacing w:before="0"/>
        <w:ind w:left="11541" w:right="0" w:firstLine="0"/>
        <w:jc w:val="left"/>
        <w:rPr>
          <w:sz w:val="27"/>
        </w:rPr>
      </w:pPr>
      <w:r>
        <w:drawing>
          <wp:anchor distT="0" distB="0" distL="0" distR="0" simplePos="0" relativeHeight="251685888" behindDoc="0" locked="0" layoutInCell="1" allowOverlap="1">
            <wp:simplePos x="0" y="0"/>
            <wp:positionH relativeFrom="page">
              <wp:posOffset>5981700</wp:posOffset>
            </wp:positionH>
            <wp:positionV relativeFrom="paragraph">
              <wp:posOffset>777240</wp:posOffset>
            </wp:positionV>
            <wp:extent cx="3623119" cy="734758"/>
            <wp:effectExtent l="0" t="0" r="0" b="0"/>
            <wp:wrapNone/>
            <wp:docPr id="9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75.png"/>
                    <pic:cNvPicPr/>
                  </pic:nvPicPr>
                  <pic:blipFill>
                    <a:blip xmlns:r="http://schemas.openxmlformats.org/officeDocument/2006/relationships" r:embed="rId76" cstate="print"/>
                    <a:stretch>
                      <a:fillRect/>
                    </a:stretch>
                  </pic:blipFill>
                  <pic:spPr>
                    <a:xfrm>
                      <a:off x="0" y="0"/>
                      <a:ext cx="3623119" cy="734758"/>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7632700</wp:posOffset>
            </wp:positionH>
            <wp:positionV relativeFrom="paragraph">
              <wp:posOffset>-226059</wp:posOffset>
            </wp:positionV>
            <wp:extent cx="190500" cy="838200"/>
            <wp:effectExtent l="0" t="0" r="0" b="0"/>
            <wp:wrapNone/>
            <wp:docPr id="9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76.png"/>
                    <pic:cNvPicPr/>
                  </pic:nvPicPr>
                  <pic:blipFill>
                    <a:blip xmlns:r="http://schemas.openxmlformats.org/officeDocument/2006/relationships" r:embed="rId77" cstate="print"/>
                    <a:stretch>
                      <a:fillRect/>
                    </a:stretch>
                  </pic:blipFill>
                  <pic:spPr>
                    <a:xfrm>
                      <a:off x="0" y="0"/>
                      <a:ext cx="190500" cy="838200"/>
                    </a:xfrm>
                    <a:prstGeom prst="rect">
                      <a:avLst/>
                    </a:prstGeom>
                  </pic:spPr>
                </pic:pic>
              </a:graphicData>
            </a:graphic>
          </wp:anchor>
        </w:drawing>
      </w:r>
      <w:r>
        <w:pict>
          <v:group id="_x0000_s1205" style="width:146pt;height:128.75pt;margin-top:25.47pt;margin-left:279pt;mso-position-horizontal-relative:page;position:absolute;z-index:251686912" coordorigin="5580,509" coordsize="2920,2575">
            <v:shape id="_x0000_s1206" type="#_x0000_t75" style="width:2920;height:2400;left:5580;position:absolute;top:684" stroked="f">
              <v:imagedata r:id="rId78" o:title=""/>
            </v:shape>
            <v:shape id="_x0000_s1207" type="#_x0000_t202" style="width:574;height:277;left:7567;position:absolute;top:509" filled="f" stroked="f">
              <v:textbox inset="0,0,0,0">
                <w:txbxContent>
                  <w:p>
                    <w:pPr>
                      <w:spacing w:before="0" w:line="277" w:lineRule="exact"/>
                      <w:ind w:left="0" w:right="0" w:firstLine="0"/>
                      <w:jc w:val="left"/>
                      <w:rPr>
                        <w:sz w:val="27"/>
                      </w:rPr>
                    </w:pPr>
                    <w:r>
                      <w:rPr>
                        <w:sz w:val="27"/>
                      </w:rPr>
                      <w:t>岩棉</w:t>
                    </w:r>
                  </w:p>
                </w:txbxContent>
              </v:textbox>
            </v:shape>
          </v:group>
        </w:pict>
      </w:r>
      <w:r>
        <w:rPr>
          <w:sz w:val="27"/>
        </w:rPr>
        <w:t>下压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tabs>
          <w:tab w:val="left" w:pos="2812"/>
        </w:tabs>
        <w:spacing w:before="66"/>
        <w:ind w:left="0" w:right="951" w:firstLine="0"/>
        <w:jc w:val="center"/>
        <w:rPr>
          <w:sz w:val="27"/>
        </w:rPr>
      </w:pPr>
      <w:r>
        <w:drawing>
          <wp:anchor distT="0" distB="0" distL="0" distR="0" simplePos="0" relativeHeight="251677696" behindDoc="0" locked="0" layoutInCell="1" allowOverlap="1">
            <wp:simplePos x="0" y="0"/>
            <wp:positionH relativeFrom="page">
              <wp:posOffset>4965700</wp:posOffset>
            </wp:positionH>
            <wp:positionV relativeFrom="paragraph">
              <wp:posOffset>342899</wp:posOffset>
            </wp:positionV>
            <wp:extent cx="2723673" cy="734758"/>
            <wp:effectExtent l="0" t="0" r="0" b="0"/>
            <wp:wrapTopAndBottom/>
            <wp:docPr id="9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78.png"/>
                    <pic:cNvPicPr/>
                  </pic:nvPicPr>
                  <pic:blipFill>
                    <a:blip xmlns:r="http://schemas.openxmlformats.org/officeDocument/2006/relationships" r:embed="rId79" cstate="print"/>
                    <a:stretch>
                      <a:fillRect/>
                    </a:stretch>
                  </pic:blipFill>
                  <pic:spPr>
                    <a:xfrm>
                      <a:off x="0" y="0"/>
                      <a:ext cx="2723673" cy="734758"/>
                    </a:xfrm>
                    <a:prstGeom prst="rect">
                      <a:avLst/>
                    </a:prstGeom>
                  </pic:spPr>
                </pic:pic>
              </a:graphicData>
            </a:graphic>
          </wp:anchor>
        </w:drawing>
      </w:r>
      <w:r>
        <w:pict>
          <v:shape id="_x0000_s1208" style="width:215pt;height:0.1pt;margin-top:93pt;margin-left:391pt;mso-position-horizontal-relative:page;mso-wrap-distance-left:0;mso-wrap-distance-right:0;position:absolute;z-index:-251575296" coordorigin="7820,1860" coordsize="4300,0" path="m7820,1860l12120,1860e" filled="f" stroked="t" strokecolor="black" strokeweight="2pt">
            <v:stroke dashstyle="longDash"/>
            <v:path arrowok="t"/>
            <w10:wrap type="topAndBottom"/>
          </v:shape>
        </w:pict>
      </w:r>
      <w:r>
        <w:pict>
          <v:line id="_x0000_s1209" style="mso-position-horizontal-relative:page;position:absolute;z-index:251684864" from="470pt,-33pt" to="758pt,-33pt" stroked="t" strokecolor="black" strokeweight="2pt">
            <v:stroke dashstyle="longDash"/>
          </v:line>
        </w:pict>
      </w:r>
      <w:r>
        <w:rPr>
          <w:w w:val="105"/>
          <w:sz w:val="27"/>
        </w:rPr>
        <w:t>管壁</w:t>
        <w:tab/>
      </w:r>
      <w:r>
        <w:rPr>
          <w:position w:val="1"/>
          <w:sz w:val="27"/>
        </w:rPr>
        <w:t>压平</w:t>
      </w:r>
    </w:p>
    <w:p>
      <w:pPr>
        <w:pStyle w:val="BodyText"/>
        <w:spacing w:before="10"/>
        <w:rPr>
          <w:sz w:val="5"/>
        </w:rPr>
      </w:pPr>
    </w:p>
    <w:p>
      <w:pPr>
        <w:pStyle w:val="BodyText"/>
        <w:rPr>
          <w:sz w:val="28"/>
        </w:rPr>
      </w:pPr>
    </w:p>
    <w:p>
      <w:pPr>
        <w:pStyle w:val="BodyText"/>
        <w:rPr>
          <w:sz w:val="28"/>
        </w:rPr>
      </w:pPr>
    </w:p>
    <w:p>
      <w:pPr>
        <w:pStyle w:val="BodyText"/>
        <w:rPr>
          <w:sz w:val="28"/>
        </w:rPr>
      </w:pPr>
    </w:p>
    <w:p>
      <w:pPr>
        <w:pStyle w:val="Heading3"/>
        <w:spacing w:before="241"/>
        <w:ind w:left="0" w:right="2"/>
        <w:jc w:val="center"/>
      </w:pPr>
      <w:r>
        <w:rPr>
          <w:spacing w:val="-45"/>
          <w:w w:val="95"/>
        </w:rPr>
        <w:t xml:space="preserve">图 </w:t>
      </w:r>
      <w:r>
        <w:rPr>
          <w:w w:val="95"/>
        </w:rPr>
        <w:t>14</w:t>
      </w:r>
    </w:p>
    <w:p>
      <w:pPr>
        <w:pStyle w:val="BodyText"/>
        <w:spacing w:before="2"/>
        <w:rPr>
          <w:b/>
          <w:sz w:val="38"/>
        </w:rPr>
      </w:pPr>
    </w:p>
    <w:p>
      <w:pPr>
        <w:pStyle w:val="BodyText"/>
        <w:spacing w:line="487" w:lineRule="auto"/>
        <w:ind w:left="2700" w:right="2706" w:firstLine="719"/>
      </w:pPr>
      <w:r>
        <w:t>保温材料做法: 首先在钢板风管上涂抹粘接剂，在接缝处安装保温钉，再铺铝箔复合玻璃棉保温板并压实，铝箔复合玻璃棉保温板铺好后,在四角用铝箔</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胶带包角，接缝处用铝箔胶带缠紧粘牢。</w:t>
      </w:r>
    </w:p>
    <w:p>
      <w:pPr>
        <w:pStyle w:val="BodyText"/>
        <w:spacing w:before="1"/>
        <w:rPr>
          <w:sz w:val="37"/>
        </w:rPr>
      </w:pPr>
    </w:p>
    <w:p>
      <w:pPr>
        <w:pStyle w:val="BodyText"/>
        <w:spacing w:line="487" w:lineRule="auto"/>
        <w:ind w:left="2700" w:right="2697" w:firstLine="719"/>
      </w:pPr>
      <w:r>
        <w:rPr>
          <w:spacing w:val="-8"/>
        </w:rPr>
        <w:t>室外明露风道在保温层外还应加上一层铝皮外壳，外壳间的搭接实行拉铆固</w:t>
      </w:r>
      <w:r>
        <w:t>定，搭接缝用腻子密封。</w:t>
      </w:r>
    </w:p>
    <w:p>
      <w:pPr>
        <w:pStyle w:val="Heading4"/>
        <w:spacing w:line="461" w:lineRule="exact"/>
        <w:ind w:left="2700"/>
        <w:jc w:val="left"/>
      </w:pPr>
      <w:r>
        <w:t>5。3.9</w:t>
      </w:r>
      <w:r>
        <w:rPr>
          <w:spacing w:val="-3"/>
        </w:rPr>
        <w:t xml:space="preserve"> 冷冻、冷却、冷凝水管道及设备安装工艺流程</w:t>
      </w:r>
    </w:p>
    <w:p>
      <w:pPr>
        <w:pStyle w:val="BodyText"/>
        <w:rPr>
          <w:b/>
          <w:sz w:val="37"/>
        </w:rPr>
      </w:pPr>
    </w:p>
    <w:p>
      <w:pPr>
        <w:pStyle w:val="BodyText"/>
        <w:spacing w:before="1" w:line="487" w:lineRule="auto"/>
        <w:ind w:left="2700" w:right="2696" w:firstLine="845"/>
        <w:jc w:val="both"/>
      </w:pPr>
      <w:r>
        <w:t>安装预备、预制加工、支、吊架制作→支、吊架安装→主干管安装→立管</w:t>
      </w:r>
      <w:r>
        <w:rPr>
          <w:spacing w:val="-8"/>
        </w:rPr>
        <w:t>安装→支管安装→阀门安装→冷水机组、冷却塔、冷冻、冷却水泵安装→试压→</w:t>
      </w:r>
      <w:r>
        <w:rPr>
          <w:spacing w:val="-178"/>
        </w:rPr>
        <w:t xml:space="preserve"> </w:t>
      </w:r>
      <w:r>
        <w:t>洗冲→通水试验→防腐→保温</w:t>
      </w:r>
    </w:p>
    <w:p>
      <w:pPr>
        <w:pStyle w:val="BodyText"/>
        <w:spacing w:line="461" w:lineRule="exact"/>
        <w:ind w:left="2700"/>
      </w:pPr>
      <w:r>
        <w:t>5.3。9。1、安装预备、预制加工、支、吊架制作:</w:t>
      </w:r>
    </w:p>
    <w:p>
      <w:pPr>
        <w:pStyle w:val="BodyText"/>
        <w:rPr>
          <w:sz w:val="37"/>
        </w:rPr>
      </w:pPr>
    </w:p>
    <w:p>
      <w:pPr>
        <w:pStyle w:val="BodyText"/>
        <w:spacing w:line="487" w:lineRule="auto"/>
        <w:ind w:left="2700" w:right="2522" w:firstLine="719"/>
      </w:pPr>
      <w:r>
        <w:rPr>
          <w:spacing w:val="-20"/>
        </w:rPr>
        <w:t>为确保冷冻、冷却、冷凝水管道顺利施工我方已将各项预备工作落实到实处；</w:t>
      </w:r>
      <w:r>
        <w:rPr>
          <w:spacing w:val="-177"/>
        </w:rPr>
        <w:t xml:space="preserve"> </w:t>
      </w:r>
      <w:r>
        <w:t>施工人员应认真熟悉图纸，协作土建施工进度，预留孔洞及安装埋件;按设计图</w:t>
      </w:r>
      <w:r>
        <w:rPr>
          <w:spacing w:val="-8"/>
        </w:rPr>
        <w:t>纸画出管路的位置，管径，变径,预留口，支、吊架位置等,施工草图，包括干管</w:t>
      </w:r>
      <w:r>
        <w:t>起点,末端和拐弯，节点，预留口,坐标位置等.</w:t>
      </w:r>
    </w:p>
    <w:p>
      <w:pPr>
        <w:pStyle w:val="BodyText"/>
        <w:spacing w:line="487" w:lineRule="auto"/>
        <w:ind w:left="2700" w:right="2558" w:firstLine="719"/>
      </w:pPr>
      <w:r>
        <w:rPr>
          <w:spacing w:val="-1"/>
        </w:rPr>
        <w:t>按施工图纸，进行管段的加工预制，包括：断管、滚槽、套丝、上配件、调</w:t>
      </w:r>
      <w:r>
        <w:t>直、核对好尺寸，按环路分组编号，码放整齐。</w:t>
      </w:r>
    </w:p>
    <w:p>
      <w:pPr>
        <w:pStyle w:val="BodyText"/>
        <w:spacing w:line="487" w:lineRule="auto"/>
        <w:ind w:left="2700" w:right="2627"/>
        <w:jc w:val="both"/>
      </w:pPr>
      <w:r>
        <w:rPr>
          <w:spacing w:val="-1"/>
        </w:rPr>
        <w:t>支吊架制作应依据国家标准图集《管道室内支架</w:t>
      </w:r>
      <w:r>
        <w:rPr>
          <w:spacing w:val="-252"/>
        </w:rPr>
        <w:t>》</w:t>
      </w:r>
      <w:r>
        <w:t>（05R417—1）选用材料，管道支吊架形式宜按此图集进行加工制作,管道支、吊架的焊接应由合格持证焊工施焊，并不得有漏焊、欠焊或焊接裂纹等缺陷.</w:t>
      </w:r>
    </w:p>
    <w:p>
      <w:pPr>
        <w:pStyle w:val="BodyText"/>
        <w:spacing w:line="460" w:lineRule="exact"/>
        <w:ind w:left="2700"/>
      </w:pPr>
      <w:r>
        <w:t>5。3.9。2、支、吊架安装：</w:t>
      </w:r>
    </w:p>
    <w:p>
      <w:pPr>
        <w:pStyle w:val="BodyText"/>
        <w:rPr>
          <w:sz w:val="37"/>
        </w:rPr>
      </w:pPr>
    </w:p>
    <w:p>
      <w:pPr>
        <w:pStyle w:val="BodyText"/>
        <w:spacing w:before="1" w:line="487" w:lineRule="auto"/>
        <w:ind w:left="2700" w:right="2515" w:firstLine="719"/>
      </w:pPr>
      <w:r>
        <w:t>支、吊架安装高度应按设计要求进行，支、吊架安装间距应符合《通风与空</w:t>
      </w:r>
      <w:r>
        <w:rPr>
          <w:spacing w:val="-15"/>
        </w:rPr>
        <w:t>调工程施工质量验收规范》</w:t>
      </w:r>
      <w:r>
        <w:rPr>
          <w:spacing w:val="-260"/>
        </w:rPr>
        <w:t>］</w:t>
      </w:r>
      <w:r>
        <w:t>（GB50243-2002</w:t>
      </w:r>
      <w:r>
        <w:rPr>
          <w:spacing w:val="-83"/>
        </w:rPr>
        <w:t>）</w:t>
      </w:r>
      <w:r>
        <w:rPr>
          <w:spacing w:val="-14"/>
        </w:rPr>
        <w:t>规定；冷热水管道与支、吊架之间，</w:t>
      </w:r>
      <w:r>
        <w:rPr>
          <w:spacing w:val="-13"/>
        </w:rPr>
        <w:t>应有绝热衬垫</w:t>
      </w:r>
      <w:r>
        <w:t>（</w:t>
      </w:r>
      <w:r>
        <w:rPr>
          <w:spacing w:val="-5"/>
        </w:rPr>
        <w:t>承压强度能满足管道重量的不燃、难燃硬质绝热材料或经防腐处</w:t>
      </w:r>
      <w:r>
        <w:t>理的木衬垫）,其厚度不应小于绝热层厚度,宽度应大于支、吊架支承面的宽度.</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衬垫的表面应平整、衬垫接合面的空隙应填实。</w:t>
      </w:r>
    </w:p>
    <w:p>
      <w:pPr>
        <w:pStyle w:val="BodyText"/>
        <w:spacing w:before="1"/>
        <w:rPr>
          <w:sz w:val="37"/>
        </w:rPr>
      </w:pPr>
    </w:p>
    <w:p>
      <w:pPr>
        <w:pStyle w:val="BodyText"/>
        <w:spacing w:line="487" w:lineRule="auto"/>
        <w:ind w:left="2700" w:right="2522" w:firstLine="719"/>
      </w:pPr>
      <w:r>
        <w:rPr>
          <w:spacing w:val="-19"/>
        </w:rPr>
        <w:t>沟槽式连接的管道，其沟槽与橡胶密封圈和卡箍套必需为配套合格产品；支、</w:t>
      </w:r>
      <w:r>
        <w:t>吊架的间距应符合下表</w:t>
      </w:r>
    </w:p>
    <w:p>
      <w:pPr>
        <w:pStyle w:val="BodyText"/>
        <w:spacing w:line="461" w:lineRule="exact"/>
        <w:ind w:left="5"/>
        <w:jc w:val="center"/>
        <w:rPr>
          <w:rFonts w:ascii="黑体" w:eastAsia="黑体" w:hint="eastAsia"/>
        </w:rPr>
      </w:pPr>
      <w:r>
        <w:drawing>
          <wp:anchor distT="0" distB="0" distL="0" distR="0" simplePos="0" relativeHeight="251710464" behindDoc="1" locked="0" layoutInCell="1" allowOverlap="1">
            <wp:simplePos x="0" y="0"/>
            <wp:positionH relativeFrom="page">
              <wp:posOffset>1536700</wp:posOffset>
            </wp:positionH>
            <wp:positionV relativeFrom="paragraph">
              <wp:posOffset>436451</wp:posOffset>
            </wp:positionV>
            <wp:extent cx="8234362" cy="3141726"/>
            <wp:effectExtent l="0" t="0" r="0" b="0"/>
            <wp:wrapNone/>
            <wp:docPr id="9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79.png"/>
                    <pic:cNvPicPr/>
                  </pic:nvPicPr>
                  <pic:blipFill>
                    <a:blip xmlns:r="http://schemas.openxmlformats.org/officeDocument/2006/relationships" r:embed="rId80" cstate="print"/>
                    <a:stretch>
                      <a:fillRect/>
                    </a:stretch>
                  </pic:blipFill>
                  <pic:spPr>
                    <a:xfrm>
                      <a:off x="0" y="0"/>
                      <a:ext cx="8234362" cy="3141726"/>
                    </a:xfrm>
                    <a:prstGeom prst="rect">
                      <a:avLst/>
                    </a:prstGeom>
                  </pic:spPr>
                </pic:pic>
              </a:graphicData>
            </a:graphic>
          </wp:anchor>
        </w:drawing>
      </w:r>
      <w:r>
        <w:rPr>
          <w:rFonts w:ascii="黑体" w:eastAsia="黑体" w:hint="eastAsia"/>
        </w:rPr>
        <w:t>表</w:t>
      </w:r>
      <w:r>
        <w:rPr>
          <w:rFonts w:ascii="黑体" w:eastAsia="黑体" w:hint="eastAsia"/>
          <w:b/>
        </w:rPr>
        <w:t>8:</w:t>
      </w:r>
      <w:r>
        <w:rPr>
          <w:rFonts w:ascii="黑体" w:eastAsia="黑体" w:hint="eastAsia"/>
        </w:rPr>
        <w:t>沟槽式连接管道的沟槽及支、吊架的间距</w:t>
      </w:r>
    </w:p>
    <w:p>
      <w:pPr>
        <w:pStyle w:val="BodyText"/>
        <w:rPr>
          <w:rFonts w:ascii="黑体"/>
          <w:sz w:val="20"/>
        </w:rPr>
      </w:pPr>
    </w:p>
    <w:p>
      <w:pPr>
        <w:pStyle w:val="BodyText"/>
        <w:spacing w:before="1" w:after="1"/>
        <w:rPr>
          <w:rFonts w:ascii="黑体"/>
          <w:sz w:val="13"/>
        </w:rPr>
      </w:pPr>
    </w:p>
    <w:tbl>
      <w:tblPr>
        <w:tblW w:w="0" w:type="auto"/>
        <w:jc w:val="left"/>
        <w:tblInd w:w="2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0"/>
        <w:gridCol w:w="2222"/>
        <w:gridCol w:w="2352"/>
        <w:gridCol w:w="2741"/>
        <w:gridCol w:w="3043"/>
      </w:tblGrid>
      <w:tr>
        <w:tblPrEx>
          <w:tblW w:w="0" w:type="auto"/>
          <w:jc w:val="left"/>
          <w:tblInd w:w="2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40"/>
          <w:jc w:val="left"/>
        </w:trPr>
        <w:tc>
          <w:tcPr>
            <w:tcW w:w="1850" w:type="dxa"/>
          </w:tcPr>
          <w:p>
            <w:pPr>
              <w:pStyle w:val="TableParagraph"/>
              <w:spacing w:line="411" w:lineRule="exact"/>
              <w:ind w:left="50"/>
              <w:rPr>
                <w:sz w:val="36"/>
              </w:rPr>
            </w:pPr>
            <w:r>
              <w:rPr>
                <w:sz w:val="36"/>
              </w:rPr>
              <w:t>公称直径</w:t>
            </w:r>
          </w:p>
          <w:p>
            <w:pPr>
              <w:pStyle w:val="TableParagraph"/>
              <w:spacing w:before="240"/>
              <w:ind w:left="129"/>
              <w:rPr>
                <w:sz w:val="36"/>
              </w:rPr>
            </w:pPr>
            <w:r>
              <w:rPr>
                <w:sz w:val="36"/>
              </w:rPr>
              <w:t>（</w:t>
            </w:r>
            <w:r>
              <w:rPr>
                <w:rFonts w:ascii="Times New Roman" w:eastAsia="Times New Roman"/>
                <w:sz w:val="36"/>
              </w:rPr>
              <w:t>mm</w:t>
            </w:r>
            <w:r>
              <w:rPr>
                <w:sz w:val="36"/>
              </w:rPr>
              <w:t>）</w:t>
            </w:r>
          </w:p>
        </w:tc>
        <w:tc>
          <w:tcPr>
            <w:tcW w:w="2222" w:type="dxa"/>
          </w:tcPr>
          <w:p>
            <w:pPr>
              <w:pStyle w:val="TableParagraph"/>
              <w:spacing w:line="411" w:lineRule="exact"/>
              <w:ind w:left="341" w:right="401"/>
              <w:jc w:val="center"/>
              <w:rPr>
                <w:sz w:val="36"/>
              </w:rPr>
            </w:pPr>
            <w:r>
              <w:rPr>
                <w:sz w:val="36"/>
              </w:rPr>
              <w:t>沟槽深度</w:t>
            </w:r>
          </w:p>
          <w:p>
            <w:pPr>
              <w:pStyle w:val="TableParagraph"/>
              <w:spacing w:before="240"/>
              <w:ind w:left="338" w:right="401"/>
              <w:jc w:val="center"/>
              <w:rPr>
                <w:sz w:val="36"/>
              </w:rPr>
            </w:pPr>
            <w:r>
              <w:rPr>
                <w:rFonts w:ascii="Times New Roman" w:eastAsia="Times New Roman"/>
                <w:sz w:val="36"/>
              </w:rPr>
              <w:t>(mm</w:t>
            </w:r>
            <w:r>
              <w:rPr>
                <w:sz w:val="36"/>
              </w:rPr>
              <w:t>）</w:t>
            </w:r>
          </w:p>
        </w:tc>
        <w:tc>
          <w:tcPr>
            <w:tcW w:w="2352" w:type="dxa"/>
          </w:tcPr>
          <w:p>
            <w:pPr>
              <w:pStyle w:val="TableParagraph"/>
              <w:spacing w:line="411" w:lineRule="exact"/>
              <w:ind w:left="401" w:right="447"/>
              <w:jc w:val="center"/>
              <w:rPr>
                <w:sz w:val="36"/>
              </w:rPr>
            </w:pPr>
            <w:r>
              <w:rPr>
                <w:sz w:val="36"/>
              </w:rPr>
              <w:t>允许偏差</w:t>
            </w:r>
          </w:p>
          <w:p>
            <w:pPr>
              <w:pStyle w:val="TableParagraph"/>
              <w:spacing w:before="240"/>
              <w:ind w:left="401" w:right="444"/>
              <w:jc w:val="center"/>
              <w:rPr>
                <w:rFonts w:ascii="Times New Roman" w:eastAsia="Times New Roman"/>
                <w:sz w:val="36"/>
              </w:rPr>
            </w:pPr>
            <w:r>
              <w:rPr>
                <w:sz w:val="36"/>
              </w:rPr>
              <w:t>（</w:t>
            </w:r>
            <w:r>
              <w:rPr>
                <w:rFonts w:ascii="Times New Roman" w:eastAsia="Times New Roman"/>
                <w:sz w:val="36"/>
              </w:rPr>
              <w:t>mm)</w:t>
            </w:r>
          </w:p>
        </w:tc>
        <w:tc>
          <w:tcPr>
            <w:tcW w:w="2741" w:type="dxa"/>
          </w:tcPr>
          <w:p>
            <w:pPr>
              <w:pStyle w:val="TableParagraph"/>
              <w:spacing w:line="411" w:lineRule="exact"/>
              <w:ind w:left="467"/>
              <w:rPr>
                <w:sz w:val="36"/>
              </w:rPr>
            </w:pPr>
            <w:r>
              <w:rPr>
                <w:sz w:val="36"/>
              </w:rPr>
              <w:t>支、吊架的</w:t>
            </w:r>
          </w:p>
          <w:p>
            <w:pPr>
              <w:pStyle w:val="TableParagraph"/>
              <w:spacing w:before="240"/>
              <w:ind w:left="506"/>
              <w:rPr>
                <w:sz w:val="36"/>
              </w:rPr>
            </w:pPr>
            <w:r>
              <w:rPr>
                <w:sz w:val="36"/>
              </w:rPr>
              <w:t>间距（</w:t>
            </w:r>
            <w:r>
              <w:rPr>
                <w:rFonts w:ascii="Times New Roman" w:eastAsia="Times New Roman"/>
                <w:sz w:val="36"/>
              </w:rPr>
              <w:t>m</w:t>
            </w:r>
            <w:r>
              <w:rPr>
                <w:sz w:val="36"/>
              </w:rPr>
              <w:t>）</w:t>
            </w:r>
          </w:p>
        </w:tc>
        <w:tc>
          <w:tcPr>
            <w:tcW w:w="3043" w:type="dxa"/>
          </w:tcPr>
          <w:p>
            <w:pPr>
              <w:pStyle w:val="TableParagraph"/>
              <w:spacing w:line="411" w:lineRule="exact"/>
              <w:ind w:left="449" w:right="33"/>
              <w:jc w:val="center"/>
              <w:rPr>
                <w:sz w:val="36"/>
              </w:rPr>
            </w:pPr>
            <w:r>
              <w:rPr>
                <w:sz w:val="36"/>
              </w:rPr>
              <w:t>端面垂直度允许</w:t>
            </w:r>
          </w:p>
          <w:p>
            <w:pPr>
              <w:pStyle w:val="TableParagraph"/>
              <w:spacing w:before="240"/>
              <w:ind w:left="449" w:right="33"/>
              <w:jc w:val="center"/>
              <w:rPr>
                <w:sz w:val="36"/>
              </w:rPr>
            </w:pPr>
            <w:r>
              <w:rPr>
                <w:sz w:val="36"/>
              </w:rPr>
              <w:t>偏差（</w:t>
            </w:r>
            <w:r>
              <w:rPr>
                <w:rFonts w:ascii="Times New Roman" w:eastAsia="Times New Roman"/>
                <w:sz w:val="36"/>
              </w:rPr>
              <w:t>mm</w:t>
            </w:r>
            <w:r>
              <w:rPr>
                <w:sz w:val="36"/>
              </w:rPr>
              <w:t>）</w:t>
            </w:r>
          </w:p>
        </w:tc>
      </w:tr>
      <w:tr>
        <w:tblPrEx>
          <w:tblW w:w="0" w:type="auto"/>
          <w:jc w:val="left"/>
          <w:tblInd w:w="2748" w:type="dxa"/>
          <w:tblLayout w:type="fixed"/>
          <w:tblCellMar>
            <w:top w:w="0" w:type="dxa"/>
            <w:left w:w="0" w:type="dxa"/>
            <w:bottom w:w="0" w:type="dxa"/>
            <w:right w:w="0" w:type="dxa"/>
          </w:tblCellMar>
          <w:tblLook w:val="01E0"/>
        </w:tblPrEx>
        <w:trPr>
          <w:trHeight w:val="702"/>
          <w:jc w:val="left"/>
        </w:trPr>
        <w:tc>
          <w:tcPr>
            <w:tcW w:w="1850" w:type="dxa"/>
          </w:tcPr>
          <w:p>
            <w:pPr>
              <w:pStyle w:val="TableParagraph"/>
              <w:spacing w:before="113"/>
              <w:ind w:left="31" w:right="339"/>
              <w:jc w:val="center"/>
              <w:rPr>
                <w:rFonts w:ascii="Times New Roman" w:eastAsia="Times New Roman"/>
                <w:sz w:val="36"/>
              </w:rPr>
            </w:pPr>
            <w:r>
              <w:rPr>
                <w:rFonts w:ascii="Times New Roman" w:eastAsia="Times New Roman"/>
                <w:sz w:val="36"/>
              </w:rPr>
              <w:t>65</w:t>
            </w:r>
            <w:r>
              <w:rPr>
                <w:sz w:val="36"/>
              </w:rPr>
              <w:t>～</w:t>
            </w:r>
            <w:r>
              <w:rPr>
                <w:rFonts w:ascii="Times New Roman" w:eastAsia="Times New Roman"/>
                <w:sz w:val="36"/>
              </w:rPr>
              <w:t>100</w:t>
            </w:r>
          </w:p>
        </w:tc>
        <w:tc>
          <w:tcPr>
            <w:tcW w:w="2222" w:type="dxa"/>
          </w:tcPr>
          <w:p>
            <w:pPr>
              <w:pStyle w:val="TableParagraph"/>
              <w:spacing w:before="113"/>
              <w:ind w:left="341" w:right="400"/>
              <w:jc w:val="center"/>
              <w:rPr>
                <w:rFonts w:ascii="Times New Roman" w:eastAsia="Times New Roman"/>
                <w:sz w:val="36"/>
              </w:rPr>
            </w:pPr>
            <w:r>
              <w:rPr>
                <w:rFonts w:ascii="Times New Roman" w:eastAsia="Times New Roman"/>
                <w:sz w:val="36"/>
              </w:rPr>
              <w:t>2</w:t>
            </w:r>
            <w:r>
              <w:rPr>
                <w:sz w:val="36"/>
              </w:rPr>
              <w:t>。</w:t>
            </w:r>
            <w:r>
              <w:rPr>
                <w:rFonts w:ascii="Times New Roman" w:eastAsia="Times New Roman"/>
                <w:sz w:val="36"/>
              </w:rPr>
              <w:t>20</w:t>
            </w:r>
          </w:p>
        </w:tc>
        <w:tc>
          <w:tcPr>
            <w:tcW w:w="2352" w:type="dxa"/>
          </w:tcPr>
          <w:p>
            <w:pPr>
              <w:pStyle w:val="TableParagraph"/>
              <w:spacing w:before="113"/>
              <w:ind w:left="401" w:right="442"/>
              <w:jc w:val="center"/>
              <w:rPr>
                <w:rFonts w:ascii="Times New Roman" w:eastAsia="Times New Roman"/>
                <w:sz w:val="36"/>
              </w:rPr>
            </w:pPr>
            <w:r>
              <w:rPr>
                <w:rFonts w:ascii="Times New Roman" w:eastAsia="Times New Roman"/>
                <w:sz w:val="36"/>
              </w:rPr>
              <w:t>0</w:t>
            </w:r>
            <w:r>
              <w:rPr>
                <w:sz w:val="36"/>
              </w:rPr>
              <w:t>～</w:t>
            </w:r>
            <w:r>
              <w:rPr>
                <w:rFonts w:ascii="Times New Roman" w:eastAsia="Times New Roman"/>
                <w:sz w:val="36"/>
              </w:rPr>
              <w:t>+0.3</w:t>
            </w:r>
          </w:p>
        </w:tc>
        <w:tc>
          <w:tcPr>
            <w:tcW w:w="2741" w:type="dxa"/>
          </w:tcPr>
          <w:p>
            <w:pPr>
              <w:pStyle w:val="TableParagraph"/>
              <w:spacing w:before="133"/>
              <w:ind w:left="985" w:right="992"/>
              <w:jc w:val="center"/>
              <w:rPr>
                <w:rFonts w:ascii="Times New Roman"/>
                <w:sz w:val="36"/>
              </w:rPr>
            </w:pPr>
            <w:r>
              <w:rPr>
                <w:rFonts w:ascii="Times New Roman"/>
                <w:sz w:val="36"/>
              </w:rPr>
              <w:t>3.5</w:t>
            </w:r>
          </w:p>
        </w:tc>
        <w:tc>
          <w:tcPr>
            <w:tcW w:w="3043" w:type="dxa"/>
          </w:tcPr>
          <w:p>
            <w:pPr>
              <w:pStyle w:val="TableParagraph"/>
              <w:spacing w:before="133"/>
              <w:ind w:left="449" w:right="28"/>
              <w:jc w:val="center"/>
              <w:rPr>
                <w:rFonts w:ascii="Times New Roman"/>
                <w:sz w:val="36"/>
              </w:rPr>
            </w:pPr>
            <w:r>
              <w:rPr>
                <w:rFonts w:ascii="Times New Roman"/>
                <w:sz w:val="36"/>
              </w:rPr>
              <w:t>1.0</w:t>
            </w:r>
          </w:p>
        </w:tc>
      </w:tr>
      <w:tr>
        <w:tblPrEx>
          <w:tblW w:w="0" w:type="auto"/>
          <w:jc w:val="left"/>
          <w:tblInd w:w="2748" w:type="dxa"/>
          <w:tblLayout w:type="fixed"/>
          <w:tblCellMar>
            <w:top w:w="0" w:type="dxa"/>
            <w:left w:w="0" w:type="dxa"/>
            <w:bottom w:w="0" w:type="dxa"/>
            <w:right w:w="0" w:type="dxa"/>
          </w:tblCellMar>
          <w:tblLook w:val="01E0"/>
        </w:tblPrEx>
        <w:trPr>
          <w:trHeight w:val="761"/>
          <w:jc w:val="left"/>
        </w:trPr>
        <w:tc>
          <w:tcPr>
            <w:tcW w:w="1850" w:type="dxa"/>
          </w:tcPr>
          <w:p>
            <w:pPr>
              <w:pStyle w:val="TableParagraph"/>
              <w:spacing w:before="113"/>
              <w:ind w:left="31" w:right="339"/>
              <w:jc w:val="center"/>
              <w:rPr>
                <w:rFonts w:ascii="Times New Roman" w:eastAsia="Times New Roman"/>
                <w:sz w:val="36"/>
              </w:rPr>
            </w:pPr>
            <w:r>
              <w:rPr>
                <w:rFonts w:ascii="Times New Roman" w:eastAsia="Times New Roman"/>
                <w:sz w:val="36"/>
              </w:rPr>
              <w:t>125</w:t>
            </w:r>
            <w:r>
              <w:rPr>
                <w:sz w:val="36"/>
              </w:rPr>
              <w:t>～</w:t>
            </w:r>
            <w:r>
              <w:rPr>
                <w:rFonts w:ascii="Times New Roman" w:eastAsia="Times New Roman"/>
                <w:sz w:val="36"/>
              </w:rPr>
              <w:t>150</w:t>
            </w:r>
          </w:p>
        </w:tc>
        <w:tc>
          <w:tcPr>
            <w:tcW w:w="2222" w:type="dxa"/>
          </w:tcPr>
          <w:p>
            <w:pPr>
              <w:pStyle w:val="TableParagraph"/>
              <w:spacing w:before="133"/>
              <w:ind w:left="336" w:right="401"/>
              <w:jc w:val="center"/>
              <w:rPr>
                <w:rFonts w:ascii="Times New Roman"/>
                <w:sz w:val="36"/>
              </w:rPr>
            </w:pPr>
            <w:r>
              <w:rPr>
                <w:rFonts w:ascii="Times New Roman"/>
                <w:sz w:val="36"/>
              </w:rPr>
              <w:t>2.20</w:t>
            </w:r>
          </w:p>
        </w:tc>
        <w:tc>
          <w:tcPr>
            <w:tcW w:w="2352" w:type="dxa"/>
          </w:tcPr>
          <w:p>
            <w:pPr>
              <w:pStyle w:val="TableParagraph"/>
              <w:spacing w:before="113"/>
              <w:ind w:left="401" w:right="447"/>
              <w:jc w:val="center"/>
              <w:rPr>
                <w:rFonts w:ascii="Times New Roman" w:eastAsia="Times New Roman"/>
                <w:sz w:val="36"/>
              </w:rPr>
            </w:pPr>
            <w:r>
              <w:rPr>
                <w:rFonts w:ascii="Times New Roman" w:eastAsia="Times New Roman"/>
                <w:sz w:val="36"/>
              </w:rPr>
              <w:t>0</w:t>
            </w:r>
            <w:r>
              <w:rPr>
                <w:sz w:val="36"/>
              </w:rPr>
              <w:t>～</w:t>
            </w:r>
            <w:r>
              <w:rPr>
                <w:rFonts w:ascii="Times New Roman" w:eastAsia="Times New Roman"/>
                <w:sz w:val="36"/>
              </w:rPr>
              <w:t>+0</w:t>
            </w:r>
            <w:r>
              <w:rPr>
                <w:sz w:val="36"/>
              </w:rPr>
              <w:t>。</w:t>
            </w:r>
            <w:r>
              <w:rPr>
                <w:rFonts w:ascii="Times New Roman" w:eastAsia="Times New Roman"/>
                <w:sz w:val="36"/>
              </w:rPr>
              <w:t>3</w:t>
            </w:r>
          </w:p>
        </w:tc>
        <w:tc>
          <w:tcPr>
            <w:tcW w:w="2741" w:type="dxa"/>
          </w:tcPr>
          <w:p>
            <w:pPr>
              <w:pStyle w:val="TableParagraph"/>
              <w:spacing w:before="113"/>
              <w:ind w:left="988" w:right="992"/>
              <w:jc w:val="center"/>
              <w:rPr>
                <w:rFonts w:ascii="Times New Roman" w:eastAsia="Times New Roman"/>
                <w:sz w:val="36"/>
              </w:rPr>
            </w:pPr>
            <w:r>
              <w:rPr>
                <w:rFonts w:ascii="Times New Roman" w:eastAsia="Times New Roman"/>
                <w:sz w:val="36"/>
              </w:rPr>
              <w:t>4</w:t>
            </w:r>
            <w:r>
              <w:rPr>
                <w:sz w:val="36"/>
              </w:rPr>
              <w:t>。</w:t>
            </w:r>
            <w:r>
              <w:rPr>
                <w:rFonts w:ascii="Times New Roman" w:eastAsia="Times New Roman"/>
                <w:sz w:val="36"/>
              </w:rPr>
              <w:t>2</w:t>
            </w:r>
          </w:p>
        </w:tc>
        <w:tc>
          <w:tcPr>
            <w:tcW w:w="3043" w:type="dxa"/>
          </w:tcPr>
          <w:p>
            <w:pPr>
              <w:pStyle w:val="TableParagraph"/>
              <w:rPr>
                <w:rFonts w:ascii="Times New Roman"/>
                <w:sz w:val="36"/>
              </w:rPr>
            </w:pPr>
          </w:p>
        </w:tc>
      </w:tr>
      <w:tr>
        <w:tblPrEx>
          <w:tblW w:w="0" w:type="auto"/>
          <w:jc w:val="left"/>
          <w:tblInd w:w="2748" w:type="dxa"/>
          <w:tblLayout w:type="fixed"/>
          <w:tblCellMar>
            <w:top w:w="0" w:type="dxa"/>
            <w:left w:w="0" w:type="dxa"/>
            <w:bottom w:w="0" w:type="dxa"/>
            <w:right w:w="0" w:type="dxa"/>
          </w:tblCellMar>
          <w:tblLook w:val="01E0"/>
        </w:tblPrEx>
        <w:trPr>
          <w:trHeight w:val="1344"/>
          <w:jc w:val="left"/>
        </w:trPr>
        <w:tc>
          <w:tcPr>
            <w:tcW w:w="1850" w:type="dxa"/>
          </w:tcPr>
          <w:p>
            <w:pPr>
              <w:pStyle w:val="TableParagraph"/>
              <w:spacing w:before="74"/>
              <w:ind w:left="31" w:right="339"/>
              <w:jc w:val="center"/>
              <w:rPr>
                <w:rFonts w:ascii="Times New Roman"/>
                <w:sz w:val="36"/>
              </w:rPr>
            </w:pPr>
            <w:r>
              <w:rPr>
                <w:rFonts w:ascii="Times New Roman"/>
                <w:sz w:val="36"/>
              </w:rPr>
              <w:t>200</w:t>
            </w:r>
          </w:p>
          <w:p>
            <w:pPr>
              <w:pStyle w:val="TableParagraph"/>
              <w:spacing w:before="267"/>
              <w:ind w:left="31" w:right="339"/>
              <w:jc w:val="center"/>
              <w:rPr>
                <w:rFonts w:ascii="Times New Roman"/>
                <w:sz w:val="36"/>
              </w:rPr>
            </w:pPr>
            <w:r>
              <w:rPr>
                <w:rFonts w:ascii="Times New Roman"/>
                <w:sz w:val="36"/>
              </w:rPr>
              <w:t>225</w:t>
            </w:r>
            <w:r>
              <w:rPr>
                <w:sz w:val="36"/>
              </w:rPr>
              <w:t>~</w:t>
            </w:r>
            <w:r>
              <w:rPr>
                <w:rFonts w:ascii="Times New Roman"/>
                <w:sz w:val="36"/>
              </w:rPr>
              <w:t>250</w:t>
            </w:r>
          </w:p>
        </w:tc>
        <w:tc>
          <w:tcPr>
            <w:tcW w:w="2222" w:type="dxa"/>
          </w:tcPr>
          <w:p>
            <w:pPr>
              <w:pStyle w:val="TableParagraph"/>
              <w:spacing w:before="53"/>
              <w:ind w:left="629"/>
              <w:rPr>
                <w:rFonts w:ascii="Times New Roman" w:eastAsia="Times New Roman"/>
                <w:sz w:val="36"/>
              </w:rPr>
            </w:pPr>
            <w:r>
              <w:rPr>
                <w:rFonts w:ascii="Times New Roman" w:eastAsia="Times New Roman"/>
                <w:sz w:val="36"/>
              </w:rPr>
              <w:t>2</w:t>
            </w:r>
            <w:r>
              <w:rPr>
                <w:sz w:val="36"/>
              </w:rPr>
              <w:t>。</w:t>
            </w:r>
            <w:r>
              <w:rPr>
                <w:rFonts w:ascii="Times New Roman" w:eastAsia="Times New Roman"/>
                <w:sz w:val="36"/>
              </w:rPr>
              <w:t>50</w:t>
            </w:r>
          </w:p>
          <w:p>
            <w:pPr>
              <w:pStyle w:val="TableParagraph"/>
              <w:spacing w:before="241"/>
              <w:ind w:left="629"/>
              <w:rPr>
                <w:rFonts w:ascii="Times New Roman" w:eastAsia="Times New Roman"/>
                <w:sz w:val="36"/>
              </w:rPr>
            </w:pPr>
            <w:r>
              <w:rPr>
                <w:rFonts w:ascii="Times New Roman" w:eastAsia="Times New Roman"/>
                <w:sz w:val="36"/>
              </w:rPr>
              <w:t>2</w:t>
            </w:r>
            <w:r>
              <w:rPr>
                <w:sz w:val="36"/>
              </w:rPr>
              <w:t>。</w:t>
            </w:r>
            <w:r>
              <w:rPr>
                <w:rFonts w:ascii="Times New Roman" w:eastAsia="Times New Roman"/>
                <w:sz w:val="36"/>
              </w:rPr>
              <w:t>50</w:t>
            </w:r>
          </w:p>
        </w:tc>
        <w:tc>
          <w:tcPr>
            <w:tcW w:w="2352" w:type="dxa"/>
          </w:tcPr>
          <w:p>
            <w:pPr>
              <w:pStyle w:val="TableParagraph"/>
              <w:spacing w:before="53"/>
              <w:ind w:left="511"/>
              <w:rPr>
                <w:rFonts w:ascii="Times New Roman" w:eastAsia="Times New Roman"/>
                <w:sz w:val="36"/>
              </w:rPr>
            </w:pPr>
            <w:r>
              <w:rPr>
                <w:rFonts w:ascii="Times New Roman" w:eastAsia="Times New Roman"/>
                <w:spacing w:val="-1"/>
                <w:sz w:val="36"/>
              </w:rPr>
              <w:t>0</w:t>
            </w:r>
            <w:r>
              <w:rPr>
                <w:spacing w:val="-1"/>
                <w:sz w:val="36"/>
              </w:rPr>
              <w:t>~</w:t>
            </w:r>
            <w:r>
              <w:rPr>
                <w:rFonts w:ascii="Times New Roman" w:eastAsia="Times New Roman"/>
                <w:spacing w:val="-1"/>
                <w:sz w:val="36"/>
              </w:rPr>
              <w:t>+0</w:t>
            </w:r>
            <w:r>
              <w:rPr>
                <w:sz w:val="36"/>
              </w:rPr>
              <w:t>。</w:t>
            </w:r>
            <w:r>
              <w:rPr>
                <w:rFonts w:ascii="Times New Roman" w:eastAsia="Times New Roman"/>
                <w:sz w:val="36"/>
              </w:rPr>
              <w:t>3</w:t>
            </w:r>
          </w:p>
          <w:p>
            <w:pPr>
              <w:pStyle w:val="TableParagraph"/>
              <w:spacing w:before="241"/>
              <w:ind w:left="511"/>
              <w:rPr>
                <w:rFonts w:ascii="Times New Roman" w:eastAsia="Times New Roman"/>
                <w:sz w:val="36"/>
              </w:rPr>
            </w:pPr>
            <w:r>
              <w:rPr>
                <w:rFonts w:ascii="Times New Roman" w:eastAsia="Times New Roman"/>
                <w:spacing w:val="-1"/>
                <w:sz w:val="36"/>
              </w:rPr>
              <w:t>0</w:t>
            </w:r>
            <w:r>
              <w:rPr>
                <w:spacing w:val="-1"/>
                <w:sz w:val="36"/>
              </w:rPr>
              <w:t>~</w:t>
            </w:r>
            <w:r>
              <w:rPr>
                <w:rFonts w:ascii="Times New Roman" w:eastAsia="Times New Roman"/>
                <w:spacing w:val="-1"/>
                <w:sz w:val="36"/>
              </w:rPr>
              <w:t>+0</w:t>
            </w:r>
            <w:r>
              <w:rPr>
                <w:sz w:val="36"/>
              </w:rPr>
              <w:t>。</w:t>
            </w:r>
            <w:r>
              <w:rPr>
                <w:rFonts w:ascii="Times New Roman" w:eastAsia="Times New Roman"/>
                <w:sz w:val="36"/>
              </w:rPr>
              <w:t>3</w:t>
            </w:r>
          </w:p>
        </w:tc>
        <w:tc>
          <w:tcPr>
            <w:tcW w:w="2741" w:type="dxa"/>
          </w:tcPr>
          <w:p>
            <w:pPr>
              <w:pStyle w:val="TableParagraph"/>
              <w:spacing w:before="53"/>
              <w:ind w:left="988" w:right="992"/>
              <w:jc w:val="center"/>
              <w:rPr>
                <w:rFonts w:ascii="Times New Roman" w:eastAsia="Times New Roman"/>
                <w:sz w:val="36"/>
              </w:rPr>
            </w:pPr>
            <w:r>
              <w:rPr>
                <w:rFonts w:ascii="Times New Roman" w:eastAsia="Times New Roman"/>
                <w:spacing w:val="-1"/>
                <w:sz w:val="36"/>
              </w:rPr>
              <w:t>4</w:t>
            </w:r>
            <w:r>
              <w:rPr>
                <w:sz w:val="36"/>
              </w:rPr>
              <w:t>。</w:t>
            </w:r>
            <w:r>
              <w:rPr>
                <w:rFonts w:ascii="Times New Roman" w:eastAsia="Times New Roman"/>
                <w:sz w:val="36"/>
              </w:rPr>
              <w:t>2</w:t>
            </w:r>
          </w:p>
          <w:p>
            <w:pPr>
              <w:pStyle w:val="TableParagraph"/>
              <w:spacing w:before="241"/>
              <w:ind w:left="988" w:right="992"/>
              <w:jc w:val="center"/>
              <w:rPr>
                <w:rFonts w:ascii="Times New Roman" w:eastAsia="Times New Roman"/>
                <w:sz w:val="36"/>
              </w:rPr>
            </w:pPr>
            <w:r>
              <w:rPr>
                <w:rFonts w:ascii="Times New Roman" w:eastAsia="Times New Roman"/>
                <w:spacing w:val="-1"/>
                <w:sz w:val="36"/>
              </w:rPr>
              <w:t>5</w:t>
            </w:r>
            <w:r>
              <w:rPr>
                <w:sz w:val="36"/>
              </w:rPr>
              <w:t>。</w:t>
            </w:r>
            <w:r>
              <w:rPr>
                <w:rFonts w:ascii="Times New Roman" w:eastAsia="Times New Roman"/>
                <w:sz w:val="36"/>
              </w:rPr>
              <w:t>0</w:t>
            </w:r>
          </w:p>
        </w:tc>
        <w:tc>
          <w:tcPr>
            <w:tcW w:w="3043" w:type="dxa"/>
          </w:tcPr>
          <w:p>
            <w:pPr>
              <w:pStyle w:val="TableParagraph"/>
              <w:spacing w:before="169"/>
              <w:ind w:left="449" w:right="32"/>
              <w:jc w:val="center"/>
              <w:rPr>
                <w:rFonts w:ascii="Times New Roman" w:eastAsia="Times New Roman"/>
                <w:sz w:val="36"/>
              </w:rPr>
            </w:pPr>
            <w:r>
              <w:rPr>
                <w:rFonts w:ascii="Times New Roman" w:eastAsia="Times New Roman"/>
                <w:sz w:val="36"/>
              </w:rPr>
              <w:t>1</w:t>
            </w:r>
            <w:r>
              <w:rPr>
                <w:sz w:val="36"/>
              </w:rPr>
              <w:t>。</w:t>
            </w:r>
            <w:r>
              <w:rPr>
                <w:rFonts w:ascii="Times New Roman" w:eastAsia="Times New Roman"/>
                <w:sz w:val="36"/>
              </w:rPr>
              <w:t>5</w:t>
            </w:r>
          </w:p>
        </w:tc>
      </w:tr>
      <w:tr>
        <w:tblPrEx>
          <w:tblW w:w="0" w:type="auto"/>
          <w:jc w:val="left"/>
          <w:tblInd w:w="2748" w:type="dxa"/>
          <w:tblLayout w:type="fixed"/>
          <w:tblCellMar>
            <w:top w:w="0" w:type="dxa"/>
            <w:left w:w="0" w:type="dxa"/>
            <w:bottom w:w="0" w:type="dxa"/>
            <w:right w:w="0" w:type="dxa"/>
          </w:tblCellMar>
          <w:tblLook w:val="01E0"/>
        </w:tblPrEx>
        <w:trPr>
          <w:trHeight w:val="551"/>
          <w:jc w:val="left"/>
        </w:trPr>
        <w:tc>
          <w:tcPr>
            <w:tcW w:w="1850" w:type="dxa"/>
          </w:tcPr>
          <w:p>
            <w:pPr>
              <w:pStyle w:val="TableParagraph"/>
              <w:spacing w:before="133" w:line="398" w:lineRule="exact"/>
              <w:ind w:left="31" w:right="339"/>
              <w:jc w:val="center"/>
              <w:rPr>
                <w:rFonts w:ascii="Times New Roman"/>
                <w:sz w:val="36"/>
              </w:rPr>
            </w:pPr>
            <w:r>
              <w:rPr>
                <w:rFonts w:ascii="Times New Roman"/>
                <w:sz w:val="36"/>
              </w:rPr>
              <w:t>300</w:t>
            </w:r>
          </w:p>
        </w:tc>
        <w:tc>
          <w:tcPr>
            <w:tcW w:w="2222" w:type="dxa"/>
          </w:tcPr>
          <w:p>
            <w:pPr>
              <w:pStyle w:val="TableParagraph"/>
              <w:spacing w:before="113" w:line="418" w:lineRule="exact"/>
              <w:ind w:left="341" w:right="400"/>
              <w:jc w:val="center"/>
              <w:rPr>
                <w:rFonts w:ascii="Times New Roman" w:eastAsia="Times New Roman"/>
                <w:sz w:val="36"/>
              </w:rPr>
            </w:pPr>
            <w:r>
              <w:rPr>
                <w:rFonts w:ascii="Times New Roman" w:eastAsia="Times New Roman"/>
                <w:sz w:val="36"/>
              </w:rPr>
              <w:t>3</w:t>
            </w:r>
            <w:r>
              <w:rPr>
                <w:sz w:val="36"/>
              </w:rPr>
              <w:t>。</w:t>
            </w:r>
            <w:r>
              <w:rPr>
                <w:rFonts w:ascii="Times New Roman" w:eastAsia="Times New Roman"/>
                <w:sz w:val="36"/>
              </w:rPr>
              <w:t>0</w:t>
            </w:r>
          </w:p>
        </w:tc>
        <w:tc>
          <w:tcPr>
            <w:tcW w:w="2352" w:type="dxa"/>
          </w:tcPr>
          <w:p>
            <w:pPr>
              <w:pStyle w:val="TableParagraph"/>
              <w:spacing w:before="113" w:line="418" w:lineRule="exact"/>
              <w:ind w:left="401" w:right="442"/>
              <w:jc w:val="center"/>
              <w:rPr>
                <w:rFonts w:ascii="Times New Roman"/>
                <w:sz w:val="36"/>
              </w:rPr>
            </w:pPr>
            <w:r>
              <w:rPr>
                <w:rFonts w:ascii="Times New Roman"/>
                <w:sz w:val="36"/>
              </w:rPr>
              <w:t>0</w:t>
            </w:r>
            <w:r>
              <w:rPr>
                <w:sz w:val="36"/>
              </w:rPr>
              <w:t>~</w:t>
            </w:r>
            <w:r>
              <w:rPr>
                <w:rFonts w:ascii="Times New Roman"/>
                <w:sz w:val="36"/>
              </w:rPr>
              <w:t>+0.5</w:t>
            </w:r>
          </w:p>
        </w:tc>
        <w:tc>
          <w:tcPr>
            <w:tcW w:w="2741" w:type="dxa"/>
          </w:tcPr>
          <w:p>
            <w:pPr>
              <w:pStyle w:val="TableParagraph"/>
              <w:spacing w:before="133" w:line="398" w:lineRule="exact"/>
              <w:ind w:left="985" w:right="992"/>
              <w:jc w:val="center"/>
              <w:rPr>
                <w:rFonts w:ascii="Times New Roman"/>
                <w:sz w:val="36"/>
              </w:rPr>
            </w:pPr>
            <w:r>
              <w:rPr>
                <w:rFonts w:ascii="Times New Roman"/>
                <w:sz w:val="36"/>
              </w:rPr>
              <w:t>5.0</w:t>
            </w:r>
          </w:p>
        </w:tc>
        <w:tc>
          <w:tcPr>
            <w:tcW w:w="3043" w:type="dxa"/>
          </w:tcPr>
          <w:p>
            <w:pPr>
              <w:pStyle w:val="TableParagraph"/>
              <w:rPr>
                <w:rFonts w:ascii="Times New Roman"/>
                <w:sz w:val="36"/>
              </w:rPr>
            </w:pPr>
          </w:p>
        </w:tc>
      </w:tr>
    </w:tbl>
    <w:p>
      <w:pPr>
        <w:pStyle w:val="BodyText"/>
        <w:spacing w:before="263"/>
        <w:ind w:left="2790"/>
      </w:pPr>
      <w:r>
        <w:t>注：</w:t>
      </w:r>
      <w:r>
        <w:rPr>
          <w:rFonts w:ascii="Times New Roman" w:eastAsia="Times New Roman"/>
        </w:rPr>
        <w:t>1</w:t>
      </w:r>
      <w:r>
        <w:rPr>
          <w:rFonts w:ascii="Times New Roman" w:eastAsia="Times New Roman"/>
          <w:spacing w:val="89"/>
        </w:rPr>
        <w:t xml:space="preserve"> </w:t>
      </w:r>
      <w:r>
        <w:t>连接管端面应平整光滑、无毛刺；沟槽过深，应作为废品，不得使用。</w:t>
      </w:r>
    </w:p>
    <w:p>
      <w:pPr>
        <w:pStyle w:val="BodyText"/>
        <w:spacing w:before="241"/>
        <w:ind w:left="2592"/>
      </w:pPr>
      <w:r>
        <w:rPr>
          <w:rFonts w:ascii="Times New Roman" w:eastAsia="Times New Roman"/>
        </w:rPr>
        <w:t>2</w:t>
      </w:r>
      <w:r>
        <w:rPr>
          <w:rFonts w:ascii="Times New Roman" w:eastAsia="Times New Roman"/>
          <w:spacing w:val="43"/>
        </w:rPr>
        <w:t xml:space="preserve"> </w:t>
      </w:r>
      <w:r>
        <w:t>支、吊架不得支承在连接头上，水平管的任意两个连接头之间必需有支、吊架。</w:t>
      </w:r>
    </w:p>
    <w:p>
      <w:pPr>
        <w:pStyle w:val="BodyText"/>
        <w:rPr>
          <w:sz w:val="40"/>
        </w:rPr>
      </w:pPr>
    </w:p>
    <w:p>
      <w:pPr>
        <w:pStyle w:val="BodyText"/>
        <w:rPr>
          <w:sz w:val="40"/>
        </w:rPr>
      </w:pPr>
    </w:p>
    <w:p>
      <w:pPr>
        <w:pStyle w:val="BodyText"/>
        <w:spacing w:before="268"/>
        <w:ind w:left="3420"/>
      </w:pPr>
      <w:r>
        <w:t>水平安装管道支、吊架的间距应符合下表：</w:t>
      </w:r>
    </w:p>
    <w:p>
      <w:pPr>
        <w:pStyle w:val="BodyText"/>
        <w:rPr>
          <w:sz w:val="37"/>
        </w:rPr>
      </w:pPr>
    </w:p>
    <w:p>
      <w:pPr>
        <w:pStyle w:val="BodyText"/>
        <w:ind w:left="6"/>
        <w:jc w:val="center"/>
        <w:rPr>
          <w:rFonts w:ascii="黑体" w:eastAsia="黑体" w:hint="eastAsia"/>
        </w:rPr>
      </w:pPr>
      <w:r>
        <w:pict>
          <v:group id="_x0000_s1210" style="width:647pt;height:282pt;margin-top:35.06pt;margin-left:121pt;mso-position-horizontal-relative:page;position:absolute;z-index:-251604992" coordorigin="2420,701" coordsize="12940,5640">
            <v:shape id="_x0000_s1211" type="#_x0000_t75" style="width:12940;height:5640;left:2420;position:absolute;top:701" stroked="f">
              <v:imagedata r:id="rId81" o:title=""/>
            </v:shape>
            <v:shape id="_x0000_s1212" type="#_x0000_t202" style="width:1061;height:1792;left:2592;position:absolute;top:885" filled="f" stroked="f">
              <v:textbox inset="0,0,0,0">
                <w:txbxContent>
                  <w:p>
                    <w:pPr>
                      <w:spacing w:before="0" w:line="411" w:lineRule="exact"/>
                      <w:ind w:left="140" w:right="0" w:firstLine="0"/>
                      <w:jc w:val="left"/>
                      <w:rPr>
                        <w:sz w:val="36"/>
                      </w:rPr>
                    </w:pPr>
                    <w:r>
                      <w:rPr>
                        <w:sz w:val="36"/>
                      </w:rPr>
                      <w:t>公称</w:t>
                    </w:r>
                  </w:p>
                  <w:p>
                    <w:pPr>
                      <w:spacing w:before="240"/>
                      <w:ind w:left="140" w:right="0" w:firstLine="0"/>
                      <w:jc w:val="left"/>
                      <w:rPr>
                        <w:sz w:val="36"/>
                      </w:rPr>
                    </w:pPr>
                    <w:r>
                      <w:rPr>
                        <w:sz w:val="36"/>
                      </w:rPr>
                      <w:t>直径</w:t>
                    </w:r>
                  </w:p>
                  <w:p>
                    <w:pPr>
                      <w:spacing w:before="241" w:line="438" w:lineRule="exact"/>
                      <w:ind w:left="0" w:right="0" w:firstLine="0"/>
                      <w:jc w:val="left"/>
                      <w:rPr>
                        <w:sz w:val="36"/>
                      </w:rPr>
                    </w:pPr>
                    <w:r>
                      <w:rPr>
                        <w:rFonts w:ascii="Times New Roman" w:eastAsia="Times New Roman"/>
                        <w:sz w:val="36"/>
                      </w:rPr>
                      <w:t>(mm</w:t>
                    </w:r>
                    <w:r>
                      <w:rPr>
                        <w:sz w:val="36"/>
                      </w:rPr>
                      <w:t>）</w:t>
                    </w:r>
                  </w:p>
                </w:txbxContent>
              </v:textbox>
            </v:shape>
            <v:shape id="_x0000_s1213" type="#_x0000_t202" style="width:1201;height:2495;left:2592;position:absolute;top:3693" filled="f" stroked="f">
              <v:textbox inset="0,0,0,0">
                <w:txbxContent>
                  <w:p>
                    <w:pPr>
                      <w:spacing w:before="0" w:line="411" w:lineRule="exact"/>
                      <w:ind w:left="140" w:right="0" w:firstLine="0"/>
                      <w:jc w:val="left"/>
                      <w:rPr>
                        <w:sz w:val="36"/>
                      </w:rPr>
                    </w:pPr>
                    <w:r>
                      <w:rPr>
                        <w:sz w:val="36"/>
                      </w:rPr>
                      <w:t>支架</w:t>
                    </w:r>
                  </w:p>
                  <w:p>
                    <w:pPr>
                      <w:spacing w:before="0" w:line="700" w:lineRule="atLeast"/>
                      <w:ind w:left="0" w:right="18" w:firstLine="140"/>
                      <w:jc w:val="left"/>
                      <w:rPr>
                        <w:sz w:val="36"/>
                      </w:rPr>
                    </w:pPr>
                    <w:r>
                      <w:rPr>
                        <w:sz w:val="36"/>
                      </w:rPr>
                      <w:t>的最大间</w:t>
                    </w:r>
                    <w:r>
                      <w:rPr>
                        <w:spacing w:val="104"/>
                        <w:sz w:val="36"/>
                      </w:rPr>
                      <w:t xml:space="preserve"> </w:t>
                    </w:r>
                    <w:r>
                      <w:rPr>
                        <w:spacing w:val="-180"/>
                        <w:sz w:val="36"/>
                      </w:rPr>
                      <w:t>距</w:t>
                    </w:r>
                    <w:r>
                      <w:rPr>
                        <w:spacing w:val="-2"/>
                        <w:sz w:val="36"/>
                      </w:rPr>
                      <w:t>（</w:t>
                    </w:r>
                    <w:r>
                      <w:rPr>
                        <w:rFonts w:ascii="Times New Roman" w:eastAsia="Times New Roman"/>
                        <w:spacing w:val="-2"/>
                        <w:sz w:val="36"/>
                      </w:rPr>
                      <w:t>m</w:t>
                    </w:r>
                    <w:r>
                      <w:rPr>
                        <w:spacing w:val="-2"/>
                        <w:sz w:val="36"/>
                      </w:rPr>
                      <w:t>）</w:t>
                    </w:r>
                  </w:p>
                </w:txbxContent>
              </v:textbox>
            </v:shape>
          </v:group>
        </w:pict>
      </w:r>
      <w:r>
        <w:rPr>
          <w:rFonts w:ascii="黑体" w:eastAsia="黑体" w:hint="eastAsia"/>
        </w:rPr>
        <w:t>表</w:t>
      </w:r>
      <w:r>
        <w:rPr>
          <w:rFonts w:ascii="黑体" w:eastAsia="黑体" w:hint="eastAsia"/>
          <w:b/>
        </w:rPr>
        <w:t>9:</w:t>
      </w:r>
      <w:r>
        <w:rPr>
          <w:rFonts w:ascii="黑体" w:eastAsia="黑体" w:hint="eastAsia"/>
        </w:rPr>
        <w:t>钢管道支、吊架的最大间距</w:t>
      </w:r>
    </w:p>
    <w:p>
      <w:pPr>
        <w:pStyle w:val="BodyText"/>
        <w:rPr>
          <w:rFonts w:ascii="黑体"/>
          <w:sz w:val="20"/>
        </w:rPr>
      </w:pPr>
    </w:p>
    <w:p>
      <w:pPr>
        <w:pStyle w:val="BodyText"/>
        <w:rPr>
          <w:rFonts w:ascii="黑体"/>
          <w:sz w:val="20"/>
        </w:rPr>
      </w:pPr>
    </w:p>
    <w:p>
      <w:pPr>
        <w:pStyle w:val="BodyText"/>
        <w:spacing w:before="8"/>
        <w:rPr>
          <w:rFonts w:ascii="黑体"/>
          <w:sz w:val="19"/>
        </w:rPr>
      </w:pPr>
    </w:p>
    <w:tbl>
      <w:tblPr>
        <w:tblW w:w="0" w:type="auto"/>
        <w:jc w:val="left"/>
        <w:tblInd w:w="3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9"/>
        <w:gridCol w:w="860"/>
        <w:gridCol w:w="860"/>
        <w:gridCol w:w="709"/>
        <w:gridCol w:w="871"/>
        <w:gridCol w:w="842"/>
        <w:gridCol w:w="842"/>
        <w:gridCol w:w="840"/>
        <w:gridCol w:w="856"/>
        <w:gridCol w:w="797"/>
        <w:gridCol w:w="887"/>
        <w:gridCol w:w="796"/>
        <w:gridCol w:w="870"/>
        <w:gridCol w:w="741"/>
      </w:tblGrid>
      <w:tr>
        <w:tblPrEx>
          <w:tblW w:w="0" w:type="auto"/>
          <w:jc w:val="left"/>
          <w:tblInd w:w="3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0"/>
          <w:jc w:val="left"/>
        </w:trPr>
        <w:tc>
          <w:tcPr>
            <w:tcW w:w="579" w:type="dxa"/>
          </w:tcPr>
          <w:p>
            <w:pPr>
              <w:pStyle w:val="TableParagraph"/>
              <w:spacing w:line="397" w:lineRule="exact"/>
              <w:ind w:left="30" w:right="148"/>
              <w:jc w:val="center"/>
              <w:rPr>
                <w:rFonts w:ascii="Times New Roman"/>
                <w:sz w:val="36"/>
              </w:rPr>
            </w:pPr>
            <w:r>
              <w:rPr>
                <w:rFonts w:ascii="Times New Roman"/>
                <w:sz w:val="36"/>
              </w:rPr>
              <w:t>15</w:t>
            </w:r>
          </w:p>
        </w:tc>
        <w:tc>
          <w:tcPr>
            <w:tcW w:w="860" w:type="dxa"/>
          </w:tcPr>
          <w:p>
            <w:pPr>
              <w:pStyle w:val="TableParagraph"/>
              <w:spacing w:line="397" w:lineRule="exact"/>
              <w:ind w:left="248"/>
              <w:rPr>
                <w:rFonts w:ascii="Times New Roman"/>
                <w:sz w:val="36"/>
              </w:rPr>
            </w:pPr>
            <w:r>
              <w:rPr>
                <w:rFonts w:ascii="Times New Roman"/>
                <w:sz w:val="36"/>
              </w:rPr>
              <w:t>20</w:t>
            </w:r>
          </w:p>
        </w:tc>
        <w:tc>
          <w:tcPr>
            <w:tcW w:w="860" w:type="dxa"/>
          </w:tcPr>
          <w:p>
            <w:pPr>
              <w:pStyle w:val="TableParagraph"/>
              <w:spacing w:line="397" w:lineRule="exact"/>
              <w:ind w:left="110" w:right="147"/>
              <w:jc w:val="center"/>
              <w:rPr>
                <w:rFonts w:ascii="Times New Roman"/>
                <w:sz w:val="36"/>
              </w:rPr>
            </w:pPr>
            <w:r>
              <w:rPr>
                <w:rFonts w:ascii="Times New Roman"/>
                <w:sz w:val="36"/>
              </w:rPr>
              <w:t>25</w:t>
            </w:r>
          </w:p>
        </w:tc>
        <w:tc>
          <w:tcPr>
            <w:tcW w:w="709" w:type="dxa"/>
          </w:tcPr>
          <w:p>
            <w:pPr>
              <w:pStyle w:val="TableParagraph"/>
              <w:spacing w:line="397" w:lineRule="exact"/>
              <w:ind w:right="177"/>
              <w:jc w:val="right"/>
              <w:rPr>
                <w:rFonts w:ascii="Times New Roman"/>
                <w:sz w:val="36"/>
              </w:rPr>
            </w:pPr>
            <w:r>
              <w:rPr>
                <w:rFonts w:ascii="Times New Roman"/>
                <w:sz w:val="36"/>
              </w:rPr>
              <w:t>32</w:t>
            </w:r>
          </w:p>
        </w:tc>
        <w:tc>
          <w:tcPr>
            <w:tcW w:w="871" w:type="dxa"/>
          </w:tcPr>
          <w:p>
            <w:pPr>
              <w:pStyle w:val="TableParagraph"/>
              <w:spacing w:line="397" w:lineRule="exact"/>
              <w:ind w:left="140" w:right="129"/>
              <w:jc w:val="center"/>
              <w:rPr>
                <w:rFonts w:ascii="Times New Roman"/>
                <w:sz w:val="36"/>
              </w:rPr>
            </w:pPr>
            <w:r>
              <w:rPr>
                <w:rFonts w:ascii="Times New Roman"/>
                <w:sz w:val="36"/>
              </w:rPr>
              <w:t>40</w:t>
            </w:r>
          </w:p>
        </w:tc>
        <w:tc>
          <w:tcPr>
            <w:tcW w:w="842" w:type="dxa"/>
          </w:tcPr>
          <w:p>
            <w:pPr>
              <w:pStyle w:val="TableParagraph"/>
              <w:spacing w:line="397" w:lineRule="exact"/>
              <w:ind w:left="114" w:right="128"/>
              <w:jc w:val="center"/>
              <w:rPr>
                <w:rFonts w:ascii="Times New Roman"/>
                <w:sz w:val="36"/>
              </w:rPr>
            </w:pPr>
            <w:r>
              <w:rPr>
                <w:rFonts w:ascii="Times New Roman"/>
                <w:sz w:val="36"/>
              </w:rPr>
              <w:t>50</w:t>
            </w:r>
          </w:p>
        </w:tc>
        <w:tc>
          <w:tcPr>
            <w:tcW w:w="842" w:type="dxa"/>
          </w:tcPr>
          <w:p>
            <w:pPr>
              <w:pStyle w:val="TableParagraph"/>
              <w:spacing w:line="397" w:lineRule="exact"/>
              <w:ind w:left="113" w:right="128"/>
              <w:jc w:val="center"/>
              <w:rPr>
                <w:rFonts w:ascii="Times New Roman"/>
                <w:sz w:val="36"/>
              </w:rPr>
            </w:pPr>
            <w:r>
              <w:rPr>
                <w:rFonts w:ascii="Times New Roman"/>
                <w:sz w:val="36"/>
              </w:rPr>
              <w:t>70</w:t>
            </w:r>
          </w:p>
        </w:tc>
        <w:tc>
          <w:tcPr>
            <w:tcW w:w="840" w:type="dxa"/>
          </w:tcPr>
          <w:p>
            <w:pPr>
              <w:pStyle w:val="TableParagraph"/>
              <w:spacing w:line="397" w:lineRule="exact"/>
              <w:ind w:left="116" w:right="125"/>
              <w:jc w:val="center"/>
              <w:rPr>
                <w:rFonts w:ascii="Times New Roman"/>
                <w:sz w:val="36"/>
              </w:rPr>
            </w:pPr>
            <w:r>
              <w:rPr>
                <w:rFonts w:ascii="Times New Roman"/>
                <w:sz w:val="36"/>
              </w:rPr>
              <w:t>80</w:t>
            </w:r>
          </w:p>
        </w:tc>
        <w:tc>
          <w:tcPr>
            <w:tcW w:w="856" w:type="dxa"/>
          </w:tcPr>
          <w:p>
            <w:pPr>
              <w:pStyle w:val="TableParagraph"/>
              <w:spacing w:line="397" w:lineRule="exact"/>
              <w:ind w:left="113" w:right="141"/>
              <w:jc w:val="center"/>
              <w:rPr>
                <w:rFonts w:ascii="Times New Roman"/>
                <w:sz w:val="36"/>
              </w:rPr>
            </w:pPr>
            <w:r>
              <w:rPr>
                <w:rFonts w:ascii="Times New Roman"/>
                <w:sz w:val="36"/>
              </w:rPr>
              <w:t>10</w:t>
            </w:r>
          </w:p>
        </w:tc>
        <w:tc>
          <w:tcPr>
            <w:tcW w:w="797" w:type="dxa"/>
          </w:tcPr>
          <w:p>
            <w:pPr>
              <w:pStyle w:val="TableParagraph"/>
              <w:spacing w:line="397" w:lineRule="exact"/>
              <w:ind w:left="153" w:right="152"/>
              <w:jc w:val="center"/>
              <w:rPr>
                <w:rFonts w:ascii="Times New Roman"/>
                <w:sz w:val="36"/>
              </w:rPr>
            </w:pPr>
            <w:r>
              <w:rPr>
                <w:rFonts w:ascii="Times New Roman"/>
                <w:sz w:val="36"/>
              </w:rPr>
              <w:t>12</w:t>
            </w:r>
          </w:p>
        </w:tc>
        <w:tc>
          <w:tcPr>
            <w:tcW w:w="887" w:type="dxa"/>
          </w:tcPr>
          <w:p>
            <w:pPr>
              <w:pStyle w:val="TableParagraph"/>
              <w:spacing w:line="397" w:lineRule="exact"/>
              <w:ind w:left="144" w:right="142"/>
              <w:jc w:val="center"/>
              <w:rPr>
                <w:rFonts w:ascii="Times New Roman"/>
                <w:sz w:val="36"/>
              </w:rPr>
            </w:pPr>
            <w:r>
              <w:rPr>
                <w:rFonts w:ascii="Times New Roman"/>
                <w:sz w:val="36"/>
              </w:rPr>
              <w:t>15</w:t>
            </w:r>
          </w:p>
        </w:tc>
        <w:tc>
          <w:tcPr>
            <w:tcW w:w="796" w:type="dxa"/>
          </w:tcPr>
          <w:p>
            <w:pPr>
              <w:pStyle w:val="TableParagraph"/>
              <w:spacing w:line="397" w:lineRule="exact"/>
              <w:ind w:left="153" w:right="149"/>
              <w:jc w:val="center"/>
              <w:rPr>
                <w:rFonts w:ascii="Times New Roman"/>
                <w:sz w:val="36"/>
              </w:rPr>
            </w:pPr>
            <w:r>
              <w:rPr>
                <w:rFonts w:ascii="Times New Roman"/>
                <w:sz w:val="36"/>
              </w:rPr>
              <w:t>20</w:t>
            </w:r>
          </w:p>
        </w:tc>
        <w:tc>
          <w:tcPr>
            <w:tcW w:w="870" w:type="dxa"/>
          </w:tcPr>
          <w:p>
            <w:pPr>
              <w:pStyle w:val="TableParagraph"/>
              <w:spacing w:line="397" w:lineRule="exact"/>
              <w:ind w:left="142" w:right="125"/>
              <w:jc w:val="center"/>
              <w:rPr>
                <w:rFonts w:ascii="Times New Roman"/>
                <w:sz w:val="36"/>
              </w:rPr>
            </w:pPr>
            <w:r>
              <w:rPr>
                <w:rFonts w:ascii="Times New Roman"/>
                <w:sz w:val="36"/>
              </w:rPr>
              <w:t>25</w:t>
            </w:r>
          </w:p>
        </w:tc>
        <w:tc>
          <w:tcPr>
            <w:tcW w:w="741" w:type="dxa"/>
          </w:tcPr>
          <w:p>
            <w:pPr>
              <w:pStyle w:val="TableParagraph"/>
              <w:spacing w:line="397" w:lineRule="exact"/>
              <w:ind w:left="115" w:right="24"/>
              <w:jc w:val="center"/>
              <w:rPr>
                <w:rFonts w:ascii="Times New Roman"/>
                <w:sz w:val="36"/>
              </w:rPr>
            </w:pPr>
            <w:r>
              <w:rPr>
                <w:rFonts w:ascii="Times New Roman"/>
                <w:sz w:val="36"/>
              </w:rPr>
              <w:t>30</w:t>
            </w:r>
          </w:p>
        </w:tc>
      </w:tr>
      <w:tr>
        <w:tblPrEx>
          <w:tblW w:w="0" w:type="auto"/>
          <w:jc w:val="left"/>
          <w:tblInd w:w="3885" w:type="dxa"/>
          <w:tblLayout w:type="fixed"/>
          <w:tblCellMar>
            <w:top w:w="0" w:type="dxa"/>
            <w:left w:w="0" w:type="dxa"/>
            <w:bottom w:w="0" w:type="dxa"/>
            <w:right w:w="0" w:type="dxa"/>
          </w:tblCellMar>
          <w:tblLook w:val="01E0"/>
        </w:tblPrEx>
        <w:trPr>
          <w:trHeight w:val="1227"/>
          <w:jc w:val="left"/>
        </w:trPr>
        <w:tc>
          <w:tcPr>
            <w:tcW w:w="579" w:type="dxa"/>
          </w:tcPr>
          <w:p>
            <w:pPr>
              <w:pStyle w:val="TableParagraph"/>
              <w:rPr>
                <w:rFonts w:ascii="Times New Roman"/>
                <w:sz w:val="36"/>
              </w:rPr>
            </w:pPr>
          </w:p>
        </w:tc>
        <w:tc>
          <w:tcPr>
            <w:tcW w:w="860" w:type="dxa"/>
          </w:tcPr>
          <w:p>
            <w:pPr>
              <w:pStyle w:val="TableParagraph"/>
              <w:rPr>
                <w:rFonts w:ascii="Times New Roman"/>
                <w:sz w:val="36"/>
              </w:rPr>
            </w:pPr>
          </w:p>
        </w:tc>
        <w:tc>
          <w:tcPr>
            <w:tcW w:w="860" w:type="dxa"/>
          </w:tcPr>
          <w:p>
            <w:pPr>
              <w:pStyle w:val="TableParagraph"/>
              <w:rPr>
                <w:rFonts w:ascii="Times New Roman"/>
                <w:sz w:val="36"/>
              </w:rPr>
            </w:pPr>
          </w:p>
        </w:tc>
        <w:tc>
          <w:tcPr>
            <w:tcW w:w="709" w:type="dxa"/>
          </w:tcPr>
          <w:p>
            <w:pPr>
              <w:pStyle w:val="TableParagraph"/>
              <w:rPr>
                <w:rFonts w:ascii="Times New Roman"/>
                <w:sz w:val="36"/>
              </w:rPr>
            </w:pPr>
          </w:p>
        </w:tc>
        <w:tc>
          <w:tcPr>
            <w:tcW w:w="871" w:type="dxa"/>
          </w:tcPr>
          <w:p>
            <w:pPr>
              <w:pStyle w:val="TableParagraph"/>
              <w:rPr>
                <w:rFonts w:ascii="Times New Roman"/>
                <w:sz w:val="36"/>
              </w:rPr>
            </w:pPr>
          </w:p>
        </w:tc>
        <w:tc>
          <w:tcPr>
            <w:tcW w:w="842" w:type="dxa"/>
          </w:tcPr>
          <w:p>
            <w:pPr>
              <w:pStyle w:val="TableParagraph"/>
              <w:rPr>
                <w:rFonts w:ascii="Times New Roman"/>
                <w:sz w:val="36"/>
              </w:rPr>
            </w:pPr>
          </w:p>
        </w:tc>
        <w:tc>
          <w:tcPr>
            <w:tcW w:w="842" w:type="dxa"/>
          </w:tcPr>
          <w:p>
            <w:pPr>
              <w:pStyle w:val="TableParagraph"/>
              <w:rPr>
                <w:rFonts w:ascii="Times New Roman"/>
                <w:sz w:val="36"/>
              </w:rPr>
            </w:pPr>
          </w:p>
        </w:tc>
        <w:tc>
          <w:tcPr>
            <w:tcW w:w="840" w:type="dxa"/>
          </w:tcPr>
          <w:p>
            <w:pPr>
              <w:pStyle w:val="TableParagraph"/>
              <w:rPr>
                <w:rFonts w:ascii="Times New Roman"/>
                <w:sz w:val="36"/>
              </w:rPr>
            </w:pPr>
          </w:p>
        </w:tc>
        <w:tc>
          <w:tcPr>
            <w:tcW w:w="856" w:type="dxa"/>
          </w:tcPr>
          <w:p>
            <w:pPr>
              <w:pStyle w:val="TableParagraph"/>
              <w:spacing w:before="12"/>
              <w:rPr>
                <w:rFonts w:ascii="黑体"/>
                <w:sz w:val="37"/>
              </w:rPr>
            </w:pPr>
          </w:p>
          <w:p>
            <w:pPr>
              <w:pStyle w:val="TableParagraph"/>
              <w:ind w:right="28"/>
              <w:jc w:val="center"/>
              <w:rPr>
                <w:rFonts w:ascii="Times New Roman"/>
                <w:sz w:val="36"/>
              </w:rPr>
            </w:pPr>
            <w:r>
              <w:rPr>
                <w:rFonts w:ascii="Times New Roman"/>
                <w:sz w:val="36"/>
              </w:rPr>
              <w:t>0</w:t>
            </w:r>
          </w:p>
        </w:tc>
        <w:tc>
          <w:tcPr>
            <w:tcW w:w="797" w:type="dxa"/>
          </w:tcPr>
          <w:p>
            <w:pPr>
              <w:pStyle w:val="TableParagraph"/>
              <w:spacing w:before="12"/>
              <w:rPr>
                <w:rFonts w:ascii="黑体"/>
                <w:sz w:val="37"/>
              </w:rPr>
            </w:pPr>
          </w:p>
          <w:p>
            <w:pPr>
              <w:pStyle w:val="TableParagraph"/>
              <w:ind w:left="1"/>
              <w:jc w:val="center"/>
              <w:rPr>
                <w:rFonts w:ascii="Times New Roman"/>
                <w:sz w:val="36"/>
              </w:rPr>
            </w:pPr>
            <w:r>
              <w:rPr>
                <w:rFonts w:ascii="Times New Roman"/>
                <w:sz w:val="36"/>
              </w:rPr>
              <w:t>5</w:t>
            </w:r>
          </w:p>
        </w:tc>
        <w:tc>
          <w:tcPr>
            <w:tcW w:w="887" w:type="dxa"/>
          </w:tcPr>
          <w:p>
            <w:pPr>
              <w:pStyle w:val="TableParagraph"/>
              <w:spacing w:before="12"/>
              <w:rPr>
                <w:rFonts w:ascii="黑体"/>
                <w:sz w:val="37"/>
              </w:rPr>
            </w:pPr>
          </w:p>
          <w:p>
            <w:pPr>
              <w:pStyle w:val="TableParagraph"/>
              <w:ind w:left="2"/>
              <w:jc w:val="center"/>
              <w:rPr>
                <w:rFonts w:ascii="Times New Roman"/>
                <w:sz w:val="36"/>
              </w:rPr>
            </w:pPr>
            <w:r>
              <w:rPr>
                <w:rFonts w:ascii="Times New Roman"/>
                <w:sz w:val="36"/>
              </w:rPr>
              <w:t>0</w:t>
            </w:r>
          </w:p>
        </w:tc>
        <w:tc>
          <w:tcPr>
            <w:tcW w:w="796" w:type="dxa"/>
          </w:tcPr>
          <w:p>
            <w:pPr>
              <w:pStyle w:val="TableParagraph"/>
              <w:spacing w:before="12"/>
              <w:rPr>
                <w:rFonts w:ascii="黑体"/>
                <w:sz w:val="37"/>
              </w:rPr>
            </w:pPr>
          </w:p>
          <w:p>
            <w:pPr>
              <w:pStyle w:val="TableParagraph"/>
              <w:ind w:left="4"/>
              <w:jc w:val="center"/>
              <w:rPr>
                <w:rFonts w:ascii="Times New Roman"/>
                <w:sz w:val="36"/>
              </w:rPr>
            </w:pPr>
            <w:r>
              <w:rPr>
                <w:rFonts w:ascii="Times New Roman"/>
                <w:sz w:val="36"/>
              </w:rPr>
              <w:t>0</w:t>
            </w:r>
          </w:p>
        </w:tc>
        <w:tc>
          <w:tcPr>
            <w:tcW w:w="870" w:type="dxa"/>
          </w:tcPr>
          <w:p>
            <w:pPr>
              <w:pStyle w:val="TableParagraph"/>
              <w:spacing w:before="12"/>
              <w:rPr>
                <w:rFonts w:ascii="黑体"/>
                <w:sz w:val="37"/>
              </w:rPr>
            </w:pPr>
          </w:p>
          <w:p>
            <w:pPr>
              <w:pStyle w:val="TableParagraph"/>
              <w:ind w:left="17"/>
              <w:jc w:val="center"/>
              <w:rPr>
                <w:rFonts w:ascii="Times New Roman"/>
                <w:sz w:val="36"/>
              </w:rPr>
            </w:pPr>
            <w:r>
              <w:rPr>
                <w:rFonts w:ascii="Times New Roman"/>
                <w:sz w:val="36"/>
              </w:rPr>
              <w:t>0</w:t>
            </w:r>
          </w:p>
        </w:tc>
        <w:tc>
          <w:tcPr>
            <w:tcW w:w="741" w:type="dxa"/>
          </w:tcPr>
          <w:p>
            <w:pPr>
              <w:pStyle w:val="TableParagraph"/>
              <w:spacing w:before="12"/>
              <w:rPr>
                <w:rFonts w:ascii="黑体"/>
                <w:sz w:val="37"/>
              </w:rPr>
            </w:pPr>
          </w:p>
          <w:p>
            <w:pPr>
              <w:pStyle w:val="TableParagraph"/>
              <w:ind w:left="91"/>
              <w:jc w:val="center"/>
              <w:rPr>
                <w:rFonts w:ascii="Times New Roman"/>
                <w:sz w:val="36"/>
              </w:rPr>
            </w:pPr>
            <w:r>
              <w:rPr>
                <w:rFonts w:ascii="Times New Roman"/>
                <w:sz w:val="36"/>
              </w:rPr>
              <w:t>0</w:t>
            </w:r>
          </w:p>
        </w:tc>
      </w:tr>
      <w:tr>
        <w:tblPrEx>
          <w:tblW w:w="0" w:type="auto"/>
          <w:jc w:val="left"/>
          <w:tblInd w:w="3885" w:type="dxa"/>
          <w:tblLayout w:type="fixed"/>
          <w:tblCellMar>
            <w:top w:w="0" w:type="dxa"/>
            <w:left w:w="0" w:type="dxa"/>
            <w:bottom w:w="0" w:type="dxa"/>
            <w:right w:w="0" w:type="dxa"/>
          </w:tblCellMar>
          <w:tblLook w:val="01E0"/>
        </w:tblPrEx>
        <w:trPr>
          <w:trHeight w:val="878"/>
          <w:jc w:val="left"/>
        </w:trPr>
        <w:tc>
          <w:tcPr>
            <w:tcW w:w="579" w:type="dxa"/>
          </w:tcPr>
          <w:p>
            <w:pPr>
              <w:pStyle w:val="TableParagraph"/>
              <w:spacing w:before="309"/>
              <w:ind w:right="113"/>
              <w:jc w:val="center"/>
              <w:rPr>
                <w:rFonts w:ascii="Times New Roman"/>
                <w:sz w:val="36"/>
              </w:rPr>
            </w:pPr>
            <w:r>
              <w:rPr>
                <w:rFonts w:ascii="Times New Roman"/>
                <w:w w:val="100"/>
                <w:sz w:val="36"/>
              </w:rPr>
              <w:t>L</w:t>
            </w:r>
          </w:p>
        </w:tc>
        <w:tc>
          <w:tcPr>
            <w:tcW w:w="860" w:type="dxa"/>
          </w:tcPr>
          <w:p>
            <w:pPr>
              <w:pStyle w:val="TableParagraph"/>
              <w:spacing w:before="289"/>
              <w:ind w:left="169"/>
              <w:rPr>
                <w:sz w:val="36"/>
              </w:rPr>
            </w:pPr>
            <w:r>
              <w:rPr>
                <w:rFonts w:ascii="Times New Roman" w:eastAsia="Times New Roman"/>
                <w:sz w:val="36"/>
              </w:rPr>
              <w:t>1</w:t>
            </w:r>
            <w:r>
              <w:rPr>
                <w:sz w:val="36"/>
              </w:rPr>
              <w:t>。</w:t>
            </w:r>
          </w:p>
        </w:tc>
        <w:tc>
          <w:tcPr>
            <w:tcW w:w="860" w:type="dxa"/>
          </w:tcPr>
          <w:p>
            <w:pPr>
              <w:pStyle w:val="TableParagraph"/>
              <w:spacing w:before="289"/>
              <w:ind w:left="133" w:right="147"/>
              <w:jc w:val="center"/>
              <w:rPr>
                <w:sz w:val="36"/>
              </w:rPr>
            </w:pPr>
            <w:r>
              <w:rPr>
                <w:rFonts w:ascii="Times New Roman" w:eastAsia="Times New Roman"/>
                <w:sz w:val="36"/>
              </w:rPr>
              <w:t>2</w:t>
            </w:r>
            <w:r>
              <w:rPr>
                <w:sz w:val="36"/>
              </w:rPr>
              <w:t>。</w:t>
            </w:r>
          </w:p>
        </w:tc>
        <w:tc>
          <w:tcPr>
            <w:tcW w:w="709" w:type="dxa"/>
          </w:tcPr>
          <w:p>
            <w:pPr>
              <w:pStyle w:val="TableParagraph"/>
              <w:spacing w:before="309"/>
              <w:ind w:right="222"/>
              <w:jc w:val="right"/>
              <w:rPr>
                <w:rFonts w:ascii="Times New Roman"/>
                <w:sz w:val="36"/>
              </w:rPr>
            </w:pPr>
            <w:r>
              <w:rPr>
                <w:rFonts w:ascii="Times New Roman"/>
                <w:sz w:val="36"/>
              </w:rPr>
              <w:t>2.</w:t>
            </w:r>
          </w:p>
        </w:tc>
        <w:tc>
          <w:tcPr>
            <w:tcW w:w="871" w:type="dxa"/>
          </w:tcPr>
          <w:p>
            <w:pPr>
              <w:pStyle w:val="TableParagraph"/>
              <w:spacing w:before="309"/>
              <w:ind w:left="136" w:right="129"/>
              <w:jc w:val="center"/>
              <w:rPr>
                <w:rFonts w:ascii="Times New Roman"/>
                <w:sz w:val="36"/>
              </w:rPr>
            </w:pPr>
            <w:r>
              <w:rPr>
                <w:rFonts w:ascii="Times New Roman"/>
                <w:sz w:val="36"/>
              </w:rPr>
              <w:t>2.5</w:t>
            </w:r>
          </w:p>
        </w:tc>
        <w:tc>
          <w:tcPr>
            <w:tcW w:w="842" w:type="dxa"/>
          </w:tcPr>
          <w:p>
            <w:pPr>
              <w:pStyle w:val="TableParagraph"/>
              <w:spacing w:before="289"/>
              <w:ind w:left="132" w:right="128"/>
              <w:jc w:val="center"/>
              <w:rPr>
                <w:sz w:val="36"/>
              </w:rPr>
            </w:pPr>
            <w:r>
              <w:rPr>
                <w:rFonts w:ascii="Times New Roman" w:eastAsia="Times New Roman"/>
                <w:sz w:val="36"/>
              </w:rPr>
              <w:t>3</w:t>
            </w:r>
            <w:r>
              <w:rPr>
                <w:sz w:val="36"/>
              </w:rPr>
              <w:t>。</w:t>
            </w:r>
          </w:p>
        </w:tc>
        <w:tc>
          <w:tcPr>
            <w:tcW w:w="842" w:type="dxa"/>
          </w:tcPr>
          <w:p>
            <w:pPr>
              <w:pStyle w:val="TableParagraph"/>
              <w:spacing w:before="289"/>
              <w:ind w:left="133" w:right="128"/>
              <w:jc w:val="center"/>
              <w:rPr>
                <w:sz w:val="36"/>
              </w:rPr>
            </w:pPr>
            <w:r>
              <w:rPr>
                <w:rFonts w:ascii="Times New Roman" w:eastAsia="Times New Roman"/>
                <w:sz w:val="36"/>
              </w:rPr>
              <w:t>3</w:t>
            </w:r>
            <w:r>
              <w:rPr>
                <w:sz w:val="36"/>
              </w:rPr>
              <w:t>。</w:t>
            </w:r>
          </w:p>
        </w:tc>
        <w:tc>
          <w:tcPr>
            <w:tcW w:w="840" w:type="dxa"/>
          </w:tcPr>
          <w:p>
            <w:pPr>
              <w:pStyle w:val="TableParagraph"/>
              <w:spacing w:before="309"/>
              <w:ind w:left="112" w:right="125"/>
              <w:jc w:val="center"/>
              <w:rPr>
                <w:rFonts w:ascii="Times New Roman"/>
                <w:sz w:val="36"/>
              </w:rPr>
            </w:pPr>
            <w:r>
              <w:rPr>
                <w:rFonts w:ascii="Times New Roman"/>
                <w:sz w:val="36"/>
              </w:rPr>
              <w:t>4.0</w:t>
            </w:r>
          </w:p>
        </w:tc>
        <w:tc>
          <w:tcPr>
            <w:tcW w:w="856" w:type="dxa"/>
          </w:tcPr>
          <w:p>
            <w:pPr>
              <w:pStyle w:val="TableParagraph"/>
              <w:spacing w:before="289"/>
              <w:ind w:left="135" w:right="141"/>
              <w:jc w:val="center"/>
              <w:rPr>
                <w:sz w:val="36"/>
              </w:rPr>
            </w:pPr>
            <w:r>
              <w:rPr>
                <w:rFonts w:ascii="Times New Roman" w:eastAsia="Times New Roman"/>
                <w:sz w:val="36"/>
              </w:rPr>
              <w:t>5</w:t>
            </w:r>
            <w:r>
              <w:rPr>
                <w:sz w:val="36"/>
              </w:rPr>
              <w:t>。</w:t>
            </w:r>
          </w:p>
        </w:tc>
        <w:tc>
          <w:tcPr>
            <w:tcW w:w="797" w:type="dxa"/>
          </w:tcPr>
          <w:p>
            <w:pPr>
              <w:pStyle w:val="TableParagraph"/>
              <w:spacing w:before="309"/>
              <w:ind w:left="153" w:right="153"/>
              <w:jc w:val="center"/>
              <w:rPr>
                <w:rFonts w:ascii="Times New Roman"/>
                <w:sz w:val="36"/>
              </w:rPr>
            </w:pPr>
            <w:r>
              <w:rPr>
                <w:rFonts w:ascii="Times New Roman"/>
                <w:sz w:val="36"/>
              </w:rPr>
              <w:t>5.0</w:t>
            </w:r>
          </w:p>
        </w:tc>
        <w:tc>
          <w:tcPr>
            <w:tcW w:w="887" w:type="dxa"/>
          </w:tcPr>
          <w:p>
            <w:pPr>
              <w:pStyle w:val="TableParagraph"/>
              <w:spacing w:before="289"/>
              <w:ind w:left="165" w:right="142"/>
              <w:jc w:val="center"/>
              <w:rPr>
                <w:sz w:val="36"/>
              </w:rPr>
            </w:pPr>
            <w:r>
              <w:rPr>
                <w:rFonts w:ascii="Times New Roman" w:eastAsia="Times New Roman"/>
                <w:sz w:val="36"/>
              </w:rPr>
              <w:t>5</w:t>
            </w:r>
            <w:r>
              <w:rPr>
                <w:sz w:val="36"/>
              </w:rPr>
              <w:t>。</w:t>
            </w:r>
          </w:p>
        </w:tc>
        <w:tc>
          <w:tcPr>
            <w:tcW w:w="796" w:type="dxa"/>
          </w:tcPr>
          <w:p>
            <w:pPr>
              <w:pStyle w:val="TableParagraph"/>
              <w:spacing w:before="309"/>
              <w:ind w:left="153" w:right="153"/>
              <w:jc w:val="center"/>
              <w:rPr>
                <w:rFonts w:ascii="Times New Roman"/>
                <w:sz w:val="36"/>
              </w:rPr>
            </w:pPr>
            <w:r>
              <w:rPr>
                <w:rFonts w:ascii="Times New Roman"/>
                <w:sz w:val="36"/>
              </w:rPr>
              <w:t>6.5</w:t>
            </w:r>
          </w:p>
        </w:tc>
        <w:tc>
          <w:tcPr>
            <w:tcW w:w="870" w:type="dxa"/>
          </w:tcPr>
          <w:p>
            <w:pPr>
              <w:pStyle w:val="TableParagraph"/>
              <w:spacing w:before="309"/>
              <w:ind w:left="139" w:right="125"/>
              <w:jc w:val="center"/>
              <w:rPr>
                <w:rFonts w:ascii="Times New Roman"/>
                <w:sz w:val="36"/>
              </w:rPr>
            </w:pPr>
            <w:r>
              <w:rPr>
                <w:rFonts w:ascii="Times New Roman"/>
                <w:sz w:val="36"/>
              </w:rPr>
              <w:t>7.5</w:t>
            </w:r>
          </w:p>
        </w:tc>
        <w:tc>
          <w:tcPr>
            <w:tcW w:w="741" w:type="dxa"/>
          </w:tcPr>
          <w:p>
            <w:pPr>
              <w:pStyle w:val="TableParagraph"/>
              <w:spacing w:before="289"/>
              <w:ind w:left="137" w:right="24"/>
              <w:jc w:val="center"/>
              <w:rPr>
                <w:sz w:val="36"/>
              </w:rPr>
            </w:pPr>
            <w:r>
              <w:rPr>
                <w:rFonts w:ascii="Times New Roman" w:eastAsia="Times New Roman"/>
                <w:sz w:val="36"/>
              </w:rPr>
              <w:t>8</w:t>
            </w:r>
            <w:r>
              <w:rPr>
                <w:sz w:val="36"/>
              </w:rPr>
              <w:t>。</w:t>
            </w:r>
          </w:p>
        </w:tc>
      </w:tr>
      <w:tr>
        <w:tblPrEx>
          <w:tblW w:w="0" w:type="auto"/>
          <w:jc w:val="left"/>
          <w:tblInd w:w="3885" w:type="dxa"/>
          <w:tblLayout w:type="fixed"/>
          <w:tblCellMar>
            <w:top w:w="0" w:type="dxa"/>
            <w:left w:w="0" w:type="dxa"/>
            <w:bottom w:w="0" w:type="dxa"/>
            <w:right w:w="0" w:type="dxa"/>
          </w:tblCellMar>
          <w:tblLook w:val="01E0"/>
        </w:tblPrEx>
        <w:trPr>
          <w:trHeight w:val="700"/>
          <w:jc w:val="left"/>
        </w:trPr>
        <w:tc>
          <w:tcPr>
            <w:tcW w:w="579" w:type="dxa"/>
          </w:tcPr>
          <w:p>
            <w:pPr>
              <w:pStyle w:val="TableParagraph"/>
              <w:spacing w:before="134"/>
              <w:ind w:right="118"/>
              <w:jc w:val="center"/>
              <w:rPr>
                <w:rFonts w:ascii="Times New Roman"/>
                <w:sz w:val="36"/>
              </w:rPr>
            </w:pPr>
            <w:r>
              <w:rPr>
                <w:rFonts w:ascii="Times New Roman"/>
                <w:sz w:val="36"/>
              </w:rPr>
              <w:t>1</w:t>
            </w:r>
          </w:p>
        </w:tc>
        <w:tc>
          <w:tcPr>
            <w:tcW w:w="860" w:type="dxa"/>
          </w:tcPr>
          <w:p>
            <w:pPr>
              <w:pStyle w:val="TableParagraph"/>
              <w:spacing w:before="134"/>
              <w:jc w:val="center"/>
              <w:rPr>
                <w:rFonts w:ascii="Times New Roman"/>
                <w:sz w:val="36"/>
              </w:rPr>
            </w:pPr>
            <w:r>
              <w:rPr>
                <w:rFonts w:ascii="Times New Roman"/>
                <w:sz w:val="36"/>
              </w:rPr>
              <w:t>5</w:t>
            </w:r>
          </w:p>
        </w:tc>
        <w:tc>
          <w:tcPr>
            <w:tcW w:w="860" w:type="dxa"/>
          </w:tcPr>
          <w:p>
            <w:pPr>
              <w:pStyle w:val="TableParagraph"/>
              <w:spacing w:before="134"/>
              <w:ind w:right="37"/>
              <w:jc w:val="center"/>
              <w:rPr>
                <w:rFonts w:ascii="Times New Roman"/>
                <w:sz w:val="36"/>
              </w:rPr>
            </w:pPr>
            <w:r>
              <w:rPr>
                <w:rFonts w:ascii="Times New Roman"/>
                <w:sz w:val="36"/>
              </w:rPr>
              <w:t>0</w:t>
            </w:r>
          </w:p>
        </w:tc>
        <w:tc>
          <w:tcPr>
            <w:tcW w:w="709" w:type="dxa"/>
          </w:tcPr>
          <w:p>
            <w:pPr>
              <w:pStyle w:val="TableParagraph"/>
              <w:spacing w:before="134"/>
              <w:ind w:right="267"/>
              <w:jc w:val="right"/>
              <w:rPr>
                <w:rFonts w:ascii="Times New Roman"/>
                <w:sz w:val="36"/>
              </w:rPr>
            </w:pPr>
            <w:r>
              <w:rPr>
                <w:rFonts w:ascii="Times New Roman"/>
                <w:sz w:val="36"/>
              </w:rPr>
              <w:t>5</w:t>
            </w:r>
          </w:p>
        </w:tc>
        <w:tc>
          <w:tcPr>
            <w:tcW w:w="871" w:type="dxa"/>
          </w:tcPr>
          <w:p>
            <w:pPr>
              <w:pStyle w:val="TableParagraph"/>
              <w:rPr>
                <w:rFonts w:ascii="Times New Roman"/>
                <w:sz w:val="36"/>
              </w:rPr>
            </w:pPr>
          </w:p>
        </w:tc>
        <w:tc>
          <w:tcPr>
            <w:tcW w:w="842" w:type="dxa"/>
          </w:tcPr>
          <w:p>
            <w:pPr>
              <w:pStyle w:val="TableParagraph"/>
              <w:spacing w:before="134"/>
              <w:ind w:right="14"/>
              <w:jc w:val="center"/>
              <w:rPr>
                <w:rFonts w:ascii="Times New Roman"/>
                <w:sz w:val="36"/>
              </w:rPr>
            </w:pPr>
            <w:r>
              <w:rPr>
                <w:rFonts w:ascii="Times New Roman"/>
                <w:sz w:val="36"/>
              </w:rPr>
              <w:t>0</w:t>
            </w:r>
          </w:p>
        </w:tc>
        <w:tc>
          <w:tcPr>
            <w:tcW w:w="842" w:type="dxa"/>
          </w:tcPr>
          <w:p>
            <w:pPr>
              <w:pStyle w:val="TableParagraph"/>
              <w:spacing w:before="134"/>
              <w:ind w:right="15"/>
              <w:jc w:val="center"/>
              <w:rPr>
                <w:rFonts w:ascii="Times New Roman"/>
                <w:sz w:val="36"/>
              </w:rPr>
            </w:pPr>
            <w:r>
              <w:rPr>
                <w:rFonts w:ascii="Times New Roman"/>
                <w:sz w:val="36"/>
              </w:rPr>
              <w:t>5</w:t>
            </w:r>
          </w:p>
        </w:tc>
        <w:tc>
          <w:tcPr>
            <w:tcW w:w="840" w:type="dxa"/>
          </w:tcPr>
          <w:p>
            <w:pPr>
              <w:pStyle w:val="TableParagraph"/>
              <w:rPr>
                <w:rFonts w:ascii="Times New Roman"/>
                <w:sz w:val="36"/>
              </w:rPr>
            </w:pPr>
          </w:p>
        </w:tc>
        <w:tc>
          <w:tcPr>
            <w:tcW w:w="856" w:type="dxa"/>
          </w:tcPr>
          <w:p>
            <w:pPr>
              <w:pStyle w:val="TableParagraph"/>
              <w:spacing w:before="134"/>
              <w:ind w:right="28"/>
              <w:jc w:val="center"/>
              <w:rPr>
                <w:rFonts w:ascii="Times New Roman"/>
                <w:sz w:val="36"/>
              </w:rPr>
            </w:pPr>
            <w:r>
              <w:rPr>
                <w:rFonts w:ascii="Times New Roman"/>
                <w:sz w:val="36"/>
              </w:rPr>
              <w:t>0</w:t>
            </w:r>
          </w:p>
        </w:tc>
        <w:tc>
          <w:tcPr>
            <w:tcW w:w="797" w:type="dxa"/>
          </w:tcPr>
          <w:p>
            <w:pPr>
              <w:pStyle w:val="TableParagraph"/>
              <w:rPr>
                <w:rFonts w:ascii="Times New Roman"/>
                <w:sz w:val="36"/>
              </w:rPr>
            </w:pPr>
          </w:p>
        </w:tc>
        <w:tc>
          <w:tcPr>
            <w:tcW w:w="887" w:type="dxa"/>
          </w:tcPr>
          <w:p>
            <w:pPr>
              <w:pStyle w:val="TableParagraph"/>
              <w:spacing w:before="134"/>
              <w:ind w:left="2"/>
              <w:jc w:val="center"/>
              <w:rPr>
                <w:rFonts w:ascii="Times New Roman"/>
                <w:sz w:val="36"/>
              </w:rPr>
            </w:pPr>
            <w:r>
              <w:rPr>
                <w:rFonts w:ascii="Times New Roman"/>
                <w:sz w:val="36"/>
              </w:rPr>
              <w:t>5</w:t>
            </w:r>
          </w:p>
        </w:tc>
        <w:tc>
          <w:tcPr>
            <w:tcW w:w="796" w:type="dxa"/>
          </w:tcPr>
          <w:p>
            <w:pPr>
              <w:pStyle w:val="TableParagraph"/>
              <w:rPr>
                <w:rFonts w:ascii="Times New Roman"/>
                <w:sz w:val="36"/>
              </w:rPr>
            </w:pPr>
          </w:p>
        </w:tc>
        <w:tc>
          <w:tcPr>
            <w:tcW w:w="870" w:type="dxa"/>
          </w:tcPr>
          <w:p>
            <w:pPr>
              <w:pStyle w:val="TableParagraph"/>
              <w:rPr>
                <w:rFonts w:ascii="Times New Roman"/>
                <w:sz w:val="36"/>
              </w:rPr>
            </w:pPr>
          </w:p>
        </w:tc>
        <w:tc>
          <w:tcPr>
            <w:tcW w:w="741" w:type="dxa"/>
          </w:tcPr>
          <w:p>
            <w:pPr>
              <w:pStyle w:val="TableParagraph"/>
              <w:spacing w:before="134"/>
              <w:ind w:left="91"/>
              <w:jc w:val="center"/>
              <w:rPr>
                <w:rFonts w:ascii="Times New Roman"/>
                <w:sz w:val="36"/>
              </w:rPr>
            </w:pPr>
            <w:r>
              <w:rPr>
                <w:rFonts w:ascii="Times New Roman"/>
                <w:sz w:val="36"/>
              </w:rPr>
              <w:t>5</w:t>
            </w:r>
          </w:p>
        </w:tc>
      </w:tr>
      <w:tr>
        <w:tblPrEx>
          <w:tblW w:w="0" w:type="auto"/>
          <w:jc w:val="left"/>
          <w:tblInd w:w="3885" w:type="dxa"/>
          <w:tblLayout w:type="fixed"/>
          <w:tblCellMar>
            <w:top w:w="0" w:type="dxa"/>
            <w:left w:w="0" w:type="dxa"/>
            <w:bottom w:w="0" w:type="dxa"/>
            <w:right w:w="0" w:type="dxa"/>
          </w:tblCellMar>
          <w:tblLook w:val="01E0"/>
        </w:tblPrEx>
        <w:trPr>
          <w:trHeight w:val="703"/>
          <w:jc w:val="left"/>
        </w:trPr>
        <w:tc>
          <w:tcPr>
            <w:tcW w:w="579" w:type="dxa"/>
          </w:tcPr>
          <w:p>
            <w:pPr>
              <w:pStyle w:val="TableParagraph"/>
              <w:spacing w:before="135"/>
              <w:ind w:right="113"/>
              <w:jc w:val="center"/>
              <w:rPr>
                <w:rFonts w:ascii="Times New Roman"/>
                <w:sz w:val="36"/>
              </w:rPr>
            </w:pPr>
            <w:r>
              <w:rPr>
                <w:rFonts w:ascii="Times New Roman"/>
                <w:w w:val="100"/>
                <w:sz w:val="36"/>
              </w:rPr>
              <w:t>L</w:t>
            </w:r>
          </w:p>
        </w:tc>
        <w:tc>
          <w:tcPr>
            <w:tcW w:w="860" w:type="dxa"/>
          </w:tcPr>
          <w:p>
            <w:pPr>
              <w:pStyle w:val="TableParagraph"/>
              <w:spacing w:before="135"/>
              <w:ind w:left="201"/>
              <w:rPr>
                <w:rFonts w:ascii="Times New Roman"/>
                <w:sz w:val="36"/>
              </w:rPr>
            </w:pPr>
            <w:r>
              <w:rPr>
                <w:rFonts w:ascii="Times New Roman"/>
                <w:sz w:val="36"/>
              </w:rPr>
              <w:t>2.5</w:t>
            </w:r>
          </w:p>
        </w:tc>
        <w:tc>
          <w:tcPr>
            <w:tcW w:w="860" w:type="dxa"/>
          </w:tcPr>
          <w:p>
            <w:pPr>
              <w:pStyle w:val="TableParagraph"/>
              <w:spacing w:before="115"/>
              <w:ind w:left="133" w:right="147"/>
              <w:jc w:val="center"/>
              <w:rPr>
                <w:sz w:val="36"/>
              </w:rPr>
            </w:pPr>
            <w:r>
              <w:rPr>
                <w:rFonts w:ascii="Times New Roman" w:eastAsia="Times New Roman"/>
                <w:sz w:val="36"/>
              </w:rPr>
              <w:t>3</w:t>
            </w:r>
            <w:r>
              <w:rPr>
                <w:sz w:val="36"/>
              </w:rPr>
              <w:t>。</w:t>
            </w:r>
          </w:p>
        </w:tc>
        <w:tc>
          <w:tcPr>
            <w:tcW w:w="709" w:type="dxa"/>
          </w:tcPr>
          <w:p>
            <w:pPr>
              <w:pStyle w:val="TableParagraph"/>
              <w:spacing w:before="135"/>
              <w:ind w:right="222"/>
              <w:jc w:val="right"/>
              <w:rPr>
                <w:rFonts w:ascii="Times New Roman"/>
                <w:sz w:val="36"/>
              </w:rPr>
            </w:pPr>
            <w:r>
              <w:rPr>
                <w:rFonts w:ascii="Times New Roman"/>
                <w:sz w:val="36"/>
              </w:rPr>
              <w:t>3.</w:t>
            </w:r>
          </w:p>
        </w:tc>
        <w:tc>
          <w:tcPr>
            <w:tcW w:w="871" w:type="dxa"/>
          </w:tcPr>
          <w:p>
            <w:pPr>
              <w:pStyle w:val="TableParagraph"/>
              <w:spacing w:before="115"/>
              <w:ind w:left="162" w:right="129"/>
              <w:jc w:val="center"/>
              <w:rPr>
                <w:sz w:val="36"/>
              </w:rPr>
            </w:pPr>
            <w:r>
              <w:rPr>
                <w:rFonts w:ascii="Times New Roman" w:eastAsia="Times New Roman"/>
                <w:sz w:val="36"/>
              </w:rPr>
              <w:t>4</w:t>
            </w:r>
            <w:r>
              <w:rPr>
                <w:sz w:val="36"/>
              </w:rPr>
              <w:t>。</w:t>
            </w:r>
          </w:p>
        </w:tc>
        <w:tc>
          <w:tcPr>
            <w:tcW w:w="842" w:type="dxa"/>
          </w:tcPr>
          <w:p>
            <w:pPr>
              <w:pStyle w:val="TableParagraph"/>
              <w:spacing w:before="115"/>
              <w:ind w:left="132" w:right="128"/>
              <w:jc w:val="center"/>
              <w:rPr>
                <w:sz w:val="36"/>
              </w:rPr>
            </w:pPr>
            <w:r>
              <w:rPr>
                <w:rFonts w:ascii="Times New Roman" w:eastAsia="Times New Roman"/>
                <w:sz w:val="36"/>
              </w:rPr>
              <w:t>4</w:t>
            </w:r>
            <w:r>
              <w:rPr>
                <w:sz w:val="36"/>
              </w:rPr>
              <w:t>。</w:t>
            </w:r>
          </w:p>
        </w:tc>
        <w:tc>
          <w:tcPr>
            <w:tcW w:w="842" w:type="dxa"/>
          </w:tcPr>
          <w:p>
            <w:pPr>
              <w:pStyle w:val="TableParagraph"/>
              <w:spacing w:before="135"/>
              <w:ind w:left="111" w:right="128"/>
              <w:jc w:val="center"/>
              <w:rPr>
                <w:rFonts w:ascii="Times New Roman"/>
                <w:sz w:val="36"/>
              </w:rPr>
            </w:pPr>
            <w:r>
              <w:rPr>
                <w:rFonts w:ascii="Times New Roman"/>
                <w:sz w:val="36"/>
              </w:rPr>
              <w:t>5.0</w:t>
            </w:r>
          </w:p>
        </w:tc>
        <w:tc>
          <w:tcPr>
            <w:tcW w:w="840" w:type="dxa"/>
          </w:tcPr>
          <w:p>
            <w:pPr>
              <w:pStyle w:val="TableParagraph"/>
              <w:spacing w:before="115"/>
              <w:ind w:left="134" w:right="125"/>
              <w:jc w:val="center"/>
              <w:rPr>
                <w:sz w:val="36"/>
              </w:rPr>
            </w:pPr>
            <w:r>
              <w:rPr>
                <w:rFonts w:ascii="Times New Roman" w:eastAsia="Times New Roman"/>
                <w:sz w:val="36"/>
              </w:rPr>
              <w:t>6</w:t>
            </w:r>
            <w:r>
              <w:rPr>
                <w:sz w:val="36"/>
              </w:rPr>
              <w:t>。</w:t>
            </w:r>
          </w:p>
        </w:tc>
        <w:tc>
          <w:tcPr>
            <w:tcW w:w="856" w:type="dxa"/>
          </w:tcPr>
          <w:p>
            <w:pPr>
              <w:pStyle w:val="TableParagraph"/>
              <w:spacing w:before="115"/>
              <w:ind w:left="135" w:right="141"/>
              <w:jc w:val="center"/>
              <w:rPr>
                <w:sz w:val="36"/>
              </w:rPr>
            </w:pPr>
            <w:r>
              <w:rPr>
                <w:rFonts w:ascii="Times New Roman" w:eastAsia="Times New Roman"/>
                <w:sz w:val="36"/>
              </w:rPr>
              <w:t>6</w:t>
            </w:r>
            <w:r>
              <w:rPr>
                <w:sz w:val="36"/>
              </w:rPr>
              <w:t>。</w:t>
            </w:r>
          </w:p>
        </w:tc>
        <w:tc>
          <w:tcPr>
            <w:tcW w:w="797" w:type="dxa"/>
          </w:tcPr>
          <w:p>
            <w:pPr>
              <w:pStyle w:val="TableParagraph"/>
              <w:spacing w:before="135"/>
              <w:ind w:left="153" w:right="153"/>
              <w:jc w:val="center"/>
              <w:rPr>
                <w:rFonts w:ascii="Times New Roman"/>
                <w:sz w:val="36"/>
              </w:rPr>
            </w:pPr>
            <w:r>
              <w:rPr>
                <w:rFonts w:ascii="Times New Roman"/>
                <w:sz w:val="36"/>
              </w:rPr>
              <w:t>6.5</w:t>
            </w:r>
          </w:p>
        </w:tc>
        <w:tc>
          <w:tcPr>
            <w:tcW w:w="887" w:type="dxa"/>
          </w:tcPr>
          <w:p>
            <w:pPr>
              <w:pStyle w:val="TableParagraph"/>
              <w:spacing w:before="115"/>
              <w:ind w:left="165" w:right="142"/>
              <w:jc w:val="center"/>
              <w:rPr>
                <w:sz w:val="36"/>
              </w:rPr>
            </w:pPr>
            <w:r>
              <w:rPr>
                <w:rFonts w:ascii="Times New Roman" w:eastAsia="Times New Roman"/>
                <w:sz w:val="36"/>
              </w:rPr>
              <w:t>7</w:t>
            </w:r>
            <w:r>
              <w:rPr>
                <w:sz w:val="36"/>
              </w:rPr>
              <w:t>。</w:t>
            </w:r>
          </w:p>
        </w:tc>
        <w:tc>
          <w:tcPr>
            <w:tcW w:w="796" w:type="dxa"/>
          </w:tcPr>
          <w:p>
            <w:pPr>
              <w:pStyle w:val="TableParagraph"/>
              <w:spacing w:before="135"/>
              <w:ind w:left="153" w:right="153"/>
              <w:jc w:val="center"/>
              <w:rPr>
                <w:rFonts w:ascii="Times New Roman"/>
                <w:sz w:val="36"/>
              </w:rPr>
            </w:pPr>
            <w:r>
              <w:rPr>
                <w:rFonts w:ascii="Times New Roman"/>
                <w:sz w:val="36"/>
              </w:rPr>
              <w:t>7.5</w:t>
            </w:r>
          </w:p>
        </w:tc>
        <w:tc>
          <w:tcPr>
            <w:tcW w:w="870" w:type="dxa"/>
          </w:tcPr>
          <w:p>
            <w:pPr>
              <w:pStyle w:val="TableParagraph"/>
              <w:spacing w:before="115"/>
              <w:ind w:left="164" w:right="125"/>
              <w:jc w:val="center"/>
              <w:rPr>
                <w:sz w:val="36"/>
              </w:rPr>
            </w:pPr>
            <w:r>
              <w:rPr>
                <w:rFonts w:ascii="Times New Roman" w:eastAsia="Times New Roman"/>
                <w:sz w:val="36"/>
              </w:rPr>
              <w:t>9</w:t>
            </w:r>
            <w:r>
              <w:rPr>
                <w:sz w:val="36"/>
              </w:rPr>
              <w:t>。</w:t>
            </w:r>
          </w:p>
        </w:tc>
        <w:tc>
          <w:tcPr>
            <w:tcW w:w="741" w:type="dxa"/>
          </w:tcPr>
          <w:p>
            <w:pPr>
              <w:pStyle w:val="TableParagraph"/>
              <w:spacing w:before="115"/>
              <w:ind w:left="137" w:right="24"/>
              <w:jc w:val="center"/>
              <w:rPr>
                <w:sz w:val="36"/>
              </w:rPr>
            </w:pPr>
            <w:r>
              <w:rPr>
                <w:rFonts w:ascii="Times New Roman" w:eastAsia="Times New Roman"/>
                <w:sz w:val="36"/>
              </w:rPr>
              <w:t>9</w:t>
            </w:r>
            <w:r>
              <w:rPr>
                <w:sz w:val="36"/>
              </w:rPr>
              <w:t>。</w:t>
            </w:r>
          </w:p>
        </w:tc>
      </w:tr>
      <w:tr>
        <w:tblPrEx>
          <w:tblW w:w="0" w:type="auto"/>
          <w:jc w:val="left"/>
          <w:tblInd w:w="3885" w:type="dxa"/>
          <w:tblLayout w:type="fixed"/>
          <w:tblCellMar>
            <w:top w:w="0" w:type="dxa"/>
            <w:left w:w="0" w:type="dxa"/>
            <w:bottom w:w="0" w:type="dxa"/>
            <w:right w:w="0" w:type="dxa"/>
          </w:tblCellMar>
          <w:tblLook w:val="01E0"/>
        </w:tblPrEx>
        <w:trPr>
          <w:trHeight w:val="547"/>
          <w:jc w:val="left"/>
        </w:trPr>
        <w:tc>
          <w:tcPr>
            <w:tcW w:w="579" w:type="dxa"/>
          </w:tcPr>
          <w:p>
            <w:pPr>
              <w:pStyle w:val="TableParagraph"/>
              <w:spacing w:before="133" w:line="395" w:lineRule="exact"/>
              <w:ind w:right="118"/>
              <w:jc w:val="center"/>
              <w:rPr>
                <w:rFonts w:ascii="Times New Roman"/>
                <w:sz w:val="36"/>
              </w:rPr>
            </w:pPr>
            <w:r>
              <w:rPr>
                <w:rFonts w:ascii="Times New Roman"/>
                <w:sz w:val="36"/>
              </w:rPr>
              <w:t>2</w:t>
            </w:r>
          </w:p>
        </w:tc>
        <w:tc>
          <w:tcPr>
            <w:tcW w:w="860" w:type="dxa"/>
          </w:tcPr>
          <w:p>
            <w:pPr>
              <w:pStyle w:val="TableParagraph"/>
              <w:rPr>
                <w:rFonts w:ascii="Times New Roman"/>
                <w:sz w:val="36"/>
              </w:rPr>
            </w:pPr>
          </w:p>
        </w:tc>
        <w:tc>
          <w:tcPr>
            <w:tcW w:w="860" w:type="dxa"/>
          </w:tcPr>
          <w:p>
            <w:pPr>
              <w:pStyle w:val="TableParagraph"/>
              <w:spacing w:before="133" w:line="395" w:lineRule="exact"/>
              <w:ind w:right="37"/>
              <w:jc w:val="center"/>
              <w:rPr>
                <w:rFonts w:ascii="Times New Roman"/>
                <w:sz w:val="36"/>
              </w:rPr>
            </w:pPr>
            <w:r>
              <w:rPr>
                <w:rFonts w:ascii="Times New Roman"/>
                <w:sz w:val="36"/>
              </w:rPr>
              <w:t>0</w:t>
            </w:r>
          </w:p>
        </w:tc>
        <w:tc>
          <w:tcPr>
            <w:tcW w:w="709" w:type="dxa"/>
          </w:tcPr>
          <w:p>
            <w:pPr>
              <w:pStyle w:val="TableParagraph"/>
              <w:spacing w:before="133" w:line="395" w:lineRule="exact"/>
              <w:ind w:right="267"/>
              <w:jc w:val="right"/>
              <w:rPr>
                <w:rFonts w:ascii="Times New Roman"/>
                <w:sz w:val="36"/>
              </w:rPr>
            </w:pPr>
            <w:r>
              <w:rPr>
                <w:rFonts w:ascii="Times New Roman"/>
                <w:sz w:val="36"/>
              </w:rPr>
              <w:t>5</w:t>
            </w:r>
          </w:p>
        </w:tc>
        <w:tc>
          <w:tcPr>
            <w:tcW w:w="871" w:type="dxa"/>
          </w:tcPr>
          <w:p>
            <w:pPr>
              <w:pStyle w:val="TableParagraph"/>
              <w:spacing w:before="133" w:line="395" w:lineRule="exact"/>
              <w:ind w:left="11"/>
              <w:jc w:val="center"/>
              <w:rPr>
                <w:rFonts w:ascii="Times New Roman"/>
                <w:sz w:val="36"/>
              </w:rPr>
            </w:pPr>
            <w:r>
              <w:rPr>
                <w:rFonts w:ascii="Times New Roman"/>
                <w:sz w:val="36"/>
              </w:rPr>
              <w:t>0</w:t>
            </w:r>
          </w:p>
        </w:tc>
        <w:tc>
          <w:tcPr>
            <w:tcW w:w="842" w:type="dxa"/>
          </w:tcPr>
          <w:p>
            <w:pPr>
              <w:pStyle w:val="TableParagraph"/>
              <w:spacing w:before="133" w:line="395" w:lineRule="exact"/>
              <w:ind w:right="14"/>
              <w:jc w:val="center"/>
              <w:rPr>
                <w:rFonts w:ascii="Times New Roman"/>
                <w:sz w:val="36"/>
              </w:rPr>
            </w:pPr>
            <w:r>
              <w:rPr>
                <w:rFonts w:ascii="Times New Roman"/>
                <w:sz w:val="36"/>
              </w:rPr>
              <w:t>5</w:t>
            </w:r>
          </w:p>
        </w:tc>
        <w:tc>
          <w:tcPr>
            <w:tcW w:w="842" w:type="dxa"/>
          </w:tcPr>
          <w:p>
            <w:pPr>
              <w:pStyle w:val="TableParagraph"/>
              <w:rPr>
                <w:rFonts w:ascii="Times New Roman"/>
                <w:sz w:val="36"/>
              </w:rPr>
            </w:pPr>
          </w:p>
        </w:tc>
        <w:tc>
          <w:tcPr>
            <w:tcW w:w="840" w:type="dxa"/>
          </w:tcPr>
          <w:p>
            <w:pPr>
              <w:pStyle w:val="TableParagraph"/>
              <w:spacing w:before="133" w:line="395" w:lineRule="exact"/>
              <w:ind w:right="9"/>
              <w:jc w:val="center"/>
              <w:rPr>
                <w:rFonts w:ascii="Times New Roman"/>
                <w:sz w:val="36"/>
              </w:rPr>
            </w:pPr>
            <w:r>
              <w:rPr>
                <w:rFonts w:ascii="Times New Roman"/>
                <w:sz w:val="36"/>
              </w:rPr>
              <w:t>0</w:t>
            </w:r>
          </w:p>
        </w:tc>
        <w:tc>
          <w:tcPr>
            <w:tcW w:w="856" w:type="dxa"/>
          </w:tcPr>
          <w:p>
            <w:pPr>
              <w:pStyle w:val="TableParagraph"/>
              <w:spacing w:before="133" w:line="395" w:lineRule="exact"/>
              <w:ind w:right="28"/>
              <w:jc w:val="center"/>
              <w:rPr>
                <w:rFonts w:ascii="Times New Roman"/>
                <w:sz w:val="36"/>
              </w:rPr>
            </w:pPr>
            <w:r>
              <w:rPr>
                <w:rFonts w:ascii="Times New Roman"/>
                <w:sz w:val="36"/>
              </w:rPr>
              <w:t>5</w:t>
            </w:r>
          </w:p>
        </w:tc>
        <w:tc>
          <w:tcPr>
            <w:tcW w:w="797" w:type="dxa"/>
          </w:tcPr>
          <w:p>
            <w:pPr>
              <w:pStyle w:val="TableParagraph"/>
              <w:rPr>
                <w:rFonts w:ascii="Times New Roman"/>
                <w:sz w:val="36"/>
              </w:rPr>
            </w:pPr>
          </w:p>
        </w:tc>
        <w:tc>
          <w:tcPr>
            <w:tcW w:w="887" w:type="dxa"/>
          </w:tcPr>
          <w:p>
            <w:pPr>
              <w:pStyle w:val="TableParagraph"/>
              <w:spacing w:before="133" w:line="395" w:lineRule="exact"/>
              <w:ind w:left="2"/>
              <w:jc w:val="center"/>
              <w:rPr>
                <w:rFonts w:ascii="Times New Roman"/>
                <w:sz w:val="36"/>
              </w:rPr>
            </w:pPr>
            <w:r>
              <w:rPr>
                <w:rFonts w:ascii="Times New Roman"/>
                <w:sz w:val="36"/>
              </w:rPr>
              <w:t>5</w:t>
            </w:r>
          </w:p>
        </w:tc>
        <w:tc>
          <w:tcPr>
            <w:tcW w:w="796" w:type="dxa"/>
          </w:tcPr>
          <w:p>
            <w:pPr>
              <w:pStyle w:val="TableParagraph"/>
              <w:rPr>
                <w:rFonts w:ascii="Times New Roman"/>
                <w:sz w:val="36"/>
              </w:rPr>
            </w:pPr>
          </w:p>
        </w:tc>
        <w:tc>
          <w:tcPr>
            <w:tcW w:w="870" w:type="dxa"/>
          </w:tcPr>
          <w:p>
            <w:pPr>
              <w:pStyle w:val="TableParagraph"/>
              <w:spacing w:before="133" w:line="395" w:lineRule="exact"/>
              <w:ind w:left="17"/>
              <w:jc w:val="center"/>
              <w:rPr>
                <w:rFonts w:ascii="Times New Roman"/>
                <w:sz w:val="36"/>
              </w:rPr>
            </w:pPr>
            <w:r>
              <w:rPr>
                <w:rFonts w:ascii="Times New Roman"/>
                <w:sz w:val="36"/>
              </w:rPr>
              <w:t>0</w:t>
            </w:r>
          </w:p>
        </w:tc>
        <w:tc>
          <w:tcPr>
            <w:tcW w:w="741" w:type="dxa"/>
          </w:tcPr>
          <w:p>
            <w:pPr>
              <w:pStyle w:val="TableParagraph"/>
              <w:spacing w:before="133" w:line="395" w:lineRule="exact"/>
              <w:ind w:left="91"/>
              <w:jc w:val="center"/>
              <w:rPr>
                <w:rFonts w:ascii="Times New Roman"/>
                <w:sz w:val="36"/>
              </w:rPr>
            </w:pPr>
            <w:r>
              <w:rPr>
                <w:rFonts w:ascii="Times New Roman"/>
                <w:sz w:val="36"/>
              </w:rPr>
              <w:t>5</w:t>
            </w:r>
          </w:p>
        </w:tc>
      </w:tr>
    </w:tbl>
    <w:p>
      <w:pPr>
        <w:pStyle w:val="BodyText"/>
        <w:rPr>
          <w:rFonts w:ascii="黑体"/>
          <w:sz w:val="20"/>
        </w:rPr>
      </w:pPr>
    </w:p>
    <w:p>
      <w:pPr>
        <w:pStyle w:val="BodyText"/>
        <w:spacing w:before="6"/>
        <w:rPr>
          <w:rFonts w:ascii="黑体"/>
          <w:sz w:val="23"/>
        </w:rPr>
      </w:pPr>
    </w:p>
    <w:p>
      <w:pPr>
        <w:pStyle w:val="BodyText"/>
        <w:spacing w:before="59"/>
        <w:ind w:left="6276"/>
      </w:pPr>
      <w:r>
        <w:t>对大于</w:t>
      </w:r>
      <w:r>
        <w:rPr>
          <w:rFonts w:ascii="Times New Roman" w:eastAsia="Times New Roman"/>
        </w:rPr>
        <w:t>300mm</w:t>
      </w:r>
      <w:r>
        <w:rPr>
          <w:rFonts w:ascii="Times New Roman" w:eastAsia="Times New Roman"/>
          <w:spacing w:val="91"/>
        </w:rPr>
        <w:t xml:space="preserve"> </w:t>
      </w:r>
      <w:r>
        <w:t>的管道可参考</w:t>
      </w:r>
      <w:r>
        <w:rPr>
          <w:rFonts w:ascii="Times New Roman" w:eastAsia="Times New Roman"/>
        </w:rPr>
        <w:t>300mm</w:t>
      </w:r>
      <w:r>
        <w:rPr>
          <w:rFonts w:ascii="Times New Roman" w:eastAsia="Times New Roman"/>
          <w:spacing w:val="91"/>
        </w:rPr>
        <w:t xml:space="preserve"> </w:t>
      </w:r>
      <w:r>
        <w:t>管道</w:t>
      </w:r>
    </w:p>
    <w:p>
      <w:pPr>
        <w:pStyle w:val="BodyText"/>
        <w:spacing w:before="4"/>
        <w:rPr>
          <w:sz w:val="55"/>
        </w:rPr>
      </w:pPr>
    </w:p>
    <w:p>
      <w:pPr>
        <w:pStyle w:val="BodyText"/>
        <w:ind w:right="100"/>
        <w:jc w:val="center"/>
        <w:rPr>
          <w:rFonts w:ascii="Times New Roman" w:eastAsia="Times New Roman"/>
        </w:rPr>
      </w:pPr>
      <w:r>
        <w:t>注：</w:t>
      </w:r>
      <w:r>
        <w:rPr>
          <w:rFonts w:ascii="Times New Roman" w:eastAsia="Times New Roman"/>
        </w:rPr>
        <w:t>1</w:t>
      </w:r>
      <w:r>
        <w:rPr>
          <w:rFonts w:ascii="Times New Roman" w:eastAsia="Times New Roman"/>
          <w:spacing w:val="86"/>
        </w:rPr>
        <w:t xml:space="preserve"> </w:t>
      </w:r>
      <w:r>
        <w:t>适用于工作压力不大于</w:t>
      </w:r>
      <w:r>
        <w:rPr>
          <w:rFonts w:ascii="Times New Roman" w:eastAsia="Times New Roman"/>
        </w:rPr>
        <w:t>2</w:t>
      </w:r>
      <w:r>
        <w:t>。</w:t>
      </w:r>
      <w:r>
        <w:rPr>
          <w:rFonts w:ascii="Times New Roman" w:eastAsia="Times New Roman"/>
        </w:rPr>
        <w:t>0MPa</w:t>
      </w:r>
      <w:r>
        <w:t>，不保温或保温材料密度不大于</w:t>
      </w:r>
      <w:r>
        <w:rPr>
          <w:rFonts w:ascii="Times New Roman" w:eastAsia="Times New Roman"/>
        </w:rPr>
        <w:t>200kg/m3</w:t>
      </w:r>
    </w:p>
    <w:p>
      <w:pPr>
        <w:spacing w:after="0"/>
        <w:jc w:val="center"/>
        <w:rPr>
          <w:rFonts w:ascii="Times New Roman" w:eastAsia="Times New Roman"/>
        </w:rPr>
        <w:sectPr>
          <w:pgSz w:w="17860" w:h="25260"/>
          <w:pgMar w:top="1640" w:right="0" w:bottom="280" w:left="0" w:header="1160" w:footer="0"/>
          <w:cols w:space="708"/>
        </w:sectPr>
      </w:pPr>
    </w:p>
    <w:p>
      <w:pPr>
        <w:pStyle w:val="BodyText"/>
        <w:spacing w:before="5"/>
        <w:rPr>
          <w:rFonts w:ascii="Times New Roman"/>
          <w:sz w:val="17"/>
        </w:rPr>
      </w:pPr>
    </w:p>
    <w:p>
      <w:pPr>
        <w:pStyle w:val="BodyText"/>
        <w:spacing w:line="59" w:lineRule="exact"/>
        <w:ind w:left="2420"/>
        <w:rPr>
          <w:rFonts w:ascii="Times New Roman"/>
          <w:sz w:val="5"/>
        </w:rPr>
      </w:pPr>
      <w:r>
        <w:rPr>
          <w:rFonts w:ascii="Times New Roman"/>
          <w:position w:val="0"/>
          <w:sz w:val="5"/>
        </w:rPr>
        <w:drawing>
          <wp:inline distT="0" distB="0" distL="0" distR="0">
            <wp:extent cx="8196357" cy="38004"/>
            <wp:effectExtent l="0" t="0" r="0" b="0"/>
            <wp:docPr id="10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81.png"/>
                    <pic:cNvPicPr/>
                  </pic:nvPicPr>
                  <pic:blipFill>
                    <a:blip xmlns:r="http://schemas.openxmlformats.org/officeDocument/2006/relationships" r:embed="rId82" cstate="print"/>
                    <a:stretch>
                      <a:fillRect/>
                    </a:stretch>
                  </pic:blipFill>
                  <pic:spPr>
                    <a:xfrm>
                      <a:off x="0" y="0"/>
                      <a:ext cx="8196357" cy="38004"/>
                    </a:xfrm>
                    <a:prstGeom prst="rect">
                      <a:avLst/>
                    </a:prstGeom>
                  </pic:spPr>
                </pic:pic>
              </a:graphicData>
            </a:graphic>
          </wp:inline>
        </w:drawing>
      </w:r>
    </w:p>
    <w:p>
      <w:pPr>
        <w:pStyle w:val="BodyText"/>
        <w:spacing w:before="2"/>
        <w:rPr>
          <w:rFonts w:ascii="Times New Roman"/>
          <w:sz w:val="12"/>
        </w:rPr>
      </w:pPr>
    </w:p>
    <w:p>
      <w:pPr>
        <w:pStyle w:val="BodyText"/>
        <w:spacing w:before="59"/>
        <w:ind w:left="2592"/>
      </w:pPr>
      <w:r>
        <w:t>的管道系统。</w:t>
      </w:r>
      <w:r>
        <w:rPr>
          <w:rFonts w:ascii="Times New Roman" w:eastAsia="Times New Roman"/>
        </w:rPr>
        <w:t>2</w:t>
      </w:r>
      <w:r>
        <w:rPr>
          <w:rFonts w:ascii="Times New Roman" w:eastAsia="Times New Roman"/>
          <w:spacing w:val="1"/>
        </w:rPr>
        <w:t xml:space="preserve"> </w:t>
      </w:r>
      <w:r>
        <w:rPr>
          <w:rFonts w:ascii="Times New Roman" w:eastAsia="Times New Roman"/>
        </w:rPr>
        <w:t>L1</w:t>
      </w:r>
      <w:r>
        <w:rPr>
          <w:rFonts w:ascii="Times New Roman" w:eastAsia="Times New Roman"/>
          <w:spacing w:val="89"/>
        </w:rPr>
        <w:t xml:space="preserve"> </w:t>
      </w:r>
      <w:r>
        <w:t>用于保温管道，</w:t>
      </w:r>
      <w:r>
        <w:rPr>
          <w:rFonts w:ascii="Times New Roman" w:eastAsia="Times New Roman"/>
        </w:rPr>
        <w:t>L2</w:t>
      </w:r>
      <w:r>
        <w:rPr>
          <w:rFonts w:ascii="Times New Roman" w:eastAsia="Times New Roman"/>
          <w:spacing w:val="85"/>
        </w:rPr>
        <w:t xml:space="preserve"> </w:t>
      </w:r>
      <w:r>
        <w:t>用于不保温管道。</w:t>
      </w:r>
    </w:p>
    <w:p>
      <w:pPr>
        <w:pStyle w:val="BodyText"/>
        <w:rPr>
          <w:sz w:val="38"/>
        </w:rPr>
      </w:pPr>
    </w:p>
    <w:p>
      <w:pPr>
        <w:pStyle w:val="BodyText"/>
        <w:spacing w:before="7"/>
        <w:rPr>
          <w:sz w:val="35"/>
        </w:rPr>
      </w:pPr>
    </w:p>
    <w:p>
      <w:pPr>
        <w:pStyle w:val="BodyText"/>
        <w:spacing w:before="1" w:line="487" w:lineRule="auto"/>
        <w:ind w:left="2700" w:right="2558" w:firstLine="719"/>
      </w:pPr>
      <w:r>
        <w:rPr>
          <w:spacing w:val="-1"/>
        </w:rPr>
        <w:t>支、吊架的安装应平整坚固，与管道接触紧密。管道与设备连接处，应设独</w:t>
      </w:r>
      <w:r>
        <w:t>立支、吊架； 冷（热</w:t>
      </w:r>
      <w:r>
        <w:rPr>
          <w:rFonts w:ascii="Times New Roman" w:eastAsia="Times New Roman"/>
        </w:rPr>
        <w:t>)</w:t>
      </w:r>
      <w:r>
        <w:t>媒水、冷却水系统管道机房内总、干管的支、吊架,应采纳承重防晃管架;与设备连接的管道管架宜有减振措施。当水平支管的管架采纳单杆吊架时，应在管道起始点、阀门、三通、弯头及长度每隔</w:t>
      </w:r>
      <w:r>
        <w:rPr>
          <w:rFonts w:ascii="Times New Roman" w:eastAsia="Times New Roman"/>
        </w:rPr>
        <w:t>15m</w:t>
      </w:r>
      <w:r>
        <w:rPr>
          <w:rFonts w:ascii="Times New Roman" w:eastAsia="Times New Roman"/>
          <w:spacing w:val="2"/>
        </w:rPr>
        <w:t xml:space="preserve"> </w:t>
      </w:r>
      <w:r>
        <w:t>设置承重防晃支、吊架；</w:t>
      </w:r>
    </w:p>
    <w:p>
      <w:pPr>
        <w:pStyle w:val="BodyText"/>
        <w:spacing w:line="460" w:lineRule="exact"/>
        <w:ind w:left="3420"/>
      </w:pPr>
      <w:r>
        <w:rPr>
          <w:spacing w:val="-10"/>
        </w:rPr>
        <w:t>无热位移的管道吊架，其吊杆应垂直安装；有热位移的，其吊杆应向热膨胀</w:t>
      </w:r>
    </w:p>
    <w:p>
      <w:pPr>
        <w:pStyle w:val="BodyText"/>
        <w:rPr>
          <w:sz w:val="37"/>
        </w:rPr>
      </w:pPr>
    </w:p>
    <w:p>
      <w:pPr>
        <w:pStyle w:val="BodyText"/>
        <w:spacing w:line="487" w:lineRule="auto"/>
        <w:ind w:left="2700" w:right="6999"/>
      </w:pPr>
      <w:r>
        <w:rPr>
          <w:rFonts w:ascii="Times New Roman" w:eastAsia="Times New Roman"/>
          <w:spacing w:val="-1"/>
        </w:rPr>
        <w:t>(</w:t>
      </w:r>
      <w:r>
        <w:rPr>
          <w:spacing w:val="-1"/>
        </w:rPr>
        <w:t>或冷收缩</w:t>
      </w:r>
      <w:r>
        <w:rPr>
          <w:rFonts w:ascii="Times New Roman" w:eastAsia="Times New Roman"/>
          <w:spacing w:val="-1"/>
        </w:rPr>
        <w:t>)</w:t>
      </w:r>
      <w:r>
        <w:t>的反方向偏移安装，偏移量按计算确定。5。3。9。3、主干管安装:</w:t>
      </w:r>
    </w:p>
    <w:p>
      <w:pPr>
        <w:pStyle w:val="BodyText"/>
        <w:spacing w:line="487" w:lineRule="auto"/>
        <w:ind w:left="2700" w:right="2698" w:firstLine="719"/>
        <w:jc w:val="both"/>
      </w:pPr>
      <w:r>
        <w:rPr>
          <w:spacing w:val="-16"/>
        </w:rPr>
        <w:t xml:space="preserve">本工程冷冻、冷却水管采纳内筋嵌入式衬塑钢管，管径小于 </w:t>
      </w:r>
      <w:r>
        <w:t>DN150mm</w:t>
      </w:r>
      <w:r>
        <w:rPr>
          <w:spacing w:val="-23"/>
        </w:rPr>
        <w:t xml:space="preserve"> 采纳卡</w:t>
      </w:r>
      <w:r>
        <w:rPr>
          <w:spacing w:val="-17"/>
        </w:rPr>
        <w:t xml:space="preserve">环连接，管径大于或等于 </w:t>
      </w:r>
      <w:r>
        <w:rPr>
          <w:spacing w:val="-1"/>
        </w:rPr>
        <w:t>DN150mm</w:t>
      </w:r>
      <w:r>
        <w:rPr>
          <w:spacing w:val="-14"/>
        </w:rPr>
        <w:t xml:space="preserve"> 采纳法兰连接；冷凝水管采纳镀锌钢管和无缝</w:t>
      </w:r>
      <w:r>
        <w:rPr>
          <w:spacing w:val="6"/>
        </w:rPr>
        <w:t>钢管,管径小于</w:t>
      </w:r>
      <w:r>
        <w:t>DN100mm</w:t>
      </w:r>
      <w:r>
        <w:rPr>
          <w:spacing w:val="-9"/>
        </w:rPr>
        <w:t xml:space="preserve"> 采纳镀锌钢管螺纹连接,管径大于或等于</w:t>
      </w:r>
      <w:r>
        <w:t>DN100mm</w:t>
      </w:r>
      <w:r>
        <w:rPr>
          <w:spacing w:val="-32"/>
        </w:rPr>
        <w:t xml:space="preserve"> 采纳无</w:t>
      </w:r>
      <w:r>
        <w:t>缝钢管焊接连接.</w:t>
      </w:r>
    </w:p>
    <w:p>
      <w:pPr>
        <w:pStyle w:val="BodyText"/>
        <w:spacing w:line="487" w:lineRule="auto"/>
        <w:ind w:left="2700" w:right="2656" w:firstLine="719"/>
        <w:jc w:val="both"/>
      </w:pPr>
      <w:r>
        <w:t>当系统工作压力不大于</w:t>
      </w:r>
      <w:r>
        <w:rPr>
          <w:rFonts w:ascii="Times New Roman" w:eastAsia="Times New Roman"/>
        </w:rPr>
        <w:t>1</w:t>
      </w:r>
      <w:r>
        <w:t>。</w:t>
      </w:r>
      <w:r>
        <w:rPr>
          <w:rFonts w:ascii="Times New Roman" w:eastAsia="Times New Roman"/>
        </w:rPr>
        <w:t>0MPa</w:t>
      </w:r>
      <w:r>
        <w:rPr>
          <w:rFonts w:ascii="Times New Roman" w:eastAsia="Times New Roman"/>
          <w:spacing w:val="76"/>
        </w:rPr>
        <w:t xml:space="preserve"> </w:t>
      </w:r>
      <w:r>
        <w:t>时，可采纳涂（衬</w:t>
      </w:r>
      <w:r>
        <w:rPr>
          <w:rFonts w:ascii="Times New Roman" w:eastAsia="Times New Roman"/>
        </w:rPr>
        <w:t>)</w:t>
      </w:r>
      <w:r>
        <w:t>塑焊接钢管螺纹连接，</w:t>
      </w:r>
      <w:r>
        <w:rPr>
          <w:spacing w:val="-178"/>
        </w:rPr>
        <w:t xml:space="preserve"> </w:t>
      </w:r>
      <w:r>
        <w:t>与管道配件的连接深度和扭矩符合下表：</w:t>
      </w:r>
    </w:p>
    <w:p>
      <w:pPr>
        <w:pStyle w:val="BodyText"/>
        <w:spacing w:line="461" w:lineRule="exact"/>
        <w:ind w:left="5"/>
        <w:jc w:val="center"/>
        <w:rPr>
          <w:rFonts w:ascii="黑体" w:eastAsia="黑体" w:hint="eastAsia"/>
        </w:rPr>
      </w:pPr>
      <w:r>
        <w:rPr>
          <w:rFonts w:ascii="黑体" w:eastAsia="黑体" w:hint="eastAsia"/>
        </w:rPr>
        <w:t>表</w:t>
      </w:r>
      <w:r>
        <w:rPr>
          <w:rFonts w:ascii="黑体" w:eastAsia="黑体" w:hint="eastAsia"/>
          <w:b/>
        </w:rPr>
        <w:t>10:</w:t>
      </w:r>
      <w:r>
        <w:rPr>
          <w:rFonts w:ascii="黑体" w:eastAsia="黑体" w:hint="eastAsia"/>
        </w:rPr>
        <w:t>钢塑复合管螺纹连接深度及紧固扭矩</w:t>
      </w:r>
    </w:p>
    <w:p>
      <w:pPr>
        <w:pStyle w:val="BodyText"/>
        <w:rPr>
          <w:rFonts w:ascii="黑体"/>
          <w:sz w:val="20"/>
        </w:rPr>
      </w:pPr>
    </w:p>
    <w:p>
      <w:pPr>
        <w:pStyle w:val="BodyText"/>
        <w:rPr>
          <w:rFonts w:ascii="黑体"/>
          <w:sz w:val="12"/>
        </w:rPr>
      </w:pPr>
    </w:p>
    <w:tbl>
      <w:tblPr>
        <w:tblW w:w="0" w:type="auto"/>
        <w:jc w:val="left"/>
        <w:tblInd w:w="52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1"/>
        <w:gridCol w:w="1125"/>
        <w:gridCol w:w="990"/>
        <w:gridCol w:w="1170"/>
        <w:gridCol w:w="990"/>
        <w:gridCol w:w="1116"/>
        <w:gridCol w:w="1188"/>
        <w:gridCol w:w="1251"/>
        <w:gridCol w:w="1040"/>
      </w:tblGrid>
      <w:tr>
        <w:tblPrEx>
          <w:tblW w:w="0" w:type="auto"/>
          <w:jc w:val="left"/>
          <w:tblInd w:w="52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6"/>
          <w:jc w:val="left"/>
        </w:trPr>
        <w:tc>
          <w:tcPr>
            <w:tcW w:w="951" w:type="dxa"/>
          </w:tcPr>
          <w:p>
            <w:pPr>
              <w:pStyle w:val="TableParagraph"/>
              <w:spacing w:line="397" w:lineRule="exact"/>
              <w:ind w:left="30" w:right="160"/>
              <w:jc w:val="center"/>
              <w:rPr>
                <w:rFonts w:ascii="Times New Roman"/>
                <w:sz w:val="36"/>
              </w:rPr>
            </w:pPr>
            <w:r>
              <w:rPr>
                <w:rFonts w:ascii="Times New Roman"/>
                <w:sz w:val="36"/>
              </w:rPr>
              <w:t>15</w:t>
            </w:r>
          </w:p>
        </w:tc>
        <w:tc>
          <w:tcPr>
            <w:tcW w:w="1125" w:type="dxa"/>
          </w:tcPr>
          <w:p>
            <w:pPr>
              <w:pStyle w:val="TableParagraph"/>
              <w:spacing w:line="397" w:lineRule="exact"/>
              <w:ind w:left="160" w:right="204"/>
              <w:jc w:val="center"/>
              <w:rPr>
                <w:rFonts w:ascii="Times New Roman"/>
                <w:sz w:val="36"/>
              </w:rPr>
            </w:pPr>
            <w:r>
              <w:rPr>
                <w:rFonts w:ascii="Times New Roman"/>
                <w:sz w:val="36"/>
              </w:rPr>
              <w:t>20</w:t>
            </w:r>
          </w:p>
        </w:tc>
        <w:tc>
          <w:tcPr>
            <w:tcW w:w="990" w:type="dxa"/>
          </w:tcPr>
          <w:p>
            <w:pPr>
              <w:pStyle w:val="TableParagraph"/>
              <w:spacing w:line="397" w:lineRule="exact"/>
              <w:ind w:left="204" w:right="204"/>
              <w:jc w:val="center"/>
              <w:rPr>
                <w:rFonts w:ascii="Times New Roman"/>
                <w:sz w:val="36"/>
              </w:rPr>
            </w:pPr>
            <w:r>
              <w:rPr>
                <w:rFonts w:ascii="Times New Roman"/>
                <w:sz w:val="36"/>
              </w:rPr>
              <w:t>25</w:t>
            </w:r>
          </w:p>
        </w:tc>
        <w:tc>
          <w:tcPr>
            <w:tcW w:w="1170" w:type="dxa"/>
          </w:tcPr>
          <w:p>
            <w:pPr>
              <w:pStyle w:val="TableParagraph"/>
              <w:spacing w:line="397" w:lineRule="exact"/>
              <w:ind w:left="205" w:right="205"/>
              <w:jc w:val="center"/>
              <w:rPr>
                <w:rFonts w:ascii="Times New Roman"/>
                <w:sz w:val="36"/>
              </w:rPr>
            </w:pPr>
            <w:r>
              <w:rPr>
                <w:rFonts w:ascii="Times New Roman"/>
                <w:sz w:val="36"/>
              </w:rPr>
              <w:t>32</w:t>
            </w:r>
          </w:p>
        </w:tc>
        <w:tc>
          <w:tcPr>
            <w:tcW w:w="990" w:type="dxa"/>
          </w:tcPr>
          <w:p>
            <w:pPr>
              <w:pStyle w:val="TableParagraph"/>
              <w:spacing w:line="397" w:lineRule="exact"/>
              <w:ind w:left="205" w:right="204"/>
              <w:jc w:val="center"/>
              <w:rPr>
                <w:rFonts w:ascii="Times New Roman"/>
                <w:sz w:val="36"/>
              </w:rPr>
            </w:pPr>
            <w:r>
              <w:rPr>
                <w:rFonts w:ascii="Times New Roman"/>
                <w:sz w:val="36"/>
              </w:rPr>
              <w:t>40</w:t>
            </w:r>
          </w:p>
        </w:tc>
        <w:tc>
          <w:tcPr>
            <w:tcW w:w="1116" w:type="dxa"/>
          </w:tcPr>
          <w:p>
            <w:pPr>
              <w:pStyle w:val="TableParagraph"/>
              <w:spacing w:line="397" w:lineRule="exact"/>
              <w:ind w:left="205" w:right="151"/>
              <w:jc w:val="center"/>
              <w:rPr>
                <w:rFonts w:ascii="Times New Roman"/>
                <w:sz w:val="36"/>
              </w:rPr>
            </w:pPr>
            <w:r>
              <w:rPr>
                <w:rFonts w:ascii="Times New Roman"/>
                <w:sz w:val="36"/>
              </w:rPr>
              <w:t>50</w:t>
            </w:r>
          </w:p>
        </w:tc>
        <w:tc>
          <w:tcPr>
            <w:tcW w:w="1188" w:type="dxa"/>
          </w:tcPr>
          <w:p>
            <w:pPr>
              <w:pStyle w:val="TableParagraph"/>
              <w:spacing w:line="397" w:lineRule="exact"/>
              <w:ind w:left="152" w:right="239"/>
              <w:jc w:val="center"/>
              <w:rPr>
                <w:rFonts w:ascii="Times New Roman"/>
                <w:sz w:val="36"/>
              </w:rPr>
            </w:pPr>
            <w:r>
              <w:rPr>
                <w:rFonts w:ascii="Times New Roman"/>
                <w:sz w:val="36"/>
              </w:rPr>
              <w:t>65</w:t>
            </w:r>
          </w:p>
        </w:tc>
        <w:tc>
          <w:tcPr>
            <w:tcW w:w="1251" w:type="dxa"/>
          </w:tcPr>
          <w:p>
            <w:pPr>
              <w:pStyle w:val="TableParagraph"/>
              <w:spacing w:line="397" w:lineRule="exact"/>
              <w:ind w:left="394"/>
              <w:rPr>
                <w:rFonts w:ascii="Times New Roman"/>
                <w:sz w:val="36"/>
              </w:rPr>
            </w:pPr>
            <w:r>
              <w:rPr>
                <w:rFonts w:ascii="Times New Roman"/>
                <w:sz w:val="36"/>
              </w:rPr>
              <w:t>80</w:t>
            </w:r>
          </w:p>
        </w:tc>
        <w:tc>
          <w:tcPr>
            <w:tcW w:w="1040" w:type="dxa"/>
          </w:tcPr>
          <w:p>
            <w:pPr>
              <w:pStyle w:val="TableParagraph"/>
              <w:spacing w:line="397" w:lineRule="exact"/>
              <w:ind w:left="338" w:right="29"/>
              <w:jc w:val="center"/>
              <w:rPr>
                <w:rFonts w:ascii="Times New Roman"/>
                <w:sz w:val="36"/>
              </w:rPr>
            </w:pPr>
            <w:r>
              <w:rPr>
                <w:rFonts w:ascii="Times New Roman"/>
                <w:sz w:val="36"/>
              </w:rPr>
              <w:t>100</w:t>
            </w:r>
          </w:p>
        </w:tc>
      </w:tr>
      <w:tr>
        <w:tblPrEx>
          <w:tblW w:w="0" w:type="auto"/>
          <w:jc w:val="left"/>
          <w:tblInd w:w="5268" w:type="dxa"/>
          <w:tblLayout w:type="fixed"/>
          <w:tblCellMar>
            <w:top w:w="0" w:type="dxa"/>
            <w:left w:w="0" w:type="dxa"/>
            <w:bottom w:w="0" w:type="dxa"/>
            <w:right w:w="0" w:type="dxa"/>
          </w:tblCellMar>
          <w:tblLook w:val="01E0"/>
        </w:tblPrEx>
        <w:trPr>
          <w:trHeight w:val="1069"/>
          <w:jc w:val="left"/>
        </w:trPr>
        <w:tc>
          <w:tcPr>
            <w:tcW w:w="951" w:type="dxa"/>
          </w:tcPr>
          <w:p>
            <w:pPr>
              <w:pStyle w:val="TableParagraph"/>
              <w:spacing w:before="326"/>
              <w:ind w:left="30" w:right="160"/>
              <w:jc w:val="center"/>
              <w:rPr>
                <w:rFonts w:ascii="Times New Roman"/>
                <w:sz w:val="36"/>
              </w:rPr>
            </w:pPr>
            <w:r>
              <w:rPr>
                <w:rFonts w:ascii="Times New Roman"/>
                <w:sz w:val="36"/>
              </w:rPr>
              <w:t>11</w:t>
            </w:r>
          </w:p>
        </w:tc>
        <w:tc>
          <w:tcPr>
            <w:tcW w:w="1125" w:type="dxa"/>
          </w:tcPr>
          <w:p>
            <w:pPr>
              <w:pStyle w:val="TableParagraph"/>
              <w:spacing w:before="326"/>
              <w:ind w:left="160" w:right="204"/>
              <w:jc w:val="center"/>
              <w:rPr>
                <w:rFonts w:ascii="Times New Roman"/>
                <w:sz w:val="36"/>
              </w:rPr>
            </w:pPr>
            <w:r>
              <w:rPr>
                <w:rFonts w:ascii="Times New Roman"/>
                <w:sz w:val="36"/>
              </w:rPr>
              <w:t>13</w:t>
            </w:r>
          </w:p>
        </w:tc>
        <w:tc>
          <w:tcPr>
            <w:tcW w:w="990" w:type="dxa"/>
          </w:tcPr>
          <w:p>
            <w:pPr>
              <w:pStyle w:val="TableParagraph"/>
              <w:spacing w:before="326"/>
              <w:ind w:left="204" w:right="204"/>
              <w:jc w:val="center"/>
              <w:rPr>
                <w:rFonts w:ascii="Times New Roman"/>
                <w:sz w:val="36"/>
              </w:rPr>
            </w:pPr>
            <w:r>
              <w:rPr>
                <w:rFonts w:ascii="Times New Roman"/>
                <w:sz w:val="36"/>
              </w:rPr>
              <w:t>15</w:t>
            </w:r>
          </w:p>
        </w:tc>
        <w:tc>
          <w:tcPr>
            <w:tcW w:w="1170" w:type="dxa"/>
          </w:tcPr>
          <w:p>
            <w:pPr>
              <w:pStyle w:val="TableParagraph"/>
              <w:spacing w:before="326"/>
              <w:ind w:left="205" w:right="205"/>
              <w:jc w:val="center"/>
              <w:rPr>
                <w:rFonts w:ascii="Times New Roman"/>
                <w:sz w:val="36"/>
              </w:rPr>
            </w:pPr>
            <w:r>
              <w:rPr>
                <w:rFonts w:ascii="Times New Roman"/>
                <w:sz w:val="36"/>
              </w:rPr>
              <w:t>17</w:t>
            </w:r>
          </w:p>
        </w:tc>
        <w:tc>
          <w:tcPr>
            <w:tcW w:w="990" w:type="dxa"/>
          </w:tcPr>
          <w:p>
            <w:pPr>
              <w:pStyle w:val="TableParagraph"/>
              <w:spacing w:before="326"/>
              <w:ind w:left="205" w:right="204"/>
              <w:jc w:val="center"/>
              <w:rPr>
                <w:rFonts w:ascii="Times New Roman"/>
                <w:sz w:val="36"/>
              </w:rPr>
            </w:pPr>
            <w:r>
              <w:rPr>
                <w:rFonts w:ascii="Times New Roman"/>
                <w:sz w:val="36"/>
              </w:rPr>
              <w:t>18</w:t>
            </w:r>
          </w:p>
        </w:tc>
        <w:tc>
          <w:tcPr>
            <w:tcW w:w="1116" w:type="dxa"/>
          </w:tcPr>
          <w:p>
            <w:pPr>
              <w:pStyle w:val="TableParagraph"/>
              <w:spacing w:before="326"/>
              <w:ind w:left="205" w:right="151"/>
              <w:jc w:val="center"/>
              <w:rPr>
                <w:rFonts w:ascii="Times New Roman"/>
                <w:sz w:val="36"/>
              </w:rPr>
            </w:pPr>
            <w:r>
              <w:rPr>
                <w:rFonts w:ascii="Times New Roman"/>
                <w:sz w:val="36"/>
              </w:rPr>
              <w:t>20</w:t>
            </w:r>
          </w:p>
        </w:tc>
        <w:tc>
          <w:tcPr>
            <w:tcW w:w="1188" w:type="dxa"/>
          </w:tcPr>
          <w:p>
            <w:pPr>
              <w:pStyle w:val="TableParagraph"/>
              <w:spacing w:before="326"/>
              <w:ind w:left="152" w:right="239"/>
              <w:jc w:val="center"/>
              <w:rPr>
                <w:rFonts w:ascii="Times New Roman"/>
                <w:sz w:val="36"/>
              </w:rPr>
            </w:pPr>
            <w:r>
              <w:rPr>
                <w:rFonts w:ascii="Times New Roman"/>
                <w:sz w:val="36"/>
              </w:rPr>
              <w:t>23</w:t>
            </w:r>
          </w:p>
        </w:tc>
        <w:tc>
          <w:tcPr>
            <w:tcW w:w="1251" w:type="dxa"/>
          </w:tcPr>
          <w:p>
            <w:pPr>
              <w:pStyle w:val="TableParagraph"/>
              <w:spacing w:before="326"/>
              <w:ind w:left="394"/>
              <w:rPr>
                <w:rFonts w:ascii="Times New Roman"/>
                <w:sz w:val="36"/>
              </w:rPr>
            </w:pPr>
            <w:r>
              <w:rPr>
                <w:rFonts w:ascii="Times New Roman"/>
                <w:sz w:val="36"/>
              </w:rPr>
              <w:t>27</w:t>
            </w:r>
          </w:p>
        </w:tc>
        <w:tc>
          <w:tcPr>
            <w:tcW w:w="1040" w:type="dxa"/>
          </w:tcPr>
          <w:p>
            <w:pPr>
              <w:pStyle w:val="TableParagraph"/>
              <w:spacing w:before="326"/>
              <w:ind w:left="338" w:right="29"/>
              <w:jc w:val="center"/>
              <w:rPr>
                <w:rFonts w:ascii="Times New Roman"/>
                <w:sz w:val="36"/>
              </w:rPr>
            </w:pPr>
            <w:r>
              <w:rPr>
                <w:rFonts w:ascii="Times New Roman"/>
                <w:sz w:val="36"/>
              </w:rPr>
              <w:t>33</w:t>
            </w:r>
          </w:p>
        </w:tc>
      </w:tr>
      <w:tr>
        <w:tblPrEx>
          <w:tblW w:w="0" w:type="auto"/>
          <w:jc w:val="left"/>
          <w:tblInd w:w="5268" w:type="dxa"/>
          <w:tblLayout w:type="fixed"/>
          <w:tblCellMar>
            <w:top w:w="0" w:type="dxa"/>
            <w:left w:w="0" w:type="dxa"/>
            <w:bottom w:w="0" w:type="dxa"/>
            <w:right w:w="0" w:type="dxa"/>
          </w:tblCellMar>
          <w:tblLook w:val="01E0"/>
        </w:tblPrEx>
        <w:trPr>
          <w:trHeight w:val="894"/>
          <w:jc w:val="left"/>
        </w:trPr>
        <w:tc>
          <w:tcPr>
            <w:tcW w:w="951" w:type="dxa"/>
          </w:tcPr>
          <w:p>
            <w:pPr>
              <w:pStyle w:val="TableParagraph"/>
              <w:spacing w:before="306"/>
              <w:ind w:left="31" w:right="160"/>
              <w:jc w:val="center"/>
              <w:rPr>
                <w:rFonts w:ascii="Times New Roman" w:eastAsia="Times New Roman"/>
                <w:sz w:val="36"/>
              </w:rPr>
            </w:pPr>
            <w:r>
              <w:rPr>
                <w:rFonts w:ascii="Times New Roman" w:eastAsia="Times New Roman"/>
                <w:sz w:val="36"/>
              </w:rPr>
              <w:t>6</w:t>
            </w:r>
            <w:r>
              <w:rPr>
                <w:sz w:val="36"/>
              </w:rPr>
              <w:t>。</w:t>
            </w:r>
            <w:r>
              <w:rPr>
                <w:rFonts w:ascii="Times New Roman" w:eastAsia="Times New Roman"/>
                <w:sz w:val="36"/>
              </w:rPr>
              <w:t>0</w:t>
            </w:r>
          </w:p>
        </w:tc>
        <w:tc>
          <w:tcPr>
            <w:tcW w:w="1125" w:type="dxa"/>
          </w:tcPr>
          <w:p>
            <w:pPr>
              <w:pStyle w:val="TableParagraph"/>
              <w:spacing w:before="306"/>
              <w:ind w:left="160" w:right="204"/>
              <w:jc w:val="center"/>
              <w:rPr>
                <w:rFonts w:ascii="Times New Roman" w:eastAsia="Times New Roman"/>
                <w:sz w:val="36"/>
              </w:rPr>
            </w:pPr>
            <w:r>
              <w:rPr>
                <w:rFonts w:ascii="Times New Roman" w:eastAsia="Times New Roman"/>
                <w:sz w:val="36"/>
              </w:rPr>
              <w:t>6</w:t>
            </w:r>
            <w:r>
              <w:rPr>
                <w:sz w:val="36"/>
              </w:rPr>
              <w:t>。</w:t>
            </w:r>
            <w:r>
              <w:rPr>
                <w:rFonts w:ascii="Times New Roman" w:eastAsia="Times New Roman"/>
                <w:sz w:val="36"/>
              </w:rPr>
              <w:t>5</w:t>
            </w:r>
          </w:p>
        </w:tc>
        <w:tc>
          <w:tcPr>
            <w:tcW w:w="990" w:type="dxa"/>
          </w:tcPr>
          <w:p>
            <w:pPr>
              <w:pStyle w:val="TableParagraph"/>
              <w:spacing w:before="326"/>
              <w:ind w:left="201" w:right="204"/>
              <w:jc w:val="center"/>
              <w:rPr>
                <w:rFonts w:ascii="Times New Roman"/>
                <w:sz w:val="36"/>
              </w:rPr>
            </w:pPr>
            <w:r>
              <w:rPr>
                <w:rFonts w:ascii="Times New Roman"/>
                <w:sz w:val="36"/>
              </w:rPr>
              <w:t>7.0</w:t>
            </w:r>
          </w:p>
        </w:tc>
        <w:tc>
          <w:tcPr>
            <w:tcW w:w="1170" w:type="dxa"/>
          </w:tcPr>
          <w:p>
            <w:pPr>
              <w:pStyle w:val="TableParagraph"/>
              <w:spacing w:before="306"/>
              <w:ind w:left="205" w:right="205"/>
              <w:jc w:val="center"/>
              <w:rPr>
                <w:rFonts w:ascii="Times New Roman" w:eastAsia="Times New Roman"/>
                <w:sz w:val="36"/>
              </w:rPr>
            </w:pPr>
            <w:r>
              <w:rPr>
                <w:rFonts w:ascii="Times New Roman" w:eastAsia="Times New Roman"/>
                <w:sz w:val="36"/>
              </w:rPr>
              <w:t>7</w:t>
            </w:r>
            <w:r>
              <w:rPr>
                <w:sz w:val="36"/>
              </w:rPr>
              <w:t>。</w:t>
            </w:r>
            <w:r>
              <w:rPr>
                <w:rFonts w:ascii="Times New Roman" w:eastAsia="Times New Roman"/>
                <w:sz w:val="36"/>
              </w:rPr>
              <w:t>5</w:t>
            </w:r>
          </w:p>
        </w:tc>
        <w:tc>
          <w:tcPr>
            <w:tcW w:w="990" w:type="dxa"/>
          </w:tcPr>
          <w:p>
            <w:pPr>
              <w:pStyle w:val="TableParagraph"/>
              <w:spacing w:before="326"/>
              <w:ind w:left="204" w:right="204"/>
              <w:jc w:val="center"/>
              <w:rPr>
                <w:rFonts w:ascii="Times New Roman"/>
                <w:sz w:val="36"/>
              </w:rPr>
            </w:pPr>
            <w:r>
              <w:rPr>
                <w:rFonts w:ascii="Times New Roman"/>
                <w:sz w:val="36"/>
              </w:rPr>
              <w:t>8.0</w:t>
            </w:r>
          </w:p>
        </w:tc>
        <w:tc>
          <w:tcPr>
            <w:tcW w:w="1116" w:type="dxa"/>
          </w:tcPr>
          <w:p>
            <w:pPr>
              <w:pStyle w:val="TableParagraph"/>
              <w:spacing w:before="306"/>
              <w:ind w:left="205" w:right="151"/>
              <w:jc w:val="center"/>
              <w:rPr>
                <w:rFonts w:ascii="Times New Roman" w:eastAsia="Times New Roman"/>
                <w:sz w:val="36"/>
              </w:rPr>
            </w:pPr>
            <w:r>
              <w:rPr>
                <w:rFonts w:ascii="Times New Roman" w:eastAsia="Times New Roman"/>
                <w:sz w:val="36"/>
              </w:rPr>
              <w:t>9</w:t>
            </w:r>
            <w:r>
              <w:rPr>
                <w:sz w:val="36"/>
              </w:rPr>
              <w:t>。</w:t>
            </w:r>
            <w:r>
              <w:rPr>
                <w:rFonts w:ascii="Times New Roman" w:eastAsia="Times New Roman"/>
                <w:sz w:val="36"/>
              </w:rPr>
              <w:t>0</w:t>
            </w:r>
          </w:p>
        </w:tc>
        <w:tc>
          <w:tcPr>
            <w:tcW w:w="1188" w:type="dxa"/>
          </w:tcPr>
          <w:p>
            <w:pPr>
              <w:pStyle w:val="TableParagraph"/>
              <w:spacing w:before="306"/>
              <w:ind w:left="152" w:right="240"/>
              <w:jc w:val="center"/>
              <w:rPr>
                <w:rFonts w:ascii="Times New Roman" w:eastAsia="Times New Roman"/>
                <w:sz w:val="36"/>
              </w:rPr>
            </w:pPr>
            <w:r>
              <w:rPr>
                <w:rFonts w:ascii="Times New Roman" w:eastAsia="Times New Roman"/>
                <w:sz w:val="36"/>
              </w:rPr>
              <w:t>10</w:t>
            </w:r>
            <w:r>
              <w:rPr>
                <w:spacing w:val="-144"/>
                <w:sz w:val="36"/>
              </w:rPr>
              <w:t>。</w:t>
            </w:r>
            <w:r>
              <w:rPr>
                <w:rFonts w:ascii="Times New Roman" w:eastAsia="Times New Roman"/>
                <w:sz w:val="36"/>
              </w:rPr>
              <w:t>0</w:t>
            </w:r>
          </w:p>
        </w:tc>
        <w:tc>
          <w:tcPr>
            <w:tcW w:w="1251" w:type="dxa"/>
          </w:tcPr>
          <w:p>
            <w:pPr>
              <w:pStyle w:val="TableParagraph"/>
              <w:spacing w:before="326"/>
              <w:ind w:left="261"/>
              <w:rPr>
                <w:rFonts w:ascii="Times New Roman"/>
                <w:sz w:val="36"/>
              </w:rPr>
            </w:pPr>
            <w:r>
              <w:rPr>
                <w:rFonts w:ascii="Times New Roman"/>
                <w:sz w:val="36"/>
              </w:rPr>
              <w:t>11.5</w:t>
            </w:r>
          </w:p>
        </w:tc>
        <w:tc>
          <w:tcPr>
            <w:tcW w:w="1040" w:type="dxa"/>
          </w:tcPr>
          <w:p>
            <w:pPr>
              <w:pStyle w:val="TableParagraph"/>
              <w:spacing w:before="326"/>
              <w:ind w:left="341" w:right="29"/>
              <w:jc w:val="center"/>
              <w:rPr>
                <w:rFonts w:ascii="Times New Roman"/>
                <w:sz w:val="36"/>
              </w:rPr>
            </w:pPr>
            <w:r>
              <w:rPr>
                <w:rFonts w:ascii="Times New Roman"/>
                <w:sz w:val="36"/>
              </w:rPr>
              <w:t>13.5</w:t>
            </w:r>
          </w:p>
        </w:tc>
      </w:tr>
      <w:tr>
        <w:tblPrEx>
          <w:tblW w:w="0" w:type="auto"/>
          <w:jc w:val="left"/>
          <w:tblInd w:w="5268" w:type="dxa"/>
          <w:tblLayout w:type="fixed"/>
          <w:tblCellMar>
            <w:top w:w="0" w:type="dxa"/>
            <w:left w:w="0" w:type="dxa"/>
            <w:bottom w:w="0" w:type="dxa"/>
            <w:right w:w="0" w:type="dxa"/>
          </w:tblCellMar>
          <w:tblLook w:val="01E0"/>
        </w:tblPrEx>
        <w:trPr>
          <w:trHeight w:val="547"/>
          <w:jc w:val="left"/>
        </w:trPr>
        <w:tc>
          <w:tcPr>
            <w:tcW w:w="951" w:type="dxa"/>
          </w:tcPr>
          <w:p>
            <w:pPr>
              <w:pStyle w:val="TableParagraph"/>
              <w:spacing w:before="148" w:line="380" w:lineRule="exact"/>
              <w:ind w:left="30" w:right="160"/>
              <w:jc w:val="center"/>
              <w:rPr>
                <w:rFonts w:ascii="Times New Roman"/>
                <w:sz w:val="36"/>
              </w:rPr>
            </w:pPr>
            <w:r>
              <w:rPr>
                <w:rFonts w:ascii="Times New Roman"/>
                <w:sz w:val="36"/>
              </w:rPr>
              <w:t>40</w:t>
            </w:r>
          </w:p>
        </w:tc>
        <w:tc>
          <w:tcPr>
            <w:tcW w:w="1125" w:type="dxa"/>
          </w:tcPr>
          <w:p>
            <w:pPr>
              <w:pStyle w:val="TableParagraph"/>
              <w:spacing w:before="148" w:line="380" w:lineRule="exact"/>
              <w:ind w:left="160" w:right="204"/>
              <w:jc w:val="center"/>
              <w:rPr>
                <w:rFonts w:ascii="Times New Roman"/>
                <w:sz w:val="36"/>
              </w:rPr>
            </w:pPr>
            <w:r>
              <w:rPr>
                <w:rFonts w:ascii="Times New Roman"/>
                <w:sz w:val="36"/>
              </w:rPr>
              <w:t>60</w:t>
            </w:r>
          </w:p>
        </w:tc>
        <w:tc>
          <w:tcPr>
            <w:tcW w:w="990" w:type="dxa"/>
          </w:tcPr>
          <w:p>
            <w:pPr>
              <w:pStyle w:val="TableParagraph"/>
              <w:spacing w:before="148" w:line="380" w:lineRule="exact"/>
              <w:ind w:left="204" w:right="204"/>
              <w:jc w:val="center"/>
              <w:rPr>
                <w:rFonts w:ascii="Times New Roman"/>
                <w:sz w:val="36"/>
              </w:rPr>
            </w:pPr>
            <w:r>
              <w:rPr>
                <w:rFonts w:ascii="Times New Roman"/>
                <w:sz w:val="36"/>
              </w:rPr>
              <w:t>100</w:t>
            </w:r>
          </w:p>
        </w:tc>
        <w:tc>
          <w:tcPr>
            <w:tcW w:w="1170" w:type="dxa"/>
          </w:tcPr>
          <w:p>
            <w:pPr>
              <w:pStyle w:val="TableParagraph"/>
              <w:spacing w:before="148" w:line="380" w:lineRule="exact"/>
              <w:ind w:left="205" w:right="205"/>
              <w:jc w:val="center"/>
              <w:rPr>
                <w:rFonts w:ascii="Times New Roman"/>
                <w:sz w:val="36"/>
              </w:rPr>
            </w:pPr>
            <w:r>
              <w:rPr>
                <w:rFonts w:ascii="Times New Roman"/>
                <w:sz w:val="36"/>
              </w:rPr>
              <w:t>120</w:t>
            </w:r>
          </w:p>
        </w:tc>
        <w:tc>
          <w:tcPr>
            <w:tcW w:w="990" w:type="dxa"/>
          </w:tcPr>
          <w:p>
            <w:pPr>
              <w:pStyle w:val="TableParagraph"/>
              <w:spacing w:before="148" w:line="380" w:lineRule="exact"/>
              <w:ind w:left="205" w:right="204"/>
              <w:jc w:val="center"/>
              <w:rPr>
                <w:rFonts w:ascii="Times New Roman"/>
                <w:sz w:val="36"/>
              </w:rPr>
            </w:pPr>
            <w:r>
              <w:rPr>
                <w:rFonts w:ascii="Times New Roman"/>
                <w:sz w:val="36"/>
              </w:rPr>
              <w:t>150</w:t>
            </w:r>
          </w:p>
        </w:tc>
        <w:tc>
          <w:tcPr>
            <w:tcW w:w="1116" w:type="dxa"/>
          </w:tcPr>
          <w:p>
            <w:pPr>
              <w:pStyle w:val="TableParagraph"/>
              <w:spacing w:before="148" w:line="380" w:lineRule="exact"/>
              <w:ind w:left="205" w:right="151"/>
              <w:jc w:val="center"/>
              <w:rPr>
                <w:rFonts w:ascii="Times New Roman"/>
                <w:sz w:val="36"/>
              </w:rPr>
            </w:pPr>
            <w:r>
              <w:rPr>
                <w:rFonts w:ascii="Times New Roman"/>
                <w:sz w:val="36"/>
              </w:rPr>
              <w:t>200</w:t>
            </w:r>
          </w:p>
        </w:tc>
        <w:tc>
          <w:tcPr>
            <w:tcW w:w="1188" w:type="dxa"/>
          </w:tcPr>
          <w:p>
            <w:pPr>
              <w:pStyle w:val="TableParagraph"/>
              <w:spacing w:before="148" w:line="380" w:lineRule="exact"/>
              <w:ind w:left="152" w:right="239"/>
              <w:jc w:val="center"/>
              <w:rPr>
                <w:rFonts w:ascii="Times New Roman"/>
                <w:sz w:val="36"/>
              </w:rPr>
            </w:pPr>
            <w:r>
              <w:rPr>
                <w:rFonts w:ascii="Times New Roman"/>
                <w:sz w:val="36"/>
              </w:rPr>
              <w:t>250</w:t>
            </w:r>
          </w:p>
        </w:tc>
        <w:tc>
          <w:tcPr>
            <w:tcW w:w="1251" w:type="dxa"/>
          </w:tcPr>
          <w:p>
            <w:pPr>
              <w:pStyle w:val="TableParagraph"/>
              <w:spacing w:before="148" w:line="380" w:lineRule="exact"/>
              <w:ind w:left="304"/>
              <w:rPr>
                <w:rFonts w:ascii="Times New Roman"/>
                <w:sz w:val="36"/>
              </w:rPr>
            </w:pPr>
            <w:r>
              <w:rPr>
                <w:rFonts w:ascii="Times New Roman"/>
                <w:sz w:val="36"/>
              </w:rPr>
              <w:t>300</w:t>
            </w:r>
          </w:p>
        </w:tc>
        <w:tc>
          <w:tcPr>
            <w:tcW w:w="1040" w:type="dxa"/>
          </w:tcPr>
          <w:p>
            <w:pPr>
              <w:pStyle w:val="TableParagraph"/>
              <w:spacing w:before="148" w:line="380" w:lineRule="exact"/>
              <w:ind w:left="338" w:right="29"/>
              <w:jc w:val="center"/>
              <w:rPr>
                <w:rFonts w:ascii="Times New Roman"/>
                <w:sz w:val="36"/>
              </w:rPr>
            </w:pPr>
            <w:r>
              <w:rPr>
                <w:rFonts w:ascii="Times New Roman"/>
                <w:sz w:val="36"/>
              </w:rPr>
              <w:t>400</w:t>
            </w:r>
          </w:p>
        </w:tc>
      </w:tr>
    </w:tbl>
    <w:p>
      <w:pPr>
        <w:pStyle w:val="BodyText"/>
        <w:spacing w:before="3"/>
        <w:rPr>
          <w:rFonts w:ascii="黑体"/>
          <w:sz w:val="28"/>
        </w:rPr>
      </w:pPr>
    </w:p>
    <w:p>
      <w:pPr>
        <w:pStyle w:val="BodyText"/>
        <w:spacing w:before="49" w:line="487" w:lineRule="auto"/>
        <w:ind w:left="2700" w:right="2697" w:firstLine="719"/>
      </w:pPr>
      <w:r>
        <w:pict>
          <v:group id="_x0000_s1214" style="width:651.75pt;height:180.95pt;margin-top:-189.07pt;margin-left:120.25pt;mso-position-horizontal-relative:page;position:absolute;z-index:-251603968" coordorigin="2405,-3781" coordsize="13035,3619">
            <v:shape id="_x0000_s1215" type="#_x0000_t75" style="width:13035;height:3619;left:2405;position:absolute;top:-3782" stroked="f">
              <v:imagedata r:id="rId83" o:title=""/>
            </v:shape>
            <v:shape id="_x0000_s1216" type="#_x0000_t202" style="width:2501;height:383;left:2592;position:absolute;top:-3598" filled="f" stroked="f">
              <v:textbox inset="0,0,0,0">
                <w:txbxContent>
                  <w:p>
                    <w:pPr>
                      <w:spacing w:before="0" w:line="383" w:lineRule="exact"/>
                      <w:ind w:left="0" w:right="0" w:firstLine="0"/>
                      <w:jc w:val="left"/>
                      <w:rPr>
                        <w:sz w:val="36"/>
                      </w:rPr>
                    </w:pPr>
                    <w:r>
                      <w:rPr>
                        <w:spacing w:val="-1"/>
                        <w:sz w:val="36"/>
                      </w:rPr>
                      <w:t>公称直径</w:t>
                    </w:r>
                    <w:r>
                      <w:rPr>
                        <w:rFonts w:ascii="Times New Roman" w:eastAsia="Times New Roman"/>
                        <w:sz w:val="36"/>
                      </w:rPr>
                      <w:t>(mm</w:t>
                    </w:r>
                    <w:r>
                      <w:rPr>
                        <w:sz w:val="36"/>
                      </w:rPr>
                      <w:t>）</w:t>
                    </w:r>
                  </w:p>
                </w:txbxContent>
              </v:textbox>
            </v:shape>
            <v:shape id="_x0000_s1217" type="#_x0000_t202" style="width:740;height:360;left:2744;position:absolute;top:-2871" filled="f" stroked="f">
              <v:textbox inset="0,0,0,0">
                <w:txbxContent>
                  <w:p>
                    <w:pPr>
                      <w:spacing w:before="0" w:line="360" w:lineRule="exact"/>
                      <w:ind w:left="0" w:right="0" w:firstLine="0"/>
                      <w:jc w:val="left"/>
                      <w:rPr>
                        <w:sz w:val="36"/>
                      </w:rPr>
                    </w:pPr>
                    <w:r>
                      <w:rPr>
                        <w:sz w:val="36"/>
                      </w:rPr>
                      <w:t>螺纹</w:t>
                    </w:r>
                  </w:p>
                </w:txbxContent>
              </v:textbox>
            </v:shape>
            <v:shape id="_x0000_s1218" type="#_x0000_t202" style="width:740;height:360;left:4093;position:absolute;top:-2871" filled="f" stroked="f">
              <v:textbox inset="0,0,0,0">
                <w:txbxContent>
                  <w:p>
                    <w:pPr>
                      <w:spacing w:before="0" w:line="360" w:lineRule="exact"/>
                      <w:ind w:left="0" w:right="0" w:firstLine="0"/>
                      <w:jc w:val="left"/>
                      <w:rPr>
                        <w:sz w:val="36"/>
                      </w:rPr>
                    </w:pPr>
                    <w:r>
                      <w:rPr>
                        <w:sz w:val="36"/>
                      </w:rPr>
                      <w:t>深度</w:t>
                    </w:r>
                  </w:p>
                </w:txbxContent>
              </v:textbox>
            </v:shape>
            <v:shape id="_x0000_s1219" type="#_x0000_t202" style="width:740;height:360;left:2744;position:absolute;top:-2169" filled="f" stroked="f">
              <v:textbox inset="0,0,0,0">
                <w:txbxContent>
                  <w:p>
                    <w:pPr>
                      <w:spacing w:before="0" w:line="360" w:lineRule="exact"/>
                      <w:ind w:left="0" w:right="0" w:firstLine="0"/>
                      <w:jc w:val="left"/>
                      <w:rPr>
                        <w:sz w:val="36"/>
                      </w:rPr>
                    </w:pPr>
                    <w:r>
                      <w:rPr>
                        <w:sz w:val="36"/>
                      </w:rPr>
                      <w:t>连接</w:t>
                    </w:r>
                  </w:p>
                </w:txbxContent>
              </v:textbox>
            </v:shape>
            <v:shape id="_x0000_s1220" type="#_x0000_t202" style="width:941;height:1090;left:3993;position:absolute;top:-2178" filled="f" stroked="f">
              <v:textbox inset="0,0,0,0">
                <w:txbxContent>
                  <w:p>
                    <w:pPr>
                      <w:spacing w:before="0" w:line="420" w:lineRule="exact"/>
                      <w:ind w:left="0" w:right="0" w:firstLine="0"/>
                      <w:jc w:val="left"/>
                      <w:rPr>
                        <w:rFonts w:ascii="Times New Roman" w:eastAsia="Times New Roman"/>
                        <w:sz w:val="36"/>
                      </w:rPr>
                    </w:pPr>
                    <w:r>
                      <w:rPr>
                        <w:sz w:val="36"/>
                      </w:rPr>
                      <w:t>（</w:t>
                    </w:r>
                    <w:r>
                      <w:rPr>
                        <w:rFonts w:ascii="Times New Roman" w:eastAsia="Times New Roman"/>
                        <w:sz w:val="36"/>
                      </w:rPr>
                      <w:t>mm</w:t>
                    </w:r>
                  </w:p>
                  <w:p>
                    <w:pPr>
                      <w:spacing w:before="258" w:line="411" w:lineRule="exact"/>
                      <w:ind w:left="100" w:right="0" w:firstLine="0"/>
                      <w:jc w:val="left"/>
                      <w:rPr>
                        <w:sz w:val="36"/>
                      </w:rPr>
                    </w:pPr>
                    <w:r>
                      <w:rPr>
                        <w:sz w:val="36"/>
                      </w:rPr>
                      <w:t>牙数</w:t>
                    </w:r>
                  </w:p>
                </w:txbxContent>
              </v:textbox>
            </v:shape>
            <v:shape id="_x0000_s1221" type="#_x0000_t202" style="width:2360;height:383;left:2610;position:absolute;top:-742" filled="f" stroked="f">
              <v:textbox inset="0,0,0,0">
                <w:txbxContent>
                  <w:p>
                    <w:pPr>
                      <w:spacing w:before="0" w:line="383" w:lineRule="exact"/>
                      <w:ind w:left="0" w:right="0" w:firstLine="0"/>
                      <w:jc w:val="left"/>
                      <w:rPr>
                        <w:sz w:val="36"/>
                      </w:rPr>
                    </w:pPr>
                    <w:r>
                      <w:rPr>
                        <w:spacing w:val="-1"/>
                        <w:sz w:val="36"/>
                      </w:rPr>
                      <w:t>扭矩</w:t>
                    </w:r>
                    <w:r>
                      <w:rPr>
                        <w:sz w:val="36"/>
                      </w:rPr>
                      <w:t>（</w:t>
                    </w:r>
                    <w:r>
                      <w:rPr>
                        <w:rFonts w:ascii="Times New Roman" w:eastAsia="Times New Roman" w:hAnsi="Times New Roman"/>
                        <w:sz w:val="36"/>
                      </w:rPr>
                      <w:t>N</w:t>
                    </w:r>
                    <w:r>
                      <w:rPr>
                        <w:sz w:val="36"/>
                      </w:rPr>
                      <w:t>·</w:t>
                    </w:r>
                    <w:r>
                      <w:rPr>
                        <w:rFonts w:ascii="Times New Roman" w:eastAsia="Times New Roman" w:hAnsi="Times New Roman"/>
                        <w:sz w:val="36"/>
                      </w:rPr>
                      <w:t>m</w:t>
                    </w:r>
                    <w:r>
                      <w:rPr>
                        <w:sz w:val="36"/>
                      </w:rPr>
                      <w:t>）</w:t>
                    </w:r>
                  </w:p>
                </w:txbxContent>
              </v:textbox>
            </v:shape>
          </v:group>
        </w:pict>
      </w:r>
      <w:r>
        <w:rPr>
          <w:spacing w:val="-8"/>
        </w:rPr>
        <w:t>主干管安装应从机房管道接口处或各库起始点开头，装管前要检查管内是否</w:t>
      </w:r>
      <w:r>
        <w:t>有杂物并清理洁净；再把管子就位在托架上,把第一节管装好并固定牢靠，然后</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再安装第二节管，以后各节管均照此进行,紧固好螺栓；</w:t>
      </w:r>
    </w:p>
    <w:p>
      <w:pPr>
        <w:pStyle w:val="BodyText"/>
        <w:spacing w:before="1"/>
        <w:rPr>
          <w:sz w:val="37"/>
        </w:rPr>
      </w:pPr>
    </w:p>
    <w:p>
      <w:pPr>
        <w:pStyle w:val="BodyText"/>
        <w:spacing w:line="487" w:lineRule="auto"/>
        <w:ind w:left="2700" w:right="2558" w:firstLine="719"/>
      </w:pPr>
      <w:r>
        <w:rPr>
          <w:spacing w:val="-1"/>
        </w:rPr>
        <w:t>螺纹连接的管道，在丝扣处涂好铅油、缠好麻丝，一人在末端扶平管道，一</w:t>
      </w:r>
      <w:r>
        <w:rPr>
          <w:spacing w:val="-8"/>
        </w:rPr>
        <w:t>人在接口处把管相对固定对准丝扣，顺时针方向渐渐转动，用一把管钳咬住前节</w:t>
      </w:r>
      <w:r>
        <w:rPr>
          <w:spacing w:val="-3"/>
        </w:rPr>
        <w:t xml:space="preserve">管件,用另一把管钳转动管子至松紧适宜,要求丝扣外露 </w:t>
      </w:r>
      <w:r>
        <w:t>2～3</w:t>
      </w:r>
      <w:r>
        <w:rPr>
          <w:spacing w:val="-10"/>
        </w:rPr>
        <w:t xml:space="preserve"> 扣，并清掉外露麻</w:t>
      </w:r>
      <w:r>
        <w:t>丝。</w:t>
      </w:r>
    </w:p>
    <w:p>
      <w:pPr>
        <w:pStyle w:val="BodyText"/>
        <w:spacing w:line="487" w:lineRule="auto"/>
        <w:ind w:left="2700" w:right="2701" w:firstLine="719"/>
      </w:pPr>
      <w:r>
        <w:rPr>
          <w:spacing w:val="-12"/>
        </w:rPr>
        <w:t>卡环连接的管道，应先清除管口的油污和杂物，确定要连接的管子在同一直</w:t>
      </w:r>
      <w:r>
        <w:t>线上，把管口对齐并套上橡胶圈再拧紧卡箍螺栓.</w:t>
      </w:r>
    </w:p>
    <w:p>
      <w:pPr>
        <w:pStyle w:val="BodyText"/>
        <w:spacing w:line="487" w:lineRule="auto"/>
        <w:ind w:left="2700" w:right="2695" w:firstLine="719"/>
      </w:pPr>
      <w:r>
        <w:t>法兰连接的管道,法兰面应与管道中心线垂直,并同心.法兰对接应平行，</w:t>
      </w:r>
      <w:r>
        <w:rPr>
          <w:spacing w:val="1"/>
        </w:rPr>
        <w:t xml:space="preserve"> </w:t>
      </w:r>
      <w:r>
        <w:rPr>
          <w:spacing w:val="-3"/>
        </w:rPr>
        <w:t>其偏差不应大于其外径的</w:t>
      </w:r>
      <w:r>
        <w:rPr>
          <w:rFonts w:ascii="Times New Roman" w:eastAsia="Times New Roman"/>
          <w:spacing w:val="-2"/>
        </w:rPr>
        <w:t>1.5/1000</w:t>
      </w:r>
      <w:r>
        <w:rPr>
          <w:spacing w:val="-2"/>
        </w:rPr>
        <w:t>，且不得大于</w:t>
      </w:r>
      <w:r>
        <w:rPr>
          <w:rFonts w:ascii="Times New Roman" w:eastAsia="Times New Roman"/>
          <w:spacing w:val="-2"/>
        </w:rPr>
        <w:t>2mm</w:t>
      </w:r>
      <w:r>
        <w:rPr>
          <w:spacing w:val="-10"/>
        </w:rPr>
        <w:t>;连接螺栓长度应全都、螺母</w:t>
      </w:r>
      <w:r>
        <w:t>在同侧、均匀拧紧。螺栓紧固后不应低于螺母平面.法兰的衬垫规格、品种与厚度应符合设计的要求.</w:t>
      </w:r>
    </w:p>
    <w:p>
      <w:pPr>
        <w:pStyle w:val="BodyText"/>
        <w:spacing w:line="487" w:lineRule="auto"/>
        <w:ind w:left="2700" w:right="2698" w:firstLine="719"/>
        <w:jc w:val="both"/>
      </w:pPr>
      <w:r>
        <w:t>焊接连接的管道，管道对接焊口的组对和坡口形式等应符合规范的规定;对</w:t>
      </w:r>
      <w:r>
        <w:rPr>
          <w:spacing w:val="-1"/>
        </w:rPr>
        <w:t>口的平直度为</w:t>
      </w:r>
      <w:r>
        <w:rPr>
          <w:spacing w:val="-12"/>
        </w:rPr>
        <w:t>1/100</w:t>
      </w:r>
      <w:r>
        <w:rPr>
          <w:spacing w:val="-3"/>
        </w:rPr>
        <w:t>，全长不大于</w:t>
      </w:r>
      <w:r>
        <w:rPr>
          <w:spacing w:val="-15"/>
        </w:rPr>
        <w:t>10mm</w:t>
      </w:r>
      <w:r>
        <w:rPr>
          <w:spacing w:val="-5"/>
        </w:rPr>
        <w:t>，管道的固定焊口应远离设备,且不宜与设</w:t>
      </w:r>
      <w:r>
        <w:t>备接口中心线相重合，管道对接焊缝与支、吊架的距离应大于50mm。</w:t>
      </w:r>
    </w:p>
    <w:p>
      <w:pPr>
        <w:pStyle w:val="BodyText"/>
        <w:spacing w:line="487" w:lineRule="auto"/>
        <w:ind w:left="2700" w:right="2702" w:firstLine="719"/>
      </w:pPr>
      <w:r>
        <w:rPr>
          <w:spacing w:val="-10"/>
        </w:rPr>
        <w:t>分路阀门离分路点不宜于过远，如分路处是系统的最低点，必需在分路阀门</w:t>
      </w:r>
      <w:r>
        <w:t>前加汇水丝堵。</w:t>
      </w:r>
    </w:p>
    <w:p>
      <w:pPr>
        <w:pStyle w:val="BodyText"/>
        <w:spacing w:line="487" w:lineRule="auto"/>
        <w:ind w:left="2700" w:right="2522" w:firstLine="719"/>
      </w:pPr>
      <w:r>
        <w:rPr>
          <w:spacing w:val="-8"/>
        </w:rPr>
        <w:t>遇有伸缩器,应在预制时按规范要求做好预拉伸，并作好记录，按位置固定，</w:t>
      </w:r>
      <w:r>
        <w:rPr>
          <w:spacing w:val="-177"/>
        </w:rPr>
        <w:t xml:space="preserve"> </w:t>
      </w:r>
      <w:r>
        <w:t>与管道连接好，波纹伸缩器应按要求位置安装好导向支架和固定支架,并分别安装阀门等附属设备。</w:t>
      </w:r>
    </w:p>
    <w:p>
      <w:pPr>
        <w:pStyle w:val="BodyText"/>
        <w:spacing w:line="487" w:lineRule="auto"/>
        <w:ind w:left="2700" w:right="2522" w:firstLine="719"/>
      </w:pPr>
      <w:r>
        <w:rPr>
          <w:spacing w:val="-20"/>
        </w:rPr>
        <w:t>主干管道安装完成，检查其坐标、标高、预留口位置和管道变径等是否准确，</w:t>
      </w:r>
      <w:r>
        <w:rPr>
          <w:spacing w:val="-177"/>
        </w:rPr>
        <w:t xml:space="preserve"> </w:t>
      </w:r>
      <w:r>
        <w:rPr>
          <w:spacing w:val="-1"/>
        </w:rPr>
        <w:t>预留口处是否做好临时管堵；用水平尺校对复核坡度，调整合格后，再调整吊卡</w:t>
      </w:r>
      <w:r>
        <w:t>螺栓,使其松紧适宜。</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5。3。9.4、立管安装:</w:t>
      </w:r>
    </w:p>
    <w:p>
      <w:pPr>
        <w:pStyle w:val="BodyText"/>
        <w:spacing w:before="1"/>
        <w:rPr>
          <w:sz w:val="37"/>
        </w:rPr>
      </w:pPr>
    </w:p>
    <w:p>
      <w:pPr>
        <w:pStyle w:val="BodyText"/>
        <w:spacing w:line="487" w:lineRule="auto"/>
        <w:ind w:left="2700" w:right="2558" w:firstLine="719"/>
      </w:pPr>
      <w:r>
        <w:rPr>
          <w:spacing w:val="-1"/>
        </w:rPr>
        <w:t>核对各层预留孔洞位置是否垂直、吊线、清理好洞口、支架安装，将预制好</w:t>
      </w:r>
      <w:r>
        <w:t>的管道按编号挨次运到安装地点。</w:t>
      </w:r>
    </w:p>
    <w:p>
      <w:pPr>
        <w:pStyle w:val="BodyText"/>
        <w:spacing w:line="487" w:lineRule="auto"/>
        <w:ind w:left="3420" w:right="2710"/>
      </w:pPr>
      <w:r>
        <w:t>安装前先卸下阀门盖，有钢套管的先穿到管上,按编号从第一节开头安装</w:t>
      </w:r>
      <w:r>
        <w:rPr>
          <w:spacing w:val="1"/>
        </w:rPr>
        <w:t xml:space="preserve"> </w:t>
      </w:r>
      <w:r>
        <w:t>检查立管的每个预留口标高、方向等是否准确、平正.将事先装好的管卡子</w:t>
      </w:r>
    </w:p>
    <w:p>
      <w:pPr>
        <w:pStyle w:val="BodyText"/>
        <w:spacing w:line="487" w:lineRule="auto"/>
        <w:ind w:left="2700" w:right="2556"/>
      </w:pPr>
      <w:r>
        <w:rPr>
          <w:spacing w:val="-1"/>
        </w:rPr>
        <w:t>松开，把管放入卡内拧紧螺栓，用吊杆、线坠从第一节管开头找好垂直度，扶正</w:t>
      </w:r>
      <w:r>
        <w:t>钢管套，最后填堵孔洞,预装口必需做好临时丝堵。</w:t>
      </w:r>
    </w:p>
    <w:p>
      <w:pPr>
        <w:pStyle w:val="BodyText"/>
        <w:ind w:left="2700"/>
      </w:pPr>
      <w:r>
        <w:t>5。3.9。5、支管安装:</w:t>
      </w:r>
    </w:p>
    <w:p>
      <w:pPr>
        <w:pStyle w:val="BodyText"/>
        <w:spacing w:before="12"/>
      </w:pPr>
    </w:p>
    <w:p>
      <w:pPr>
        <w:pStyle w:val="BodyText"/>
        <w:spacing w:line="487" w:lineRule="auto"/>
        <w:ind w:left="2700" w:right="2720" w:firstLine="719"/>
      </w:pPr>
      <w:r>
        <w:rPr>
          <w:spacing w:val="-2"/>
        </w:rPr>
        <w:t>检查风机盘管安装位置及立管预留口是否准确 ,量出支管尺寸,并留出金属</w:t>
      </w:r>
      <w:r>
        <w:t>软管连接尺寸.</w:t>
      </w:r>
    </w:p>
    <w:p>
      <w:pPr>
        <w:pStyle w:val="BodyText"/>
        <w:spacing w:line="487" w:lineRule="auto"/>
        <w:ind w:left="2700" w:right="2659" w:firstLine="719"/>
      </w:pPr>
      <w:r>
        <w:rPr>
          <w:spacing w:val="-6"/>
        </w:rPr>
        <w:t>配支管,按量出支管的尺寸，断管、套丝、调直,在管子丝扣处涂铅油、缠麻</w:t>
      </w:r>
      <w:r>
        <w:t>丝，管子连接好后把外露麻丝清理洁净,再用金属软管连接管道和风机盘管。</w:t>
      </w:r>
    </w:p>
    <w:p>
      <w:pPr>
        <w:pStyle w:val="BodyText"/>
        <w:spacing w:line="487" w:lineRule="auto"/>
        <w:ind w:left="2700" w:right="2519" w:firstLine="719"/>
      </w:pPr>
      <w:r>
        <w:rPr>
          <w:spacing w:val="-1"/>
        </w:rPr>
        <w:t>立支管变径，不宜使用补芯，应采纳大小头作变径管；冷凝水管道为无压管</w:t>
      </w:r>
      <w:r>
        <w:t>道，要把握其坡度，避开倒坡，防止出现天花漏水现象。冷凝水干管坡度一般为</w:t>
      </w:r>
      <w:r>
        <w:rPr>
          <w:spacing w:val="-2"/>
        </w:rPr>
        <w:t>5‰～8‰,</w:t>
      </w:r>
      <w:r>
        <w:rPr>
          <w:spacing w:val="-13"/>
        </w:rPr>
        <w:t xml:space="preserve">支管坡度一般为 </w:t>
      </w:r>
      <w:r>
        <w:rPr>
          <w:spacing w:val="-2"/>
        </w:rPr>
        <w:t>8‰~10‰，有时由于别的专业管道标高影响或吊顶高</w:t>
      </w:r>
      <w:r>
        <w:rPr>
          <w:spacing w:val="-13"/>
        </w:rPr>
        <w:t>度限制，不能保证这个标准，但肯定要做灌水试验,严禁出现冷凝水管倒坡现象。</w:t>
      </w:r>
    </w:p>
    <w:p>
      <w:pPr>
        <w:pStyle w:val="BodyText"/>
        <w:spacing w:before="178" w:line="487" w:lineRule="auto"/>
        <w:ind w:left="2700" w:right="2696"/>
      </w:pPr>
      <w:r>
        <w:rPr>
          <w:spacing w:val="-13"/>
        </w:rPr>
        <w:t>用钢尺、水平尺，线坠校对支管的坡度和平行距墙尺寸，并复查立管及风机盘管</w:t>
      </w:r>
      <w:r>
        <w:t>有无移动.</w:t>
      </w:r>
    </w:p>
    <w:p>
      <w:pPr>
        <w:pStyle w:val="BodyText"/>
        <w:spacing w:line="487" w:lineRule="auto"/>
        <w:ind w:left="2700" w:right="2692" w:firstLine="719"/>
        <w:jc w:val="both"/>
      </w:pPr>
      <w:r>
        <w:t>管道穿越墙体或楼板处应设钢制套管,管道接口不得置于套管内，钢制套管</w:t>
      </w:r>
      <w:r>
        <w:rPr>
          <w:spacing w:val="-7"/>
        </w:rPr>
        <w:t>应与墙体饰面或楼板底部平齐，上部应高出楼层地面</w:t>
      </w:r>
      <w:r>
        <w:rPr>
          <w:rFonts w:ascii="Garamond" w:eastAsia="Garamond"/>
          <w:spacing w:val="-1"/>
        </w:rPr>
        <w:t>20</w:t>
      </w:r>
      <w:r>
        <w:rPr>
          <w:spacing w:val="-1"/>
        </w:rPr>
        <w:t>~</w:t>
      </w:r>
      <w:r>
        <w:rPr>
          <w:rFonts w:ascii="Garamond" w:eastAsia="Garamond"/>
          <w:spacing w:val="-1"/>
        </w:rPr>
        <w:t>50mm</w:t>
      </w:r>
      <w:r>
        <w:rPr>
          <w:spacing w:val="-1"/>
        </w:rPr>
        <w:t>，并不得将套管作</w:t>
      </w:r>
      <w:r>
        <w:rPr>
          <w:spacing w:val="-12"/>
        </w:rPr>
        <w:t>为管道支撑；管道穿过伸缩缝必需按规范要求设置补偿装置；保温管道与套管四</w:t>
      </w:r>
      <w:r>
        <w:t>周间隙应使用不燃绝热材料填塞紧密.</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BodyText"/>
        <w:spacing w:before="50"/>
        <w:ind w:left="2700"/>
      </w:pPr>
      <w:r>
        <w:t>5。3.9。6、阀门安装：</w:t>
      </w:r>
    </w:p>
    <w:p>
      <w:pPr>
        <w:pStyle w:val="BodyText"/>
        <w:rPr>
          <w:sz w:val="37"/>
        </w:rPr>
      </w:pPr>
    </w:p>
    <w:p>
      <w:pPr>
        <w:pStyle w:val="BodyText"/>
        <w:spacing w:line="487" w:lineRule="auto"/>
        <w:ind w:left="2700" w:right="2735" w:firstLine="719"/>
      </w:pPr>
      <w:r>
        <w:t>阀门的安装位置、高度、进出口方向必需符合设计要求,连接应坚固紧密;</w:t>
      </w:r>
      <w:r>
        <w:rPr>
          <w:spacing w:val="1"/>
        </w:rPr>
        <w:t xml:space="preserve"> </w:t>
      </w:r>
      <w:r>
        <w:rPr>
          <w:spacing w:val="-1"/>
        </w:rPr>
        <w:t>安装在保温管道上的各类手动阀门，手柄均不得向下;阀门安装前必需进行外观</w:t>
      </w:r>
      <w:r>
        <w:t>检查，阀门的铭牌应符合现行国家标准《通用阀门标志》</w:t>
      </w:r>
      <w:r>
        <w:rPr>
          <w:rFonts w:ascii="Times New Roman" w:eastAsia="Times New Roman"/>
        </w:rPr>
        <w:t>GB 12220</w:t>
      </w:r>
      <w:r>
        <w:rPr>
          <w:rFonts w:ascii="Times New Roman" w:eastAsia="Times New Roman"/>
          <w:spacing w:val="2"/>
        </w:rPr>
        <w:t xml:space="preserve"> </w:t>
      </w:r>
      <w:r>
        <w:t>的规定。</w:t>
      </w:r>
    </w:p>
    <w:p>
      <w:pPr>
        <w:pStyle w:val="BodyText"/>
        <w:spacing w:line="487" w:lineRule="auto"/>
        <w:ind w:left="2700" w:right="2678" w:firstLine="719"/>
        <w:jc w:val="both"/>
      </w:pPr>
      <w:r>
        <w:t>对待工作压力大于</w:t>
      </w:r>
      <w:r>
        <w:rPr>
          <w:rFonts w:ascii="Times New Roman" w:eastAsia="Times New Roman"/>
        </w:rPr>
        <w:t>1</w:t>
      </w:r>
      <w:r>
        <w:rPr>
          <w:spacing w:val="-101"/>
        </w:rPr>
        <w:t>。</w:t>
      </w:r>
      <w:r>
        <w:rPr>
          <w:rFonts w:ascii="Times New Roman" w:eastAsia="Times New Roman"/>
        </w:rPr>
        <w:t>0MPa</w:t>
      </w:r>
      <w:r>
        <w:rPr>
          <w:rFonts w:ascii="Times New Roman" w:eastAsia="Times New Roman"/>
          <w:spacing w:val="1"/>
        </w:rPr>
        <w:t xml:space="preserve"> </w:t>
      </w:r>
      <w:r>
        <w:t>及在主干管上起到切断作用的阀门,应进行强度</w:t>
      </w:r>
      <w:r>
        <w:rPr>
          <w:spacing w:val="-10"/>
        </w:rPr>
        <w:t>和严密性试验,合格后方准使用。其他阀门可不单独进行试验,待在系统试压中检</w:t>
      </w:r>
      <w:r>
        <w:t>验。强度试验时，试验压力为公称压力的</w:t>
      </w:r>
      <w:r>
        <w:rPr>
          <w:rFonts w:ascii="Times New Roman" w:eastAsia="Times New Roman"/>
        </w:rPr>
        <w:t>1.5</w:t>
      </w:r>
      <w:r>
        <w:rPr>
          <w:rFonts w:ascii="Times New Roman" w:eastAsia="Times New Roman"/>
          <w:spacing w:val="28"/>
        </w:rPr>
        <w:t xml:space="preserve"> </w:t>
      </w:r>
      <w:r>
        <w:t>倍，持续时间不少于</w:t>
      </w:r>
      <w:r>
        <w:rPr>
          <w:rFonts w:ascii="Times New Roman" w:eastAsia="Times New Roman"/>
        </w:rPr>
        <w:t>5min</w:t>
      </w:r>
      <w:r>
        <w:t>，阀门的壳体、填料应无渗漏。</w:t>
      </w:r>
    </w:p>
    <w:p>
      <w:pPr>
        <w:pStyle w:val="BodyText"/>
        <w:spacing w:line="487" w:lineRule="auto"/>
        <w:ind w:left="2700" w:right="2735" w:firstLine="719"/>
        <w:jc w:val="both"/>
      </w:pPr>
      <w:r>
        <w:t>严密性试验时，试验压力为公称压力的</w:t>
      </w:r>
      <w:r>
        <w:rPr>
          <w:rFonts w:ascii="Times New Roman" w:eastAsia="Times New Roman"/>
        </w:rPr>
        <w:t>1</w:t>
      </w:r>
      <w:r>
        <w:t>。</w:t>
      </w:r>
      <w:r>
        <w:rPr>
          <w:rFonts w:ascii="Times New Roman" w:eastAsia="Times New Roman"/>
        </w:rPr>
        <w:t>1</w:t>
      </w:r>
      <w:r>
        <w:rPr>
          <w:rFonts w:ascii="Times New Roman" w:eastAsia="Times New Roman"/>
          <w:spacing w:val="76"/>
        </w:rPr>
        <w:t xml:space="preserve"> </w:t>
      </w:r>
      <w:r>
        <w:t>倍；试验压力在试验持续的时间内应保持不变,时间应符合下表的规定，以阀瓣密封面无渗漏为合格。</w:t>
      </w:r>
    </w:p>
    <w:p>
      <w:pPr>
        <w:spacing w:before="0" w:line="461" w:lineRule="exact"/>
        <w:ind w:left="3" w:right="0" w:firstLine="0"/>
        <w:jc w:val="center"/>
        <w:rPr>
          <w:rFonts w:ascii="黑体" w:eastAsia="黑体" w:hint="eastAsia"/>
          <w:sz w:val="36"/>
        </w:rPr>
      </w:pPr>
      <w:r>
        <w:rPr>
          <w:b/>
          <w:sz w:val="36"/>
        </w:rPr>
        <w:t>表11</w:t>
      </w:r>
      <w:r>
        <w:rPr>
          <w:b/>
          <w:spacing w:val="1"/>
          <w:sz w:val="36"/>
        </w:rPr>
        <w:t>:严密性试验</w:t>
      </w:r>
      <w:r>
        <w:rPr>
          <w:rFonts w:ascii="黑体" w:eastAsia="黑体" w:hint="eastAsia"/>
          <w:sz w:val="36"/>
        </w:rPr>
        <w:t>阀门压力持续时间</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2"/>
        <w:rPr>
          <w:rFonts w:ascii="黑体"/>
          <w:sz w:val="27"/>
        </w:rPr>
      </w:pPr>
    </w:p>
    <w:tbl>
      <w:tblPr>
        <w:tblW w:w="0" w:type="auto"/>
        <w:jc w:val="left"/>
        <w:tblInd w:w="3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66"/>
        <w:gridCol w:w="2627"/>
        <w:gridCol w:w="2115"/>
        <w:gridCol w:w="1895"/>
      </w:tblGrid>
      <w:tr>
        <w:tblPrEx>
          <w:tblW w:w="0" w:type="auto"/>
          <w:jc w:val="left"/>
          <w:tblInd w:w="3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35"/>
          <w:jc w:val="left"/>
        </w:trPr>
        <w:tc>
          <w:tcPr>
            <w:tcW w:w="3966" w:type="dxa"/>
          </w:tcPr>
          <w:p>
            <w:pPr>
              <w:pStyle w:val="TableParagraph"/>
              <w:spacing w:line="420" w:lineRule="exact"/>
              <w:ind w:left="33" w:right="897"/>
              <w:jc w:val="center"/>
              <w:rPr>
                <w:rFonts w:ascii="Times New Roman" w:eastAsia="Times New Roman"/>
                <w:sz w:val="36"/>
              </w:rPr>
            </w:pPr>
            <w:r>
              <w:rPr>
                <w:spacing w:val="-1"/>
                <w:sz w:val="36"/>
              </w:rPr>
              <w:t>公称直径</w:t>
            </w:r>
            <w:r>
              <w:rPr>
                <w:rFonts w:ascii="Times New Roman" w:eastAsia="Times New Roman"/>
                <w:sz w:val="36"/>
              </w:rPr>
              <w:t>DN</w:t>
            </w:r>
            <w:r>
              <w:rPr>
                <w:sz w:val="36"/>
              </w:rPr>
              <w:t>（</w:t>
            </w:r>
            <w:r>
              <w:rPr>
                <w:rFonts w:ascii="Times New Roman" w:eastAsia="Times New Roman"/>
                <w:sz w:val="36"/>
              </w:rPr>
              <w:t>mm)</w:t>
            </w:r>
          </w:p>
        </w:tc>
        <w:tc>
          <w:tcPr>
            <w:tcW w:w="2627" w:type="dxa"/>
          </w:tcPr>
          <w:p>
            <w:pPr>
              <w:pStyle w:val="TableParagraph"/>
              <w:spacing w:before="7"/>
              <w:rPr>
                <w:rFonts w:ascii="黑体"/>
                <w:sz w:val="51"/>
              </w:rPr>
            </w:pPr>
          </w:p>
          <w:p>
            <w:pPr>
              <w:pStyle w:val="TableParagraph"/>
              <w:ind w:left="896" w:right="251"/>
              <w:jc w:val="center"/>
              <w:rPr>
                <w:sz w:val="36"/>
              </w:rPr>
            </w:pPr>
            <w:r>
              <w:rPr>
                <w:sz w:val="36"/>
              </w:rPr>
              <w:t>金属密封</w:t>
            </w:r>
          </w:p>
        </w:tc>
        <w:tc>
          <w:tcPr>
            <w:tcW w:w="2115" w:type="dxa"/>
          </w:tcPr>
          <w:p>
            <w:pPr>
              <w:pStyle w:val="TableParagraph"/>
              <w:spacing w:line="420" w:lineRule="exact"/>
              <w:ind w:left="269"/>
              <w:rPr>
                <w:sz w:val="36"/>
              </w:rPr>
            </w:pPr>
            <w:r>
              <w:rPr>
                <w:sz w:val="36"/>
              </w:rPr>
              <w:t>严密性试验</w:t>
            </w:r>
          </w:p>
        </w:tc>
        <w:tc>
          <w:tcPr>
            <w:tcW w:w="1895" w:type="dxa"/>
          </w:tcPr>
          <w:p>
            <w:pPr>
              <w:pStyle w:val="TableParagraph"/>
              <w:spacing w:before="7"/>
              <w:rPr>
                <w:rFonts w:ascii="黑体"/>
                <w:sz w:val="51"/>
              </w:rPr>
            </w:pPr>
          </w:p>
          <w:p>
            <w:pPr>
              <w:pStyle w:val="TableParagraph"/>
              <w:ind w:left="26" w:right="29"/>
              <w:jc w:val="center"/>
              <w:rPr>
                <w:sz w:val="36"/>
              </w:rPr>
            </w:pPr>
            <w:r>
              <w:rPr>
                <w:sz w:val="36"/>
              </w:rPr>
              <w:t>非金属密封</w:t>
            </w:r>
          </w:p>
        </w:tc>
      </w:tr>
      <w:tr>
        <w:tblPrEx>
          <w:tblW w:w="0" w:type="auto"/>
          <w:jc w:val="left"/>
          <w:tblInd w:w="3316" w:type="dxa"/>
          <w:tblLayout w:type="fixed"/>
          <w:tblCellMar>
            <w:top w:w="0" w:type="dxa"/>
            <w:left w:w="0" w:type="dxa"/>
            <w:bottom w:w="0" w:type="dxa"/>
            <w:right w:w="0" w:type="dxa"/>
          </w:tblCellMar>
          <w:tblLook w:val="01E0"/>
        </w:tblPrEx>
        <w:trPr>
          <w:trHeight w:val="708"/>
          <w:jc w:val="left"/>
        </w:trPr>
        <w:tc>
          <w:tcPr>
            <w:tcW w:w="3966" w:type="dxa"/>
          </w:tcPr>
          <w:p>
            <w:pPr>
              <w:pStyle w:val="TableParagraph"/>
              <w:spacing w:before="127"/>
              <w:ind w:left="33" w:right="894"/>
              <w:jc w:val="center"/>
              <w:rPr>
                <w:rFonts w:ascii="Times New Roman" w:hAnsi="Times New Roman"/>
                <w:sz w:val="36"/>
              </w:rPr>
            </w:pPr>
            <w:r>
              <w:rPr>
                <w:sz w:val="36"/>
              </w:rPr>
              <w:t>≤</w:t>
            </w:r>
            <w:r>
              <w:rPr>
                <w:rFonts w:ascii="Times New Roman" w:hAnsi="Times New Roman"/>
                <w:sz w:val="36"/>
              </w:rPr>
              <w:t>50</w:t>
            </w:r>
          </w:p>
        </w:tc>
        <w:tc>
          <w:tcPr>
            <w:tcW w:w="2627" w:type="dxa"/>
          </w:tcPr>
          <w:p>
            <w:pPr>
              <w:pStyle w:val="TableParagraph"/>
              <w:spacing w:before="147"/>
              <w:ind w:left="896" w:right="251"/>
              <w:jc w:val="center"/>
              <w:rPr>
                <w:rFonts w:ascii="Times New Roman"/>
                <w:sz w:val="36"/>
              </w:rPr>
            </w:pPr>
            <w:r>
              <w:rPr>
                <w:rFonts w:ascii="Times New Roman"/>
                <w:sz w:val="36"/>
              </w:rPr>
              <w:t>15</w:t>
            </w:r>
          </w:p>
        </w:tc>
        <w:tc>
          <w:tcPr>
            <w:tcW w:w="2115" w:type="dxa"/>
          </w:tcPr>
          <w:p>
            <w:pPr>
              <w:pStyle w:val="TableParagraph"/>
              <w:rPr>
                <w:rFonts w:ascii="Times New Roman"/>
                <w:sz w:val="36"/>
              </w:rPr>
            </w:pPr>
          </w:p>
        </w:tc>
        <w:tc>
          <w:tcPr>
            <w:tcW w:w="1895" w:type="dxa"/>
          </w:tcPr>
          <w:p>
            <w:pPr>
              <w:pStyle w:val="TableParagraph"/>
              <w:spacing w:before="147"/>
              <w:ind w:left="26" w:right="29"/>
              <w:jc w:val="center"/>
              <w:rPr>
                <w:rFonts w:ascii="Times New Roman"/>
                <w:sz w:val="36"/>
              </w:rPr>
            </w:pPr>
            <w:r>
              <w:rPr>
                <w:rFonts w:ascii="Times New Roman"/>
                <w:sz w:val="36"/>
              </w:rPr>
              <w:t>15</w:t>
            </w:r>
          </w:p>
        </w:tc>
      </w:tr>
      <w:tr>
        <w:tblPrEx>
          <w:tblW w:w="0" w:type="auto"/>
          <w:jc w:val="left"/>
          <w:tblInd w:w="3316" w:type="dxa"/>
          <w:tblLayout w:type="fixed"/>
          <w:tblCellMar>
            <w:top w:w="0" w:type="dxa"/>
            <w:left w:w="0" w:type="dxa"/>
            <w:bottom w:w="0" w:type="dxa"/>
            <w:right w:w="0" w:type="dxa"/>
          </w:tblCellMar>
          <w:tblLook w:val="01E0"/>
        </w:tblPrEx>
        <w:trPr>
          <w:trHeight w:val="701"/>
          <w:jc w:val="left"/>
        </w:trPr>
        <w:tc>
          <w:tcPr>
            <w:tcW w:w="3966" w:type="dxa"/>
          </w:tcPr>
          <w:p>
            <w:pPr>
              <w:pStyle w:val="TableParagraph"/>
              <w:spacing w:before="120"/>
              <w:ind w:left="33" w:right="894"/>
              <w:jc w:val="center"/>
              <w:rPr>
                <w:rFonts w:ascii="Times New Roman"/>
                <w:sz w:val="36"/>
              </w:rPr>
            </w:pPr>
            <w:r>
              <w:rPr>
                <w:rFonts w:ascii="Times New Roman"/>
                <w:sz w:val="36"/>
              </w:rPr>
              <w:t>65</w:t>
            </w:r>
            <w:r>
              <w:rPr>
                <w:sz w:val="36"/>
              </w:rPr>
              <w:t>~</w:t>
            </w:r>
            <w:r>
              <w:rPr>
                <w:rFonts w:ascii="Times New Roman"/>
                <w:sz w:val="36"/>
              </w:rPr>
              <w:t>200</w:t>
            </w:r>
          </w:p>
        </w:tc>
        <w:tc>
          <w:tcPr>
            <w:tcW w:w="2627" w:type="dxa"/>
          </w:tcPr>
          <w:p>
            <w:pPr>
              <w:pStyle w:val="TableParagraph"/>
              <w:spacing w:before="140"/>
              <w:ind w:left="896" w:right="251"/>
              <w:jc w:val="center"/>
              <w:rPr>
                <w:rFonts w:ascii="Times New Roman"/>
                <w:sz w:val="36"/>
              </w:rPr>
            </w:pPr>
            <w:r>
              <w:rPr>
                <w:rFonts w:ascii="Times New Roman"/>
                <w:sz w:val="36"/>
              </w:rPr>
              <w:t>30</w:t>
            </w:r>
          </w:p>
        </w:tc>
        <w:tc>
          <w:tcPr>
            <w:tcW w:w="2115" w:type="dxa"/>
          </w:tcPr>
          <w:p>
            <w:pPr>
              <w:pStyle w:val="TableParagraph"/>
              <w:rPr>
                <w:rFonts w:ascii="Times New Roman"/>
                <w:sz w:val="36"/>
              </w:rPr>
            </w:pPr>
          </w:p>
        </w:tc>
        <w:tc>
          <w:tcPr>
            <w:tcW w:w="1895" w:type="dxa"/>
          </w:tcPr>
          <w:p>
            <w:pPr>
              <w:pStyle w:val="TableParagraph"/>
              <w:spacing w:before="140"/>
              <w:ind w:left="26" w:right="29"/>
              <w:jc w:val="center"/>
              <w:rPr>
                <w:rFonts w:ascii="Times New Roman"/>
                <w:sz w:val="36"/>
              </w:rPr>
            </w:pPr>
            <w:r>
              <w:rPr>
                <w:rFonts w:ascii="Times New Roman"/>
                <w:sz w:val="36"/>
              </w:rPr>
              <w:t>15</w:t>
            </w:r>
          </w:p>
        </w:tc>
      </w:tr>
      <w:tr>
        <w:tblPrEx>
          <w:tblW w:w="0" w:type="auto"/>
          <w:jc w:val="left"/>
          <w:tblInd w:w="3316" w:type="dxa"/>
          <w:tblLayout w:type="fixed"/>
          <w:tblCellMar>
            <w:top w:w="0" w:type="dxa"/>
            <w:left w:w="0" w:type="dxa"/>
            <w:bottom w:w="0" w:type="dxa"/>
            <w:right w:w="0" w:type="dxa"/>
          </w:tblCellMar>
          <w:tblLook w:val="01E0"/>
        </w:tblPrEx>
        <w:trPr>
          <w:trHeight w:val="702"/>
          <w:jc w:val="left"/>
        </w:trPr>
        <w:tc>
          <w:tcPr>
            <w:tcW w:w="3966" w:type="dxa"/>
          </w:tcPr>
          <w:p>
            <w:pPr>
              <w:pStyle w:val="TableParagraph"/>
              <w:spacing w:before="120"/>
              <w:ind w:left="33" w:right="894"/>
              <w:jc w:val="center"/>
              <w:rPr>
                <w:rFonts w:ascii="Times New Roman" w:eastAsia="Times New Roman"/>
                <w:sz w:val="36"/>
              </w:rPr>
            </w:pPr>
            <w:r>
              <w:rPr>
                <w:rFonts w:ascii="Times New Roman" w:eastAsia="Times New Roman"/>
                <w:sz w:val="36"/>
              </w:rPr>
              <w:t>250</w:t>
            </w:r>
            <w:r>
              <w:rPr>
                <w:sz w:val="36"/>
              </w:rPr>
              <w:t>～</w:t>
            </w:r>
            <w:r>
              <w:rPr>
                <w:rFonts w:ascii="Times New Roman" w:eastAsia="Times New Roman"/>
                <w:sz w:val="36"/>
              </w:rPr>
              <w:t>450</w:t>
            </w:r>
          </w:p>
        </w:tc>
        <w:tc>
          <w:tcPr>
            <w:tcW w:w="2627" w:type="dxa"/>
          </w:tcPr>
          <w:p>
            <w:pPr>
              <w:pStyle w:val="TableParagraph"/>
              <w:spacing w:before="140"/>
              <w:ind w:left="896" w:right="251"/>
              <w:jc w:val="center"/>
              <w:rPr>
                <w:rFonts w:ascii="Times New Roman"/>
                <w:sz w:val="36"/>
              </w:rPr>
            </w:pPr>
            <w:r>
              <w:rPr>
                <w:rFonts w:ascii="Times New Roman"/>
                <w:sz w:val="36"/>
              </w:rPr>
              <w:t>60</w:t>
            </w:r>
          </w:p>
        </w:tc>
        <w:tc>
          <w:tcPr>
            <w:tcW w:w="2115" w:type="dxa"/>
          </w:tcPr>
          <w:p>
            <w:pPr>
              <w:pStyle w:val="TableParagraph"/>
              <w:rPr>
                <w:rFonts w:ascii="Times New Roman"/>
                <w:sz w:val="36"/>
              </w:rPr>
            </w:pPr>
          </w:p>
        </w:tc>
        <w:tc>
          <w:tcPr>
            <w:tcW w:w="1895" w:type="dxa"/>
          </w:tcPr>
          <w:p>
            <w:pPr>
              <w:pStyle w:val="TableParagraph"/>
              <w:spacing w:before="140"/>
              <w:ind w:left="26" w:right="29"/>
              <w:jc w:val="center"/>
              <w:rPr>
                <w:rFonts w:ascii="Times New Roman"/>
                <w:sz w:val="36"/>
              </w:rPr>
            </w:pPr>
            <w:r>
              <w:rPr>
                <w:rFonts w:ascii="Times New Roman"/>
                <w:sz w:val="36"/>
              </w:rPr>
              <w:t>30</w:t>
            </w:r>
          </w:p>
        </w:tc>
      </w:tr>
      <w:tr>
        <w:tblPrEx>
          <w:tblW w:w="0" w:type="auto"/>
          <w:jc w:val="left"/>
          <w:tblInd w:w="3316" w:type="dxa"/>
          <w:tblLayout w:type="fixed"/>
          <w:tblCellMar>
            <w:top w:w="0" w:type="dxa"/>
            <w:left w:w="0" w:type="dxa"/>
            <w:bottom w:w="0" w:type="dxa"/>
            <w:right w:w="0" w:type="dxa"/>
          </w:tblCellMar>
          <w:tblLook w:val="01E0"/>
        </w:tblPrEx>
        <w:trPr>
          <w:trHeight w:val="544"/>
          <w:jc w:val="left"/>
        </w:trPr>
        <w:tc>
          <w:tcPr>
            <w:tcW w:w="3966" w:type="dxa"/>
          </w:tcPr>
          <w:p>
            <w:pPr>
              <w:pStyle w:val="TableParagraph"/>
              <w:spacing w:before="120" w:line="404" w:lineRule="exact"/>
              <w:ind w:left="33" w:right="894"/>
              <w:jc w:val="center"/>
              <w:rPr>
                <w:rFonts w:ascii="Times New Roman" w:hAnsi="Times New Roman"/>
                <w:sz w:val="36"/>
              </w:rPr>
            </w:pPr>
            <w:r>
              <w:rPr>
                <w:sz w:val="36"/>
              </w:rPr>
              <w:t>≥</w:t>
            </w:r>
            <w:r>
              <w:rPr>
                <w:rFonts w:ascii="Times New Roman" w:hAnsi="Times New Roman"/>
                <w:sz w:val="36"/>
              </w:rPr>
              <w:t>500</w:t>
            </w:r>
          </w:p>
        </w:tc>
        <w:tc>
          <w:tcPr>
            <w:tcW w:w="2627" w:type="dxa"/>
          </w:tcPr>
          <w:p>
            <w:pPr>
              <w:pStyle w:val="TableParagraph"/>
              <w:spacing w:before="140" w:line="383" w:lineRule="exact"/>
              <w:ind w:left="896" w:right="251"/>
              <w:jc w:val="center"/>
              <w:rPr>
                <w:rFonts w:ascii="Times New Roman"/>
                <w:sz w:val="36"/>
              </w:rPr>
            </w:pPr>
            <w:r>
              <w:rPr>
                <w:rFonts w:ascii="Times New Roman"/>
                <w:sz w:val="36"/>
              </w:rPr>
              <w:t>120</w:t>
            </w:r>
          </w:p>
        </w:tc>
        <w:tc>
          <w:tcPr>
            <w:tcW w:w="2115" w:type="dxa"/>
          </w:tcPr>
          <w:p>
            <w:pPr>
              <w:pStyle w:val="TableParagraph"/>
              <w:rPr>
                <w:rFonts w:ascii="Times New Roman"/>
                <w:sz w:val="36"/>
              </w:rPr>
            </w:pPr>
          </w:p>
        </w:tc>
        <w:tc>
          <w:tcPr>
            <w:tcW w:w="1895" w:type="dxa"/>
          </w:tcPr>
          <w:p>
            <w:pPr>
              <w:pStyle w:val="TableParagraph"/>
              <w:spacing w:before="140" w:line="383" w:lineRule="exact"/>
              <w:ind w:left="26" w:right="29"/>
              <w:jc w:val="center"/>
              <w:rPr>
                <w:rFonts w:ascii="Times New Roman"/>
                <w:sz w:val="36"/>
              </w:rPr>
            </w:pPr>
            <w:r>
              <w:rPr>
                <w:rFonts w:ascii="Times New Roman"/>
                <w:sz w:val="36"/>
              </w:rPr>
              <w:t>60</w:t>
            </w:r>
          </w:p>
        </w:tc>
      </w:tr>
    </w:tbl>
    <w:p>
      <w:pPr>
        <w:pStyle w:val="BodyText"/>
        <w:spacing w:before="11"/>
        <w:rPr>
          <w:rFonts w:ascii="黑体"/>
          <w:sz w:val="26"/>
        </w:rPr>
      </w:pPr>
    </w:p>
    <w:p>
      <w:pPr>
        <w:pStyle w:val="BodyText"/>
        <w:spacing w:before="50" w:line="487" w:lineRule="auto"/>
        <w:ind w:left="2700" w:right="2714" w:firstLine="719"/>
        <w:jc w:val="both"/>
      </w:pPr>
      <w:r>
        <w:pict>
          <v:group id="_x0000_s1222" style="width:623pt;height:247pt;margin-top:-256.09pt;margin-left:135pt;mso-position-horizontal-relative:page;position:absolute;z-index:-251602944" coordorigin="2700,-5122" coordsize="12460,4940">
            <v:shape id="_x0000_s1223" type="#_x0000_t75" style="width:12460;height:4940;left:2700;position:absolute;top:-5122" stroked="f">
              <v:imagedata r:id="rId84" o:title=""/>
            </v:shape>
            <v:shape id="_x0000_s1224" type="#_x0000_t202" style="width:3520;height:383;left:9321;position:absolute;top:-4940" filled="f" stroked="f">
              <v:textbox inset="0,0,0,0">
                <w:txbxContent>
                  <w:p>
                    <w:pPr>
                      <w:spacing w:before="0" w:line="383" w:lineRule="exact"/>
                      <w:ind w:left="0" w:right="0" w:firstLine="0"/>
                      <w:jc w:val="left"/>
                      <w:rPr>
                        <w:rFonts w:ascii="黑体" w:eastAsia="黑体" w:hint="eastAsia"/>
                        <w:sz w:val="36"/>
                      </w:rPr>
                    </w:pPr>
                    <w:r>
                      <w:rPr>
                        <w:spacing w:val="-1"/>
                        <w:sz w:val="36"/>
                      </w:rPr>
                      <w:t>最短试验持续时间</w:t>
                    </w:r>
                    <w:r>
                      <w:rPr>
                        <w:rFonts w:ascii="Times New Roman" w:eastAsia="Times New Roman"/>
                        <w:sz w:val="36"/>
                      </w:rPr>
                      <w:t>(s</w:t>
                    </w:r>
                    <w:r>
                      <w:rPr>
                        <w:rFonts w:ascii="黑体" w:eastAsia="黑体" w:hint="eastAsia"/>
                        <w:sz w:val="36"/>
                      </w:rPr>
                      <w:t>）</w:t>
                    </w:r>
                  </w:p>
                </w:txbxContent>
              </v:textbox>
            </v:shape>
          </v:group>
        </w:pict>
      </w:r>
      <w:r>
        <w:t>阀门安装的位置、进出口方向应准确，并便于操作;连接应坚固紧密，启闭</w:t>
      </w:r>
      <w:r>
        <w:rPr>
          <w:spacing w:val="-1"/>
        </w:rPr>
        <w:t>灵活;成排阀门的排列应整齐美观，在同一平面上的允许偏差为</w:t>
      </w:r>
      <w:r>
        <w:rPr>
          <w:rFonts w:ascii="Times New Roman" w:eastAsia="Times New Roman"/>
        </w:rPr>
        <w:t>3mm</w:t>
      </w:r>
      <w:r>
        <w:t>；电动、气动等自控阀门在安装前应进行单体的调试，包括开启、关闭等动作试验；</w:t>
      </w:r>
    </w:p>
    <w:p>
      <w:pPr>
        <w:pStyle w:val="BodyText"/>
        <w:spacing w:line="460" w:lineRule="exact"/>
        <w:ind w:left="3420"/>
      </w:pPr>
      <w:r>
        <w:rPr>
          <w:spacing w:val="-5"/>
        </w:rPr>
        <w:t>冷冻水和冷却水的除污器</w:t>
      </w:r>
      <w:r>
        <w:t>（水过滤器</w:t>
      </w:r>
      <w:r>
        <w:rPr>
          <w:spacing w:val="-47"/>
        </w:rPr>
        <w:t>）</w:t>
      </w:r>
      <w:r>
        <w:rPr>
          <w:spacing w:val="-4"/>
        </w:rPr>
        <w:t>应安装在进机组前的管道上，方向正</w:t>
      </w:r>
    </w:p>
    <w:p>
      <w:pPr>
        <w:pStyle w:val="BodyText"/>
        <w:rPr>
          <w:sz w:val="37"/>
        </w:rPr>
      </w:pPr>
    </w:p>
    <w:p>
      <w:pPr>
        <w:pStyle w:val="BodyText"/>
        <w:spacing w:before="1"/>
        <w:ind w:left="2700"/>
      </w:pPr>
      <w:r>
        <w:t>确</w:t>
      </w:r>
    </w:p>
    <w:p>
      <w:pPr>
        <w:spacing w:after="0"/>
        <w:sectPr>
          <w:pgSz w:w="17860" w:h="25260"/>
          <w:pgMar w:top="1640" w:right="0" w:bottom="280" w:left="0" w:header="1160" w:footer="0"/>
          <w:cols w:space="708"/>
        </w:sectPr>
      </w:pPr>
    </w:p>
    <w:p>
      <w:pPr>
        <w:pStyle w:val="BodyText"/>
        <w:rPr>
          <w:sz w:val="20"/>
        </w:rPr>
      </w:pPr>
    </w:p>
    <w:p>
      <w:pPr>
        <w:pStyle w:val="BodyText"/>
        <w:spacing w:before="188" w:line="487" w:lineRule="auto"/>
        <w:ind w:left="2700" w:right="2556"/>
      </w:pPr>
      <w:r>
        <w:rPr>
          <w:spacing w:val="-1"/>
        </w:rPr>
        <w:t>且便于清污；与管道连接坚固、严密，其安装位置应便于滤网的拆装和清洗。过</w:t>
      </w:r>
      <w:r>
        <w:t>滤器滤网的材质、规格和包扎方式应符合设计要求；</w:t>
      </w:r>
    </w:p>
    <w:p>
      <w:pPr>
        <w:pStyle w:val="BodyText"/>
        <w:spacing w:line="461" w:lineRule="exact"/>
        <w:ind w:left="2700"/>
      </w:pPr>
      <w:r>
        <w:t>5.3。9.7、冷水机组、冷却塔、冷冻、冷却水泵安装:</w:t>
      </w:r>
    </w:p>
    <w:p>
      <w:pPr>
        <w:pStyle w:val="BodyText"/>
        <w:spacing w:before="1"/>
        <w:rPr>
          <w:sz w:val="51"/>
        </w:rPr>
      </w:pPr>
    </w:p>
    <w:p>
      <w:pPr>
        <w:pStyle w:val="BodyText"/>
        <w:spacing w:before="1" w:line="487" w:lineRule="auto"/>
        <w:ind w:left="2700" w:right="2520" w:firstLine="719"/>
      </w:pPr>
      <w:r>
        <w:rPr>
          <w:spacing w:val="-1"/>
        </w:rPr>
        <w:t>冷水机组价格昂贵，施工时要高度重视，做到万无一失，针对该工程的详细</w:t>
      </w:r>
      <w:r>
        <w:rPr>
          <w:spacing w:val="-18"/>
        </w:rPr>
        <w:t>特点在吊运前编制专题吊装方案，送有关部门审批后再行吊运；其余设备如柜机、</w:t>
      </w:r>
      <w:r>
        <w:t>风机盘管、水泵等，同样要统一布置、指挥.吊装就位后,着重成品的保护,不得损坏其零件、部件，确保人员、设备的安全；</w:t>
      </w:r>
    </w:p>
    <w:p>
      <w:pPr>
        <w:pStyle w:val="BodyText"/>
        <w:spacing w:before="179" w:line="487" w:lineRule="auto"/>
        <w:ind w:left="2700" w:right="2697" w:firstLine="719"/>
        <w:jc w:val="both"/>
      </w:pPr>
      <w:r>
        <w:rPr>
          <w:spacing w:val="-11"/>
        </w:rPr>
        <w:t>设备到场开箱点件，设备在安装就位前必需进行开箱验收，协同甲方、监理</w:t>
      </w:r>
      <w:r>
        <w:t>检查外观并做好签字记录,主要检查项目有：外观检查、出厂合格证、设备说明书、数量、规格型号等。</w:t>
      </w:r>
    </w:p>
    <w:p>
      <w:pPr>
        <w:pStyle w:val="BodyText"/>
        <w:spacing w:before="179" w:line="487" w:lineRule="auto"/>
        <w:ind w:left="2700" w:right="2696" w:firstLine="719"/>
      </w:pPr>
      <w:r>
        <w:rPr>
          <w:spacing w:val="-13"/>
        </w:rPr>
        <w:t>设备吊装、运输：先对设备基础进行核对，再用卷扬机将设备水平运输到基</w:t>
      </w:r>
      <w:r>
        <w:t>础上，按规范要求放置就位安装.</w:t>
      </w:r>
    </w:p>
    <w:p>
      <w:pPr>
        <w:pStyle w:val="BodyText"/>
        <w:spacing w:before="180"/>
        <w:ind w:left="3420"/>
      </w:pPr>
      <w:r>
        <w:t>设备拆箱后应将各口加盲板封堵，以防杂物进入，着重设备保护.</w:t>
      </w:r>
    </w:p>
    <w:p>
      <w:pPr>
        <w:pStyle w:val="BodyText"/>
        <w:spacing w:before="1"/>
        <w:rPr>
          <w:sz w:val="51"/>
        </w:rPr>
      </w:pPr>
    </w:p>
    <w:p>
      <w:pPr>
        <w:pStyle w:val="BodyText"/>
        <w:spacing w:line="487" w:lineRule="auto"/>
        <w:ind w:left="2700" w:right="2696"/>
        <w:jc w:val="both"/>
      </w:pPr>
      <w:r>
        <w:t>设备安装、管道安装、管道保温、支吊架安装是本工程的重点,设备安装好坏直接影响设备的正常运行和使用寿命，所以设备安装的校正都必需认真认真进行,</w:t>
      </w:r>
      <w:r>
        <w:rPr>
          <w:spacing w:val="-178"/>
        </w:rPr>
        <w:t xml:space="preserve"> </w:t>
      </w:r>
      <w:r>
        <w:rPr>
          <w:spacing w:val="-13"/>
        </w:rPr>
        <w:t>设备安装不得超出技术标准</w:t>
      </w:r>
      <w:r>
        <w:t>（详细技术标准安装时以该设备标准由工程师向工程队下达）,冷水机组、水泵、冷却塔等设备就位后,要用水平尺检验其水平度.对待</w:t>
      </w:r>
      <w:r>
        <w:rPr>
          <w:spacing w:val="-12"/>
        </w:rPr>
        <w:t>冷水机组、冷却(冻)水泵要做限位装置，不然会造成设备移位，严峻时会拉裂</w:t>
      </w:r>
      <w:r>
        <w:t>设备进、出口处的避振喉.冷水机组、水泵与设备基础之间要做减震措施，以防噪声的振动。</w:t>
      </w:r>
    </w:p>
    <w:p>
      <w:pPr>
        <w:pStyle w:val="BodyText"/>
        <w:spacing w:before="179"/>
        <w:ind w:left="3420"/>
      </w:pPr>
      <w:r>
        <w:rPr>
          <w:spacing w:val="-9"/>
        </w:rPr>
        <w:t>冷水机组安装：(吊装方案依据现场情况另行制定</w:t>
      </w:r>
      <w:r>
        <w:rPr>
          <w:spacing w:val="-36"/>
        </w:rPr>
        <w:t>）</w:t>
      </w:r>
      <w:r>
        <w:rPr>
          <w:spacing w:val="-6"/>
        </w:rPr>
        <w:t>,按设计或随机文件说明</w:t>
      </w:r>
    </w:p>
    <w:p>
      <w:pPr>
        <w:spacing w:after="0"/>
        <w:sectPr>
          <w:pgSz w:w="17860" w:h="25260"/>
          <w:pgMar w:top="1640" w:right="0" w:bottom="280" w:left="0" w:header="1160" w:footer="0"/>
          <w:cols w:space="708"/>
        </w:sectPr>
      </w:pPr>
    </w:p>
    <w:p>
      <w:pPr>
        <w:pStyle w:val="BodyText"/>
        <w:rPr>
          <w:sz w:val="20"/>
        </w:rPr>
      </w:pPr>
    </w:p>
    <w:p>
      <w:pPr>
        <w:pStyle w:val="BodyText"/>
        <w:spacing w:before="188" w:line="487" w:lineRule="auto"/>
        <w:ind w:left="2700" w:right="2715"/>
      </w:pPr>
      <w:r>
        <w:t>的方式进行，进口设备阀门与国标有出入的,安装时选择高一级的标准，同时进行认真的水平调整；</w:t>
      </w:r>
    </w:p>
    <w:p>
      <w:pPr>
        <w:pStyle w:val="BodyText"/>
        <w:spacing w:before="180" w:line="487" w:lineRule="auto"/>
        <w:ind w:left="2700" w:right="2556" w:firstLine="719"/>
      </w:pPr>
      <w:r>
        <w:rPr>
          <w:spacing w:val="-13"/>
        </w:rPr>
        <w:t>水泵安装：清除底座上的油腻和污垢,将底座放在基础上;用水平仪检查底座</w:t>
      </w:r>
      <w:r>
        <w:rPr>
          <w:spacing w:val="-1"/>
        </w:rPr>
        <w:t>的水平度，可用楔铁找平；用水泥浇灌地脚螺栓孔；水泥强度达到后，检查地脚</w:t>
      </w:r>
      <w:r>
        <w:t>螺栓是否松动，合适后拧紧地脚螺栓重新调整水平度；清理底座的支持平面,水</w:t>
      </w:r>
      <w:r>
        <w:rPr>
          <w:spacing w:val="-2"/>
        </w:rPr>
        <w:t>平脚及电机脚平面，并把水泵安装究竟座上去。如整体设备可不作此工序，但清</w:t>
      </w:r>
      <w:r>
        <w:rPr>
          <w:spacing w:val="-1"/>
        </w:rPr>
        <w:t>理工作必需要做；联轴器之间应保持肯定间隙，检查水泵轴、电机轴是否全都，</w:t>
      </w:r>
      <w:r>
        <w:rPr>
          <w:spacing w:val="-177"/>
        </w:rPr>
        <w:t xml:space="preserve"> </w:t>
      </w:r>
      <w:r>
        <w:t>可用薄垫片调整同心度 ,两联轴器端间隙一周上最大和最小间隙分别不大于0.3mm；管路上任何重量都不得落在水泵上支撑；</w:t>
      </w:r>
    </w:p>
    <w:p>
      <w:pPr>
        <w:pStyle w:val="BodyText"/>
        <w:spacing w:before="178" w:line="487" w:lineRule="auto"/>
        <w:ind w:left="2700" w:right="2735" w:firstLine="719"/>
        <w:jc w:val="both"/>
      </w:pPr>
      <w:r>
        <w:rPr>
          <w:spacing w:val="-1"/>
        </w:rPr>
        <w:t>水箱、集水器、分水器安装：水箱、集水器、分水器的安装,支架或底座的</w:t>
      </w:r>
      <w:r>
        <w:t>尺寸、位置符合设计要求</w:t>
      </w:r>
      <w:r>
        <w:rPr>
          <w:rFonts w:ascii="Garamond" w:eastAsia="Garamond" w:hAnsi="Garamond"/>
        </w:rPr>
        <w:t>.</w:t>
      </w:r>
      <w:r>
        <w:t>设备与支架或底座接触紧密，安装平正、坚固。平面位置允许偏差为</w:t>
      </w:r>
      <w:r>
        <w:rPr>
          <w:rFonts w:ascii="Garamond" w:eastAsia="Garamond" w:hAnsi="Garamond"/>
        </w:rPr>
        <w:t>15mm</w:t>
      </w:r>
      <w:r>
        <w:t>，标高允许偏差为±</w:t>
      </w:r>
      <w:r>
        <w:rPr>
          <w:rFonts w:ascii="Garamond" w:eastAsia="Garamond" w:hAnsi="Garamond"/>
        </w:rPr>
        <w:t>5mm</w:t>
      </w:r>
      <w:r>
        <w:t>，垂直度允许偏差为</w:t>
      </w:r>
      <w:r>
        <w:rPr>
          <w:rFonts w:ascii="Garamond" w:eastAsia="Garamond" w:hAnsi="Garamond"/>
        </w:rPr>
        <w:t>1/1000</w:t>
      </w:r>
      <w:r>
        <w:t>。</w:t>
      </w:r>
    </w:p>
    <w:p>
      <w:pPr>
        <w:pStyle w:val="BodyText"/>
        <w:spacing w:line="487" w:lineRule="auto"/>
        <w:ind w:left="2700" w:right="2738"/>
      </w:pPr>
      <w:r>
        <w:rPr>
          <w:spacing w:val="-1"/>
        </w:rPr>
        <w:t>5。3。9.8</w:t>
      </w:r>
      <w:r>
        <w:t>、水压试验及水冲洗：按设计或规定的压力进行系统试压及冲洗，合格后办理验收手续,并将水泄净。</w:t>
      </w:r>
    </w:p>
    <w:p>
      <w:pPr>
        <w:pStyle w:val="BodyText"/>
        <w:spacing w:line="487" w:lineRule="auto"/>
        <w:ind w:left="2700" w:right="2516" w:firstLine="719"/>
      </w:pPr>
      <w:r>
        <w:t>冷（媒）却水系统的试验压力，当工作压力小于或等于1。0MPa 时,为1。5</w:t>
      </w:r>
      <w:r>
        <w:rPr>
          <w:spacing w:val="1"/>
        </w:rPr>
        <w:t xml:space="preserve"> </w:t>
      </w:r>
      <w:r>
        <w:rPr>
          <w:spacing w:val="-11"/>
        </w:rPr>
        <w:t>倍工作压力，但最低不小于</w:t>
      </w:r>
      <w:r>
        <w:t>0.6MPa;当工作压力大于1</w:t>
      </w:r>
      <w:r>
        <w:rPr>
          <w:spacing w:val="-108"/>
        </w:rPr>
        <w:t>。</w:t>
      </w:r>
      <w:r>
        <w:t>0MPa</w:t>
      </w:r>
      <w:r>
        <w:rPr>
          <w:spacing w:val="-15"/>
        </w:rPr>
        <w:t xml:space="preserve"> 时，为工作压力加</w:t>
      </w:r>
      <w:r>
        <w:t>0。5MPa；本工程采纳系统试压方式；系统试压:在各分区管道与系统主、干管全部连通后，对整个系统的管道进行系统的试压;试验压力以最低点的压力为准，但最低点的压力不得超过管道与组成件的承受压力;压力试验升至试验压力后，稳压10min,压力下降不得大于0.02MPa，再将系统压力降至工作压力，外观检查无渗漏为合格。</w:t>
      </w:r>
    </w:p>
    <w:p>
      <w:pPr>
        <w:pStyle w:val="BodyText"/>
        <w:spacing w:line="460" w:lineRule="exact"/>
        <w:ind w:left="3420"/>
      </w:pPr>
      <w:r>
        <w:rPr>
          <w:w w:val="95"/>
        </w:rPr>
        <w:t>本工程管道工作压力小于</w:t>
      </w:r>
      <w:r>
        <w:rPr>
          <w:spacing w:val="495"/>
        </w:rPr>
        <w:t xml:space="preserve"> </w:t>
      </w:r>
      <w:r>
        <w:rPr>
          <w:w w:val="95"/>
        </w:rPr>
        <w:t>1</w:t>
      </w:r>
      <w:r>
        <w:rPr>
          <w:spacing w:val="-51"/>
          <w:w w:val="95"/>
        </w:rPr>
        <w:t>。</w:t>
      </w:r>
      <w:r>
        <w:rPr>
          <w:w w:val="95"/>
        </w:rPr>
        <w:t>0MPa,试压时应按规范要求进行;管道试压完成</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line="487" w:lineRule="auto"/>
        <w:ind w:left="2700" w:right="2700"/>
      </w:pPr>
      <w:r>
        <w:rPr>
          <w:spacing w:val="-12"/>
        </w:rPr>
        <w:t>后立刻进行水冲洗，把需要冲洗的管道与水源连接并通水，在管段的最低处进行</w:t>
      </w:r>
      <w:r>
        <w:t>泄水，排出口水质颜色与进水口近似为宜.</w:t>
      </w:r>
    </w:p>
    <w:p>
      <w:pPr>
        <w:pStyle w:val="BodyText"/>
        <w:spacing w:line="487" w:lineRule="auto"/>
        <w:ind w:left="2700" w:right="6158" w:firstLine="719"/>
      </w:pPr>
      <w:r>
        <w:rPr>
          <w:spacing w:val="-1"/>
        </w:rPr>
        <w:t>本工程凝聚水系统采纳充水试验，以不渗漏为合格。</w:t>
      </w:r>
      <w:r>
        <w:t>5.3。9.9、通水试验：</w:t>
      </w:r>
    </w:p>
    <w:p>
      <w:pPr>
        <w:pStyle w:val="BodyText"/>
        <w:spacing w:line="487" w:lineRule="auto"/>
        <w:ind w:left="2700" w:right="2719" w:firstLine="719"/>
      </w:pPr>
      <w:r>
        <w:t>首先连接好水源，依据面积确定范围,制定人员分工，检查供水系统中的泄水阀门是否关闭,干、立、支管的阀门是否打开。</w:t>
      </w:r>
    </w:p>
    <w:p>
      <w:pPr>
        <w:pStyle w:val="BodyText"/>
        <w:spacing w:line="487" w:lineRule="auto"/>
        <w:ind w:left="2700" w:right="2697" w:firstLine="719"/>
        <w:jc w:val="both"/>
      </w:pPr>
      <w:r>
        <w:rPr>
          <w:spacing w:val="-12"/>
        </w:rPr>
        <w:t>向系统内充水，开头先打开系统最高点的放气阀，布置专人看管。渐渐打开</w:t>
      </w:r>
      <w:r>
        <w:rPr>
          <w:spacing w:val="-11"/>
        </w:rPr>
        <w:t>系统回水干管的阀门，待最高点的放气阀门见水后即关闭放气阀。再开总进口的</w:t>
      </w:r>
      <w:r>
        <w:t>供水管阀门,高点放气阀要反复开放几次,使系统中的空气排净为止。</w:t>
      </w:r>
    </w:p>
    <w:p>
      <w:pPr>
        <w:pStyle w:val="BodyText"/>
        <w:spacing w:line="487" w:lineRule="auto"/>
        <w:ind w:left="2700" w:right="2697" w:firstLine="719"/>
        <w:jc w:val="both"/>
      </w:pPr>
      <w:r>
        <w:t>正常运行半小时后，开头检查全系统，遇有不冷处应先查明原因,需冲洗检</w:t>
      </w:r>
      <w:r>
        <w:rPr>
          <w:spacing w:val="-13"/>
        </w:rPr>
        <w:t>修时，则关闭供回水阀门泄水，然后分先后开关供回水阀门放水冲洗，冲净后再</w:t>
      </w:r>
      <w:r>
        <w:t>依据上述程序运行,直到正常为止.</w:t>
      </w:r>
    </w:p>
    <w:p>
      <w:pPr>
        <w:pStyle w:val="BodyText"/>
        <w:spacing w:line="487" w:lineRule="auto"/>
        <w:ind w:left="2700" w:right="2558" w:firstLine="719"/>
      </w:pPr>
      <w:r>
        <w:rPr>
          <w:spacing w:val="-1"/>
        </w:rPr>
        <w:t>应调整各分路立管、支路上的阀门，使其达到平衡后，进行正式检查验收，</w:t>
      </w:r>
      <w:r>
        <w:rPr>
          <w:spacing w:val="-177"/>
        </w:rPr>
        <w:t xml:space="preserve"> </w:t>
      </w:r>
      <w:r>
        <w:t>并办理验收手续。</w:t>
      </w:r>
    </w:p>
    <w:p>
      <w:pPr>
        <w:pStyle w:val="BodyText"/>
        <w:spacing w:line="461" w:lineRule="exact"/>
        <w:ind w:left="2700"/>
      </w:pPr>
      <w:r>
        <w:t>5。3。9.10、冷水管道保温工艺流程:</w:t>
      </w:r>
    </w:p>
    <w:p>
      <w:pPr>
        <w:pStyle w:val="BodyText"/>
        <w:spacing w:before="11"/>
      </w:pPr>
    </w:p>
    <w:p>
      <w:pPr>
        <w:pStyle w:val="BodyText"/>
        <w:ind w:left="2700"/>
      </w:pPr>
      <w:r>
        <w:t>隐检→一般按绝热层→防潮层→保护层的挨次施工→检验。</w:t>
      </w:r>
    </w:p>
    <w:p>
      <w:pPr>
        <w:pStyle w:val="BodyText"/>
        <w:spacing w:before="1"/>
        <w:rPr>
          <w:sz w:val="37"/>
        </w:rPr>
      </w:pPr>
    </w:p>
    <w:p>
      <w:pPr>
        <w:pStyle w:val="BodyText"/>
        <w:spacing w:line="487" w:lineRule="auto"/>
        <w:ind w:left="2700" w:right="2697" w:firstLine="719"/>
        <w:jc w:val="both"/>
      </w:pPr>
      <w:r>
        <w:rPr>
          <w:spacing w:val="-12"/>
        </w:rPr>
        <w:t>管道安装完成、经过试压及水冲洗验收后进行管道刷漆，刷漆完成后进行保</w:t>
      </w:r>
      <w:r>
        <w:rPr>
          <w:spacing w:val="-14"/>
        </w:rPr>
        <w:t>温，保温前必需先经过监理、甲方专业工程师对空调水管道的安装质量验收，在</w:t>
      </w:r>
      <w:r>
        <w:t>甲方、监理工程师同意隐蔽后才能进行空调水管道保温。</w:t>
      </w:r>
    </w:p>
    <w:p>
      <w:pPr>
        <w:pStyle w:val="BodyText"/>
        <w:spacing w:line="487" w:lineRule="auto"/>
        <w:ind w:left="2700" w:right="2698" w:firstLine="719"/>
        <w:jc w:val="both"/>
      </w:pPr>
      <w:r>
        <w:t>绝热层施工方式:直管段立管应自下而上挨次进行，水平管应从一侧或弯头</w:t>
      </w:r>
      <w:r>
        <w:rPr>
          <w:spacing w:val="-1"/>
        </w:rPr>
        <w:t>的直管段处挨次进行；难燃型发泡橡塑管壳 ,采纳专用胶粘剂或胶带粘缝,每隔</w:t>
      </w:r>
      <w:r>
        <w:t>3m 用管壳同颜色包装带捆绑;弯头处应采纳定型的弯头管壳或用直管壳加工成</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3420" w:right="3278" w:hanging="720"/>
      </w:pPr>
      <w:r>
        <w:rPr>
          <w:w w:val="95"/>
        </w:rPr>
        <w:t>虾壳湾,每个弯头应不少于</w:t>
      </w:r>
      <w:r>
        <w:rPr>
          <w:spacing w:val="281"/>
        </w:rPr>
        <w:t xml:space="preserve"> </w:t>
      </w:r>
      <w:r>
        <w:rPr>
          <w:w w:val="95"/>
        </w:rPr>
        <w:t>3</w:t>
      </w:r>
      <w:r>
        <w:rPr>
          <w:spacing w:val="280"/>
        </w:rPr>
        <w:t xml:space="preserve"> </w:t>
      </w:r>
      <w:r>
        <w:rPr>
          <w:w w:val="95"/>
        </w:rPr>
        <w:t>块，确保管壳与管壁紧密结合，美观平滑。</w:t>
      </w:r>
      <w:r>
        <w:rPr>
          <w:spacing w:val="-1"/>
        </w:rPr>
        <w:t>设备管道上的阀门、法兰及其他可拆卸部件保温两侧应留出螺栓长度如</w:t>
      </w:r>
    </w:p>
    <w:p>
      <w:pPr>
        <w:pStyle w:val="BodyText"/>
        <w:spacing w:line="487" w:lineRule="auto"/>
        <w:ind w:left="2700" w:right="2679"/>
      </w:pPr>
      <w:r>
        <w:rPr>
          <w:spacing w:val="-2"/>
        </w:rPr>
        <w:t>25mm</w:t>
      </w:r>
      <w:r>
        <w:rPr>
          <w:spacing w:val="-12"/>
        </w:rPr>
        <w:t xml:space="preserve"> 的空隙。阀门、法兰部位则应单独进行保温;遇到三通处应先作主干管，后</w:t>
      </w:r>
      <w:r>
        <w:t>分支管;凡穿过建筑物保温管道套管与管子四周间隔应用保温材料填塞紧密。</w:t>
      </w:r>
    </w:p>
    <w:p>
      <w:pPr>
        <w:pStyle w:val="BodyText"/>
        <w:spacing w:line="487" w:lineRule="auto"/>
        <w:ind w:left="2700" w:right="2697" w:firstLine="719"/>
      </w:pPr>
      <w:r>
        <w:rPr>
          <w:spacing w:val="-8"/>
        </w:rPr>
        <w:t>管道上的温度计插座宜高出所设计的保温层厚度；不保温的管道不要同保温</w:t>
      </w:r>
      <w:r>
        <w:t>管道敷设在一块，保温管道应与建筑物保持足够的距离。</w:t>
      </w:r>
    </w:p>
    <w:p>
      <w:pPr>
        <w:pStyle w:val="BodyText"/>
        <w:spacing w:line="487" w:lineRule="auto"/>
        <w:ind w:left="2700" w:right="2555" w:firstLine="719"/>
      </w:pPr>
      <w:r>
        <w:t>防潮层施工方式:垂直管应至下而上。水平管应从低点向高点挨次进行，环</w:t>
      </w:r>
      <w:r>
        <w:rPr>
          <w:spacing w:val="-1"/>
        </w:rPr>
        <w:t>向搭缝口应朝向低端;防潮层应紧密粘贴在隔热层上,封闭良好。厚度均匀拉紧，</w:t>
      </w:r>
      <w:r>
        <w:rPr>
          <w:spacing w:val="-177"/>
        </w:rPr>
        <w:t xml:space="preserve"> </w:t>
      </w:r>
      <w:r>
        <w:t>无气泡、折皱、裂缝等缺陷。</w:t>
      </w:r>
    </w:p>
    <w:p>
      <w:pPr>
        <w:pStyle w:val="BodyText"/>
        <w:spacing w:line="487" w:lineRule="auto"/>
        <w:ind w:left="2700" w:right="2697" w:firstLine="719"/>
      </w:pPr>
      <w:r>
        <w:rPr>
          <w:spacing w:val="-13"/>
        </w:rPr>
        <w:t>综合性工艺要求：管道穿墙、穿楼板套管处的绝热，应用相近效果的保温材</w:t>
      </w:r>
      <w:r>
        <w:t>料填实。</w:t>
      </w:r>
    </w:p>
    <w:p>
      <w:pPr>
        <w:spacing w:before="0" w:line="482" w:lineRule="exact"/>
        <w:ind w:left="2700" w:right="0" w:firstLine="0"/>
        <w:jc w:val="left"/>
        <w:rPr>
          <w:b/>
          <w:sz w:val="36"/>
        </w:rPr>
      </w:pPr>
      <w:r>
        <w:rPr>
          <w:b/>
          <w:position w:val="5"/>
          <w:sz w:val="42"/>
        </w:rPr>
        <w:t>5。3。10</w:t>
      </w:r>
      <w:r>
        <w:rPr>
          <w:b/>
          <w:spacing w:val="-37"/>
          <w:position w:val="5"/>
          <w:sz w:val="42"/>
        </w:rPr>
        <w:t xml:space="preserve"> </w:t>
      </w:r>
      <w:r>
        <w:rPr>
          <w:b/>
          <w:sz w:val="36"/>
        </w:rPr>
        <w:t>制冷剂管道与制冷设备的安装：</w:t>
      </w:r>
    </w:p>
    <w:p>
      <w:pPr>
        <w:pStyle w:val="BodyText"/>
        <w:spacing w:before="3"/>
        <w:rPr>
          <w:b/>
          <w:sz w:val="35"/>
        </w:rPr>
      </w:pPr>
    </w:p>
    <w:p>
      <w:pPr>
        <w:pStyle w:val="BodyText"/>
        <w:ind w:left="2700"/>
      </w:pPr>
      <w:r>
        <w:t>5.3。10.1</w:t>
      </w:r>
      <w:r>
        <w:rPr>
          <w:b/>
        </w:rPr>
        <w:t>、</w:t>
      </w:r>
      <w:r>
        <w:t>制冷设备安装:</w:t>
      </w:r>
    </w:p>
    <w:p>
      <w:pPr>
        <w:pStyle w:val="BodyText"/>
        <w:spacing w:before="1"/>
        <w:rPr>
          <w:sz w:val="37"/>
        </w:rPr>
      </w:pPr>
    </w:p>
    <w:p>
      <w:pPr>
        <w:pStyle w:val="BodyText"/>
        <w:spacing w:line="487" w:lineRule="auto"/>
        <w:ind w:left="2700" w:right="2515" w:firstLine="719"/>
      </w:pPr>
      <w:r>
        <w:t>制冷设备安装的水平度或垂直度允许偏差为1/1000,并应符合设备技术文件</w:t>
      </w:r>
      <w:r>
        <w:rPr>
          <w:spacing w:val="-5"/>
        </w:rPr>
        <w:t>的规定;采纳隔振措施的制冷设备或制冷附属设备,其隔振器安装位置应准确；各</w:t>
      </w:r>
      <w:r>
        <w:rPr>
          <w:spacing w:val="-9"/>
        </w:rPr>
        <w:t>个隔振器的压缩量，应均匀全都，偏差不应大于</w:t>
      </w:r>
      <w:r>
        <w:rPr>
          <w:spacing w:val="-12"/>
        </w:rPr>
        <w:t>2mm</w:t>
      </w:r>
      <w:r>
        <w:rPr>
          <w:spacing w:val="-4"/>
        </w:rPr>
        <w:t>；设置弹簧隔振的制冷设备，</w:t>
      </w:r>
      <w:r>
        <w:rPr>
          <w:spacing w:val="-177"/>
        </w:rPr>
        <w:t xml:space="preserve"> </w:t>
      </w:r>
      <w:r>
        <w:t>应设有防止设备运行时水平位移的定位装置.</w:t>
      </w:r>
    </w:p>
    <w:p>
      <w:pPr>
        <w:pStyle w:val="BodyText"/>
        <w:spacing w:line="460" w:lineRule="exact"/>
        <w:ind w:left="2700"/>
        <w:rPr>
          <w:b/>
        </w:rPr>
      </w:pPr>
      <w:r>
        <w:t>5。3.10。2</w:t>
      </w:r>
      <w:r>
        <w:rPr>
          <w:b/>
        </w:rPr>
        <w:t>、</w:t>
      </w:r>
      <w:r>
        <w:t>制冷剂系统管道、管件安装</w:t>
      </w:r>
      <w:r>
        <w:rPr>
          <w:b/>
        </w:rPr>
        <w:t>:</w:t>
      </w:r>
    </w:p>
    <w:p>
      <w:pPr>
        <w:pStyle w:val="BodyText"/>
        <w:spacing w:before="1"/>
        <w:rPr>
          <w:b/>
          <w:sz w:val="37"/>
        </w:rPr>
      </w:pPr>
    </w:p>
    <w:p>
      <w:pPr>
        <w:pStyle w:val="BodyText"/>
        <w:spacing w:before="1" w:line="487" w:lineRule="auto"/>
        <w:ind w:left="2700" w:right="2696" w:firstLine="907"/>
        <w:jc w:val="both"/>
      </w:pPr>
      <w:r>
        <w:t>管道、管件的内外壁应清洁、干燥；铜管管道支吊架的型式、位置、间距</w:t>
      </w:r>
      <w:r>
        <w:rPr>
          <w:spacing w:val="-8"/>
        </w:rPr>
        <w:t>及管道安装标高应符合设计要求,连接制冷机的吸、排气管道应设单独支架;管径</w:t>
      </w:r>
      <w:r>
        <w:t>小于等于20mm</w:t>
      </w:r>
      <w:r>
        <w:rPr>
          <w:spacing w:val="-14"/>
        </w:rPr>
        <w:t xml:space="preserve"> 的铜管道，在阀门处应设置支架；管道上下平行敷设时,吸气管应</w:t>
      </w:r>
      <w:r>
        <w:t>在下方;</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2700" w:right="2735" w:firstLine="719"/>
      </w:pPr>
      <w:r>
        <w:rPr>
          <w:spacing w:val="-1"/>
        </w:rPr>
        <w:t>制冷剂管道弯管的弯曲半径不应小于</w:t>
      </w:r>
      <w:r>
        <w:t>3。5D（管道直径），其最大外径与最小外</w:t>
      </w:r>
    </w:p>
    <w:p>
      <w:pPr>
        <w:pStyle w:val="BodyText"/>
        <w:spacing w:line="461" w:lineRule="exact"/>
        <w:ind w:left="2700"/>
      </w:pPr>
      <w:r>
        <w:t>径之差不应大于0。08D，且不应使用焊接弯管及皱褶弯管;</w:t>
      </w:r>
    </w:p>
    <w:p>
      <w:pPr>
        <w:pStyle w:val="BodyText"/>
        <w:spacing w:before="1"/>
        <w:rPr>
          <w:sz w:val="37"/>
        </w:rPr>
      </w:pPr>
    </w:p>
    <w:p>
      <w:pPr>
        <w:pStyle w:val="BodyText"/>
        <w:spacing w:line="487" w:lineRule="auto"/>
        <w:ind w:left="2700" w:right="2695" w:firstLine="719"/>
      </w:pPr>
      <w:r>
        <w:t>制冷剂管道分支管应按介质流向弯成90°</w:t>
      </w:r>
      <w:r>
        <w:rPr>
          <w:spacing w:val="-12"/>
        </w:rPr>
        <w:t>弧度与主管连接，不宜使用弯曲半</w:t>
      </w:r>
      <w:r>
        <w:t>径小于1。5D</w:t>
      </w:r>
      <w:r>
        <w:rPr>
          <w:spacing w:val="-1"/>
        </w:rPr>
        <w:t xml:space="preserve"> 的压制弯管；</w:t>
      </w:r>
    </w:p>
    <w:p>
      <w:pPr>
        <w:pStyle w:val="BodyText"/>
        <w:spacing w:line="487" w:lineRule="auto"/>
        <w:ind w:left="2700" w:right="2729" w:firstLine="907"/>
      </w:pPr>
      <w:r>
        <w:rPr>
          <w:spacing w:val="-1"/>
        </w:rPr>
        <w:t>铜管切口应平整、不得有毛刺、凹凸等缺陷，切口允许倾斜偏差为管径的</w:t>
      </w:r>
      <w:r>
        <w:t>1%，管口翻边后应保持同心，不得有开裂及皱褶,并应有良好的密封面;</w:t>
      </w:r>
    </w:p>
    <w:p>
      <w:pPr>
        <w:pStyle w:val="BodyText"/>
        <w:ind w:left="334"/>
        <w:jc w:val="center"/>
      </w:pPr>
      <w:r>
        <w:rPr>
          <w:spacing w:val="-1"/>
        </w:rPr>
        <w:t>采纳承插钎焊焊接连接的铜管，其插接深度应符合表</w:t>
      </w:r>
      <w:r>
        <w:t>10的规定,承插的</w:t>
      </w:r>
    </w:p>
    <w:p>
      <w:pPr>
        <w:pStyle w:val="BodyText"/>
        <w:rPr>
          <w:sz w:val="37"/>
        </w:rPr>
      </w:pPr>
    </w:p>
    <w:p>
      <w:pPr>
        <w:pStyle w:val="BodyText"/>
        <w:spacing w:line="487" w:lineRule="auto"/>
        <w:ind w:left="2700" w:right="2511"/>
      </w:pPr>
      <w:r>
        <w:t>扩口方向应迎介质流向.当采纳套接钎焊焊接连接时，其插接深度应不小于承插</w:t>
      </w:r>
      <w:r>
        <w:rPr>
          <w:spacing w:val="-16"/>
        </w:rPr>
        <w:t xml:space="preserve">连接的规定；采纳对接焊缝组对管道的内壁应齐平，错边量不大于 </w:t>
      </w:r>
      <w:r>
        <w:t>0</w:t>
      </w:r>
      <w:r>
        <w:rPr>
          <w:spacing w:val="-76"/>
        </w:rPr>
        <w:t>。</w:t>
      </w:r>
      <w:r>
        <w:t>1 倍壁厚，</w:t>
      </w:r>
      <w:r>
        <w:rPr>
          <w:spacing w:val="-177"/>
        </w:rPr>
        <w:t xml:space="preserve"> </w:t>
      </w:r>
      <w:r>
        <w:rPr>
          <w:spacing w:val="-19"/>
        </w:rPr>
        <w:t xml:space="preserve">且不大于 </w:t>
      </w:r>
      <w:r>
        <w:t>1mm；管道穿越墙体或楼板时，必需加装套管保护。</w:t>
      </w:r>
    </w:p>
    <w:p>
      <w:pPr>
        <w:pStyle w:val="Heading4"/>
        <w:spacing w:line="460" w:lineRule="exact"/>
        <w:ind w:left="2"/>
      </w:pPr>
      <w:r>
        <w:drawing>
          <wp:anchor distT="0" distB="0" distL="0" distR="0" simplePos="0" relativeHeight="251714560" behindDoc="1" locked="0" layoutInCell="1" allowOverlap="1">
            <wp:simplePos x="0" y="0"/>
            <wp:positionH relativeFrom="page">
              <wp:posOffset>1701800</wp:posOffset>
            </wp:positionH>
            <wp:positionV relativeFrom="paragraph">
              <wp:posOffset>440173</wp:posOffset>
            </wp:positionV>
            <wp:extent cx="7904988" cy="1368171"/>
            <wp:effectExtent l="0" t="0" r="0" b="0"/>
            <wp:wrapNone/>
            <wp:docPr id="10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84.png"/>
                    <pic:cNvPicPr/>
                  </pic:nvPicPr>
                  <pic:blipFill>
                    <a:blip xmlns:r="http://schemas.openxmlformats.org/officeDocument/2006/relationships" r:embed="rId85" cstate="print"/>
                    <a:stretch>
                      <a:fillRect/>
                    </a:stretch>
                  </pic:blipFill>
                  <pic:spPr>
                    <a:xfrm>
                      <a:off x="0" y="0"/>
                      <a:ext cx="7904988" cy="1368171"/>
                    </a:xfrm>
                    <a:prstGeom prst="rect">
                      <a:avLst/>
                    </a:prstGeom>
                  </pic:spPr>
                </pic:pic>
              </a:graphicData>
            </a:graphic>
          </wp:anchor>
        </w:drawing>
      </w:r>
      <w:r>
        <w:t>表12：承插式焊接的铜管承口的扩口深度表（mm）</w:t>
      </w:r>
    </w:p>
    <w:p>
      <w:pPr>
        <w:pStyle w:val="BodyText"/>
        <w:rPr>
          <w:b/>
          <w:sz w:val="20"/>
        </w:rPr>
      </w:pPr>
    </w:p>
    <w:p>
      <w:pPr>
        <w:pStyle w:val="BodyText"/>
        <w:spacing w:before="7"/>
        <w:rPr>
          <w:b/>
          <w:sz w:val="17"/>
        </w:rPr>
      </w:pPr>
    </w:p>
    <w:tbl>
      <w:tblPr>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4"/>
        <w:gridCol w:w="1462"/>
        <w:gridCol w:w="1621"/>
        <w:gridCol w:w="1621"/>
        <w:gridCol w:w="1622"/>
        <w:gridCol w:w="1407"/>
        <w:gridCol w:w="1352"/>
        <w:gridCol w:w="1281"/>
      </w:tblGrid>
      <w:tr>
        <w:tblPrEx>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51"/>
          <w:jc w:val="left"/>
        </w:trPr>
        <w:tc>
          <w:tcPr>
            <w:tcW w:w="1494" w:type="dxa"/>
          </w:tcPr>
          <w:p>
            <w:pPr>
              <w:pStyle w:val="TableParagraph"/>
              <w:spacing w:line="359" w:lineRule="exact"/>
              <w:ind w:left="50"/>
              <w:rPr>
                <w:b/>
                <w:sz w:val="31"/>
              </w:rPr>
            </w:pPr>
            <w:r>
              <w:rPr>
                <w:b/>
                <w:sz w:val="31"/>
              </w:rPr>
              <w:t>铜管规格</w:t>
            </w:r>
          </w:p>
          <w:p>
            <w:pPr>
              <w:pStyle w:val="TableParagraph"/>
              <w:spacing w:before="11"/>
              <w:rPr>
                <w:b/>
                <w:sz w:val="24"/>
              </w:rPr>
            </w:pPr>
          </w:p>
          <w:p>
            <w:pPr>
              <w:pStyle w:val="TableParagraph"/>
              <w:spacing w:line="353" w:lineRule="exact"/>
              <w:ind w:left="50"/>
              <w:rPr>
                <w:b/>
                <w:sz w:val="31"/>
              </w:rPr>
            </w:pPr>
            <w:r>
              <w:rPr>
                <w:b/>
                <w:sz w:val="31"/>
              </w:rPr>
              <w:t>承插口的</w:t>
            </w:r>
          </w:p>
        </w:tc>
        <w:tc>
          <w:tcPr>
            <w:tcW w:w="1462" w:type="dxa"/>
          </w:tcPr>
          <w:p>
            <w:pPr>
              <w:pStyle w:val="TableParagraph"/>
              <w:spacing w:line="359" w:lineRule="exact"/>
              <w:ind w:left="175"/>
              <w:rPr>
                <w:b/>
                <w:sz w:val="31"/>
              </w:rPr>
            </w:pPr>
            <w:r>
              <w:rPr>
                <w:b/>
                <w:sz w:val="31"/>
              </w:rPr>
              <w:t>≤DN15</w:t>
            </w:r>
          </w:p>
        </w:tc>
        <w:tc>
          <w:tcPr>
            <w:tcW w:w="1621" w:type="dxa"/>
          </w:tcPr>
          <w:p>
            <w:pPr>
              <w:pStyle w:val="TableParagraph"/>
              <w:spacing w:line="359" w:lineRule="exact"/>
              <w:ind w:left="334"/>
              <w:rPr>
                <w:b/>
                <w:sz w:val="31"/>
              </w:rPr>
            </w:pPr>
            <w:r>
              <w:rPr>
                <w:b/>
                <w:sz w:val="31"/>
              </w:rPr>
              <w:t>DN20</w:t>
            </w:r>
          </w:p>
        </w:tc>
        <w:tc>
          <w:tcPr>
            <w:tcW w:w="1621" w:type="dxa"/>
          </w:tcPr>
          <w:p>
            <w:pPr>
              <w:pStyle w:val="TableParagraph"/>
              <w:spacing w:line="359" w:lineRule="exact"/>
              <w:ind w:left="333"/>
              <w:rPr>
                <w:b/>
                <w:sz w:val="31"/>
              </w:rPr>
            </w:pPr>
            <w:r>
              <w:rPr>
                <w:b/>
                <w:sz w:val="31"/>
              </w:rPr>
              <w:t>DN25</w:t>
            </w:r>
          </w:p>
        </w:tc>
        <w:tc>
          <w:tcPr>
            <w:tcW w:w="1622" w:type="dxa"/>
          </w:tcPr>
          <w:p>
            <w:pPr>
              <w:pStyle w:val="TableParagraph"/>
              <w:spacing w:line="359" w:lineRule="exact"/>
              <w:ind w:left="332"/>
              <w:rPr>
                <w:b/>
                <w:sz w:val="31"/>
              </w:rPr>
            </w:pPr>
            <w:r>
              <w:rPr>
                <w:b/>
                <w:sz w:val="31"/>
              </w:rPr>
              <w:t>DN32</w:t>
            </w:r>
          </w:p>
        </w:tc>
        <w:tc>
          <w:tcPr>
            <w:tcW w:w="1407" w:type="dxa"/>
          </w:tcPr>
          <w:p>
            <w:pPr>
              <w:pStyle w:val="TableParagraph"/>
              <w:spacing w:line="359" w:lineRule="exact"/>
              <w:ind w:left="331"/>
              <w:rPr>
                <w:b/>
                <w:sz w:val="31"/>
              </w:rPr>
            </w:pPr>
            <w:r>
              <w:rPr>
                <w:b/>
                <w:sz w:val="31"/>
              </w:rPr>
              <w:t>DN40</w:t>
            </w:r>
          </w:p>
        </w:tc>
        <w:tc>
          <w:tcPr>
            <w:tcW w:w="1352" w:type="dxa"/>
          </w:tcPr>
          <w:p>
            <w:pPr>
              <w:pStyle w:val="TableParagraph"/>
              <w:spacing w:line="359" w:lineRule="exact"/>
              <w:ind w:left="274"/>
              <w:rPr>
                <w:b/>
                <w:sz w:val="31"/>
              </w:rPr>
            </w:pPr>
            <w:r>
              <w:rPr>
                <w:b/>
                <w:sz w:val="31"/>
              </w:rPr>
              <w:t>DN50</w:t>
            </w:r>
          </w:p>
        </w:tc>
        <w:tc>
          <w:tcPr>
            <w:tcW w:w="1281" w:type="dxa"/>
          </w:tcPr>
          <w:p>
            <w:pPr>
              <w:pStyle w:val="TableParagraph"/>
              <w:spacing w:line="359" w:lineRule="exact"/>
              <w:ind w:left="273"/>
              <w:rPr>
                <w:b/>
                <w:sz w:val="31"/>
              </w:rPr>
            </w:pPr>
            <w:r>
              <w:rPr>
                <w:b/>
                <w:sz w:val="31"/>
              </w:rPr>
              <w:t>DN65</w:t>
            </w:r>
          </w:p>
        </w:tc>
      </w:tr>
      <w:tr>
        <w:tblPrEx>
          <w:tblW w:w="0" w:type="auto"/>
          <w:jc w:val="left"/>
          <w:tblInd w:w="2820" w:type="dxa"/>
          <w:tblLayout w:type="fixed"/>
          <w:tblCellMar>
            <w:top w:w="0" w:type="dxa"/>
            <w:left w:w="0" w:type="dxa"/>
            <w:bottom w:w="0" w:type="dxa"/>
            <w:right w:w="0" w:type="dxa"/>
          </w:tblCellMar>
          <w:tblLook w:val="01E0"/>
        </w:tblPrEx>
        <w:trPr>
          <w:trHeight w:val="683"/>
          <w:jc w:val="left"/>
        </w:trPr>
        <w:tc>
          <w:tcPr>
            <w:tcW w:w="1494" w:type="dxa"/>
          </w:tcPr>
          <w:p>
            <w:pPr>
              <w:pStyle w:val="TableParagraph"/>
              <w:spacing w:before="9"/>
              <w:rPr>
                <w:b/>
                <w:sz w:val="25"/>
              </w:rPr>
            </w:pPr>
          </w:p>
          <w:p>
            <w:pPr>
              <w:pStyle w:val="TableParagraph"/>
              <w:spacing w:line="335" w:lineRule="exact"/>
              <w:ind w:left="50"/>
              <w:rPr>
                <w:b/>
                <w:sz w:val="31"/>
              </w:rPr>
            </w:pPr>
            <w:r>
              <w:rPr>
                <w:b/>
                <w:sz w:val="31"/>
              </w:rPr>
              <w:t>扩口深度</w:t>
            </w:r>
          </w:p>
        </w:tc>
        <w:tc>
          <w:tcPr>
            <w:tcW w:w="1462" w:type="dxa"/>
          </w:tcPr>
          <w:p>
            <w:pPr>
              <w:pStyle w:val="TableParagraph"/>
              <w:spacing w:line="377" w:lineRule="exact"/>
              <w:ind w:left="175"/>
              <w:rPr>
                <w:b/>
                <w:sz w:val="31"/>
              </w:rPr>
            </w:pPr>
            <w:r>
              <w:rPr>
                <w:b/>
                <w:sz w:val="31"/>
              </w:rPr>
              <w:t>9~12</w:t>
            </w:r>
          </w:p>
        </w:tc>
        <w:tc>
          <w:tcPr>
            <w:tcW w:w="1621" w:type="dxa"/>
          </w:tcPr>
          <w:p>
            <w:pPr>
              <w:pStyle w:val="TableParagraph"/>
              <w:spacing w:line="377" w:lineRule="exact"/>
              <w:ind w:left="334"/>
              <w:rPr>
                <w:b/>
                <w:sz w:val="31"/>
              </w:rPr>
            </w:pPr>
            <w:r>
              <w:rPr>
                <w:b/>
                <w:sz w:val="31"/>
              </w:rPr>
              <w:t>12～15</w:t>
            </w:r>
          </w:p>
        </w:tc>
        <w:tc>
          <w:tcPr>
            <w:tcW w:w="1621" w:type="dxa"/>
          </w:tcPr>
          <w:p>
            <w:pPr>
              <w:pStyle w:val="TableParagraph"/>
              <w:spacing w:line="377" w:lineRule="exact"/>
              <w:ind w:left="333"/>
              <w:rPr>
                <w:b/>
                <w:sz w:val="31"/>
              </w:rPr>
            </w:pPr>
            <w:r>
              <w:rPr>
                <w:b/>
                <w:sz w:val="31"/>
              </w:rPr>
              <w:t>15～18</w:t>
            </w:r>
          </w:p>
        </w:tc>
        <w:tc>
          <w:tcPr>
            <w:tcW w:w="1622" w:type="dxa"/>
          </w:tcPr>
          <w:p>
            <w:pPr>
              <w:pStyle w:val="TableParagraph"/>
              <w:spacing w:line="377" w:lineRule="exact"/>
              <w:ind w:left="332"/>
              <w:rPr>
                <w:b/>
                <w:sz w:val="31"/>
              </w:rPr>
            </w:pPr>
            <w:r>
              <w:rPr>
                <w:b/>
                <w:sz w:val="31"/>
              </w:rPr>
              <w:t>17～20</w:t>
            </w:r>
          </w:p>
        </w:tc>
        <w:tc>
          <w:tcPr>
            <w:tcW w:w="1407" w:type="dxa"/>
          </w:tcPr>
          <w:p>
            <w:pPr>
              <w:pStyle w:val="TableParagraph"/>
              <w:spacing w:line="377" w:lineRule="exact"/>
              <w:ind w:left="331"/>
              <w:rPr>
                <w:b/>
                <w:sz w:val="31"/>
              </w:rPr>
            </w:pPr>
            <w:r>
              <w:rPr>
                <w:b/>
                <w:sz w:val="31"/>
              </w:rPr>
              <w:t>21~24</w:t>
            </w:r>
          </w:p>
        </w:tc>
        <w:tc>
          <w:tcPr>
            <w:tcW w:w="1352" w:type="dxa"/>
          </w:tcPr>
          <w:p>
            <w:pPr>
              <w:pStyle w:val="TableParagraph"/>
              <w:spacing w:line="377" w:lineRule="exact"/>
              <w:ind w:left="274"/>
              <w:rPr>
                <w:b/>
                <w:sz w:val="31"/>
              </w:rPr>
            </w:pPr>
            <w:r>
              <w:rPr>
                <w:b/>
                <w:sz w:val="31"/>
              </w:rPr>
              <w:t>24~26</w:t>
            </w:r>
          </w:p>
        </w:tc>
        <w:tc>
          <w:tcPr>
            <w:tcW w:w="1281" w:type="dxa"/>
          </w:tcPr>
          <w:p>
            <w:pPr>
              <w:pStyle w:val="TableParagraph"/>
              <w:spacing w:line="377" w:lineRule="exact"/>
              <w:ind w:left="273"/>
              <w:rPr>
                <w:b/>
                <w:sz w:val="31"/>
              </w:rPr>
            </w:pPr>
            <w:r>
              <w:rPr>
                <w:b/>
                <w:sz w:val="31"/>
              </w:rPr>
              <w:t>26～30</w:t>
            </w:r>
          </w:p>
        </w:tc>
      </w:tr>
    </w:tbl>
    <w:p>
      <w:pPr>
        <w:pStyle w:val="BodyText"/>
        <w:spacing w:before="10"/>
        <w:rPr>
          <w:b/>
          <w:sz w:val="31"/>
        </w:rPr>
      </w:pPr>
    </w:p>
    <w:p>
      <w:pPr>
        <w:pStyle w:val="BodyText"/>
        <w:ind w:left="2700"/>
      </w:pPr>
      <w:r>
        <w:t>5。3.10。3</w:t>
      </w:r>
      <w:r>
        <w:rPr>
          <w:b/>
        </w:rPr>
        <w:t>、</w:t>
      </w:r>
      <w:r>
        <w:t>制冷剂系统阀门安装：</w:t>
      </w:r>
    </w:p>
    <w:p>
      <w:pPr>
        <w:pStyle w:val="BodyText"/>
        <w:spacing w:before="1"/>
        <w:rPr>
          <w:sz w:val="37"/>
        </w:rPr>
      </w:pPr>
    </w:p>
    <w:p>
      <w:pPr>
        <w:pStyle w:val="BodyText"/>
        <w:spacing w:line="487" w:lineRule="auto"/>
        <w:ind w:left="2700" w:right="2696" w:firstLine="719"/>
        <w:jc w:val="both"/>
      </w:pPr>
      <w:r>
        <w:rPr>
          <w:spacing w:val="-8"/>
        </w:rPr>
        <w:t>制冷剂阀门安装前应进行强度和严密性试验。强度试验压力为阀门公称压力</w:t>
      </w:r>
      <w:r>
        <w:rPr>
          <w:spacing w:val="-2"/>
        </w:rPr>
        <w:t>的1。5</w:t>
      </w:r>
      <w:r>
        <w:rPr>
          <w:spacing w:val="-9"/>
        </w:rPr>
        <w:t xml:space="preserve"> 倍，时间不得少于</w:t>
      </w:r>
      <w:r>
        <w:rPr>
          <w:spacing w:val="-2"/>
        </w:rPr>
        <w:t>5min;严密性试验压力为阀门公称压力的</w:t>
      </w:r>
      <w:r>
        <w:rPr>
          <w:spacing w:val="-1"/>
        </w:rPr>
        <w:t>1.1</w:t>
      </w:r>
      <w:r>
        <w:rPr>
          <w:spacing w:val="-10"/>
        </w:rPr>
        <w:t xml:space="preserve"> 倍，持续</w:t>
      </w:r>
      <w:r>
        <w:rPr>
          <w:spacing w:val="-1"/>
        </w:rPr>
        <w:t>时间</w:t>
      </w:r>
      <w:r>
        <w:t>30s</w:t>
      </w:r>
      <w:r>
        <w:rPr>
          <w:spacing w:val="-13"/>
        </w:rPr>
        <w:t xml:space="preserve"> 不漏为合格。合格后应保持阀体内干燥。如阀门进、出口封闭破损或阀</w:t>
      </w:r>
      <w:r>
        <w:t>体锈蚀的还应进行解体清洗;阀门的位置、方向和高度应符合设计要求;</w:t>
      </w:r>
    </w:p>
    <w:p>
      <w:pPr>
        <w:pStyle w:val="BodyText"/>
        <w:spacing w:line="487" w:lineRule="auto"/>
        <w:ind w:left="2700" w:right="2556" w:firstLine="719"/>
      </w:pPr>
      <w:r>
        <w:rPr>
          <w:spacing w:val="-9"/>
        </w:rPr>
        <w:t>水平管道上的阀门的手柄不应朝下；垂直管道上的阀门手柄应朝向便于操作</w:t>
      </w:r>
      <w:r>
        <w:rPr>
          <w:spacing w:val="-1"/>
        </w:rPr>
        <w:t>的地方；自控阀门安装的位置应符合设计要求。电磁阀、调整阀、热力膨胀阀、</w:t>
      </w:r>
      <w:r>
        <w:rPr>
          <w:spacing w:val="-8"/>
        </w:rPr>
        <w:t>升降式止回阀等的阀头均应向上；热力膨胀阀的安装位置应高于感温包，感温包</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5"/>
      </w:pPr>
      <w:r>
        <w:rPr>
          <w:spacing w:val="-8"/>
        </w:rPr>
        <w:t>应装在蒸发器末端的回气管上,与管道接触良好，绑扎紧密;安全阀应垂直安装在</w:t>
      </w:r>
      <w:r>
        <w:t>便于检修的位置,其排气管的出口应朝向安全地带，排液管应装在泄水管上。</w:t>
      </w:r>
    </w:p>
    <w:p>
      <w:pPr>
        <w:pStyle w:val="BodyText"/>
        <w:spacing w:line="487" w:lineRule="auto"/>
        <w:ind w:left="2700" w:right="2734" w:firstLine="719"/>
        <w:jc w:val="both"/>
      </w:pPr>
      <w:r>
        <w:t>制冷系统管道安装完成后要进行吹扫和排污，吹扫和排污应采纳压力为0。6MPa</w:t>
      </w:r>
      <w:r>
        <w:rPr>
          <w:spacing w:val="-4"/>
        </w:rPr>
        <w:t xml:space="preserve"> 的干燥压缩空气或氮气,以浅色布放置管口处</w:t>
      </w:r>
      <w:r>
        <w:t>5min,无污物为合格。系统吹扫洁净后，应将系统中阀门的阀芯拆下清洗洁净。</w:t>
      </w:r>
    </w:p>
    <w:p>
      <w:pPr>
        <w:spacing w:before="0" w:line="493" w:lineRule="exact"/>
        <w:ind w:left="2700" w:right="0" w:firstLine="0"/>
        <w:jc w:val="left"/>
        <w:rPr>
          <w:sz w:val="36"/>
        </w:rPr>
      </w:pPr>
      <w:r>
        <w:rPr>
          <w:b/>
          <w:w w:val="95"/>
          <w:position w:val="8"/>
          <w:sz w:val="45"/>
        </w:rPr>
        <w:t>5。3。11</w:t>
      </w:r>
      <w:r>
        <w:rPr>
          <w:b/>
          <w:spacing w:val="-34"/>
          <w:w w:val="95"/>
          <w:position w:val="8"/>
          <w:sz w:val="45"/>
        </w:rPr>
        <w:t xml:space="preserve"> </w:t>
      </w:r>
      <w:r>
        <w:rPr>
          <w:b/>
          <w:spacing w:val="1"/>
          <w:w w:val="95"/>
          <w:sz w:val="36"/>
        </w:rPr>
        <w:t>通风空调系统调试工艺流程</w:t>
      </w:r>
      <w:r>
        <w:rPr>
          <w:w w:val="95"/>
          <w:sz w:val="36"/>
        </w:rPr>
        <w:t>：</w:t>
      </w: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spacing w:before="440"/>
        <w:ind w:left="2700"/>
      </w:pPr>
      <w:r>
        <w:t>5.3.11.1、预备工作：</w:t>
      </w:r>
    </w:p>
    <w:p>
      <w:pPr>
        <w:pStyle w:val="BodyText"/>
        <w:spacing w:before="1"/>
        <w:rPr>
          <w:sz w:val="37"/>
        </w:rPr>
      </w:pPr>
    </w:p>
    <w:p>
      <w:pPr>
        <w:pStyle w:val="BodyText"/>
        <w:spacing w:line="487" w:lineRule="auto"/>
        <w:ind w:left="2700" w:right="2556" w:firstLine="719"/>
      </w:pPr>
      <w:r>
        <w:t>熟悉空调系统设计图纸和有关技术文件，室内、外空气计算参数,风量、冷</w:t>
      </w:r>
      <w:r>
        <w:rPr>
          <w:spacing w:val="-1"/>
        </w:rPr>
        <w:t>热负荷、恒温精度要求等，弄清送</w:t>
      </w:r>
      <w:r>
        <w:t>（回）风系统、供冷和供热系统、自动调整系</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统的全经过。</w:t>
      </w:r>
    </w:p>
    <w:p>
      <w:pPr>
        <w:pStyle w:val="BodyText"/>
        <w:spacing w:before="1"/>
        <w:rPr>
          <w:sz w:val="37"/>
        </w:rPr>
      </w:pPr>
    </w:p>
    <w:p>
      <w:pPr>
        <w:pStyle w:val="BodyText"/>
        <w:ind w:right="5616"/>
        <w:jc w:val="center"/>
      </w:pPr>
      <w:r>
        <w:t>绘制通风空调系统的透视示意图。</w:t>
      </w:r>
    </w:p>
    <w:p>
      <w:pPr>
        <w:pStyle w:val="BodyText"/>
        <w:rPr>
          <w:sz w:val="37"/>
        </w:rPr>
      </w:pPr>
    </w:p>
    <w:p>
      <w:pPr>
        <w:pStyle w:val="BodyText"/>
        <w:spacing w:before="1" w:line="487" w:lineRule="auto"/>
        <w:ind w:left="2700" w:right="2702" w:firstLine="719"/>
      </w:pPr>
      <w:r>
        <w:rPr>
          <w:spacing w:val="-12"/>
        </w:rPr>
        <w:t>调试人员会同设计、施工和建设单位深入现场，查清空调系统安装质量不合</w:t>
      </w:r>
      <w:r>
        <w:t>格的地方，查清施工与设计不符的地方，记录在缺陷明细表中，限期修改完。</w:t>
      </w:r>
    </w:p>
    <w:p>
      <w:pPr>
        <w:pStyle w:val="BodyText"/>
        <w:spacing w:line="487" w:lineRule="auto"/>
        <w:ind w:left="2700" w:right="2516" w:firstLine="719"/>
      </w:pPr>
      <w:r>
        <w:rPr>
          <w:spacing w:val="-6"/>
        </w:rPr>
        <w:t>备好调试所需的仪器仪表和必要工具,消除缺陷明细表中的各种问题。电源、</w:t>
      </w:r>
      <w:r>
        <w:t>水源、冷源预备就绪后,即可按规划进行运转调试.</w:t>
      </w:r>
    </w:p>
    <w:p>
      <w:pPr>
        <w:pStyle w:val="BodyText"/>
        <w:ind w:right="5616"/>
        <w:jc w:val="center"/>
      </w:pPr>
      <w:r>
        <w:t>5。3。11.2、通风空调系统运转前的检查：</w:t>
      </w:r>
    </w:p>
    <w:p>
      <w:pPr>
        <w:pStyle w:val="BodyText"/>
        <w:rPr>
          <w:sz w:val="37"/>
        </w:rPr>
      </w:pPr>
    </w:p>
    <w:p>
      <w:pPr>
        <w:pStyle w:val="BodyText"/>
        <w:ind w:left="3420"/>
      </w:pPr>
      <w:r>
        <w:t>核对通风机、电动机型号、规格是否与设计相符。</w:t>
      </w:r>
    </w:p>
    <w:p>
      <w:pPr>
        <w:pStyle w:val="BodyText"/>
        <w:rPr>
          <w:sz w:val="37"/>
        </w:rPr>
      </w:pPr>
    </w:p>
    <w:p>
      <w:pPr>
        <w:pStyle w:val="BodyText"/>
        <w:ind w:left="3420"/>
      </w:pPr>
      <w:r>
        <w:t>检查地脚螺栓是否拧紧、减振台座是否平，皮带轮或联轴器是否找正。</w:t>
      </w:r>
    </w:p>
    <w:p>
      <w:pPr>
        <w:pStyle w:val="BodyText"/>
        <w:spacing w:before="1"/>
        <w:rPr>
          <w:sz w:val="37"/>
        </w:rPr>
      </w:pPr>
    </w:p>
    <w:p>
      <w:pPr>
        <w:pStyle w:val="BodyText"/>
        <w:spacing w:line="487" w:lineRule="auto"/>
        <w:ind w:left="2700" w:right="2721" w:firstLine="719"/>
      </w:pPr>
      <w:r>
        <w:t>检查承轴处是否有足够的润滑油,加注润滑油的种类和数量应符合设备技术文件的规定.</w:t>
      </w:r>
    </w:p>
    <w:p>
      <w:pPr>
        <w:pStyle w:val="BodyText"/>
        <w:spacing w:line="487" w:lineRule="auto"/>
        <w:ind w:left="3420" w:right="5798"/>
      </w:pPr>
      <w:r>
        <w:rPr>
          <w:spacing w:val="-1"/>
        </w:rPr>
        <w:t>检查电机及有接地要求的风机、风管接地线是否可靠。</w:t>
      </w:r>
      <w:r>
        <w:t>检查风机调整阀门，开启应灵活、定位装置可靠。</w:t>
      </w:r>
    </w:p>
    <w:p>
      <w:pPr>
        <w:pStyle w:val="BodyText"/>
        <w:ind w:left="3420"/>
      </w:pPr>
      <w:r>
        <w:t>风机启动可连续运转,运转应不少于两个小时。</w:t>
      </w:r>
    </w:p>
    <w:p>
      <w:pPr>
        <w:pStyle w:val="BodyText"/>
        <w:rPr>
          <w:sz w:val="37"/>
        </w:rPr>
      </w:pPr>
    </w:p>
    <w:p>
      <w:pPr>
        <w:pStyle w:val="BodyText"/>
        <w:spacing w:line="487" w:lineRule="auto"/>
        <w:ind w:left="2700" w:right="2697" w:firstLine="719"/>
      </w:pPr>
      <w:r>
        <w:rPr>
          <w:spacing w:val="-7"/>
        </w:rPr>
        <w:t>通风空调设备单机试运转和风管系统漏风量测定合格后，放可进行系统联动</w:t>
      </w:r>
      <w:r>
        <w:rPr>
          <w:spacing w:val="-10"/>
        </w:rPr>
        <w:t xml:space="preserve">试运转，并不少于 </w:t>
      </w:r>
      <w:r>
        <w:t>8h</w:t>
      </w:r>
      <w:r>
        <w:rPr>
          <w:spacing w:val="-30"/>
        </w:rPr>
        <w:t xml:space="preserve"> 时。</w:t>
      </w:r>
    </w:p>
    <w:p>
      <w:pPr>
        <w:pStyle w:val="BodyText"/>
        <w:spacing w:line="461" w:lineRule="exact"/>
        <w:ind w:left="2700"/>
      </w:pPr>
      <w:r>
        <w:t>5.3。11。3、通风空调系统的风量测定与调整:</w:t>
      </w:r>
    </w:p>
    <w:p>
      <w:pPr>
        <w:pStyle w:val="BodyText"/>
        <w:spacing w:before="1"/>
        <w:rPr>
          <w:sz w:val="37"/>
        </w:rPr>
      </w:pPr>
    </w:p>
    <w:p>
      <w:pPr>
        <w:pStyle w:val="BodyText"/>
        <w:spacing w:line="487" w:lineRule="auto"/>
        <w:ind w:left="2700" w:right="2730" w:firstLine="719"/>
        <w:jc w:val="both"/>
      </w:pPr>
      <w:r>
        <w:t>按工程实际情况,绘制系统单线透视图、应标明风管尺寸，测点截面位置，</w:t>
      </w:r>
      <w:r>
        <w:rPr>
          <w:spacing w:val="-178"/>
        </w:rPr>
        <w:t xml:space="preserve"> </w:t>
      </w:r>
      <w:r>
        <w:t>送（回)风口的位置，同时表明设计风量、风速、截面面积及风口外框面积（见下图）</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72"/>
        <w:ind w:left="0" w:right="2865" w:firstLine="0"/>
        <w:jc w:val="right"/>
        <w:rPr>
          <w:rFonts w:ascii="幼圆" w:eastAsia="幼圆" w:hAnsi="幼圆" w:hint="eastAsia"/>
          <w:sz w:val="41"/>
        </w:rPr>
      </w:pPr>
      <w:r>
        <w:drawing>
          <wp:anchor distT="0" distB="0" distL="0" distR="0" simplePos="0" relativeHeight="251715584" behindDoc="1" locked="0" layoutInCell="1" allowOverlap="1">
            <wp:simplePos x="0" y="0"/>
            <wp:positionH relativeFrom="page">
              <wp:posOffset>9118600</wp:posOffset>
            </wp:positionH>
            <wp:positionV relativeFrom="paragraph">
              <wp:posOffset>306197</wp:posOffset>
            </wp:positionV>
            <wp:extent cx="114300" cy="114300"/>
            <wp:effectExtent l="0" t="0" r="0" b="0"/>
            <wp:wrapNone/>
            <wp:docPr id="10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85.png"/>
                    <pic:cNvPicPr/>
                  </pic:nvPicPr>
                  <pic:blipFill>
                    <a:blip xmlns:r="http://schemas.openxmlformats.org/officeDocument/2006/relationships" r:embed="rId86" cstate="print"/>
                    <a:stretch>
                      <a:fillRect/>
                    </a:stretch>
                  </pic:blipFill>
                  <pic:spPr>
                    <a:xfrm>
                      <a:off x="0" y="0"/>
                      <a:ext cx="114300" cy="114300"/>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9511030</wp:posOffset>
            </wp:positionH>
            <wp:positionV relativeFrom="paragraph">
              <wp:posOffset>255397</wp:posOffset>
            </wp:positionV>
            <wp:extent cx="115570" cy="167005"/>
            <wp:effectExtent l="0" t="0" r="0" b="0"/>
            <wp:wrapNone/>
            <wp:docPr id="107"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86.png"/>
                    <pic:cNvPicPr/>
                  </pic:nvPicPr>
                  <pic:blipFill>
                    <a:blip xmlns:r="http://schemas.openxmlformats.org/officeDocument/2006/relationships" r:embed="rId87" cstate="print"/>
                    <a:stretch>
                      <a:fillRect/>
                    </a:stretch>
                  </pic:blipFill>
                  <pic:spPr>
                    <a:xfrm>
                      <a:off x="0" y="0"/>
                      <a:ext cx="115570" cy="167005"/>
                    </a:xfrm>
                    <a:prstGeom prst="rect">
                      <a:avLst/>
                    </a:prstGeom>
                  </pic:spPr>
                </pic:pic>
              </a:graphicData>
            </a:graphic>
          </wp:anchor>
        </w:drawing>
      </w:r>
      <w:r>
        <w:pict>
          <v:group id="_x0000_s1225" style="width:503.45pt;height:343pt;margin-top:-46.89pt;margin-left:174pt;mso-position-horizontal-relative:page;position:absolute;z-index:251688960" coordorigin="3480,-938" coordsize="10069,6860">
            <v:shape id="_x0000_s1226" type="#_x0000_t75" style="width:9820;height:6860;left:3480;position:absolute;top:-938" stroked="f">
              <v:imagedata r:id="rId88" o:title=""/>
            </v:shape>
            <v:shape id="_x0000_s1227" type="#_x0000_t202" style="width:2044;height:342;left:3745;position:absolute;top:-398" filled="f" stroked="f">
              <v:textbox inset="0,0,0,0">
                <w:txbxContent>
                  <w:p>
                    <w:pPr>
                      <w:spacing w:before="0" w:line="341" w:lineRule="exact"/>
                      <w:ind w:left="0" w:right="0" w:firstLine="0"/>
                      <w:jc w:val="left"/>
                      <w:rPr>
                        <w:sz w:val="33"/>
                      </w:rPr>
                    </w:pPr>
                    <w:r>
                      <w:rPr>
                        <w:sz w:val="33"/>
                      </w:rPr>
                      <w:t xml:space="preserve">风量（ </w:t>
                    </w:r>
                    <w:r>
                      <w:rPr>
                        <w:rFonts w:ascii="幼圆" w:eastAsia="幼圆" w:hint="eastAsia"/>
                        <w:position w:val="1"/>
                        <w:sz w:val="34"/>
                      </w:rPr>
                      <w:t>3</w:t>
                    </w:r>
                    <w:r>
                      <w:rPr>
                        <w:sz w:val="33"/>
                      </w:rPr>
                      <w:t>/</w:t>
                    </w:r>
                    <w:r>
                      <w:rPr>
                        <w:spacing w:val="38"/>
                        <w:sz w:val="33"/>
                      </w:rPr>
                      <w:t xml:space="preserve"> </w:t>
                    </w:r>
                    <w:r>
                      <w:rPr>
                        <w:sz w:val="33"/>
                      </w:rPr>
                      <w:t>）</w:t>
                    </w:r>
                  </w:p>
                </w:txbxContent>
              </v:textbox>
            </v:shape>
            <v:shape id="_x0000_s1228" type="#_x0000_t202" style="width:2045;height:342;left:6549;position:absolute;top:-647" filled="f" stroked="f">
              <v:textbox inset="0,0,0,0">
                <w:txbxContent>
                  <w:p>
                    <w:pPr>
                      <w:spacing w:before="0" w:line="341" w:lineRule="exact"/>
                      <w:ind w:left="0" w:right="0" w:firstLine="0"/>
                      <w:jc w:val="left"/>
                      <w:rPr>
                        <w:sz w:val="33"/>
                      </w:rPr>
                    </w:pPr>
                    <w:r>
                      <w:rPr>
                        <w:sz w:val="33"/>
                      </w:rPr>
                      <w:t xml:space="preserve">风量（ </w:t>
                    </w:r>
                    <w:r>
                      <w:rPr>
                        <w:rFonts w:ascii="幼圆" w:eastAsia="幼圆" w:hint="eastAsia"/>
                        <w:position w:val="1"/>
                        <w:sz w:val="34"/>
                      </w:rPr>
                      <w:t>3</w:t>
                    </w:r>
                    <w:r>
                      <w:rPr>
                        <w:sz w:val="33"/>
                      </w:rPr>
                      <w:t>/</w:t>
                    </w:r>
                    <w:r>
                      <w:rPr>
                        <w:spacing w:val="38"/>
                        <w:sz w:val="33"/>
                      </w:rPr>
                      <w:t xml:space="preserve"> </w:t>
                    </w:r>
                    <w:r>
                      <w:rPr>
                        <w:sz w:val="33"/>
                      </w:rPr>
                      <w:t>）</w:t>
                    </w:r>
                  </w:p>
                </w:txbxContent>
              </v:textbox>
            </v:shape>
            <v:shape id="_x0000_s1229" type="#_x0000_t202" style="width:1882;height:329;left:3745;position:absolute;top:343" filled="f" stroked="f">
              <v:textbox inset="0,0,0,0">
                <w:txbxContent>
                  <w:p>
                    <w:pPr>
                      <w:spacing w:before="0" w:line="328" w:lineRule="exact"/>
                      <w:ind w:left="0" w:right="0" w:firstLine="0"/>
                      <w:jc w:val="left"/>
                      <w:rPr>
                        <w:sz w:val="33"/>
                      </w:rPr>
                    </w:pPr>
                    <w:r>
                      <w:rPr>
                        <w:sz w:val="33"/>
                      </w:rPr>
                      <w:t>风速（</w:t>
                    </w:r>
                    <w:r>
                      <w:rPr>
                        <w:spacing w:val="3"/>
                        <w:sz w:val="33"/>
                      </w:rPr>
                      <w:t xml:space="preserve"> </w:t>
                    </w:r>
                    <w:r>
                      <w:rPr>
                        <w:sz w:val="33"/>
                      </w:rPr>
                      <w:t>/</w:t>
                    </w:r>
                    <w:r>
                      <w:rPr>
                        <w:spacing w:val="42"/>
                        <w:sz w:val="33"/>
                      </w:rPr>
                      <w:t xml:space="preserve"> </w:t>
                    </w:r>
                    <w:r>
                      <w:rPr>
                        <w:sz w:val="33"/>
                      </w:rPr>
                      <w:t>）</w:t>
                    </w:r>
                  </w:p>
                </w:txbxContent>
              </v:textbox>
            </v:shape>
            <v:shape id="_x0000_s1230" type="#_x0000_t202" style="width:1883;height:329;left:6549;position:absolute;top:95" filled="f" stroked="f">
              <v:textbox inset="0,0,0,0">
                <w:txbxContent>
                  <w:p>
                    <w:pPr>
                      <w:spacing w:before="0" w:line="328" w:lineRule="exact"/>
                      <w:ind w:left="0" w:right="0" w:firstLine="0"/>
                      <w:jc w:val="left"/>
                      <w:rPr>
                        <w:sz w:val="33"/>
                      </w:rPr>
                    </w:pPr>
                    <w:r>
                      <w:rPr>
                        <w:sz w:val="33"/>
                      </w:rPr>
                      <w:t>风速（</w:t>
                    </w:r>
                    <w:r>
                      <w:rPr>
                        <w:spacing w:val="3"/>
                        <w:sz w:val="33"/>
                      </w:rPr>
                      <w:t xml:space="preserve"> </w:t>
                    </w:r>
                    <w:r>
                      <w:rPr>
                        <w:sz w:val="33"/>
                      </w:rPr>
                      <w:t>/</w:t>
                    </w:r>
                    <w:r>
                      <w:rPr>
                        <w:spacing w:val="43"/>
                        <w:sz w:val="33"/>
                      </w:rPr>
                      <w:t xml:space="preserve"> </w:t>
                    </w:r>
                    <w:r>
                      <w:rPr>
                        <w:sz w:val="33"/>
                      </w:rPr>
                      <w:t>）</w:t>
                    </w:r>
                  </w:p>
                </w:txbxContent>
              </v:textbox>
            </v:shape>
            <v:shape id="_x0000_s1231" type="#_x0000_t202" style="width:435;height:415;left:9998;position:absolute;top:514" filled="f" stroked="f">
              <v:textbox inset="0,0,0,0">
                <w:txbxContent>
                  <w:p>
                    <w:pPr>
                      <w:spacing w:before="0" w:line="415" w:lineRule="exact"/>
                      <w:ind w:left="0" w:right="0" w:firstLine="0"/>
                      <w:jc w:val="left"/>
                      <w:rPr>
                        <w:rFonts w:ascii="幼圆" w:hAnsi="幼圆"/>
                        <w:sz w:val="41"/>
                      </w:rPr>
                    </w:pPr>
                    <w:r>
                      <w:rPr>
                        <w:rFonts w:ascii="幼圆" w:hAnsi="幼圆"/>
                        <w:w w:val="101"/>
                        <w:sz w:val="41"/>
                      </w:rPr>
                      <w:t>×</w:t>
                    </w:r>
                  </w:p>
                </w:txbxContent>
              </v:textbox>
            </v:shape>
            <v:shape id="_x0000_s1232" type="#_x0000_t202" style="width:1737;height:346;left:3875;position:absolute;top:1238" filled="f" stroked="f">
              <v:textbox inset="0,0,0,0">
                <w:txbxContent>
                  <w:p>
                    <w:pPr>
                      <w:spacing w:before="0" w:line="345" w:lineRule="exact"/>
                      <w:ind w:left="0" w:right="0" w:firstLine="0"/>
                      <w:jc w:val="left"/>
                      <w:rPr>
                        <w:sz w:val="33"/>
                      </w:rPr>
                    </w:pPr>
                    <w:r>
                      <w:rPr>
                        <w:w w:val="95"/>
                        <w:sz w:val="33"/>
                      </w:rPr>
                      <w:t>面积（</w:t>
                    </w:r>
                    <w:r>
                      <w:rPr>
                        <w:spacing w:val="64"/>
                        <w:w w:val="95"/>
                        <w:sz w:val="33"/>
                      </w:rPr>
                      <w:t xml:space="preserve"> </w:t>
                    </w:r>
                    <w:r>
                      <w:rPr>
                        <w:rFonts w:ascii="幼圆" w:eastAsia="幼圆" w:hint="eastAsia"/>
                        <w:w w:val="95"/>
                        <w:sz w:val="32"/>
                      </w:rPr>
                      <w:t>2</w:t>
                    </w:r>
                    <w:r>
                      <w:rPr>
                        <w:rFonts w:ascii="幼圆" w:eastAsia="幼圆" w:hint="eastAsia"/>
                        <w:spacing w:val="-64"/>
                        <w:w w:val="95"/>
                        <w:sz w:val="32"/>
                      </w:rPr>
                      <w:t xml:space="preserve"> </w:t>
                    </w:r>
                    <w:r>
                      <w:rPr>
                        <w:w w:val="95"/>
                        <w:sz w:val="33"/>
                      </w:rPr>
                      <w:t>）</w:t>
                    </w:r>
                  </w:p>
                </w:txbxContent>
              </v:textbox>
            </v:shape>
            <v:shape id="_x0000_s1233" type="#_x0000_t202" style="width:1736;height:346;left:6573;position:absolute;top:1074" filled="f" stroked="f">
              <v:textbox inset="0,0,0,0">
                <w:txbxContent>
                  <w:p>
                    <w:pPr>
                      <w:spacing w:before="0" w:line="345" w:lineRule="exact"/>
                      <w:ind w:left="0" w:right="0" w:firstLine="0"/>
                      <w:jc w:val="left"/>
                      <w:rPr>
                        <w:sz w:val="33"/>
                      </w:rPr>
                    </w:pPr>
                    <w:r>
                      <w:rPr>
                        <w:w w:val="95"/>
                        <w:sz w:val="33"/>
                      </w:rPr>
                      <w:t>面积（</w:t>
                    </w:r>
                    <w:r>
                      <w:rPr>
                        <w:spacing w:val="64"/>
                        <w:w w:val="95"/>
                        <w:sz w:val="33"/>
                      </w:rPr>
                      <w:t xml:space="preserve"> </w:t>
                    </w:r>
                    <w:r>
                      <w:rPr>
                        <w:rFonts w:ascii="幼圆" w:eastAsia="幼圆" w:hint="eastAsia"/>
                        <w:w w:val="95"/>
                        <w:sz w:val="32"/>
                      </w:rPr>
                      <w:t>2</w:t>
                    </w:r>
                    <w:r>
                      <w:rPr>
                        <w:rFonts w:ascii="幼圆" w:eastAsia="幼圆" w:hint="eastAsia"/>
                        <w:spacing w:val="-64"/>
                        <w:w w:val="95"/>
                        <w:sz w:val="32"/>
                      </w:rPr>
                      <w:t xml:space="preserve"> </w:t>
                    </w:r>
                    <w:r>
                      <w:rPr>
                        <w:w w:val="95"/>
                        <w:sz w:val="33"/>
                      </w:rPr>
                      <w:t>）</w:t>
                    </w:r>
                  </w:p>
                </w:txbxContent>
              </v:textbox>
            </v:shape>
            <v:shape id="_x0000_s1234" type="#_x0000_t202" style="width:185;height:329;left:9405;position:absolute;top:1187" filled="f" stroked="f">
              <v:textbox inset="0,0,0,0">
                <w:txbxContent>
                  <w:p>
                    <w:pPr>
                      <w:spacing w:before="0" w:line="328" w:lineRule="exact"/>
                      <w:ind w:left="0" w:right="0" w:firstLine="0"/>
                      <w:jc w:val="left"/>
                      <w:rPr>
                        <w:sz w:val="33"/>
                      </w:rPr>
                    </w:pPr>
                    <w:r>
                      <w:rPr>
                        <w:w w:val="99"/>
                        <w:sz w:val="33"/>
                      </w:rPr>
                      <w:t>4</w:t>
                    </w:r>
                  </w:p>
                </w:txbxContent>
              </v:textbox>
            </v:shape>
            <v:shape id="_x0000_s1235" type="#_x0000_t202" style="width:2420;height:561;left:6209;position:absolute;top:1688" filled="f" stroked="f">
              <v:textbox inset="0,0,0,0">
                <w:txbxContent>
                  <w:p>
                    <w:pPr>
                      <w:tabs>
                        <w:tab w:val="right" w:pos="2399"/>
                      </w:tabs>
                      <w:spacing w:before="0" w:line="560" w:lineRule="exact"/>
                      <w:ind w:left="0" w:right="0" w:firstLine="0"/>
                      <w:jc w:val="left"/>
                      <w:rPr>
                        <w:sz w:val="33"/>
                      </w:rPr>
                    </w:pPr>
                    <w:r>
                      <w:rPr>
                        <w:position w:val="-2"/>
                        <w:sz w:val="33"/>
                      </w:rPr>
                      <w:t>测孔</w:t>
                    </w:r>
                    <w:r>
                      <w:rPr>
                        <w:spacing w:val="2"/>
                        <w:position w:val="-2"/>
                        <w:sz w:val="33"/>
                      </w:rPr>
                      <w:t xml:space="preserve"> </w:t>
                    </w:r>
                    <w:r>
                      <w:rPr>
                        <w:sz w:val="33"/>
                      </w:rPr>
                      <w:t>2</w:t>
                    </w:r>
                    <w:r>
                      <w:rPr>
                        <w:rFonts w:ascii="Times New Roman" w:eastAsia="Times New Roman"/>
                        <w:sz w:val="33"/>
                      </w:rPr>
                      <w:tab/>
                    </w:r>
                    <w:r>
                      <w:rPr>
                        <w:position w:val="20"/>
                        <w:sz w:val="33"/>
                      </w:rPr>
                      <w:t>3</w:t>
                    </w:r>
                  </w:p>
                </w:txbxContent>
              </v:textbox>
            </v:shape>
            <v:shape id="_x0000_s1236" type="#_x0000_t202" style="width:677;height:329;left:8876;position:absolute;top:1903" filled="f" stroked="f">
              <v:textbox inset="0,0,0,0">
                <w:txbxContent>
                  <w:p>
                    <w:pPr>
                      <w:spacing w:before="0" w:line="328" w:lineRule="exact"/>
                      <w:ind w:left="0" w:right="0" w:firstLine="0"/>
                      <w:jc w:val="left"/>
                      <w:rPr>
                        <w:sz w:val="33"/>
                      </w:rPr>
                    </w:pPr>
                    <w:r>
                      <w:rPr>
                        <w:w w:val="95"/>
                        <w:sz w:val="33"/>
                      </w:rPr>
                      <w:t>测孔</w:t>
                    </w:r>
                  </w:p>
                </w:txbxContent>
              </v:textbox>
            </v:shape>
            <v:shape id="_x0000_s1237" type="#_x0000_t202" style="width:677;height:329;left:10194;position:absolute;top:1819" filled="f" stroked="f">
              <v:textbox inset="0,0,0,0">
                <w:txbxContent>
                  <w:p>
                    <w:pPr>
                      <w:spacing w:before="0" w:line="328" w:lineRule="exact"/>
                      <w:ind w:left="0" w:right="0" w:firstLine="0"/>
                      <w:jc w:val="left"/>
                      <w:rPr>
                        <w:sz w:val="33"/>
                      </w:rPr>
                    </w:pPr>
                    <w:r>
                      <w:rPr>
                        <w:w w:val="95"/>
                        <w:sz w:val="33"/>
                      </w:rPr>
                      <w:t>测孔</w:t>
                    </w:r>
                  </w:p>
                </w:txbxContent>
              </v:textbox>
            </v:shape>
            <v:shape id="_x0000_s1238" type="#_x0000_t202" style="width:890;height:848;left:4640;position:absolute;top:2200" filled="f" stroked="f">
              <v:textbox inset="0,0,0,0">
                <w:txbxContent>
                  <w:p>
                    <w:pPr>
                      <w:spacing w:before="0" w:line="455" w:lineRule="exact"/>
                      <w:ind w:left="455" w:right="0" w:firstLine="0"/>
                      <w:jc w:val="left"/>
                      <w:rPr>
                        <w:rFonts w:ascii="幼圆" w:hAnsi="幼圆"/>
                        <w:sz w:val="41"/>
                      </w:rPr>
                    </w:pPr>
                    <w:r>
                      <w:rPr>
                        <w:rFonts w:ascii="幼圆" w:hAnsi="幼圆"/>
                        <w:w w:val="101"/>
                        <w:sz w:val="41"/>
                      </w:rPr>
                      <w:t>×</w:t>
                    </w:r>
                  </w:p>
                  <w:p>
                    <w:pPr>
                      <w:spacing w:before="15" w:line="376" w:lineRule="exact"/>
                      <w:ind w:left="0" w:right="0" w:firstLine="0"/>
                      <w:jc w:val="left"/>
                      <w:rPr>
                        <w:sz w:val="33"/>
                      </w:rPr>
                    </w:pPr>
                    <w:r>
                      <w:rPr>
                        <w:w w:val="95"/>
                        <w:sz w:val="33"/>
                      </w:rPr>
                      <w:t>测孔</w:t>
                    </w:r>
                  </w:p>
                </w:txbxContent>
              </v:textbox>
            </v:shape>
            <v:shape id="_x0000_s1239" type="#_x0000_t202" style="width:2045;height:342;left:11503;position:absolute;top:3169" filled="f" stroked="f">
              <v:textbox inset="0,0,0,0">
                <w:txbxContent>
                  <w:p>
                    <w:pPr>
                      <w:spacing w:before="0" w:line="341" w:lineRule="exact"/>
                      <w:ind w:left="0" w:right="0" w:firstLine="0"/>
                      <w:jc w:val="left"/>
                      <w:rPr>
                        <w:sz w:val="33"/>
                      </w:rPr>
                    </w:pPr>
                    <w:r>
                      <w:rPr>
                        <w:sz w:val="33"/>
                      </w:rPr>
                      <w:t xml:space="preserve">风量（ </w:t>
                    </w:r>
                    <w:r>
                      <w:rPr>
                        <w:rFonts w:ascii="幼圆" w:eastAsia="幼圆" w:hint="eastAsia"/>
                        <w:position w:val="1"/>
                        <w:sz w:val="34"/>
                      </w:rPr>
                      <w:t>3</w:t>
                    </w:r>
                    <w:r>
                      <w:rPr>
                        <w:sz w:val="33"/>
                      </w:rPr>
                      <w:t>/</w:t>
                    </w:r>
                    <w:r>
                      <w:rPr>
                        <w:spacing w:val="38"/>
                        <w:sz w:val="33"/>
                      </w:rPr>
                      <w:t xml:space="preserve"> </w:t>
                    </w:r>
                    <w:r>
                      <w:rPr>
                        <w:sz w:val="33"/>
                      </w:rPr>
                      <w:t>）</w:t>
                    </w:r>
                  </w:p>
                </w:txbxContent>
              </v:textbox>
            </v:shape>
            <v:shape id="_x0000_s1240" type="#_x0000_t202" style="width:2045;height:342;left:6972;position:absolute;top:3995" filled="f" stroked="f">
              <v:textbox inset="0,0,0,0">
                <w:txbxContent>
                  <w:p>
                    <w:pPr>
                      <w:spacing w:before="0" w:line="341" w:lineRule="exact"/>
                      <w:ind w:left="0" w:right="0" w:firstLine="0"/>
                      <w:jc w:val="left"/>
                      <w:rPr>
                        <w:sz w:val="33"/>
                      </w:rPr>
                    </w:pPr>
                    <w:r>
                      <w:rPr>
                        <w:sz w:val="33"/>
                      </w:rPr>
                      <w:t xml:space="preserve">风量（ </w:t>
                    </w:r>
                    <w:r>
                      <w:rPr>
                        <w:rFonts w:ascii="幼圆" w:eastAsia="幼圆" w:hint="eastAsia"/>
                        <w:position w:val="1"/>
                        <w:sz w:val="34"/>
                      </w:rPr>
                      <w:t>3</w:t>
                    </w:r>
                    <w:r>
                      <w:rPr>
                        <w:sz w:val="33"/>
                      </w:rPr>
                      <w:t>/</w:t>
                    </w:r>
                    <w:r>
                      <w:rPr>
                        <w:spacing w:val="38"/>
                        <w:sz w:val="33"/>
                      </w:rPr>
                      <w:t xml:space="preserve"> </w:t>
                    </w:r>
                    <w:r>
                      <w:rPr>
                        <w:sz w:val="33"/>
                      </w:rPr>
                      <w:t>）</w:t>
                    </w:r>
                  </w:p>
                </w:txbxContent>
              </v:textbox>
            </v:shape>
            <v:shape id="_x0000_s1241" type="#_x0000_t202" style="width:1883;height:329;left:11541;position:absolute;top:3851" filled="f" stroked="f">
              <v:textbox inset="0,0,0,0">
                <w:txbxContent>
                  <w:p>
                    <w:pPr>
                      <w:spacing w:before="0" w:line="328" w:lineRule="exact"/>
                      <w:ind w:left="0" w:right="0" w:firstLine="0"/>
                      <w:jc w:val="left"/>
                      <w:rPr>
                        <w:sz w:val="33"/>
                      </w:rPr>
                    </w:pPr>
                    <w:r>
                      <w:rPr>
                        <w:sz w:val="33"/>
                      </w:rPr>
                      <w:t>风速（</w:t>
                    </w:r>
                    <w:r>
                      <w:rPr>
                        <w:spacing w:val="3"/>
                        <w:sz w:val="33"/>
                      </w:rPr>
                      <w:t xml:space="preserve"> </w:t>
                    </w:r>
                    <w:r>
                      <w:rPr>
                        <w:sz w:val="33"/>
                      </w:rPr>
                      <w:t>/</w:t>
                    </w:r>
                    <w:r>
                      <w:rPr>
                        <w:spacing w:val="42"/>
                        <w:sz w:val="33"/>
                      </w:rPr>
                      <w:t xml:space="preserve"> </w:t>
                    </w:r>
                    <w:r>
                      <w:rPr>
                        <w:sz w:val="33"/>
                      </w:rPr>
                      <w:t>）</w:t>
                    </w:r>
                  </w:p>
                </w:txbxContent>
              </v:textbox>
            </v:shape>
            <v:shape id="_x0000_s1242" type="#_x0000_t202" style="width:1883;height:329;left:7010;position:absolute;top:4677" filled="f" stroked="f">
              <v:textbox inset="0,0,0,0">
                <w:txbxContent>
                  <w:p>
                    <w:pPr>
                      <w:spacing w:before="0" w:line="328" w:lineRule="exact"/>
                      <w:ind w:left="0" w:right="0" w:firstLine="0"/>
                      <w:jc w:val="left"/>
                      <w:rPr>
                        <w:sz w:val="33"/>
                      </w:rPr>
                    </w:pPr>
                    <w:r>
                      <w:rPr>
                        <w:sz w:val="33"/>
                      </w:rPr>
                      <w:t>风速（</w:t>
                    </w:r>
                    <w:r>
                      <w:rPr>
                        <w:spacing w:val="3"/>
                        <w:sz w:val="33"/>
                      </w:rPr>
                      <w:t xml:space="preserve"> </w:t>
                    </w:r>
                    <w:r>
                      <w:rPr>
                        <w:sz w:val="33"/>
                      </w:rPr>
                      <w:t>/</w:t>
                    </w:r>
                    <w:r>
                      <w:rPr>
                        <w:spacing w:val="42"/>
                        <w:sz w:val="33"/>
                      </w:rPr>
                      <w:t xml:space="preserve"> </w:t>
                    </w:r>
                    <w:r>
                      <w:rPr>
                        <w:sz w:val="33"/>
                      </w:rPr>
                      <w:t>）</w:t>
                    </w:r>
                  </w:p>
                </w:txbxContent>
              </v:textbox>
            </v:shape>
            <v:shape id="_x0000_s1243" type="#_x0000_t202" style="width:1737;height:345;left:11553;position:absolute;top:4631" filled="f" stroked="f">
              <v:textbox inset="0,0,0,0">
                <w:txbxContent>
                  <w:p>
                    <w:pPr>
                      <w:spacing w:before="0" w:line="345" w:lineRule="exact"/>
                      <w:ind w:left="0" w:right="0" w:firstLine="0"/>
                      <w:jc w:val="left"/>
                      <w:rPr>
                        <w:sz w:val="33"/>
                      </w:rPr>
                    </w:pPr>
                    <w:r>
                      <w:rPr>
                        <w:w w:val="95"/>
                        <w:sz w:val="33"/>
                      </w:rPr>
                      <w:t>面积（</w:t>
                    </w:r>
                    <w:r>
                      <w:rPr>
                        <w:spacing w:val="64"/>
                        <w:w w:val="95"/>
                        <w:sz w:val="33"/>
                      </w:rPr>
                      <w:t xml:space="preserve"> </w:t>
                    </w:r>
                    <w:r>
                      <w:rPr>
                        <w:rFonts w:ascii="幼圆" w:eastAsia="幼圆" w:hint="eastAsia"/>
                        <w:w w:val="95"/>
                        <w:sz w:val="32"/>
                      </w:rPr>
                      <w:t>2</w:t>
                    </w:r>
                    <w:r>
                      <w:rPr>
                        <w:rFonts w:ascii="幼圆" w:eastAsia="幼圆" w:hint="eastAsia"/>
                        <w:spacing w:val="-64"/>
                        <w:w w:val="95"/>
                        <w:sz w:val="32"/>
                      </w:rPr>
                      <w:t xml:space="preserve"> </w:t>
                    </w:r>
                    <w:r>
                      <w:rPr>
                        <w:w w:val="95"/>
                        <w:sz w:val="33"/>
                      </w:rPr>
                      <w:t>）</w:t>
                    </w:r>
                  </w:p>
                </w:txbxContent>
              </v:textbox>
            </v:shape>
            <v:shape id="_x0000_s1244" type="#_x0000_t202" style="width:1736;height:346;left:7031;position:absolute;top:5433" filled="f" stroked="f">
              <v:textbox inset="0,0,0,0">
                <w:txbxContent>
                  <w:p>
                    <w:pPr>
                      <w:spacing w:before="0" w:line="345" w:lineRule="exact"/>
                      <w:ind w:left="0" w:right="0" w:firstLine="0"/>
                      <w:jc w:val="left"/>
                      <w:rPr>
                        <w:sz w:val="33"/>
                      </w:rPr>
                    </w:pPr>
                    <w:r>
                      <w:rPr>
                        <w:w w:val="95"/>
                        <w:sz w:val="33"/>
                      </w:rPr>
                      <w:t>面积（</w:t>
                    </w:r>
                    <w:r>
                      <w:rPr>
                        <w:spacing w:val="64"/>
                        <w:w w:val="95"/>
                        <w:sz w:val="33"/>
                      </w:rPr>
                      <w:t xml:space="preserve"> </w:t>
                    </w:r>
                    <w:r>
                      <w:rPr>
                        <w:rFonts w:ascii="幼圆" w:eastAsia="幼圆" w:hint="eastAsia"/>
                        <w:w w:val="95"/>
                        <w:sz w:val="32"/>
                      </w:rPr>
                      <w:t>2</w:t>
                    </w:r>
                    <w:r>
                      <w:rPr>
                        <w:rFonts w:ascii="幼圆" w:eastAsia="幼圆" w:hint="eastAsia"/>
                        <w:spacing w:val="-63"/>
                        <w:w w:val="95"/>
                        <w:sz w:val="32"/>
                      </w:rPr>
                      <w:t xml:space="preserve"> </w:t>
                    </w:r>
                    <w:r>
                      <w:rPr>
                        <w:w w:val="95"/>
                        <w:sz w:val="33"/>
                      </w:rPr>
                      <w:t>）</w:t>
                    </w:r>
                  </w:p>
                </w:txbxContent>
              </v:textbox>
            </v:shape>
          </v:group>
        </w:pict>
      </w:r>
      <w:r>
        <w:rPr>
          <w:spacing w:val="7"/>
          <w:sz w:val="33"/>
        </w:rPr>
        <w:t xml:space="preserve">风口 </w:t>
      </w:r>
      <w:r>
        <w:rPr>
          <w:rFonts w:ascii="幼圆" w:eastAsia="幼圆" w:hAnsi="幼圆" w:hint="eastAsia"/>
          <w:position w:val="7"/>
          <w:sz w:val="41"/>
        </w:rPr>
        <w:t>×</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Heading4"/>
        <w:spacing w:before="225"/>
      </w:pPr>
      <w:r>
        <w:rPr>
          <w:spacing w:val="-37"/>
          <w:w w:val="95"/>
        </w:rPr>
        <w:t xml:space="preserve">图 </w:t>
      </w:r>
      <w:r>
        <w:rPr>
          <w:w w:val="95"/>
        </w:rPr>
        <w:t>15</w:t>
      </w:r>
    </w:p>
    <w:p>
      <w:pPr>
        <w:pStyle w:val="BodyText"/>
        <w:spacing w:before="1"/>
        <w:rPr>
          <w:b/>
          <w:sz w:val="37"/>
        </w:rPr>
      </w:pPr>
    </w:p>
    <w:p>
      <w:pPr>
        <w:pStyle w:val="BodyText"/>
        <w:spacing w:line="487" w:lineRule="auto"/>
        <w:ind w:left="2700" w:right="2697" w:firstLine="719"/>
      </w:pPr>
      <w:r>
        <w:rPr>
          <w:spacing w:val="-12"/>
        </w:rPr>
        <w:t>开风机之前，将风道和封口本身的调整阀门，也在全开位置，三通调整阀门</w:t>
      </w:r>
      <w:r>
        <w:t>放在中间位置（见下图)空气处理中的各种调整门也应该在实际进行位置。</w:t>
      </w:r>
    </w:p>
    <w:p>
      <w:pPr>
        <w:pStyle w:val="BodyText"/>
        <w:rPr>
          <w:sz w:val="33"/>
        </w:rPr>
      </w:pPr>
    </w:p>
    <w:p>
      <w:pPr>
        <w:spacing w:before="0"/>
        <w:ind w:left="2932" w:right="0" w:firstLine="0"/>
        <w:jc w:val="center"/>
        <w:rPr>
          <w:sz w:val="29"/>
        </w:rPr>
      </w:pPr>
      <w:r>
        <w:rPr>
          <w:sz w:val="29"/>
        </w:rPr>
        <w:t>中间位置</w:t>
      </w:r>
    </w:p>
    <w:p>
      <w:pPr>
        <w:pStyle w:val="BodyText"/>
        <w:rPr>
          <w:sz w:val="20"/>
        </w:rPr>
      </w:pPr>
    </w:p>
    <w:p>
      <w:pPr>
        <w:pStyle w:val="BodyText"/>
        <w:spacing w:before="9"/>
        <w:rPr>
          <w:sz w:val="13"/>
        </w:rPr>
      </w:pPr>
      <w:r>
        <w:drawing>
          <wp:anchor distT="0" distB="0" distL="0" distR="0" simplePos="0" relativeHeight="251678720" behindDoc="0" locked="0" layoutInCell="1" allowOverlap="1">
            <wp:simplePos x="0" y="0"/>
            <wp:positionH relativeFrom="page">
              <wp:posOffset>2590800</wp:posOffset>
            </wp:positionH>
            <wp:positionV relativeFrom="paragraph">
              <wp:posOffset>860476</wp:posOffset>
            </wp:positionV>
            <wp:extent cx="1216152" cy="291369"/>
            <wp:effectExtent l="0" t="0" r="0" b="0"/>
            <wp:wrapTopAndBottom/>
            <wp:docPr id="10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88.png"/>
                    <pic:cNvPicPr/>
                  </pic:nvPicPr>
                  <pic:blipFill>
                    <a:blip xmlns:r="http://schemas.openxmlformats.org/officeDocument/2006/relationships" r:embed="rId89" cstate="print"/>
                    <a:stretch>
                      <a:fillRect/>
                    </a:stretch>
                  </pic:blipFill>
                  <pic:spPr>
                    <a:xfrm>
                      <a:off x="0" y="0"/>
                      <a:ext cx="1216152" cy="291369"/>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4318000</wp:posOffset>
            </wp:positionH>
            <wp:positionV relativeFrom="paragraph">
              <wp:posOffset>136576</wp:posOffset>
            </wp:positionV>
            <wp:extent cx="4889944" cy="2090261"/>
            <wp:effectExtent l="0" t="0" r="0" b="0"/>
            <wp:wrapTopAndBottom/>
            <wp:docPr id="11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89.png"/>
                    <pic:cNvPicPr/>
                  </pic:nvPicPr>
                  <pic:blipFill>
                    <a:blip xmlns:r="http://schemas.openxmlformats.org/officeDocument/2006/relationships" r:embed="rId90" cstate="print"/>
                    <a:stretch>
                      <a:fillRect/>
                    </a:stretch>
                  </pic:blipFill>
                  <pic:spPr>
                    <a:xfrm>
                      <a:off x="0" y="0"/>
                      <a:ext cx="4889944" cy="2090261"/>
                    </a:xfrm>
                    <a:prstGeom prst="rect">
                      <a:avLst/>
                    </a:prstGeom>
                  </pic:spPr>
                </pic:pic>
              </a:graphicData>
            </a:graphic>
          </wp:anchor>
        </w:drawing>
      </w:r>
    </w:p>
    <w:p>
      <w:pPr>
        <w:pStyle w:val="BodyText"/>
        <w:spacing w:before="6"/>
        <w:rPr>
          <w:sz w:val="4"/>
        </w:rPr>
      </w:pPr>
    </w:p>
    <w:p>
      <w:pPr>
        <w:pStyle w:val="BodyText"/>
        <w:ind w:left="10480"/>
        <w:rPr>
          <w:sz w:val="20"/>
        </w:rPr>
      </w:pPr>
      <w:r>
        <w:rPr>
          <w:sz w:val="20"/>
        </w:rPr>
        <w:drawing>
          <wp:inline distT="0" distB="0" distL="0" distR="0">
            <wp:extent cx="1178147" cy="215360"/>
            <wp:effectExtent l="0" t="0" r="0" b="0"/>
            <wp:docPr id="11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90.png"/>
                    <pic:cNvPicPr/>
                  </pic:nvPicPr>
                  <pic:blipFill>
                    <a:blip xmlns:r="http://schemas.openxmlformats.org/officeDocument/2006/relationships" r:embed="rId91" cstate="print"/>
                    <a:stretch>
                      <a:fillRect/>
                    </a:stretch>
                  </pic:blipFill>
                  <pic:spPr>
                    <a:xfrm>
                      <a:off x="0" y="0"/>
                      <a:ext cx="1178147" cy="215360"/>
                    </a:xfrm>
                    <a:prstGeom prst="rect">
                      <a:avLst/>
                    </a:prstGeom>
                  </pic:spPr>
                </pic:pic>
              </a:graphicData>
            </a:graphic>
          </wp:inline>
        </w:drawing>
      </w:r>
    </w:p>
    <w:p>
      <w:pPr>
        <w:pStyle w:val="BodyText"/>
        <w:rPr>
          <w:sz w:val="28"/>
        </w:rPr>
      </w:pPr>
    </w:p>
    <w:p>
      <w:pPr>
        <w:pStyle w:val="BodyText"/>
        <w:rPr>
          <w:sz w:val="28"/>
        </w:rPr>
      </w:pPr>
    </w:p>
    <w:p>
      <w:pPr>
        <w:pStyle w:val="BodyText"/>
        <w:spacing w:before="12"/>
        <w:rPr>
          <w:sz w:val="29"/>
        </w:rPr>
      </w:pPr>
    </w:p>
    <w:p>
      <w:pPr>
        <w:pStyle w:val="Heading4"/>
        <w:ind w:left="1080"/>
      </w:pPr>
      <w:r>
        <w:rPr>
          <w:spacing w:val="-37"/>
          <w:w w:val="95"/>
        </w:rPr>
        <w:t xml:space="preserve">图 </w:t>
      </w:r>
      <w:r>
        <w:rPr>
          <w:w w:val="95"/>
        </w:rPr>
        <w:t>16</w:t>
      </w:r>
    </w:p>
    <w:p>
      <w:pPr>
        <w:pStyle w:val="BodyText"/>
        <w:spacing w:before="1"/>
        <w:rPr>
          <w:b/>
          <w:sz w:val="37"/>
        </w:rPr>
      </w:pPr>
    </w:p>
    <w:p>
      <w:pPr>
        <w:pStyle w:val="BodyText"/>
        <w:spacing w:line="487" w:lineRule="auto"/>
        <w:ind w:left="2700" w:right="2702" w:firstLine="719"/>
      </w:pPr>
      <w:r>
        <w:rPr>
          <w:spacing w:val="-10"/>
        </w:rPr>
        <w:t>开启风机进行风量测定与调整，先粗测总风量是否满足设计风量要求，做到</w:t>
      </w:r>
      <w:r>
        <w:t>心中有数，有利于下一步调整工作.</w:t>
      </w:r>
    </w:p>
    <w:p>
      <w:pPr>
        <w:pStyle w:val="BodyText"/>
        <w:spacing w:line="460" w:lineRule="exact"/>
        <w:ind w:left="2700"/>
      </w:pPr>
      <w:r>
        <w:t>5。3.11。4、系统进行测试：</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line="487" w:lineRule="auto"/>
        <w:ind w:left="2700" w:right="2705" w:firstLine="719"/>
        <w:jc w:val="both"/>
      </w:pPr>
      <w:r>
        <w:t>干管和支管的风量可用皮托管、微压计议器进行测试。对送（</w:t>
      </w:r>
      <w:r>
        <w:rPr>
          <w:spacing w:val="3"/>
        </w:rPr>
        <w:t>回)风系统调</w:t>
      </w:r>
      <w:r>
        <w:t>整才用“流量等比分配法"或“基准风口调整发"等,从系统的最远最不利的环路开头，逐步调向通风机。</w:t>
      </w:r>
    </w:p>
    <w:p>
      <w:pPr>
        <w:pStyle w:val="BodyText"/>
        <w:spacing w:line="487" w:lineRule="auto"/>
        <w:ind w:left="2700" w:right="2702" w:firstLine="719"/>
        <w:jc w:val="both"/>
      </w:pPr>
      <w:r>
        <w:rPr>
          <w:spacing w:val="-10"/>
        </w:rPr>
        <w:t>风口风量测试可用热电风速仪、叶轮风速仪或转杯风速仪，用定点发或匀速</w:t>
      </w:r>
      <w:r>
        <w:rPr>
          <w:spacing w:val="-4"/>
        </w:rPr>
        <w:t xml:space="preserve">移动法测出平均风速，计算处风量.测试次数不少于 </w:t>
      </w:r>
      <w:r>
        <w:t>3~5</w:t>
      </w:r>
      <w:r>
        <w:rPr>
          <w:spacing w:val="-30"/>
        </w:rPr>
        <w:t xml:space="preserve"> 次.</w:t>
      </w:r>
    </w:p>
    <w:p>
      <w:pPr>
        <w:pStyle w:val="BodyText"/>
        <w:spacing w:line="487" w:lineRule="auto"/>
        <w:ind w:left="2700" w:right="2617" w:firstLine="719"/>
        <w:jc w:val="both"/>
      </w:pPr>
      <w:r>
        <w:rPr>
          <w:spacing w:val="-6"/>
        </w:rPr>
        <w:t xml:space="preserve">系统风量调整平衡后,应达到： 风口的风量、新风量、排风量，回风量的实测值与设计风量的允许值都不大于 </w:t>
      </w:r>
      <w:r>
        <w:t>10%。</w:t>
      </w:r>
    </w:p>
    <w:p>
      <w:pPr>
        <w:pStyle w:val="BodyText"/>
        <w:spacing w:line="487" w:lineRule="auto"/>
        <w:ind w:left="3420" w:right="4358"/>
      </w:pPr>
      <w:r>
        <w:rPr>
          <w:spacing w:val="-1"/>
        </w:rPr>
        <w:t>新风量于回风量之和应近似等于总的送风量，或各送风量之和。</w:t>
      </w:r>
      <w:r>
        <w:t>总的送风量应略大于回风量于排风量之和。</w:t>
      </w:r>
    </w:p>
    <w:p>
      <w:pPr>
        <w:pStyle w:val="BodyText"/>
        <w:spacing w:line="487" w:lineRule="auto"/>
        <w:ind w:left="2700" w:right="2697" w:firstLine="719"/>
      </w:pPr>
      <w:r>
        <w:rPr>
          <w:spacing w:val="-10"/>
        </w:rPr>
        <w:t>系统风量测定包括风量及风压测定，系统总风压以测量风机前后的全压差为</w:t>
      </w:r>
      <w:r>
        <w:t>准;系统总风量以风机的总风量或总风的风量为准。</w:t>
      </w:r>
    </w:p>
    <w:p>
      <w:pPr>
        <w:pStyle w:val="BodyText"/>
        <w:spacing w:line="487" w:lineRule="auto"/>
        <w:ind w:left="2700" w:right="2518" w:firstLine="863"/>
        <w:jc w:val="both"/>
      </w:pPr>
      <w:r>
        <w:t>系统风量测定调整时应着重的问题：测定点截面位置选择应在气流比较均</w:t>
      </w:r>
      <w:r>
        <w:rPr>
          <w:spacing w:val="7"/>
          <w:w w:val="95"/>
        </w:rPr>
        <w:t xml:space="preserve">匀稳定的的地方，一般选择在生产局部阻力之后 </w:t>
      </w:r>
      <w:r>
        <w:rPr>
          <w:w w:val="95"/>
        </w:rPr>
        <w:t>4~5</w:t>
      </w:r>
      <w:r>
        <w:rPr>
          <w:spacing w:val="39"/>
          <w:w w:val="95"/>
        </w:rPr>
        <w:t xml:space="preserve"> 倍管径</w:t>
      </w:r>
      <w:r>
        <w:rPr>
          <w:w w:val="95"/>
        </w:rPr>
        <w:t>（或风管长边尺寸)</w:t>
      </w:r>
      <w:r>
        <w:rPr>
          <w:spacing w:val="1"/>
          <w:w w:val="95"/>
        </w:rPr>
        <w:t xml:space="preserve"> </w:t>
      </w:r>
      <w:r>
        <w:rPr>
          <w:spacing w:val="-10"/>
        </w:rPr>
        <w:t xml:space="preserve">以及局部阻力之前月 </w:t>
      </w:r>
      <w:r>
        <w:rPr>
          <w:spacing w:val="-1"/>
        </w:rPr>
        <w:t>1</w:t>
      </w:r>
      <w:r>
        <w:rPr>
          <w:spacing w:val="-127"/>
        </w:rPr>
        <w:t>。</w:t>
      </w:r>
      <w:r>
        <w:rPr>
          <w:spacing w:val="-1"/>
        </w:rPr>
        <w:t>5～2</w:t>
      </w:r>
      <w:r>
        <w:rPr>
          <w:spacing w:val="-54"/>
        </w:rPr>
        <w:t xml:space="preserve"> 倍管径</w:t>
      </w:r>
      <w:r>
        <w:t>（或风管长边尺寸</w:t>
      </w:r>
      <w:r>
        <w:rPr>
          <w:spacing w:val="-127"/>
        </w:rPr>
        <w:t>）</w:t>
      </w:r>
      <w:r>
        <w:rPr>
          <w:spacing w:val="-21"/>
        </w:rPr>
        <w:t>的直风管段上</w:t>
      </w:r>
      <w:r>
        <w:t>（见下图)。</w:t>
      </w:r>
    </w:p>
    <w:p>
      <w:pPr>
        <w:pStyle w:val="BodyText"/>
        <w:rPr>
          <w:sz w:val="20"/>
        </w:rPr>
      </w:pPr>
    </w:p>
    <w:p>
      <w:pPr>
        <w:pStyle w:val="BodyText"/>
        <w:rPr>
          <w:sz w:val="20"/>
        </w:rPr>
      </w:pPr>
    </w:p>
    <w:p>
      <w:pPr>
        <w:pStyle w:val="BodyText"/>
        <w:rPr>
          <w:sz w:val="20"/>
        </w:rPr>
      </w:pPr>
    </w:p>
    <w:p>
      <w:pPr>
        <w:spacing w:after="0"/>
        <w:rPr>
          <w:sz w:val="20"/>
        </w:rPr>
        <w:sectPr>
          <w:pgSz w:w="17860" w:h="25260"/>
          <w:pgMar w:top="1640" w:right="0" w:bottom="280" w:left="0" w:header="1160" w:footer="0"/>
          <w:cols w:space="708"/>
        </w:sectPr>
      </w:pPr>
    </w:p>
    <w:p>
      <w:pPr>
        <w:spacing w:before="271" w:line="244" w:lineRule="auto"/>
        <w:ind w:left="5740" w:right="0" w:firstLine="959"/>
        <w:jc w:val="left"/>
        <w:rPr>
          <w:sz w:val="32"/>
        </w:rPr>
      </w:pPr>
      <w:r>
        <w:rPr>
          <w:sz w:val="32"/>
        </w:rPr>
        <w:t>～5</w:t>
      </w:r>
      <w:r>
        <w:rPr>
          <w:spacing w:val="1"/>
          <w:sz w:val="32"/>
        </w:rPr>
        <w:t xml:space="preserve"> </w:t>
      </w:r>
      <w:r>
        <w:rPr>
          <w:sz w:val="32"/>
        </w:rPr>
        <w:t>或（4～5）</w:t>
      </w:r>
    </w:p>
    <w:p>
      <w:pPr>
        <w:pStyle w:val="BodyText"/>
        <w:spacing w:before="5"/>
        <w:rPr>
          <w:sz w:val="40"/>
        </w:rPr>
      </w:pPr>
    </w:p>
    <w:p>
      <w:pPr>
        <w:spacing w:before="0"/>
        <w:ind w:left="0" w:right="382" w:firstLine="0"/>
        <w:jc w:val="right"/>
        <w:rPr>
          <w:sz w:val="32"/>
        </w:rPr>
      </w:pPr>
      <w:r>
        <w:rPr>
          <w:sz w:val="32"/>
        </w:rPr>
        <w:t>气流方向</w:t>
      </w:r>
    </w:p>
    <w:p>
      <w:pPr>
        <w:spacing w:before="203"/>
        <w:ind w:left="1515" w:right="0" w:firstLine="0"/>
        <w:jc w:val="left"/>
        <w:rPr>
          <w:sz w:val="32"/>
        </w:rPr>
      </w:pPr>
      <w:r>
        <w:br w:type="column"/>
      </w:r>
      <w:r>
        <w:rPr>
          <w:sz w:val="32"/>
        </w:rPr>
        <w:t>1.5～2</w:t>
      </w:r>
    </w:p>
    <w:p>
      <w:pPr>
        <w:tabs>
          <w:tab w:val="left" w:pos="4840"/>
        </w:tabs>
        <w:spacing w:before="8" w:line="288" w:lineRule="auto"/>
        <w:ind w:left="4840" w:right="3959" w:hanging="4010"/>
        <w:jc w:val="left"/>
        <w:rPr>
          <w:sz w:val="32"/>
        </w:rPr>
      </w:pPr>
      <w:r>
        <w:pict>
          <v:line id="_x0000_s1245" style="mso-position-horizontal-relative:page;position:absolute;z-index:-251599872" from="655.9pt,13.59pt" to="658.11pt,13.59pt" stroked="t" strokecolor="black" strokeweight="3.32pt">
            <v:stroke dashstyle="solid"/>
          </v:line>
        </w:pict>
      </w:r>
      <w:r>
        <w:drawing>
          <wp:anchor distT="0" distB="0" distL="0" distR="0" simplePos="0" relativeHeight="251717632" behindDoc="1" locked="0" layoutInCell="1" allowOverlap="1">
            <wp:simplePos x="0" y="0"/>
            <wp:positionH relativeFrom="page">
              <wp:posOffset>3084829</wp:posOffset>
            </wp:positionH>
            <wp:positionV relativeFrom="paragraph">
              <wp:posOffset>-215392</wp:posOffset>
            </wp:positionV>
            <wp:extent cx="5170170" cy="1651380"/>
            <wp:effectExtent l="0" t="0" r="0" b="0"/>
            <wp:wrapNone/>
            <wp:docPr id="11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91.png"/>
                    <pic:cNvPicPr/>
                  </pic:nvPicPr>
                  <pic:blipFill>
                    <a:blip xmlns:r="http://schemas.openxmlformats.org/officeDocument/2006/relationships" r:embed="rId92" cstate="print"/>
                    <a:stretch>
                      <a:fillRect/>
                    </a:stretch>
                  </pic:blipFill>
                  <pic:spPr>
                    <a:xfrm>
                      <a:off x="0" y="0"/>
                      <a:ext cx="5170170" cy="1651380"/>
                    </a:xfrm>
                    <a:prstGeom prst="rect">
                      <a:avLst/>
                    </a:prstGeom>
                  </pic:spPr>
                </pic:pic>
              </a:graphicData>
            </a:graphic>
          </wp:anchor>
        </w:drawing>
      </w:r>
      <w:r>
        <w:rPr>
          <w:sz w:val="32"/>
        </w:rPr>
        <w:t>或（1.5～2）</w:t>
        <w:tab/>
      </w:r>
      <w:r>
        <w:rPr>
          <w:position w:val="-11"/>
          <w:sz w:val="32"/>
        </w:rPr>
        <w:t>为风管大边</w:t>
      </w:r>
      <w:r>
        <w:rPr>
          <w:sz w:val="32"/>
        </w:rPr>
        <w:t>为风管直径</w:t>
      </w:r>
    </w:p>
    <w:p>
      <w:pPr>
        <w:spacing w:after="0" w:line="288" w:lineRule="auto"/>
        <w:jc w:val="left"/>
        <w:rPr>
          <w:sz w:val="32"/>
        </w:rPr>
        <w:sectPr>
          <w:type w:val="continuous"/>
          <w:pgSz w:w="17860" w:h="25260"/>
          <w:pgMar w:top="1640" w:right="0" w:bottom="280" w:left="0" w:header="708" w:footer="708"/>
          <w:cols w:num="2" w:space="708" w:equalWidth="0">
            <w:col w:w="7380" w:space="40"/>
            <w:col w:w="10440"/>
          </w:cols>
        </w:sectPr>
      </w:pPr>
    </w:p>
    <w:p>
      <w:pPr>
        <w:spacing w:before="122"/>
        <w:ind w:left="0" w:right="1753" w:firstLine="0"/>
        <w:jc w:val="center"/>
        <w:rPr>
          <w:sz w:val="32"/>
        </w:rPr>
      </w:pPr>
      <w:r>
        <w:rPr>
          <w:sz w:val="32"/>
        </w:rPr>
        <w:t>测定截面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spacing w:before="228"/>
        <w:ind w:left="1080"/>
      </w:pPr>
      <w:r>
        <w:rPr>
          <w:spacing w:val="-37"/>
          <w:w w:val="95"/>
        </w:rPr>
        <w:t xml:space="preserve">图 </w:t>
      </w:r>
      <w:r>
        <w:rPr>
          <w:w w:val="95"/>
        </w:rPr>
        <w:t>17</w:t>
      </w:r>
    </w:p>
    <w:p>
      <w:pPr>
        <w:pStyle w:val="BodyText"/>
        <w:spacing w:before="1"/>
        <w:rPr>
          <w:b/>
          <w:sz w:val="37"/>
        </w:rPr>
      </w:pPr>
    </w:p>
    <w:p>
      <w:pPr>
        <w:pStyle w:val="BodyText"/>
        <w:ind w:left="3564"/>
      </w:pPr>
      <w:r>
        <w:rPr>
          <w:w w:val="95"/>
        </w:rPr>
        <w:t>在矩形风管内测定平均风速时</w:t>
      </w:r>
      <w:r>
        <w:rPr>
          <w:spacing w:val="498"/>
        </w:rPr>
        <w:t xml:space="preserve"> </w:t>
      </w:r>
      <w:r>
        <w:rPr>
          <w:w w:val="95"/>
        </w:rPr>
        <w:t>,应将风管测定截面划分若干和相等的小截</w:t>
      </w:r>
    </w:p>
    <w:p>
      <w:pPr>
        <w:spacing w:after="0"/>
        <w:sectPr>
          <w:type w:val="continuous"/>
          <w:pgSz w:w="17860" w:h="25260"/>
          <w:pgMar w:top="1640" w:right="0" w:bottom="280" w:left="0" w:header="708" w:footer="708"/>
          <w:cols w:space="708"/>
        </w:sectPr>
      </w:pPr>
    </w:p>
    <w:p>
      <w:pPr>
        <w:pStyle w:val="BodyText"/>
        <w:rPr>
          <w:sz w:val="20"/>
        </w:rPr>
      </w:pPr>
    </w:p>
    <w:p>
      <w:pPr>
        <w:pStyle w:val="BodyText"/>
        <w:spacing w:before="188" w:line="487" w:lineRule="auto"/>
        <w:ind w:left="2700" w:right="2556"/>
      </w:pPr>
      <w:r>
        <w:rPr>
          <w:spacing w:val="-1"/>
        </w:rPr>
        <w:t>面使其尽可能接近于正方形；在圆形风管内测定平均风速时，应依据管径大小，</w:t>
      </w:r>
      <w:r>
        <w:rPr>
          <w:spacing w:val="-177"/>
        </w:rPr>
        <w:t xml:space="preserve"> </w:t>
      </w:r>
      <w:r>
        <w:t>将截面分成若干和面积相等的同心圆，每个圆环应测量四个点。</w:t>
      </w:r>
    </w:p>
    <w:p>
      <w:pPr>
        <w:pStyle w:val="BodyText"/>
        <w:spacing w:line="487" w:lineRule="auto"/>
        <w:ind w:left="2700" w:right="2557" w:firstLine="719"/>
      </w:pPr>
      <w:r>
        <w:rPr>
          <w:spacing w:val="-1"/>
        </w:rPr>
        <w:t>没有调整阀的风道,假若要调整风量,可在风道法兰处临时加插板进行调整，</w:t>
      </w:r>
      <w:r>
        <w:rPr>
          <w:spacing w:val="-177"/>
        </w:rPr>
        <w:t xml:space="preserve"> </w:t>
      </w:r>
      <w:r>
        <w:t>风量调好后，插板留在其中并密封不漏。</w:t>
      </w:r>
    </w:p>
    <w:p>
      <w:pPr>
        <w:pStyle w:val="BodyText"/>
        <w:spacing w:line="461" w:lineRule="exact"/>
        <w:ind w:left="2700"/>
      </w:pPr>
      <w:r>
        <w:t>5。3。11.5、空调器设备性能测定与调整:</w:t>
      </w:r>
    </w:p>
    <w:p>
      <w:pPr>
        <w:pStyle w:val="BodyText"/>
        <w:rPr>
          <w:sz w:val="37"/>
        </w:rPr>
      </w:pPr>
    </w:p>
    <w:p>
      <w:pPr>
        <w:pStyle w:val="BodyText"/>
        <w:spacing w:line="487" w:lineRule="auto"/>
        <w:ind w:left="2700" w:right="2918" w:firstLine="719"/>
      </w:pPr>
      <w:r>
        <w:rPr>
          <w:spacing w:val="-1"/>
        </w:rPr>
        <w:t>喷水量的测定和喷水室热工特性的测定应在夏季或接近夏季室外计算参数</w:t>
      </w:r>
      <w:r>
        <w:t>条件下进行，它的冷却能力是否符合设计要求。</w:t>
      </w:r>
    </w:p>
    <w:p>
      <w:pPr>
        <w:pStyle w:val="BodyText"/>
        <w:spacing w:line="487" w:lineRule="auto"/>
        <w:ind w:left="2700" w:right="2774" w:firstLine="863"/>
      </w:pPr>
      <w:r>
        <w:rPr>
          <w:spacing w:val="-1"/>
        </w:rPr>
        <w:t>过滤器阻力的测定、表冷器阻力的测定、冷却能力和加热能力的测定等应</w:t>
      </w:r>
      <w:r>
        <w:t>计算出阻力值及空气失去的力气值和汲取的热量值是否符合设计要求。</w:t>
      </w:r>
    </w:p>
    <w:p>
      <w:pPr>
        <w:pStyle w:val="BodyText"/>
        <w:spacing w:line="487" w:lineRule="auto"/>
        <w:ind w:left="2700" w:right="2558" w:firstLine="719"/>
      </w:pPr>
      <w:r>
        <w:rPr>
          <w:spacing w:val="-1"/>
        </w:rPr>
        <w:t>在测定经过中，保证供水、供冷源，作好记录，于设计数据进行核对是否有</w:t>
      </w:r>
      <w:r>
        <w:t>出入，如有出入时应进行调整。</w:t>
      </w:r>
    </w:p>
    <w:p>
      <w:pPr>
        <w:pStyle w:val="BodyText"/>
        <w:spacing w:line="461" w:lineRule="exact"/>
        <w:ind w:left="2700"/>
      </w:pPr>
      <w:r>
        <w:t>5。3。11.6、空调自动调整系统控制线路检查:</w:t>
      </w:r>
    </w:p>
    <w:p>
      <w:pPr>
        <w:pStyle w:val="BodyText"/>
        <w:spacing w:before="1"/>
        <w:rPr>
          <w:sz w:val="37"/>
        </w:rPr>
      </w:pPr>
    </w:p>
    <w:p>
      <w:pPr>
        <w:pStyle w:val="BodyText"/>
        <w:spacing w:line="487" w:lineRule="auto"/>
        <w:ind w:left="2700" w:right="2702" w:firstLine="719"/>
      </w:pPr>
      <w:r>
        <w:rPr>
          <w:spacing w:val="-12"/>
        </w:rPr>
        <w:t>核实敏感元件、调整仪表或检测仪表和调整执行机构的型号、规格和安装的</w:t>
      </w:r>
      <w:r>
        <w:t>部位是否于设计图纸要求相符.</w:t>
      </w:r>
    </w:p>
    <w:p>
      <w:pPr>
        <w:pStyle w:val="BodyText"/>
        <w:spacing w:line="487" w:lineRule="auto"/>
        <w:ind w:left="3420" w:right="4715"/>
      </w:pPr>
      <w:r>
        <w:t>依据接线图纸，对控制盘下端子的接线（或接管）进行核对.</w:t>
      </w:r>
      <w:r>
        <w:rPr>
          <w:spacing w:val="1"/>
        </w:rPr>
        <w:t xml:space="preserve"> </w:t>
      </w:r>
      <w:r>
        <w:rPr>
          <w:spacing w:val="-1"/>
        </w:rPr>
        <w:t>依据控制原理图和盘内接线图,对上端子的盘内接线进行核对.</w:t>
      </w:r>
    </w:p>
    <w:p>
      <w:pPr>
        <w:pStyle w:val="BodyText"/>
        <w:spacing w:line="487" w:lineRule="auto"/>
        <w:ind w:left="2700" w:right="2725" w:firstLine="719"/>
      </w:pPr>
      <w:r>
        <w:t>对自调整系统的联锁,信号，远距离检测和控制等装置及调整环节核对是否准确，是否符合设计要求。</w:t>
      </w:r>
    </w:p>
    <w:p>
      <w:pPr>
        <w:pStyle w:val="BodyText"/>
        <w:spacing w:line="487" w:lineRule="auto"/>
        <w:ind w:left="2700" w:right="2697" w:firstLine="719"/>
        <w:jc w:val="both"/>
      </w:pPr>
      <w:r>
        <w:rPr>
          <w:spacing w:val="-9"/>
        </w:rPr>
        <w:t>敏感元件和测量元件的装设地点，应符合下列要求：要求全室性控制时，应</w:t>
      </w:r>
      <w:r>
        <w:t>放在不受局部热源影响下的区域内；局部区域要求严格时,应放在要求严格的地点；室温元件应放在空气流通的地点。</w:t>
      </w:r>
    </w:p>
    <w:p>
      <w:pPr>
        <w:pStyle w:val="BodyText"/>
        <w:spacing w:line="460" w:lineRule="exact"/>
        <w:ind w:left="3600"/>
      </w:pPr>
      <w:r>
        <w:t>在风管内，宜放在气流稳定的管段中心。</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7" w:firstLine="719"/>
      </w:pPr>
      <w:r>
        <w:rPr>
          <w:spacing w:val="-6"/>
        </w:rPr>
        <w:t>“露点”温度的敏感元件和测量元件宜放在挡水板后有代表性的位置，并应</w:t>
      </w:r>
      <w:r>
        <w:t>尽量避开二次回风的影响。不受辐射热、震动或水滴的直接影响。</w:t>
      </w:r>
    </w:p>
    <w:p>
      <w:pPr>
        <w:pStyle w:val="BodyText"/>
        <w:spacing w:line="461" w:lineRule="exact"/>
        <w:ind w:left="2700"/>
      </w:pPr>
      <w:r>
        <w:t>5。3。11。7、调整器及检测仪表单体性能校验:</w:t>
      </w:r>
    </w:p>
    <w:p>
      <w:pPr>
        <w:pStyle w:val="BodyText"/>
        <w:spacing w:before="1"/>
        <w:rPr>
          <w:sz w:val="37"/>
        </w:rPr>
      </w:pPr>
    </w:p>
    <w:p>
      <w:pPr>
        <w:pStyle w:val="BodyText"/>
        <w:spacing w:line="487" w:lineRule="auto"/>
        <w:ind w:left="2700" w:right="2697" w:firstLine="719"/>
      </w:pPr>
      <w:r>
        <w:rPr>
          <w:spacing w:val="-12"/>
        </w:rPr>
        <w:t>敏感元件的性能试验，依据控制系统所选用的调整器或检测仪所要求的分度</w:t>
      </w:r>
      <w:r>
        <w:rPr>
          <w:spacing w:val="-6"/>
        </w:rPr>
        <w:t>号必需配套，应进行刻度误差校验和支持性校验,均应达到设计精度要求。。</w:t>
      </w:r>
    </w:p>
    <w:p>
      <w:pPr>
        <w:pStyle w:val="BodyText"/>
        <w:spacing w:line="487" w:lineRule="auto"/>
        <w:ind w:left="2700" w:right="2702" w:firstLine="719"/>
      </w:pPr>
      <w:r>
        <w:rPr>
          <w:spacing w:val="-13"/>
        </w:rPr>
        <w:t>调整仪表和检测仪表，应作刻度特性校验，调整特性的校验及动作试验于调</w:t>
      </w:r>
      <w:r>
        <w:t>整，均应达到设计精度要求。</w:t>
      </w:r>
    </w:p>
    <w:p>
      <w:pPr>
        <w:pStyle w:val="BodyText"/>
        <w:spacing w:line="487" w:lineRule="auto"/>
        <w:ind w:left="2700" w:right="2698" w:firstLine="719"/>
      </w:pPr>
      <w:r>
        <w:t>调整阀和其他执行机构的调整性能,全行程距离,全行程时间的测定,限位开关的位置的调整，标出满行程的分度值等均应达到设计精度要求。</w:t>
      </w:r>
    </w:p>
    <w:p>
      <w:pPr>
        <w:pStyle w:val="BodyText"/>
        <w:spacing w:line="461" w:lineRule="exact"/>
        <w:ind w:left="2700"/>
      </w:pPr>
      <w:r>
        <w:t>5。3。11。8、自动调整系统及检测仪表联动校验：</w:t>
      </w:r>
    </w:p>
    <w:p>
      <w:pPr>
        <w:pStyle w:val="BodyText"/>
        <w:rPr>
          <w:sz w:val="37"/>
        </w:rPr>
      </w:pPr>
    </w:p>
    <w:p>
      <w:pPr>
        <w:pStyle w:val="BodyText"/>
        <w:spacing w:line="487" w:lineRule="auto"/>
        <w:ind w:left="2700" w:right="2702" w:firstLine="719"/>
      </w:pPr>
      <w:r>
        <w:rPr>
          <w:spacing w:val="-9"/>
        </w:rPr>
        <w:t>自动调整系统在未正式投入联动之前，应进行模拟试验，以校验系统的动作</w:t>
      </w:r>
      <w:r>
        <w:t>是否准确，是否符合设计要求，无误时，可投入自动调整运行。</w:t>
      </w:r>
    </w:p>
    <w:p>
      <w:pPr>
        <w:pStyle w:val="BodyText"/>
        <w:spacing w:line="487" w:lineRule="auto"/>
        <w:ind w:left="2700" w:right="2725" w:firstLine="719"/>
      </w:pPr>
      <w:r>
        <w:t>自动调整投入运行后,应查明影响系统调整品质的因素，进行系统正常运行效果的分析,并推断能否达到预期的效果。</w:t>
      </w:r>
    </w:p>
    <w:p>
      <w:pPr>
        <w:pStyle w:val="BodyText"/>
        <w:spacing w:line="487" w:lineRule="auto"/>
        <w:ind w:left="2700" w:right="2714" w:firstLine="719"/>
      </w:pPr>
      <w:r>
        <w:rPr>
          <w:spacing w:val="-8"/>
        </w:rPr>
        <w:t>自动调整系统各环节的运行调整，应使空调系统的“露点”、二次加热器和</w:t>
      </w:r>
      <w:r>
        <w:t>温室的各控制点常常保持所规定的空气参数,符合设计精度要求。</w:t>
      </w:r>
    </w:p>
    <w:p>
      <w:pPr>
        <w:pStyle w:val="BodyText"/>
        <w:spacing w:line="487" w:lineRule="auto"/>
        <w:ind w:left="2700" w:right="2630"/>
        <w:jc w:val="both"/>
      </w:pPr>
      <w:r>
        <w:rPr>
          <w:spacing w:val="-3"/>
        </w:rPr>
        <w:t>5.3</w:t>
      </w:r>
      <w:r>
        <w:rPr>
          <w:spacing w:val="-2"/>
        </w:rPr>
        <w:t>。11。9、空调系统综合效果测定是在各分项调试完成后，测定系统联动运行</w:t>
      </w:r>
      <w:r>
        <w:rPr>
          <w:spacing w:val="-7"/>
        </w:rPr>
        <w:t>的综合指标是否满足设计与生产工艺要求，假若达不到规定要求时，应在测定中</w:t>
      </w:r>
      <w:r>
        <w:t>作进一步调整.</w:t>
      </w:r>
    </w:p>
    <w:p>
      <w:pPr>
        <w:pStyle w:val="BodyText"/>
        <w:ind w:left="3420"/>
      </w:pPr>
      <w:r>
        <w:t>确定经过空调整气后的空气参数和空调房间工作区的空气参数。</w:t>
      </w:r>
    </w:p>
    <w:p>
      <w:pPr>
        <w:pStyle w:val="BodyText"/>
        <w:spacing w:before="12"/>
      </w:pPr>
    </w:p>
    <w:p>
      <w:pPr>
        <w:pStyle w:val="BodyText"/>
        <w:spacing w:line="487" w:lineRule="auto"/>
        <w:ind w:left="2700" w:right="2702" w:firstLine="719"/>
      </w:pPr>
      <w:r>
        <w:rPr>
          <w:spacing w:val="-10"/>
        </w:rPr>
        <w:t>检验自动调整系统的效果，各调整元件设备经长时间的考核，应达到系统安</w:t>
      </w:r>
      <w:r>
        <w:t>全可靠的运行。</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7" w:firstLine="719"/>
      </w:pPr>
      <w:r>
        <w:rPr>
          <w:spacing w:val="-10"/>
        </w:rPr>
        <w:t>在自动调整系统投入运行的情况下，确定空调房间工作区内可能维持的给定</w:t>
      </w:r>
      <w:r>
        <w:t>空气参数的允许波动范围和稳定性。</w:t>
      </w:r>
    </w:p>
    <w:p>
      <w:pPr>
        <w:pStyle w:val="BodyText"/>
        <w:spacing w:line="487" w:lineRule="auto"/>
        <w:ind w:left="2700" w:right="2735" w:firstLine="719"/>
      </w:pPr>
      <w:r>
        <w:rPr>
          <w:spacing w:val="3"/>
        </w:rPr>
        <w:t xml:space="preserve">空调系统连续运转时间,一般舒适性空调系统不得少于 </w:t>
      </w:r>
      <w:r>
        <w:t>8h；恒温精度在±</w:t>
      </w:r>
      <w:r>
        <w:rPr>
          <w:spacing w:val="-177"/>
        </w:rPr>
        <w:t xml:space="preserve"> </w:t>
      </w:r>
      <w:r>
        <w:t>0.5</w:t>
      </w:r>
      <w:r>
        <w:rPr>
          <w:spacing w:val="-15"/>
        </w:rPr>
        <w:t xml:space="preserve">℃时,应在 </w:t>
      </w:r>
      <w:r>
        <w:t>12～24h;恒温精度在±0。1～0。2</w:t>
      </w:r>
      <w:r>
        <w:rPr>
          <w:spacing w:val="-15"/>
        </w:rPr>
        <w:t xml:space="preserve">℃时,应在 </w:t>
      </w:r>
      <w:r>
        <w:t>24h~36h。</w:t>
      </w:r>
    </w:p>
    <w:p>
      <w:pPr>
        <w:pStyle w:val="BodyText"/>
        <w:spacing w:line="487" w:lineRule="auto"/>
        <w:ind w:left="2700" w:right="2699" w:firstLine="719"/>
      </w:pPr>
      <w:r>
        <w:rPr>
          <w:spacing w:val="-8"/>
        </w:rPr>
        <w:t>空调系统带生产负荷的综合效能试验的测试与调整，应由建设单位负责，施</w:t>
      </w:r>
      <w:r>
        <w:t>工和设计单位协作进行。</w:t>
      </w:r>
    </w:p>
    <w:p>
      <w:pPr>
        <w:pStyle w:val="BodyText"/>
        <w:ind w:left="2700"/>
      </w:pPr>
      <w:r>
        <w:t>5。3。11.10、资料整理编制交工调试报告：</w:t>
      </w:r>
    </w:p>
    <w:p>
      <w:pPr>
        <w:pStyle w:val="BodyText"/>
        <w:spacing w:before="12"/>
      </w:pPr>
    </w:p>
    <w:p>
      <w:pPr>
        <w:pStyle w:val="BodyText"/>
        <w:ind w:left="2700"/>
      </w:pPr>
      <w:r>
        <w:t>将测定和调整后的大量原始数据进行计算和整理，应包括以下内容：</w:t>
      </w:r>
    </w:p>
    <w:p>
      <w:pPr>
        <w:pStyle w:val="BodyText"/>
        <w:spacing w:before="1"/>
        <w:rPr>
          <w:sz w:val="37"/>
        </w:rPr>
      </w:pPr>
    </w:p>
    <w:p>
      <w:pPr>
        <w:pStyle w:val="BodyText"/>
        <w:spacing w:line="487" w:lineRule="auto"/>
        <w:ind w:left="2700" w:right="2556" w:firstLine="719"/>
      </w:pPr>
      <w:r>
        <w:t>通风或空调工程概况如下：电气设备及自动调整系统设备的单体试验及检</w:t>
      </w:r>
      <w:r>
        <w:rPr>
          <w:spacing w:val="1"/>
        </w:rPr>
        <w:t xml:space="preserve"> </w:t>
      </w:r>
      <w:r>
        <w:rPr>
          <w:spacing w:val="-1"/>
        </w:rPr>
        <w:t>测、信号，联锁保护装置的试验和调整数据；空调处理性能测定结果；系统风量</w:t>
      </w:r>
      <w:r>
        <w:t>调整结果;房间气流组织调试结果;自动调整系统的整定参数;联动调试综合效果测定结果；对空调系统做出结论性的评价和分析。</w:t>
      </w:r>
    </w:p>
    <w:p>
      <w:pPr>
        <w:pStyle w:val="Heading1"/>
        <w:spacing w:before="183"/>
        <w:ind w:right="24"/>
      </w:pPr>
      <w:r>
        <w:rPr>
          <w:spacing w:val="13"/>
        </w:rPr>
        <w:t>第六章 工期目标及工期保证措施</w:t>
      </w:r>
    </w:p>
    <w:p>
      <w:pPr>
        <w:pStyle w:val="BodyText"/>
        <w:spacing w:before="5"/>
        <w:rPr>
          <w:b/>
          <w:sz w:val="57"/>
        </w:rPr>
      </w:pPr>
    </w:p>
    <w:p>
      <w:pPr>
        <w:pStyle w:val="Heading2"/>
      </w:pPr>
      <w:r>
        <w:rPr>
          <w:w w:val="95"/>
        </w:rPr>
        <w:t>6。1</w:t>
      </w:r>
      <w:r>
        <w:rPr>
          <w:spacing w:val="-16"/>
          <w:w w:val="95"/>
        </w:rPr>
        <w:t xml:space="preserve"> 工期目标</w:t>
      </w:r>
    </w:p>
    <w:p>
      <w:pPr>
        <w:pStyle w:val="BodyText"/>
        <w:spacing w:before="8"/>
        <w:rPr>
          <w:b/>
          <w:sz w:val="38"/>
        </w:rPr>
      </w:pPr>
    </w:p>
    <w:p>
      <w:pPr>
        <w:pStyle w:val="BodyText"/>
        <w:spacing w:line="487" w:lineRule="auto"/>
        <w:ind w:left="2700" w:right="2522" w:firstLine="849"/>
      </w:pPr>
      <w:r>
        <w:rPr>
          <w:spacing w:val="-3"/>
        </w:rPr>
        <w:t>总工期天数以土建为准，空调与通风工程安装工期为：协作土建穿插施工，</w:t>
      </w:r>
      <w:r>
        <w:rPr>
          <w:spacing w:val="-177"/>
        </w:rPr>
        <w:t xml:space="preserve"> </w:t>
      </w:r>
      <w:r>
        <w:t>满足总工期.</w:t>
      </w:r>
    </w:p>
    <w:p>
      <w:pPr>
        <w:pStyle w:val="Heading2"/>
        <w:spacing w:line="441" w:lineRule="exact"/>
      </w:pPr>
      <w:r>
        <w:rPr>
          <w:w w:val="95"/>
        </w:rPr>
        <w:t>6.2</w:t>
      </w:r>
      <w:r>
        <w:rPr>
          <w:spacing w:val="-11"/>
          <w:w w:val="95"/>
        </w:rPr>
        <w:t xml:space="preserve"> 工期保证措施</w:t>
      </w:r>
    </w:p>
    <w:p>
      <w:pPr>
        <w:pStyle w:val="BodyText"/>
        <w:spacing w:before="8"/>
        <w:rPr>
          <w:b/>
          <w:sz w:val="38"/>
        </w:rPr>
      </w:pPr>
    </w:p>
    <w:p>
      <w:pPr>
        <w:pStyle w:val="BodyText"/>
        <w:spacing w:line="487" w:lineRule="auto"/>
        <w:ind w:left="2700" w:right="2733"/>
      </w:pPr>
      <w:r>
        <w:t>6。2。1、项目经理、安装技术部对通风与空调安装作业队统一领导，并对劳动力、机具、设备实行统一周密的内部调配,保证施工正常进行.</w:t>
      </w:r>
    </w:p>
    <w:p>
      <w:pPr>
        <w:pStyle w:val="BodyText"/>
        <w:spacing w:line="487" w:lineRule="auto"/>
        <w:ind w:left="2700" w:right="2558"/>
      </w:pPr>
      <w:r>
        <w:rPr>
          <w:spacing w:val="-1"/>
        </w:rPr>
        <w:t>6。2.2</w:t>
      </w:r>
      <w:r>
        <w:t>、暖通工程师应对施工班组做好技术交底，对较易出现质量问题的重点、</w:t>
      </w:r>
      <w:r>
        <w:rPr>
          <w:spacing w:val="-8"/>
        </w:rPr>
        <w:t>难点部位,暖通工程师应亲自在现场指导，班组长应跟班指导作业,以保证工程质</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量符合规范要求及质量检验评定标准。</w:t>
      </w:r>
    </w:p>
    <w:p>
      <w:pPr>
        <w:pStyle w:val="BodyText"/>
        <w:spacing w:before="1"/>
        <w:rPr>
          <w:sz w:val="37"/>
        </w:rPr>
      </w:pPr>
    </w:p>
    <w:p>
      <w:pPr>
        <w:pStyle w:val="BodyText"/>
        <w:ind w:left="2700"/>
      </w:pPr>
      <w:r>
        <w:t>6.2.3、合理布置工序，实行分区分段平行作业.</w:t>
      </w:r>
    </w:p>
    <w:p>
      <w:pPr>
        <w:pStyle w:val="BodyText"/>
        <w:rPr>
          <w:sz w:val="37"/>
        </w:rPr>
      </w:pPr>
    </w:p>
    <w:p>
      <w:pPr>
        <w:pStyle w:val="BodyText"/>
        <w:spacing w:before="1"/>
        <w:ind w:left="2700"/>
      </w:pPr>
      <w:r>
        <w:t>6。2。4、施工高峰期有规划的组织加班或双班作业。</w:t>
      </w:r>
    </w:p>
    <w:p>
      <w:pPr>
        <w:pStyle w:val="BodyText"/>
        <w:rPr>
          <w:sz w:val="37"/>
        </w:rPr>
      </w:pPr>
    </w:p>
    <w:p>
      <w:pPr>
        <w:pStyle w:val="BodyText"/>
        <w:spacing w:line="487" w:lineRule="auto"/>
        <w:ind w:left="2700" w:right="2733"/>
      </w:pPr>
      <w:r>
        <w:t>6。2。5、成立猜测、预想小组，对施工技术、施工组织进行猜测、预想，做到超前决策。</w:t>
      </w:r>
    </w:p>
    <w:p>
      <w:pPr>
        <w:pStyle w:val="BodyText"/>
        <w:spacing w:line="487" w:lineRule="auto"/>
        <w:ind w:left="2700" w:right="2696"/>
      </w:pPr>
      <w:r>
        <w:rPr>
          <w:spacing w:val="-2"/>
        </w:rPr>
        <w:t>6。2。6</w:t>
      </w:r>
      <w:r>
        <w:rPr>
          <w:spacing w:val="-5"/>
        </w:rPr>
        <w:t>、加强与土建、装修及其他安装队伍的施工协作，协调生产，交叉作业,</w:t>
      </w:r>
      <w:r>
        <w:rPr>
          <w:spacing w:val="-177"/>
        </w:rPr>
        <w:t xml:space="preserve"> </w:t>
      </w:r>
      <w:r>
        <w:t>见缝插针地进行施工。采纳机械化施工，加快施工进度.</w:t>
      </w:r>
    </w:p>
    <w:p>
      <w:pPr>
        <w:pStyle w:val="BodyText"/>
        <w:spacing w:line="487" w:lineRule="auto"/>
        <w:ind w:left="2700" w:right="2582"/>
      </w:pPr>
      <w:r>
        <w:rPr>
          <w:spacing w:val="-1"/>
        </w:rPr>
        <w:t>6.2。7、制定详细的月、旬、周进度规划，严格控制各控制点的工期，以保证总</w:t>
      </w:r>
      <w:r>
        <w:t>工期的实现.</w:t>
      </w:r>
    </w:p>
    <w:p>
      <w:pPr>
        <w:pStyle w:val="BodyText"/>
        <w:spacing w:line="487" w:lineRule="auto"/>
        <w:ind w:left="2700" w:right="2556"/>
      </w:pPr>
      <w:r>
        <w:t>6。2。8、制定详细的材料供应规划，与建设单位一块搞好材料和设备的分期分</w:t>
      </w:r>
      <w:r>
        <w:rPr>
          <w:spacing w:val="-13"/>
        </w:rPr>
        <w:t>批供应，严格控制进场材料的质量与数量，决不能出现停工待料和因材料质量问</w:t>
      </w:r>
      <w:r>
        <w:rPr>
          <w:spacing w:val="-1"/>
        </w:rPr>
        <w:t>题而返工的现象。制定出每个施工期间详细的劳动力使用规划和材料使用规划，</w:t>
      </w:r>
      <w:r>
        <w:rPr>
          <w:spacing w:val="-177"/>
        </w:rPr>
        <w:t xml:space="preserve"> </w:t>
      </w:r>
      <w:r>
        <w:rPr>
          <w:spacing w:val="-12"/>
        </w:rPr>
        <w:t>在施工经过中，始终保持足够的高素养的劳动力和足够的材料，保证各控制点工</w:t>
      </w:r>
      <w:r>
        <w:t>期目标的实现。</w:t>
      </w:r>
    </w:p>
    <w:p>
      <w:pPr>
        <w:pStyle w:val="BodyText"/>
        <w:spacing w:line="487" w:lineRule="auto"/>
        <w:ind w:left="2700" w:right="2719"/>
      </w:pPr>
      <w:r>
        <w:t>6.2。9、对主要通风与空调安装部位,类似冷冻机房应提前向土建提出要求将此部分房间提前施工，交付安装队伍作业使用.</w:t>
      </w:r>
    </w:p>
    <w:p>
      <w:pPr>
        <w:pStyle w:val="BodyText"/>
        <w:spacing w:line="487" w:lineRule="auto"/>
        <w:ind w:left="2700" w:right="2738"/>
      </w:pPr>
      <w:r>
        <w:rPr>
          <w:spacing w:val="-1"/>
        </w:rPr>
        <w:t>6.2。10</w:t>
      </w:r>
      <w:r>
        <w:t>、严格执行施工进度规划，只能提前不能滞后。对施工进度每周作一次大检查，每日作小检查,发觉问题及时找出原因,及时协调纠正。</w:t>
      </w:r>
    </w:p>
    <w:p>
      <w:pPr>
        <w:pStyle w:val="BodyText"/>
        <w:ind w:left="2700"/>
      </w:pPr>
      <w:r>
        <w:t>6.2。11、施工图纸及时提供，保持数量足够。</w:t>
      </w:r>
    </w:p>
    <w:p>
      <w:pPr>
        <w:pStyle w:val="Heading1"/>
        <w:spacing w:before="203"/>
        <w:ind w:right="27"/>
      </w:pPr>
      <w:r>
        <w:rPr>
          <w:w w:val="95"/>
        </w:rPr>
        <w:t>第七章、施工进度规划布置</w:t>
      </w:r>
    </w:p>
    <w:p>
      <w:pPr>
        <w:pStyle w:val="BodyText"/>
        <w:spacing w:before="425" w:line="441" w:lineRule="auto"/>
        <w:ind w:left="2700" w:right="2696"/>
      </w:pPr>
      <w:r>
        <w:rPr>
          <w:b/>
          <w:w w:val="95"/>
          <w:position w:val="5"/>
          <w:sz w:val="42"/>
        </w:rPr>
        <w:t>7.</w:t>
      </w:r>
      <w:r>
        <w:rPr>
          <w:w w:val="95"/>
          <w:position w:val="5"/>
          <w:sz w:val="42"/>
        </w:rPr>
        <w:t>1</w:t>
      </w:r>
      <w:r>
        <w:rPr>
          <w:spacing w:val="21"/>
          <w:w w:val="95"/>
          <w:position w:val="5"/>
          <w:sz w:val="42"/>
        </w:rPr>
        <w:t xml:space="preserve"> </w:t>
      </w:r>
      <w:r>
        <w:rPr>
          <w:spacing w:val="-1"/>
          <w:w w:val="95"/>
        </w:rPr>
        <w:t xml:space="preserve">本工程依据土建主体结构的施工进度，通风空调安装于 </w:t>
      </w:r>
      <w:r>
        <w:rPr>
          <w:w w:val="95"/>
        </w:rPr>
        <w:t>09</w:t>
      </w:r>
      <w:r>
        <w:rPr>
          <w:spacing w:val="-4"/>
          <w:w w:val="95"/>
        </w:rPr>
        <w:t xml:space="preserve"> 年 </w:t>
      </w:r>
      <w:r>
        <w:rPr>
          <w:w w:val="95"/>
        </w:rPr>
        <w:t>3</w:t>
      </w:r>
      <w:r>
        <w:rPr>
          <w:spacing w:val="-2"/>
          <w:w w:val="95"/>
        </w:rPr>
        <w:t xml:space="preserve"> 月 </w:t>
      </w:r>
      <w:r>
        <w:rPr>
          <w:w w:val="95"/>
        </w:rPr>
        <w:t>1</w:t>
      </w:r>
      <w:r>
        <w:rPr>
          <w:spacing w:val="-2"/>
          <w:w w:val="95"/>
        </w:rPr>
        <w:t xml:space="preserve"> 日开头</w:t>
      </w:r>
      <w:r>
        <w:t>施工，其详细布置见后附施工进度规划横道图。</w:t>
      </w:r>
    </w:p>
    <w:p>
      <w:pPr>
        <w:spacing w:after="0" w:line="441" w:lineRule="auto"/>
        <w:sectPr>
          <w:pgSz w:w="17860" w:h="25260"/>
          <w:pgMar w:top="1640" w:right="0" w:bottom="280" w:left="0" w:header="1160" w:footer="0"/>
          <w:cols w:space="708"/>
        </w:sectPr>
      </w:pPr>
    </w:p>
    <w:p>
      <w:pPr>
        <w:pStyle w:val="BodyText"/>
        <w:spacing w:before="9"/>
        <w:rPr>
          <w:sz w:val="11"/>
        </w:rPr>
      </w:pPr>
    </w:p>
    <w:p>
      <w:pPr>
        <w:pStyle w:val="Heading1"/>
        <w:spacing w:before="25"/>
        <w:ind w:right="20"/>
      </w:pPr>
      <w:r>
        <w:rPr>
          <w:w w:val="95"/>
        </w:rPr>
        <w:t>第八章、施工资源投入</w:t>
      </w:r>
    </w:p>
    <w:p>
      <w:pPr>
        <w:pStyle w:val="BodyText"/>
        <w:spacing w:before="425" w:line="465" w:lineRule="auto"/>
        <w:ind w:left="2700" w:right="2697"/>
        <w:jc w:val="both"/>
      </w:pPr>
      <w:r>
        <w:rPr>
          <w:b/>
          <w:w w:val="95"/>
          <w:position w:val="5"/>
          <w:sz w:val="42"/>
        </w:rPr>
        <w:t>8.1</w:t>
      </w:r>
      <w:r>
        <w:rPr>
          <w:b/>
          <w:spacing w:val="214"/>
          <w:position w:val="5"/>
          <w:sz w:val="42"/>
        </w:rPr>
        <w:t xml:space="preserve"> </w:t>
      </w:r>
      <w:r>
        <w:rPr>
          <w:spacing w:val="-7"/>
          <w:w w:val="95"/>
        </w:rPr>
        <w:t>为了加强车辆段运用库项目通风空调安装工程的领导，在工程项目经理部的</w:t>
      </w:r>
      <w:r>
        <w:t>领导下对通风与空调工程 进行统一管理，在保证全部分项、分部工程合格的基础上，争创优良工程。</w:t>
      </w:r>
    </w:p>
    <w:p>
      <w:pPr>
        <w:pStyle w:val="BodyText"/>
        <w:spacing w:line="513" w:lineRule="exact"/>
        <w:ind w:left="2700"/>
        <w:jc w:val="both"/>
      </w:pPr>
      <w:r>
        <w:rPr>
          <w:b/>
          <w:w w:val="95"/>
          <w:position w:val="5"/>
          <w:sz w:val="42"/>
        </w:rPr>
        <w:t>8。2</w:t>
      </w:r>
      <w:r>
        <w:rPr>
          <w:b/>
          <w:spacing w:val="79"/>
          <w:w w:val="95"/>
          <w:position w:val="5"/>
          <w:sz w:val="42"/>
        </w:rPr>
        <w:t xml:space="preserve"> </w:t>
      </w:r>
      <w:r>
        <w:rPr>
          <w:w w:val="95"/>
        </w:rPr>
        <w:t>在确保业主及主体结构的工期前提下，组织专业施工队伍流水施工，保证</w:t>
      </w:r>
    </w:p>
    <w:p>
      <w:pPr>
        <w:pStyle w:val="BodyText"/>
        <w:spacing w:before="5"/>
        <w:rPr>
          <w:sz w:val="35"/>
        </w:rPr>
      </w:pPr>
    </w:p>
    <w:p>
      <w:pPr>
        <w:pStyle w:val="BodyText"/>
        <w:ind w:left="2700"/>
      </w:pPr>
      <w:r>
        <w:t>施工进度规划顺利实施，争取提前完成通风空调安装任务。</w:t>
      </w:r>
    </w:p>
    <w:p>
      <w:pPr>
        <w:pStyle w:val="BodyText"/>
        <w:spacing w:before="3"/>
        <w:rPr>
          <w:sz w:val="30"/>
        </w:rPr>
      </w:pPr>
    </w:p>
    <w:p>
      <w:pPr>
        <w:pStyle w:val="BodyText"/>
        <w:spacing w:line="441" w:lineRule="auto"/>
        <w:ind w:left="2700" w:right="2696"/>
        <w:jc w:val="both"/>
      </w:pPr>
      <w:r>
        <w:rPr>
          <w:b/>
          <w:w w:val="95"/>
          <w:position w:val="5"/>
          <w:sz w:val="42"/>
        </w:rPr>
        <w:t>8.3</w:t>
      </w:r>
      <w:r>
        <w:rPr>
          <w:b/>
          <w:spacing w:val="233"/>
          <w:position w:val="5"/>
          <w:sz w:val="42"/>
        </w:rPr>
        <w:t xml:space="preserve"> </w:t>
      </w:r>
      <w:r>
        <w:rPr>
          <w:w w:val="95"/>
        </w:rPr>
        <w:t>抓好工程成本的管理，应用新技术、新工艺，在保质保量的前提下,降低成</w:t>
      </w:r>
      <w:r>
        <w:t>本，制造更高经济效益。</w:t>
      </w:r>
    </w:p>
    <w:p>
      <w:pPr>
        <w:pStyle w:val="BodyText"/>
        <w:ind w:left="2700"/>
        <w:jc w:val="both"/>
      </w:pPr>
      <w:r>
        <w:rPr>
          <w:b/>
          <w:w w:val="95"/>
          <w:position w:val="5"/>
          <w:sz w:val="42"/>
        </w:rPr>
        <w:t>8。4</w:t>
      </w:r>
      <w:r>
        <w:rPr>
          <w:b/>
          <w:spacing w:val="-4"/>
          <w:w w:val="95"/>
          <w:position w:val="5"/>
          <w:sz w:val="42"/>
        </w:rPr>
        <w:t xml:space="preserve"> </w:t>
      </w:r>
      <w:r>
        <w:rPr>
          <w:w w:val="95"/>
        </w:rPr>
        <w:t>抓好工地安全管理,保证本工程无重大伤亡事故。</w:t>
      </w:r>
    </w:p>
    <w:p>
      <w:pPr>
        <w:pStyle w:val="BodyText"/>
        <w:spacing w:before="365"/>
        <w:ind w:left="2700"/>
        <w:jc w:val="both"/>
      </w:pPr>
      <w:r>
        <w:rPr>
          <w:b/>
          <w:w w:val="95"/>
          <w:position w:val="5"/>
          <w:sz w:val="42"/>
        </w:rPr>
        <w:t>8。5</w:t>
      </w:r>
      <w:r>
        <w:rPr>
          <w:b/>
          <w:spacing w:val="-17"/>
          <w:w w:val="95"/>
          <w:position w:val="5"/>
          <w:sz w:val="42"/>
        </w:rPr>
        <w:t xml:space="preserve"> </w:t>
      </w:r>
      <w:r>
        <w:rPr>
          <w:w w:val="95"/>
        </w:rPr>
        <w:t>组织开展劳动竞赛，争创文明施工现场。</w:t>
      </w:r>
    </w:p>
    <w:p>
      <w:pPr>
        <w:pStyle w:val="BodyText"/>
        <w:spacing w:before="364" w:line="465" w:lineRule="auto"/>
        <w:ind w:left="2700" w:right="2695"/>
        <w:jc w:val="both"/>
      </w:pPr>
      <w:r>
        <w:rPr>
          <w:b/>
          <w:w w:val="95"/>
          <w:position w:val="5"/>
          <w:sz w:val="42"/>
        </w:rPr>
        <w:t>8。6</w:t>
      </w:r>
      <w:r>
        <w:rPr>
          <w:b/>
          <w:spacing w:val="205"/>
          <w:position w:val="5"/>
          <w:sz w:val="42"/>
        </w:rPr>
        <w:t xml:space="preserve"> </w:t>
      </w:r>
      <w:r>
        <w:rPr>
          <w:w w:val="95"/>
        </w:rPr>
        <w:t>依据该工程平面交叉多、工序协作多的特点，抽调有关人员，组建预埋件</w:t>
      </w:r>
      <w:r>
        <w:rPr>
          <w:spacing w:val="-12"/>
        </w:rPr>
        <w:t>加工安装施工组、管道安装施工组，各组之间相对独立又相互协作，既分工明确</w:t>
      </w:r>
      <w:r>
        <w:rPr>
          <w:spacing w:val="-5"/>
        </w:rPr>
        <w:t>又相互协作,以保证全面形成平行流水交叉作业.随时与主体结构施工队连续，根</w:t>
      </w:r>
    </w:p>
    <w:p>
      <w:pPr>
        <w:pStyle w:val="BodyText"/>
        <w:spacing w:before="31" w:line="487" w:lineRule="auto"/>
        <w:ind w:left="2700" w:right="2695"/>
      </w:pPr>
      <w:r>
        <w:rPr>
          <w:spacing w:val="-11"/>
        </w:rPr>
        <w:t>据工程进展情况，从而随时对各组的工程内容、工作数量进行新的组编调整，即</w:t>
      </w:r>
      <w:r>
        <w:t>人员实行相对稳定,辅以动态流淌的管理方式。</w:t>
      </w:r>
    </w:p>
    <w:p>
      <w:pPr>
        <w:pStyle w:val="BodyText"/>
        <w:spacing w:line="482" w:lineRule="exact"/>
        <w:ind w:left="2700"/>
        <w:jc w:val="both"/>
      </w:pPr>
      <w:r>
        <w:rPr>
          <w:b/>
          <w:w w:val="95"/>
          <w:position w:val="5"/>
          <w:sz w:val="42"/>
        </w:rPr>
        <w:t>8.7</w:t>
      </w:r>
      <w:r>
        <w:rPr>
          <w:b/>
          <w:spacing w:val="96"/>
          <w:w w:val="95"/>
          <w:position w:val="5"/>
          <w:sz w:val="42"/>
        </w:rPr>
        <w:t xml:space="preserve"> </w:t>
      </w:r>
      <w:r>
        <w:rPr>
          <w:w w:val="95"/>
        </w:rPr>
        <w:t>所有施工人员在按规划进场时，必需做好三级安全教育和技术交工作底。</w:t>
      </w:r>
    </w:p>
    <w:p>
      <w:pPr>
        <w:pStyle w:val="BodyText"/>
        <w:spacing w:before="364"/>
        <w:ind w:left="2700"/>
        <w:jc w:val="both"/>
      </w:pPr>
      <w:r>
        <w:rPr>
          <w:b/>
          <w:w w:val="95"/>
          <w:position w:val="5"/>
          <w:sz w:val="42"/>
        </w:rPr>
        <w:t>8。8</w:t>
      </w:r>
      <w:r>
        <w:rPr>
          <w:b/>
          <w:spacing w:val="6"/>
          <w:w w:val="95"/>
          <w:position w:val="5"/>
          <w:sz w:val="42"/>
        </w:rPr>
        <w:t xml:space="preserve"> </w:t>
      </w:r>
      <w:r>
        <w:rPr>
          <w:w w:val="95"/>
        </w:rPr>
        <w:t>本工程劳动力投入见：劳动力预备（劳动力规划表</w:t>
      </w:r>
      <w:r>
        <w:rPr>
          <w:spacing w:val="-184"/>
          <w:w w:val="95"/>
        </w:rPr>
        <w:t>）</w:t>
      </w:r>
      <w:r>
        <w:rPr>
          <w:w w:val="95"/>
        </w:rPr>
        <w:t>。</w:t>
      </w:r>
    </w:p>
    <w:p>
      <w:pPr>
        <w:pStyle w:val="BodyText"/>
        <w:spacing w:before="365"/>
        <w:ind w:left="2700"/>
        <w:jc w:val="both"/>
      </w:pPr>
      <w:r>
        <w:rPr>
          <w:b/>
          <w:w w:val="95"/>
          <w:position w:val="5"/>
          <w:sz w:val="42"/>
        </w:rPr>
        <w:t>8。9</w:t>
      </w:r>
      <w:r>
        <w:rPr>
          <w:b/>
          <w:spacing w:val="83"/>
          <w:w w:val="95"/>
          <w:position w:val="5"/>
          <w:sz w:val="42"/>
        </w:rPr>
        <w:t xml:space="preserve"> </w:t>
      </w:r>
      <w:r>
        <w:rPr>
          <w:w w:val="95"/>
        </w:rPr>
        <w:t>本工程施工机械投入见:施工机械、机具预备(施工机械、机具规划表).</w:t>
      </w:r>
    </w:p>
    <w:p>
      <w:pPr>
        <w:spacing w:before="366"/>
        <w:ind w:left="2700" w:right="0" w:firstLine="0"/>
        <w:jc w:val="both"/>
        <w:rPr>
          <w:sz w:val="36"/>
        </w:rPr>
      </w:pPr>
      <w:r>
        <w:rPr>
          <w:b/>
          <w:w w:val="95"/>
          <w:position w:val="5"/>
          <w:sz w:val="42"/>
        </w:rPr>
        <w:t>8.10</w:t>
      </w:r>
      <w:r>
        <w:rPr>
          <w:b/>
          <w:spacing w:val="-19"/>
          <w:w w:val="95"/>
          <w:position w:val="5"/>
          <w:sz w:val="42"/>
        </w:rPr>
        <w:t xml:space="preserve"> </w:t>
      </w:r>
      <w:r>
        <w:rPr>
          <w:w w:val="95"/>
          <w:sz w:val="36"/>
        </w:rPr>
        <w:t>本工程施工用材料及设备投入见下表：</w:t>
      </w:r>
    </w:p>
    <w:p>
      <w:pPr>
        <w:pStyle w:val="BodyText"/>
        <w:spacing w:before="4"/>
        <w:rPr>
          <w:sz w:val="35"/>
        </w:rPr>
      </w:pPr>
    </w:p>
    <w:p>
      <w:pPr>
        <w:pStyle w:val="Heading4"/>
        <w:ind w:right="13"/>
      </w:pPr>
      <w:r>
        <w:rPr>
          <w:w w:val="95"/>
        </w:rPr>
        <w:t>通风与空调材料及设备统计表</w:t>
      </w:r>
    </w:p>
    <w:p>
      <w:pPr>
        <w:pStyle w:val="BodyText"/>
        <w:spacing w:before="10"/>
        <w:rPr>
          <w:b/>
          <w:sz w:val="14"/>
        </w:rPr>
      </w:pPr>
      <w:r>
        <w:pict>
          <v:group id="_x0000_s1246" style="width:696pt;height:98pt;margin-top:11.42pt;margin-left:107pt;mso-position-horizontal-relative:page;mso-wrap-distance-left:0;mso-wrap-distance-right:0;position:absolute;z-index:-251574272" coordorigin="2140,228" coordsize="13920,1960">
            <v:shape id="_x0000_s1247" type="#_x0000_t75" style="width:13920;height:1960;left:2140;position:absolute;top:228" stroked="f">
              <v:imagedata r:id="rId93" o:title=""/>
            </v:shape>
            <v:shape id="_x0000_s1248" type="#_x0000_t202" style="width:654;height:317;left:2322;position:absolute;top:365" filled="f" stroked="f">
              <v:textbox inset="0,0,0,0">
                <w:txbxContent>
                  <w:p>
                    <w:pPr>
                      <w:spacing w:before="0" w:line="317" w:lineRule="exact"/>
                      <w:ind w:left="0" w:right="0" w:firstLine="0"/>
                      <w:jc w:val="left"/>
                      <w:rPr>
                        <w:b/>
                        <w:sz w:val="31"/>
                      </w:rPr>
                    </w:pPr>
                    <w:r>
                      <w:rPr>
                        <w:b/>
                        <w:sz w:val="31"/>
                      </w:rPr>
                      <w:t>序号</w:t>
                    </w:r>
                  </w:p>
                </w:txbxContent>
              </v:textbox>
            </v:shape>
            <v:shape id="_x0000_s1249" type="#_x0000_t202" style="width:654;height:317;left:3485;position:absolute;top:365" filled="f" stroked="f">
              <v:textbox inset="0,0,0,0">
                <w:txbxContent>
                  <w:p>
                    <w:pPr>
                      <w:spacing w:before="0" w:line="317" w:lineRule="exact"/>
                      <w:ind w:left="0" w:right="0" w:firstLine="0"/>
                      <w:jc w:val="left"/>
                      <w:rPr>
                        <w:b/>
                        <w:sz w:val="31"/>
                      </w:rPr>
                    </w:pPr>
                    <w:r>
                      <w:rPr>
                        <w:b/>
                        <w:sz w:val="31"/>
                      </w:rPr>
                      <w:t>设备</w:t>
                    </w:r>
                  </w:p>
                </w:txbxContent>
              </v:textbox>
            </v:shape>
            <v:shape id="_x0000_s1250" type="#_x0000_t202" style="width:1604;height:317;left:5833;position:absolute;top:365" filled="f" stroked="f">
              <v:textbox inset="0,0,0,0">
                <w:txbxContent>
                  <w:p>
                    <w:pPr>
                      <w:spacing w:before="0" w:line="317" w:lineRule="exact"/>
                      <w:ind w:left="0" w:right="0" w:firstLine="0"/>
                      <w:jc w:val="left"/>
                      <w:rPr>
                        <w:b/>
                        <w:sz w:val="31"/>
                      </w:rPr>
                    </w:pPr>
                    <w:r>
                      <w:rPr>
                        <w:b/>
                        <w:sz w:val="31"/>
                      </w:rPr>
                      <w:t>规格或型号</w:t>
                    </w:r>
                  </w:p>
                </w:txbxContent>
              </v:textbox>
            </v:shape>
            <v:shape id="_x0000_s1251" type="#_x0000_t202" style="width:654;height:317;left:12044;position:absolute;top:365" filled="f" stroked="f">
              <v:textbox inset="0,0,0,0">
                <w:txbxContent>
                  <w:p>
                    <w:pPr>
                      <w:spacing w:before="0" w:line="317" w:lineRule="exact"/>
                      <w:ind w:left="0" w:right="0" w:firstLine="0"/>
                      <w:jc w:val="left"/>
                      <w:rPr>
                        <w:b/>
                        <w:sz w:val="31"/>
                      </w:rPr>
                    </w:pPr>
                    <w:r>
                      <w:rPr>
                        <w:b/>
                        <w:sz w:val="31"/>
                      </w:rPr>
                      <w:t>单位</w:t>
                    </w:r>
                  </w:p>
                </w:txbxContent>
              </v:textbox>
            </v:shape>
            <v:shape id="_x0000_s1252" type="#_x0000_t202" style="width:654;height:317;left:13124;position:absolute;top:365" filled="f" stroked="f">
              <v:textbox inset="0,0,0,0">
                <w:txbxContent>
                  <w:p>
                    <w:pPr>
                      <w:spacing w:before="0" w:line="317" w:lineRule="exact"/>
                      <w:ind w:left="0" w:right="0" w:firstLine="0"/>
                      <w:jc w:val="left"/>
                      <w:rPr>
                        <w:b/>
                        <w:sz w:val="31"/>
                      </w:rPr>
                    </w:pPr>
                    <w:r>
                      <w:rPr>
                        <w:b/>
                        <w:sz w:val="31"/>
                      </w:rPr>
                      <w:t>数量</w:t>
                    </w:r>
                  </w:p>
                </w:txbxContent>
              </v:textbox>
            </v:shape>
            <v:shape id="_x0000_s1253" type="#_x0000_t202" style="width:654;height:317;left:14745;position:absolute;top:365" filled="f" stroked="f">
              <v:textbox inset="0,0,0,0">
                <w:txbxContent>
                  <w:p>
                    <w:pPr>
                      <w:spacing w:before="0" w:line="317" w:lineRule="exact"/>
                      <w:ind w:left="0" w:right="0" w:firstLine="0"/>
                      <w:jc w:val="left"/>
                      <w:rPr>
                        <w:b/>
                        <w:sz w:val="31"/>
                      </w:rPr>
                    </w:pPr>
                    <w:r>
                      <w:rPr>
                        <w:b/>
                        <w:sz w:val="31"/>
                      </w:rPr>
                      <w:t>备注</w:t>
                    </w:r>
                  </w:p>
                </w:txbxContent>
              </v:textbox>
            </v:shape>
            <v:shape id="_x0000_s1254" type="#_x0000_t202" style="width:1820;height:360;left:8184;position:absolute;top:1022" filled="f" stroked="f">
              <v:textbox inset="0,0,0,0">
                <w:txbxContent>
                  <w:p>
                    <w:pPr>
                      <w:spacing w:before="0" w:line="360" w:lineRule="exact"/>
                      <w:ind w:left="0" w:right="0" w:firstLine="0"/>
                      <w:jc w:val="left"/>
                      <w:rPr>
                        <w:b/>
                        <w:sz w:val="36"/>
                      </w:rPr>
                    </w:pPr>
                    <w:r>
                      <w:rPr>
                        <w:b/>
                        <w:w w:val="95"/>
                        <w:sz w:val="36"/>
                      </w:rPr>
                      <w:t>不落轮镟库</w:t>
                    </w:r>
                  </w:p>
                </w:txbxContent>
              </v:textbox>
            </v:shape>
            <v:shape id="_x0000_s1255" type="#_x0000_t202" style="width:179;height:317;left:2322;position:absolute;top:1798" filled="f" stroked="f">
              <v:textbox inset="0,0,0,0">
                <w:txbxContent>
                  <w:p>
                    <w:pPr>
                      <w:spacing w:before="0" w:line="317" w:lineRule="exact"/>
                      <w:ind w:left="0" w:right="0" w:firstLine="0"/>
                      <w:jc w:val="left"/>
                      <w:rPr>
                        <w:sz w:val="31"/>
                      </w:rPr>
                    </w:pPr>
                    <w:r>
                      <w:rPr>
                        <w:w w:val="102"/>
                        <w:sz w:val="31"/>
                      </w:rPr>
                      <w:t>1</w:t>
                    </w:r>
                  </w:p>
                </w:txbxContent>
              </v:textbox>
            </v:shape>
            <v:shape id="_x0000_s1256" type="#_x0000_t202" style="width:1604;height:317;left:3485;position:absolute;top:1798" filled="f" stroked="f">
              <v:textbox inset="0,0,0,0">
                <w:txbxContent>
                  <w:p>
                    <w:pPr>
                      <w:spacing w:before="0" w:line="317" w:lineRule="exact"/>
                      <w:ind w:left="0" w:right="0" w:firstLine="0"/>
                      <w:jc w:val="left"/>
                      <w:rPr>
                        <w:sz w:val="31"/>
                      </w:rPr>
                    </w:pPr>
                    <w:r>
                      <w:rPr>
                        <w:sz w:val="31"/>
                      </w:rPr>
                      <w:t>分体式空调</w:t>
                    </w:r>
                  </w:p>
                </w:txbxContent>
              </v:textbox>
            </v:shape>
            <v:shape id="_x0000_s1257" type="#_x0000_t202" style="width:3962;height:317;left:5916;position:absolute;top:1798" filled="f" stroked="f">
              <v:textbox inset="0,0,0,0">
                <w:txbxContent>
                  <w:p>
                    <w:pPr>
                      <w:spacing w:before="0" w:line="317" w:lineRule="exact"/>
                      <w:ind w:left="0" w:right="0" w:firstLine="0"/>
                      <w:jc w:val="left"/>
                      <w:rPr>
                        <w:sz w:val="31"/>
                      </w:rPr>
                    </w:pPr>
                    <w:r>
                      <w:rPr>
                        <w:sz w:val="31"/>
                      </w:rPr>
                      <w:t>1HP,</w:t>
                    </w:r>
                    <w:r>
                      <w:rPr>
                        <w:spacing w:val="-13"/>
                        <w:sz w:val="31"/>
                      </w:rPr>
                      <w:t xml:space="preserve">制冷量 </w:t>
                    </w:r>
                    <w:r>
                      <w:rPr>
                        <w:sz w:val="31"/>
                      </w:rPr>
                      <w:t>2.5KW</w:t>
                    </w:r>
                    <w:r>
                      <w:rPr>
                        <w:spacing w:val="-13"/>
                        <w:sz w:val="31"/>
                      </w:rPr>
                      <w:t xml:space="preserve">，功率 </w:t>
                    </w:r>
                    <w:r>
                      <w:rPr>
                        <w:sz w:val="31"/>
                      </w:rPr>
                      <w:t>1KW</w:t>
                    </w:r>
                  </w:p>
                </w:txbxContent>
              </v:textbox>
            </v:shape>
            <v:shape id="_x0000_s1258" type="#_x0000_t202" style="width:337;height:317;left:12044;position:absolute;top:1798" filled="f" stroked="f">
              <v:textbox inset="0,0,0,0">
                <w:txbxContent>
                  <w:p>
                    <w:pPr>
                      <w:spacing w:before="0" w:line="317" w:lineRule="exact"/>
                      <w:ind w:left="0" w:right="0" w:firstLine="0"/>
                      <w:jc w:val="left"/>
                      <w:rPr>
                        <w:sz w:val="31"/>
                      </w:rPr>
                    </w:pPr>
                    <w:r>
                      <w:rPr>
                        <w:w w:val="102"/>
                        <w:sz w:val="31"/>
                      </w:rPr>
                      <w:t>台</w:t>
                    </w:r>
                  </w:p>
                </w:txbxContent>
              </v:textbox>
            </v:shape>
            <v:shape id="_x0000_s1259" type="#_x0000_t202" style="width:179;height:317;left:13124;position:absolute;top:1798" filled="f" stroked="f">
              <v:textbox inset="0,0,0,0">
                <w:txbxContent>
                  <w:p>
                    <w:pPr>
                      <w:spacing w:before="0" w:line="317" w:lineRule="exact"/>
                      <w:ind w:left="0" w:right="0" w:firstLine="0"/>
                      <w:jc w:val="left"/>
                      <w:rPr>
                        <w:sz w:val="31"/>
                      </w:rPr>
                    </w:pPr>
                    <w:r>
                      <w:rPr>
                        <w:w w:val="102"/>
                        <w:sz w:val="31"/>
                      </w:rPr>
                      <w:t>1</w:t>
                    </w:r>
                  </w:p>
                </w:txbxContent>
              </v:textbox>
            </v:shape>
            <v:shape id="_x0000_s1260" type="#_x0000_t202" style="width:654;height:317;left:14745;position:absolute;top:1798" filled="f" stroked="f">
              <v:textbox inset="0,0,0,0">
                <w:txbxContent>
                  <w:p>
                    <w:pPr>
                      <w:spacing w:before="0" w:line="317" w:lineRule="exact"/>
                      <w:ind w:left="0" w:right="0" w:firstLine="0"/>
                      <w:jc w:val="left"/>
                      <w:rPr>
                        <w:sz w:val="31"/>
                      </w:rPr>
                    </w:pPr>
                    <w:r>
                      <w:rPr>
                        <w:sz w:val="31"/>
                      </w:rPr>
                      <w:t>单冷</w:t>
                    </w:r>
                  </w:p>
                </w:txbxContent>
              </v:textbox>
            </v:shape>
            <w10:wrap type="topAndBottom"/>
          </v:group>
        </w:pict>
      </w:r>
    </w:p>
    <w:p>
      <w:pPr>
        <w:spacing w:after="0"/>
        <w:rPr>
          <w:sz w:val="14"/>
        </w:rPr>
        <w:sectPr>
          <w:pgSz w:w="17860" w:h="25260"/>
          <w:pgMar w:top="1640" w:right="0" w:bottom="280" w:left="0" w:header="1160" w:footer="0"/>
          <w:cols w:space="708"/>
        </w:sectPr>
      </w:pPr>
    </w:p>
    <w:p>
      <w:pPr>
        <w:pStyle w:val="BodyText"/>
        <w:spacing w:before="4"/>
        <w:rPr>
          <w:b/>
          <w:sz w:val="18"/>
        </w:rPr>
      </w:pPr>
    </w:p>
    <w:p>
      <w:pPr>
        <w:tabs>
          <w:tab w:val="left" w:pos="12043"/>
          <w:tab w:val="left" w:pos="13123"/>
          <w:tab w:val="left" w:pos="14744"/>
        </w:tabs>
        <w:spacing w:before="62"/>
        <w:ind w:left="5916" w:right="0" w:firstLine="0"/>
        <w:jc w:val="left"/>
        <w:rPr>
          <w:sz w:val="31"/>
        </w:rPr>
      </w:pPr>
      <w:r>
        <w:drawing>
          <wp:anchor distT="0" distB="0" distL="0" distR="0" simplePos="0" relativeHeight="251718656" behindDoc="1" locked="0" layoutInCell="1" allowOverlap="1">
            <wp:simplePos x="0" y="0"/>
            <wp:positionH relativeFrom="page">
              <wp:posOffset>1358900</wp:posOffset>
            </wp:positionH>
            <wp:positionV relativeFrom="paragraph">
              <wp:posOffset>-21843</wp:posOffset>
            </wp:positionV>
            <wp:extent cx="8839200" cy="13131800"/>
            <wp:effectExtent l="0" t="0" r="0" b="0"/>
            <wp:wrapNone/>
            <wp:docPr id="117"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93.png"/>
                    <pic:cNvPicPr/>
                  </pic:nvPicPr>
                  <pic:blipFill>
                    <a:blip xmlns:r="http://schemas.openxmlformats.org/officeDocument/2006/relationships" r:embed="rId94" cstate="print"/>
                    <a:stretch>
                      <a:fillRect/>
                    </a:stretch>
                  </pic:blipFill>
                  <pic:spPr>
                    <a:xfrm>
                      <a:off x="0" y="0"/>
                      <a:ext cx="8839200" cy="13131800"/>
                    </a:xfrm>
                    <a:prstGeom prst="rect">
                      <a:avLst/>
                    </a:prstGeom>
                  </pic:spPr>
                </pic:pic>
              </a:graphicData>
            </a:graphic>
          </wp:anchor>
        </w:drawing>
      </w:r>
      <w:r>
        <w:rPr>
          <w:sz w:val="31"/>
        </w:rPr>
        <w:t>1。5HP，制冷量</w:t>
      </w:r>
      <w:r>
        <w:rPr>
          <w:spacing w:val="-64"/>
          <w:sz w:val="31"/>
        </w:rPr>
        <w:t xml:space="preserve"> </w:t>
      </w:r>
      <w:r>
        <w:rPr>
          <w:sz w:val="31"/>
        </w:rPr>
        <w:t>3.5KW，功率</w:t>
      </w:r>
      <w:r>
        <w:rPr>
          <w:spacing w:val="-59"/>
          <w:sz w:val="31"/>
        </w:rPr>
        <w:t xml:space="preserve"> </w:t>
      </w:r>
      <w:r>
        <w:rPr>
          <w:sz w:val="31"/>
        </w:rPr>
        <w:t>1。5KW</w:t>
        <w:tab/>
        <w:t>台</w:t>
        <w:tab/>
        <w:t>2</w:t>
        <w:tab/>
        <w:t>单冷</w:t>
      </w:r>
    </w:p>
    <w:p>
      <w:pPr>
        <w:spacing w:after="0"/>
        <w:jc w:val="left"/>
        <w:rPr>
          <w:sz w:val="31"/>
        </w:rPr>
        <w:sectPr>
          <w:pgSz w:w="17860" w:h="25260"/>
          <w:pgMar w:top="1640" w:right="0" w:bottom="280" w:left="0" w:header="1160" w:footer="0"/>
          <w:cols w:space="708"/>
        </w:sectPr>
      </w:pPr>
    </w:p>
    <w:p>
      <w:pPr>
        <w:tabs>
          <w:tab w:val="left" w:pos="3485"/>
        </w:tabs>
        <w:spacing w:before="86"/>
        <w:ind w:left="2322" w:right="0" w:firstLine="0"/>
        <w:jc w:val="left"/>
        <w:rPr>
          <w:sz w:val="31"/>
        </w:rPr>
      </w:pPr>
      <w:r>
        <w:rPr>
          <w:sz w:val="31"/>
        </w:rPr>
        <w:t>2</w:t>
        <w:tab/>
        <w:t>壁式轴流风机</w:t>
      </w:r>
    </w:p>
    <w:p>
      <w:pPr>
        <w:tabs>
          <w:tab w:val="left" w:pos="6617"/>
          <w:tab w:val="right" w:pos="7856"/>
        </w:tabs>
        <w:spacing w:before="86"/>
        <w:ind w:left="489" w:right="0" w:firstLine="0"/>
        <w:jc w:val="left"/>
        <w:rPr>
          <w:sz w:val="31"/>
        </w:rPr>
      </w:pPr>
      <w:r>
        <w:br w:type="column"/>
      </w:r>
      <w:r>
        <w:rPr>
          <w:sz w:val="31"/>
        </w:rPr>
        <w:t>轴流风机，风量</w:t>
      </w:r>
      <w:r>
        <w:rPr>
          <w:spacing w:val="-68"/>
          <w:sz w:val="31"/>
        </w:rPr>
        <w:t xml:space="preserve"> </w:t>
      </w:r>
      <w:r>
        <w:rPr>
          <w:sz w:val="31"/>
        </w:rPr>
        <w:t>2981m³/h，功率</w:t>
      </w:r>
      <w:r>
        <w:rPr>
          <w:spacing w:val="-58"/>
          <w:sz w:val="31"/>
        </w:rPr>
        <w:t xml:space="preserve"> </w:t>
      </w:r>
      <w:r>
        <w:rPr>
          <w:sz w:val="31"/>
        </w:rPr>
        <w:t>0。12kw</w:t>
        <w:tab/>
        <w:t>台</w:t>
      </w:r>
      <w:r>
        <w:rPr>
          <w:rFonts w:ascii="Times New Roman" w:eastAsia="Times New Roman" w:hAnsi="Times New Roman"/>
          <w:sz w:val="31"/>
        </w:rPr>
        <w:tab/>
      </w:r>
      <w:r>
        <w:rPr>
          <w:sz w:val="31"/>
        </w:rPr>
        <w:t>5</w:t>
      </w:r>
    </w:p>
    <w:p>
      <w:pPr>
        <w:tabs>
          <w:tab w:val="right" w:pos="7856"/>
        </w:tabs>
        <w:spacing w:before="85"/>
        <w:ind w:left="489" w:right="0" w:firstLine="0"/>
        <w:jc w:val="left"/>
        <w:rPr>
          <w:sz w:val="31"/>
        </w:rPr>
      </w:pPr>
      <w:r>
        <w:rPr>
          <w:sz w:val="31"/>
        </w:rPr>
        <w:t>壁挂式风扇，</w:t>
      </w:r>
      <w:r>
        <w:rPr>
          <w:spacing w:val="-97"/>
          <w:sz w:val="31"/>
        </w:rPr>
        <w:t xml:space="preserve"> </w:t>
      </w:r>
      <w:r>
        <w:rPr>
          <w:sz w:val="31"/>
        </w:rPr>
        <w:t>风量</w:t>
      </w:r>
      <w:r>
        <w:rPr>
          <w:spacing w:val="-78"/>
          <w:sz w:val="31"/>
        </w:rPr>
        <w:t xml:space="preserve"> </w:t>
      </w:r>
      <w:r>
        <w:rPr>
          <w:sz w:val="31"/>
        </w:rPr>
        <w:t>288m³/h，功率</w:t>
      </w:r>
      <w:r>
        <w:rPr>
          <w:spacing w:val="-79"/>
          <w:sz w:val="31"/>
        </w:rPr>
        <w:t xml:space="preserve"> </w:t>
      </w:r>
      <w:r>
        <w:rPr>
          <w:sz w:val="31"/>
        </w:rPr>
        <w:t>0.155kw</w:t>
      </w:r>
      <w:r>
        <w:rPr>
          <w:spacing w:val="15"/>
          <w:sz w:val="31"/>
        </w:rPr>
        <w:t xml:space="preserve"> </w:t>
      </w:r>
      <w:r>
        <w:rPr>
          <w:sz w:val="31"/>
        </w:rPr>
        <w:t>台</w:t>
      </w:r>
      <w:r>
        <w:rPr>
          <w:rFonts w:ascii="Times New Roman" w:eastAsia="Times New Roman" w:hAnsi="Times New Roman"/>
          <w:sz w:val="31"/>
        </w:rPr>
        <w:tab/>
      </w:r>
      <w:r>
        <w:rPr>
          <w:sz w:val="31"/>
        </w:rPr>
        <w:t>1</w:t>
      </w:r>
    </w:p>
    <w:p>
      <w:pPr>
        <w:pStyle w:val="Heading4"/>
        <w:spacing w:before="250"/>
        <w:ind w:left="2937"/>
        <w:jc w:val="left"/>
      </w:pPr>
      <w:r>
        <w:rPr>
          <w:w w:val="95"/>
        </w:rPr>
        <w:t>危急品库</w:t>
      </w:r>
    </w:p>
    <w:p>
      <w:pPr>
        <w:spacing w:after="0"/>
        <w:jc w:val="left"/>
        <w:sectPr>
          <w:type w:val="continuous"/>
          <w:pgSz w:w="17860" w:h="25260"/>
          <w:pgMar w:top="1640" w:right="0" w:bottom="280" w:left="0" w:header="708" w:footer="708"/>
          <w:cols w:num="2" w:space="708" w:equalWidth="0">
            <w:col w:w="5387" w:space="40"/>
            <w:col w:w="12433"/>
          </w:cols>
        </w:sectPr>
      </w:pPr>
    </w:p>
    <w:p>
      <w:pPr>
        <w:pStyle w:val="BodyText"/>
        <w:spacing w:before="7"/>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1"/>
        <w:gridCol w:w="2668"/>
        <w:gridCol w:w="3323"/>
        <w:gridCol w:w="2880"/>
        <w:gridCol w:w="887"/>
        <w:gridCol w:w="1350"/>
        <w:gridCol w:w="1813"/>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711" w:type="dxa"/>
          </w:tcPr>
          <w:p>
            <w:pPr>
              <w:pStyle w:val="TableParagraph"/>
              <w:spacing w:line="359" w:lineRule="exact"/>
              <w:ind w:left="50"/>
              <w:rPr>
                <w:sz w:val="31"/>
              </w:rPr>
            </w:pPr>
            <w:r>
              <w:rPr>
                <w:w w:val="102"/>
                <w:sz w:val="31"/>
              </w:rPr>
              <w:t>3</w:t>
            </w:r>
          </w:p>
        </w:tc>
        <w:tc>
          <w:tcPr>
            <w:tcW w:w="2668" w:type="dxa"/>
          </w:tcPr>
          <w:p>
            <w:pPr>
              <w:pStyle w:val="TableParagraph"/>
              <w:spacing w:line="359" w:lineRule="exact"/>
              <w:ind w:left="501"/>
              <w:rPr>
                <w:sz w:val="31"/>
              </w:rPr>
            </w:pPr>
            <w:r>
              <w:rPr>
                <w:sz w:val="31"/>
              </w:rPr>
              <w:t>壁式轴流风机</w:t>
            </w:r>
          </w:p>
        </w:tc>
        <w:tc>
          <w:tcPr>
            <w:tcW w:w="3323" w:type="dxa"/>
          </w:tcPr>
          <w:p>
            <w:pPr>
              <w:pStyle w:val="TableParagraph"/>
              <w:spacing w:line="359" w:lineRule="exact"/>
              <w:ind w:left="264"/>
              <w:rPr>
                <w:sz w:val="31"/>
              </w:rPr>
            </w:pPr>
            <w:r>
              <w:rPr>
                <w:sz w:val="31"/>
              </w:rPr>
              <w:t>防爆轴流风机，风量</w:t>
            </w:r>
          </w:p>
        </w:tc>
        <w:tc>
          <w:tcPr>
            <w:tcW w:w="2880" w:type="dxa"/>
          </w:tcPr>
          <w:p>
            <w:pPr>
              <w:pStyle w:val="TableParagraph"/>
              <w:spacing w:line="359" w:lineRule="exact"/>
              <w:ind w:left="206"/>
              <w:rPr>
                <w:sz w:val="31"/>
              </w:rPr>
            </w:pPr>
            <w:r>
              <w:rPr>
                <w:sz w:val="31"/>
              </w:rPr>
              <w:t>2000</w:t>
            </w:r>
            <w:r>
              <w:rPr>
                <w:spacing w:val="22"/>
                <w:sz w:val="31"/>
              </w:rPr>
              <w:t xml:space="preserve"> </w:t>
            </w:r>
            <w:r>
              <w:rPr>
                <w:sz w:val="31"/>
              </w:rPr>
              <w:t>m</w:t>
            </w:r>
            <w:r>
              <w:rPr>
                <w:spacing w:val="-99"/>
                <w:sz w:val="31"/>
              </w:rPr>
              <w:t xml:space="preserve"> </w:t>
            </w:r>
            <w:r>
              <w:rPr>
                <w:spacing w:val="14"/>
                <w:sz w:val="31"/>
              </w:rPr>
              <w:t>³/h</w:t>
            </w:r>
            <w:r>
              <w:rPr>
                <w:spacing w:val="4"/>
                <w:sz w:val="31"/>
              </w:rPr>
              <w:t>，功率</w:t>
            </w:r>
          </w:p>
        </w:tc>
        <w:tc>
          <w:tcPr>
            <w:tcW w:w="887" w:type="dxa"/>
          </w:tcPr>
          <w:p>
            <w:pPr>
              <w:pStyle w:val="TableParagraph"/>
              <w:spacing w:line="359" w:lineRule="exact"/>
              <w:ind w:left="189"/>
              <w:rPr>
                <w:sz w:val="31"/>
              </w:rPr>
            </w:pPr>
            <w:r>
              <w:rPr>
                <w:w w:val="102"/>
                <w:sz w:val="31"/>
              </w:rPr>
              <w:t>台</w:t>
            </w:r>
          </w:p>
        </w:tc>
        <w:tc>
          <w:tcPr>
            <w:tcW w:w="1350" w:type="dxa"/>
          </w:tcPr>
          <w:p>
            <w:pPr>
              <w:pStyle w:val="TableParagraph"/>
              <w:spacing w:line="359" w:lineRule="exact"/>
              <w:ind w:left="382"/>
              <w:rPr>
                <w:sz w:val="31"/>
              </w:rPr>
            </w:pPr>
            <w:r>
              <w:rPr>
                <w:sz w:val="31"/>
              </w:rPr>
              <w:t>11</w:t>
            </w:r>
          </w:p>
        </w:tc>
        <w:tc>
          <w:tcPr>
            <w:tcW w:w="1813" w:type="dxa"/>
          </w:tcPr>
          <w:p>
            <w:pPr>
              <w:pStyle w:val="TableParagraph"/>
              <w:spacing w:line="359" w:lineRule="exact"/>
              <w:ind w:left="653"/>
              <w:rPr>
                <w:sz w:val="31"/>
              </w:rPr>
            </w:pPr>
            <w:r>
              <w:rPr>
                <w:spacing w:val="3"/>
                <w:sz w:val="31"/>
              </w:rPr>
              <w:t>防 爆阻</w:t>
            </w:r>
          </w:p>
        </w:tc>
      </w:tr>
      <w:tr>
        <w:tblPrEx>
          <w:tblW w:w="0" w:type="auto"/>
          <w:jc w:val="left"/>
          <w:tblInd w:w="2280" w:type="dxa"/>
          <w:tblLayout w:type="fixed"/>
          <w:tblCellMar>
            <w:top w:w="0" w:type="dxa"/>
            <w:left w:w="0" w:type="dxa"/>
            <w:bottom w:w="0" w:type="dxa"/>
            <w:right w:w="0" w:type="dxa"/>
          </w:tblCellMar>
          <w:tblLook w:val="01E0"/>
        </w:tblPrEx>
        <w:trPr>
          <w:trHeight w:val="392"/>
          <w:jc w:val="left"/>
        </w:trPr>
        <w:tc>
          <w:tcPr>
            <w:tcW w:w="711" w:type="dxa"/>
          </w:tcPr>
          <w:p>
            <w:pPr>
              <w:pStyle w:val="TableParagraph"/>
              <w:rPr>
                <w:rFonts w:ascii="Times New Roman"/>
                <w:sz w:val="30"/>
              </w:rPr>
            </w:pPr>
          </w:p>
        </w:tc>
        <w:tc>
          <w:tcPr>
            <w:tcW w:w="2668" w:type="dxa"/>
          </w:tcPr>
          <w:p>
            <w:pPr>
              <w:pStyle w:val="TableParagraph"/>
              <w:rPr>
                <w:rFonts w:ascii="Times New Roman"/>
                <w:sz w:val="30"/>
              </w:rPr>
            </w:pPr>
          </w:p>
        </w:tc>
        <w:tc>
          <w:tcPr>
            <w:tcW w:w="3323" w:type="dxa"/>
          </w:tcPr>
          <w:p>
            <w:pPr>
              <w:pStyle w:val="TableParagraph"/>
              <w:spacing w:before="38" w:line="335" w:lineRule="exact"/>
              <w:ind w:left="264"/>
              <w:rPr>
                <w:sz w:val="31"/>
              </w:rPr>
            </w:pPr>
            <w:r>
              <w:rPr>
                <w:sz w:val="31"/>
              </w:rPr>
              <w:t>0.18kw</w:t>
            </w:r>
          </w:p>
        </w:tc>
        <w:tc>
          <w:tcPr>
            <w:tcW w:w="2880" w:type="dxa"/>
          </w:tcPr>
          <w:p>
            <w:pPr>
              <w:pStyle w:val="TableParagraph"/>
              <w:rPr>
                <w:rFonts w:ascii="Times New Roman"/>
                <w:sz w:val="30"/>
              </w:rPr>
            </w:pPr>
          </w:p>
        </w:tc>
        <w:tc>
          <w:tcPr>
            <w:tcW w:w="887" w:type="dxa"/>
          </w:tcPr>
          <w:p>
            <w:pPr>
              <w:pStyle w:val="TableParagraph"/>
              <w:rPr>
                <w:rFonts w:ascii="Times New Roman"/>
                <w:sz w:val="30"/>
              </w:rPr>
            </w:pPr>
          </w:p>
        </w:tc>
        <w:tc>
          <w:tcPr>
            <w:tcW w:w="1350" w:type="dxa"/>
          </w:tcPr>
          <w:p>
            <w:pPr>
              <w:pStyle w:val="TableParagraph"/>
              <w:rPr>
                <w:rFonts w:ascii="Times New Roman"/>
                <w:sz w:val="30"/>
              </w:rPr>
            </w:pPr>
          </w:p>
        </w:tc>
        <w:tc>
          <w:tcPr>
            <w:tcW w:w="1813" w:type="dxa"/>
          </w:tcPr>
          <w:p>
            <w:pPr>
              <w:pStyle w:val="TableParagraph"/>
              <w:spacing w:before="38" w:line="335" w:lineRule="exact"/>
              <w:ind w:left="653"/>
              <w:rPr>
                <w:sz w:val="31"/>
              </w:rPr>
            </w:pPr>
            <w:r>
              <w:rPr>
                <w:sz w:val="31"/>
              </w:rPr>
              <w:t>燃型</w:t>
            </w:r>
          </w:p>
        </w:tc>
      </w:tr>
    </w:tbl>
    <w:p>
      <w:pPr>
        <w:spacing w:before="289"/>
        <w:ind w:left="308" w:right="0" w:firstLine="0"/>
        <w:jc w:val="center"/>
        <w:rPr>
          <w:b/>
          <w:sz w:val="36"/>
        </w:rPr>
      </w:pPr>
      <w:r>
        <w:rPr>
          <w:b/>
          <w:w w:val="95"/>
          <w:sz w:val="36"/>
        </w:rPr>
        <w:t>门卫</w:t>
      </w:r>
    </w:p>
    <w:p>
      <w:pPr>
        <w:pStyle w:val="BodyText"/>
        <w:spacing w:before="7"/>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1"/>
        <w:gridCol w:w="2668"/>
        <w:gridCol w:w="6235"/>
        <w:gridCol w:w="857"/>
        <w:gridCol w:w="1272"/>
        <w:gridCol w:w="1416"/>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711" w:type="dxa"/>
          </w:tcPr>
          <w:p>
            <w:pPr>
              <w:pStyle w:val="TableParagraph"/>
              <w:spacing w:line="359" w:lineRule="exact"/>
              <w:ind w:left="50"/>
              <w:rPr>
                <w:sz w:val="31"/>
              </w:rPr>
            </w:pPr>
            <w:r>
              <w:rPr>
                <w:w w:val="102"/>
                <w:sz w:val="31"/>
              </w:rPr>
              <w:t>4</w:t>
            </w:r>
          </w:p>
        </w:tc>
        <w:tc>
          <w:tcPr>
            <w:tcW w:w="2668" w:type="dxa"/>
          </w:tcPr>
          <w:p>
            <w:pPr>
              <w:pStyle w:val="TableParagraph"/>
              <w:spacing w:line="359" w:lineRule="exact"/>
              <w:ind w:left="501"/>
              <w:rPr>
                <w:sz w:val="31"/>
              </w:rPr>
            </w:pPr>
            <w:r>
              <w:rPr>
                <w:sz w:val="31"/>
              </w:rPr>
              <w:t>分体式空调</w:t>
            </w:r>
          </w:p>
        </w:tc>
        <w:tc>
          <w:tcPr>
            <w:tcW w:w="6235" w:type="dxa"/>
          </w:tcPr>
          <w:p>
            <w:pPr>
              <w:pStyle w:val="TableParagraph"/>
              <w:spacing w:line="359" w:lineRule="exact"/>
              <w:ind w:left="264"/>
              <w:rPr>
                <w:sz w:val="31"/>
              </w:rPr>
            </w:pPr>
            <w:r>
              <w:rPr>
                <w:sz w:val="31"/>
              </w:rPr>
              <w:t>1HP，</w:t>
            </w:r>
            <w:r>
              <w:rPr>
                <w:spacing w:val="-18"/>
                <w:sz w:val="31"/>
              </w:rPr>
              <w:t xml:space="preserve">制冷量 </w:t>
            </w:r>
            <w:r>
              <w:rPr>
                <w:sz w:val="31"/>
              </w:rPr>
              <w:t>2.8KW</w:t>
            </w:r>
            <w:r>
              <w:rPr>
                <w:spacing w:val="-18"/>
                <w:sz w:val="31"/>
              </w:rPr>
              <w:t xml:space="preserve">，功率 </w:t>
            </w:r>
            <w:r>
              <w:rPr>
                <w:sz w:val="31"/>
              </w:rPr>
              <w:t>1KW</w:t>
            </w:r>
          </w:p>
        </w:tc>
        <w:tc>
          <w:tcPr>
            <w:tcW w:w="857" w:type="dxa"/>
          </w:tcPr>
          <w:p>
            <w:pPr>
              <w:pStyle w:val="TableParagraph"/>
              <w:spacing w:line="359" w:lineRule="exact"/>
              <w:ind w:left="157"/>
              <w:rPr>
                <w:sz w:val="31"/>
              </w:rPr>
            </w:pPr>
            <w:r>
              <w:rPr>
                <w:w w:val="102"/>
                <w:sz w:val="31"/>
              </w:rPr>
              <w:t>台</w:t>
            </w:r>
          </w:p>
        </w:tc>
        <w:tc>
          <w:tcPr>
            <w:tcW w:w="1272" w:type="dxa"/>
          </w:tcPr>
          <w:p>
            <w:pPr>
              <w:pStyle w:val="TableParagraph"/>
              <w:spacing w:line="359" w:lineRule="exact"/>
              <w:ind w:left="380"/>
              <w:rPr>
                <w:sz w:val="31"/>
              </w:rPr>
            </w:pPr>
            <w:r>
              <w:rPr>
                <w:w w:val="102"/>
                <w:sz w:val="31"/>
              </w:rPr>
              <w:t>1</w:t>
            </w:r>
          </w:p>
        </w:tc>
        <w:tc>
          <w:tcPr>
            <w:tcW w:w="1416" w:type="dxa"/>
          </w:tcPr>
          <w:p>
            <w:pPr>
              <w:pStyle w:val="TableParagraph"/>
              <w:spacing w:line="359" w:lineRule="exact"/>
              <w:ind w:left="729"/>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11" w:type="dxa"/>
          </w:tcPr>
          <w:p>
            <w:pPr>
              <w:pStyle w:val="TableParagraph"/>
              <w:rPr>
                <w:rFonts w:ascii="Times New Roman"/>
                <w:sz w:val="30"/>
              </w:rPr>
            </w:pPr>
          </w:p>
        </w:tc>
        <w:tc>
          <w:tcPr>
            <w:tcW w:w="2668" w:type="dxa"/>
          </w:tcPr>
          <w:p>
            <w:pPr>
              <w:pStyle w:val="TableParagraph"/>
              <w:spacing w:before="45" w:line="335" w:lineRule="exact"/>
              <w:ind w:left="501"/>
              <w:rPr>
                <w:sz w:val="31"/>
              </w:rPr>
            </w:pPr>
            <w:r>
              <w:rPr>
                <w:sz w:val="31"/>
              </w:rPr>
              <w:t>壁式轴流风机</w:t>
            </w:r>
          </w:p>
        </w:tc>
        <w:tc>
          <w:tcPr>
            <w:tcW w:w="6235" w:type="dxa"/>
          </w:tcPr>
          <w:p>
            <w:pPr>
              <w:pStyle w:val="TableParagraph"/>
              <w:spacing w:before="45" w:line="335" w:lineRule="exact"/>
              <w:ind w:left="264"/>
              <w:rPr>
                <w:sz w:val="31"/>
              </w:rPr>
            </w:pPr>
            <w:r>
              <w:rPr>
                <w:spacing w:val="-5"/>
                <w:sz w:val="31"/>
              </w:rPr>
              <w:t xml:space="preserve">轴流风机,，风量 </w:t>
            </w:r>
            <w:r>
              <w:rPr>
                <w:sz w:val="31"/>
              </w:rPr>
              <w:t>613m³/h</w:t>
            </w:r>
            <w:r>
              <w:rPr>
                <w:spacing w:val="-11"/>
                <w:sz w:val="31"/>
              </w:rPr>
              <w:t xml:space="preserve">，功率 </w:t>
            </w:r>
            <w:r>
              <w:rPr>
                <w:sz w:val="31"/>
              </w:rPr>
              <w:t>0。025KW</w:t>
            </w:r>
          </w:p>
        </w:tc>
        <w:tc>
          <w:tcPr>
            <w:tcW w:w="857" w:type="dxa"/>
          </w:tcPr>
          <w:p>
            <w:pPr>
              <w:pStyle w:val="TableParagraph"/>
              <w:spacing w:before="45" w:line="335" w:lineRule="exact"/>
              <w:ind w:left="157"/>
              <w:rPr>
                <w:sz w:val="31"/>
              </w:rPr>
            </w:pPr>
            <w:r>
              <w:rPr>
                <w:w w:val="102"/>
                <w:sz w:val="31"/>
              </w:rPr>
              <w:t>台</w:t>
            </w:r>
          </w:p>
        </w:tc>
        <w:tc>
          <w:tcPr>
            <w:tcW w:w="1272" w:type="dxa"/>
          </w:tcPr>
          <w:p>
            <w:pPr>
              <w:pStyle w:val="TableParagraph"/>
              <w:spacing w:before="45" w:line="335" w:lineRule="exact"/>
              <w:ind w:left="380"/>
              <w:rPr>
                <w:sz w:val="31"/>
              </w:rPr>
            </w:pPr>
            <w:r>
              <w:rPr>
                <w:w w:val="102"/>
                <w:sz w:val="31"/>
              </w:rPr>
              <w:t>2</w:t>
            </w:r>
          </w:p>
        </w:tc>
        <w:tc>
          <w:tcPr>
            <w:tcW w:w="1416" w:type="dxa"/>
          </w:tcPr>
          <w:p>
            <w:pPr>
              <w:pStyle w:val="TableParagraph"/>
              <w:rPr>
                <w:rFonts w:ascii="Times New Roman"/>
                <w:sz w:val="30"/>
              </w:rPr>
            </w:pPr>
          </w:p>
        </w:tc>
      </w:tr>
    </w:tbl>
    <w:p>
      <w:pPr>
        <w:pStyle w:val="BodyText"/>
        <w:spacing w:before="10"/>
        <w:rPr>
          <w:b/>
          <w:sz w:val="18"/>
        </w:rPr>
      </w:pPr>
    </w:p>
    <w:p>
      <w:pPr>
        <w:pStyle w:val="Heading4"/>
        <w:spacing w:before="49"/>
        <w:ind w:left="308"/>
      </w:pPr>
      <w:r>
        <w:rPr>
          <w:w w:val="95"/>
        </w:rPr>
        <w:t>试车信号楼</w:t>
      </w:r>
    </w:p>
    <w:p>
      <w:pPr>
        <w:pStyle w:val="BodyText"/>
        <w:spacing w:before="10" w:after="1"/>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6356"/>
        <w:gridCol w:w="779"/>
        <w:gridCol w:w="1589"/>
        <w:gridCol w:w="1577"/>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790" w:type="dxa"/>
          </w:tcPr>
          <w:p>
            <w:pPr>
              <w:pStyle w:val="TableParagraph"/>
              <w:spacing w:line="359" w:lineRule="exact"/>
              <w:ind w:left="50"/>
              <w:rPr>
                <w:sz w:val="31"/>
              </w:rPr>
            </w:pPr>
            <w:r>
              <w:rPr>
                <w:w w:val="102"/>
                <w:sz w:val="31"/>
              </w:rPr>
              <w:t>5</w:t>
            </w:r>
          </w:p>
        </w:tc>
        <w:tc>
          <w:tcPr>
            <w:tcW w:w="2548" w:type="dxa"/>
          </w:tcPr>
          <w:p>
            <w:pPr>
              <w:pStyle w:val="TableParagraph"/>
              <w:spacing w:line="359" w:lineRule="exact"/>
              <w:ind w:left="422"/>
              <w:rPr>
                <w:sz w:val="31"/>
              </w:rPr>
            </w:pPr>
            <w:r>
              <w:rPr>
                <w:sz w:val="31"/>
              </w:rPr>
              <w:t>壁式轴流风机</w:t>
            </w:r>
          </w:p>
        </w:tc>
        <w:tc>
          <w:tcPr>
            <w:tcW w:w="6356" w:type="dxa"/>
          </w:tcPr>
          <w:p>
            <w:pPr>
              <w:pStyle w:val="TableParagraph"/>
              <w:spacing w:line="359" w:lineRule="exact"/>
              <w:ind w:left="222"/>
              <w:rPr>
                <w:sz w:val="31"/>
              </w:rPr>
            </w:pPr>
            <w:r>
              <w:rPr>
                <w:spacing w:val="-13"/>
                <w:sz w:val="31"/>
              </w:rPr>
              <w:t xml:space="preserve">壁挂式风扇，风量 </w:t>
            </w:r>
            <w:r>
              <w:rPr>
                <w:sz w:val="31"/>
              </w:rPr>
              <w:t>288m³/h</w:t>
            </w:r>
            <w:r>
              <w:rPr>
                <w:spacing w:val="-12"/>
                <w:sz w:val="31"/>
              </w:rPr>
              <w:t xml:space="preserve">，功率 </w:t>
            </w:r>
            <w:r>
              <w:rPr>
                <w:sz w:val="31"/>
              </w:rPr>
              <w:t>0.0155kw</w:t>
            </w:r>
          </w:p>
        </w:tc>
        <w:tc>
          <w:tcPr>
            <w:tcW w:w="779" w:type="dxa"/>
          </w:tcPr>
          <w:p>
            <w:pPr>
              <w:pStyle w:val="TableParagraph"/>
              <w:spacing w:line="359" w:lineRule="exact"/>
              <w:ind w:left="77"/>
              <w:rPr>
                <w:sz w:val="31"/>
              </w:rPr>
            </w:pPr>
            <w:r>
              <w:rPr>
                <w:w w:val="102"/>
                <w:sz w:val="31"/>
              </w:rPr>
              <w:t>台</w:t>
            </w:r>
          </w:p>
        </w:tc>
        <w:tc>
          <w:tcPr>
            <w:tcW w:w="1589" w:type="dxa"/>
          </w:tcPr>
          <w:p>
            <w:pPr>
              <w:pStyle w:val="TableParagraph"/>
              <w:spacing w:line="359" w:lineRule="exact"/>
              <w:ind w:left="378"/>
              <w:rPr>
                <w:sz w:val="31"/>
              </w:rPr>
            </w:pPr>
            <w:r>
              <w:rPr>
                <w:w w:val="102"/>
                <w:sz w:val="31"/>
              </w:rPr>
              <w:t>2</w:t>
            </w:r>
          </w:p>
        </w:tc>
        <w:tc>
          <w:tcPr>
            <w:tcW w:w="1577" w:type="dxa"/>
          </w:tcPr>
          <w:p>
            <w:pPr>
              <w:pStyle w:val="TableParagraph"/>
              <w:spacing w:line="359" w:lineRule="exact"/>
              <w:ind w:left="410"/>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pacing w:val="-5"/>
                <w:sz w:val="31"/>
              </w:rPr>
              <w:t xml:space="preserve">轴流风机,风量 </w:t>
            </w:r>
            <w:r>
              <w:rPr>
                <w:sz w:val="31"/>
              </w:rPr>
              <w:t>1742m³/h</w:t>
            </w:r>
            <w:r>
              <w:rPr>
                <w:spacing w:val="-8"/>
                <w:sz w:val="31"/>
              </w:rPr>
              <w:t xml:space="preserve">，功率 </w:t>
            </w:r>
            <w:r>
              <w:rPr>
                <w:sz w:val="31"/>
              </w:rPr>
              <w:t>0。18kw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pacing w:val="-5"/>
                <w:sz w:val="31"/>
              </w:rPr>
              <w:t xml:space="preserve">斜流风机，风量 </w:t>
            </w:r>
            <w:r>
              <w:rPr>
                <w:sz w:val="31"/>
              </w:rPr>
              <w:t>7000m³/h</w:t>
            </w:r>
            <w:r>
              <w:rPr>
                <w:spacing w:val="-7"/>
                <w:sz w:val="31"/>
              </w:rPr>
              <w:t xml:space="preserve">,功率 </w:t>
            </w:r>
            <w:r>
              <w:rPr>
                <w:sz w:val="31"/>
              </w:rPr>
              <w:t>1。1kw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w w:val="102"/>
                <w:sz w:val="31"/>
              </w:rPr>
              <w:t>6</w:t>
            </w:r>
          </w:p>
        </w:tc>
        <w:tc>
          <w:tcPr>
            <w:tcW w:w="2548" w:type="dxa"/>
          </w:tcPr>
          <w:p>
            <w:pPr>
              <w:pStyle w:val="TableParagraph"/>
              <w:spacing w:before="45"/>
              <w:ind w:left="422"/>
              <w:rPr>
                <w:sz w:val="31"/>
              </w:rPr>
            </w:pPr>
            <w:r>
              <w:rPr>
                <w:sz w:val="31"/>
              </w:rPr>
              <w:t>多联机室外机</w:t>
            </w:r>
          </w:p>
        </w:tc>
        <w:tc>
          <w:tcPr>
            <w:tcW w:w="6356" w:type="dxa"/>
          </w:tcPr>
          <w:p>
            <w:pPr>
              <w:pStyle w:val="TableParagraph"/>
              <w:spacing w:before="45"/>
              <w:ind w:left="222"/>
              <w:rPr>
                <w:sz w:val="31"/>
              </w:rPr>
            </w:pPr>
            <w:r>
              <w:rPr>
                <w:sz w:val="31"/>
              </w:rPr>
              <w:t>RH×YQ10</w:t>
            </w:r>
            <w:r>
              <w:rPr>
                <w:spacing w:val="-14"/>
                <w:sz w:val="31"/>
              </w:rPr>
              <w:t xml:space="preserve">，制冷量 </w:t>
            </w:r>
            <w:r>
              <w:rPr>
                <w:sz w:val="31"/>
              </w:rPr>
              <w:t>28KW</w:t>
            </w:r>
            <w:r>
              <w:rPr>
                <w:spacing w:val="-16"/>
                <w:sz w:val="31"/>
              </w:rPr>
              <w:t xml:space="preserve">，功率 </w:t>
            </w:r>
            <w:r>
              <w:rPr>
                <w:sz w:val="31"/>
              </w:rPr>
              <w:t>8。0KW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1</w:t>
            </w:r>
          </w:p>
        </w:tc>
        <w:tc>
          <w:tcPr>
            <w:tcW w:w="1577" w:type="dxa"/>
          </w:tcPr>
          <w:p>
            <w:pPr>
              <w:pStyle w:val="TableParagraph"/>
              <w:spacing w:before="45"/>
              <w:ind w:left="410"/>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z w:val="31"/>
              </w:rPr>
              <w:t>RH×YQ28</w:t>
            </w:r>
            <w:r>
              <w:rPr>
                <w:spacing w:val="-14"/>
                <w:sz w:val="31"/>
              </w:rPr>
              <w:t xml:space="preserve">，制冷量 </w:t>
            </w:r>
            <w:r>
              <w:rPr>
                <w:sz w:val="31"/>
              </w:rPr>
              <w:t>78。5KW</w:t>
            </w:r>
            <w:r>
              <w:rPr>
                <w:spacing w:val="-16"/>
                <w:sz w:val="31"/>
              </w:rPr>
              <w:t xml:space="preserve">，功率 </w:t>
            </w:r>
            <w:r>
              <w:rPr>
                <w:sz w:val="31"/>
              </w:rPr>
              <w:t>24KW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1</w:t>
            </w:r>
          </w:p>
        </w:tc>
        <w:tc>
          <w:tcPr>
            <w:tcW w:w="1577" w:type="dxa"/>
          </w:tcPr>
          <w:p>
            <w:pPr>
              <w:pStyle w:val="TableParagraph"/>
              <w:spacing w:before="45"/>
              <w:ind w:left="410"/>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952"/>
          <w:jc w:val="left"/>
        </w:trPr>
        <w:tc>
          <w:tcPr>
            <w:tcW w:w="790" w:type="dxa"/>
          </w:tcPr>
          <w:p>
            <w:pPr>
              <w:pStyle w:val="TableParagraph"/>
              <w:spacing w:before="45"/>
              <w:ind w:left="50"/>
              <w:rPr>
                <w:sz w:val="31"/>
              </w:rPr>
            </w:pPr>
            <w:r>
              <w:rPr>
                <w:w w:val="102"/>
                <w:sz w:val="31"/>
              </w:rPr>
              <w:t>7</w:t>
            </w:r>
          </w:p>
        </w:tc>
        <w:tc>
          <w:tcPr>
            <w:tcW w:w="2548" w:type="dxa"/>
          </w:tcPr>
          <w:p>
            <w:pPr>
              <w:pStyle w:val="TableParagraph"/>
              <w:spacing w:before="45"/>
              <w:ind w:left="422"/>
              <w:rPr>
                <w:sz w:val="31"/>
              </w:rPr>
            </w:pPr>
            <w:r>
              <w:rPr>
                <w:sz w:val="31"/>
              </w:rPr>
              <w:t>多联机室内机</w:t>
            </w:r>
          </w:p>
        </w:tc>
        <w:tc>
          <w:tcPr>
            <w:tcW w:w="6356" w:type="dxa"/>
          </w:tcPr>
          <w:p>
            <w:pPr>
              <w:pStyle w:val="TableParagraph"/>
              <w:spacing w:before="45"/>
              <w:ind w:left="222"/>
              <w:rPr>
                <w:sz w:val="31"/>
              </w:rPr>
            </w:pPr>
            <w:r>
              <w:rPr>
                <w:w w:val="102"/>
                <w:sz w:val="31"/>
              </w:rPr>
              <w:t>F×FP3</w:t>
            </w:r>
            <w:r>
              <w:rPr>
                <w:spacing w:val="-4"/>
                <w:w w:val="102"/>
                <w:sz w:val="31"/>
              </w:rPr>
              <w:t>6</w:t>
            </w:r>
            <w:r>
              <w:rPr>
                <w:spacing w:val="-27"/>
                <w:w w:val="102"/>
                <w:sz w:val="31"/>
              </w:rPr>
              <w:t>，最大风量</w:t>
            </w:r>
            <w:r>
              <w:rPr>
                <w:spacing w:val="-83"/>
                <w:sz w:val="31"/>
              </w:rPr>
              <w:t xml:space="preserve"> </w:t>
            </w:r>
            <w:r>
              <w:rPr>
                <w:w w:val="102"/>
                <w:sz w:val="31"/>
              </w:rPr>
              <w:t>720</w:t>
            </w:r>
            <w:r>
              <w:rPr>
                <w:spacing w:val="-4"/>
                <w:w w:val="102"/>
                <w:sz w:val="31"/>
              </w:rPr>
              <w:t>m</w:t>
            </w:r>
            <w:r>
              <w:rPr>
                <w:spacing w:val="-1"/>
                <w:w w:val="102"/>
                <w:sz w:val="31"/>
              </w:rPr>
              <w:t>³</w:t>
            </w:r>
            <w:r>
              <w:rPr>
                <w:w w:val="102"/>
                <w:sz w:val="31"/>
              </w:rPr>
              <w:t>/h</w:t>
            </w:r>
            <w:r>
              <w:rPr>
                <w:spacing w:val="-2"/>
                <w:w w:val="102"/>
                <w:sz w:val="31"/>
              </w:rPr>
              <w:t>,制冷量</w:t>
            </w:r>
            <w:r>
              <w:rPr>
                <w:spacing w:val="-80"/>
                <w:sz w:val="31"/>
              </w:rPr>
              <w:t xml:space="preserve"> </w:t>
            </w:r>
            <w:r>
              <w:rPr>
                <w:w w:val="102"/>
                <w:sz w:val="31"/>
              </w:rPr>
              <w:t>3</w:t>
            </w:r>
            <w:r>
              <w:rPr>
                <w:spacing w:val="-134"/>
                <w:w w:val="102"/>
                <w:sz w:val="31"/>
              </w:rPr>
              <w:t>。</w:t>
            </w:r>
            <w:r>
              <w:rPr>
                <w:w w:val="102"/>
                <w:sz w:val="31"/>
              </w:rPr>
              <w:t>6kw,</w:t>
            </w:r>
          </w:p>
          <w:p>
            <w:pPr>
              <w:pStyle w:val="TableParagraph"/>
              <w:spacing w:before="71"/>
              <w:ind w:left="222"/>
              <w:rPr>
                <w:sz w:val="31"/>
              </w:rPr>
            </w:pPr>
            <w:r>
              <w:rPr>
                <w:spacing w:val="-18"/>
                <w:sz w:val="31"/>
              </w:rPr>
              <w:t xml:space="preserve">功率 </w:t>
            </w:r>
            <w:r>
              <w:rPr>
                <w:sz w:val="31"/>
              </w:rPr>
              <w:t>90W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6</w:t>
            </w:r>
          </w:p>
        </w:tc>
        <w:tc>
          <w:tcPr>
            <w:tcW w:w="1577" w:type="dxa"/>
          </w:tcPr>
          <w:p>
            <w:pPr>
              <w:pStyle w:val="TableParagraph"/>
              <w:spacing w:before="45"/>
              <w:ind w:left="410"/>
              <w:rPr>
                <w:sz w:val="31"/>
              </w:rPr>
            </w:pPr>
            <w:r>
              <w:rPr>
                <w:spacing w:val="3"/>
                <w:sz w:val="31"/>
              </w:rPr>
              <w:t>天 花板</w:t>
            </w:r>
          </w:p>
          <w:p>
            <w:pPr>
              <w:pStyle w:val="TableParagraph"/>
              <w:spacing w:before="71"/>
              <w:ind w:left="410"/>
              <w:rPr>
                <w:sz w:val="31"/>
              </w:rPr>
            </w:pPr>
            <w:r>
              <w:rPr>
                <w:sz w:val="31"/>
              </w:rPr>
              <w:t>嵌入式</w:t>
            </w:r>
          </w:p>
        </w:tc>
      </w:tr>
      <w:tr>
        <w:tblPrEx>
          <w:tblW w:w="0" w:type="auto"/>
          <w:jc w:val="left"/>
          <w:tblInd w:w="2280" w:type="dxa"/>
          <w:tblLayout w:type="fixed"/>
          <w:tblCellMar>
            <w:top w:w="0" w:type="dxa"/>
            <w:left w:w="0" w:type="dxa"/>
            <w:bottom w:w="0" w:type="dxa"/>
            <w:right w:w="0" w:type="dxa"/>
          </w:tblCellMar>
          <w:tblLook w:val="01E0"/>
        </w:tblPrEx>
        <w:trPr>
          <w:trHeight w:val="95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7"/>
              <w:ind w:left="222"/>
              <w:rPr>
                <w:sz w:val="31"/>
              </w:rPr>
            </w:pPr>
            <w:r>
              <w:rPr>
                <w:w w:val="102"/>
                <w:sz w:val="31"/>
              </w:rPr>
              <w:t>F×FP4</w:t>
            </w:r>
            <w:r>
              <w:rPr>
                <w:spacing w:val="-4"/>
                <w:w w:val="102"/>
                <w:sz w:val="31"/>
              </w:rPr>
              <w:t>5</w:t>
            </w:r>
            <w:r>
              <w:rPr>
                <w:spacing w:val="-27"/>
                <w:w w:val="102"/>
                <w:sz w:val="31"/>
              </w:rPr>
              <w:t>，最大风量</w:t>
            </w:r>
            <w:r>
              <w:rPr>
                <w:spacing w:val="-83"/>
                <w:sz w:val="31"/>
              </w:rPr>
              <w:t xml:space="preserve"> </w:t>
            </w:r>
            <w:r>
              <w:rPr>
                <w:w w:val="102"/>
                <w:sz w:val="31"/>
              </w:rPr>
              <w:t>780</w:t>
            </w:r>
            <w:r>
              <w:rPr>
                <w:spacing w:val="-4"/>
                <w:w w:val="102"/>
                <w:sz w:val="31"/>
              </w:rPr>
              <w:t>m</w:t>
            </w:r>
            <w:r>
              <w:rPr>
                <w:spacing w:val="-1"/>
                <w:w w:val="102"/>
                <w:sz w:val="31"/>
              </w:rPr>
              <w:t>³</w:t>
            </w:r>
            <w:r>
              <w:rPr>
                <w:w w:val="102"/>
                <w:sz w:val="31"/>
              </w:rPr>
              <w:t>/</w:t>
            </w:r>
            <w:r>
              <w:rPr>
                <w:spacing w:val="-3"/>
                <w:w w:val="102"/>
                <w:sz w:val="31"/>
              </w:rPr>
              <w:t>h</w:t>
            </w:r>
            <w:r>
              <w:rPr>
                <w:spacing w:val="-33"/>
                <w:w w:val="102"/>
                <w:sz w:val="31"/>
              </w:rPr>
              <w:t>，制冷量</w:t>
            </w:r>
            <w:r>
              <w:rPr>
                <w:spacing w:val="-80"/>
                <w:sz w:val="31"/>
              </w:rPr>
              <w:t xml:space="preserve"> </w:t>
            </w:r>
            <w:r>
              <w:rPr>
                <w:w w:val="102"/>
                <w:sz w:val="31"/>
              </w:rPr>
              <w:t>4.5k</w:t>
            </w:r>
            <w:r>
              <w:rPr>
                <w:spacing w:val="-4"/>
                <w:w w:val="102"/>
                <w:sz w:val="31"/>
              </w:rPr>
              <w:t>w</w:t>
            </w:r>
            <w:r>
              <w:rPr>
                <w:w w:val="102"/>
                <w:sz w:val="31"/>
              </w:rPr>
              <w:t>，</w:t>
            </w:r>
          </w:p>
          <w:p>
            <w:pPr>
              <w:pStyle w:val="TableParagraph"/>
              <w:spacing w:before="70"/>
              <w:ind w:left="222"/>
              <w:rPr>
                <w:sz w:val="31"/>
              </w:rPr>
            </w:pPr>
            <w:r>
              <w:rPr>
                <w:spacing w:val="-18"/>
                <w:sz w:val="31"/>
              </w:rPr>
              <w:t xml:space="preserve">功率 </w:t>
            </w:r>
            <w:r>
              <w:rPr>
                <w:sz w:val="31"/>
              </w:rPr>
              <w:t>97W</w:t>
            </w:r>
          </w:p>
        </w:tc>
        <w:tc>
          <w:tcPr>
            <w:tcW w:w="779" w:type="dxa"/>
          </w:tcPr>
          <w:p>
            <w:pPr>
              <w:pStyle w:val="TableParagraph"/>
              <w:spacing w:before="47"/>
              <w:ind w:left="77"/>
              <w:rPr>
                <w:sz w:val="31"/>
              </w:rPr>
            </w:pPr>
            <w:r>
              <w:rPr>
                <w:w w:val="102"/>
                <w:sz w:val="31"/>
              </w:rPr>
              <w:t>台</w:t>
            </w:r>
          </w:p>
        </w:tc>
        <w:tc>
          <w:tcPr>
            <w:tcW w:w="1589" w:type="dxa"/>
          </w:tcPr>
          <w:p>
            <w:pPr>
              <w:pStyle w:val="TableParagraph"/>
              <w:spacing w:before="47"/>
              <w:ind w:left="378"/>
              <w:rPr>
                <w:sz w:val="31"/>
              </w:rPr>
            </w:pPr>
            <w:r>
              <w:rPr>
                <w:w w:val="102"/>
                <w:sz w:val="31"/>
              </w:rPr>
              <w:t>2</w:t>
            </w:r>
          </w:p>
        </w:tc>
        <w:tc>
          <w:tcPr>
            <w:tcW w:w="1577" w:type="dxa"/>
          </w:tcPr>
          <w:p>
            <w:pPr>
              <w:pStyle w:val="TableParagraph"/>
              <w:spacing w:before="47"/>
              <w:ind w:left="410"/>
              <w:rPr>
                <w:sz w:val="31"/>
              </w:rPr>
            </w:pPr>
            <w:r>
              <w:rPr>
                <w:spacing w:val="3"/>
                <w:sz w:val="31"/>
              </w:rPr>
              <w:t>天 花板</w:t>
            </w:r>
          </w:p>
          <w:p>
            <w:pPr>
              <w:pStyle w:val="TableParagraph"/>
              <w:spacing w:before="70"/>
              <w:ind w:left="410"/>
              <w:rPr>
                <w:sz w:val="31"/>
              </w:rPr>
            </w:pPr>
            <w:r>
              <w:rPr>
                <w:sz w:val="31"/>
              </w:rPr>
              <w:t>嵌入式</w:t>
            </w:r>
          </w:p>
        </w:tc>
      </w:tr>
      <w:tr>
        <w:tblPrEx>
          <w:tblW w:w="0" w:type="auto"/>
          <w:jc w:val="left"/>
          <w:tblInd w:w="2280" w:type="dxa"/>
          <w:tblLayout w:type="fixed"/>
          <w:tblCellMar>
            <w:top w:w="0" w:type="dxa"/>
            <w:left w:w="0" w:type="dxa"/>
            <w:bottom w:w="0" w:type="dxa"/>
            <w:right w:w="0" w:type="dxa"/>
          </w:tblCellMar>
          <w:tblLook w:val="01E0"/>
        </w:tblPrEx>
        <w:trPr>
          <w:trHeight w:val="950"/>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w w:val="102"/>
                <w:sz w:val="31"/>
              </w:rPr>
              <w:t>F×FP7</w:t>
            </w:r>
            <w:r>
              <w:rPr>
                <w:spacing w:val="-4"/>
                <w:w w:val="102"/>
                <w:sz w:val="31"/>
              </w:rPr>
              <w:t>1</w:t>
            </w:r>
            <w:r>
              <w:rPr>
                <w:spacing w:val="-27"/>
                <w:w w:val="102"/>
                <w:sz w:val="31"/>
              </w:rPr>
              <w:t>，最大风量</w:t>
            </w:r>
            <w:r>
              <w:rPr>
                <w:spacing w:val="-83"/>
                <w:sz w:val="31"/>
              </w:rPr>
              <w:t xml:space="preserve"> </w:t>
            </w:r>
            <w:r>
              <w:rPr>
                <w:w w:val="102"/>
                <w:sz w:val="31"/>
              </w:rPr>
              <w:t>990</w:t>
            </w:r>
            <w:r>
              <w:rPr>
                <w:spacing w:val="-4"/>
                <w:w w:val="102"/>
                <w:sz w:val="31"/>
              </w:rPr>
              <w:t>m</w:t>
            </w:r>
            <w:r>
              <w:rPr>
                <w:spacing w:val="-1"/>
                <w:w w:val="102"/>
                <w:sz w:val="31"/>
              </w:rPr>
              <w:t>³</w:t>
            </w:r>
            <w:r>
              <w:rPr>
                <w:w w:val="102"/>
                <w:sz w:val="31"/>
              </w:rPr>
              <w:t>/</w:t>
            </w:r>
            <w:r>
              <w:rPr>
                <w:spacing w:val="-3"/>
                <w:w w:val="102"/>
                <w:sz w:val="31"/>
              </w:rPr>
              <w:t>h</w:t>
            </w:r>
            <w:r>
              <w:rPr>
                <w:spacing w:val="-33"/>
                <w:w w:val="102"/>
                <w:sz w:val="31"/>
              </w:rPr>
              <w:t>，制冷量</w:t>
            </w:r>
            <w:r>
              <w:rPr>
                <w:spacing w:val="-80"/>
                <w:sz w:val="31"/>
              </w:rPr>
              <w:t xml:space="preserve"> </w:t>
            </w:r>
            <w:r>
              <w:rPr>
                <w:w w:val="102"/>
                <w:sz w:val="31"/>
              </w:rPr>
              <w:t>7.1k</w:t>
            </w:r>
            <w:r>
              <w:rPr>
                <w:spacing w:val="-4"/>
                <w:w w:val="102"/>
                <w:sz w:val="31"/>
              </w:rPr>
              <w:t>w</w:t>
            </w:r>
            <w:r>
              <w:rPr>
                <w:w w:val="102"/>
                <w:sz w:val="31"/>
              </w:rPr>
              <w:t>，</w:t>
            </w:r>
          </w:p>
          <w:p>
            <w:pPr>
              <w:pStyle w:val="TableParagraph"/>
              <w:spacing w:before="71"/>
              <w:ind w:left="222"/>
              <w:rPr>
                <w:sz w:val="31"/>
              </w:rPr>
            </w:pPr>
            <w:r>
              <w:rPr>
                <w:spacing w:val="-17"/>
                <w:sz w:val="31"/>
              </w:rPr>
              <w:t xml:space="preserve">功率 </w:t>
            </w:r>
            <w:r>
              <w:rPr>
                <w:sz w:val="31"/>
              </w:rPr>
              <w:t>118W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2</w:t>
            </w:r>
          </w:p>
        </w:tc>
        <w:tc>
          <w:tcPr>
            <w:tcW w:w="1577" w:type="dxa"/>
          </w:tcPr>
          <w:p>
            <w:pPr>
              <w:pStyle w:val="TableParagraph"/>
              <w:spacing w:before="45"/>
              <w:ind w:left="410"/>
              <w:rPr>
                <w:sz w:val="31"/>
              </w:rPr>
            </w:pPr>
            <w:r>
              <w:rPr>
                <w:spacing w:val="3"/>
                <w:sz w:val="31"/>
              </w:rPr>
              <w:t>天 花板</w:t>
            </w:r>
          </w:p>
          <w:p>
            <w:pPr>
              <w:pStyle w:val="TableParagraph"/>
              <w:spacing w:before="71"/>
              <w:ind w:left="410"/>
              <w:rPr>
                <w:sz w:val="31"/>
              </w:rPr>
            </w:pPr>
            <w:r>
              <w:rPr>
                <w:sz w:val="31"/>
              </w:rPr>
              <w:t>嵌入式</w:t>
            </w:r>
          </w:p>
        </w:tc>
      </w:tr>
      <w:tr>
        <w:tblPrEx>
          <w:tblW w:w="0" w:type="auto"/>
          <w:jc w:val="left"/>
          <w:tblInd w:w="2280" w:type="dxa"/>
          <w:tblLayout w:type="fixed"/>
          <w:tblCellMar>
            <w:top w:w="0" w:type="dxa"/>
            <w:left w:w="0" w:type="dxa"/>
            <w:bottom w:w="0" w:type="dxa"/>
            <w:right w:w="0" w:type="dxa"/>
          </w:tblCellMar>
          <w:tblLook w:val="01E0"/>
        </w:tblPrEx>
        <w:trPr>
          <w:trHeight w:val="950"/>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z w:val="31"/>
              </w:rPr>
              <w:t>F×SP150MMVC</w:t>
            </w:r>
            <w:r>
              <w:rPr>
                <w:spacing w:val="-10"/>
                <w:sz w:val="31"/>
              </w:rPr>
              <w:t xml:space="preserve">,最大风量 </w:t>
            </w:r>
            <w:r>
              <w:rPr>
                <w:sz w:val="31"/>
              </w:rPr>
              <w:t>2400m³/h，制冷量</w:t>
            </w:r>
          </w:p>
          <w:p>
            <w:pPr>
              <w:pStyle w:val="TableParagraph"/>
              <w:spacing w:before="71"/>
              <w:ind w:left="222"/>
              <w:rPr>
                <w:sz w:val="31"/>
              </w:rPr>
            </w:pPr>
            <w:r>
              <w:rPr>
                <w:sz w:val="31"/>
              </w:rPr>
              <w:t>15。0kw</w:t>
            </w:r>
            <w:r>
              <w:rPr>
                <w:spacing w:val="-19"/>
                <w:sz w:val="31"/>
              </w:rPr>
              <w:t xml:space="preserve">，功率 </w:t>
            </w:r>
            <w:r>
              <w:rPr>
                <w:sz w:val="31"/>
              </w:rPr>
              <w:t>320W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3</w:t>
            </w:r>
          </w:p>
        </w:tc>
        <w:tc>
          <w:tcPr>
            <w:tcW w:w="1577" w:type="dxa"/>
          </w:tcPr>
          <w:p>
            <w:pPr>
              <w:pStyle w:val="TableParagraph"/>
              <w:spacing w:before="45"/>
              <w:ind w:left="410"/>
              <w:rPr>
                <w:sz w:val="31"/>
              </w:rPr>
            </w:pPr>
            <w:r>
              <w:rPr>
                <w:sz w:val="31"/>
              </w:rPr>
              <w:t>风管机</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w w:val="102"/>
                <w:sz w:val="31"/>
              </w:rPr>
              <w:t>8</w:t>
            </w:r>
          </w:p>
        </w:tc>
        <w:tc>
          <w:tcPr>
            <w:tcW w:w="2548" w:type="dxa"/>
          </w:tcPr>
          <w:p>
            <w:pPr>
              <w:pStyle w:val="TableParagraph"/>
              <w:spacing w:before="45"/>
              <w:ind w:left="422"/>
              <w:rPr>
                <w:sz w:val="31"/>
              </w:rPr>
            </w:pPr>
            <w:r>
              <w:rPr>
                <w:sz w:val="31"/>
              </w:rPr>
              <w:t>新风机室外机</w:t>
            </w:r>
          </w:p>
        </w:tc>
        <w:tc>
          <w:tcPr>
            <w:tcW w:w="6356" w:type="dxa"/>
          </w:tcPr>
          <w:p>
            <w:pPr>
              <w:pStyle w:val="TableParagraph"/>
              <w:spacing w:before="45"/>
              <w:ind w:left="222"/>
              <w:rPr>
                <w:sz w:val="31"/>
              </w:rPr>
            </w:pPr>
            <w:r>
              <w:rPr>
                <w:sz w:val="31"/>
              </w:rPr>
              <w:t>RH×YQ8</w:t>
            </w:r>
            <w:r>
              <w:rPr>
                <w:spacing w:val="-14"/>
                <w:sz w:val="31"/>
              </w:rPr>
              <w:t xml:space="preserve">，制冷量 </w:t>
            </w:r>
            <w:r>
              <w:rPr>
                <w:sz w:val="31"/>
              </w:rPr>
              <w:t>22.4kw</w:t>
            </w:r>
            <w:r>
              <w:rPr>
                <w:spacing w:val="-16"/>
                <w:sz w:val="31"/>
              </w:rPr>
              <w:t xml:space="preserve">，功率 </w:t>
            </w:r>
            <w:r>
              <w:rPr>
                <w:sz w:val="31"/>
              </w:rPr>
              <w:t>7.70KW</w:t>
            </w:r>
          </w:p>
        </w:tc>
        <w:tc>
          <w:tcPr>
            <w:tcW w:w="779" w:type="dxa"/>
          </w:tcPr>
          <w:p>
            <w:pPr>
              <w:pStyle w:val="TableParagraph"/>
              <w:spacing w:before="45"/>
              <w:ind w:left="77"/>
              <w:rPr>
                <w:sz w:val="31"/>
              </w:rPr>
            </w:pPr>
            <w:r>
              <w:rPr>
                <w:w w:val="102"/>
                <w:sz w:val="31"/>
              </w:rPr>
              <w:t>台</w:t>
            </w:r>
          </w:p>
        </w:tc>
        <w:tc>
          <w:tcPr>
            <w:tcW w:w="1589" w:type="dxa"/>
          </w:tcPr>
          <w:p>
            <w:pPr>
              <w:pStyle w:val="TableParagraph"/>
              <w:spacing w:before="45"/>
              <w:ind w:left="378"/>
              <w:rPr>
                <w:sz w:val="31"/>
              </w:rPr>
            </w:pPr>
            <w:r>
              <w:rPr>
                <w:w w:val="102"/>
                <w:sz w:val="31"/>
              </w:rPr>
              <w:t>1</w:t>
            </w:r>
          </w:p>
        </w:tc>
        <w:tc>
          <w:tcPr>
            <w:tcW w:w="1577" w:type="dxa"/>
          </w:tcPr>
          <w:p>
            <w:pPr>
              <w:pStyle w:val="TableParagraph"/>
              <w:spacing w:before="45"/>
              <w:ind w:left="410"/>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950"/>
          <w:jc w:val="left"/>
        </w:trPr>
        <w:tc>
          <w:tcPr>
            <w:tcW w:w="790" w:type="dxa"/>
          </w:tcPr>
          <w:p>
            <w:pPr>
              <w:pStyle w:val="TableParagraph"/>
              <w:spacing w:before="45"/>
              <w:ind w:left="50"/>
              <w:rPr>
                <w:sz w:val="31"/>
              </w:rPr>
            </w:pPr>
            <w:r>
              <w:rPr>
                <w:w w:val="102"/>
                <w:sz w:val="31"/>
              </w:rPr>
              <w:t>9</w:t>
            </w:r>
          </w:p>
        </w:tc>
        <w:tc>
          <w:tcPr>
            <w:tcW w:w="2548" w:type="dxa"/>
          </w:tcPr>
          <w:p>
            <w:pPr>
              <w:pStyle w:val="TableParagraph"/>
              <w:spacing w:before="45"/>
              <w:ind w:left="422"/>
              <w:rPr>
                <w:sz w:val="31"/>
              </w:rPr>
            </w:pPr>
            <w:r>
              <w:rPr>
                <w:sz w:val="31"/>
              </w:rPr>
              <w:t>新风机室内机</w:t>
            </w:r>
          </w:p>
        </w:tc>
        <w:tc>
          <w:tcPr>
            <w:tcW w:w="6356" w:type="dxa"/>
          </w:tcPr>
          <w:p>
            <w:pPr>
              <w:pStyle w:val="TableParagraph"/>
              <w:spacing w:before="45"/>
              <w:ind w:left="222"/>
              <w:rPr>
                <w:sz w:val="31"/>
              </w:rPr>
            </w:pPr>
            <w:r>
              <w:rPr>
                <w:sz w:val="31"/>
              </w:rPr>
              <w:t>F×MP140MMF×C</w:t>
            </w:r>
            <w:r>
              <w:rPr>
                <w:spacing w:val="-16"/>
                <w:sz w:val="31"/>
              </w:rPr>
              <w:t xml:space="preserve">,，风量 </w:t>
            </w:r>
            <w:r>
              <w:rPr>
                <w:sz w:val="31"/>
              </w:rPr>
              <w:t>1080m³/h</w:t>
            </w:r>
            <w:r>
              <w:rPr>
                <w:spacing w:val="-20"/>
                <w:sz w:val="31"/>
              </w:rPr>
              <w:t xml:space="preserve">，功率 </w:t>
            </w:r>
            <w:r>
              <w:rPr>
                <w:sz w:val="31"/>
              </w:rPr>
              <w:t>0。</w:t>
            </w:r>
          </w:p>
          <w:p>
            <w:pPr>
              <w:pStyle w:val="TableParagraph"/>
              <w:spacing w:before="71"/>
              <w:ind w:left="222"/>
              <w:rPr>
                <w:sz w:val="31"/>
              </w:rPr>
            </w:pPr>
            <w:r>
              <w:rPr>
                <w:sz w:val="31"/>
              </w:rPr>
              <w:t>36kw</w:t>
            </w:r>
          </w:p>
        </w:tc>
        <w:tc>
          <w:tcPr>
            <w:tcW w:w="779" w:type="dxa"/>
          </w:tcPr>
          <w:p>
            <w:pPr>
              <w:pStyle w:val="TableParagraph"/>
              <w:spacing w:before="45"/>
              <w:ind w:left="77"/>
              <w:rPr>
                <w:sz w:val="31"/>
              </w:rPr>
            </w:pPr>
            <w:r>
              <w:rPr>
                <w:w w:val="102"/>
                <w:sz w:val="31"/>
              </w:rPr>
              <w:t>台</w:t>
            </w:r>
          </w:p>
        </w:tc>
        <w:tc>
          <w:tcPr>
            <w:tcW w:w="1589" w:type="dxa"/>
          </w:tcPr>
          <w:p>
            <w:pPr>
              <w:pStyle w:val="TableParagraph"/>
              <w:rPr>
                <w:rFonts w:ascii="Times New Roman"/>
                <w:sz w:val="30"/>
              </w:rPr>
            </w:pPr>
          </w:p>
        </w:tc>
        <w:tc>
          <w:tcPr>
            <w:tcW w:w="1577" w:type="dxa"/>
          </w:tcPr>
          <w:p>
            <w:pPr>
              <w:pStyle w:val="TableParagraph"/>
              <w:spacing w:before="45"/>
              <w:ind w:left="410"/>
              <w:rPr>
                <w:sz w:val="31"/>
              </w:rPr>
            </w:pPr>
            <w:r>
              <w:rPr>
                <w:sz w:val="31"/>
              </w:rPr>
              <w:t>空调房</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10</w:t>
            </w:r>
          </w:p>
        </w:tc>
        <w:tc>
          <w:tcPr>
            <w:tcW w:w="2548" w:type="dxa"/>
          </w:tcPr>
          <w:p>
            <w:pPr>
              <w:pStyle w:val="TableParagraph"/>
              <w:spacing w:before="45"/>
              <w:ind w:left="422"/>
              <w:rPr>
                <w:sz w:val="31"/>
              </w:rPr>
            </w:pPr>
            <w:r>
              <w:rPr>
                <w:sz w:val="31"/>
              </w:rPr>
              <w:t>电动密闭阀</w:t>
            </w:r>
          </w:p>
        </w:tc>
        <w:tc>
          <w:tcPr>
            <w:tcW w:w="6356" w:type="dxa"/>
          </w:tcPr>
          <w:p>
            <w:pPr>
              <w:pStyle w:val="TableParagraph"/>
              <w:spacing w:before="45"/>
              <w:ind w:left="222"/>
              <w:rPr>
                <w:sz w:val="31"/>
              </w:rPr>
            </w:pPr>
            <w:r>
              <w:rPr>
                <w:sz w:val="31"/>
              </w:rPr>
              <w:t>600×400</w:t>
            </w:r>
          </w:p>
        </w:tc>
        <w:tc>
          <w:tcPr>
            <w:tcW w:w="779" w:type="dxa"/>
          </w:tcPr>
          <w:p>
            <w:pPr>
              <w:pStyle w:val="TableParagraph"/>
              <w:spacing w:before="45"/>
              <w:ind w:left="77"/>
              <w:rPr>
                <w:sz w:val="31"/>
              </w:rPr>
            </w:pPr>
            <w:r>
              <w:rPr>
                <w:w w:val="102"/>
                <w:sz w:val="31"/>
              </w:rPr>
              <w:t>个</w:t>
            </w:r>
          </w:p>
        </w:tc>
        <w:tc>
          <w:tcPr>
            <w:tcW w:w="1589" w:type="dxa"/>
          </w:tcPr>
          <w:p>
            <w:pPr>
              <w:pStyle w:val="TableParagraph"/>
              <w:spacing w:before="45"/>
              <w:ind w:left="378"/>
              <w:rPr>
                <w:sz w:val="31"/>
              </w:rPr>
            </w:pPr>
            <w:r>
              <w:rPr>
                <w:w w:val="102"/>
                <w:sz w:val="31"/>
              </w:rPr>
              <w:t>4</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11</w:t>
            </w:r>
          </w:p>
        </w:tc>
        <w:tc>
          <w:tcPr>
            <w:tcW w:w="2548" w:type="dxa"/>
          </w:tcPr>
          <w:p>
            <w:pPr>
              <w:pStyle w:val="TableParagraph"/>
              <w:spacing w:before="47"/>
              <w:ind w:left="422"/>
              <w:rPr>
                <w:sz w:val="31"/>
              </w:rPr>
            </w:pPr>
            <w:r>
              <w:rPr>
                <w:sz w:val="31"/>
              </w:rPr>
              <w:t>U—PVC</w:t>
            </w:r>
          </w:p>
        </w:tc>
        <w:tc>
          <w:tcPr>
            <w:tcW w:w="6356" w:type="dxa"/>
          </w:tcPr>
          <w:p>
            <w:pPr>
              <w:pStyle w:val="TableParagraph"/>
              <w:spacing w:before="47"/>
              <w:ind w:left="222"/>
              <w:rPr>
                <w:sz w:val="31"/>
              </w:rPr>
            </w:pPr>
            <w:r>
              <w:rPr>
                <w:sz w:val="31"/>
              </w:rPr>
              <w:t>PVC26</w:t>
            </w:r>
          </w:p>
        </w:tc>
        <w:tc>
          <w:tcPr>
            <w:tcW w:w="779" w:type="dxa"/>
          </w:tcPr>
          <w:p>
            <w:pPr>
              <w:pStyle w:val="TableParagraph"/>
              <w:spacing w:before="47"/>
              <w:ind w:left="77"/>
              <w:rPr>
                <w:sz w:val="31"/>
              </w:rPr>
            </w:pPr>
            <w:r>
              <w:rPr>
                <w:w w:val="102"/>
                <w:sz w:val="31"/>
              </w:rPr>
              <w:t>米</w:t>
            </w:r>
          </w:p>
        </w:tc>
        <w:tc>
          <w:tcPr>
            <w:tcW w:w="1589" w:type="dxa"/>
          </w:tcPr>
          <w:p>
            <w:pPr>
              <w:pStyle w:val="TableParagraph"/>
              <w:spacing w:before="47"/>
              <w:ind w:left="378"/>
              <w:rPr>
                <w:sz w:val="31"/>
              </w:rPr>
            </w:pPr>
            <w:r>
              <w:rPr>
                <w:sz w:val="31"/>
              </w:rPr>
              <w:t>50</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z w:val="31"/>
              </w:rPr>
              <w:t>PVC32</w:t>
            </w:r>
          </w:p>
        </w:tc>
        <w:tc>
          <w:tcPr>
            <w:tcW w:w="779" w:type="dxa"/>
          </w:tcPr>
          <w:p>
            <w:pPr>
              <w:pStyle w:val="TableParagraph"/>
              <w:spacing w:before="45"/>
              <w:ind w:left="77"/>
              <w:rPr>
                <w:sz w:val="31"/>
              </w:rPr>
            </w:pPr>
            <w:r>
              <w:rPr>
                <w:w w:val="102"/>
                <w:sz w:val="31"/>
              </w:rPr>
              <w:t>米</w:t>
            </w:r>
          </w:p>
        </w:tc>
        <w:tc>
          <w:tcPr>
            <w:tcW w:w="1589" w:type="dxa"/>
          </w:tcPr>
          <w:p>
            <w:pPr>
              <w:pStyle w:val="TableParagraph"/>
              <w:spacing w:before="45"/>
              <w:ind w:left="378"/>
              <w:rPr>
                <w:sz w:val="31"/>
              </w:rPr>
            </w:pPr>
            <w:r>
              <w:rPr>
                <w:sz w:val="31"/>
              </w:rPr>
              <w:t>40</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12</w:t>
            </w:r>
          </w:p>
        </w:tc>
        <w:tc>
          <w:tcPr>
            <w:tcW w:w="2548" w:type="dxa"/>
          </w:tcPr>
          <w:p>
            <w:pPr>
              <w:pStyle w:val="TableParagraph"/>
              <w:spacing w:before="45"/>
              <w:ind w:left="422"/>
              <w:rPr>
                <w:sz w:val="31"/>
              </w:rPr>
            </w:pPr>
            <w:r>
              <w:rPr>
                <w:sz w:val="31"/>
              </w:rPr>
              <w:t>VRV</w:t>
            </w:r>
            <w:r>
              <w:rPr>
                <w:spacing w:val="-18"/>
                <w:sz w:val="31"/>
              </w:rPr>
              <w:t xml:space="preserve"> 室内线</w:t>
            </w:r>
          </w:p>
        </w:tc>
        <w:tc>
          <w:tcPr>
            <w:tcW w:w="6356" w:type="dxa"/>
          </w:tcPr>
          <w:p>
            <w:pPr>
              <w:pStyle w:val="TableParagraph"/>
              <w:spacing w:before="45"/>
              <w:ind w:left="222"/>
              <w:rPr>
                <w:sz w:val="31"/>
              </w:rPr>
            </w:pPr>
            <w:r>
              <w:rPr>
                <w:sz w:val="31"/>
              </w:rPr>
              <w:t>遥控器</w:t>
            </w:r>
          </w:p>
        </w:tc>
        <w:tc>
          <w:tcPr>
            <w:tcW w:w="779" w:type="dxa"/>
          </w:tcPr>
          <w:p>
            <w:pPr>
              <w:pStyle w:val="TableParagraph"/>
              <w:spacing w:before="45"/>
              <w:ind w:left="77"/>
              <w:rPr>
                <w:sz w:val="31"/>
              </w:rPr>
            </w:pPr>
            <w:r>
              <w:rPr>
                <w:w w:val="102"/>
                <w:sz w:val="31"/>
              </w:rPr>
              <w:t>个</w:t>
            </w:r>
          </w:p>
        </w:tc>
        <w:tc>
          <w:tcPr>
            <w:tcW w:w="1589" w:type="dxa"/>
          </w:tcPr>
          <w:p>
            <w:pPr>
              <w:pStyle w:val="TableParagraph"/>
              <w:spacing w:before="45"/>
              <w:ind w:left="378"/>
              <w:rPr>
                <w:sz w:val="31"/>
              </w:rPr>
            </w:pPr>
            <w:r>
              <w:rPr>
                <w:sz w:val="31"/>
              </w:rPr>
              <w:t>13</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13</w:t>
            </w:r>
          </w:p>
        </w:tc>
        <w:tc>
          <w:tcPr>
            <w:tcW w:w="2548" w:type="dxa"/>
          </w:tcPr>
          <w:p>
            <w:pPr>
              <w:pStyle w:val="TableParagraph"/>
              <w:spacing w:before="45"/>
              <w:ind w:left="422"/>
              <w:rPr>
                <w:sz w:val="31"/>
              </w:rPr>
            </w:pPr>
            <w:r>
              <w:rPr>
                <w:sz w:val="31"/>
              </w:rPr>
              <w:t>直接风道</w:t>
            </w:r>
          </w:p>
        </w:tc>
        <w:tc>
          <w:tcPr>
            <w:tcW w:w="6356" w:type="dxa"/>
          </w:tcPr>
          <w:p>
            <w:pPr>
              <w:pStyle w:val="TableParagraph"/>
              <w:spacing w:before="45"/>
              <w:ind w:left="222"/>
              <w:rPr>
                <w:sz w:val="31"/>
              </w:rPr>
            </w:pPr>
            <w:r>
              <w:rPr>
                <w:sz w:val="31"/>
              </w:rPr>
              <w:t>300×200</w:t>
            </w:r>
          </w:p>
        </w:tc>
        <w:tc>
          <w:tcPr>
            <w:tcW w:w="779" w:type="dxa"/>
          </w:tcPr>
          <w:p>
            <w:pPr>
              <w:pStyle w:val="TableParagraph"/>
              <w:spacing w:before="45"/>
              <w:ind w:left="77"/>
              <w:rPr>
                <w:sz w:val="31"/>
              </w:rPr>
            </w:pPr>
            <w:r>
              <w:rPr>
                <w:w w:val="102"/>
                <w:sz w:val="31"/>
              </w:rPr>
              <w:t>米</w:t>
            </w:r>
          </w:p>
        </w:tc>
        <w:tc>
          <w:tcPr>
            <w:tcW w:w="1589" w:type="dxa"/>
          </w:tcPr>
          <w:p>
            <w:pPr>
              <w:pStyle w:val="TableParagraph"/>
              <w:spacing w:before="45"/>
              <w:ind w:left="378"/>
              <w:rPr>
                <w:sz w:val="31"/>
              </w:rPr>
            </w:pPr>
            <w:r>
              <w:rPr>
                <w:sz w:val="31"/>
              </w:rPr>
              <w:t>30</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z w:val="31"/>
              </w:rPr>
              <w:t>200×100/150×100</w:t>
            </w:r>
          </w:p>
        </w:tc>
        <w:tc>
          <w:tcPr>
            <w:tcW w:w="779" w:type="dxa"/>
          </w:tcPr>
          <w:p>
            <w:pPr>
              <w:pStyle w:val="TableParagraph"/>
              <w:spacing w:before="45"/>
              <w:ind w:left="77"/>
              <w:rPr>
                <w:sz w:val="31"/>
              </w:rPr>
            </w:pPr>
            <w:r>
              <w:rPr>
                <w:w w:val="102"/>
                <w:sz w:val="31"/>
              </w:rPr>
              <w:t>米</w:t>
            </w:r>
          </w:p>
        </w:tc>
        <w:tc>
          <w:tcPr>
            <w:tcW w:w="1589" w:type="dxa"/>
          </w:tcPr>
          <w:p>
            <w:pPr>
              <w:pStyle w:val="TableParagraph"/>
              <w:spacing w:before="45"/>
              <w:ind w:left="378"/>
              <w:rPr>
                <w:sz w:val="31"/>
              </w:rPr>
            </w:pPr>
            <w:r>
              <w:rPr>
                <w:sz w:val="31"/>
              </w:rPr>
              <w:t>10/10</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14</w:t>
            </w:r>
          </w:p>
        </w:tc>
        <w:tc>
          <w:tcPr>
            <w:tcW w:w="2548" w:type="dxa"/>
          </w:tcPr>
          <w:p>
            <w:pPr>
              <w:pStyle w:val="TableParagraph"/>
              <w:spacing w:before="45"/>
              <w:ind w:left="422"/>
              <w:rPr>
                <w:sz w:val="31"/>
              </w:rPr>
            </w:pPr>
            <w:r>
              <w:rPr>
                <w:sz w:val="31"/>
              </w:rPr>
              <w:t>单层百叶风口</w:t>
            </w:r>
          </w:p>
        </w:tc>
        <w:tc>
          <w:tcPr>
            <w:tcW w:w="6356" w:type="dxa"/>
          </w:tcPr>
          <w:p>
            <w:pPr>
              <w:pStyle w:val="TableParagraph"/>
              <w:spacing w:before="45"/>
              <w:ind w:left="222"/>
              <w:rPr>
                <w:sz w:val="31"/>
              </w:rPr>
            </w:pPr>
            <w:r>
              <w:rPr>
                <w:sz w:val="31"/>
              </w:rPr>
              <w:t>800×300/1200×300</w:t>
            </w:r>
          </w:p>
        </w:tc>
        <w:tc>
          <w:tcPr>
            <w:tcW w:w="779" w:type="dxa"/>
          </w:tcPr>
          <w:p>
            <w:pPr>
              <w:pStyle w:val="TableParagraph"/>
              <w:spacing w:before="45"/>
              <w:ind w:left="77"/>
              <w:rPr>
                <w:sz w:val="31"/>
              </w:rPr>
            </w:pPr>
            <w:r>
              <w:rPr>
                <w:w w:val="102"/>
                <w:sz w:val="31"/>
              </w:rPr>
              <w:t>个</w:t>
            </w:r>
          </w:p>
        </w:tc>
        <w:tc>
          <w:tcPr>
            <w:tcW w:w="1589" w:type="dxa"/>
          </w:tcPr>
          <w:p>
            <w:pPr>
              <w:pStyle w:val="TableParagraph"/>
              <w:spacing w:before="45"/>
              <w:ind w:left="378"/>
              <w:rPr>
                <w:sz w:val="31"/>
              </w:rPr>
            </w:pPr>
            <w:r>
              <w:rPr>
                <w:sz w:val="31"/>
              </w:rPr>
              <w:t>4/3</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15</w:t>
            </w:r>
          </w:p>
        </w:tc>
        <w:tc>
          <w:tcPr>
            <w:tcW w:w="2548" w:type="dxa"/>
          </w:tcPr>
          <w:p>
            <w:pPr>
              <w:pStyle w:val="TableParagraph"/>
              <w:spacing w:before="47"/>
              <w:ind w:left="422"/>
              <w:rPr>
                <w:sz w:val="31"/>
              </w:rPr>
            </w:pPr>
            <w:r>
              <w:rPr>
                <w:sz w:val="31"/>
              </w:rPr>
              <w:t>双层百叶窗口</w:t>
            </w:r>
          </w:p>
        </w:tc>
        <w:tc>
          <w:tcPr>
            <w:tcW w:w="6356" w:type="dxa"/>
          </w:tcPr>
          <w:p>
            <w:pPr>
              <w:pStyle w:val="TableParagraph"/>
              <w:spacing w:before="47"/>
              <w:ind w:left="222"/>
              <w:rPr>
                <w:sz w:val="31"/>
              </w:rPr>
            </w:pPr>
            <w:r>
              <w:rPr>
                <w:sz w:val="31"/>
              </w:rPr>
              <w:t>200×100/250×100/300×200</w:t>
            </w:r>
          </w:p>
        </w:tc>
        <w:tc>
          <w:tcPr>
            <w:tcW w:w="779" w:type="dxa"/>
          </w:tcPr>
          <w:p>
            <w:pPr>
              <w:pStyle w:val="TableParagraph"/>
              <w:spacing w:before="47"/>
              <w:ind w:left="77"/>
              <w:rPr>
                <w:sz w:val="31"/>
              </w:rPr>
            </w:pPr>
            <w:r>
              <w:rPr>
                <w:w w:val="102"/>
                <w:sz w:val="31"/>
              </w:rPr>
              <w:t>个</w:t>
            </w:r>
          </w:p>
        </w:tc>
        <w:tc>
          <w:tcPr>
            <w:tcW w:w="1589" w:type="dxa"/>
          </w:tcPr>
          <w:p>
            <w:pPr>
              <w:pStyle w:val="TableParagraph"/>
              <w:spacing w:before="47"/>
              <w:ind w:left="378"/>
              <w:rPr>
                <w:sz w:val="31"/>
              </w:rPr>
            </w:pPr>
            <w:r>
              <w:rPr>
                <w:sz w:val="31"/>
              </w:rPr>
              <w:t>2/2/1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15</w:t>
            </w:r>
          </w:p>
        </w:tc>
        <w:tc>
          <w:tcPr>
            <w:tcW w:w="2548" w:type="dxa"/>
          </w:tcPr>
          <w:p>
            <w:pPr>
              <w:pStyle w:val="TableParagraph"/>
              <w:spacing w:before="45"/>
              <w:ind w:left="422"/>
              <w:rPr>
                <w:sz w:val="31"/>
              </w:rPr>
            </w:pPr>
            <w:r>
              <w:rPr>
                <w:sz w:val="31"/>
              </w:rPr>
              <w:t>手动多页调整</w:t>
            </w:r>
          </w:p>
        </w:tc>
        <w:tc>
          <w:tcPr>
            <w:tcW w:w="6356" w:type="dxa"/>
          </w:tcPr>
          <w:p>
            <w:pPr>
              <w:pStyle w:val="TableParagraph"/>
              <w:spacing w:before="45"/>
              <w:ind w:left="222"/>
              <w:rPr>
                <w:sz w:val="31"/>
              </w:rPr>
            </w:pPr>
            <w:r>
              <w:rPr>
                <w:sz w:val="31"/>
              </w:rPr>
              <w:t>800×400</w:t>
            </w:r>
          </w:p>
        </w:tc>
        <w:tc>
          <w:tcPr>
            <w:tcW w:w="779" w:type="dxa"/>
          </w:tcPr>
          <w:p>
            <w:pPr>
              <w:pStyle w:val="TableParagraph"/>
              <w:spacing w:before="45"/>
              <w:ind w:left="77"/>
              <w:rPr>
                <w:sz w:val="31"/>
              </w:rPr>
            </w:pPr>
            <w:r>
              <w:rPr>
                <w:w w:val="102"/>
                <w:sz w:val="31"/>
              </w:rPr>
              <w:t>个</w:t>
            </w:r>
          </w:p>
        </w:tc>
        <w:tc>
          <w:tcPr>
            <w:tcW w:w="1589" w:type="dxa"/>
          </w:tcPr>
          <w:p>
            <w:pPr>
              <w:pStyle w:val="TableParagraph"/>
              <w:spacing w:before="45"/>
              <w:ind w:left="378"/>
              <w:rPr>
                <w:sz w:val="31"/>
              </w:rPr>
            </w:pPr>
            <w:r>
              <w:rPr>
                <w:w w:val="102"/>
                <w:sz w:val="31"/>
              </w:rPr>
              <w:t>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w w:val="102"/>
                <w:sz w:val="31"/>
              </w:rPr>
              <w:t>阀</w:t>
            </w:r>
          </w:p>
        </w:tc>
        <w:tc>
          <w:tcPr>
            <w:tcW w:w="6356" w:type="dxa"/>
          </w:tcPr>
          <w:p>
            <w:pPr>
              <w:pStyle w:val="TableParagraph"/>
              <w:spacing w:before="52"/>
              <w:ind w:left="222"/>
              <w:rPr>
                <w:sz w:val="31"/>
              </w:rPr>
            </w:pPr>
            <w:r>
              <w:rPr>
                <w:sz w:val="31"/>
              </w:rPr>
              <w:t>200×100/150×100/300×200</w:t>
            </w:r>
          </w:p>
        </w:tc>
        <w:tc>
          <w:tcPr>
            <w:tcW w:w="779" w:type="dxa"/>
          </w:tcPr>
          <w:p>
            <w:pPr>
              <w:pStyle w:val="TableParagraph"/>
              <w:spacing w:before="52"/>
              <w:ind w:left="77"/>
              <w:rPr>
                <w:sz w:val="31"/>
              </w:rPr>
            </w:pPr>
            <w:r>
              <w:rPr>
                <w:w w:val="102"/>
                <w:sz w:val="31"/>
              </w:rPr>
              <w:t>个</w:t>
            </w:r>
          </w:p>
        </w:tc>
        <w:tc>
          <w:tcPr>
            <w:tcW w:w="1589" w:type="dxa"/>
          </w:tcPr>
          <w:p>
            <w:pPr>
              <w:pStyle w:val="TableParagraph"/>
              <w:spacing w:before="52"/>
              <w:ind w:left="378"/>
              <w:rPr>
                <w:sz w:val="31"/>
              </w:rPr>
            </w:pPr>
            <w:r>
              <w:rPr>
                <w:sz w:val="31"/>
              </w:rPr>
              <w:t>2/2/1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16</w:t>
            </w:r>
          </w:p>
        </w:tc>
        <w:tc>
          <w:tcPr>
            <w:tcW w:w="2548" w:type="dxa"/>
          </w:tcPr>
          <w:p>
            <w:pPr>
              <w:pStyle w:val="TableParagraph"/>
              <w:spacing w:before="45"/>
              <w:ind w:left="422"/>
              <w:rPr>
                <w:sz w:val="31"/>
              </w:rPr>
            </w:pPr>
            <w:r>
              <w:rPr>
                <w:sz w:val="31"/>
              </w:rPr>
              <w:t>消声防雨百叶</w:t>
            </w:r>
          </w:p>
        </w:tc>
        <w:tc>
          <w:tcPr>
            <w:tcW w:w="6356" w:type="dxa"/>
          </w:tcPr>
          <w:p>
            <w:pPr>
              <w:pStyle w:val="TableParagraph"/>
              <w:spacing w:before="45"/>
              <w:ind w:left="222"/>
              <w:rPr>
                <w:sz w:val="31"/>
              </w:rPr>
            </w:pPr>
            <w:r>
              <w:rPr>
                <w:sz w:val="31"/>
              </w:rPr>
              <w:t>1000×400</w:t>
            </w:r>
          </w:p>
        </w:tc>
        <w:tc>
          <w:tcPr>
            <w:tcW w:w="779" w:type="dxa"/>
          </w:tcPr>
          <w:p>
            <w:pPr>
              <w:pStyle w:val="TableParagraph"/>
              <w:spacing w:before="45"/>
              <w:ind w:left="77"/>
              <w:rPr>
                <w:sz w:val="31"/>
              </w:rPr>
            </w:pPr>
            <w:r>
              <w:rPr>
                <w:w w:val="102"/>
                <w:sz w:val="31"/>
              </w:rPr>
              <w:t>个</w:t>
            </w:r>
          </w:p>
        </w:tc>
        <w:tc>
          <w:tcPr>
            <w:tcW w:w="1589" w:type="dxa"/>
          </w:tcPr>
          <w:p>
            <w:pPr>
              <w:pStyle w:val="TableParagraph"/>
              <w:spacing w:before="45"/>
              <w:ind w:left="378"/>
              <w:rPr>
                <w:sz w:val="31"/>
              </w:rPr>
            </w:pPr>
            <w:r>
              <w:rPr>
                <w:w w:val="102"/>
                <w:sz w:val="31"/>
              </w:rPr>
              <w:t>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6" w:type="dxa"/>
          </w:tcPr>
          <w:p>
            <w:pPr>
              <w:pStyle w:val="TableParagraph"/>
              <w:spacing w:before="45"/>
              <w:ind w:left="222"/>
              <w:rPr>
                <w:sz w:val="31"/>
              </w:rPr>
            </w:pPr>
            <w:r>
              <w:rPr>
                <w:sz w:val="31"/>
              </w:rPr>
              <w:t>800×400</w:t>
            </w:r>
          </w:p>
        </w:tc>
        <w:tc>
          <w:tcPr>
            <w:tcW w:w="779" w:type="dxa"/>
          </w:tcPr>
          <w:p>
            <w:pPr>
              <w:pStyle w:val="TableParagraph"/>
              <w:spacing w:before="45"/>
              <w:ind w:left="77"/>
              <w:rPr>
                <w:sz w:val="31"/>
              </w:rPr>
            </w:pPr>
            <w:r>
              <w:rPr>
                <w:w w:val="102"/>
                <w:sz w:val="31"/>
              </w:rPr>
              <w:t>个</w:t>
            </w:r>
          </w:p>
        </w:tc>
        <w:tc>
          <w:tcPr>
            <w:tcW w:w="1589" w:type="dxa"/>
          </w:tcPr>
          <w:p>
            <w:pPr>
              <w:pStyle w:val="TableParagraph"/>
              <w:spacing w:before="45"/>
              <w:ind w:left="378"/>
              <w:rPr>
                <w:sz w:val="31"/>
              </w:rPr>
            </w:pPr>
            <w:r>
              <w:rPr>
                <w:w w:val="102"/>
                <w:sz w:val="31"/>
              </w:rPr>
              <w:t>1</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17</w:t>
            </w:r>
          </w:p>
        </w:tc>
        <w:tc>
          <w:tcPr>
            <w:tcW w:w="2548" w:type="dxa"/>
          </w:tcPr>
          <w:p>
            <w:pPr>
              <w:pStyle w:val="TableParagraph"/>
              <w:spacing w:before="45"/>
              <w:ind w:left="422"/>
              <w:rPr>
                <w:sz w:val="31"/>
              </w:rPr>
            </w:pPr>
            <w:r>
              <w:rPr>
                <w:sz w:val="31"/>
              </w:rPr>
              <w:t>镀锌铁皮</w:t>
            </w:r>
          </w:p>
        </w:tc>
        <w:tc>
          <w:tcPr>
            <w:tcW w:w="6356" w:type="dxa"/>
          </w:tcPr>
          <w:p>
            <w:pPr>
              <w:pStyle w:val="TableParagraph"/>
              <w:spacing w:before="45"/>
              <w:ind w:left="222"/>
              <w:rPr>
                <w:sz w:val="31"/>
              </w:rPr>
            </w:pPr>
            <w:r>
              <w:rPr>
                <w:sz w:val="31"/>
              </w:rPr>
              <w:t>δ=0.8mm</w:t>
            </w:r>
          </w:p>
        </w:tc>
        <w:tc>
          <w:tcPr>
            <w:tcW w:w="779" w:type="dxa"/>
          </w:tcPr>
          <w:p>
            <w:pPr>
              <w:pStyle w:val="TableParagraph"/>
              <w:spacing w:before="45"/>
              <w:ind w:left="77"/>
              <w:rPr>
                <w:sz w:val="31"/>
              </w:rPr>
            </w:pPr>
            <w:r>
              <w:rPr>
                <w:sz w:val="31"/>
              </w:rPr>
              <w:t>m²</w:t>
            </w:r>
          </w:p>
        </w:tc>
        <w:tc>
          <w:tcPr>
            <w:tcW w:w="1589" w:type="dxa"/>
          </w:tcPr>
          <w:p>
            <w:pPr>
              <w:pStyle w:val="TableParagraph"/>
              <w:spacing w:before="45"/>
              <w:ind w:left="378"/>
              <w:rPr>
                <w:sz w:val="31"/>
              </w:rPr>
            </w:pPr>
            <w:r>
              <w:rPr>
                <w:sz w:val="31"/>
              </w:rPr>
              <w:t>200</w:t>
            </w:r>
          </w:p>
        </w:tc>
        <w:tc>
          <w:tcPr>
            <w:tcW w:w="157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01"/>
          <w:jc w:val="left"/>
        </w:trPr>
        <w:tc>
          <w:tcPr>
            <w:tcW w:w="790" w:type="dxa"/>
          </w:tcPr>
          <w:p>
            <w:pPr>
              <w:pStyle w:val="TableParagraph"/>
              <w:spacing w:before="47" w:line="335" w:lineRule="exact"/>
              <w:ind w:left="50"/>
              <w:rPr>
                <w:sz w:val="31"/>
              </w:rPr>
            </w:pPr>
            <w:r>
              <w:rPr>
                <w:sz w:val="31"/>
              </w:rPr>
              <w:t>18</w:t>
            </w:r>
          </w:p>
        </w:tc>
        <w:tc>
          <w:tcPr>
            <w:tcW w:w="2548" w:type="dxa"/>
          </w:tcPr>
          <w:p>
            <w:pPr>
              <w:pStyle w:val="TableParagraph"/>
              <w:spacing w:before="47" w:line="335" w:lineRule="exact"/>
              <w:ind w:left="422"/>
              <w:rPr>
                <w:sz w:val="31"/>
              </w:rPr>
            </w:pPr>
            <w:r>
              <w:rPr>
                <w:sz w:val="31"/>
              </w:rPr>
              <w:t>抗性消声器</w:t>
            </w:r>
          </w:p>
        </w:tc>
        <w:tc>
          <w:tcPr>
            <w:tcW w:w="6356" w:type="dxa"/>
          </w:tcPr>
          <w:p>
            <w:pPr>
              <w:pStyle w:val="TableParagraph"/>
              <w:spacing w:before="47" w:line="335" w:lineRule="exact"/>
              <w:ind w:left="222"/>
              <w:rPr>
                <w:sz w:val="31"/>
              </w:rPr>
            </w:pPr>
            <w:r>
              <w:rPr>
                <w:sz w:val="31"/>
              </w:rPr>
              <w:t>300×200,</w:t>
            </w:r>
            <w:r>
              <w:rPr>
                <w:spacing w:val="22"/>
                <w:sz w:val="31"/>
              </w:rPr>
              <w:t xml:space="preserve"> </w:t>
            </w:r>
            <w:r>
              <w:rPr>
                <w:sz w:val="31"/>
              </w:rPr>
              <w:t>93dB—&gt;60dB</w:t>
            </w:r>
          </w:p>
        </w:tc>
        <w:tc>
          <w:tcPr>
            <w:tcW w:w="779" w:type="dxa"/>
          </w:tcPr>
          <w:p>
            <w:pPr>
              <w:pStyle w:val="TableParagraph"/>
              <w:spacing w:before="47" w:line="335" w:lineRule="exact"/>
              <w:ind w:left="77"/>
              <w:rPr>
                <w:sz w:val="31"/>
              </w:rPr>
            </w:pPr>
            <w:r>
              <w:rPr>
                <w:w w:val="102"/>
                <w:sz w:val="31"/>
              </w:rPr>
              <w:t>个</w:t>
            </w:r>
          </w:p>
        </w:tc>
        <w:tc>
          <w:tcPr>
            <w:tcW w:w="1589" w:type="dxa"/>
          </w:tcPr>
          <w:p>
            <w:pPr>
              <w:pStyle w:val="TableParagraph"/>
              <w:spacing w:before="47" w:line="335" w:lineRule="exact"/>
              <w:ind w:left="378"/>
              <w:rPr>
                <w:sz w:val="31"/>
              </w:rPr>
            </w:pPr>
            <w:r>
              <w:rPr>
                <w:w w:val="102"/>
                <w:sz w:val="31"/>
              </w:rPr>
              <w:t>1</w:t>
            </w:r>
          </w:p>
        </w:tc>
        <w:tc>
          <w:tcPr>
            <w:tcW w:w="1577" w:type="dxa"/>
          </w:tcPr>
          <w:p>
            <w:pPr>
              <w:pStyle w:val="TableParagraph"/>
              <w:rPr>
                <w:rFonts w:ascii="Times New Roman"/>
                <w:sz w:val="30"/>
              </w:rPr>
            </w:pPr>
          </w:p>
        </w:tc>
      </w:tr>
    </w:tbl>
    <w:p>
      <w:pPr>
        <w:spacing w:after="0"/>
        <w:rPr>
          <w:rFonts w:ascii="Times New Roman"/>
          <w:sz w:val="30"/>
        </w:rPr>
        <w:sectPr>
          <w:type w:val="continuous"/>
          <w:pgSz w:w="17860" w:h="25260"/>
          <w:pgMar w:top="1640" w:right="0" w:bottom="280" w:left="0" w:header="708" w:footer="708"/>
          <w:cols w:space="708"/>
        </w:sectPr>
      </w:pPr>
    </w:p>
    <w:p>
      <w:pPr>
        <w:pStyle w:val="BodyText"/>
        <w:spacing w:before="4"/>
        <w:rPr>
          <w:b/>
          <w:sz w:val="18"/>
        </w:rPr>
      </w:pPr>
    </w:p>
    <w:p>
      <w:pPr>
        <w:tabs>
          <w:tab w:val="left" w:pos="3485"/>
          <w:tab w:val="left" w:pos="5833"/>
          <w:tab w:val="left" w:pos="12043"/>
          <w:tab w:val="left" w:pos="13123"/>
        </w:tabs>
        <w:spacing w:before="62"/>
        <w:ind w:left="2322" w:right="0" w:firstLine="0"/>
        <w:jc w:val="left"/>
        <w:rPr>
          <w:sz w:val="31"/>
        </w:rPr>
      </w:pPr>
      <w:r>
        <w:drawing>
          <wp:anchor distT="0" distB="0" distL="0" distR="0" simplePos="0" relativeHeight="251719680" behindDoc="1" locked="0" layoutInCell="1" allowOverlap="1">
            <wp:simplePos x="0" y="0"/>
            <wp:positionH relativeFrom="page">
              <wp:posOffset>1358900</wp:posOffset>
            </wp:positionH>
            <wp:positionV relativeFrom="paragraph">
              <wp:posOffset>-21843</wp:posOffset>
            </wp:positionV>
            <wp:extent cx="8839200" cy="12814300"/>
            <wp:effectExtent l="0" t="0" r="0" b="0"/>
            <wp:wrapNone/>
            <wp:docPr id="11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94.png"/>
                    <pic:cNvPicPr/>
                  </pic:nvPicPr>
                  <pic:blipFill>
                    <a:blip xmlns:r="http://schemas.openxmlformats.org/officeDocument/2006/relationships" r:embed="rId95" cstate="print"/>
                    <a:stretch>
                      <a:fillRect/>
                    </a:stretch>
                  </pic:blipFill>
                  <pic:spPr>
                    <a:xfrm>
                      <a:off x="0" y="0"/>
                      <a:ext cx="8839200" cy="12814300"/>
                    </a:xfrm>
                    <a:prstGeom prst="rect">
                      <a:avLst/>
                    </a:prstGeom>
                  </pic:spPr>
                </pic:pic>
              </a:graphicData>
            </a:graphic>
          </wp:anchor>
        </w:drawing>
      </w:r>
      <w:r>
        <w:rPr>
          <w:sz w:val="31"/>
        </w:rPr>
        <w:t>19</w:t>
        <w:tab/>
        <w:t>防火阀</w:t>
        <w:tab/>
        <w:t>600×400/300×200</w:t>
        <w:tab/>
        <w:t>个</w:t>
        <w:tab/>
        <w:t>1/1</w:t>
      </w:r>
    </w:p>
    <w:p>
      <w:pPr>
        <w:pStyle w:val="Heading4"/>
        <w:spacing w:before="247"/>
        <w:ind w:left="301"/>
      </w:pPr>
      <w:r>
        <w:rPr>
          <w:w w:val="95"/>
        </w:rPr>
        <w:t>牵引降压混合所</w:t>
      </w:r>
    </w:p>
    <w:p>
      <w:pPr>
        <w:pStyle w:val="BodyText"/>
        <w:spacing w:before="7"/>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5718"/>
        <w:gridCol w:w="558"/>
        <w:gridCol w:w="857"/>
        <w:gridCol w:w="1430"/>
        <w:gridCol w:w="1735"/>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790" w:type="dxa"/>
          </w:tcPr>
          <w:p>
            <w:pPr>
              <w:pStyle w:val="TableParagraph"/>
              <w:spacing w:line="359" w:lineRule="exact"/>
              <w:ind w:left="50"/>
              <w:rPr>
                <w:sz w:val="31"/>
              </w:rPr>
            </w:pPr>
            <w:r>
              <w:rPr>
                <w:sz w:val="31"/>
              </w:rPr>
              <w:t>20</w:t>
            </w:r>
          </w:p>
        </w:tc>
        <w:tc>
          <w:tcPr>
            <w:tcW w:w="2548" w:type="dxa"/>
          </w:tcPr>
          <w:p>
            <w:pPr>
              <w:pStyle w:val="TableParagraph"/>
              <w:spacing w:line="359" w:lineRule="exact"/>
              <w:ind w:left="422"/>
              <w:rPr>
                <w:sz w:val="31"/>
              </w:rPr>
            </w:pPr>
            <w:r>
              <w:rPr>
                <w:sz w:val="31"/>
              </w:rPr>
              <w:t>分体式空调器</w:t>
            </w:r>
          </w:p>
        </w:tc>
        <w:tc>
          <w:tcPr>
            <w:tcW w:w="5718" w:type="dxa"/>
          </w:tcPr>
          <w:p>
            <w:pPr>
              <w:pStyle w:val="TableParagraph"/>
              <w:spacing w:line="359" w:lineRule="exact"/>
              <w:ind w:left="222"/>
              <w:rPr>
                <w:sz w:val="31"/>
              </w:rPr>
            </w:pPr>
            <w:r>
              <w:rPr>
                <w:sz w:val="31"/>
              </w:rPr>
              <w:t>1。5HP</w:t>
            </w:r>
            <w:r>
              <w:rPr>
                <w:spacing w:val="-14"/>
                <w:sz w:val="31"/>
              </w:rPr>
              <w:t xml:space="preserve">，制冷量 </w:t>
            </w:r>
            <w:r>
              <w:rPr>
                <w:sz w:val="31"/>
              </w:rPr>
              <w:t>3。75kw</w:t>
            </w:r>
            <w:r>
              <w:rPr>
                <w:spacing w:val="-16"/>
                <w:sz w:val="31"/>
              </w:rPr>
              <w:t xml:space="preserve">,功率 </w:t>
            </w:r>
            <w:r>
              <w:rPr>
                <w:sz w:val="31"/>
              </w:rPr>
              <w:t>1。5KW</w:t>
            </w:r>
          </w:p>
        </w:tc>
        <w:tc>
          <w:tcPr>
            <w:tcW w:w="558" w:type="dxa"/>
          </w:tcPr>
          <w:p>
            <w:pPr>
              <w:pStyle w:val="TableParagraph"/>
              <w:rPr>
                <w:rFonts w:ascii="Times New Roman"/>
                <w:sz w:val="30"/>
              </w:rPr>
            </w:pPr>
          </w:p>
        </w:tc>
        <w:tc>
          <w:tcPr>
            <w:tcW w:w="857" w:type="dxa"/>
          </w:tcPr>
          <w:p>
            <w:pPr>
              <w:pStyle w:val="TableParagraph"/>
              <w:spacing w:line="359" w:lineRule="exact"/>
              <w:ind w:left="157"/>
              <w:rPr>
                <w:sz w:val="31"/>
              </w:rPr>
            </w:pPr>
            <w:r>
              <w:rPr>
                <w:w w:val="102"/>
                <w:sz w:val="31"/>
              </w:rPr>
              <w:t>台</w:t>
            </w:r>
          </w:p>
        </w:tc>
        <w:tc>
          <w:tcPr>
            <w:tcW w:w="1430" w:type="dxa"/>
          </w:tcPr>
          <w:p>
            <w:pPr>
              <w:pStyle w:val="TableParagraph"/>
              <w:spacing w:line="359" w:lineRule="exact"/>
              <w:ind w:left="380"/>
              <w:rPr>
                <w:sz w:val="31"/>
              </w:rPr>
            </w:pPr>
            <w:r>
              <w:rPr>
                <w:w w:val="102"/>
                <w:sz w:val="31"/>
              </w:rPr>
              <w:t>1</w:t>
            </w:r>
          </w:p>
        </w:tc>
        <w:tc>
          <w:tcPr>
            <w:tcW w:w="1735" w:type="dxa"/>
          </w:tcPr>
          <w:p>
            <w:pPr>
              <w:pStyle w:val="TableParagraph"/>
              <w:spacing w:line="359" w:lineRule="exact"/>
              <w:ind w:left="571"/>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5718" w:type="dxa"/>
          </w:tcPr>
          <w:p>
            <w:pPr>
              <w:pStyle w:val="TableParagraph"/>
              <w:spacing w:before="47"/>
              <w:ind w:left="222"/>
              <w:rPr>
                <w:sz w:val="31"/>
              </w:rPr>
            </w:pPr>
            <w:r>
              <w:rPr>
                <w:sz w:val="31"/>
              </w:rPr>
              <w:t>3HP，</w:t>
            </w:r>
            <w:r>
              <w:rPr>
                <w:spacing w:val="-18"/>
                <w:sz w:val="31"/>
              </w:rPr>
              <w:t xml:space="preserve">制冷量 </w:t>
            </w:r>
            <w:r>
              <w:rPr>
                <w:sz w:val="31"/>
              </w:rPr>
              <w:t>7。5kw</w:t>
            </w:r>
            <w:r>
              <w:rPr>
                <w:spacing w:val="-17"/>
                <w:sz w:val="31"/>
              </w:rPr>
              <w:t xml:space="preserve">，功率 </w:t>
            </w:r>
            <w:r>
              <w:rPr>
                <w:sz w:val="31"/>
              </w:rPr>
              <w:t>3KW</w:t>
            </w:r>
          </w:p>
        </w:tc>
        <w:tc>
          <w:tcPr>
            <w:tcW w:w="558" w:type="dxa"/>
          </w:tcPr>
          <w:p>
            <w:pPr>
              <w:pStyle w:val="TableParagraph"/>
              <w:rPr>
                <w:rFonts w:ascii="Times New Roman"/>
                <w:sz w:val="30"/>
              </w:rPr>
            </w:pPr>
          </w:p>
        </w:tc>
        <w:tc>
          <w:tcPr>
            <w:tcW w:w="857" w:type="dxa"/>
          </w:tcPr>
          <w:p>
            <w:pPr>
              <w:pStyle w:val="TableParagraph"/>
              <w:spacing w:before="47"/>
              <w:ind w:left="157"/>
              <w:rPr>
                <w:sz w:val="31"/>
              </w:rPr>
            </w:pPr>
            <w:r>
              <w:rPr>
                <w:w w:val="102"/>
                <w:sz w:val="31"/>
              </w:rPr>
              <w:t>台</w:t>
            </w:r>
          </w:p>
        </w:tc>
        <w:tc>
          <w:tcPr>
            <w:tcW w:w="1430" w:type="dxa"/>
          </w:tcPr>
          <w:p>
            <w:pPr>
              <w:pStyle w:val="TableParagraph"/>
              <w:spacing w:before="47"/>
              <w:ind w:left="380"/>
              <w:rPr>
                <w:sz w:val="31"/>
              </w:rPr>
            </w:pPr>
            <w:r>
              <w:rPr>
                <w:w w:val="102"/>
                <w:sz w:val="31"/>
              </w:rPr>
              <w:t>2</w:t>
            </w:r>
          </w:p>
        </w:tc>
        <w:tc>
          <w:tcPr>
            <w:tcW w:w="1735" w:type="dxa"/>
          </w:tcPr>
          <w:p>
            <w:pPr>
              <w:pStyle w:val="TableParagraph"/>
              <w:spacing w:before="47"/>
              <w:ind w:left="571"/>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spacing w:before="45" w:line="335" w:lineRule="exact"/>
              <w:ind w:left="50"/>
              <w:rPr>
                <w:sz w:val="31"/>
              </w:rPr>
            </w:pPr>
            <w:r>
              <w:rPr>
                <w:sz w:val="31"/>
              </w:rPr>
              <w:t>21</w:t>
            </w:r>
          </w:p>
        </w:tc>
        <w:tc>
          <w:tcPr>
            <w:tcW w:w="2548" w:type="dxa"/>
          </w:tcPr>
          <w:p>
            <w:pPr>
              <w:pStyle w:val="TableParagraph"/>
              <w:spacing w:before="45" w:line="335" w:lineRule="exact"/>
              <w:ind w:left="422"/>
              <w:rPr>
                <w:sz w:val="31"/>
              </w:rPr>
            </w:pPr>
            <w:r>
              <w:rPr>
                <w:sz w:val="31"/>
              </w:rPr>
              <w:t>单元式空调机</w:t>
            </w:r>
          </w:p>
        </w:tc>
        <w:tc>
          <w:tcPr>
            <w:tcW w:w="5718" w:type="dxa"/>
          </w:tcPr>
          <w:p>
            <w:pPr>
              <w:pStyle w:val="TableParagraph"/>
              <w:spacing w:before="45" w:line="335" w:lineRule="exact"/>
              <w:ind w:left="222"/>
              <w:rPr>
                <w:sz w:val="31"/>
              </w:rPr>
            </w:pPr>
            <w:r>
              <w:rPr>
                <w:spacing w:val="6"/>
                <w:sz w:val="31"/>
              </w:rPr>
              <w:t xml:space="preserve">整流变压器,制冷量 </w:t>
            </w:r>
            <w:r>
              <w:rPr>
                <w:sz w:val="31"/>
              </w:rPr>
              <w:t>42.5kw</w:t>
            </w:r>
            <w:r>
              <w:rPr>
                <w:spacing w:val="16"/>
                <w:sz w:val="31"/>
              </w:rPr>
              <w:t xml:space="preserve">,风量 </w:t>
            </w:r>
            <w:r>
              <w:rPr>
                <w:sz w:val="31"/>
              </w:rPr>
              <w:t>8000</w:t>
            </w:r>
          </w:p>
        </w:tc>
        <w:tc>
          <w:tcPr>
            <w:tcW w:w="558" w:type="dxa"/>
          </w:tcPr>
          <w:p>
            <w:pPr>
              <w:pStyle w:val="TableParagraph"/>
              <w:spacing w:before="45" w:line="335" w:lineRule="exact"/>
              <w:ind w:left="78"/>
              <w:rPr>
                <w:sz w:val="31"/>
              </w:rPr>
            </w:pPr>
            <w:r>
              <w:rPr>
                <w:sz w:val="31"/>
              </w:rPr>
              <w:t>m³</w:t>
            </w:r>
          </w:p>
        </w:tc>
        <w:tc>
          <w:tcPr>
            <w:tcW w:w="857" w:type="dxa"/>
          </w:tcPr>
          <w:p>
            <w:pPr>
              <w:pStyle w:val="TableParagraph"/>
              <w:spacing w:before="45" w:line="335" w:lineRule="exact"/>
              <w:ind w:left="157"/>
              <w:rPr>
                <w:sz w:val="31"/>
              </w:rPr>
            </w:pPr>
            <w:r>
              <w:rPr>
                <w:w w:val="102"/>
                <w:sz w:val="31"/>
              </w:rPr>
              <w:t>台</w:t>
            </w:r>
          </w:p>
        </w:tc>
        <w:tc>
          <w:tcPr>
            <w:tcW w:w="1430" w:type="dxa"/>
          </w:tcPr>
          <w:p>
            <w:pPr>
              <w:pStyle w:val="TableParagraph"/>
              <w:spacing w:before="45" w:line="335" w:lineRule="exact"/>
              <w:ind w:left="380"/>
              <w:rPr>
                <w:sz w:val="31"/>
              </w:rPr>
            </w:pPr>
            <w:r>
              <w:rPr>
                <w:w w:val="102"/>
                <w:sz w:val="31"/>
              </w:rPr>
              <w:t>2</w:t>
            </w:r>
          </w:p>
        </w:tc>
        <w:tc>
          <w:tcPr>
            <w:tcW w:w="1735" w:type="dxa"/>
          </w:tcPr>
          <w:p>
            <w:pPr>
              <w:pStyle w:val="TableParagraph"/>
              <w:spacing w:before="45" w:line="335" w:lineRule="exact"/>
              <w:ind w:left="571"/>
              <w:rPr>
                <w:sz w:val="31"/>
              </w:rPr>
            </w:pPr>
            <w:r>
              <w:rPr>
                <w:spacing w:val="3"/>
                <w:sz w:val="31"/>
              </w:rPr>
              <w:t>风 冷空</w:t>
            </w:r>
          </w:p>
        </w:tc>
      </w:tr>
      <w:tr>
        <w:tblPrEx>
          <w:tblW w:w="0" w:type="auto"/>
          <w:jc w:val="left"/>
          <w:tblInd w:w="2280" w:type="dxa"/>
          <w:tblLayout w:type="fixed"/>
          <w:tblCellMar>
            <w:top w:w="0" w:type="dxa"/>
            <w:left w:w="0" w:type="dxa"/>
            <w:bottom w:w="0" w:type="dxa"/>
            <w:right w:w="0" w:type="dxa"/>
          </w:tblCellMar>
          <w:tblLook w:val="01E0"/>
        </w:tblPrEx>
        <w:trPr>
          <w:trHeight w:val="1018"/>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0" w:line="470" w:lineRule="atLeast"/>
              <w:ind w:left="222" w:right="157"/>
              <w:rPr>
                <w:sz w:val="31"/>
              </w:rPr>
            </w:pPr>
            <w:r>
              <w:rPr>
                <w:sz w:val="31"/>
              </w:rPr>
              <w:t>/h，</w:t>
            </w:r>
            <w:r>
              <w:rPr>
                <w:spacing w:val="-5"/>
                <w:sz w:val="31"/>
              </w:rPr>
              <w:t xml:space="preserve">功率 </w:t>
            </w:r>
            <w:r>
              <w:rPr>
                <w:sz w:val="31"/>
              </w:rPr>
              <w:t>15。54KW</w:t>
            </w:r>
            <w:r>
              <w:rPr>
                <w:spacing w:val="-2"/>
                <w:sz w:val="31"/>
              </w:rPr>
              <w:t xml:space="preserve">(室内机),功率 </w:t>
            </w:r>
            <w:r>
              <w:rPr>
                <w:sz w:val="31"/>
              </w:rPr>
              <w:t>0。25×</w:t>
            </w:r>
            <w:r>
              <w:rPr>
                <w:spacing w:val="-152"/>
                <w:sz w:val="31"/>
              </w:rPr>
              <w:t xml:space="preserve"> </w:t>
            </w:r>
            <w:r>
              <w:rPr>
                <w:sz w:val="31"/>
              </w:rPr>
              <w:t>3KW(室外机）</w:t>
            </w:r>
          </w:p>
        </w:tc>
        <w:tc>
          <w:tcPr>
            <w:tcW w:w="857" w:type="dxa"/>
          </w:tcPr>
          <w:p>
            <w:pPr>
              <w:pStyle w:val="TableParagraph"/>
              <w:rPr>
                <w:rFonts w:ascii="Times New Roman"/>
                <w:sz w:val="30"/>
              </w:rPr>
            </w:pPr>
          </w:p>
        </w:tc>
        <w:tc>
          <w:tcPr>
            <w:tcW w:w="1430" w:type="dxa"/>
          </w:tcPr>
          <w:p>
            <w:pPr>
              <w:pStyle w:val="TableParagraph"/>
              <w:rPr>
                <w:rFonts w:ascii="Times New Roman"/>
                <w:sz w:val="30"/>
              </w:rPr>
            </w:pPr>
          </w:p>
        </w:tc>
        <w:tc>
          <w:tcPr>
            <w:tcW w:w="1735" w:type="dxa"/>
          </w:tcPr>
          <w:p>
            <w:pPr>
              <w:pStyle w:val="TableParagraph"/>
              <w:spacing w:before="40" w:line="470" w:lineRule="atLeast"/>
              <w:ind w:left="571" w:right="50"/>
              <w:rPr>
                <w:sz w:val="31"/>
              </w:rPr>
            </w:pPr>
            <w:r>
              <w:rPr>
                <w:spacing w:val="1"/>
                <w:sz w:val="31"/>
              </w:rPr>
              <w:t>调 侧出</w:t>
            </w:r>
            <w:r>
              <w:rPr>
                <w:sz w:val="31"/>
              </w:rPr>
              <w:t>风</w:t>
            </w:r>
          </w:p>
        </w:tc>
      </w:tr>
      <w:tr>
        <w:tblPrEx>
          <w:tblW w:w="0" w:type="auto"/>
          <w:jc w:val="left"/>
          <w:tblInd w:w="2280" w:type="dxa"/>
          <w:tblLayout w:type="fixed"/>
          <w:tblCellMar>
            <w:top w:w="0" w:type="dxa"/>
            <w:left w:w="0" w:type="dxa"/>
            <w:bottom w:w="0" w:type="dxa"/>
            <w:right w:w="0" w:type="dxa"/>
          </w:tblCellMar>
          <w:tblLook w:val="01E0"/>
        </w:tblPrEx>
        <w:trPr>
          <w:trHeight w:val="1418"/>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5" w:line="283" w:lineRule="auto"/>
              <w:ind w:left="222" w:right="157"/>
              <w:rPr>
                <w:sz w:val="31"/>
              </w:rPr>
            </w:pPr>
            <w:r>
              <w:rPr>
                <w:sz w:val="31"/>
              </w:rPr>
              <w:t>动力变及低压柜室直流沟通开关器室,制冷</w:t>
            </w:r>
            <w:r>
              <w:rPr>
                <w:spacing w:val="-32"/>
                <w:sz w:val="31"/>
              </w:rPr>
              <w:t xml:space="preserve">量 </w:t>
            </w:r>
            <w:r>
              <w:rPr>
                <w:sz w:val="31"/>
              </w:rPr>
              <w:t>28.4kw</w:t>
            </w:r>
            <w:r>
              <w:rPr>
                <w:spacing w:val="-17"/>
                <w:sz w:val="31"/>
              </w:rPr>
              <w:t xml:space="preserve">，风量 </w:t>
            </w:r>
            <w:r>
              <w:rPr>
                <w:sz w:val="31"/>
              </w:rPr>
              <w:t>5400</w:t>
            </w:r>
            <w:r>
              <w:rPr>
                <w:spacing w:val="28"/>
                <w:sz w:val="31"/>
              </w:rPr>
              <w:t xml:space="preserve"> </w:t>
            </w:r>
            <w:r>
              <w:rPr>
                <w:sz w:val="31"/>
              </w:rPr>
              <w:t>m³/h</w:t>
            </w:r>
            <w:r>
              <w:rPr>
                <w:spacing w:val="-17"/>
                <w:sz w:val="31"/>
              </w:rPr>
              <w:t xml:space="preserve">,功率 </w:t>
            </w:r>
            <w:r>
              <w:rPr>
                <w:sz w:val="31"/>
              </w:rPr>
              <w:t>10。51KW</w:t>
            </w:r>
          </w:p>
          <w:p>
            <w:pPr>
              <w:pStyle w:val="TableParagraph"/>
              <w:spacing w:line="396" w:lineRule="exact"/>
              <w:ind w:left="222"/>
              <w:rPr>
                <w:sz w:val="31"/>
              </w:rPr>
            </w:pPr>
            <w:r>
              <w:rPr>
                <w:sz w:val="31"/>
              </w:rPr>
              <w:t>（</w:t>
            </w:r>
            <w:r>
              <w:rPr>
                <w:spacing w:val="-8"/>
                <w:sz w:val="31"/>
              </w:rPr>
              <w:t xml:space="preserve">室内机),功率 </w:t>
            </w:r>
            <w:r>
              <w:rPr>
                <w:sz w:val="31"/>
              </w:rPr>
              <w:t>0。25×2KW(室外机）</w:t>
            </w:r>
          </w:p>
        </w:tc>
        <w:tc>
          <w:tcPr>
            <w:tcW w:w="857" w:type="dxa"/>
          </w:tcPr>
          <w:p>
            <w:pPr>
              <w:pStyle w:val="TableParagraph"/>
              <w:spacing w:before="45"/>
              <w:ind w:left="157"/>
              <w:rPr>
                <w:sz w:val="31"/>
              </w:rPr>
            </w:pPr>
            <w:r>
              <w:rPr>
                <w:w w:val="102"/>
                <w:sz w:val="31"/>
              </w:rPr>
              <w:t>台</w:t>
            </w:r>
          </w:p>
        </w:tc>
        <w:tc>
          <w:tcPr>
            <w:tcW w:w="1430" w:type="dxa"/>
          </w:tcPr>
          <w:p>
            <w:pPr>
              <w:pStyle w:val="TableParagraph"/>
              <w:spacing w:before="45"/>
              <w:ind w:left="380"/>
              <w:rPr>
                <w:sz w:val="31"/>
              </w:rPr>
            </w:pPr>
            <w:r>
              <w:rPr>
                <w:w w:val="102"/>
                <w:sz w:val="31"/>
              </w:rPr>
              <w:t>4</w:t>
            </w:r>
          </w:p>
        </w:tc>
        <w:tc>
          <w:tcPr>
            <w:tcW w:w="173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22</w:t>
            </w:r>
          </w:p>
        </w:tc>
        <w:tc>
          <w:tcPr>
            <w:tcW w:w="2548" w:type="dxa"/>
          </w:tcPr>
          <w:p>
            <w:pPr>
              <w:pStyle w:val="TableParagraph"/>
              <w:spacing w:before="45"/>
              <w:ind w:left="422"/>
              <w:rPr>
                <w:sz w:val="31"/>
              </w:rPr>
            </w:pPr>
            <w:r>
              <w:rPr>
                <w:sz w:val="31"/>
              </w:rPr>
              <w:t>风机</w:t>
            </w:r>
          </w:p>
        </w:tc>
        <w:tc>
          <w:tcPr>
            <w:tcW w:w="6276" w:type="dxa"/>
            <w:gridSpan w:val="2"/>
          </w:tcPr>
          <w:p>
            <w:pPr>
              <w:pStyle w:val="TableParagraph"/>
              <w:spacing w:before="45"/>
              <w:ind w:left="222"/>
              <w:rPr>
                <w:sz w:val="31"/>
              </w:rPr>
            </w:pPr>
            <w:r>
              <w:rPr>
                <w:spacing w:val="-5"/>
                <w:sz w:val="31"/>
              </w:rPr>
              <w:t xml:space="preserve">轴流风机，风量 </w:t>
            </w:r>
            <w:r>
              <w:rPr>
                <w:sz w:val="31"/>
              </w:rPr>
              <w:t>13840m³/h</w:t>
            </w:r>
            <w:r>
              <w:rPr>
                <w:spacing w:val="-7"/>
                <w:sz w:val="31"/>
              </w:rPr>
              <w:t xml:space="preserve">，功率 </w:t>
            </w:r>
            <w:r>
              <w:rPr>
                <w:sz w:val="31"/>
              </w:rPr>
              <w:t>2。2KW</w:t>
            </w:r>
          </w:p>
        </w:tc>
        <w:tc>
          <w:tcPr>
            <w:tcW w:w="857" w:type="dxa"/>
          </w:tcPr>
          <w:p>
            <w:pPr>
              <w:pStyle w:val="TableParagraph"/>
              <w:spacing w:before="45"/>
              <w:ind w:left="157"/>
              <w:rPr>
                <w:sz w:val="31"/>
              </w:rPr>
            </w:pPr>
            <w:r>
              <w:rPr>
                <w:w w:val="102"/>
                <w:sz w:val="31"/>
              </w:rPr>
              <w:t>台</w:t>
            </w:r>
          </w:p>
        </w:tc>
        <w:tc>
          <w:tcPr>
            <w:tcW w:w="1430" w:type="dxa"/>
          </w:tcPr>
          <w:p>
            <w:pPr>
              <w:pStyle w:val="TableParagraph"/>
              <w:spacing w:before="45"/>
              <w:ind w:left="380"/>
              <w:rPr>
                <w:sz w:val="31"/>
              </w:rPr>
            </w:pPr>
            <w:r>
              <w:rPr>
                <w:w w:val="102"/>
                <w:sz w:val="31"/>
              </w:rPr>
              <w:t>2</w:t>
            </w:r>
          </w:p>
        </w:tc>
        <w:tc>
          <w:tcPr>
            <w:tcW w:w="1735" w:type="dxa"/>
          </w:tcPr>
          <w:p>
            <w:pPr>
              <w:pStyle w:val="TableParagraph"/>
              <w:spacing w:before="45"/>
              <w:ind w:left="571"/>
              <w:rPr>
                <w:sz w:val="31"/>
              </w:rPr>
            </w:pPr>
            <w:r>
              <w:rPr>
                <w:sz w:val="31"/>
              </w:rPr>
              <w:t>壁式</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5"/>
              <w:ind w:left="222"/>
              <w:rPr>
                <w:sz w:val="31"/>
              </w:rPr>
            </w:pPr>
            <w:r>
              <w:rPr>
                <w:spacing w:val="-5"/>
                <w:sz w:val="31"/>
              </w:rPr>
              <w:t xml:space="preserve">轴流风机，风量 </w:t>
            </w:r>
            <w:r>
              <w:rPr>
                <w:sz w:val="31"/>
              </w:rPr>
              <w:t>3853m³/h</w:t>
            </w:r>
            <w:r>
              <w:rPr>
                <w:spacing w:val="-7"/>
                <w:sz w:val="31"/>
              </w:rPr>
              <w:t xml:space="preserve">,功率 </w:t>
            </w:r>
            <w:r>
              <w:rPr>
                <w:sz w:val="31"/>
              </w:rPr>
              <w:t>0。75KW</w:t>
            </w:r>
          </w:p>
        </w:tc>
        <w:tc>
          <w:tcPr>
            <w:tcW w:w="857" w:type="dxa"/>
          </w:tcPr>
          <w:p>
            <w:pPr>
              <w:pStyle w:val="TableParagraph"/>
              <w:spacing w:before="45"/>
              <w:ind w:left="157"/>
              <w:rPr>
                <w:sz w:val="31"/>
              </w:rPr>
            </w:pPr>
            <w:r>
              <w:rPr>
                <w:w w:val="102"/>
                <w:sz w:val="31"/>
              </w:rPr>
              <w:t>台</w:t>
            </w:r>
          </w:p>
        </w:tc>
        <w:tc>
          <w:tcPr>
            <w:tcW w:w="1430" w:type="dxa"/>
          </w:tcPr>
          <w:p>
            <w:pPr>
              <w:pStyle w:val="TableParagraph"/>
              <w:spacing w:before="45"/>
              <w:ind w:left="380"/>
              <w:rPr>
                <w:sz w:val="31"/>
              </w:rPr>
            </w:pPr>
            <w:r>
              <w:rPr>
                <w:w w:val="102"/>
                <w:sz w:val="31"/>
              </w:rPr>
              <w:t>5</w:t>
            </w:r>
          </w:p>
        </w:tc>
        <w:tc>
          <w:tcPr>
            <w:tcW w:w="1735" w:type="dxa"/>
          </w:tcPr>
          <w:p>
            <w:pPr>
              <w:pStyle w:val="TableParagraph"/>
              <w:spacing w:before="45"/>
              <w:ind w:left="571"/>
              <w:rPr>
                <w:sz w:val="31"/>
              </w:rPr>
            </w:pPr>
            <w:r>
              <w:rPr>
                <w:sz w:val="31"/>
              </w:rPr>
              <w:t>壁式</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5"/>
              <w:ind w:left="222"/>
              <w:rPr>
                <w:sz w:val="31"/>
              </w:rPr>
            </w:pPr>
            <w:r>
              <w:rPr>
                <w:spacing w:val="-5"/>
                <w:sz w:val="31"/>
              </w:rPr>
              <w:t xml:space="preserve">轴流风机，风量 </w:t>
            </w:r>
            <w:r>
              <w:rPr>
                <w:sz w:val="31"/>
              </w:rPr>
              <w:t>5480m³/h</w:t>
            </w:r>
            <w:r>
              <w:rPr>
                <w:spacing w:val="-6"/>
                <w:sz w:val="31"/>
              </w:rPr>
              <w:t xml:space="preserve">，功率 </w:t>
            </w:r>
            <w:r>
              <w:rPr>
                <w:sz w:val="31"/>
              </w:rPr>
              <w:t>0.37KW</w:t>
            </w:r>
          </w:p>
        </w:tc>
        <w:tc>
          <w:tcPr>
            <w:tcW w:w="857" w:type="dxa"/>
          </w:tcPr>
          <w:p>
            <w:pPr>
              <w:pStyle w:val="TableParagraph"/>
              <w:spacing w:before="45"/>
              <w:ind w:left="157"/>
              <w:rPr>
                <w:sz w:val="31"/>
              </w:rPr>
            </w:pPr>
            <w:r>
              <w:rPr>
                <w:w w:val="102"/>
                <w:sz w:val="31"/>
              </w:rPr>
              <w:t>台</w:t>
            </w:r>
          </w:p>
        </w:tc>
        <w:tc>
          <w:tcPr>
            <w:tcW w:w="1430" w:type="dxa"/>
          </w:tcPr>
          <w:p>
            <w:pPr>
              <w:pStyle w:val="TableParagraph"/>
              <w:spacing w:before="45"/>
              <w:ind w:left="380"/>
              <w:rPr>
                <w:sz w:val="31"/>
              </w:rPr>
            </w:pPr>
            <w:r>
              <w:rPr>
                <w:w w:val="102"/>
                <w:sz w:val="31"/>
              </w:rPr>
              <w:t>1</w:t>
            </w:r>
          </w:p>
        </w:tc>
        <w:tc>
          <w:tcPr>
            <w:tcW w:w="1735" w:type="dxa"/>
          </w:tcPr>
          <w:p>
            <w:pPr>
              <w:pStyle w:val="TableParagraph"/>
              <w:spacing w:before="45"/>
              <w:ind w:left="571"/>
              <w:rPr>
                <w:sz w:val="31"/>
              </w:rPr>
            </w:pPr>
            <w:r>
              <w:rPr>
                <w:sz w:val="31"/>
              </w:rPr>
              <w:t>壁式</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7"/>
              <w:ind w:left="222"/>
              <w:rPr>
                <w:sz w:val="31"/>
              </w:rPr>
            </w:pPr>
            <w:r>
              <w:rPr>
                <w:spacing w:val="-5"/>
                <w:sz w:val="31"/>
              </w:rPr>
              <w:t xml:space="preserve">轴流风机，风量 </w:t>
            </w:r>
            <w:r>
              <w:rPr>
                <w:sz w:val="31"/>
              </w:rPr>
              <w:t>3354m³/h</w:t>
            </w:r>
            <w:r>
              <w:rPr>
                <w:spacing w:val="-6"/>
                <w:sz w:val="31"/>
              </w:rPr>
              <w:t xml:space="preserve">，功率 </w:t>
            </w:r>
            <w:r>
              <w:rPr>
                <w:sz w:val="31"/>
              </w:rPr>
              <w:t>0.55KW</w:t>
            </w:r>
          </w:p>
        </w:tc>
        <w:tc>
          <w:tcPr>
            <w:tcW w:w="857" w:type="dxa"/>
          </w:tcPr>
          <w:p>
            <w:pPr>
              <w:pStyle w:val="TableParagraph"/>
              <w:spacing w:before="47"/>
              <w:ind w:left="157"/>
              <w:rPr>
                <w:sz w:val="31"/>
              </w:rPr>
            </w:pPr>
            <w:r>
              <w:rPr>
                <w:w w:val="102"/>
                <w:sz w:val="31"/>
              </w:rPr>
              <w:t>台</w:t>
            </w:r>
          </w:p>
        </w:tc>
        <w:tc>
          <w:tcPr>
            <w:tcW w:w="1430" w:type="dxa"/>
          </w:tcPr>
          <w:p>
            <w:pPr>
              <w:pStyle w:val="TableParagraph"/>
              <w:spacing w:before="47"/>
              <w:ind w:left="380"/>
              <w:rPr>
                <w:sz w:val="31"/>
              </w:rPr>
            </w:pPr>
            <w:r>
              <w:rPr>
                <w:w w:val="102"/>
                <w:sz w:val="31"/>
              </w:rPr>
              <w:t>5</w:t>
            </w:r>
          </w:p>
        </w:tc>
        <w:tc>
          <w:tcPr>
            <w:tcW w:w="1735" w:type="dxa"/>
          </w:tcPr>
          <w:p>
            <w:pPr>
              <w:pStyle w:val="TableParagraph"/>
              <w:spacing w:before="47"/>
              <w:ind w:left="571"/>
              <w:rPr>
                <w:sz w:val="31"/>
              </w:rPr>
            </w:pPr>
            <w:r>
              <w:rPr>
                <w:sz w:val="31"/>
              </w:rPr>
              <w:t>壁式</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5"/>
              <w:ind w:left="222"/>
              <w:rPr>
                <w:sz w:val="31"/>
              </w:rPr>
            </w:pPr>
            <w:r>
              <w:rPr>
                <w:spacing w:val="-5"/>
                <w:sz w:val="31"/>
              </w:rPr>
              <w:t xml:space="preserve">轴流风机，风量 </w:t>
            </w:r>
            <w:r>
              <w:rPr>
                <w:sz w:val="31"/>
              </w:rPr>
              <w:t>8900m³/h</w:t>
            </w:r>
            <w:r>
              <w:rPr>
                <w:spacing w:val="-6"/>
                <w:sz w:val="31"/>
              </w:rPr>
              <w:t xml:space="preserve">，功率 </w:t>
            </w:r>
            <w:r>
              <w:rPr>
                <w:sz w:val="31"/>
              </w:rPr>
              <w:t>0.55KW</w:t>
            </w:r>
          </w:p>
        </w:tc>
        <w:tc>
          <w:tcPr>
            <w:tcW w:w="857" w:type="dxa"/>
          </w:tcPr>
          <w:p>
            <w:pPr>
              <w:pStyle w:val="TableParagraph"/>
              <w:spacing w:before="45"/>
              <w:ind w:left="157"/>
              <w:rPr>
                <w:sz w:val="31"/>
              </w:rPr>
            </w:pPr>
            <w:r>
              <w:rPr>
                <w:w w:val="102"/>
                <w:sz w:val="31"/>
              </w:rPr>
              <w:t>台</w:t>
            </w:r>
          </w:p>
        </w:tc>
        <w:tc>
          <w:tcPr>
            <w:tcW w:w="1430" w:type="dxa"/>
          </w:tcPr>
          <w:p>
            <w:pPr>
              <w:pStyle w:val="TableParagraph"/>
              <w:spacing w:before="45"/>
              <w:ind w:left="380"/>
              <w:rPr>
                <w:sz w:val="31"/>
              </w:rPr>
            </w:pPr>
            <w:r>
              <w:rPr>
                <w:w w:val="102"/>
                <w:sz w:val="31"/>
              </w:rPr>
              <w:t>2</w:t>
            </w:r>
          </w:p>
        </w:tc>
        <w:tc>
          <w:tcPr>
            <w:tcW w:w="1735" w:type="dxa"/>
          </w:tcPr>
          <w:p>
            <w:pPr>
              <w:pStyle w:val="TableParagraph"/>
              <w:spacing w:before="45"/>
              <w:ind w:left="571"/>
              <w:rPr>
                <w:sz w:val="31"/>
              </w:rPr>
            </w:pPr>
            <w:r>
              <w:rPr>
                <w:sz w:val="31"/>
              </w:rPr>
              <w:t>壁式</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5"/>
              <w:ind w:left="222"/>
              <w:rPr>
                <w:sz w:val="31"/>
              </w:rPr>
            </w:pPr>
            <w:r>
              <w:rPr>
                <w:spacing w:val="-5"/>
                <w:sz w:val="31"/>
              </w:rPr>
              <w:t xml:space="preserve">排风扇，风量 </w:t>
            </w:r>
            <w:r>
              <w:rPr>
                <w:sz w:val="31"/>
              </w:rPr>
              <w:t>288m³/h，</w:t>
            </w:r>
            <w:r>
              <w:rPr>
                <w:spacing w:val="-9"/>
                <w:sz w:val="31"/>
              </w:rPr>
              <w:t xml:space="preserve">功率 </w:t>
            </w:r>
            <w:r>
              <w:rPr>
                <w:sz w:val="31"/>
              </w:rPr>
              <w:t>0。0155KW</w:t>
            </w:r>
          </w:p>
        </w:tc>
        <w:tc>
          <w:tcPr>
            <w:tcW w:w="857" w:type="dxa"/>
          </w:tcPr>
          <w:p>
            <w:pPr>
              <w:pStyle w:val="TableParagraph"/>
              <w:spacing w:before="45"/>
              <w:ind w:left="157"/>
              <w:rPr>
                <w:sz w:val="31"/>
              </w:rPr>
            </w:pPr>
            <w:r>
              <w:rPr>
                <w:w w:val="102"/>
                <w:sz w:val="31"/>
              </w:rPr>
              <w:t>台</w:t>
            </w:r>
          </w:p>
        </w:tc>
        <w:tc>
          <w:tcPr>
            <w:tcW w:w="1430" w:type="dxa"/>
          </w:tcPr>
          <w:p>
            <w:pPr>
              <w:pStyle w:val="TableParagraph"/>
              <w:spacing w:before="45"/>
              <w:ind w:left="380"/>
              <w:rPr>
                <w:sz w:val="31"/>
              </w:rPr>
            </w:pPr>
            <w:r>
              <w:rPr>
                <w:w w:val="102"/>
                <w:sz w:val="31"/>
              </w:rPr>
              <w:t>1</w:t>
            </w:r>
          </w:p>
        </w:tc>
        <w:tc>
          <w:tcPr>
            <w:tcW w:w="1735" w:type="dxa"/>
          </w:tcPr>
          <w:p>
            <w:pPr>
              <w:pStyle w:val="TableParagraph"/>
              <w:spacing w:before="45"/>
              <w:ind w:left="571"/>
              <w:rPr>
                <w:sz w:val="31"/>
              </w:rPr>
            </w:pPr>
            <w:r>
              <w:rPr>
                <w:sz w:val="31"/>
              </w:rPr>
              <w:t>壁式</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23</w:t>
            </w:r>
          </w:p>
        </w:tc>
        <w:tc>
          <w:tcPr>
            <w:tcW w:w="2548" w:type="dxa"/>
          </w:tcPr>
          <w:p>
            <w:pPr>
              <w:pStyle w:val="TableParagraph"/>
              <w:spacing w:before="45"/>
              <w:ind w:left="422"/>
              <w:rPr>
                <w:sz w:val="31"/>
              </w:rPr>
            </w:pPr>
            <w:r>
              <w:rPr>
                <w:sz w:val="31"/>
              </w:rPr>
              <w:t>双层百叶风口</w:t>
            </w:r>
          </w:p>
        </w:tc>
        <w:tc>
          <w:tcPr>
            <w:tcW w:w="6276" w:type="dxa"/>
            <w:gridSpan w:val="2"/>
          </w:tcPr>
          <w:p>
            <w:pPr>
              <w:pStyle w:val="TableParagraph"/>
              <w:spacing w:before="45"/>
              <w:ind w:left="222"/>
              <w:rPr>
                <w:sz w:val="31"/>
              </w:rPr>
            </w:pPr>
            <w:r>
              <w:rPr>
                <w:sz w:val="31"/>
              </w:rPr>
              <w:t>800×400/Ф550</w:t>
            </w:r>
          </w:p>
        </w:tc>
        <w:tc>
          <w:tcPr>
            <w:tcW w:w="857" w:type="dxa"/>
          </w:tcPr>
          <w:p>
            <w:pPr>
              <w:pStyle w:val="TableParagraph"/>
              <w:spacing w:before="45"/>
              <w:ind w:left="157"/>
              <w:rPr>
                <w:sz w:val="31"/>
              </w:rPr>
            </w:pPr>
            <w:r>
              <w:rPr>
                <w:w w:val="102"/>
                <w:sz w:val="31"/>
              </w:rPr>
              <w:t>个</w:t>
            </w:r>
          </w:p>
        </w:tc>
        <w:tc>
          <w:tcPr>
            <w:tcW w:w="1430" w:type="dxa"/>
          </w:tcPr>
          <w:p>
            <w:pPr>
              <w:pStyle w:val="TableParagraph"/>
              <w:spacing w:before="45"/>
              <w:ind w:left="380"/>
              <w:rPr>
                <w:sz w:val="31"/>
              </w:rPr>
            </w:pPr>
            <w:r>
              <w:rPr>
                <w:sz w:val="31"/>
              </w:rPr>
              <w:t>8/1</w:t>
            </w:r>
          </w:p>
        </w:tc>
        <w:tc>
          <w:tcPr>
            <w:tcW w:w="173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24</w:t>
            </w:r>
          </w:p>
        </w:tc>
        <w:tc>
          <w:tcPr>
            <w:tcW w:w="2548" w:type="dxa"/>
          </w:tcPr>
          <w:p>
            <w:pPr>
              <w:pStyle w:val="TableParagraph"/>
              <w:spacing w:before="45"/>
              <w:ind w:left="422"/>
              <w:rPr>
                <w:sz w:val="31"/>
              </w:rPr>
            </w:pPr>
            <w:r>
              <w:rPr>
                <w:sz w:val="31"/>
              </w:rPr>
              <w:t>防雨百叶风口</w:t>
            </w:r>
          </w:p>
        </w:tc>
        <w:tc>
          <w:tcPr>
            <w:tcW w:w="6276" w:type="dxa"/>
            <w:gridSpan w:val="2"/>
          </w:tcPr>
          <w:p>
            <w:pPr>
              <w:pStyle w:val="TableParagraph"/>
              <w:spacing w:before="45"/>
              <w:ind w:left="222"/>
              <w:rPr>
                <w:sz w:val="31"/>
              </w:rPr>
            </w:pPr>
            <w:r>
              <w:rPr>
                <w:sz w:val="31"/>
              </w:rPr>
              <w:t>1500×800</w:t>
            </w:r>
          </w:p>
        </w:tc>
        <w:tc>
          <w:tcPr>
            <w:tcW w:w="857" w:type="dxa"/>
          </w:tcPr>
          <w:p>
            <w:pPr>
              <w:pStyle w:val="TableParagraph"/>
              <w:spacing w:before="45"/>
              <w:ind w:left="157"/>
              <w:rPr>
                <w:sz w:val="31"/>
              </w:rPr>
            </w:pPr>
            <w:r>
              <w:rPr>
                <w:w w:val="102"/>
                <w:sz w:val="31"/>
              </w:rPr>
              <w:t>个</w:t>
            </w:r>
          </w:p>
        </w:tc>
        <w:tc>
          <w:tcPr>
            <w:tcW w:w="1430" w:type="dxa"/>
          </w:tcPr>
          <w:p>
            <w:pPr>
              <w:pStyle w:val="TableParagraph"/>
              <w:spacing w:before="45"/>
              <w:ind w:left="380"/>
              <w:rPr>
                <w:sz w:val="31"/>
              </w:rPr>
            </w:pPr>
            <w:r>
              <w:rPr>
                <w:w w:val="102"/>
                <w:sz w:val="31"/>
              </w:rPr>
              <w:t>1</w:t>
            </w:r>
          </w:p>
        </w:tc>
        <w:tc>
          <w:tcPr>
            <w:tcW w:w="173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25</w:t>
            </w:r>
          </w:p>
        </w:tc>
        <w:tc>
          <w:tcPr>
            <w:tcW w:w="2548" w:type="dxa"/>
          </w:tcPr>
          <w:p>
            <w:pPr>
              <w:pStyle w:val="TableParagraph"/>
              <w:spacing w:before="45"/>
              <w:ind w:left="422"/>
              <w:rPr>
                <w:sz w:val="31"/>
              </w:rPr>
            </w:pPr>
            <w:r>
              <w:rPr>
                <w:sz w:val="31"/>
              </w:rPr>
              <w:t>镀锌铁皮</w:t>
            </w:r>
          </w:p>
        </w:tc>
        <w:tc>
          <w:tcPr>
            <w:tcW w:w="6276" w:type="dxa"/>
            <w:gridSpan w:val="2"/>
          </w:tcPr>
          <w:p>
            <w:pPr>
              <w:pStyle w:val="TableParagraph"/>
              <w:rPr>
                <w:rFonts w:ascii="Times New Roman"/>
                <w:sz w:val="30"/>
              </w:rPr>
            </w:pPr>
          </w:p>
        </w:tc>
        <w:tc>
          <w:tcPr>
            <w:tcW w:w="857" w:type="dxa"/>
          </w:tcPr>
          <w:p>
            <w:pPr>
              <w:pStyle w:val="TableParagraph"/>
              <w:spacing w:before="45"/>
              <w:ind w:left="157"/>
              <w:rPr>
                <w:sz w:val="31"/>
              </w:rPr>
            </w:pPr>
            <w:r>
              <w:rPr>
                <w:sz w:val="31"/>
              </w:rPr>
              <w:t>m²</w:t>
            </w:r>
          </w:p>
        </w:tc>
        <w:tc>
          <w:tcPr>
            <w:tcW w:w="1430" w:type="dxa"/>
          </w:tcPr>
          <w:p>
            <w:pPr>
              <w:pStyle w:val="TableParagraph"/>
              <w:spacing w:before="45"/>
              <w:ind w:left="380"/>
              <w:rPr>
                <w:sz w:val="31"/>
              </w:rPr>
            </w:pPr>
            <w:r>
              <w:rPr>
                <w:sz w:val="31"/>
              </w:rPr>
              <w:t>400</w:t>
            </w:r>
          </w:p>
        </w:tc>
        <w:tc>
          <w:tcPr>
            <w:tcW w:w="173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26</w:t>
            </w:r>
          </w:p>
        </w:tc>
        <w:tc>
          <w:tcPr>
            <w:tcW w:w="2548" w:type="dxa"/>
          </w:tcPr>
          <w:p>
            <w:pPr>
              <w:pStyle w:val="TableParagraph"/>
              <w:spacing w:before="47"/>
              <w:ind w:left="422"/>
              <w:rPr>
                <w:sz w:val="31"/>
              </w:rPr>
            </w:pPr>
            <w:r>
              <w:rPr>
                <w:sz w:val="31"/>
              </w:rPr>
              <w:t>电动密闭阀</w:t>
            </w:r>
          </w:p>
        </w:tc>
        <w:tc>
          <w:tcPr>
            <w:tcW w:w="6276" w:type="dxa"/>
            <w:gridSpan w:val="2"/>
          </w:tcPr>
          <w:p>
            <w:pPr>
              <w:pStyle w:val="TableParagraph"/>
              <w:spacing w:before="47"/>
              <w:ind w:left="222"/>
              <w:rPr>
                <w:sz w:val="31"/>
              </w:rPr>
            </w:pPr>
            <w:r>
              <w:rPr>
                <w:sz w:val="31"/>
              </w:rPr>
              <w:t>600×800</w:t>
            </w:r>
          </w:p>
        </w:tc>
        <w:tc>
          <w:tcPr>
            <w:tcW w:w="857" w:type="dxa"/>
          </w:tcPr>
          <w:p>
            <w:pPr>
              <w:pStyle w:val="TableParagraph"/>
              <w:spacing w:before="47"/>
              <w:ind w:left="157"/>
              <w:rPr>
                <w:sz w:val="31"/>
              </w:rPr>
            </w:pPr>
            <w:r>
              <w:rPr>
                <w:w w:val="102"/>
                <w:sz w:val="31"/>
              </w:rPr>
              <w:t>个</w:t>
            </w:r>
          </w:p>
        </w:tc>
        <w:tc>
          <w:tcPr>
            <w:tcW w:w="1430" w:type="dxa"/>
          </w:tcPr>
          <w:p>
            <w:pPr>
              <w:pStyle w:val="TableParagraph"/>
              <w:spacing w:before="47"/>
              <w:ind w:left="380"/>
              <w:rPr>
                <w:sz w:val="31"/>
              </w:rPr>
            </w:pPr>
            <w:r>
              <w:rPr>
                <w:w w:val="102"/>
                <w:sz w:val="31"/>
              </w:rPr>
              <w:t>4</w:t>
            </w:r>
          </w:p>
        </w:tc>
        <w:tc>
          <w:tcPr>
            <w:tcW w:w="173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6" w:type="dxa"/>
            <w:gridSpan w:val="2"/>
          </w:tcPr>
          <w:p>
            <w:pPr>
              <w:pStyle w:val="TableParagraph"/>
              <w:spacing w:before="45"/>
              <w:ind w:left="222"/>
              <w:rPr>
                <w:sz w:val="31"/>
              </w:rPr>
            </w:pPr>
            <w:r>
              <w:rPr>
                <w:sz w:val="31"/>
              </w:rPr>
              <w:t>1000×800</w:t>
            </w:r>
          </w:p>
        </w:tc>
        <w:tc>
          <w:tcPr>
            <w:tcW w:w="857" w:type="dxa"/>
          </w:tcPr>
          <w:p>
            <w:pPr>
              <w:pStyle w:val="TableParagraph"/>
              <w:spacing w:before="45"/>
              <w:ind w:left="157"/>
              <w:rPr>
                <w:sz w:val="31"/>
              </w:rPr>
            </w:pPr>
            <w:r>
              <w:rPr>
                <w:w w:val="102"/>
                <w:sz w:val="31"/>
              </w:rPr>
              <w:t>个</w:t>
            </w:r>
          </w:p>
        </w:tc>
        <w:tc>
          <w:tcPr>
            <w:tcW w:w="1430" w:type="dxa"/>
          </w:tcPr>
          <w:p>
            <w:pPr>
              <w:pStyle w:val="TableParagraph"/>
              <w:spacing w:before="45"/>
              <w:ind w:left="380"/>
              <w:rPr>
                <w:sz w:val="31"/>
              </w:rPr>
            </w:pPr>
            <w:r>
              <w:rPr>
                <w:w w:val="102"/>
                <w:sz w:val="31"/>
              </w:rPr>
              <w:t>2</w:t>
            </w:r>
          </w:p>
        </w:tc>
        <w:tc>
          <w:tcPr>
            <w:tcW w:w="173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spacing w:before="45" w:line="335" w:lineRule="exact"/>
              <w:ind w:left="50"/>
              <w:rPr>
                <w:sz w:val="31"/>
              </w:rPr>
            </w:pPr>
            <w:r>
              <w:rPr>
                <w:sz w:val="31"/>
              </w:rPr>
              <w:t>27</w:t>
            </w:r>
          </w:p>
        </w:tc>
        <w:tc>
          <w:tcPr>
            <w:tcW w:w="2548" w:type="dxa"/>
          </w:tcPr>
          <w:p>
            <w:pPr>
              <w:pStyle w:val="TableParagraph"/>
              <w:spacing w:before="45" w:line="335" w:lineRule="exact"/>
              <w:ind w:left="422"/>
              <w:rPr>
                <w:sz w:val="31"/>
              </w:rPr>
            </w:pPr>
            <w:r>
              <w:rPr>
                <w:sz w:val="31"/>
              </w:rPr>
              <w:t>防火封墙</w:t>
            </w:r>
          </w:p>
        </w:tc>
        <w:tc>
          <w:tcPr>
            <w:tcW w:w="6276" w:type="dxa"/>
            <w:gridSpan w:val="2"/>
          </w:tcPr>
          <w:p>
            <w:pPr>
              <w:pStyle w:val="TableParagraph"/>
              <w:rPr>
                <w:rFonts w:ascii="Times New Roman"/>
                <w:sz w:val="30"/>
              </w:rPr>
            </w:pPr>
          </w:p>
        </w:tc>
        <w:tc>
          <w:tcPr>
            <w:tcW w:w="857" w:type="dxa"/>
          </w:tcPr>
          <w:p>
            <w:pPr>
              <w:pStyle w:val="TableParagraph"/>
              <w:spacing w:before="45" w:line="335" w:lineRule="exact"/>
              <w:ind w:left="157"/>
              <w:rPr>
                <w:sz w:val="31"/>
              </w:rPr>
            </w:pPr>
            <w:r>
              <w:rPr>
                <w:sz w:val="31"/>
              </w:rPr>
              <w:t>m³</w:t>
            </w:r>
          </w:p>
        </w:tc>
        <w:tc>
          <w:tcPr>
            <w:tcW w:w="1430" w:type="dxa"/>
          </w:tcPr>
          <w:p>
            <w:pPr>
              <w:pStyle w:val="TableParagraph"/>
              <w:spacing w:before="45" w:line="335" w:lineRule="exact"/>
              <w:ind w:left="380"/>
              <w:rPr>
                <w:sz w:val="31"/>
              </w:rPr>
            </w:pPr>
            <w:r>
              <w:rPr>
                <w:w w:val="102"/>
                <w:sz w:val="31"/>
              </w:rPr>
              <w:t>6</w:t>
            </w:r>
          </w:p>
        </w:tc>
        <w:tc>
          <w:tcPr>
            <w:tcW w:w="1735" w:type="dxa"/>
          </w:tcPr>
          <w:p>
            <w:pPr>
              <w:pStyle w:val="TableParagraph"/>
              <w:rPr>
                <w:rFonts w:ascii="Times New Roman"/>
                <w:sz w:val="30"/>
              </w:rPr>
            </w:pPr>
          </w:p>
        </w:tc>
      </w:tr>
    </w:tbl>
    <w:p>
      <w:pPr>
        <w:pStyle w:val="BodyText"/>
        <w:spacing w:before="9"/>
        <w:rPr>
          <w:b/>
          <w:sz w:val="18"/>
        </w:rPr>
      </w:pPr>
    </w:p>
    <w:p>
      <w:pPr>
        <w:spacing w:before="50"/>
        <w:ind w:left="308" w:right="0" w:firstLine="0"/>
        <w:jc w:val="center"/>
        <w:rPr>
          <w:b/>
          <w:sz w:val="36"/>
        </w:rPr>
      </w:pPr>
      <w:r>
        <w:rPr>
          <w:b/>
          <w:w w:val="95"/>
          <w:sz w:val="36"/>
        </w:rPr>
        <w:t>洗车棚</w:t>
      </w:r>
    </w:p>
    <w:p>
      <w:pPr>
        <w:pStyle w:val="BodyText"/>
        <w:spacing w:before="6" w:after="1"/>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6089"/>
        <w:gridCol w:w="1044"/>
        <w:gridCol w:w="1271"/>
        <w:gridCol w:w="1415"/>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790" w:type="dxa"/>
          </w:tcPr>
          <w:p>
            <w:pPr>
              <w:pStyle w:val="TableParagraph"/>
              <w:spacing w:line="359" w:lineRule="exact"/>
              <w:ind w:left="50"/>
              <w:rPr>
                <w:sz w:val="31"/>
              </w:rPr>
            </w:pPr>
            <w:r>
              <w:rPr>
                <w:sz w:val="31"/>
              </w:rPr>
              <w:t>28</w:t>
            </w:r>
          </w:p>
        </w:tc>
        <w:tc>
          <w:tcPr>
            <w:tcW w:w="2548" w:type="dxa"/>
          </w:tcPr>
          <w:p>
            <w:pPr>
              <w:pStyle w:val="TableParagraph"/>
              <w:spacing w:line="359" w:lineRule="exact"/>
              <w:ind w:right="222"/>
              <w:jc w:val="right"/>
              <w:rPr>
                <w:sz w:val="31"/>
              </w:rPr>
            </w:pPr>
            <w:r>
              <w:rPr>
                <w:sz w:val="31"/>
              </w:rPr>
              <w:t>分体式空调器</w:t>
            </w:r>
          </w:p>
        </w:tc>
        <w:tc>
          <w:tcPr>
            <w:tcW w:w="6089" w:type="dxa"/>
          </w:tcPr>
          <w:p>
            <w:pPr>
              <w:pStyle w:val="TableParagraph"/>
              <w:spacing w:line="359" w:lineRule="exact"/>
              <w:ind w:left="222"/>
              <w:rPr>
                <w:sz w:val="31"/>
              </w:rPr>
            </w:pPr>
            <w:r>
              <w:rPr>
                <w:sz w:val="31"/>
              </w:rPr>
              <w:t>1HP，</w:t>
            </w:r>
            <w:r>
              <w:rPr>
                <w:spacing w:val="-18"/>
                <w:sz w:val="31"/>
              </w:rPr>
              <w:t xml:space="preserve">制冷量 </w:t>
            </w:r>
            <w:r>
              <w:rPr>
                <w:sz w:val="31"/>
              </w:rPr>
              <w:t>2.8kw</w:t>
            </w:r>
            <w:r>
              <w:rPr>
                <w:spacing w:val="-18"/>
                <w:sz w:val="31"/>
              </w:rPr>
              <w:t xml:space="preserve">，功率 </w:t>
            </w:r>
            <w:r>
              <w:rPr>
                <w:sz w:val="31"/>
              </w:rPr>
              <w:t>1KW</w:t>
            </w:r>
          </w:p>
        </w:tc>
        <w:tc>
          <w:tcPr>
            <w:tcW w:w="1044" w:type="dxa"/>
          </w:tcPr>
          <w:p>
            <w:pPr>
              <w:pStyle w:val="TableParagraph"/>
              <w:spacing w:line="359" w:lineRule="exact"/>
              <w:ind w:right="382"/>
              <w:jc w:val="right"/>
              <w:rPr>
                <w:sz w:val="31"/>
              </w:rPr>
            </w:pPr>
            <w:r>
              <w:rPr>
                <w:w w:val="102"/>
                <w:sz w:val="31"/>
              </w:rPr>
              <w:t>台</w:t>
            </w:r>
          </w:p>
        </w:tc>
        <w:tc>
          <w:tcPr>
            <w:tcW w:w="1271" w:type="dxa"/>
          </w:tcPr>
          <w:p>
            <w:pPr>
              <w:pStyle w:val="TableParagraph"/>
              <w:spacing w:line="359" w:lineRule="exact"/>
              <w:ind w:left="380"/>
              <w:rPr>
                <w:sz w:val="31"/>
              </w:rPr>
            </w:pPr>
            <w:r>
              <w:rPr>
                <w:w w:val="102"/>
                <w:sz w:val="31"/>
              </w:rPr>
              <w:t>1</w:t>
            </w:r>
          </w:p>
        </w:tc>
        <w:tc>
          <w:tcPr>
            <w:tcW w:w="1415" w:type="dxa"/>
          </w:tcPr>
          <w:p>
            <w:pPr>
              <w:pStyle w:val="TableParagraph"/>
              <w:spacing w:line="359" w:lineRule="exact"/>
              <w:ind w:right="49"/>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089" w:type="dxa"/>
          </w:tcPr>
          <w:p>
            <w:pPr>
              <w:pStyle w:val="TableParagraph"/>
              <w:spacing w:before="45"/>
              <w:ind w:left="222"/>
              <w:rPr>
                <w:sz w:val="31"/>
              </w:rPr>
            </w:pPr>
            <w:r>
              <w:rPr>
                <w:sz w:val="31"/>
              </w:rPr>
              <w:t>4HP,</w:t>
            </w:r>
            <w:r>
              <w:rPr>
                <w:spacing w:val="-18"/>
                <w:sz w:val="31"/>
              </w:rPr>
              <w:t xml:space="preserve">制冷量 </w:t>
            </w:r>
            <w:r>
              <w:rPr>
                <w:sz w:val="31"/>
              </w:rPr>
              <w:t>10.0kw</w:t>
            </w:r>
            <w:r>
              <w:rPr>
                <w:spacing w:val="-18"/>
                <w:sz w:val="31"/>
              </w:rPr>
              <w:t xml:space="preserve">，功率 </w:t>
            </w:r>
            <w:r>
              <w:rPr>
                <w:sz w:val="31"/>
              </w:rPr>
              <w:t>4KW</w:t>
            </w:r>
          </w:p>
        </w:tc>
        <w:tc>
          <w:tcPr>
            <w:tcW w:w="1044" w:type="dxa"/>
          </w:tcPr>
          <w:p>
            <w:pPr>
              <w:pStyle w:val="TableParagraph"/>
              <w:spacing w:before="45"/>
              <w:ind w:right="382"/>
              <w:jc w:val="right"/>
              <w:rPr>
                <w:sz w:val="31"/>
              </w:rPr>
            </w:pPr>
            <w:r>
              <w:rPr>
                <w:w w:val="102"/>
                <w:sz w:val="31"/>
              </w:rPr>
              <w:t>台</w:t>
            </w:r>
          </w:p>
        </w:tc>
        <w:tc>
          <w:tcPr>
            <w:tcW w:w="1271" w:type="dxa"/>
          </w:tcPr>
          <w:p>
            <w:pPr>
              <w:pStyle w:val="TableParagraph"/>
              <w:spacing w:before="45"/>
              <w:ind w:left="380"/>
              <w:rPr>
                <w:sz w:val="31"/>
              </w:rPr>
            </w:pPr>
            <w:r>
              <w:rPr>
                <w:w w:val="102"/>
                <w:sz w:val="31"/>
              </w:rPr>
              <w:t>2</w:t>
            </w:r>
          </w:p>
        </w:tc>
        <w:tc>
          <w:tcPr>
            <w:tcW w:w="1415" w:type="dxa"/>
          </w:tcPr>
          <w:p>
            <w:pPr>
              <w:pStyle w:val="TableParagraph"/>
              <w:spacing w:before="45"/>
              <w:ind w:right="49"/>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29</w:t>
            </w:r>
          </w:p>
        </w:tc>
        <w:tc>
          <w:tcPr>
            <w:tcW w:w="2548" w:type="dxa"/>
          </w:tcPr>
          <w:p>
            <w:pPr>
              <w:pStyle w:val="TableParagraph"/>
              <w:spacing w:before="47"/>
              <w:ind w:right="222"/>
              <w:jc w:val="right"/>
              <w:rPr>
                <w:sz w:val="31"/>
              </w:rPr>
            </w:pPr>
            <w:r>
              <w:rPr>
                <w:sz w:val="31"/>
              </w:rPr>
              <w:t>壁式轴流风机</w:t>
            </w:r>
          </w:p>
        </w:tc>
        <w:tc>
          <w:tcPr>
            <w:tcW w:w="6089" w:type="dxa"/>
          </w:tcPr>
          <w:p>
            <w:pPr>
              <w:pStyle w:val="TableParagraph"/>
              <w:spacing w:before="47"/>
              <w:ind w:left="222"/>
              <w:rPr>
                <w:sz w:val="31"/>
              </w:rPr>
            </w:pPr>
            <w:r>
              <w:rPr>
                <w:spacing w:val="-5"/>
                <w:sz w:val="31"/>
              </w:rPr>
              <w:t xml:space="preserve">轴流风机,风量 </w:t>
            </w:r>
            <w:r>
              <w:rPr>
                <w:sz w:val="31"/>
              </w:rPr>
              <w:t>1742m³/h</w:t>
            </w:r>
            <w:r>
              <w:rPr>
                <w:spacing w:val="-8"/>
                <w:sz w:val="31"/>
              </w:rPr>
              <w:t xml:space="preserve">，功率 </w:t>
            </w:r>
            <w:r>
              <w:rPr>
                <w:sz w:val="31"/>
              </w:rPr>
              <w:t>0。18KW</w:t>
            </w:r>
          </w:p>
        </w:tc>
        <w:tc>
          <w:tcPr>
            <w:tcW w:w="1044" w:type="dxa"/>
          </w:tcPr>
          <w:p>
            <w:pPr>
              <w:pStyle w:val="TableParagraph"/>
              <w:spacing w:before="47"/>
              <w:ind w:right="382"/>
              <w:jc w:val="right"/>
              <w:rPr>
                <w:sz w:val="31"/>
              </w:rPr>
            </w:pPr>
            <w:r>
              <w:rPr>
                <w:w w:val="102"/>
                <w:sz w:val="31"/>
              </w:rPr>
              <w:t>台</w:t>
            </w:r>
          </w:p>
        </w:tc>
        <w:tc>
          <w:tcPr>
            <w:tcW w:w="1271" w:type="dxa"/>
          </w:tcPr>
          <w:p>
            <w:pPr>
              <w:pStyle w:val="TableParagraph"/>
              <w:spacing w:before="47"/>
              <w:ind w:left="380"/>
              <w:rPr>
                <w:sz w:val="31"/>
              </w:rPr>
            </w:pPr>
            <w:r>
              <w:rPr>
                <w:w w:val="102"/>
                <w:sz w:val="31"/>
              </w:rPr>
              <w:t>6</w:t>
            </w:r>
          </w:p>
        </w:tc>
        <w:tc>
          <w:tcPr>
            <w:tcW w:w="1415"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089" w:type="dxa"/>
          </w:tcPr>
          <w:p>
            <w:pPr>
              <w:pStyle w:val="TableParagraph"/>
              <w:spacing w:before="45" w:line="335" w:lineRule="exact"/>
              <w:ind w:left="222"/>
              <w:rPr>
                <w:sz w:val="31"/>
              </w:rPr>
            </w:pPr>
            <w:r>
              <w:rPr>
                <w:spacing w:val="-6"/>
                <w:sz w:val="31"/>
              </w:rPr>
              <w:t xml:space="preserve">轴流风机，风量 </w:t>
            </w:r>
            <w:r>
              <w:rPr>
                <w:sz w:val="31"/>
              </w:rPr>
              <w:t>613m³/h</w:t>
            </w:r>
            <w:r>
              <w:rPr>
                <w:spacing w:val="-6"/>
                <w:sz w:val="31"/>
              </w:rPr>
              <w:t xml:space="preserve">,功率 </w:t>
            </w:r>
            <w:r>
              <w:rPr>
                <w:sz w:val="31"/>
              </w:rPr>
              <w:t>0。025KW</w:t>
            </w:r>
          </w:p>
        </w:tc>
        <w:tc>
          <w:tcPr>
            <w:tcW w:w="1044" w:type="dxa"/>
          </w:tcPr>
          <w:p>
            <w:pPr>
              <w:pStyle w:val="TableParagraph"/>
              <w:spacing w:before="45" w:line="335" w:lineRule="exact"/>
              <w:ind w:right="382"/>
              <w:jc w:val="right"/>
              <w:rPr>
                <w:sz w:val="31"/>
              </w:rPr>
            </w:pPr>
            <w:r>
              <w:rPr>
                <w:w w:val="102"/>
                <w:sz w:val="31"/>
              </w:rPr>
              <w:t>台</w:t>
            </w:r>
          </w:p>
        </w:tc>
        <w:tc>
          <w:tcPr>
            <w:tcW w:w="1271" w:type="dxa"/>
          </w:tcPr>
          <w:p>
            <w:pPr>
              <w:pStyle w:val="TableParagraph"/>
              <w:spacing w:before="45" w:line="335" w:lineRule="exact"/>
              <w:ind w:left="380"/>
              <w:rPr>
                <w:sz w:val="31"/>
              </w:rPr>
            </w:pPr>
            <w:r>
              <w:rPr>
                <w:w w:val="102"/>
                <w:sz w:val="31"/>
              </w:rPr>
              <w:t>2</w:t>
            </w:r>
          </w:p>
        </w:tc>
        <w:tc>
          <w:tcPr>
            <w:tcW w:w="1415" w:type="dxa"/>
          </w:tcPr>
          <w:p>
            <w:pPr>
              <w:pStyle w:val="TableParagraph"/>
              <w:rPr>
                <w:rFonts w:ascii="Times New Roman"/>
                <w:sz w:val="30"/>
              </w:rPr>
            </w:pPr>
          </w:p>
        </w:tc>
      </w:tr>
    </w:tbl>
    <w:p>
      <w:pPr>
        <w:pStyle w:val="BodyText"/>
        <w:spacing w:before="9"/>
        <w:rPr>
          <w:b/>
          <w:sz w:val="18"/>
        </w:rPr>
      </w:pPr>
    </w:p>
    <w:p>
      <w:pPr>
        <w:pStyle w:val="Heading4"/>
        <w:spacing w:before="49"/>
        <w:ind w:left="308"/>
      </w:pPr>
      <w:r>
        <w:rPr>
          <w:w w:val="95"/>
        </w:rPr>
        <w:t>垃圾转运站</w:t>
      </w:r>
    </w:p>
    <w:p>
      <w:pPr>
        <w:tabs>
          <w:tab w:val="left" w:pos="3485"/>
          <w:tab w:val="left" w:pos="5833"/>
          <w:tab w:val="left" w:pos="12043"/>
          <w:tab w:val="right" w:pos="13282"/>
        </w:tabs>
        <w:spacing w:before="328"/>
        <w:ind w:left="2322" w:right="0" w:firstLine="0"/>
        <w:jc w:val="left"/>
        <w:rPr>
          <w:sz w:val="31"/>
        </w:rPr>
      </w:pPr>
      <w:r>
        <w:rPr>
          <w:sz w:val="31"/>
        </w:rPr>
        <w:t>30</w:t>
        <w:tab/>
        <w:t>壁式轴流风机</w:t>
        <w:tab/>
        <w:t>轴流风机，风量</w:t>
      </w:r>
      <w:r>
        <w:rPr>
          <w:spacing w:val="-68"/>
          <w:sz w:val="31"/>
        </w:rPr>
        <w:t xml:space="preserve"> </w:t>
      </w:r>
      <w:r>
        <w:rPr>
          <w:sz w:val="31"/>
        </w:rPr>
        <w:t>6025m³/h，功率</w:t>
      </w:r>
      <w:r>
        <w:rPr>
          <w:spacing w:val="-57"/>
          <w:sz w:val="31"/>
        </w:rPr>
        <w:t xml:space="preserve"> </w:t>
      </w:r>
      <w:r>
        <w:rPr>
          <w:sz w:val="31"/>
        </w:rPr>
        <w:t>0。37KW</w:t>
        <w:tab/>
        <w:t>台</w:t>
      </w:r>
      <w:r>
        <w:rPr>
          <w:rFonts w:ascii="Times New Roman" w:eastAsia="Times New Roman" w:hAnsi="Times New Roman"/>
          <w:sz w:val="31"/>
        </w:rPr>
        <w:tab/>
      </w:r>
      <w:r>
        <w:rPr>
          <w:sz w:val="31"/>
        </w:rPr>
        <w:t>1</w:t>
      </w:r>
    </w:p>
    <w:p>
      <w:pPr>
        <w:pStyle w:val="Heading4"/>
        <w:spacing w:before="246"/>
        <w:ind w:left="308"/>
      </w:pPr>
      <w:r>
        <w:rPr>
          <w:w w:val="95"/>
        </w:rPr>
        <w:t>主入口门卫</w:t>
      </w:r>
    </w:p>
    <w:p>
      <w:pPr>
        <w:pStyle w:val="BodyText"/>
        <w:spacing w:before="8"/>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6275"/>
        <w:gridCol w:w="860"/>
        <w:gridCol w:w="1273"/>
        <w:gridCol w:w="1417"/>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790" w:type="dxa"/>
          </w:tcPr>
          <w:p>
            <w:pPr>
              <w:pStyle w:val="TableParagraph"/>
              <w:spacing w:line="359" w:lineRule="exact"/>
              <w:ind w:left="50"/>
              <w:rPr>
                <w:sz w:val="31"/>
              </w:rPr>
            </w:pPr>
            <w:r>
              <w:rPr>
                <w:sz w:val="31"/>
              </w:rPr>
              <w:t>31</w:t>
            </w:r>
          </w:p>
        </w:tc>
        <w:tc>
          <w:tcPr>
            <w:tcW w:w="2548" w:type="dxa"/>
          </w:tcPr>
          <w:p>
            <w:pPr>
              <w:pStyle w:val="TableParagraph"/>
              <w:spacing w:line="359" w:lineRule="exact"/>
              <w:ind w:right="222"/>
              <w:jc w:val="right"/>
              <w:rPr>
                <w:sz w:val="31"/>
              </w:rPr>
            </w:pPr>
            <w:r>
              <w:rPr>
                <w:sz w:val="31"/>
              </w:rPr>
              <w:t>分体式空调器</w:t>
            </w:r>
          </w:p>
        </w:tc>
        <w:tc>
          <w:tcPr>
            <w:tcW w:w="6275" w:type="dxa"/>
          </w:tcPr>
          <w:p>
            <w:pPr>
              <w:pStyle w:val="TableParagraph"/>
              <w:spacing w:line="359" w:lineRule="exact"/>
              <w:ind w:left="222"/>
              <w:rPr>
                <w:sz w:val="31"/>
              </w:rPr>
            </w:pPr>
            <w:r>
              <w:rPr>
                <w:sz w:val="31"/>
              </w:rPr>
              <w:t>1HP</w:t>
            </w:r>
            <w:r>
              <w:rPr>
                <w:spacing w:val="-17"/>
                <w:sz w:val="31"/>
              </w:rPr>
              <w:t xml:space="preserve"> 分体机，制冷量 </w:t>
            </w:r>
            <w:r>
              <w:rPr>
                <w:sz w:val="31"/>
              </w:rPr>
              <w:t>2。8kw</w:t>
            </w:r>
            <w:r>
              <w:rPr>
                <w:spacing w:val="-17"/>
                <w:sz w:val="31"/>
              </w:rPr>
              <w:t xml:space="preserve">，功率 </w:t>
            </w:r>
            <w:r>
              <w:rPr>
                <w:sz w:val="31"/>
              </w:rPr>
              <w:t>1KW</w:t>
            </w:r>
          </w:p>
        </w:tc>
        <w:tc>
          <w:tcPr>
            <w:tcW w:w="860" w:type="dxa"/>
          </w:tcPr>
          <w:p>
            <w:pPr>
              <w:pStyle w:val="TableParagraph"/>
              <w:spacing w:line="359" w:lineRule="exact"/>
              <w:ind w:left="158"/>
              <w:rPr>
                <w:sz w:val="31"/>
              </w:rPr>
            </w:pPr>
            <w:r>
              <w:rPr>
                <w:w w:val="102"/>
                <w:sz w:val="31"/>
              </w:rPr>
              <w:t>台</w:t>
            </w:r>
          </w:p>
        </w:tc>
        <w:tc>
          <w:tcPr>
            <w:tcW w:w="1273" w:type="dxa"/>
          </w:tcPr>
          <w:p>
            <w:pPr>
              <w:pStyle w:val="TableParagraph"/>
              <w:spacing w:line="359" w:lineRule="exact"/>
              <w:ind w:left="378"/>
              <w:rPr>
                <w:sz w:val="31"/>
              </w:rPr>
            </w:pPr>
            <w:r>
              <w:rPr>
                <w:w w:val="102"/>
                <w:sz w:val="31"/>
              </w:rPr>
              <w:t>1</w:t>
            </w:r>
          </w:p>
        </w:tc>
        <w:tc>
          <w:tcPr>
            <w:tcW w:w="1417" w:type="dxa"/>
          </w:tcPr>
          <w:p>
            <w:pPr>
              <w:pStyle w:val="TableParagraph"/>
              <w:spacing w:line="359" w:lineRule="exact"/>
              <w:ind w:right="55"/>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95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75" w:type="dxa"/>
          </w:tcPr>
          <w:p>
            <w:pPr>
              <w:pStyle w:val="TableParagraph"/>
              <w:spacing w:before="47"/>
              <w:ind w:left="222"/>
              <w:rPr>
                <w:sz w:val="31"/>
              </w:rPr>
            </w:pPr>
            <w:r>
              <w:rPr>
                <w:sz w:val="31"/>
              </w:rPr>
              <w:t>1。5HP</w:t>
            </w:r>
            <w:r>
              <w:rPr>
                <w:spacing w:val="-6"/>
                <w:sz w:val="31"/>
              </w:rPr>
              <w:t xml:space="preserve"> 分体机，制冷量 </w:t>
            </w:r>
            <w:r>
              <w:rPr>
                <w:sz w:val="31"/>
              </w:rPr>
              <w:t>3。5kw</w:t>
            </w:r>
            <w:r>
              <w:rPr>
                <w:spacing w:val="-2"/>
                <w:sz w:val="31"/>
              </w:rPr>
              <w:t xml:space="preserve">，功率 </w:t>
            </w:r>
            <w:r>
              <w:rPr>
                <w:sz w:val="31"/>
              </w:rPr>
              <w:t>1。</w:t>
            </w:r>
          </w:p>
          <w:p>
            <w:pPr>
              <w:pStyle w:val="TableParagraph"/>
              <w:spacing w:before="70"/>
              <w:ind w:left="222"/>
              <w:rPr>
                <w:sz w:val="31"/>
              </w:rPr>
            </w:pPr>
            <w:r>
              <w:rPr>
                <w:sz w:val="31"/>
              </w:rPr>
              <w:t>5KW</w:t>
            </w:r>
          </w:p>
        </w:tc>
        <w:tc>
          <w:tcPr>
            <w:tcW w:w="860" w:type="dxa"/>
          </w:tcPr>
          <w:p>
            <w:pPr>
              <w:pStyle w:val="TableParagraph"/>
              <w:spacing w:before="47"/>
              <w:ind w:left="158"/>
              <w:rPr>
                <w:sz w:val="31"/>
              </w:rPr>
            </w:pPr>
            <w:r>
              <w:rPr>
                <w:w w:val="102"/>
                <w:sz w:val="31"/>
              </w:rPr>
              <w:t>台</w:t>
            </w:r>
          </w:p>
        </w:tc>
        <w:tc>
          <w:tcPr>
            <w:tcW w:w="1273" w:type="dxa"/>
          </w:tcPr>
          <w:p>
            <w:pPr>
              <w:pStyle w:val="TableParagraph"/>
              <w:spacing w:before="47"/>
              <w:ind w:left="378"/>
              <w:rPr>
                <w:sz w:val="31"/>
              </w:rPr>
            </w:pPr>
            <w:r>
              <w:rPr>
                <w:w w:val="102"/>
                <w:sz w:val="31"/>
              </w:rPr>
              <w:t>1</w:t>
            </w:r>
          </w:p>
        </w:tc>
        <w:tc>
          <w:tcPr>
            <w:tcW w:w="1417" w:type="dxa"/>
          </w:tcPr>
          <w:p>
            <w:pPr>
              <w:pStyle w:val="TableParagraph"/>
              <w:spacing w:before="47"/>
              <w:ind w:right="55"/>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spacing w:before="45" w:line="335" w:lineRule="exact"/>
              <w:ind w:left="50"/>
              <w:rPr>
                <w:sz w:val="31"/>
              </w:rPr>
            </w:pPr>
            <w:r>
              <w:rPr>
                <w:sz w:val="31"/>
              </w:rPr>
              <w:t>32</w:t>
            </w:r>
          </w:p>
        </w:tc>
        <w:tc>
          <w:tcPr>
            <w:tcW w:w="2548" w:type="dxa"/>
          </w:tcPr>
          <w:p>
            <w:pPr>
              <w:pStyle w:val="TableParagraph"/>
              <w:spacing w:before="45" w:line="335" w:lineRule="exact"/>
              <w:ind w:right="222"/>
              <w:jc w:val="right"/>
              <w:rPr>
                <w:sz w:val="31"/>
              </w:rPr>
            </w:pPr>
            <w:r>
              <w:rPr>
                <w:sz w:val="31"/>
              </w:rPr>
              <w:t>壁式轴流风机</w:t>
            </w:r>
          </w:p>
        </w:tc>
        <w:tc>
          <w:tcPr>
            <w:tcW w:w="6275" w:type="dxa"/>
          </w:tcPr>
          <w:p>
            <w:pPr>
              <w:pStyle w:val="TableParagraph"/>
              <w:spacing w:before="45" w:line="335" w:lineRule="exact"/>
              <w:ind w:left="222"/>
              <w:rPr>
                <w:sz w:val="31"/>
              </w:rPr>
            </w:pPr>
            <w:r>
              <w:rPr>
                <w:spacing w:val="-5"/>
                <w:sz w:val="31"/>
              </w:rPr>
              <w:t xml:space="preserve">轴流风机,风量 </w:t>
            </w:r>
            <w:r>
              <w:rPr>
                <w:sz w:val="31"/>
              </w:rPr>
              <w:t>613m³/h</w:t>
            </w:r>
            <w:r>
              <w:rPr>
                <w:spacing w:val="-8"/>
                <w:sz w:val="31"/>
              </w:rPr>
              <w:t xml:space="preserve">，功率 </w:t>
            </w:r>
            <w:r>
              <w:rPr>
                <w:sz w:val="31"/>
              </w:rPr>
              <w:t>0.025KW</w:t>
            </w:r>
          </w:p>
        </w:tc>
        <w:tc>
          <w:tcPr>
            <w:tcW w:w="860" w:type="dxa"/>
          </w:tcPr>
          <w:p>
            <w:pPr>
              <w:pStyle w:val="TableParagraph"/>
              <w:spacing w:before="45" w:line="335" w:lineRule="exact"/>
              <w:ind w:left="158"/>
              <w:rPr>
                <w:sz w:val="31"/>
              </w:rPr>
            </w:pPr>
            <w:r>
              <w:rPr>
                <w:w w:val="102"/>
                <w:sz w:val="31"/>
              </w:rPr>
              <w:t>台</w:t>
            </w:r>
          </w:p>
        </w:tc>
        <w:tc>
          <w:tcPr>
            <w:tcW w:w="1273" w:type="dxa"/>
          </w:tcPr>
          <w:p>
            <w:pPr>
              <w:pStyle w:val="TableParagraph"/>
              <w:spacing w:before="45" w:line="335" w:lineRule="exact"/>
              <w:ind w:left="378"/>
              <w:rPr>
                <w:sz w:val="31"/>
              </w:rPr>
            </w:pPr>
            <w:r>
              <w:rPr>
                <w:w w:val="102"/>
                <w:sz w:val="31"/>
              </w:rPr>
              <w:t>1</w:t>
            </w:r>
          </w:p>
        </w:tc>
        <w:tc>
          <w:tcPr>
            <w:tcW w:w="1417" w:type="dxa"/>
          </w:tcPr>
          <w:p>
            <w:pPr>
              <w:pStyle w:val="TableParagraph"/>
              <w:rPr>
                <w:rFonts w:ascii="Times New Roman"/>
                <w:sz w:val="30"/>
              </w:rPr>
            </w:pPr>
          </w:p>
        </w:tc>
      </w:tr>
    </w:tbl>
    <w:p>
      <w:pPr>
        <w:spacing w:before="289"/>
        <w:ind w:left="308" w:right="0" w:firstLine="0"/>
        <w:jc w:val="center"/>
        <w:rPr>
          <w:b/>
          <w:sz w:val="36"/>
        </w:rPr>
      </w:pPr>
      <w:r>
        <w:rPr>
          <w:b/>
          <w:w w:val="95"/>
          <w:sz w:val="36"/>
        </w:rPr>
        <w:t>空压机间</w:t>
      </w:r>
    </w:p>
    <w:p>
      <w:pPr>
        <w:pStyle w:val="BodyText"/>
        <w:spacing w:before="7"/>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6277"/>
        <w:gridCol w:w="858"/>
        <w:gridCol w:w="1273"/>
        <w:gridCol w:w="1417"/>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790" w:type="dxa"/>
          </w:tcPr>
          <w:p>
            <w:pPr>
              <w:pStyle w:val="TableParagraph"/>
              <w:spacing w:line="359" w:lineRule="exact"/>
              <w:ind w:left="50"/>
              <w:rPr>
                <w:sz w:val="31"/>
              </w:rPr>
            </w:pPr>
            <w:r>
              <w:rPr>
                <w:sz w:val="31"/>
              </w:rPr>
              <w:t>33</w:t>
            </w:r>
          </w:p>
        </w:tc>
        <w:tc>
          <w:tcPr>
            <w:tcW w:w="2548" w:type="dxa"/>
          </w:tcPr>
          <w:p>
            <w:pPr>
              <w:pStyle w:val="TableParagraph"/>
              <w:spacing w:line="359" w:lineRule="exact"/>
              <w:ind w:left="422"/>
              <w:rPr>
                <w:sz w:val="31"/>
              </w:rPr>
            </w:pPr>
            <w:r>
              <w:rPr>
                <w:sz w:val="31"/>
              </w:rPr>
              <w:t>分体式空调器</w:t>
            </w:r>
          </w:p>
        </w:tc>
        <w:tc>
          <w:tcPr>
            <w:tcW w:w="6277" w:type="dxa"/>
          </w:tcPr>
          <w:p>
            <w:pPr>
              <w:pStyle w:val="TableParagraph"/>
              <w:spacing w:line="359" w:lineRule="exact"/>
              <w:ind w:left="222"/>
              <w:rPr>
                <w:sz w:val="31"/>
              </w:rPr>
            </w:pPr>
            <w:r>
              <w:rPr>
                <w:sz w:val="31"/>
              </w:rPr>
              <w:t>1</w:t>
            </w:r>
            <w:r>
              <w:rPr>
                <w:spacing w:val="-83"/>
                <w:sz w:val="31"/>
              </w:rPr>
              <w:t>。</w:t>
            </w:r>
            <w:r>
              <w:rPr>
                <w:sz w:val="31"/>
              </w:rPr>
              <w:t>5HP</w:t>
            </w:r>
            <w:r>
              <w:rPr>
                <w:spacing w:val="-28"/>
                <w:sz w:val="31"/>
              </w:rPr>
              <w:t xml:space="preserve"> 分体机，制冷量 </w:t>
            </w:r>
            <w:r>
              <w:rPr>
                <w:sz w:val="31"/>
              </w:rPr>
              <w:t>3</w:t>
            </w:r>
            <w:r>
              <w:rPr>
                <w:spacing w:val="-87"/>
                <w:sz w:val="31"/>
              </w:rPr>
              <w:t>。</w:t>
            </w:r>
            <w:r>
              <w:rPr>
                <w:sz w:val="31"/>
              </w:rPr>
              <w:t>17kw</w:t>
            </w:r>
            <w:r>
              <w:rPr>
                <w:spacing w:val="-19"/>
                <w:sz w:val="31"/>
              </w:rPr>
              <w:t xml:space="preserve">，功率 </w:t>
            </w:r>
            <w:r>
              <w:rPr>
                <w:sz w:val="31"/>
              </w:rPr>
              <w:t>1.5KW</w:t>
            </w:r>
          </w:p>
        </w:tc>
        <w:tc>
          <w:tcPr>
            <w:tcW w:w="858" w:type="dxa"/>
          </w:tcPr>
          <w:p>
            <w:pPr>
              <w:pStyle w:val="TableParagraph"/>
              <w:spacing w:line="359" w:lineRule="exact"/>
              <w:ind w:left="156"/>
              <w:rPr>
                <w:sz w:val="31"/>
              </w:rPr>
            </w:pPr>
            <w:r>
              <w:rPr>
                <w:w w:val="102"/>
                <w:sz w:val="31"/>
              </w:rPr>
              <w:t>台</w:t>
            </w:r>
          </w:p>
        </w:tc>
        <w:tc>
          <w:tcPr>
            <w:tcW w:w="1273" w:type="dxa"/>
          </w:tcPr>
          <w:p>
            <w:pPr>
              <w:pStyle w:val="TableParagraph"/>
              <w:spacing w:line="359" w:lineRule="exact"/>
              <w:ind w:left="378"/>
              <w:rPr>
                <w:sz w:val="31"/>
              </w:rPr>
            </w:pPr>
            <w:r>
              <w:rPr>
                <w:w w:val="102"/>
                <w:sz w:val="31"/>
              </w:rPr>
              <w:t>1</w:t>
            </w:r>
          </w:p>
        </w:tc>
        <w:tc>
          <w:tcPr>
            <w:tcW w:w="1417" w:type="dxa"/>
          </w:tcPr>
          <w:p>
            <w:pPr>
              <w:pStyle w:val="TableParagraph"/>
              <w:spacing w:line="359" w:lineRule="exact"/>
              <w:ind w:left="726"/>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spacing w:before="45" w:line="335" w:lineRule="exact"/>
              <w:ind w:left="50"/>
              <w:rPr>
                <w:sz w:val="31"/>
              </w:rPr>
            </w:pPr>
            <w:r>
              <w:rPr>
                <w:sz w:val="31"/>
              </w:rPr>
              <w:t>34</w:t>
            </w:r>
          </w:p>
        </w:tc>
        <w:tc>
          <w:tcPr>
            <w:tcW w:w="2548" w:type="dxa"/>
          </w:tcPr>
          <w:p>
            <w:pPr>
              <w:pStyle w:val="TableParagraph"/>
              <w:spacing w:before="45" w:line="335" w:lineRule="exact"/>
              <w:ind w:left="422"/>
              <w:rPr>
                <w:sz w:val="31"/>
              </w:rPr>
            </w:pPr>
            <w:r>
              <w:rPr>
                <w:sz w:val="31"/>
              </w:rPr>
              <w:t>风机</w:t>
            </w:r>
          </w:p>
        </w:tc>
        <w:tc>
          <w:tcPr>
            <w:tcW w:w="6277" w:type="dxa"/>
          </w:tcPr>
          <w:p>
            <w:pPr>
              <w:pStyle w:val="TableParagraph"/>
              <w:spacing w:before="45" w:line="335" w:lineRule="exact"/>
              <w:ind w:left="222"/>
              <w:rPr>
                <w:sz w:val="31"/>
              </w:rPr>
            </w:pPr>
            <w:r>
              <w:rPr>
                <w:spacing w:val="-4"/>
                <w:sz w:val="31"/>
              </w:rPr>
              <w:t xml:space="preserve">离心式风机,风量 </w:t>
            </w:r>
            <w:r>
              <w:rPr>
                <w:sz w:val="31"/>
              </w:rPr>
              <w:t>4000m³/h</w:t>
            </w:r>
            <w:r>
              <w:rPr>
                <w:spacing w:val="-8"/>
                <w:sz w:val="31"/>
              </w:rPr>
              <w:t xml:space="preserve">，功率 </w:t>
            </w:r>
            <w:r>
              <w:rPr>
                <w:sz w:val="31"/>
              </w:rPr>
              <w:t>0。65KW</w:t>
            </w:r>
          </w:p>
        </w:tc>
        <w:tc>
          <w:tcPr>
            <w:tcW w:w="858" w:type="dxa"/>
          </w:tcPr>
          <w:p>
            <w:pPr>
              <w:pStyle w:val="TableParagraph"/>
              <w:spacing w:before="45" w:line="335" w:lineRule="exact"/>
              <w:ind w:left="156"/>
              <w:rPr>
                <w:sz w:val="31"/>
              </w:rPr>
            </w:pPr>
            <w:r>
              <w:rPr>
                <w:w w:val="102"/>
                <w:sz w:val="31"/>
              </w:rPr>
              <w:t>台</w:t>
            </w:r>
          </w:p>
        </w:tc>
        <w:tc>
          <w:tcPr>
            <w:tcW w:w="1273" w:type="dxa"/>
          </w:tcPr>
          <w:p>
            <w:pPr>
              <w:pStyle w:val="TableParagraph"/>
              <w:spacing w:before="45" w:line="335" w:lineRule="exact"/>
              <w:ind w:left="378"/>
              <w:rPr>
                <w:sz w:val="31"/>
              </w:rPr>
            </w:pPr>
            <w:r>
              <w:rPr>
                <w:w w:val="102"/>
                <w:sz w:val="31"/>
              </w:rPr>
              <w:t>2</w:t>
            </w:r>
          </w:p>
        </w:tc>
        <w:tc>
          <w:tcPr>
            <w:tcW w:w="1417" w:type="dxa"/>
          </w:tcPr>
          <w:p>
            <w:pPr>
              <w:pStyle w:val="TableParagraph"/>
              <w:rPr>
                <w:rFonts w:ascii="Times New Roman"/>
                <w:sz w:val="30"/>
              </w:rPr>
            </w:pPr>
          </w:p>
        </w:tc>
      </w:tr>
    </w:tbl>
    <w:p>
      <w:pPr>
        <w:spacing w:after="0"/>
        <w:rPr>
          <w:rFonts w:ascii="Times New Roman"/>
          <w:sz w:val="30"/>
        </w:rPr>
        <w:sectPr>
          <w:pgSz w:w="17860" w:h="25260"/>
          <w:pgMar w:top="1640" w:right="0" w:bottom="280" w:left="0" w:header="1160" w:footer="0"/>
          <w:cols w:space="708"/>
        </w:sectPr>
      </w:pPr>
    </w:p>
    <w:p>
      <w:pPr>
        <w:pStyle w:val="BodyText"/>
        <w:rPr>
          <w:b/>
          <w:sz w:val="20"/>
        </w:rPr>
      </w:pPr>
    </w:p>
    <w:p>
      <w:pPr>
        <w:pStyle w:val="Heading4"/>
        <w:spacing w:before="203"/>
        <w:ind w:left="308"/>
      </w:pPr>
      <w:r>
        <w:drawing>
          <wp:anchor distT="0" distB="0" distL="0" distR="0" simplePos="0" relativeHeight="251720704" behindDoc="1" locked="0" layoutInCell="1" allowOverlap="1">
            <wp:simplePos x="0" y="0"/>
            <wp:positionH relativeFrom="page">
              <wp:posOffset>1358900</wp:posOffset>
            </wp:positionH>
            <wp:positionV relativeFrom="paragraph">
              <wp:posOffset>-35179</wp:posOffset>
            </wp:positionV>
            <wp:extent cx="8839200" cy="13068300"/>
            <wp:effectExtent l="0" t="0" r="0" b="0"/>
            <wp:wrapNone/>
            <wp:docPr id="121"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95.png"/>
                    <pic:cNvPicPr/>
                  </pic:nvPicPr>
                  <pic:blipFill>
                    <a:blip xmlns:r="http://schemas.openxmlformats.org/officeDocument/2006/relationships" r:embed="rId96" cstate="print"/>
                    <a:stretch>
                      <a:fillRect/>
                    </a:stretch>
                  </pic:blipFill>
                  <pic:spPr>
                    <a:xfrm>
                      <a:off x="0" y="0"/>
                      <a:ext cx="8839200" cy="13068300"/>
                    </a:xfrm>
                    <a:prstGeom prst="rect">
                      <a:avLst/>
                    </a:prstGeom>
                  </pic:spPr>
                </pic:pic>
              </a:graphicData>
            </a:graphic>
          </wp:anchor>
        </w:drawing>
      </w:r>
      <w:r>
        <w:rPr>
          <w:w w:val="95"/>
        </w:rPr>
        <w:t>蓄电池间</w:t>
      </w:r>
    </w:p>
    <w:p>
      <w:pPr>
        <w:pStyle w:val="BodyText"/>
        <w:rPr>
          <w:b/>
          <w:sz w:val="20"/>
        </w:rPr>
      </w:pPr>
    </w:p>
    <w:p>
      <w:pPr>
        <w:pStyle w:val="BodyText"/>
        <w:spacing w:before="10"/>
        <w:rPr>
          <w:b/>
          <w:sz w:val="26"/>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2561"/>
        <w:gridCol w:w="1058"/>
        <w:gridCol w:w="2660"/>
        <w:gridCol w:w="858"/>
        <w:gridCol w:w="1273"/>
        <w:gridCol w:w="1895"/>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790" w:type="dxa"/>
          </w:tcPr>
          <w:p>
            <w:pPr>
              <w:pStyle w:val="TableParagraph"/>
              <w:spacing w:line="297" w:lineRule="exact"/>
              <w:ind w:left="50"/>
              <w:rPr>
                <w:sz w:val="31"/>
              </w:rPr>
            </w:pPr>
            <w:r>
              <w:rPr>
                <w:sz w:val="31"/>
              </w:rPr>
              <w:t>35</w:t>
            </w:r>
          </w:p>
        </w:tc>
        <w:tc>
          <w:tcPr>
            <w:tcW w:w="2548" w:type="dxa"/>
          </w:tcPr>
          <w:p>
            <w:pPr>
              <w:pStyle w:val="TableParagraph"/>
              <w:spacing w:line="297" w:lineRule="exact"/>
              <w:ind w:left="422"/>
              <w:rPr>
                <w:sz w:val="31"/>
              </w:rPr>
            </w:pPr>
            <w:r>
              <w:rPr>
                <w:sz w:val="31"/>
              </w:rPr>
              <w:t>分体式空调器</w:t>
            </w:r>
          </w:p>
        </w:tc>
        <w:tc>
          <w:tcPr>
            <w:tcW w:w="6279" w:type="dxa"/>
            <w:gridSpan w:val="3"/>
          </w:tcPr>
          <w:p>
            <w:pPr>
              <w:pStyle w:val="TableParagraph"/>
              <w:spacing w:line="297" w:lineRule="exact"/>
              <w:ind w:left="222"/>
              <w:rPr>
                <w:sz w:val="31"/>
              </w:rPr>
            </w:pPr>
            <w:r>
              <w:rPr>
                <w:spacing w:val="-1"/>
                <w:sz w:val="31"/>
              </w:rPr>
              <w:t>1。5HP</w:t>
            </w:r>
            <w:r>
              <w:rPr>
                <w:spacing w:val="-27"/>
                <w:sz w:val="31"/>
              </w:rPr>
              <w:t xml:space="preserve"> 分体机，制冷量 </w:t>
            </w:r>
            <w:r>
              <w:rPr>
                <w:spacing w:val="-1"/>
                <w:sz w:val="31"/>
              </w:rPr>
              <w:t>3。5kw,</w:t>
            </w:r>
            <w:r>
              <w:rPr>
                <w:spacing w:val="-28"/>
                <w:sz w:val="31"/>
              </w:rPr>
              <w:t xml:space="preserve">功率 </w:t>
            </w:r>
            <w:r>
              <w:rPr>
                <w:sz w:val="31"/>
              </w:rPr>
              <w:t>1。5KW</w:t>
            </w:r>
          </w:p>
        </w:tc>
        <w:tc>
          <w:tcPr>
            <w:tcW w:w="858" w:type="dxa"/>
          </w:tcPr>
          <w:p>
            <w:pPr>
              <w:pStyle w:val="TableParagraph"/>
              <w:spacing w:line="297" w:lineRule="exact"/>
              <w:ind w:left="154"/>
              <w:rPr>
                <w:sz w:val="31"/>
              </w:rPr>
            </w:pPr>
            <w:r>
              <w:rPr>
                <w:w w:val="102"/>
                <w:sz w:val="31"/>
              </w:rPr>
              <w:t>台</w:t>
            </w:r>
          </w:p>
        </w:tc>
        <w:tc>
          <w:tcPr>
            <w:tcW w:w="1273" w:type="dxa"/>
          </w:tcPr>
          <w:p>
            <w:pPr>
              <w:pStyle w:val="TableParagraph"/>
              <w:spacing w:line="297" w:lineRule="exact"/>
              <w:ind w:left="376"/>
              <w:rPr>
                <w:sz w:val="31"/>
              </w:rPr>
            </w:pPr>
            <w:r>
              <w:rPr>
                <w:w w:val="102"/>
                <w:sz w:val="31"/>
              </w:rPr>
              <w:t>1</w:t>
            </w:r>
          </w:p>
        </w:tc>
        <w:tc>
          <w:tcPr>
            <w:tcW w:w="1895" w:type="dxa"/>
          </w:tcPr>
          <w:p>
            <w:pPr>
              <w:pStyle w:val="TableParagraph"/>
              <w:spacing w:line="297" w:lineRule="exact"/>
              <w:ind w:left="724"/>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1269"/>
          <w:jc w:val="left"/>
        </w:trPr>
        <w:tc>
          <w:tcPr>
            <w:tcW w:w="790" w:type="dxa"/>
          </w:tcPr>
          <w:p>
            <w:pPr>
              <w:pStyle w:val="TableParagraph"/>
              <w:spacing w:before="3"/>
              <w:rPr>
                <w:b/>
                <w:sz w:val="28"/>
              </w:rPr>
            </w:pPr>
          </w:p>
          <w:p>
            <w:pPr>
              <w:pStyle w:val="TableParagraph"/>
              <w:ind w:left="50"/>
              <w:rPr>
                <w:sz w:val="31"/>
              </w:rPr>
            </w:pPr>
            <w:r>
              <w:rPr>
                <w:sz w:val="31"/>
              </w:rPr>
              <w:t>36</w:t>
            </w:r>
          </w:p>
        </w:tc>
        <w:tc>
          <w:tcPr>
            <w:tcW w:w="2548" w:type="dxa"/>
          </w:tcPr>
          <w:p>
            <w:pPr>
              <w:pStyle w:val="TableParagraph"/>
              <w:spacing w:before="3"/>
              <w:rPr>
                <w:b/>
                <w:sz w:val="28"/>
              </w:rPr>
            </w:pPr>
          </w:p>
          <w:p>
            <w:pPr>
              <w:pStyle w:val="TableParagraph"/>
              <w:ind w:left="422"/>
              <w:rPr>
                <w:sz w:val="31"/>
              </w:rPr>
            </w:pPr>
            <w:r>
              <w:rPr>
                <w:sz w:val="31"/>
              </w:rPr>
              <w:t>风机</w:t>
            </w:r>
          </w:p>
        </w:tc>
        <w:tc>
          <w:tcPr>
            <w:tcW w:w="2561" w:type="dxa"/>
          </w:tcPr>
          <w:p>
            <w:pPr>
              <w:pStyle w:val="TableParagraph"/>
              <w:spacing w:before="7"/>
              <w:rPr>
                <w:b/>
                <w:sz w:val="22"/>
              </w:rPr>
            </w:pPr>
          </w:p>
          <w:p>
            <w:pPr>
              <w:pStyle w:val="TableParagraph"/>
              <w:spacing w:line="470" w:lineRule="atLeast"/>
              <w:ind w:left="222" w:right="118"/>
              <w:rPr>
                <w:sz w:val="31"/>
              </w:rPr>
            </w:pPr>
            <w:r>
              <w:rPr>
                <w:sz w:val="31"/>
              </w:rPr>
              <w:t>壁式轴流式风机0.25KW</w:t>
            </w:r>
          </w:p>
        </w:tc>
        <w:tc>
          <w:tcPr>
            <w:tcW w:w="1058" w:type="dxa"/>
          </w:tcPr>
          <w:p>
            <w:pPr>
              <w:pStyle w:val="TableParagraph"/>
              <w:spacing w:before="3"/>
              <w:rPr>
                <w:b/>
                <w:sz w:val="28"/>
              </w:rPr>
            </w:pPr>
          </w:p>
          <w:p>
            <w:pPr>
              <w:pStyle w:val="TableParagraph"/>
              <w:ind w:right="114"/>
              <w:jc w:val="right"/>
              <w:rPr>
                <w:sz w:val="31"/>
              </w:rPr>
            </w:pPr>
            <w:r>
              <w:rPr>
                <w:spacing w:val="-30"/>
                <w:sz w:val="31"/>
              </w:rPr>
              <w:t>, 风量</w:t>
            </w:r>
          </w:p>
        </w:tc>
        <w:tc>
          <w:tcPr>
            <w:tcW w:w="2660" w:type="dxa"/>
          </w:tcPr>
          <w:p>
            <w:pPr>
              <w:pStyle w:val="TableParagraph"/>
              <w:spacing w:before="3"/>
              <w:rPr>
                <w:b/>
                <w:sz w:val="28"/>
              </w:rPr>
            </w:pPr>
          </w:p>
          <w:p>
            <w:pPr>
              <w:pStyle w:val="TableParagraph"/>
              <w:ind w:left="110"/>
              <w:rPr>
                <w:sz w:val="31"/>
              </w:rPr>
            </w:pPr>
            <w:r>
              <w:rPr>
                <w:spacing w:val="10"/>
                <w:sz w:val="31"/>
              </w:rPr>
              <w:t>3074m³/h</w:t>
            </w:r>
            <w:r>
              <w:rPr>
                <w:spacing w:val="3"/>
                <w:sz w:val="31"/>
              </w:rPr>
              <w:t>，功率</w:t>
            </w:r>
          </w:p>
        </w:tc>
        <w:tc>
          <w:tcPr>
            <w:tcW w:w="858" w:type="dxa"/>
          </w:tcPr>
          <w:p>
            <w:pPr>
              <w:pStyle w:val="TableParagraph"/>
              <w:spacing w:before="3"/>
              <w:rPr>
                <w:b/>
                <w:sz w:val="28"/>
              </w:rPr>
            </w:pPr>
          </w:p>
          <w:p>
            <w:pPr>
              <w:pStyle w:val="TableParagraph"/>
              <w:ind w:left="154"/>
              <w:rPr>
                <w:sz w:val="31"/>
              </w:rPr>
            </w:pPr>
            <w:r>
              <w:rPr>
                <w:w w:val="102"/>
                <w:sz w:val="31"/>
              </w:rPr>
              <w:t>台</w:t>
            </w:r>
          </w:p>
        </w:tc>
        <w:tc>
          <w:tcPr>
            <w:tcW w:w="1273" w:type="dxa"/>
          </w:tcPr>
          <w:p>
            <w:pPr>
              <w:pStyle w:val="TableParagraph"/>
              <w:spacing w:before="3"/>
              <w:rPr>
                <w:b/>
                <w:sz w:val="28"/>
              </w:rPr>
            </w:pPr>
          </w:p>
          <w:p>
            <w:pPr>
              <w:pStyle w:val="TableParagraph"/>
              <w:ind w:left="376"/>
              <w:rPr>
                <w:sz w:val="31"/>
              </w:rPr>
            </w:pPr>
            <w:r>
              <w:rPr>
                <w:w w:val="102"/>
                <w:sz w:val="31"/>
              </w:rPr>
              <w:t>7</w:t>
            </w:r>
          </w:p>
        </w:tc>
        <w:tc>
          <w:tcPr>
            <w:tcW w:w="1895" w:type="dxa"/>
          </w:tcPr>
          <w:p>
            <w:pPr>
              <w:pStyle w:val="TableParagraph"/>
              <w:spacing w:before="7"/>
              <w:rPr>
                <w:b/>
                <w:sz w:val="22"/>
              </w:rPr>
            </w:pPr>
          </w:p>
          <w:p>
            <w:pPr>
              <w:pStyle w:val="TableParagraph"/>
              <w:spacing w:line="470" w:lineRule="atLeast"/>
              <w:ind w:left="724" w:right="57"/>
              <w:rPr>
                <w:sz w:val="31"/>
              </w:rPr>
            </w:pPr>
            <w:r>
              <w:rPr>
                <w:spacing w:val="1"/>
                <w:sz w:val="31"/>
              </w:rPr>
              <w:t>防 爆防</w:t>
            </w:r>
            <w:r>
              <w:rPr>
                <w:sz w:val="31"/>
              </w:rPr>
              <w:t>腐型</w:t>
            </w:r>
          </w:p>
        </w:tc>
      </w:tr>
      <w:tr>
        <w:tblPrEx>
          <w:tblW w:w="0" w:type="auto"/>
          <w:jc w:val="left"/>
          <w:tblInd w:w="2280" w:type="dxa"/>
          <w:tblLayout w:type="fixed"/>
          <w:tblCellMar>
            <w:top w:w="0" w:type="dxa"/>
            <w:left w:w="0" w:type="dxa"/>
            <w:bottom w:w="0" w:type="dxa"/>
            <w:right w:w="0" w:type="dxa"/>
          </w:tblCellMar>
          <w:tblLook w:val="01E0"/>
        </w:tblPrEx>
        <w:trPr>
          <w:trHeight w:val="869"/>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2561" w:type="dxa"/>
          </w:tcPr>
          <w:p>
            <w:pPr>
              <w:pStyle w:val="TableParagraph"/>
              <w:spacing w:before="47"/>
              <w:ind w:left="222"/>
              <w:rPr>
                <w:sz w:val="31"/>
              </w:rPr>
            </w:pPr>
            <w:r>
              <w:rPr>
                <w:sz w:val="31"/>
              </w:rPr>
              <w:t>壁式轴流式风机</w:t>
            </w:r>
          </w:p>
          <w:p>
            <w:pPr>
              <w:pStyle w:val="TableParagraph"/>
              <w:spacing w:before="70" w:line="335" w:lineRule="exact"/>
              <w:ind w:left="222"/>
              <w:rPr>
                <w:sz w:val="31"/>
              </w:rPr>
            </w:pPr>
            <w:r>
              <w:rPr>
                <w:sz w:val="31"/>
              </w:rPr>
              <w:t>0.04KW</w:t>
            </w:r>
          </w:p>
        </w:tc>
        <w:tc>
          <w:tcPr>
            <w:tcW w:w="1058" w:type="dxa"/>
          </w:tcPr>
          <w:p>
            <w:pPr>
              <w:pStyle w:val="TableParagraph"/>
              <w:spacing w:before="47"/>
              <w:ind w:right="114"/>
              <w:jc w:val="right"/>
              <w:rPr>
                <w:sz w:val="31"/>
              </w:rPr>
            </w:pPr>
            <w:r>
              <w:rPr>
                <w:spacing w:val="-30"/>
                <w:sz w:val="31"/>
              </w:rPr>
              <w:t>, 风量</w:t>
            </w:r>
          </w:p>
        </w:tc>
        <w:tc>
          <w:tcPr>
            <w:tcW w:w="2660" w:type="dxa"/>
          </w:tcPr>
          <w:p>
            <w:pPr>
              <w:pStyle w:val="TableParagraph"/>
              <w:spacing w:before="47"/>
              <w:ind w:left="110"/>
              <w:rPr>
                <w:sz w:val="31"/>
              </w:rPr>
            </w:pPr>
            <w:r>
              <w:rPr>
                <w:spacing w:val="10"/>
                <w:sz w:val="31"/>
              </w:rPr>
              <w:t>1537m³/h</w:t>
            </w:r>
            <w:r>
              <w:rPr>
                <w:spacing w:val="3"/>
                <w:sz w:val="31"/>
              </w:rPr>
              <w:t>，功率</w:t>
            </w:r>
          </w:p>
        </w:tc>
        <w:tc>
          <w:tcPr>
            <w:tcW w:w="858" w:type="dxa"/>
          </w:tcPr>
          <w:p>
            <w:pPr>
              <w:pStyle w:val="TableParagraph"/>
              <w:spacing w:before="47"/>
              <w:ind w:left="154"/>
              <w:rPr>
                <w:sz w:val="31"/>
              </w:rPr>
            </w:pPr>
            <w:r>
              <w:rPr>
                <w:w w:val="102"/>
                <w:sz w:val="31"/>
              </w:rPr>
              <w:t>台</w:t>
            </w:r>
          </w:p>
        </w:tc>
        <w:tc>
          <w:tcPr>
            <w:tcW w:w="1273" w:type="dxa"/>
          </w:tcPr>
          <w:p>
            <w:pPr>
              <w:pStyle w:val="TableParagraph"/>
              <w:spacing w:before="47"/>
              <w:ind w:left="376"/>
              <w:rPr>
                <w:sz w:val="31"/>
              </w:rPr>
            </w:pPr>
            <w:r>
              <w:rPr>
                <w:w w:val="102"/>
                <w:sz w:val="31"/>
              </w:rPr>
              <w:t>7</w:t>
            </w:r>
          </w:p>
        </w:tc>
        <w:tc>
          <w:tcPr>
            <w:tcW w:w="1895" w:type="dxa"/>
          </w:tcPr>
          <w:p>
            <w:pPr>
              <w:pStyle w:val="TableParagraph"/>
              <w:rPr>
                <w:rFonts w:ascii="Times New Roman"/>
                <w:sz w:val="30"/>
              </w:rPr>
            </w:pPr>
          </w:p>
        </w:tc>
      </w:tr>
    </w:tbl>
    <w:p>
      <w:pPr>
        <w:pStyle w:val="BodyText"/>
        <w:spacing w:before="9"/>
        <w:rPr>
          <w:b/>
          <w:sz w:val="18"/>
        </w:rPr>
      </w:pPr>
    </w:p>
    <w:p>
      <w:pPr>
        <w:spacing w:before="49"/>
        <w:ind w:left="301" w:right="0" w:firstLine="0"/>
        <w:jc w:val="center"/>
        <w:rPr>
          <w:b/>
          <w:sz w:val="36"/>
        </w:rPr>
      </w:pPr>
      <w:r>
        <w:rPr>
          <w:b/>
          <w:w w:val="95"/>
          <w:sz w:val="36"/>
        </w:rPr>
        <w:t>特种机库及内燃机库</w:t>
      </w:r>
    </w:p>
    <w:p>
      <w:pPr>
        <w:pStyle w:val="BodyText"/>
        <w:spacing w:before="7"/>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1650"/>
        <w:gridCol w:w="961"/>
        <w:gridCol w:w="5494"/>
        <w:gridCol w:w="769"/>
        <w:gridCol w:w="809"/>
        <w:gridCol w:w="1431"/>
        <w:gridCol w:w="1258"/>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790" w:type="dxa"/>
          </w:tcPr>
          <w:p>
            <w:pPr>
              <w:pStyle w:val="TableParagraph"/>
              <w:spacing w:line="359" w:lineRule="exact"/>
              <w:ind w:left="50"/>
              <w:rPr>
                <w:sz w:val="31"/>
              </w:rPr>
            </w:pPr>
            <w:r>
              <w:rPr>
                <w:sz w:val="31"/>
              </w:rPr>
              <w:t>37</w:t>
            </w:r>
          </w:p>
        </w:tc>
        <w:tc>
          <w:tcPr>
            <w:tcW w:w="1650" w:type="dxa"/>
          </w:tcPr>
          <w:p>
            <w:pPr>
              <w:pStyle w:val="TableParagraph"/>
              <w:spacing w:line="359" w:lineRule="exact"/>
              <w:ind w:left="422"/>
              <w:rPr>
                <w:sz w:val="31"/>
              </w:rPr>
            </w:pPr>
            <w:r>
              <w:rPr>
                <w:sz w:val="31"/>
              </w:rPr>
              <w:t>风机</w:t>
            </w:r>
          </w:p>
        </w:tc>
        <w:tc>
          <w:tcPr>
            <w:tcW w:w="961" w:type="dxa"/>
          </w:tcPr>
          <w:p>
            <w:pPr>
              <w:pStyle w:val="TableParagraph"/>
              <w:rPr>
                <w:rFonts w:ascii="Times New Roman"/>
                <w:sz w:val="30"/>
              </w:rPr>
            </w:pPr>
          </w:p>
        </w:tc>
        <w:tc>
          <w:tcPr>
            <w:tcW w:w="6263" w:type="dxa"/>
            <w:gridSpan w:val="2"/>
          </w:tcPr>
          <w:p>
            <w:pPr>
              <w:pStyle w:val="TableParagraph"/>
              <w:spacing w:line="359" w:lineRule="exact"/>
              <w:ind w:left="159"/>
              <w:rPr>
                <w:sz w:val="31"/>
              </w:rPr>
            </w:pPr>
            <w:r>
              <w:rPr>
                <w:spacing w:val="-4"/>
                <w:sz w:val="31"/>
              </w:rPr>
              <w:t xml:space="preserve">斜流式风机,风量 </w:t>
            </w:r>
            <w:r>
              <w:rPr>
                <w:sz w:val="31"/>
              </w:rPr>
              <w:t>15000m³/h，</w:t>
            </w:r>
            <w:r>
              <w:rPr>
                <w:spacing w:val="-12"/>
                <w:sz w:val="31"/>
              </w:rPr>
              <w:t xml:space="preserve">功率 </w:t>
            </w:r>
            <w:r>
              <w:rPr>
                <w:sz w:val="31"/>
              </w:rPr>
              <w:t>3KW</w:t>
            </w:r>
          </w:p>
        </w:tc>
        <w:tc>
          <w:tcPr>
            <w:tcW w:w="809" w:type="dxa"/>
          </w:tcPr>
          <w:p>
            <w:pPr>
              <w:pStyle w:val="TableParagraph"/>
              <w:spacing w:line="359" w:lineRule="exact"/>
              <w:ind w:left="107"/>
              <w:rPr>
                <w:sz w:val="31"/>
              </w:rPr>
            </w:pPr>
            <w:r>
              <w:rPr>
                <w:w w:val="102"/>
                <w:sz w:val="31"/>
              </w:rPr>
              <w:t>台</w:t>
            </w:r>
          </w:p>
        </w:tc>
        <w:tc>
          <w:tcPr>
            <w:tcW w:w="2689" w:type="dxa"/>
            <w:gridSpan w:val="2"/>
          </w:tcPr>
          <w:p>
            <w:pPr>
              <w:pStyle w:val="TableParagraph"/>
              <w:spacing w:line="359" w:lineRule="exact"/>
              <w:ind w:left="378"/>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951"/>
          <w:jc w:val="left"/>
        </w:trPr>
        <w:tc>
          <w:tcPr>
            <w:tcW w:w="790" w:type="dxa"/>
          </w:tcPr>
          <w:p>
            <w:pPr>
              <w:pStyle w:val="TableParagraph"/>
              <w:spacing w:before="45"/>
              <w:ind w:left="50"/>
              <w:rPr>
                <w:sz w:val="31"/>
              </w:rPr>
            </w:pPr>
            <w:r>
              <w:rPr>
                <w:sz w:val="31"/>
              </w:rPr>
              <w:t>38</w:t>
            </w:r>
          </w:p>
        </w:tc>
        <w:tc>
          <w:tcPr>
            <w:tcW w:w="1650" w:type="dxa"/>
          </w:tcPr>
          <w:p>
            <w:pPr>
              <w:pStyle w:val="TableParagraph"/>
              <w:spacing w:before="45"/>
              <w:ind w:left="422"/>
              <w:rPr>
                <w:sz w:val="31"/>
              </w:rPr>
            </w:pPr>
            <w:r>
              <w:rPr>
                <w:sz w:val="31"/>
              </w:rPr>
              <w:t>排气扇:</w:t>
            </w:r>
          </w:p>
        </w:tc>
        <w:tc>
          <w:tcPr>
            <w:tcW w:w="961" w:type="dxa"/>
          </w:tcPr>
          <w:p>
            <w:pPr>
              <w:pStyle w:val="TableParagraph"/>
              <w:rPr>
                <w:rFonts w:ascii="Times New Roman"/>
                <w:sz w:val="30"/>
              </w:rPr>
            </w:pPr>
          </w:p>
        </w:tc>
        <w:tc>
          <w:tcPr>
            <w:tcW w:w="6263" w:type="dxa"/>
            <w:gridSpan w:val="2"/>
          </w:tcPr>
          <w:p>
            <w:pPr>
              <w:pStyle w:val="TableParagraph"/>
              <w:spacing w:before="45"/>
              <w:ind w:left="159"/>
              <w:rPr>
                <w:sz w:val="31"/>
              </w:rPr>
            </w:pPr>
            <w:r>
              <w:rPr>
                <w:spacing w:val="4"/>
                <w:sz w:val="31"/>
              </w:rPr>
              <w:t>低噪声离心式排气扇，风量</w:t>
            </w:r>
            <w:r>
              <w:rPr>
                <w:sz w:val="31"/>
              </w:rPr>
              <w:t>280m³/h，功率</w:t>
            </w:r>
          </w:p>
          <w:p>
            <w:pPr>
              <w:pStyle w:val="TableParagraph"/>
              <w:spacing w:before="72"/>
              <w:ind w:left="159"/>
              <w:rPr>
                <w:sz w:val="31"/>
              </w:rPr>
            </w:pPr>
            <w:r>
              <w:rPr>
                <w:sz w:val="31"/>
              </w:rPr>
              <w:t>0.04KW</w:t>
            </w:r>
          </w:p>
        </w:tc>
        <w:tc>
          <w:tcPr>
            <w:tcW w:w="809" w:type="dxa"/>
          </w:tcPr>
          <w:p>
            <w:pPr>
              <w:pStyle w:val="TableParagraph"/>
              <w:spacing w:before="45"/>
              <w:ind w:left="107"/>
              <w:rPr>
                <w:sz w:val="31"/>
              </w:rPr>
            </w:pPr>
            <w:r>
              <w:rPr>
                <w:w w:val="102"/>
                <w:sz w:val="31"/>
              </w:rPr>
              <w:t>台</w:t>
            </w:r>
          </w:p>
        </w:tc>
        <w:tc>
          <w:tcPr>
            <w:tcW w:w="2689" w:type="dxa"/>
            <w:gridSpan w:val="2"/>
          </w:tcPr>
          <w:p>
            <w:pPr>
              <w:pStyle w:val="TableParagraph"/>
              <w:spacing w:before="45"/>
              <w:ind w:left="378"/>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867"/>
          <w:jc w:val="left"/>
        </w:trPr>
        <w:tc>
          <w:tcPr>
            <w:tcW w:w="790" w:type="dxa"/>
          </w:tcPr>
          <w:p>
            <w:pPr>
              <w:pStyle w:val="TableParagraph"/>
              <w:spacing w:before="45"/>
              <w:ind w:left="50"/>
              <w:rPr>
                <w:sz w:val="31"/>
              </w:rPr>
            </w:pPr>
            <w:r>
              <w:rPr>
                <w:sz w:val="31"/>
              </w:rPr>
              <w:t>39</w:t>
            </w:r>
          </w:p>
        </w:tc>
        <w:tc>
          <w:tcPr>
            <w:tcW w:w="1650" w:type="dxa"/>
          </w:tcPr>
          <w:p>
            <w:pPr>
              <w:pStyle w:val="TableParagraph"/>
              <w:spacing w:before="45"/>
              <w:ind w:left="422"/>
              <w:rPr>
                <w:sz w:val="31"/>
              </w:rPr>
            </w:pPr>
            <w:r>
              <w:rPr>
                <w:spacing w:val="-16"/>
                <w:sz w:val="31"/>
              </w:rPr>
              <w:t>壁 式 轴</w:t>
            </w:r>
          </w:p>
          <w:p>
            <w:pPr>
              <w:pStyle w:val="TableParagraph"/>
              <w:spacing w:before="71" w:line="335" w:lineRule="exact"/>
              <w:ind w:left="422"/>
              <w:rPr>
                <w:sz w:val="31"/>
              </w:rPr>
            </w:pPr>
            <w:r>
              <w:rPr>
                <w:sz w:val="31"/>
              </w:rPr>
              <w:t>机：</w:t>
            </w:r>
          </w:p>
        </w:tc>
        <w:tc>
          <w:tcPr>
            <w:tcW w:w="961" w:type="dxa"/>
          </w:tcPr>
          <w:p>
            <w:pPr>
              <w:pStyle w:val="TableParagraph"/>
              <w:spacing w:before="45"/>
              <w:ind w:left="53"/>
              <w:rPr>
                <w:sz w:val="31"/>
              </w:rPr>
            </w:pPr>
            <w:r>
              <w:rPr>
                <w:spacing w:val="-14"/>
                <w:sz w:val="31"/>
              </w:rPr>
              <w:t>流 风</w:t>
            </w:r>
          </w:p>
        </w:tc>
        <w:tc>
          <w:tcPr>
            <w:tcW w:w="6263" w:type="dxa"/>
            <w:gridSpan w:val="2"/>
          </w:tcPr>
          <w:p>
            <w:pPr>
              <w:pStyle w:val="TableParagraph"/>
              <w:spacing w:before="45"/>
              <w:ind w:left="159"/>
              <w:rPr>
                <w:sz w:val="31"/>
              </w:rPr>
            </w:pPr>
            <w:r>
              <w:rPr>
                <w:spacing w:val="1"/>
                <w:sz w:val="31"/>
              </w:rPr>
              <w:t xml:space="preserve">壁式低噪声轴流风机,风量 </w:t>
            </w:r>
            <w:r>
              <w:rPr>
                <w:sz w:val="31"/>
              </w:rPr>
              <w:t>1600m³/h，功率</w:t>
            </w:r>
          </w:p>
          <w:p>
            <w:pPr>
              <w:pStyle w:val="TableParagraph"/>
              <w:spacing w:before="71" w:line="335" w:lineRule="exact"/>
              <w:ind w:left="159"/>
              <w:rPr>
                <w:sz w:val="31"/>
              </w:rPr>
            </w:pPr>
            <w:r>
              <w:rPr>
                <w:sz w:val="31"/>
              </w:rPr>
              <w:t>0.06KW</w:t>
            </w:r>
          </w:p>
        </w:tc>
        <w:tc>
          <w:tcPr>
            <w:tcW w:w="809" w:type="dxa"/>
          </w:tcPr>
          <w:p>
            <w:pPr>
              <w:pStyle w:val="TableParagraph"/>
              <w:spacing w:before="45"/>
              <w:ind w:left="107"/>
              <w:rPr>
                <w:sz w:val="31"/>
              </w:rPr>
            </w:pPr>
            <w:r>
              <w:rPr>
                <w:w w:val="102"/>
                <w:sz w:val="31"/>
              </w:rPr>
              <w:t>台</w:t>
            </w:r>
          </w:p>
        </w:tc>
        <w:tc>
          <w:tcPr>
            <w:tcW w:w="2689" w:type="dxa"/>
            <w:gridSpan w:val="2"/>
          </w:tcPr>
          <w:p>
            <w:pPr>
              <w:pStyle w:val="TableParagraph"/>
              <w:spacing w:before="45"/>
              <w:ind w:left="378"/>
              <w:rPr>
                <w:sz w:val="31"/>
              </w:rPr>
            </w:pPr>
            <w:r>
              <w:rPr>
                <w:w w:val="102"/>
                <w:sz w:val="31"/>
              </w:rPr>
              <w:t>3</w:t>
            </w:r>
          </w:p>
        </w:tc>
      </w:tr>
      <w:tr>
        <w:tblPrEx>
          <w:tblW w:w="0" w:type="auto"/>
          <w:jc w:val="left"/>
          <w:tblInd w:w="2280" w:type="dxa"/>
          <w:tblLayout w:type="fixed"/>
          <w:tblCellMar>
            <w:top w:w="0" w:type="dxa"/>
            <w:left w:w="0" w:type="dxa"/>
            <w:bottom w:w="0" w:type="dxa"/>
            <w:right w:w="0" w:type="dxa"/>
          </w:tblCellMar>
          <w:tblLook w:val="01E0"/>
        </w:tblPrEx>
        <w:trPr>
          <w:trHeight w:val="567"/>
          <w:jc w:val="left"/>
        </w:trPr>
        <w:tc>
          <w:tcPr>
            <w:tcW w:w="790" w:type="dxa"/>
          </w:tcPr>
          <w:p>
            <w:pPr>
              <w:pStyle w:val="TableParagraph"/>
              <w:spacing w:before="128"/>
              <w:ind w:left="50"/>
              <w:rPr>
                <w:sz w:val="31"/>
              </w:rPr>
            </w:pPr>
            <w:r>
              <w:rPr>
                <w:sz w:val="31"/>
              </w:rPr>
              <w:t>40</w:t>
            </w:r>
          </w:p>
        </w:tc>
        <w:tc>
          <w:tcPr>
            <w:tcW w:w="2611" w:type="dxa"/>
            <w:gridSpan w:val="2"/>
          </w:tcPr>
          <w:p>
            <w:pPr>
              <w:pStyle w:val="TableParagraph"/>
              <w:spacing w:before="128"/>
              <w:ind w:left="422"/>
              <w:rPr>
                <w:sz w:val="31"/>
              </w:rPr>
            </w:pPr>
            <w:r>
              <w:rPr>
                <w:sz w:val="31"/>
              </w:rPr>
              <w:t>分体式空调器</w:t>
            </w:r>
          </w:p>
        </w:tc>
        <w:tc>
          <w:tcPr>
            <w:tcW w:w="5494" w:type="dxa"/>
          </w:tcPr>
          <w:p>
            <w:pPr>
              <w:pStyle w:val="TableParagraph"/>
              <w:spacing w:before="128"/>
              <w:ind w:left="159"/>
              <w:rPr>
                <w:sz w:val="31"/>
              </w:rPr>
            </w:pPr>
            <w:r>
              <w:rPr>
                <w:sz w:val="31"/>
              </w:rPr>
              <w:t>1.5HP</w:t>
            </w:r>
            <w:r>
              <w:rPr>
                <w:spacing w:val="-14"/>
                <w:sz w:val="31"/>
              </w:rPr>
              <w:t xml:space="preserve">，制冷量 </w:t>
            </w:r>
            <w:r>
              <w:rPr>
                <w:sz w:val="31"/>
              </w:rPr>
              <w:t>3.5kw</w:t>
            </w:r>
            <w:r>
              <w:rPr>
                <w:spacing w:val="-17"/>
                <w:sz w:val="31"/>
              </w:rPr>
              <w:t xml:space="preserve">,功率 </w:t>
            </w:r>
            <w:r>
              <w:rPr>
                <w:sz w:val="31"/>
              </w:rPr>
              <w:t>1。5KW</w:t>
            </w:r>
          </w:p>
        </w:tc>
        <w:tc>
          <w:tcPr>
            <w:tcW w:w="769" w:type="dxa"/>
          </w:tcPr>
          <w:p>
            <w:pPr>
              <w:pStyle w:val="TableParagraph"/>
              <w:rPr>
                <w:rFonts w:ascii="Times New Roman"/>
                <w:sz w:val="30"/>
              </w:rPr>
            </w:pPr>
          </w:p>
        </w:tc>
        <w:tc>
          <w:tcPr>
            <w:tcW w:w="809" w:type="dxa"/>
          </w:tcPr>
          <w:p>
            <w:pPr>
              <w:pStyle w:val="TableParagraph"/>
              <w:spacing w:before="128"/>
              <w:ind w:left="107"/>
              <w:rPr>
                <w:sz w:val="31"/>
              </w:rPr>
            </w:pPr>
            <w:r>
              <w:rPr>
                <w:w w:val="102"/>
                <w:sz w:val="31"/>
              </w:rPr>
              <w:t>台</w:t>
            </w:r>
          </w:p>
        </w:tc>
        <w:tc>
          <w:tcPr>
            <w:tcW w:w="1431" w:type="dxa"/>
          </w:tcPr>
          <w:p>
            <w:pPr>
              <w:pStyle w:val="TableParagraph"/>
              <w:spacing w:before="128"/>
              <w:ind w:left="378"/>
              <w:rPr>
                <w:sz w:val="31"/>
              </w:rPr>
            </w:pPr>
            <w:r>
              <w:rPr>
                <w:w w:val="102"/>
                <w:sz w:val="31"/>
              </w:rPr>
              <w:t>3</w:t>
            </w:r>
          </w:p>
        </w:tc>
        <w:tc>
          <w:tcPr>
            <w:tcW w:w="1258" w:type="dxa"/>
          </w:tcPr>
          <w:p>
            <w:pPr>
              <w:pStyle w:val="TableParagraph"/>
              <w:spacing w:before="128"/>
              <w:ind w:right="54"/>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1" w:type="dxa"/>
            <w:gridSpan w:val="2"/>
          </w:tcPr>
          <w:p>
            <w:pPr>
              <w:pStyle w:val="TableParagraph"/>
              <w:rPr>
                <w:rFonts w:ascii="Times New Roman"/>
                <w:sz w:val="30"/>
              </w:rPr>
            </w:pPr>
          </w:p>
        </w:tc>
        <w:tc>
          <w:tcPr>
            <w:tcW w:w="5494" w:type="dxa"/>
          </w:tcPr>
          <w:p>
            <w:pPr>
              <w:pStyle w:val="TableParagraph"/>
              <w:spacing w:before="47"/>
              <w:ind w:left="159"/>
              <w:rPr>
                <w:sz w:val="31"/>
              </w:rPr>
            </w:pPr>
            <w:r>
              <w:rPr>
                <w:sz w:val="31"/>
              </w:rPr>
              <w:t>2。5HP</w:t>
            </w:r>
            <w:r>
              <w:rPr>
                <w:spacing w:val="-12"/>
                <w:sz w:val="31"/>
              </w:rPr>
              <w:t xml:space="preserve">，制冷量 </w:t>
            </w:r>
            <w:r>
              <w:rPr>
                <w:sz w:val="31"/>
              </w:rPr>
              <w:t>6。5kw</w:t>
            </w:r>
            <w:r>
              <w:rPr>
                <w:spacing w:val="-14"/>
                <w:sz w:val="31"/>
              </w:rPr>
              <w:t xml:space="preserve">，功率 </w:t>
            </w:r>
            <w:r>
              <w:rPr>
                <w:sz w:val="31"/>
              </w:rPr>
              <w:t>2。5KW</w:t>
            </w:r>
          </w:p>
        </w:tc>
        <w:tc>
          <w:tcPr>
            <w:tcW w:w="769" w:type="dxa"/>
          </w:tcPr>
          <w:p>
            <w:pPr>
              <w:pStyle w:val="TableParagraph"/>
              <w:rPr>
                <w:rFonts w:ascii="Times New Roman"/>
                <w:sz w:val="30"/>
              </w:rPr>
            </w:pPr>
          </w:p>
        </w:tc>
        <w:tc>
          <w:tcPr>
            <w:tcW w:w="809" w:type="dxa"/>
          </w:tcPr>
          <w:p>
            <w:pPr>
              <w:pStyle w:val="TableParagraph"/>
              <w:spacing w:before="47"/>
              <w:ind w:left="107"/>
              <w:rPr>
                <w:sz w:val="31"/>
              </w:rPr>
            </w:pPr>
            <w:r>
              <w:rPr>
                <w:w w:val="102"/>
                <w:sz w:val="31"/>
              </w:rPr>
              <w:t>台</w:t>
            </w:r>
          </w:p>
        </w:tc>
        <w:tc>
          <w:tcPr>
            <w:tcW w:w="1431" w:type="dxa"/>
          </w:tcPr>
          <w:p>
            <w:pPr>
              <w:pStyle w:val="TableParagraph"/>
              <w:spacing w:before="47"/>
              <w:ind w:left="378"/>
              <w:rPr>
                <w:sz w:val="31"/>
              </w:rPr>
            </w:pPr>
            <w:r>
              <w:rPr>
                <w:w w:val="102"/>
                <w:sz w:val="31"/>
              </w:rPr>
              <w:t>1</w:t>
            </w:r>
          </w:p>
        </w:tc>
        <w:tc>
          <w:tcPr>
            <w:tcW w:w="1258" w:type="dxa"/>
          </w:tcPr>
          <w:p>
            <w:pPr>
              <w:pStyle w:val="TableParagraph"/>
              <w:spacing w:before="47"/>
              <w:ind w:right="54"/>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1" w:type="dxa"/>
            <w:gridSpan w:val="2"/>
          </w:tcPr>
          <w:p>
            <w:pPr>
              <w:pStyle w:val="TableParagraph"/>
              <w:rPr>
                <w:rFonts w:ascii="Times New Roman"/>
                <w:sz w:val="30"/>
              </w:rPr>
            </w:pPr>
          </w:p>
        </w:tc>
        <w:tc>
          <w:tcPr>
            <w:tcW w:w="5494" w:type="dxa"/>
          </w:tcPr>
          <w:p>
            <w:pPr>
              <w:pStyle w:val="TableParagraph"/>
              <w:spacing w:before="45"/>
              <w:ind w:left="159"/>
              <w:rPr>
                <w:sz w:val="31"/>
              </w:rPr>
            </w:pPr>
            <w:r>
              <w:rPr>
                <w:sz w:val="31"/>
              </w:rPr>
              <w:t>3HP,</w:t>
            </w:r>
            <w:r>
              <w:rPr>
                <w:spacing w:val="-18"/>
                <w:sz w:val="31"/>
              </w:rPr>
              <w:t xml:space="preserve">制冷量 </w:t>
            </w:r>
            <w:r>
              <w:rPr>
                <w:sz w:val="31"/>
              </w:rPr>
              <w:t>7。8kw</w:t>
            </w:r>
            <w:r>
              <w:rPr>
                <w:spacing w:val="-18"/>
                <w:sz w:val="31"/>
              </w:rPr>
              <w:t xml:space="preserve">，功率 </w:t>
            </w:r>
            <w:r>
              <w:rPr>
                <w:sz w:val="31"/>
              </w:rPr>
              <w:t>3KW</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台</w:t>
            </w:r>
          </w:p>
        </w:tc>
        <w:tc>
          <w:tcPr>
            <w:tcW w:w="1431" w:type="dxa"/>
          </w:tcPr>
          <w:p>
            <w:pPr>
              <w:pStyle w:val="TableParagraph"/>
              <w:spacing w:before="45"/>
              <w:ind w:left="378"/>
              <w:rPr>
                <w:sz w:val="31"/>
              </w:rPr>
            </w:pPr>
            <w:r>
              <w:rPr>
                <w:w w:val="102"/>
                <w:sz w:val="31"/>
              </w:rPr>
              <w:t>1</w:t>
            </w:r>
          </w:p>
        </w:tc>
        <w:tc>
          <w:tcPr>
            <w:tcW w:w="1258" w:type="dxa"/>
          </w:tcPr>
          <w:p>
            <w:pPr>
              <w:pStyle w:val="TableParagraph"/>
              <w:spacing w:before="45"/>
              <w:ind w:right="54"/>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41</w:t>
            </w:r>
          </w:p>
        </w:tc>
        <w:tc>
          <w:tcPr>
            <w:tcW w:w="2611" w:type="dxa"/>
            <w:gridSpan w:val="2"/>
          </w:tcPr>
          <w:p>
            <w:pPr>
              <w:pStyle w:val="TableParagraph"/>
              <w:spacing w:before="45"/>
              <w:ind w:left="422"/>
              <w:rPr>
                <w:sz w:val="31"/>
              </w:rPr>
            </w:pPr>
            <w:r>
              <w:rPr>
                <w:sz w:val="31"/>
              </w:rPr>
              <w:t>镀锌铁皮风道</w:t>
            </w:r>
          </w:p>
        </w:tc>
        <w:tc>
          <w:tcPr>
            <w:tcW w:w="5494" w:type="dxa"/>
          </w:tcPr>
          <w:p>
            <w:pPr>
              <w:pStyle w:val="TableParagraph"/>
              <w:spacing w:before="45"/>
              <w:ind w:left="159"/>
              <w:rPr>
                <w:sz w:val="31"/>
              </w:rPr>
            </w:pPr>
            <w:r>
              <w:rPr>
                <w:sz w:val="31"/>
              </w:rPr>
              <w:t>1400×400</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米</w:t>
            </w:r>
          </w:p>
        </w:tc>
        <w:tc>
          <w:tcPr>
            <w:tcW w:w="1431" w:type="dxa"/>
          </w:tcPr>
          <w:p>
            <w:pPr>
              <w:pStyle w:val="TableParagraph"/>
              <w:spacing w:before="45"/>
              <w:ind w:left="378"/>
              <w:rPr>
                <w:sz w:val="31"/>
              </w:rPr>
            </w:pPr>
            <w:r>
              <w:rPr>
                <w:sz w:val="31"/>
              </w:rPr>
              <w:t>120</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42</w:t>
            </w:r>
          </w:p>
        </w:tc>
        <w:tc>
          <w:tcPr>
            <w:tcW w:w="2611" w:type="dxa"/>
            <w:gridSpan w:val="2"/>
          </w:tcPr>
          <w:p>
            <w:pPr>
              <w:pStyle w:val="TableParagraph"/>
              <w:spacing w:before="45"/>
              <w:ind w:left="422"/>
              <w:rPr>
                <w:sz w:val="31"/>
              </w:rPr>
            </w:pPr>
            <w:r>
              <w:rPr>
                <w:sz w:val="31"/>
              </w:rPr>
              <w:t>镀锌铁皮风道</w:t>
            </w:r>
          </w:p>
        </w:tc>
        <w:tc>
          <w:tcPr>
            <w:tcW w:w="5494" w:type="dxa"/>
          </w:tcPr>
          <w:p>
            <w:pPr>
              <w:pStyle w:val="TableParagraph"/>
              <w:spacing w:before="45"/>
              <w:ind w:left="159"/>
              <w:rPr>
                <w:sz w:val="31"/>
              </w:rPr>
            </w:pPr>
            <w:r>
              <w:rPr>
                <w:sz w:val="31"/>
              </w:rPr>
              <w:t>1200×400</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米</w:t>
            </w:r>
          </w:p>
        </w:tc>
        <w:tc>
          <w:tcPr>
            <w:tcW w:w="1431" w:type="dxa"/>
          </w:tcPr>
          <w:p>
            <w:pPr>
              <w:pStyle w:val="TableParagraph"/>
              <w:spacing w:before="45"/>
              <w:ind w:left="378"/>
              <w:rPr>
                <w:sz w:val="31"/>
              </w:rPr>
            </w:pPr>
            <w:r>
              <w:rPr>
                <w:sz w:val="31"/>
              </w:rPr>
              <w:t>132</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43</w:t>
            </w:r>
          </w:p>
        </w:tc>
        <w:tc>
          <w:tcPr>
            <w:tcW w:w="2611" w:type="dxa"/>
            <w:gridSpan w:val="2"/>
          </w:tcPr>
          <w:p>
            <w:pPr>
              <w:pStyle w:val="TableParagraph"/>
              <w:spacing w:before="45"/>
              <w:ind w:left="422"/>
              <w:rPr>
                <w:sz w:val="31"/>
              </w:rPr>
            </w:pPr>
            <w:r>
              <w:rPr>
                <w:sz w:val="31"/>
              </w:rPr>
              <w:t>镀锌铁皮风道</w:t>
            </w:r>
          </w:p>
        </w:tc>
        <w:tc>
          <w:tcPr>
            <w:tcW w:w="5494" w:type="dxa"/>
          </w:tcPr>
          <w:p>
            <w:pPr>
              <w:pStyle w:val="TableParagraph"/>
              <w:spacing w:before="45"/>
              <w:ind w:left="159"/>
              <w:rPr>
                <w:sz w:val="31"/>
              </w:rPr>
            </w:pPr>
            <w:r>
              <w:rPr>
                <w:sz w:val="31"/>
              </w:rPr>
              <w:t>400×160</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米</w:t>
            </w:r>
          </w:p>
        </w:tc>
        <w:tc>
          <w:tcPr>
            <w:tcW w:w="1431" w:type="dxa"/>
          </w:tcPr>
          <w:p>
            <w:pPr>
              <w:pStyle w:val="TableParagraph"/>
              <w:spacing w:before="45"/>
              <w:ind w:left="378"/>
              <w:rPr>
                <w:sz w:val="31"/>
              </w:rPr>
            </w:pPr>
            <w:r>
              <w:rPr>
                <w:w w:val="102"/>
                <w:sz w:val="31"/>
              </w:rPr>
              <w:t>8</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44</w:t>
            </w:r>
          </w:p>
        </w:tc>
        <w:tc>
          <w:tcPr>
            <w:tcW w:w="2611" w:type="dxa"/>
            <w:gridSpan w:val="2"/>
          </w:tcPr>
          <w:p>
            <w:pPr>
              <w:pStyle w:val="TableParagraph"/>
              <w:spacing w:before="45"/>
              <w:ind w:left="422"/>
              <w:rPr>
                <w:sz w:val="31"/>
              </w:rPr>
            </w:pPr>
            <w:r>
              <w:rPr>
                <w:sz w:val="31"/>
              </w:rPr>
              <w:t>单层百叶风口</w:t>
            </w:r>
          </w:p>
        </w:tc>
        <w:tc>
          <w:tcPr>
            <w:tcW w:w="5494" w:type="dxa"/>
          </w:tcPr>
          <w:p>
            <w:pPr>
              <w:pStyle w:val="TableParagraph"/>
              <w:spacing w:before="45"/>
              <w:ind w:left="159"/>
              <w:rPr>
                <w:sz w:val="31"/>
              </w:rPr>
            </w:pPr>
            <w:r>
              <w:rPr>
                <w:sz w:val="31"/>
              </w:rPr>
              <w:t>500×400</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个</w:t>
            </w:r>
          </w:p>
        </w:tc>
        <w:tc>
          <w:tcPr>
            <w:tcW w:w="1431" w:type="dxa"/>
          </w:tcPr>
          <w:p>
            <w:pPr>
              <w:pStyle w:val="TableParagraph"/>
              <w:spacing w:before="45"/>
              <w:ind w:left="378"/>
              <w:rPr>
                <w:sz w:val="31"/>
              </w:rPr>
            </w:pPr>
            <w:r>
              <w:rPr>
                <w:sz w:val="31"/>
              </w:rPr>
              <w:t>20</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45</w:t>
            </w:r>
          </w:p>
        </w:tc>
        <w:tc>
          <w:tcPr>
            <w:tcW w:w="2611" w:type="dxa"/>
            <w:gridSpan w:val="2"/>
          </w:tcPr>
          <w:p>
            <w:pPr>
              <w:pStyle w:val="TableParagraph"/>
              <w:spacing w:before="47"/>
              <w:ind w:left="422"/>
              <w:rPr>
                <w:sz w:val="31"/>
              </w:rPr>
            </w:pPr>
            <w:r>
              <w:rPr>
                <w:sz w:val="31"/>
              </w:rPr>
              <w:t>防雨百叶风口</w:t>
            </w:r>
          </w:p>
        </w:tc>
        <w:tc>
          <w:tcPr>
            <w:tcW w:w="5494" w:type="dxa"/>
          </w:tcPr>
          <w:p>
            <w:pPr>
              <w:pStyle w:val="TableParagraph"/>
              <w:spacing w:before="47"/>
              <w:ind w:left="159"/>
              <w:rPr>
                <w:sz w:val="31"/>
              </w:rPr>
            </w:pPr>
            <w:r>
              <w:rPr>
                <w:sz w:val="31"/>
              </w:rPr>
              <w:t>2000×700</w:t>
            </w:r>
          </w:p>
        </w:tc>
        <w:tc>
          <w:tcPr>
            <w:tcW w:w="769" w:type="dxa"/>
          </w:tcPr>
          <w:p>
            <w:pPr>
              <w:pStyle w:val="TableParagraph"/>
              <w:rPr>
                <w:rFonts w:ascii="Times New Roman"/>
                <w:sz w:val="30"/>
              </w:rPr>
            </w:pPr>
          </w:p>
        </w:tc>
        <w:tc>
          <w:tcPr>
            <w:tcW w:w="809" w:type="dxa"/>
          </w:tcPr>
          <w:p>
            <w:pPr>
              <w:pStyle w:val="TableParagraph"/>
              <w:spacing w:before="47"/>
              <w:ind w:left="107"/>
              <w:rPr>
                <w:sz w:val="31"/>
              </w:rPr>
            </w:pPr>
            <w:r>
              <w:rPr>
                <w:w w:val="102"/>
                <w:sz w:val="31"/>
              </w:rPr>
              <w:t>个</w:t>
            </w:r>
          </w:p>
        </w:tc>
        <w:tc>
          <w:tcPr>
            <w:tcW w:w="1431" w:type="dxa"/>
          </w:tcPr>
          <w:p>
            <w:pPr>
              <w:pStyle w:val="TableParagraph"/>
              <w:spacing w:before="47"/>
              <w:ind w:left="378"/>
              <w:rPr>
                <w:sz w:val="31"/>
              </w:rPr>
            </w:pPr>
            <w:r>
              <w:rPr>
                <w:w w:val="102"/>
                <w:sz w:val="31"/>
              </w:rPr>
              <w:t>4</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46</w:t>
            </w:r>
          </w:p>
        </w:tc>
        <w:tc>
          <w:tcPr>
            <w:tcW w:w="2611" w:type="dxa"/>
            <w:gridSpan w:val="2"/>
          </w:tcPr>
          <w:p>
            <w:pPr>
              <w:pStyle w:val="TableParagraph"/>
              <w:spacing w:before="45"/>
              <w:ind w:left="422"/>
              <w:rPr>
                <w:sz w:val="31"/>
              </w:rPr>
            </w:pPr>
            <w:r>
              <w:rPr>
                <w:sz w:val="31"/>
              </w:rPr>
              <w:t>防雨百叶风口</w:t>
            </w:r>
          </w:p>
        </w:tc>
        <w:tc>
          <w:tcPr>
            <w:tcW w:w="5494" w:type="dxa"/>
          </w:tcPr>
          <w:p>
            <w:pPr>
              <w:pStyle w:val="TableParagraph"/>
              <w:spacing w:before="45"/>
              <w:ind w:left="159"/>
              <w:rPr>
                <w:sz w:val="31"/>
              </w:rPr>
            </w:pPr>
            <w:r>
              <w:rPr>
                <w:sz w:val="31"/>
              </w:rPr>
              <w:t>500×400</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个</w:t>
            </w:r>
          </w:p>
        </w:tc>
        <w:tc>
          <w:tcPr>
            <w:tcW w:w="1431" w:type="dxa"/>
          </w:tcPr>
          <w:p>
            <w:pPr>
              <w:pStyle w:val="TableParagraph"/>
              <w:spacing w:before="45"/>
              <w:ind w:left="378"/>
              <w:rPr>
                <w:sz w:val="31"/>
              </w:rPr>
            </w:pPr>
            <w:r>
              <w:rPr>
                <w:w w:val="102"/>
                <w:sz w:val="31"/>
              </w:rPr>
              <w:t>1</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1037"/>
          <w:jc w:val="left"/>
        </w:trPr>
        <w:tc>
          <w:tcPr>
            <w:tcW w:w="790" w:type="dxa"/>
          </w:tcPr>
          <w:p>
            <w:pPr>
              <w:pStyle w:val="TableParagraph"/>
              <w:spacing w:before="45"/>
              <w:ind w:left="50"/>
              <w:rPr>
                <w:sz w:val="31"/>
              </w:rPr>
            </w:pPr>
            <w:r>
              <w:rPr>
                <w:sz w:val="31"/>
              </w:rPr>
              <w:t>47</w:t>
            </w:r>
          </w:p>
        </w:tc>
        <w:tc>
          <w:tcPr>
            <w:tcW w:w="2611" w:type="dxa"/>
            <w:gridSpan w:val="2"/>
          </w:tcPr>
          <w:p>
            <w:pPr>
              <w:pStyle w:val="TableParagraph"/>
              <w:tabs>
                <w:tab w:val="left" w:pos="1275"/>
                <w:tab w:val="left" w:pos="2131"/>
              </w:tabs>
              <w:spacing w:before="45"/>
              <w:ind w:left="422"/>
              <w:rPr>
                <w:sz w:val="31"/>
              </w:rPr>
            </w:pPr>
            <w:r>
              <w:rPr>
                <w:sz w:val="31"/>
              </w:rPr>
              <w:t>消</w:t>
              <w:tab/>
              <w:t>声</w:t>
              <w:tab/>
              <w:t>器</w:t>
            </w:r>
          </w:p>
          <w:p>
            <w:pPr>
              <w:pStyle w:val="TableParagraph"/>
              <w:spacing w:before="71"/>
              <w:ind w:left="422"/>
              <w:rPr>
                <w:sz w:val="31"/>
              </w:rPr>
            </w:pPr>
            <w:r>
              <w:rPr>
                <w:sz w:val="31"/>
              </w:rPr>
              <w:t>（ZP100）</w:t>
            </w:r>
          </w:p>
        </w:tc>
        <w:tc>
          <w:tcPr>
            <w:tcW w:w="5494" w:type="dxa"/>
          </w:tcPr>
          <w:p>
            <w:pPr>
              <w:pStyle w:val="TableParagraph"/>
              <w:spacing w:before="45"/>
              <w:ind w:left="159"/>
              <w:rPr>
                <w:sz w:val="31"/>
              </w:rPr>
            </w:pPr>
            <w:r>
              <w:rPr>
                <w:sz w:val="31"/>
              </w:rPr>
              <w:t>1400×400</w:t>
            </w:r>
          </w:p>
        </w:tc>
        <w:tc>
          <w:tcPr>
            <w:tcW w:w="769" w:type="dxa"/>
          </w:tcPr>
          <w:p>
            <w:pPr>
              <w:pStyle w:val="TableParagraph"/>
              <w:rPr>
                <w:rFonts w:ascii="Times New Roman"/>
                <w:sz w:val="30"/>
              </w:rPr>
            </w:pPr>
          </w:p>
        </w:tc>
        <w:tc>
          <w:tcPr>
            <w:tcW w:w="809" w:type="dxa"/>
          </w:tcPr>
          <w:p>
            <w:pPr>
              <w:pStyle w:val="TableParagraph"/>
              <w:spacing w:before="45"/>
              <w:ind w:left="107"/>
              <w:rPr>
                <w:sz w:val="31"/>
              </w:rPr>
            </w:pPr>
            <w:r>
              <w:rPr>
                <w:w w:val="102"/>
                <w:sz w:val="31"/>
              </w:rPr>
              <w:t>个</w:t>
            </w:r>
          </w:p>
        </w:tc>
        <w:tc>
          <w:tcPr>
            <w:tcW w:w="1431" w:type="dxa"/>
          </w:tcPr>
          <w:p>
            <w:pPr>
              <w:pStyle w:val="TableParagraph"/>
              <w:spacing w:before="45"/>
              <w:ind w:left="378"/>
              <w:rPr>
                <w:sz w:val="31"/>
              </w:rPr>
            </w:pPr>
            <w:r>
              <w:rPr>
                <w:w w:val="102"/>
                <w:sz w:val="31"/>
              </w:rPr>
              <w:t>8</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737"/>
          <w:jc w:val="left"/>
        </w:trPr>
        <w:tc>
          <w:tcPr>
            <w:tcW w:w="790" w:type="dxa"/>
          </w:tcPr>
          <w:p>
            <w:pPr>
              <w:pStyle w:val="TableParagraph"/>
              <w:rPr>
                <w:rFonts w:ascii="Times New Roman"/>
                <w:sz w:val="30"/>
              </w:rPr>
            </w:pPr>
          </w:p>
        </w:tc>
        <w:tc>
          <w:tcPr>
            <w:tcW w:w="2611" w:type="dxa"/>
            <w:gridSpan w:val="2"/>
          </w:tcPr>
          <w:p>
            <w:pPr>
              <w:pStyle w:val="TableParagraph"/>
              <w:rPr>
                <w:rFonts w:ascii="Times New Roman"/>
                <w:sz w:val="30"/>
              </w:rPr>
            </w:pPr>
          </w:p>
        </w:tc>
        <w:tc>
          <w:tcPr>
            <w:tcW w:w="5494" w:type="dxa"/>
          </w:tcPr>
          <w:p>
            <w:pPr>
              <w:pStyle w:val="TableParagraph"/>
              <w:spacing w:before="119"/>
              <w:ind w:left="2510"/>
              <w:rPr>
                <w:b/>
                <w:sz w:val="36"/>
              </w:rPr>
            </w:pPr>
            <w:r>
              <w:rPr>
                <w:b/>
                <w:w w:val="95"/>
                <w:sz w:val="36"/>
              </w:rPr>
              <w:t>污水处理间</w:t>
            </w:r>
          </w:p>
        </w:tc>
        <w:tc>
          <w:tcPr>
            <w:tcW w:w="769" w:type="dxa"/>
          </w:tcPr>
          <w:p>
            <w:pPr>
              <w:pStyle w:val="TableParagraph"/>
              <w:rPr>
                <w:rFonts w:ascii="Times New Roman"/>
                <w:sz w:val="30"/>
              </w:rPr>
            </w:pPr>
          </w:p>
        </w:tc>
        <w:tc>
          <w:tcPr>
            <w:tcW w:w="809" w:type="dxa"/>
          </w:tcPr>
          <w:p>
            <w:pPr>
              <w:pStyle w:val="TableParagraph"/>
              <w:rPr>
                <w:rFonts w:ascii="Times New Roman"/>
                <w:sz w:val="30"/>
              </w:rPr>
            </w:pPr>
          </w:p>
        </w:tc>
        <w:tc>
          <w:tcPr>
            <w:tcW w:w="1431" w:type="dxa"/>
          </w:tcPr>
          <w:p>
            <w:pPr>
              <w:pStyle w:val="TableParagraph"/>
              <w:rPr>
                <w:rFonts w:ascii="Times New Roman"/>
                <w:sz w:val="30"/>
              </w:rPr>
            </w:pP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992"/>
          <w:jc w:val="left"/>
        </w:trPr>
        <w:tc>
          <w:tcPr>
            <w:tcW w:w="790" w:type="dxa"/>
          </w:tcPr>
          <w:p>
            <w:pPr>
              <w:pStyle w:val="TableParagraph"/>
              <w:spacing w:before="170"/>
              <w:ind w:left="50"/>
              <w:rPr>
                <w:sz w:val="31"/>
              </w:rPr>
            </w:pPr>
            <w:r>
              <w:rPr>
                <w:sz w:val="31"/>
              </w:rPr>
              <w:t>48</w:t>
            </w:r>
          </w:p>
        </w:tc>
        <w:tc>
          <w:tcPr>
            <w:tcW w:w="2611" w:type="dxa"/>
            <w:gridSpan w:val="2"/>
          </w:tcPr>
          <w:p>
            <w:pPr>
              <w:pStyle w:val="TableParagraph"/>
              <w:spacing w:before="170"/>
              <w:ind w:left="422"/>
              <w:rPr>
                <w:sz w:val="31"/>
              </w:rPr>
            </w:pPr>
            <w:r>
              <w:rPr>
                <w:sz w:val="31"/>
              </w:rPr>
              <w:t>风机</w:t>
            </w:r>
          </w:p>
        </w:tc>
        <w:tc>
          <w:tcPr>
            <w:tcW w:w="5494" w:type="dxa"/>
          </w:tcPr>
          <w:p>
            <w:pPr>
              <w:pStyle w:val="TableParagraph"/>
              <w:spacing w:before="87" w:line="460" w:lineRule="atLeast"/>
              <w:ind w:left="159" w:right="82"/>
              <w:rPr>
                <w:sz w:val="31"/>
              </w:rPr>
            </w:pPr>
            <w:r>
              <w:rPr>
                <w:spacing w:val="8"/>
                <w:sz w:val="31"/>
              </w:rPr>
              <w:t xml:space="preserve">壁式轴流式风机,风量 </w:t>
            </w:r>
            <w:r>
              <w:rPr>
                <w:sz w:val="31"/>
              </w:rPr>
              <w:t>400m³/h，功率025KW</w:t>
            </w:r>
          </w:p>
        </w:tc>
        <w:tc>
          <w:tcPr>
            <w:tcW w:w="769" w:type="dxa"/>
          </w:tcPr>
          <w:p>
            <w:pPr>
              <w:pStyle w:val="TableParagraph"/>
              <w:spacing w:before="170"/>
              <w:ind w:left="80"/>
              <w:rPr>
                <w:sz w:val="31"/>
              </w:rPr>
            </w:pPr>
            <w:r>
              <w:rPr>
                <w:sz w:val="31"/>
              </w:rPr>
              <w:t>0。</w:t>
            </w:r>
          </w:p>
        </w:tc>
        <w:tc>
          <w:tcPr>
            <w:tcW w:w="809" w:type="dxa"/>
          </w:tcPr>
          <w:p>
            <w:pPr>
              <w:pStyle w:val="TableParagraph"/>
              <w:spacing w:before="170"/>
              <w:ind w:left="107"/>
              <w:rPr>
                <w:sz w:val="31"/>
              </w:rPr>
            </w:pPr>
            <w:r>
              <w:rPr>
                <w:w w:val="102"/>
                <w:sz w:val="31"/>
              </w:rPr>
              <w:t>台</w:t>
            </w:r>
          </w:p>
        </w:tc>
        <w:tc>
          <w:tcPr>
            <w:tcW w:w="1431" w:type="dxa"/>
          </w:tcPr>
          <w:p>
            <w:pPr>
              <w:pStyle w:val="TableParagraph"/>
              <w:spacing w:before="170"/>
              <w:ind w:left="378"/>
              <w:rPr>
                <w:sz w:val="31"/>
              </w:rPr>
            </w:pPr>
            <w:r>
              <w:rPr>
                <w:w w:val="102"/>
                <w:sz w:val="31"/>
              </w:rPr>
              <w:t>5</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1020"/>
          <w:jc w:val="left"/>
        </w:trPr>
        <w:tc>
          <w:tcPr>
            <w:tcW w:w="790" w:type="dxa"/>
          </w:tcPr>
          <w:p>
            <w:pPr>
              <w:pStyle w:val="TableParagraph"/>
              <w:rPr>
                <w:rFonts w:ascii="Times New Roman"/>
                <w:sz w:val="30"/>
              </w:rPr>
            </w:pPr>
          </w:p>
        </w:tc>
        <w:tc>
          <w:tcPr>
            <w:tcW w:w="2611" w:type="dxa"/>
            <w:gridSpan w:val="2"/>
          </w:tcPr>
          <w:p>
            <w:pPr>
              <w:pStyle w:val="TableParagraph"/>
              <w:rPr>
                <w:rFonts w:ascii="Times New Roman"/>
                <w:sz w:val="30"/>
              </w:rPr>
            </w:pPr>
          </w:p>
        </w:tc>
        <w:tc>
          <w:tcPr>
            <w:tcW w:w="6263" w:type="dxa"/>
            <w:gridSpan w:val="2"/>
          </w:tcPr>
          <w:p>
            <w:pPr>
              <w:pStyle w:val="TableParagraph"/>
              <w:spacing w:before="41" w:line="470" w:lineRule="atLeast"/>
              <w:ind w:left="159" w:right="110"/>
              <w:rPr>
                <w:sz w:val="31"/>
              </w:rPr>
            </w:pPr>
            <w:r>
              <w:rPr>
                <w:spacing w:val="-5"/>
                <w:sz w:val="31"/>
              </w:rPr>
              <w:t xml:space="preserve">壁式轴流式风机，风量 </w:t>
            </w:r>
            <w:r>
              <w:rPr>
                <w:sz w:val="31"/>
              </w:rPr>
              <w:t>6000m³/h</w:t>
            </w:r>
            <w:r>
              <w:rPr>
                <w:spacing w:val="-9"/>
                <w:sz w:val="31"/>
              </w:rPr>
              <w:t xml:space="preserve">，功率 </w:t>
            </w:r>
            <w:r>
              <w:rPr>
                <w:sz w:val="31"/>
              </w:rPr>
              <w:t>0。25KW</w:t>
            </w:r>
          </w:p>
        </w:tc>
        <w:tc>
          <w:tcPr>
            <w:tcW w:w="809" w:type="dxa"/>
          </w:tcPr>
          <w:p>
            <w:pPr>
              <w:pStyle w:val="TableParagraph"/>
              <w:spacing w:before="114"/>
              <w:ind w:left="107"/>
              <w:rPr>
                <w:sz w:val="31"/>
              </w:rPr>
            </w:pPr>
            <w:r>
              <w:rPr>
                <w:w w:val="102"/>
                <w:sz w:val="31"/>
              </w:rPr>
              <w:t>台</w:t>
            </w:r>
          </w:p>
        </w:tc>
        <w:tc>
          <w:tcPr>
            <w:tcW w:w="1431" w:type="dxa"/>
          </w:tcPr>
          <w:p>
            <w:pPr>
              <w:pStyle w:val="TableParagraph"/>
              <w:spacing w:before="114"/>
              <w:ind w:left="378"/>
              <w:rPr>
                <w:sz w:val="31"/>
              </w:rPr>
            </w:pPr>
            <w:r>
              <w:rPr>
                <w:w w:val="102"/>
                <w:sz w:val="31"/>
              </w:rPr>
              <w:t>3</w:t>
            </w:r>
          </w:p>
        </w:tc>
        <w:tc>
          <w:tcPr>
            <w:tcW w:w="1258"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49</w:t>
            </w:r>
          </w:p>
        </w:tc>
        <w:tc>
          <w:tcPr>
            <w:tcW w:w="2611" w:type="dxa"/>
            <w:gridSpan w:val="2"/>
          </w:tcPr>
          <w:p>
            <w:pPr>
              <w:pStyle w:val="TableParagraph"/>
              <w:spacing w:before="47"/>
              <w:ind w:left="422"/>
              <w:rPr>
                <w:sz w:val="31"/>
              </w:rPr>
            </w:pPr>
            <w:r>
              <w:rPr>
                <w:sz w:val="31"/>
              </w:rPr>
              <w:t>分体式空调器</w:t>
            </w:r>
          </w:p>
        </w:tc>
        <w:tc>
          <w:tcPr>
            <w:tcW w:w="6263" w:type="dxa"/>
            <w:gridSpan w:val="2"/>
          </w:tcPr>
          <w:p>
            <w:pPr>
              <w:pStyle w:val="TableParagraph"/>
              <w:spacing w:before="47"/>
              <w:ind w:left="159"/>
              <w:rPr>
                <w:sz w:val="31"/>
              </w:rPr>
            </w:pPr>
            <w:r>
              <w:rPr>
                <w:sz w:val="31"/>
              </w:rPr>
              <w:t>1。5HP</w:t>
            </w:r>
            <w:r>
              <w:rPr>
                <w:spacing w:val="-14"/>
                <w:sz w:val="31"/>
              </w:rPr>
              <w:t xml:space="preserve">，制冷量 </w:t>
            </w:r>
            <w:r>
              <w:rPr>
                <w:sz w:val="31"/>
              </w:rPr>
              <w:t>3。17kw</w:t>
            </w:r>
            <w:r>
              <w:rPr>
                <w:spacing w:val="-16"/>
                <w:sz w:val="31"/>
              </w:rPr>
              <w:t xml:space="preserve">，功率 </w:t>
            </w:r>
            <w:r>
              <w:rPr>
                <w:sz w:val="31"/>
              </w:rPr>
              <w:t>1。5KW</w:t>
            </w:r>
          </w:p>
        </w:tc>
        <w:tc>
          <w:tcPr>
            <w:tcW w:w="809" w:type="dxa"/>
          </w:tcPr>
          <w:p>
            <w:pPr>
              <w:pStyle w:val="TableParagraph"/>
              <w:spacing w:before="47"/>
              <w:ind w:left="107"/>
              <w:rPr>
                <w:sz w:val="31"/>
              </w:rPr>
            </w:pPr>
            <w:r>
              <w:rPr>
                <w:w w:val="102"/>
                <w:sz w:val="31"/>
              </w:rPr>
              <w:t>台</w:t>
            </w:r>
          </w:p>
        </w:tc>
        <w:tc>
          <w:tcPr>
            <w:tcW w:w="1431" w:type="dxa"/>
          </w:tcPr>
          <w:p>
            <w:pPr>
              <w:pStyle w:val="TableParagraph"/>
              <w:spacing w:before="47"/>
              <w:ind w:left="378"/>
              <w:rPr>
                <w:sz w:val="31"/>
              </w:rPr>
            </w:pPr>
            <w:r>
              <w:rPr>
                <w:w w:val="102"/>
                <w:sz w:val="31"/>
              </w:rPr>
              <w:t>1</w:t>
            </w:r>
          </w:p>
        </w:tc>
        <w:tc>
          <w:tcPr>
            <w:tcW w:w="1258" w:type="dxa"/>
          </w:tcPr>
          <w:p>
            <w:pPr>
              <w:pStyle w:val="TableParagraph"/>
              <w:spacing w:before="47"/>
              <w:ind w:right="54"/>
              <w:jc w:val="right"/>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rPr>
                <w:rFonts w:ascii="Times New Roman"/>
                <w:sz w:val="30"/>
              </w:rPr>
            </w:pPr>
          </w:p>
        </w:tc>
        <w:tc>
          <w:tcPr>
            <w:tcW w:w="2611" w:type="dxa"/>
            <w:gridSpan w:val="2"/>
          </w:tcPr>
          <w:p>
            <w:pPr>
              <w:pStyle w:val="TableParagraph"/>
              <w:rPr>
                <w:rFonts w:ascii="Times New Roman"/>
                <w:sz w:val="30"/>
              </w:rPr>
            </w:pPr>
          </w:p>
        </w:tc>
        <w:tc>
          <w:tcPr>
            <w:tcW w:w="6263" w:type="dxa"/>
            <w:gridSpan w:val="2"/>
          </w:tcPr>
          <w:p>
            <w:pPr>
              <w:pStyle w:val="TableParagraph"/>
              <w:spacing w:before="45" w:line="335" w:lineRule="exact"/>
              <w:ind w:left="159"/>
              <w:rPr>
                <w:sz w:val="31"/>
              </w:rPr>
            </w:pPr>
            <w:r>
              <w:rPr>
                <w:sz w:val="31"/>
              </w:rPr>
              <w:t>2.0HP</w:t>
            </w:r>
            <w:r>
              <w:rPr>
                <w:spacing w:val="-14"/>
                <w:sz w:val="31"/>
              </w:rPr>
              <w:t xml:space="preserve">，制冷量 </w:t>
            </w:r>
            <w:r>
              <w:rPr>
                <w:sz w:val="31"/>
              </w:rPr>
              <w:t>5.0kw</w:t>
            </w:r>
            <w:r>
              <w:rPr>
                <w:spacing w:val="-17"/>
                <w:sz w:val="31"/>
              </w:rPr>
              <w:t xml:space="preserve">,功率 </w:t>
            </w:r>
            <w:r>
              <w:rPr>
                <w:sz w:val="31"/>
              </w:rPr>
              <w:t>2。0KW</w:t>
            </w:r>
          </w:p>
        </w:tc>
        <w:tc>
          <w:tcPr>
            <w:tcW w:w="809" w:type="dxa"/>
          </w:tcPr>
          <w:p>
            <w:pPr>
              <w:pStyle w:val="TableParagraph"/>
              <w:spacing w:before="45" w:line="335" w:lineRule="exact"/>
              <w:ind w:left="107"/>
              <w:rPr>
                <w:sz w:val="31"/>
              </w:rPr>
            </w:pPr>
            <w:r>
              <w:rPr>
                <w:w w:val="102"/>
                <w:sz w:val="31"/>
              </w:rPr>
              <w:t>台</w:t>
            </w:r>
          </w:p>
        </w:tc>
        <w:tc>
          <w:tcPr>
            <w:tcW w:w="1431" w:type="dxa"/>
          </w:tcPr>
          <w:p>
            <w:pPr>
              <w:pStyle w:val="TableParagraph"/>
              <w:spacing w:before="45" w:line="335" w:lineRule="exact"/>
              <w:ind w:left="378"/>
              <w:rPr>
                <w:sz w:val="31"/>
              </w:rPr>
            </w:pPr>
            <w:r>
              <w:rPr>
                <w:w w:val="102"/>
                <w:sz w:val="31"/>
              </w:rPr>
              <w:t>1</w:t>
            </w:r>
          </w:p>
        </w:tc>
        <w:tc>
          <w:tcPr>
            <w:tcW w:w="1258" w:type="dxa"/>
          </w:tcPr>
          <w:p>
            <w:pPr>
              <w:pStyle w:val="TableParagraph"/>
              <w:spacing w:before="45" w:line="335" w:lineRule="exact"/>
              <w:ind w:right="54"/>
              <w:jc w:val="right"/>
              <w:rPr>
                <w:sz w:val="31"/>
              </w:rPr>
            </w:pPr>
            <w:r>
              <w:rPr>
                <w:sz w:val="31"/>
              </w:rPr>
              <w:t>单冷</w:t>
            </w:r>
          </w:p>
        </w:tc>
      </w:tr>
    </w:tbl>
    <w:p>
      <w:pPr>
        <w:pStyle w:val="BodyText"/>
        <w:spacing w:before="10"/>
        <w:rPr>
          <w:b/>
          <w:sz w:val="18"/>
        </w:rPr>
      </w:pPr>
    </w:p>
    <w:p>
      <w:pPr>
        <w:pStyle w:val="Heading4"/>
        <w:spacing w:before="49"/>
        <w:ind w:left="313"/>
      </w:pPr>
      <w:r>
        <w:rPr>
          <w:spacing w:val="-2"/>
        </w:rPr>
        <w:t>厂架修库 静调库 吹扫库 油漆库</w:t>
      </w:r>
    </w:p>
    <w:p>
      <w:pPr>
        <w:pStyle w:val="BodyText"/>
        <w:spacing w:before="7"/>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721"/>
        <w:gridCol w:w="5565"/>
        <w:gridCol w:w="537"/>
        <w:gridCol w:w="857"/>
        <w:gridCol w:w="1668"/>
        <w:gridCol w:w="1498"/>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7"/>
          <w:jc w:val="left"/>
        </w:trPr>
        <w:tc>
          <w:tcPr>
            <w:tcW w:w="790" w:type="dxa"/>
          </w:tcPr>
          <w:p>
            <w:pPr>
              <w:pStyle w:val="TableParagraph"/>
              <w:spacing w:line="359" w:lineRule="exact"/>
              <w:ind w:left="50"/>
              <w:rPr>
                <w:sz w:val="31"/>
              </w:rPr>
            </w:pPr>
            <w:r>
              <w:rPr>
                <w:sz w:val="31"/>
              </w:rPr>
              <w:t>50</w:t>
            </w:r>
          </w:p>
        </w:tc>
        <w:tc>
          <w:tcPr>
            <w:tcW w:w="2721" w:type="dxa"/>
          </w:tcPr>
          <w:p>
            <w:pPr>
              <w:pStyle w:val="TableParagraph"/>
              <w:spacing w:line="359" w:lineRule="exact"/>
              <w:ind w:left="422"/>
              <w:rPr>
                <w:sz w:val="31"/>
              </w:rPr>
            </w:pPr>
            <w:r>
              <w:rPr>
                <w:sz w:val="31"/>
              </w:rPr>
              <w:t>风机</w:t>
            </w:r>
          </w:p>
        </w:tc>
        <w:tc>
          <w:tcPr>
            <w:tcW w:w="5565" w:type="dxa"/>
          </w:tcPr>
          <w:p>
            <w:pPr>
              <w:pStyle w:val="TableParagraph"/>
              <w:spacing w:line="359" w:lineRule="exact"/>
              <w:ind w:left="49"/>
              <w:rPr>
                <w:sz w:val="31"/>
              </w:rPr>
            </w:pPr>
            <w:r>
              <w:rPr>
                <w:spacing w:val="-19"/>
                <w:sz w:val="31"/>
              </w:rPr>
              <w:t>混 流 式 高 温 消 防 排 烟 风 机 , 风</w:t>
            </w:r>
          </w:p>
          <w:p>
            <w:pPr>
              <w:pStyle w:val="TableParagraph"/>
              <w:spacing w:before="71"/>
              <w:ind w:left="49"/>
              <w:rPr>
                <w:sz w:val="31"/>
              </w:rPr>
            </w:pPr>
            <w:r>
              <w:rPr>
                <w:sz w:val="31"/>
              </w:rPr>
              <w:t>133833/873751（m³/h</w:t>
            </w:r>
            <w:r>
              <w:rPr>
                <w:spacing w:val="-11"/>
                <w:sz w:val="31"/>
              </w:rPr>
              <w:t xml:space="preserve">)，功率 </w:t>
            </w:r>
            <w:r>
              <w:rPr>
                <w:sz w:val="31"/>
              </w:rPr>
              <w:t>55/37KW</w:t>
            </w:r>
          </w:p>
        </w:tc>
        <w:tc>
          <w:tcPr>
            <w:tcW w:w="537" w:type="dxa"/>
          </w:tcPr>
          <w:p>
            <w:pPr>
              <w:pStyle w:val="TableParagraph"/>
              <w:spacing w:line="359" w:lineRule="exact"/>
              <w:ind w:left="57"/>
              <w:rPr>
                <w:sz w:val="31"/>
              </w:rPr>
            </w:pPr>
            <w:r>
              <w:rPr>
                <w:w w:val="102"/>
                <w:sz w:val="31"/>
              </w:rPr>
              <w:t>量</w:t>
            </w:r>
          </w:p>
        </w:tc>
        <w:tc>
          <w:tcPr>
            <w:tcW w:w="857" w:type="dxa"/>
          </w:tcPr>
          <w:p>
            <w:pPr>
              <w:pStyle w:val="TableParagraph"/>
              <w:spacing w:line="359" w:lineRule="exact"/>
              <w:ind w:left="158"/>
              <w:rPr>
                <w:sz w:val="31"/>
              </w:rPr>
            </w:pPr>
            <w:r>
              <w:rPr>
                <w:w w:val="102"/>
                <w:sz w:val="31"/>
              </w:rPr>
              <w:t>台</w:t>
            </w:r>
          </w:p>
        </w:tc>
        <w:tc>
          <w:tcPr>
            <w:tcW w:w="1668" w:type="dxa"/>
          </w:tcPr>
          <w:p>
            <w:pPr>
              <w:pStyle w:val="TableParagraph"/>
              <w:spacing w:line="359" w:lineRule="exact"/>
              <w:ind w:left="381"/>
              <w:rPr>
                <w:sz w:val="31"/>
              </w:rPr>
            </w:pPr>
            <w:r>
              <w:rPr>
                <w:w w:val="102"/>
                <w:sz w:val="31"/>
              </w:rPr>
              <w:t>1</w:t>
            </w:r>
          </w:p>
        </w:tc>
        <w:tc>
          <w:tcPr>
            <w:tcW w:w="1498" w:type="dxa"/>
          </w:tcPr>
          <w:p>
            <w:pPr>
              <w:pStyle w:val="TableParagraph"/>
              <w:spacing w:line="359" w:lineRule="exact"/>
              <w:ind w:left="334"/>
              <w:rPr>
                <w:sz w:val="31"/>
              </w:rPr>
            </w:pPr>
            <w:r>
              <w:rPr>
                <w:spacing w:val="3"/>
                <w:sz w:val="31"/>
              </w:rPr>
              <w:t>双 速，</w:t>
            </w:r>
          </w:p>
          <w:p>
            <w:pPr>
              <w:pStyle w:val="TableParagraph"/>
              <w:spacing w:before="71"/>
              <w:ind w:left="334"/>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721" w:type="dxa"/>
          </w:tcPr>
          <w:p>
            <w:pPr>
              <w:pStyle w:val="TableParagraph"/>
              <w:rPr>
                <w:rFonts w:ascii="Times New Roman"/>
                <w:sz w:val="30"/>
              </w:rPr>
            </w:pPr>
          </w:p>
        </w:tc>
        <w:tc>
          <w:tcPr>
            <w:tcW w:w="5565" w:type="dxa"/>
          </w:tcPr>
          <w:p>
            <w:pPr>
              <w:pStyle w:val="TableParagraph"/>
              <w:spacing w:before="45"/>
              <w:ind w:left="49"/>
              <w:rPr>
                <w:sz w:val="31"/>
              </w:rPr>
            </w:pPr>
            <w:r>
              <w:rPr>
                <w:sz w:val="31"/>
              </w:rPr>
              <w:t>混流式高温消防排烟风机，风量</w:t>
            </w:r>
          </w:p>
        </w:tc>
        <w:tc>
          <w:tcPr>
            <w:tcW w:w="537" w:type="dxa"/>
          </w:tcPr>
          <w:p>
            <w:pPr>
              <w:pStyle w:val="TableParagraph"/>
              <w:rPr>
                <w:rFonts w:ascii="Times New Roman"/>
                <w:sz w:val="30"/>
              </w:rPr>
            </w:pPr>
          </w:p>
        </w:tc>
        <w:tc>
          <w:tcPr>
            <w:tcW w:w="857" w:type="dxa"/>
          </w:tcPr>
          <w:p>
            <w:pPr>
              <w:pStyle w:val="TableParagraph"/>
              <w:spacing w:before="45"/>
              <w:ind w:left="158"/>
              <w:rPr>
                <w:sz w:val="31"/>
              </w:rPr>
            </w:pPr>
            <w:r>
              <w:rPr>
                <w:w w:val="102"/>
                <w:sz w:val="31"/>
              </w:rPr>
              <w:t>台</w:t>
            </w:r>
          </w:p>
        </w:tc>
        <w:tc>
          <w:tcPr>
            <w:tcW w:w="1668" w:type="dxa"/>
          </w:tcPr>
          <w:p>
            <w:pPr>
              <w:pStyle w:val="TableParagraph"/>
              <w:spacing w:before="45"/>
              <w:ind w:left="381"/>
              <w:rPr>
                <w:sz w:val="31"/>
              </w:rPr>
            </w:pPr>
            <w:r>
              <w:rPr>
                <w:sz w:val="31"/>
              </w:rPr>
              <w:t>1/1/1/</w:t>
            </w:r>
          </w:p>
        </w:tc>
        <w:tc>
          <w:tcPr>
            <w:tcW w:w="1498" w:type="dxa"/>
          </w:tcPr>
          <w:p>
            <w:pPr>
              <w:pStyle w:val="TableParagraph"/>
              <w:spacing w:before="45"/>
              <w:ind w:left="334"/>
              <w:rPr>
                <w:sz w:val="31"/>
              </w:rPr>
            </w:pPr>
            <w:r>
              <w:rPr>
                <w:sz w:val="31"/>
              </w:rPr>
              <w:t>双速，</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721" w:type="dxa"/>
          </w:tcPr>
          <w:p>
            <w:pPr>
              <w:pStyle w:val="TableParagraph"/>
              <w:rPr>
                <w:rFonts w:ascii="Times New Roman"/>
                <w:sz w:val="30"/>
              </w:rPr>
            </w:pPr>
          </w:p>
        </w:tc>
        <w:tc>
          <w:tcPr>
            <w:tcW w:w="5565" w:type="dxa"/>
          </w:tcPr>
          <w:p>
            <w:pPr>
              <w:pStyle w:val="TableParagraph"/>
              <w:spacing w:before="38"/>
              <w:ind w:left="49"/>
              <w:rPr>
                <w:sz w:val="31"/>
              </w:rPr>
            </w:pPr>
            <w:r>
              <w:rPr>
                <w:sz w:val="31"/>
              </w:rPr>
              <w:t>133883/87175（m³/h</w:t>
            </w:r>
            <w:r>
              <w:rPr>
                <w:spacing w:val="-14"/>
                <w:sz w:val="31"/>
              </w:rPr>
              <w:t xml:space="preserve">)，功率 </w:t>
            </w:r>
            <w:r>
              <w:rPr>
                <w:sz w:val="31"/>
              </w:rPr>
              <w:t>55/37KW</w:t>
            </w:r>
          </w:p>
        </w:tc>
        <w:tc>
          <w:tcPr>
            <w:tcW w:w="537" w:type="dxa"/>
          </w:tcPr>
          <w:p>
            <w:pPr>
              <w:pStyle w:val="TableParagraph"/>
              <w:rPr>
                <w:rFonts w:ascii="Times New Roman"/>
                <w:sz w:val="30"/>
              </w:rPr>
            </w:pPr>
          </w:p>
        </w:tc>
        <w:tc>
          <w:tcPr>
            <w:tcW w:w="857" w:type="dxa"/>
          </w:tcPr>
          <w:p>
            <w:pPr>
              <w:pStyle w:val="TableParagraph"/>
              <w:rPr>
                <w:rFonts w:ascii="Times New Roman"/>
                <w:sz w:val="30"/>
              </w:rPr>
            </w:pPr>
          </w:p>
        </w:tc>
        <w:tc>
          <w:tcPr>
            <w:tcW w:w="1668" w:type="dxa"/>
          </w:tcPr>
          <w:p>
            <w:pPr>
              <w:pStyle w:val="TableParagraph"/>
              <w:spacing w:before="38"/>
              <w:ind w:left="381"/>
              <w:rPr>
                <w:sz w:val="31"/>
              </w:rPr>
            </w:pPr>
            <w:r>
              <w:rPr>
                <w:w w:val="102"/>
                <w:sz w:val="31"/>
              </w:rPr>
              <w:t>1</w:t>
            </w:r>
          </w:p>
        </w:tc>
        <w:tc>
          <w:tcPr>
            <w:tcW w:w="1498" w:type="dxa"/>
          </w:tcPr>
          <w:p>
            <w:pPr>
              <w:pStyle w:val="TableParagraph"/>
              <w:spacing w:before="38"/>
              <w:ind w:left="334"/>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867"/>
          <w:jc w:val="left"/>
        </w:trPr>
        <w:tc>
          <w:tcPr>
            <w:tcW w:w="790" w:type="dxa"/>
          </w:tcPr>
          <w:p>
            <w:pPr>
              <w:pStyle w:val="TableParagraph"/>
              <w:rPr>
                <w:rFonts w:ascii="Times New Roman"/>
                <w:sz w:val="30"/>
              </w:rPr>
            </w:pPr>
          </w:p>
        </w:tc>
        <w:tc>
          <w:tcPr>
            <w:tcW w:w="2721" w:type="dxa"/>
          </w:tcPr>
          <w:p>
            <w:pPr>
              <w:pStyle w:val="TableParagraph"/>
              <w:rPr>
                <w:rFonts w:ascii="Times New Roman"/>
                <w:sz w:val="30"/>
              </w:rPr>
            </w:pPr>
          </w:p>
        </w:tc>
        <w:tc>
          <w:tcPr>
            <w:tcW w:w="5565" w:type="dxa"/>
          </w:tcPr>
          <w:p>
            <w:pPr>
              <w:pStyle w:val="TableParagraph"/>
              <w:spacing w:before="45"/>
              <w:ind w:left="49"/>
              <w:rPr>
                <w:sz w:val="31"/>
              </w:rPr>
            </w:pPr>
            <w:r>
              <w:rPr>
                <w:spacing w:val="-23"/>
                <w:sz w:val="31"/>
              </w:rPr>
              <w:t>混 流 式 高 温 消 防 排 烟 风 机 ， 风</w:t>
            </w:r>
          </w:p>
          <w:p>
            <w:pPr>
              <w:pStyle w:val="TableParagraph"/>
              <w:spacing w:before="71" w:line="335" w:lineRule="exact"/>
              <w:ind w:left="49"/>
              <w:rPr>
                <w:sz w:val="31"/>
              </w:rPr>
            </w:pPr>
            <w:r>
              <w:rPr>
                <w:w w:val="102"/>
                <w:sz w:val="31"/>
              </w:rPr>
              <w:t>133833/44475(</w:t>
            </w:r>
            <w:r>
              <w:rPr>
                <w:spacing w:val="-11"/>
                <w:w w:val="102"/>
                <w:sz w:val="31"/>
              </w:rPr>
              <w:t>m</w:t>
            </w:r>
            <w:r>
              <w:rPr>
                <w:spacing w:val="-1"/>
                <w:w w:val="102"/>
                <w:sz w:val="31"/>
              </w:rPr>
              <w:t>³</w:t>
            </w:r>
            <w:r>
              <w:rPr>
                <w:w w:val="102"/>
                <w:sz w:val="31"/>
              </w:rPr>
              <w:t>/h</w:t>
            </w:r>
            <w:r>
              <w:rPr>
                <w:spacing w:val="-162"/>
                <w:w w:val="102"/>
                <w:sz w:val="31"/>
              </w:rPr>
              <w:t>）</w:t>
            </w:r>
            <w:r>
              <w:rPr>
                <w:w w:val="102"/>
                <w:sz w:val="31"/>
              </w:rPr>
              <w:t>，功率</w:t>
            </w:r>
            <w:r>
              <w:rPr>
                <w:spacing w:val="-79"/>
                <w:sz w:val="31"/>
              </w:rPr>
              <w:t xml:space="preserve"> </w:t>
            </w:r>
            <w:r>
              <w:rPr>
                <w:w w:val="102"/>
                <w:sz w:val="31"/>
              </w:rPr>
              <w:t>17/8KW</w:t>
            </w:r>
          </w:p>
        </w:tc>
        <w:tc>
          <w:tcPr>
            <w:tcW w:w="537" w:type="dxa"/>
          </w:tcPr>
          <w:p>
            <w:pPr>
              <w:pStyle w:val="TableParagraph"/>
              <w:spacing w:before="45"/>
              <w:ind w:left="56"/>
              <w:rPr>
                <w:sz w:val="31"/>
              </w:rPr>
            </w:pPr>
            <w:r>
              <w:rPr>
                <w:w w:val="102"/>
                <w:sz w:val="31"/>
              </w:rPr>
              <w:t>量</w:t>
            </w:r>
          </w:p>
        </w:tc>
        <w:tc>
          <w:tcPr>
            <w:tcW w:w="857" w:type="dxa"/>
          </w:tcPr>
          <w:p>
            <w:pPr>
              <w:pStyle w:val="TableParagraph"/>
              <w:spacing w:before="45"/>
              <w:ind w:left="158"/>
              <w:rPr>
                <w:sz w:val="31"/>
              </w:rPr>
            </w:pPr>
            <w:r>
              <w:rPr>
                <w:w w:val="102"/>
                <w:sz w:val="31"/>
              </w:rPr>
              <w:t>台</w:t>
            </w:r>
          </w:p>
        </w:tc>
        <w:tc>
          <w:tcPr>
            <w:tcW w:w="1668" w:type="dxa"/>
          </w:tcPr>
          <w:p>
            <w:pPr>
              <w:pStyle w:val="TableParagraph"/>
              <w:spacing w:before="45"/>
              <w:ind w:left="381"/>
              <w:rPr>
                <w:sz w:val="31"/>
              </w:rPr>
            </w:pPr>
            <w:r>
              <w:rPr>
                <w:w w:val="102"/>
                <w:sz w:val="31"/>
              </w:rPr>
              <w:t>1</w:t>
            </w:r>
          </w:p>
        </w:tc>
        <w:tc>
          <w:tcPr>
            <w:tcW w:w="1498" w:type="dxa"/>
          </w:tcPr>
          <w:p>
            <w:pPr>
              <w:pStyle w:val="TableParagraph"/>
              <w:spacing w:before="45"/>
              <w:ind w:left="334"/>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5"/>
          <w:jc w:val="left"/>
        </w:trPr>
        <w:tc>
          <w:tcPr>
            <w:tcW w:w="9613" w:type="dxa"/>
            <w:gridSpan w:val="4"/>
          </w:tcPr>
          <w:p>
            <w:pPr>
              <w:pStyle w:val="TableParagraph"/>
              <w:spacing w:before="131" w:line="335" w:lineRule="exact"/>
              <w:ind w:left="3560"/>
              <w:rPr>
                <w:sz w:val="31"/>
              </w:rPr>
            </w:pPr>
            <w:r>
              <w:rPr>
                <w:spacing w:val="7"/>
                <w:sz w:val="31"/>
              </w:rPr>
              <w:t xml:space="preserve">混流式高温消防排烟风机 ,风量 </w:t>
            </w:r>
            <w:r>
              <w:rPr>
                <w:sz w:val="31"/>
              </w:rPr>
              <w:t>13110(m³</w:t>
            </w:r>
          </w:p>
        </w:tc>
        <w:tc>
          <w:tcPr>
            <w:tcW w:w="857" w:type="dxa"/>
          </w:tcPr>
          <w:p>
            <w:pPr>
              <w:pStyle w:val="TableParagraph"/>
              <w:spacing w:before="131" w:line="335" w:lineRule="exact"/>
              <w:ind w:left="158"/>
              <w:rPr>
                <w:sz w:val="31"/>
              </w:rPr>
            </w:pPr>
            <w:r>
              <w:rPr>
                <w:w w:val="102"/>
                <w:sz w:val="31"/>
              </w:rPr>
              <w:t>台</w:t>
            </w:r>
          </w:p>
        </w:tc>
        <w:tc>
          <w:tcPr>
            <w:tcW w:w="1668" w:type="dxa"/>
          </w:tcPr>
          <w:p>
            <w:pPr>
              <w:pStyle w:val="TableParagraph"/>
              <w:spacing w:before="131" w:line="335" w:lineRule="exact"/>
              <w:ind w:left="381"/>
              <w:rPr>
                <w:sz w:val="31"/>
              </w:rPr>
            </w:pPr>
            <w:r>
              <w:rPr>
                <w:w w:val="102"/>
                <w:sz w:val="31"/>
              </w:rPr>
              <w:t>1</w:t>
            </w:r>
          </w:p>
        </w:tc>
        <w:tc>
          <w:tcPr>
            <w:tcW w:w="1498" w:type="dxa"/>
          </w:tcPr>
          <w:p>
            <w:pPr>
              <w:pStyle w:val="TableParagraph"/>
              <w:spacing w:before="131" w:line="335" w:lineRule="exact"/>
              <w:ind w:left="334"/>
              <w:rPr>
                <w:sz w:val="31"/>
              </w:rPr>
            </w:pPr>
            <w:r>
              <w:rPr>
                <w:sz w:val="31"/>
              </w:rPr>
              <w:t>吊装</w:t>
            </w:r>
          </w:p>
        </w:tc>
      </w:tr>
    </w:tbl>
    <w:p>
      <w:pPr>
        <w:spacing w:after="0" w:line="335" w:lineRule="exact"/>
        <w:rPr>
          <w:sz w:val="31"/>
        </w:rPr>
        <w:sectPr>
          <w:pgSz w:w="17860" w:h="25260"/>
          <w:pgMar w:top="1640" w:right="0" w:bottom="280" w:left="0" w:header="1160" w:footer="0"/>
          <w:cols w:space="708"/>
        </w:sectPr>
      </w:pPr>
    </w:p>
    <w:p>
      <w:pPr>
        <w:pStyle w:val="BodyText"/>
        <w:spacing w:before="1"/>
        <w:rPr>
          <w:b/>
          <w:sz w:val="26"/>
        </w:rPr>
      </w:pPr>
      <w:r>
        <w:drawing>
          <wp:anchor distT="0" distB="0" distL="0" distR="0" simplePos="0" relativeHeight="251721728" behindDoc="1" locked="0" layoutInCell="1" allowOverlap="1">
            <wp:simplePos x="0" y="0"/>
            <wp:positionH relativeFrom="page">
              <wp:posOffset>1358900</wp:posOffset>
            </wp:positionH>
            <wp:positionV relativeFrom="page">
              <wp:posOffset>1171575</wp:posOffset>
            </wp:positionV>
            <wp:extent cx="8817102" cy="13022961"/>
            <wp:effectExtent l="0" t="0" r="0" b="0"/>
            <wp:wrapNone/>
            <wp:docPr id="12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96.png"/>
                    <pic:cNvPicPr/>
                  </pic:nvPicPr>
                  <pic:blipFill>
                    <a:blip xmlns:r="http://schemas.openxmlformats.org/officeDocument/2006/relationships" r:embed="rId97" cstate="print"/>
                    <a:stretch>
                      <a:fillRect/>
                    </a:stretch>
                  </pic:blipFill>
                  <pic:spPr>
                    <a:xfrm>
                      <a:off x="0" y="0"/>
                      <a:ext cx="8817102" cy="13022961"/>
                    </a:xfrm>
                    <a:prstGeom prst="rect">
                      <a:avLst/>
                    </a:prstGeom>
                  </pic:spPr>
                </pic:pic>
              </a:graphicData>
            </a:graphic>
          </wp:anchor>
        </w:drawing>
      </w: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6354"/>
        <w:gridCol w:w="780"/>
        <w:gridCol w:w="1430"/>
        <w:gridCol w:w="1739"/>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5"/>
          <w:jc w:val="left"/>
        </w:trPr>
        <w:tc>
          <w:tcPr>
            <w:tcW w:w="3338" w:type="dxa"/>
            <w:gridSpan w:val="2"/>
            <w:vMerge w:val="restart"/>
          </w:tcPr>
          <w:p>
            <w:pPr>
              <w:pStyle w:val="TableParagraph"/>
              <w:rPr>
                <w:rFonts w:ascii="Times New Roman"/>
                <w:sz w:val="30"/>
              </w:rPr>
            </w:pPr>
          </w:p>
        </w:tc>
        <w:tc>
          <w:tcPr>
            <w:tcW w:w="6354" w:type="dxa"/>
          </w:tcPr>
          <w:p>
            <w:pPr>
              <w:pStyle w:val="TableParagraph"/>
              <w:spacing w:line="359" w:lineRule="exact"/>
              <w:ind w:left="222"/>
              <w:rPr>
                <w:sz w:val="31"/>
              </w:rPr>
            </w:pPr>
            <w:r>
              <w:rPr>
                <w:w w:val="102"/>
                <w:sz w:val="31"/>
              </w:rPr>
              <w:t>/h</w:t>
            </w:r>
            <w:r>
              <w:rPr>
                <w:spacing w:val="-159"/>
                <w:w w:val="102"/>
                <w:sz w:val="31"/>
              </w:rPr>
              <w:t>）</w:t>
            </w:r>
            <w:r>
              <w:rPr>
                <w:w w:val="102"/>
                <w:sz w:val="31"/>
              </w:rPr>
              <w:t>，功率</w:t>
            </w:r>
            <w:r>
              <w:rPr>
                <w:spacing w:val="-83"/>
                <w:sz w:val="31"/>
              </w:rPr>
              <w:t xml:space="preserve"> </w:t>
            </w:r>
            <w:r>
              <w:rPr>
                <w:w w:val="102"/>
                <w:sz w:val="31"/>
              </w:rPr>
              <w:t>5</w:t>
            </w:r>
            <w:r>
              <w:rPr>
                <w:spacing w:val="-1"/>
                <w:w w:val="102"/>
                <w:sz w:val="31"/>
              </w:rPr>
              <w:t>。</w:t>
            </w:r>
            <w:r>
              <w:rPr>
                <w:w w:val="102"/>
                <w:sz w:val="31"/>
              </w:rPr>
              <w:t>5KW</w:t>
            </w:r>
          </w:p>
          <w:p>
            <w:pPr>
              <w:pStyle w:val="TableParagraph"/>
              <w:spacing w:before="86"/>
              <w:ind w:left="222"/>
              <w:rPr>
                <w:sz w:val="31"/>
              </w:rPr>
            </w:pPr>
            <w:r>
              <w:rPr>
                <w:spacing w:val="-4"/>
                <w:sz w:val="31"/>
              </w:rPr>
              <w:t xml:space="preserve">离心风机箱,风量 </w:t>
            </w:r>
            <w:r>
              <w:rPr>
                <w:sz w:val="31"/>
              </w:rPr>
              <w:t>35040m³/h，</w:t>
            </w:r>
            <w:r>
              <w:rPr>
                <w:spacing w:val="-11"/>
                <w:sz w:val="31"/>
              </w:rPr>
              <w:t xml:space="preserve">功率 </w:t>
            </w:r>
            <w:r>
              <w:rPr>
                <w:sz w:val="31"/>
              </w:rPr>
              <w:t>15KW,</w:t>
            </w:r>
          </w:p>
        </w:tc>
        <w:tc>
          <w:tcPr>
            <w:tcW w:w="780" w:type="dxa"/>
          </w:tcPr>
          <w:p>
            <w:pPr>
              <w:pStyle w:val="TableParagraph"/>
              <w:spacing w:before="9"/>
              <w:rPr>
                <w:b/>
                <w:sz w:val="34"/>
              </w:rPr>
            </w:pPr>
          </w:p>
          <w:p>
            <w:pPr>
              <w:pStyle w:val="TableParagraph"/>
              <w:ind w:left="79"/>
              <w:rPr>
                <w:sz w:val="31"/>
              </w:rPr>
            </w:pPr>
            <w:r>
              <w:rPr>
                <w:w w:val="102"/>
                <w:sz w:val="31"/>
              </w:rPr>
              <w:t>台</w:t>
            </w:r>
          </w:p>
        </w:tc>
        <w:tc>
          <w:tcPr>
            <w:tcW w:w="1430" w:type="dxa"/>
          </w:tcPr>
          <w:p>
            <w:pPr>
              <w:pStyle w:val="TableParagraph"/>
              <w:spacing w:before="9"/>
              <w:rPr>
                <w:b/>
                <w:sz w:val="34"/>
              </w:rPr>
            </w:pPr>
          </w:p>
          <w:p>
            <w:pPr>
              <w:pStyle w:val="TableParagraph"/>
              <w:ind w:left="379"/>
              <w:rPr>
                <w:sz w:val="31"/>
              </w:rPr>
            </w:pPr>
            <w:r>
              <w:rPr>
                <w:w w:val="102"/>
                <w:sz w:val="31"/>
              </w:rPr>
              <w:t>1</w:t>
            </w:r>
          </w:p>
        </w:tc>
        <w:tc>
          <w:tcPr>
            <w:tcW w:w="1739" w:type="dxa"/>
          </w:tcPr>
          <w:p>
            <w:pPr>
              <w:pStyle w:val="TableParagraph"/>
              <w:spacing w:before="9"/>
              <w:rPr>
                <w:b/>
                <w:sz w:val="34"/>
              </w:rPr>
            </w:pPr>
          </w:p>
          <w:p>
            <w:pPr>
              <w:pStyle w:val="TableParagraph"/>
              <w:ind w:left="570"/>
              <w:rPr>
                <w:sz w:val="31"/>
              </w:rPr>
            </w:pPr>
            <w:r>
              <w:rPr>
                <w:spacing w:val="3"/>
                <w:sz w:val="31"/>
              </w:rPr>
              <w:t>防 爆电</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3338" w:type="dxa"/>
            <w:gridSpan w:val="2"/>
            <w:vMerge/>
            <w:tcBorders>
              <w:top w:val="nil"/>
            </w:tcBorders>
          </w:tcPr>
          <w:p>
            <w:pPr>
              <w:rPr>
                <w:sz w:val="2"/>
                <w:szCs w:val="2"/>
              </w:rPr>
            </w:pPr>
          </w:p>
        </w:tc>
        <w:tc>
          <w:tcPr>
            <w:tcW w:w="6354" w:type="dxa"/>
          </w:tcPr>
          <w:p>
            <w:pPr>
              <w:pStyle w:val="TableParagraph"/>
              <w:rPr>
                <w:rFonts w:ascii="Times New Roman"/>
                <w:sz w:val="30"/>
              </w:rPr>
            </w:pP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pacing w:val="-39"/>
                <w:sz w:val="31"/>
              </w:rPr>
              <w:t>机，吊装</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5"/>
                <w:sz w:val="31"/>
              </w:rPr>
              <w:t xml:space="preserve">离心风机箱，风量 </w:t>
            </w:r>
            <w:r>
              <w:rPr>
                <w:sz w:val="31"/>
              </w:rPr>
              <w:t>28350m³/h,</w:t>
            </w:r>
            <w:r>
              <w:rPr>
                <w:spacing w:val="-9"/>
                <w:sz w:val="31"/>
              </w:rPr>
              <w:t xml:space="preserve">功率 </w:t>
            </w:r>
            <w:r>
              <w:rPr>
                <w:sz w:val="31"/>
              </w:rPr>
              <w:t>15KW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2</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3338" w:type="dxa"/>
            <w:gridSpan w:val="2"/>
            <w:vMerge/>
            <w:tcBorders>
              <w:top w:val="nil"/>
            </w:tcBorders>
          </w:tcPr>
          <w:p>
            <w:pPr>
              <w:rPr>
                <w:sz w:val="2"/>
                <w:szCs w:val="2"/>
              </w:rPr>
            </w:pPr>
          </w:p>
        </w:tc>
        <w:tc>
          <w:tcPr>
            <w:tcW w:w="6354" w:type="dxa"/>
          </w:tcPr>
          <w:p>
            <w:pPr>
              <w:pStyle w:val="TableParagraph"/>
              <w:spacing w:before="47"/>
              <w:ind w:left="222"/>
              <w:rPr>
                <w:sz w:val="31"/>
              </w:rPr>
            </w:pPr>
            <w:r>
              <w:rPr>
                <w:spacing w:val="-5"/>
                <w:sz w:val="31"/>
              </w:rPr>
              <w:t xml:space="preserve">离心风机箱，风量 </w:t>
            </w:r>
            <w:r>
              <w:rPr>
                <w:sz w:val="31"/>
              </w:rPr>
              <w:t>44760m³/h,</w:t>
            </w:r>
            <w:r>
              <w:rPr>
                <w:spacing w:val="-9"/>
                <w:sz w:val="31"/>
              </w:rPr>
              <w:t xml:space="preserve">功率 </w:t>
            </w:r>
            <w:r>
              <w:rPr>
                <w:sz w:val="31"/>
              </w:rPr>
              <w:t>15KW</w:t>
            </w:r>
          </w:p>
        </w:tc>
        <w:tc>
          <w:tcPr>
            <w:tcW w:w="780" w:type="dxa"/>
          </w:tcPr>
          <w:p>
            <w:pPr>
              <w:pStyle w:val="TableParagraph"/>
              <w:spacing w:before="47"/>
              <w:ind w:left="79"/>
              <w:rPr>
                <w:sz w:val="31"/>
              </w:rPr>
            </w:pPr>
            <w:r>
              <w:rPr>
                <w:w w:val="102"/>
                <w:sz w:val="31"/>
              </w:rPr>
              <w:t>台</w:t>
            </w:r>
          </w:p>
        </w:tc>
        <w:tc>
          <w:tcPr>
            <w:tcW w:w="1430" w:type="dxa"/>
          </w:tcPr>
          <w:p>
            <w:pPr>
              <w:pStyle w:val="TableParagraph"/>
              <w:spacing w:before="47"/>
              <w:ind w:left="379"/>
              <w:rPr>
                <w:sz w:val="31"/>
              </w:rPr>
            </w:pPr>
            <w:r>
              <w:rPr>
                <w:sz w:val="31"/>
              </w:rPr>
              <w:t>1/1</w:t>
            </w:r>
          </w:p>
        </w:tc>
        <w:tc>
          <w:tcPr>
            <w:tcW w:w="1739" w:type="dxa"/>
          </w:tcPr>
          <w:p>
            <w:pPr>
              <w:pStyle w:val="TableParagraph"/>
              <w:spacing w:before="47"/>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5"/>
                <w:sz w:val="31"/>
              </w:rPr>
              <w:t xml:space="preserve">离心风机，风量 </w:t>
            </w:r>
            <w:r>
              <w:rPr>
                <w:sz w:val="31"/>
              </w:rPr>
              <w:t>1600m³/h</w:t>
            </w:r>
            <w:r>
              <w:rPr>
                <w:spacing w:val="-7"/>
                <w:sz w:val="31"/>
              </w:rPr>
              <w:t xml:space="preserve">,功率 </w:t>
            </w:r>
            <w:r>
              <w:rPr>
                <w:sz w:val="31"/>
              </w:rPr>
              <w:t>0.75KW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3</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5"/>
                <w:sz w:val="31"/>
              </w:rPr>
              <w:t xml:space="preserve">离心风机,风量 </w:t>
            </w:r>
            <w:r>
              <w:rPr>
                <w:sz w:val="31"/>
              </w:rPr>
              <w:t>5500m³/h</w:t>
            </w:r>
            <w:r>
              <w:rPr>
                <w:spacing w:val="-9"/>
                <w:sz w:val="31"/>
              </w:rPr>
              <w:t xml:space="preserve">，功率 </w:t>
            </w:r>
            <w:r>
              <w:rPr>
                <w:sz w:val="31"/>
              </w:rPr>
              <w:t>1。8KW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5"/>
                <w:sz w:val="31"/>
              </w:rPr>
              <w:t xml:space="preserve">离心风机，风量 </w:t>
            </w:r>
            <w:r>
              <w:rPr>
                <w:sz w:val="31"/>
              </w:rPr>
              <w:t>1600m³/h</w:t>
            </w:r>
            <w:r>
              <w:rPr>
                <w:spacing w:val="-6"/>
                <w:sz w:val="31"/>
              </w:rPr>
              <w:t xml:space="preserve">，功率 </w:t>
            </w:r>
            <w:r>
              <w:rPr>
                <w:sz w:val="31"/>
              </w:rPr>
              <w:t>0.75KW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9"/>
                <w:sz w:val="31"/>
              </w:rPr>
              <w:t xml:space="preserve">高温消防排烟风机 ,风量 </w:t>
            </w:r>
            <w:r>
              <w:rPr>
                <w:sz w:val="31"/>
              </w:rPr>
              <w:t>8500m³/h，功率</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sz w:val="31"/>
              </w:rPr>
              <w:t>1/1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3338" w:type="dxa"/>
            <w:gridSpan w:val="2"/>
            <w:vMerge/>
            <w:tcBorders>
              <w:top w:val="nil"/>
            </w:tcBorders>
          </w:tcPr>
          <w:p>
            <w:pPr>
              <w:rPr>
                <w:sz w:val="2"/>
                <w:szCs w:val="2"/>
              </w:rPr>
            </w:pPr>
          </w:p>
        </w:tc>
        <w:tc>
          <w:tcPr>
            <w:tcW w:w="6354" w:type="dxa"/>
          </w:tcPr>
          <w:p>
            <w:pPr>
              <w:pStyle w:val="TableParagraph"/>
              <w:spacing w:before="38"/>
              <w:ind w:left="222"/>
              <w:rPr>
                <w:sz w:val="31"/>
              </w:rPr>
            </w:pPr>
            <w:r>
              <w:rPr>
                <w:sz w:val="31"/>
              </w:rPr>
              <w:t>2.2KW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7"/>
                <w:sz w:val="31"/>
              </w:rPr>
              <w:t xml:space="preserve">高温消防排烟风机,风量 </w:t>
            </w:r>
            <w:r>
              <w:rPr>
                <w:sz w:val="31"/>
              </w:rPr>
              <w:t>6120m³/h</w:t>
            </w:r>
            <w:r>
              <w:rPr>
                <w:spacing w:val="-20"/>
                <w:sz w:val="31"/>
              </w:rPr>
              <w:t xml:space="preserve">，功率 </w:t>
            </w:r>
            <w:r>
              <w:rPr>
                <w:sz w:val="31"/>
              </w:rPr>
              <w:t>2。</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77"/>
          <w:jc w:val="left"/>
        </w:trPr>
        <w:tc>
          <w:tcPr>
            <w:tcW w:w="3338" w:type="dxa"/>
            <w:gridSpan w:val="2"/>
            <w:vMerge/>
            <w:tcBorders>
              <w:top w:val="nil"/>
            </w:tcBorders>
          </w:tcPr>
          <w:p>
            <w:pPr>
              <w:rPr>
                <w:sz w:val="2"/>
                <w:szCs w:val="2"/>
              </w:rPr>
            </w:pPr>
          </w:p>
        </w:tc>
        <w:tc>
          <w:tcPr>
            <w:tcW w:w="6354" w:type="dxa"/>
          </w:tcPr>
          <w:p>
            <w:pPr>
              <w:pStyle w:val="TableParagraph"/>
              <w:spacing w:before="38"/>
              <w:ind w:left="222"/>
              <w:rPr>
                <w:sz w:val="31"/>
              </w:rPr>
            </w:pPr>
            <w:r>
              <w:rPr>
                <w:sz w:val="31"/>
              </w:rPr>
              <w:t>2KW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7"/>
          <w:jc w:val="left"/>
        </w:trPr>
        <w:tc>
          <w:tcPr>
            <w:tcW w:w="3338" w:type="dxa"/>
            <w:gridSpan w:val="2"/>
            <w:vMerge/>
            <w:tcBorders>
              <w:top w:val="nil"/>
            </w:tcBorders>
          </w:tcPr>
          <w:p>
            <w:pPr>
              <w:rPr>
                <w:sz w:val="2"/>
                <w:szCs w:val="2"/>
              </w:rPr>
            </w:pPr>
          </w:p>
        </w:tc>
        <w:tc>
          <w:tcPr>
            <w:tcW w:w="6354" w:type="dxa"/>
          </w:tcPr>
          <w:p>
            <w:pPr>
              <w:pStyle w:val="TableParagraph"/>
              <w:spacing w:before="47"/>
              <w:ind w:left="222"/>
              <w:rPr>
                <w:sz w:val="31"/>
              </w:rPr>
            </w:pPr>
            <w:r>
              <w:rPr>
                <w:spacing w:val="12"/>
                <w:sz w:val="31"/>
              </w:rPr>
              <w:t xml:space="preserve">高温消防排烟风机，风量 </w:t>
            </w:r>
            <w:r>
              <w:rPr>
                <w:sz w:val="31"/>
              </w:rPr>
              <w:t>13100m³/h,功率</w:t>
            </w:r>
          </w:p>
        </w:tc>
        <w:tc>
          <w:tcPr>
            <w:tcW w:w="780" w:type="dxa"/>
          </w:tcPr>
          <w:p>
            <w:pPr>
              <w:pStyle w:val="TableParagraph"/>
              <w:spacing w:before="47"/>
              <w:ind w:left="79"/>
              <w:rPr>
                <w:sz w:val="31"/>
              </w:rPr>
            </w:pPr>
            <w:r>
              <w:rPr>
                <w:w w:val="102"/>
                <w:sz w:val="31"/>
              </w:rPr>
              <w:t>台</w:t>
            </w:r>
          </w:p>
        </w:tc>
        <w:tc>
          <w:tcPr>
            <w:tcW w:w="1430" w:type="dxa"/>
          </w:tcPr>
          <w:p>
            <w:pPr>
              <w:pStyle w:val="TableParagraph"/>
              <w:spacing w:before="47"/>
              <w:ind w:left="379"/>
              <w:rPr>
                <w:sz w:val="31"/>
              </w:rPr>
            </w:pPr>
            <w:r>
              <w:rPr>
                <w:w w:val="102"/>
                <w:sz w:val="31"/>
              </w:rPr>
              <w:t>1</w:t>
            </w:r>
          </w:p>
        </w:tc>
        <w:tc>
          <w:tcPr>
            <w:tcW w:w="1739" w:type="dxa"/>
          </w:tcPr>
          <w:p>
            <w:pPr>
              <w:pStyle w:val="TableParagraph"/>
              <w:spacing w:before="47"/>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3338" w:type="dxa"/>
            <w:gridSpan w:val="2"/>
            <w:vMerge/>
            <w:tcBorders>
              <w:top w:val="nil"/>
            </w:tcBorders>
          </w:tcPr>
          <w:p>
            <w:pPr>
              <w:rPr>
                <w:sz w:val="2"/>
                <w:szCs w:val="2"/>
              </w:rPr>
            </w:pPr>
          </w:p>
        </w:tc>
        <w:tc>
          <w:tcPr>
            <w:tcW w:w="6354" w:type="dxa"/>
          </w:tcPr>
          <w:p>
            <w:pPr>
              <w:pStyle w:val="TableParagraph"/>
              <w:spacing w:before="38"/>
              <w:ind w:left="222"/>
              <w:rPr>
                <w:sz w:val="31"/>
              </w:rPr>
            </w:pPr>
            <w:r>
              <w:rPr>
                <w:sz w:val="31"/>
              </w:rPr>
              <w:t>5。5KW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4"/>
                <w:sz w:val="31"/>
              </w:rPr>
              <w:t xml:space="preserve">轴流通风机，风量 </w:t>
            </w:r>
            <w:r>
              <w:rPr>
                <w:sz w:val="31"/>
              </w:rPr>
              <w:t>27174m³/h,</w:t>
            </w:r>
            <w:r>
              <w:rPr>
                <w:spacing w:val="-8"/>
                <w:sz w:val="31"/>
              </w:rPr>
              <w:t xml:space="preserve">功率 </w:t>
            </w:r>
            <w:r>
              <w:rPr>
                <w:sz w:val="31"/>
              </w:rPr>
              <w:t>5.5KW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sz w:val="31"/>
              </w:rPr>
              <w:t>1/1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4"/>
                <w:sz w:val="31"/>
              </w:rPr>
              <w:t xml:space="preserve">轴流通风机,风量 </w:t>
            </w:r>
            <w:r>
              <w:rPr>
                <w:sz w:val="31"/>
              </w:rPr>
              <w:t>27174m³/h,</w:t>
            </w:r>
            <w:r>
              <w:rPr>
                <w:spacing w:val="-11"/>
                <w:sz w:val="31"/>
              </w:rPr>
              <w:t xml:space="preserve">功率 </w:t>
            </w:r>
            <w:r>
              <w:rPr>
                <w:sz w:val="31"/>
              </w:rPr>
              <w:t>5.5KW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sz w:val="31"/>
              </w:rPr>
              <w:t>1/1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3338" w:type="dxa"/>
            <w:gridSpan w:val="2"/>
            <w:vMerge/>
            <w:tcBorders>
              <w:top w:val="nil"/>
            </w:tcBorders>
          </w:tcPr>
          <w:p>
            <w:pPr>
              <w:rPr>
                <w:sz w:val="2"/>
                <w:szCs w:val="2"/>
              </w:rPr>
            </w:pPr>
          </w:p>
        </w:tc>
        <w:tc>
          <w:tcPr>
            <w:tcW w:w="6354" w:type="dxa"/>
          </w:tcPr>
          <w:p>
            <w:pPr>
              <w:pStyle w:val="TableParagraph"/>
              <w:spacing w:before="45"/>
              <w:ind w:left="222"/>
              <w:rPr>
                <w:sz w:val="31"/>
              </w:rPr>
            </w:pPr>
            <w:r>
              <w:rPr>
                <w:spacing w:val="-5"/>
                <w:sz w:val="31"/>
              </w:rPr>
              <w:t xml:space="preserve">轴流通风机，风量 </w:t>
            </w:r>
            <w:r>
              <w:rPr>
                <w:sz w:val="31"/>
              </w:rPr>
              <w:t>48297m³/h,</w:t>
            </w:r>
            <w:r>
              <w:rPr>
                <w:spacing w:val="-9"/>
                <w:sz w:val="31"/>
              </w:rPr>
              <w:t xml:space="preserve">功率 </w:t>
            </w:r>
            <w:r>
              <w:rPr>
                <w:sz w:val="31"/>
              </w:rPr>
              <w:t>11KW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1</w:t>
            </w:r>
          </w:p>
        </w:tc>
        <w:tc>
          <w:tcPr>
            <w:tcW w:w="1739" w:type="dxa"/>
          </w:tcPr>
          <w:p>
            <w:pPr>
              <w:pStyle w:val="TableParagraph"/>
              <w:spacing w:before="45"/>
              <w:ind w:left="570"/>
              <w:rPr>
                <w:sz w:val="31"/>
              </w:rPr>
            </w:pPr>
            <w:r>
              <w:rPr>
                <w:sz w:val="31"/>
              </w:rPr>
              <w:t>吊装</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51</w:t>
            </w:r>
          </w:p>
        </w:tc>
        <w:tc>
          <w:tcPr>
            <w:tcW w:w="2548" w:type="dxa"/>
          </w:tcPr>
          <w:p>
            <w:pPr>
              <w:pStyle w:val="TableParagraph"/>
              <w:spacing w:before="45"/>
              <w:ind w:left="422"/>
              <w:rPr>
                <w:sz w:val="31"/>
              </w:rPr>
            </w:pPr>
            <w:r>
              <w:rPr>
                <w:sz w:val="31"/>
              </w:rPr>
              <w:t>高大空间空调</w:t>
            </w:r>
          </w:p>
        </w:tc>
        <w:tc>
          <w:tcPr>
            <w:tcW w:w="6354" w:type="dxa"/>
          </w:tcPr>
          <w:p>
            <w:pPr>
              <w:pStyle w:val="TableParagraph"/>
              <w:spacing w:before="45"/>
              <w:ind w:left="222"/>
              <w:rPr>
                <w:sz w:val="31"/>
              </w:rPr>
            </w:pPr>
            <w:r>
              <w:rPr>
                <w:sz w:val="31"/>
              </w:rPr>
              <w:t>DKV—6/C</w:t>
            </w:r>
            <w:r>
              <w:rPr>
                <w:spacing w:val="-6"/>
                <w:sz w:val="31"/>
              </w:rPr>
              <w:t xml:space="preserve">，送风量 </w:t>
            </w:r>
            <w:r>
              <w:rPr>
                <w:sz w:val="31"/>
              </w:rPr>
              <w:t>4900m³/h,</w:t>
            </w:r>
            <w:r>
              <w:rPr>
                <w:spacing w:val="-6"/>
                <w:sz w:val="31"/>
              </w:rPr>
              <w:t xml:space="preserve">电机功率 </w:t>
            </w:r>
            <w:r>
              <w:rPr>
                <w:sz w:val="31"/>
              </w:rPr>
              <w:t>0。</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9</w:t>
            </w:r>
          </w:p>
        </w:tc>
        <w:tc>
          <w:tcPr>
            <w:tcW w:w="1739" w:type="dxa"/>
          </w:tcPr>
          <w:p>
            <w:pPr>
              <w:pStyle w:val="TableParagraph"/>
              <w:spacing w:before="45"/>
              <w:ind w:left="570"/>
              <w:rPr>
                <w:sz w:val="31"/>
              </w:rPr>
            </w:pPr>
            <w:r>
              <w:rPr>
                <w:spacing w:val="-39"/>
                <w:sz w:val="31"/>
              </w:rPr>
              <w:t>单冷、自</w:t>
            </w:r>
          </w:p>
        </w:tc>
      </w:tr>
      <w:tr>
        <w:tblPrEx>
          <w:tblW w:w="0" w:type="auto"/>
          <w:jc w:val="left"/>
          <w:tblInd w:w="2280" w:type="dxa"/>
          <w:tblLayout w:type="fixed"/>
          <w:tblCellMar>
            <w:top w:w="0" w:type="dxa"/>
            <w:left w:w="0" w:type="dxa"/>
            <w:bottom w:w="0" w:type="dxa"/>
            <w:right w:w="0" w:type="dxa"/>
          </w:tblCellMar>
          <w:tblLook w:val="01E0"/>
        </w:tblPrEx>
        <w:trPr>
          <w:trHeight w:val="467"/>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sz w:val="31"/>
              </w:rPr>
              <w:t>机组</w:t>
            </w:r>
          </w:p>
        </w:tc>
        <w:tc>
          <w:tcPr>
            <w:tcW w:w="6354" w:type="dxa"/>
          </w:tcPr>
          <w:p>
            <w:pPr>
              <w:pStyle w:val="TableParagraph"/>
              <w:spacing w:before="38"/>
              <w:ind w:left="222"/>
              <w:rPr>
                <w:sz w:val="31"/>
              </w:rPr>
            </w:pPr>
            <w:r>
              <w:rPr>
                <w:sz w:val="31"/>
              </w:rPr>
              <w:t>98KW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pacing w:val="3"/>
                <w:sz w:val="31"/>
              </w:rPr>
              <w:t>带 控制</w:t>
            </w:r>
          </w:p>
        </w:tc>
      </w:tr>
      <w:tr>
        <w:tblPrEx>
          <w:tblW w:w="0" w:type="auto"/>
          <w:jc w:val="left"/>
          <w:tblInd w:w="2280" w:type="dxa"/>
          <w:tblLayout w:type="fixed"/>
          <w:tblCellMar>
            <w:top w:w="0" w:type="dxa"/>
            <w:left w:w="0" w:type="dxa"/>
            <w:bottom w:w="0" w:type="dxa"/>
            <w:right w:w="0" w:type="dxa"/>
          </w:tblCellMar>
          <w:tblLook w:val="01E0"/>
        </w:tblPrEx>
        <w:trPr>
          <w:trHeight w:val="11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52" w:line="283" w:lineRule="auto"/>
              <w:ind w:left="222" w:right="239"/>
              <w:rPr>
                <w:sz w:val="31"/>
              </w:rPr>
            </w:pPr>
            <w:r>
              <w:rPr>
                <w:sz w:val="31"/>
              </w:rPr>
              <w:t>DKV—9/C,</w:t>
            </w:r>
            <w:r>
              <w:rPr>
                <w:spacing w:val="32"/>
                <w:sz w:val="31"/>
              </w:rPr>
              <w:t xml:space="preserve"> 送风量 </w:t>
            </w:r>
            <w:r>
              <w:rPr>
                <w:sz w:val="31"/>
              </w:rPr>
              <w:t>8700m</w:t>
            </w:r>
            <w:r>
              <w:rPr>
                <w:spacing w:val="-82"/>
                <w:sz w:val="31"/>
              </w:rPr>
              <w:t xml:space="preserve"> </w:t>
            </w:r>
            <w:r>
              <w:rPr>
                <w:sz w:val="31"/>
              </w:rPr>
              <w:t>³</w:t>
            </w:r>
            <w:r>
              <w:rPr>
                <w:spacing w:val="-74"/>
                <w:sz w:val="31"/>
              </w:rPr>
              <w:t xml:space="preserve"> </w:t>
            </w:r>
            <w:r>
              <w:rPr>
                <w:sz w:val="31"/>
              </w:rPr>
              <w:t>/h,</w:t>
            </w:r>
            <w:r>
              <w:rPr>
                <w:spacing w:val="24"/>
                <w:sz w:val="31"/>
              </w:rPr>
              <w:t xml:space="preserve"> 电机功率</w:t>
            </w:r>
            <w:r>
              <w:rPr>
                <w:sz w:val="31"/>
              </w:rPr>
              <w:t>1.65KW</w:t>
            </w:r>
          </w:p>
        </w:tc>
        <w:tc>
          <w:tcPr>
            <w:tcW w:w="780" w:type="dxa"/>
          </w:tcPr>
          <w:p>
            <w:pPr>
              <w:pStyle w:val="TableParagraph"/>
              <w:spacing w:before="52"/>
              <w:ind w:left="79"/>
              <w:rPr>
                <w:sz w:val="31"/>
              </w:rPr>
            </w:pPr>
            <w:r>
              <w:rPr>
                <w:w w:val="102"/>
                <w:sz w:val="31"/>
              </w:rPr>
              <w:t>台</w:t>
            </w:r>
          </w:p>
        </w:tc>
        <w:tc>
          <w:tcPr>
            <w:tcW w:w="1430" w:type="dxa"/>
          </w:tcPr>
          <w:p>
            <w:pPr>
              <w:pStyle w:val="TableParagraph"/>
              <w:spacing w:before="52"/>
              <w:ind w:left="379"/>
              <w:rPr>
                <w:sz w:val="31"/>
              </w:rPr>
            </w:pPr>
            <w:r>
              <w:rPr>
                <w:sz w:val="31"/>
              </w:rPr>
              <w:t>19</w:t>
            </w:r>
          </w:p>
        </w:tc>
        <w:tc>
          <w:tcPr>
            <w:tcW w:w="1739" w:type="dxa"/>
          </w:tcPr>
          <w:p>
            <w:pPr>
              <w:pStyle w:val="TableParagraph"/>
              <w:spacing w:before="38" w:line="283" w:lineRule="auto"/>
              <w:ind w:left="570" w:right="54"/>
              <w:rPr>
                <w:sz w:val="31"/>
              </w:rPr>
            </w:pPr>
            <w:r>
              <w:rPr>
                <w:spacing w:val="-39"/>
                <w:sz w:val="31"/>
              </w:rPr>
              <w:t>面板、温</w:t>
            </w:r>
            <w:r>
              <w:rPr>
                <w:sz w:val="31"/>
              </w:rPr>
              <w:t>控阀</w:t>
            </w:r>
          </w:p>
        </w:tc>
      </w:tr>
      <w:tr>
        <w:tblPrEx>
          <w:tblW w:w="0" w:type="auto"/>
          <w:jc w:val="left"/>
          <w:tblInd w:w="2280" w:type="dxa"/>
          <w:tblLayout w:type="fixed"/>
          <w:tblCellMar>
            <w:top w:w="0" w:type="dxa"/>
            <w:left w:w="0" w:type="dxa"/>
            <w:bottom w:w="0" w:type="dxa"/>
            <w:right w:w="0" w:type="dxa"/>
          </w:tblCellMar>
          <w:tblLook w:val="01E0"/>
        </w:tblPrEx>
        <w:trPr>
          <w:trHeight w:val="711"/>
          <w:jc w:val="left"/>
        </w:trPr>
        <w:tc>
          <w:tcPr>
            <w:tcW w:w="790" w:type="dxa"/>
          </w:tcPr>
          <w:p>
            <w:pPr>
              <w:pStyle w:val="TableParagraph"/>
              <w:spacing w:before="272"/>
              <w:ind w:left="50"/>
              <w:rPr>
                <w:sz w:val="31"/>
              </w:rPr>
            </w:pPr>
            <w:r>
              <w:rPr>
                <w:sz w:val="31"/>
              </w:rPr>
              <w:t>52</w:t>
            </w:r>
          </w:p>
        </w:tc>
        <w:tc>
          <w:tcPr>
            <w:tcW w:w="2548" w:type="dxa"/>
          </w:tcPr>
          <w:p>
            <w:pPr>
              <w:pStyle w:val="TableParagraph"/>
              <w:spacing w:before="272"/>
              <w:ind w:left="422"/>
              <w:rPr>
                <w:sz w:val="31"/>
              </w:rPr>
            </w:pPr>
            <w:r>
              <w:rPr>
                <w:sz w:val="31"/>
              </w:rPr>
              <w:t>焊烟净化器</w:t>
            </w:r>
          </w:p>
        </w:tc>
        <w:tc>
          <w:tcPr>
            <w:tcW w:w="6354" w:type="dxa"/>
          </w:tcPr>
          <w:p>
            <w:pPr>
              <w:pStyle w:val="TableParagraph"/>
              <w:spacing w:before="272"/>
              <w:ind w:left="222"/>
              <w:rPr>
                <w:sz w:val="31"/>
              </w:rPr>
            </w:pPr>
            <w:r>
              <w:rPr>
                <w:spacing w:val="-9"/>
                <w:sz w:val="31"/>
              </w:rPr>
              <w:t xml:space="preserve">电机功率 </w:t>
            </w:r>
            <w:r>
              <w:rPr>
                <w:sz w:val="31"/>
              </w:rPr>
              <w:t>3KW</w:t>
            </w:r>
          </w:p>
        </w:tc>
        <w:tc>
          <w:tcPr>
            <w:tcW w:w="780" w:type="dxa"/>
          </w:tcPr>
          <w:p>
            <w:pPr>
              <w:pStyle w:val="TableParagraph"/>
              <w:spacing w:before="272"/>
              <w:ind w:left="79"/>
              <w:rPr>
                <w:sz w:val="31"/>
              </w:rPr>
            </w:pPr>
            <w:r>
              <w:rPr>
                <w:w w:val="102"/>
                <w:sz w:val="31"/>
              </w:rPr>
              <w:t>台</w:t>
            </w:r>
          </w:p>
        </w:tc>
        <w:tc>
          <w:tcPr>
            <w:tcW w:w="1430" w:type="dxa"/>
          </w:tcPr>
          <w:p>
            <w:pPr>
              <w:pStyle w:val="TableParagraph"/>
              <w:spacing w:before="272"/>
              <w:ind w:left="379"/>
              <w:rPr>
                <w:sz w:val="31"/>
              </w:rPr>
            </w:pPr>
            <w:r>
              <w:rPr>
                <w:w w:val="102"/>
                <w:sz w:val="31"/>
              </w:rPr>
              <w:t>1</w:t>
            </w: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53</w:t>
            </w:r>
          </w:p>
        </w:tc>
        <w:tc>
          <w:tcPr>
            <w:tcW w:w="2548" w:type="dxa"/>
          </w:tcPr>
          <w:p>
            <w:pPr>
              <w:pStyle w:val="TableParagraph"/>
              <w:spacing w:before="47"/>
              <w:ind w:left="422"/>
              <w:rPr>
                <w:sz w:val="31"/>
              </w:rPr>
            </w:pPr>
            <w:r>
              <w:rPr>
                <w:sz w:val="31"/>
              </w:rPr>
              <w:t>壁式轴流风机</w:t>
            </w:r>
          </w:p>
        </w:tc>
        <w:tc>
          <w:tcPr>
            <w:tcW w:w="6354" w:type="dxa"/>
          </w:tcPr>
          <w:p>
            <w:pPr>
              <w:pStyle w:val="TableParagraph"/>
              <w:spacing w:before="47"/>
              <w:ind w:left="222"/>
              <w:rPr>
                <w:sz w:val="31"/>
              </w:rPr>
            </w:pPr>
            <w:r>
              <w:rPr>
                <w:spacing w:val="4"/>
                <w:sz w:val="31"/>
              </w:rPr>
              <w:t>轴流风机， ，风量</w:t>
            </w:r>
            <w:r>
              <w:rPr>
                <w:sz w:val="31"/>
              </w:rPr>
              <w:t>5000m³/h,</w:t>
            </w:r>
            <w:r>
              <w:rPr>
                <w:spacing w:val="-17"/>
                <w:sz w:val="31"/>
              </w:rPr>
              <w:t xml:space="preserve">功率 </w:t>
            </w:r>
            <w:r>
              <w:rPr>
                <w:sz w:val="31"/>
              </w:rPr>
              <w:t>0。55KW</w:t>
            </w:r>
          </w:p>
        </w:tc>
        <w:tc>
          <w:tcPr>
            <w:tcW w:w="780" w:type="dxa"/>
          </w:tcPr>
          <w:p>
            <w:pPr>
              <w:pStyle w:val="TableParagraph"/>
              <w:spacing w:before="47"/>
              <w:ind w:left="79"/>
              <w:rPr>
                <w:sz w:val="31"/>
              </w:rPr>
            </w:pPr>
            <w:r>
              <w:rPr>
                <w:w w:val="102"/>
                <w:sz w:val="31"/>
              </w:rPr>
              <w:t>台</w:t>
            </w:r>
          </w:p>
        </w:tc>
        <w:tc>
          <w:tcPr>
            <w:tcW w:w="1430" w:type="dxa"/>
          </w:tcPr>
          <w:p>
            <w:pPr>
              <w:pStyle w:val="TableParagraph"/>
              <w:spacing w:before="47"/>
              <w:ind w:left="379"/>
              <w:rPr>
                <w:sz w:val="31"/>
              </w:rPr>
            </w:pPr>
            <w:r>
              <w:rPr>
                <w:w w:val="102"/>
                <w:sz w:val="31"/>
              </w:rPr>
              <w:t>1</w:t>
            </w:r>
          </w:p>
        </w:tc>
        <w:tc>
          <w:tcPr>
            <w:tcW w:w="1739" w:type="dxa"/>
          </w:tcPr>
          <w:p>
            <w:pPr>
              <w:pStyle w:val="TableParagraph"/>
              <w:spacing w:before="47"/>
              <w:ind w:left="570"/>
              <w:rPr>
                <w:sz w:val="31"/>
              </w:rPr>
            </w:pPr>
            <w:r>
              <w:rPr>
                <w:sz w:val="31"/>
              </w:rPr>
              <w:t>防爆</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45"/>
              <w:ind w:left="222"/>
              <w:rPr>
                <w:sz w:val="31"/>
              </w:rPr>
            </w:pPr>
            <w:r>
              <w:rPr>
                <w:spacing w:val="11"/>
                <w:sz w:val="31"/>
              </w:rPr>
              <w:t xml:space="preserve">壁式低噪声轴流风机，风量 </w:t>
            </w:r>
            <w:r>
              <w:rPr>
                <w:sz w:val="31"/>
              </w:rPr>
              <w:t>2500m³/h，功</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3</w:t>
            </w: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38"/>
              <w:ind w:left="222"/>
              <w:rPr>
                <w:sz w:val="31"/>
              </w:rPr>
            </w:pPr>
            <w:r>
              <w:rPr>
                <w:spacing w:val="-36"/>
                <w:sz w:val="31"/>
              </w:rPr>
              <w:t xml:space="preserve">率 </w:t>
            </w:r>
            <w:r>
              <w:rPr>
                <w:sz w:val="31"/>
              </w:rPr>
              <w:t>0.25KW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54</w:t>
            </w:r>
          </w:p>
        </w:tc>
        <w:tc>
          <w:tcPr>
            <w:tcW w:w="2548" w:type="dxa"/>
          </w:tcPr>
          <w:p>
            <w:pPr>
              <w:pStyle w:val="TableParagraph"/>
              <w:spacing w:before="45"/>
              <w:ind w:left="422"/>
              <w:rPr>
                <w:sz w:val="31"/>
              </w:rPr>
            </w:pPr>
            <w:r>
              <w:rPr>
                <w:sz w:val="31"/>
              </w:rPr>
              <w:t>高静压管道式</w:t>
            </w:r>
          </w:p>
        </w:tc>
        <w:tc>
          <w:tcPr>
            <w:tcW w:w="6354" w:type="dxa"/>
          </w:tcPr>
          <w:p>
            <w:pPr>
              <w:pStyle w:val="TableParagraph"/>
              <w:spacing w:before="45"/>
              <w:ind w:left="222"/>
              <w:rPr>
                <w:sz w:val="31"/>
              </w:rPr>
            </w:pPr>
            <w:r>
              <w:rPr>
                <w:sz w:val="31"/>
              </w:rPr>
              <w:t>MDB250L</w:t>
            </w:r>
            <w:r>
              <w:rPr>
                <w:spacing w:val="-17"/>
                <w:sz w:val="31"/>
              </w:rPr>
              <w:t xml:space="preserve">,风量 </w:t>
            </w:r>
            <w:r>
              <w:rPr>
                <w:sz w:val="31"/>
              </w:rPr>
              <w:t>13600m³/h</w:t>
            </w:r>
            <w:r>
              <w:rPr>
                <w:spacing w:val="-16"/>
                <w:sz w:val="31"/>
              </w:rPr>
              <w:t xml:space="preserve">，功率 </w:t>
            </w:r>
            <w:r>
              <w:rPr>
                <w:sz w:val="31"/>
              </w:rPr>
              <w:t>28KW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1</w:t>
            </w:r>
          </w:p>
        </w:tc>
        <w:tc>
          <w:tcPr>
            <w:tcW w:w="1739" w:type="dxa"/>
          </w:tcPr>
          <w:p>
            <w:pPr>
              <w:pStyle w:val="TableParagraph"/>
              <w:spacing w:before="45"/>
              <w:ind w:left="570"/>
              <w:rPr>
                <w:sz w:val="31"/>
              </w:rPr>
            </w:pPr>
            <w:r>
              <w:rPr>
                <w:spacing w:val="-39"/>
                <w:sz w:val="31"/>
              </w:rPr>
              <w:t>单冷、自</w:t>
            </w:r>
          </w:p>
        </w:tc>
      </w:tr>
      <w:tr>
        <w:tblPrEx>
          <w:tblW w:w="0" w:type="auto"/>
          <w:jc w:val="left"/>
          <w:tblInd w:w="2280" w:type="dxa"/>
          <w:tblLayout w:type="fixed"/>
          <w:tblCellMar>
            <w:top w:w="0" w:type="dxa"/>
            <w:left w:w="0" w:type="dxa"/>
            <w:bottom w:w="0" w:type="dxa"/>
            <w:right w:w="0" w:type="dxa"/>
          </w:tblCellMar>
          <w:tblLook w:val="01E0"/>
        </w:tblPrEx>
        <w:trPr>
          <w:trHeight w:val="468"/>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sz w:val="31"/>
              </w:rPr>
              <w:t>分体空调器</w:t>
            </w:r>
          </w:p>
        </w:tc>
        <w:tc>
          <w:tcPr>
            <w:tcW w:w="6354" w:type="dxa"/>
          </w:tcPr>
          <w:p>
            <w:pPr>
              <w:pStyle w:val="TableParagraph"/>
              <w:rPr>
                <w:rFonts w:ascii="Times New Roman"/>
                <w:sz w:val="30"/>
              </w:rPr>
            </w:pP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pacing w:val="3"/>
                <w:sz w:val="31"/>
              </w:rPr>
              <w:t>带 控制</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rPr>
                <w:rFonts w:ascii="Times New Roman"/>
                <w:sz w:val="30"/>
              </w:rPr>
            </w:pP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z w:val="31"/>
              </w:rPr>
              <w:t>面板</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55</w:t>
            </w:r>
          </w:p>
        </w:tc>
        <w:tc>
          <w:tcPr>
            <w:tcW w:w="2548" w:type="dxa"/>
          </w:tcPr>
          <w:p>
            <w:pPr>
              <w:pStyle w:val="TableParagraph"/>
              <w:spacing w:before="45"/>
              <w:ind w:left="422"/>
              <w:rPr>
                <w:sz w:val="31"/>
              </w:rPr>
            </w:pPr>
            <w:r>
              <w:rPr>
                <w:sz w:val="31"/>
              </w:rPr>
              <w:t>排气扇</w:t>
            </w:r>
          </w:p>
        </w:tc>
        <w:tc>
          <w:tcPr>
            <w:tcW w:w="6354" w:type="dxa"/>
          </w:tcPr>
          <w:p>
            <w:pPr>
              <w:pStyle w:val="TableParagraph"/>
              <w:spacing w:before="45"/>
              <w:ind w:left="222"/>
              <w:rPr>
                <w:sz w:val="31"/>
              </w:rPr>
            </w:pPr>
            <w:r>
              <w:rPr>
                <w:spacing w:val="10"/>
                <w:sz w:val="31"/>
              </w:rPr>
              <w:t xml:space="preserve">低噪声离心式排气扇,风量 </w:t>
            </w:r>
            <w:r>
              <w:rPr>
                <w:sz w:val="31"/>
              </w:rPr>
              <w:t>225m³/h，功率</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sz w:val="31"/>
              </w:rPr>
              <w:t>17</w:t>
            </w: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38"/>
              <w:ind w:left="222"/>
              <w:rPr>
                <w:sz w:val="31"/>
              </w:rPr>
            </w:pPr>
            <w:r>
              <w:rPr>
                <w:sz w:val="31"/>
              </w:rPr>
              <w:t>0。035KW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45"/>
              <w:ind w:left="222"/>
              <w:rPr>
                <w:sz w:val="31"/>
              </w:rPr>
            </w:pPr>
            <w:r>
              <w:rPr>
                <w:spacing w:val="11"/>
                <w:sz w:val="31"/>
              </w:rPr>
              <w:t xml:space="preserve">低噪声离心式排气扇，风量 </w:t>
            </w:r>
            <w:r>
              <w:rPr>
                <w:sz w:val="31"/>
              </w:rPr>
              <w:t>350m³/h,功率</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2</w:t>
            </w: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38"/>
              <w:ind w:left="222"/>
              <w:rPr>
                <w:sz w:val="31"/>
              </w:rPr>
            </w:pPr>
            <w:r>
              <w:rPr>
                <w:sz w:val="31"/>
              </w:rPr>
              <w:t>0.060KW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56</w:t>
            </w:r>
          </w:p>
        </w:tc>
        <w:tc>
          <w:tcPr>
            <w:tcW w:w="2548" w:type="dxa"/>
          </w:tcPr>
          <w:p>
            <w:pPr>
              <w:pStyle w:val="TableParagraph"/>
              <w:spacing w:before="45"/>
              <w:ind w:left="422"/>
              <w:rPr>
                <w:sz w:val="31"/>
              </w:rPr>
            </w:pPr>
            <w:r>
              <w:rPr>
                <w:sz w:val="31"/>
              </w:rPr>
              <w:t>移动风扇</w:t>
            </w:r>
          </w:p>
        </w:tc>
        <w:tc>
          <w:tcPr>
            <w:tcW w:w="6354" w:type="dxa"/>
          </w:tcPr>
          <w:p>
            <w:pPr>
              <w:pStyle w:val="TableParagraph"/>
              <w:spacing w:before="45"/>
              <w:ind w:left="222"/>
              <w:rPr>
                <w:sz w:val="31"/>
              </w:rPr>
            </w:pPr>
            <w:r>
              <w:rPr>
                <w:spacing w:val="-5"/>
                <w:sz w:val="31"/>
              </w:rPr>
              <w:t xml:space="preserve">移动风扇，风量 </w:t>
            </w:r>
            <w:r>
              <w:rPr>
                <w:sz w:val="31"/>
              </w:rPr>
              <w:t>4000m³/h</w:t>
            </w:r>
            <w:r>
              <w:rPr>
                <w:spacing w:val="-6"/>
                <w:sz w:val="31"/>
              </w:rPr>
              <w:t xml:space="preserve">,功率 </w:t>
            </w:r>
            <w:r>
              <w:rPr>
                <w:sz w:val="31"/>
              </w:rPr>
              <w:t>0。400KW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sz w:val="31"/>
              </w:rPr>
              <w:t>40</w:t>
            </w:r>
          </w:p>
        </w:tc>
        <w:tc>
          <w:tcPr>
            <w:tcW w:w="1739"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7"/>
          <w:jc w:val="left"/>
        </w:trPr>
        <w:tc>
          <w:tcPr>
            <w:tcW w:w="790" w:type="dxa"/>
          </w:tcPr>
          <w:p>
            <w:pPr>
              <w:pStyle w:val="TableParagraph"/>
              <w:spacing w:before="47"/>
              <w:ind w:left="50"/>
              <w:rPr>
                <w:sz w:val="31"/>
              </w:rPr>
            </w:pPr>
            <w:r>
              <w:rPr>
                <w:sz w:val="31"/>
              </w:rPr>
              <w:t>57</w:t>
            </w:r>
          </w:p>
        </w:tc>
        <w:tc>
          <w:tcPr>
            <w:tcW w:w="2548" w:type="dxa"/>
          </w:tcPr>
          <w:p>
            <w:pPr>
              <w:pStyle w:val="TableParagraph"/>
              <w:spacing w:before="47"/>
              <w:ind w:left="422"/>
              <w:rPr>
                <w:sz w:val="31"/>
              </w:rPr>
            </w:pPr>
            <w:r>
              <w:rPr>
                <w:sz w:val="31"/>
              </w:rPr>
              <w:t>冷水机组性能</w:t>
            </w:r>
          </w:p>
        </w:tc>
        <w:tc>
          <w:tcPr>
            <w:tcW w:w="6354" w:type="dxa"/>
          </w:tcPr>
          <w:p>
            <w:pPr>
              <w:pStyle w:val="TableParagraph"/>
              <w:spacing w:before="47"/>
              <w:ind w:left="222"/>
              <w:rPr>
                <w:sz w:val="31"/>
              </w:rPr>
            </w:pPr>
            <w:r>
              <w:rPr>
                <w:spacing w:val="22"/>
                <w:w w:val="102"/>
                <w:sz w:val="31"/>
              </w:rPr>
              <w:t>螺杆式</w:t>
            </w:r>
            <w:r>
              <w:rPr>
                <w:w w:val="102"/>
                <w:sz w:val="31"/>
              </w:rPr>
              <w:t>WC</w:t>
            </w:r>
            <w:r>
              <w:rPr>
                <w:spacing w:val="-4"/>
                <w:w w:val="102"/>
                <w:sz w:val="31"/>
              </w:rPr>
              <w:t>F</w:t>
            </w:r>
            <w:r>
              <w:rPr>
                <w:w w:val="102"/>
                <w:sz w:val="31"/>
              </w:rPr>
              <w:t>×—</w:t>
            </w:r>
            <w:r>
              <w:rPr>
                <w:spacing w:val="-4"/>
                <w:w w:val="102"/>
                <w:sz w:val="31"/>
              </w:rPr>
              <w:t>B</w:t>
            </w:r>
            <w:r>
              <w:rPr>
                <w:spacing w:val="-41"/>
                <w:w w:val="102"/>
                <w:sz w:val="31"/>
              </w:rPr>
              <w:t>，制冷量</w:t>
            </w:r>
            <w:r>
              <w:rPr>
                <w:spacing w:val="-87"/>
                <w:sz w:val="31"/>
              </w:rPr>
              <w:t xml:space="preserve"> </w:t>
            </w:r>
            <w:r>
              <w:rPr>
                <w:w w:val="102"/>
                <w:sz w:val="31"/>
              </w:rPr>
              <w:t>935K</w:t>
            </w:r>
            <w:r>
              <w:rPr>
                <w:spacing w:val="-4"/>
                <w:w w:val="102"/>
                <w:sz w:val="31"/>
              </w:rPr>
              <w:t>W</w:t>
            </w:r>
            <w:r>
              <w:rPr>
                <w:spacing w:val="-54"/>
                <w:w w:val="102"/>
                <w:sz w:val="31"/>
              </w:rPr>
              <w:t>，功率</w:t>
            </w:r>
            <w:r>
              <w:rPr>
                <w:spacing w:val="-84"/>
                <w:sz w:val="31"/>
              </w:rPr>
              <w:t xml:space="preserve"> </w:t>
            </w:r>
            <w:r>
              <w:rPr>
                <w:w w:val="102"/>
                <w:sz w:val="31"/>
              </w:rPr>
              <w:t>170KW</w:t>
            </w:r>
          </w:p>
        </w:tc>
        <w:tc>
          <w:tcPr>
            <w:tcW w:w="780" w:type="dxa"/>
          </w:tcPr>
          <w:p>
            <w:pPr>
              <w:pStyle w:val="TableParagraph"/>
              <w:spacing w:before="47"/>
              <w:ind w:left="79"/>
              <w:rPr>
                <w:sz w:val="31"/>
              </w:rPr>
            </w:pPr>
            <w:r>
              <w:rPr>
                <w:w w:val="102"/>
                <w:sz w:val="31"/>
              </w:rPr>
              <w:t>台</w:t>
            </w:r>
          </w:p>
        </w:tc>
        <w:tc>
          <w:tcPr>
            <w:tcW w:w="1430" w:type="dxa"/>
          </w:tcPr>
          <w:p>
            <w:pPr>
              <w:pStyle w:val="TableParagraph"/>
              <w:spacing w:before="47"/>
              <w:ind w:left="379"/>
              <w:rPr>
                <w:sz w:val="31"/>
              </w:rPr>
            </w:pPr>
            <w:r>
              <w:rPr>
                <w:w w:val="102"/>
                <w:sz w:val="31"/>
              </w:rPr>
              <w:t>2</w:t>
            </w:r>
          </w:p>
        </w:tc>
        <w:tc>
          <w:tcPr>
            <w:tcW w:w="1739" w:type="dxa"/>
          </w:tcPr>
          <w:p>
            <w:pPr>
              <w:pStyle w:val="TableParagraph"/>
              <w:spacing w:before="47"/>
              <w:ind w:left="570"/>
              <w:rPr>
                <w:sz w:val="31"/>
              </w:rPr>
            </w:pPr>
            <w:r>
              <w:rPr>
                <w:spacing w:val="3"/>
                <w:sz w:val="31"/>
              </w:rPr>
              <w:t>自 带控</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w w:val="102"/>
                <w:sz w:val="31"/>
              </w:rPr>
              <w:t>表</w:t>
            </w:r>
          </w:p>
        </w:tc>
        <w:tc>
          <w:tcPr>
            <w:tcW w:w="6354" w:type="dxa"/>
          </w:tcPr>
          <w:p>
            <w:pPr>
              <w:pStyle w:val="TableParagraph"/>
              <w:rPr>
                <w:rFonts w:ascii="Times New Roman"/>
                <w:sz w:val="30"/>
              </w:rPr>
            </w:pP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z w:val="31"/>
              </w:rPr>
              <w:t>制柜</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58</w:t>
            </w:r>
          </w:p>
        </w:tc>
        <w:tc>
          <w:tcPr>
            <w:tcW w:w="2548" w:type="dxa"/>
          </w:tcPr>
          <w:p>
            <w:pPr>
              <w:pStyle w:val="TableParagraph"/>
              <w:spacing w:before="45"/>
              <w:ind w:left="422"/>
              <w:rPr>
                <w:sz w:val="31"/>
              </w:rPr>
            </w:pPr>
            <w:r>
              <w:rPr>
                <w:sz w:val="31"/>
              </w:rPr>
              <w:t>冷却塔</w:t>
            </w:r>
          </w:p>
        </w:tc>
        <w:tc>
          <w:tcPr>
            <w:tcW w:w="6354" w:type="dxa"/>
          </w:tcPr>
          <w:p>
            <w:pPr>
              <w:pStyle w:val="TableParagraph"/>
              <w:spacing w:before="45"/>
              <w:ind w:left="222"/>
              <w:rPr>
                <w:sz w:val="31"/>
              </w:rPr>
            </w:pPr>
            <w:r>
              <w:rPr>
                <w:spacing w:val="24"/>
                <w:sz w:val="31"/>
              </w:rPr>
              <w:t>横流式</w:t>
            </w:r>
            <w:r>
              <w:rPr>
                <w:sz w:val="31"/>
              </w:rPr>
              <w:t>SFB—350/SL-C2</w:t>
            </w:r>
            <w:r>
              <w:rPr>
                <w:spacing w:val="-19"/>
                <w:sz w:val="31"/>
              </w:rPr>
              <w:t xml:space="preserve">，水量 </w:t>
            </w:r>
            <w:r>
              <w:rPr>
                <w:sz w:val="31"/>
              </w:rPr>
              <w:t>209m³/h，功</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2</w:t>
            </w:r>
          </w:p>
        </w:tc>
        <w:tc>
          <w:tcPr>
            <w:tcW w:w="1739" w:type="dxa"/>
          </w:tcPr>
          <w:p>
            <w:pPr>
              <w:pStyle w:val="TableParagraph"/>
              <w:spacing w:before="45"/>
              <w:ind w:left="570"/>
              <w:rPr>
                <w:sz w:val="31"/>
              </w:rPr>
            </w:pPr>
            <w:r>
              <w:rPr>
                <w:spacing w:val="3"/>
                <w:sz w:val="31"/>
              </w:rPr>
              <w:t>自 带控</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38"/>
              <w:ind w:left="222"/>
              <w:rPr>
                <w:sz w:val="31"/>
              </w:rPr>
            </w:pPr>
            <w:r>
              <w:rPr>
                <w:spacing w:val="-35"/>
                <w:sz w:val="31"/>
              </w:rPr>
              <w:t xml:space="preserve">率 </w:t>
            </w:r>
            <w:r>
              <w:rPr>
                <w:sz w:val="31"/>
              </w:rPr>
              <w:t>5.5×2KW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z w:val="31"/>
              </w:rPr>
              <w:t>制柜</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59</w:t>
            </w:r>
          </w:p>
        </w:tc>
        <w:tc>
          <w:tcPr>
            <w:tcW w:w="2548" w:type="dxa"/>
          </w:tcPr>
          <w:p>
            <w:pPr>
              <w:pStyle w:val="TableParagraph"/>
              <w:spacing w:before="45"/>
              <w:ind w:left="422"/>
              <w:rPr>
                <w:sz w:val="31"/>
              </w:rPr>
            </w:pPr>
            <w:r>
              <w:rPr>
                <w:sz w:val="31"/>
              </w:rPr>
              <w:t>定压补水装置</w:t>
            </w:r>
          </w:p>
        </w:tc>
        <w:tc>
          <w:tcPr>
            <w:tcW w:w="6354" w:type="dxa"/>
          </w:tcPr>
          <w:p>
            <w:pPr>
              <w:pStyle w:val="TableParagraph"/>
              <w:spacing w:before="45"/>
              <w:ind w:left="222"/>
              <w:rPr>
                <w:sz w:val="31"/>
              </w:rPr>
            </w:pPr>
            <w:r>
              <w:rPr>
                <w:spacing w:val="-5"/>
                <w:sz w:val="31"/>
              </w:rPr>
              <w:t xml:space="preserve">智能稳压膨胀器, 膨胀水量 </w:t>
            </w:r>
            <w:r>
              <w:rPr>
                <w:sz w:val="31"/>
              </w:rPr>
              <w:t>200L,</w:t>
            </w:r>
            <w:r>
              <w:rPr>
                <w:spacing w:val="-7"/>
                <w:sz w:val="31"/>
              </w:rPr>
              <w:t xml:space="preserve"> 功率 </w:t>
            </w:r>
            <w:r>
              <w:rPr>
                <w:sz w:val="31"/>
              </w:rPr>
              <w:t>1。</w:t>
            </w:r>
          </w:p>
        </w:tc>
        <w:tc>
          <w:tcPr>
            <w:tcW w:w="780" w:type="dxa"/>
          </w:tcPr>
          <w:p>
            <w:pPr>
              <w:pStyle w:val="TableParagraph"/>
              <w:spacing w:before="45"/>
              <w:ind w:left="79"/>
              <w:rPr>
                <w:sz w:val="31"/>
              </w:rPr>
            </w:pPr>
            <w:r>
              <w:rPr>
                <w:w w:val="102"/>
                <w:sz w:val="31"/>
              </w:rPr>
              <w:t>套</w:t>
            </w:r>
          </w:p>
        </w:tc>
        <w:tc>
          <w:tcPr>
            <w:tcW w:w="1430" w:type="dxa"/>
          </w:tcPr>
          <w:p>
            <w:pPr>
              <w:pStyle w:val="TableParagraph"/>
              <w:spacing w:before="45"/>
              <w:ind w:left="379"/>
              <w:rPr>
                <w:sz w:val="31"/>
              </w:rPr>
            </w:pPr>
            <w:r>
              <w:rPr>
                <w:w w:val="102"/>
                <w:sz w:val="31"/>
              </w:rPr>
              <w:t>1</w:t>
            </w:r>
          </w:p>
        </w:tc>
        <w:tc>
          <w:tcPr>
            <w:tcW w:w="1739" w:type="dxa"/>
          </w:tcPr>
          <w:p>
            <w:pPr>
              <w:pStyle w:val="TableParagraph"/>
              <w:spacing w:before="45"/>
              <w:ind w:left="570"/>
              <w:rPr>
                <w:sz w:val="31"/>
              </w:rPr>
            </w:pPr>
            <w:r>
              <w:rPr>
                <w:spacing w:val="3"/>
                <w:sz w:val="31"/>
              </w:rPr>
              <w:t>自 带控</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38"/>
              <w:ind w:left="222"/>
              <w:rPr>
                <w:sz w:val="31"/>
              </w:rPr>
            </w:pPr>
            <w:r>
              <w:rPr>
                <w:sz w:val="31"/>
              </w:rPr>
              <w:t>1×2</w:t>
            </w:r>
            <w:r>
              <w:rPr>
                <w:spacing w:val="11"/>
                <w:sz w:val="31"/>
              </w:rPr>
              <w:t xml:space="preserve"> </w:t>
            </w:r>
            <w:r>
              <w:rPr>
                <w:sz w:val="31"/>
              </w:rPr>
              <w:t>(kW）</w:t>
            </w: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sz w:val="31"/>
              </w:rPr>
              <w:t>制柜</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60</w:t>
            </w:r>
          </w:p>
        </w:tc>
        <w:tc>
          <w:tcPr>
            <w:tcW w:w="2548" w:type="dxa"/>
          </w:tcPr>
          <w:p>
            <w:pPr>
              <w:pStyle w:val="TableParagraph"/>
              <w:spacing w:before="45"/>
              <w:ind w:left="422"/>
              <w:rPr>
                <w:sz w:val="31"/>
              </w:rPr>
            </w:pPr>
            <w:r>
              <w:rPr>
                <w:sz w:val="31"/>
              </w:rPr>
              <w:t>水泵</w:t>
            </w:r>
          </w:p>
        </w:tc>
        <w:tc>
          <w:tcPr>
            <w:tcW w:w="6354" w:type="dxa"/>
          </w:tcPr>
          <w:p>
            <w:pPr>
              <w:pStyle w:val="TableParagraph"/>
              <w:spacing w:before="45"/>
              <w:ind w:left="222"/>
              <w:rPr>
                <w:sz w:val="31"/>
              </w:rPr>
            </w:pPr>
            <w:r>
              <w:rPr>
                <w:spacing w:val="-5"/>
                <w:sz w:val="31"/>
              </w:rPr>
              <w:t xml:space="preserve">离心式水泵，流量 </w:t>
            </w:r>
            <w:r>
              <w:rPr>
                <w:sz w:val="31"/>
              </w:rPr>
              <w:t>177m³/h</w:t>
            </w:r>
            <w:r>
              <w:rPr>
                <w:spacing w:val="-7"/>
                <w:sz w:val="31"/>
              </w:rPr>
              <w:t xml:space="preserve">，功率 </w:t>
            </w:r>
            <w:r>
              <w:rPr>
                <w:sz w:val="31"/>
              </w:rPr>
              <w:t>37KW</w:t>
            </w:r>
          </w:p>
        </w:tc>
        <w:tc>
          <w:tcPr>
            <w:tcW w:w="780" w:type="dxa"/>
          </w:tcPr>
          <w:p>
            <w:pPr>
              <w:pStyle w:val="TableParagraph"/>
              <w:spacing w:before="45"/>
              <w:ind w:left="79"/>
              <w:rPr>
                <w:sz w:val="31"/>
              </w:rPr>
            </w:pPr>
            <w:r>
              <w:rPr>
                <w:w w:val="102"/>
                <w:sz w:val="31"/>
              </w:rPr>
              <w:t>台</w:t>
            </w:r>
          </w:p>
        </w:tc>
        <w:tc>
          <w:tcPr>
            <w:tcW w:w="1430" w:type="dxa"/>
          </w:tcPr>
          <w:p>
            <w:pPr>
              <w:pStyle w:val="TableParagraph"/>
              <w:spacing w:before="45"/>
              <w:ind w:left="379"/>
              <w:rPr>
                <w:sz w:val="31"/>
              </w:rPr>
            </w:pPr>
            <w:r>
              <w:rPr>
                <w:w w:val="102"/>
                <w:sz w:val="31"/>
              </w:rPr>
              <w:t>3</w:t>
            </w:r>
          </w:p>
        </w:tc>
        <w:tc>
          <w:tcPr>
            <w:tcW w:w="1739" w:type="dxa"/>
          </w:tcPr>
          <w:p>
            <w:pPr>
              <w:pStyle w:val="TableParagraph"/>
              <w:spacing w:before="45"/>
              <w:ind w:left="570"/>
              <w:rPr>
                <w:sz w:val="31"/>
              </w:rPr>
            </w:pPr>
            <w:r>
              <w:rPr>
                <w:spacing w:val="3"/>
                <w:sz w:val="31"/>
              </w:rPr>
              <w:t>二 用一</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rPr>
                <w:rFonts w:ascii="Times New Roman"/>
                <w:sz w:val="30"/>
              </w:rPr>
            </w:pPr>
          </w:p>
        </w:tc>
        <w:tc>
          <w:tcPr>
            <w:tcW w:w="780" w:type="dxa"/>
          </w:tcPr>
          <w:p>
            <w:pPr>
              <w:pStyle w:val="TableParagraph"/>
              <w:rPr>
                <w:rFonts w:ascii="Times New Roman"/>
                <w:sz w:val="30"/>
              </w:rPr>
            </w:pPr>
          </w:p>
        </w:tc>
        <w:tc>
          <w:tcPr>
            <w:tcW w:w="1430" w:type="dxa"/>
          </w:tcPr>
          <w:p>
            <w:pPr>
              <w:pStyle w:val="TableParagraph"/>
              <w:rPr>
                <w:rFonts w:ascii="Times New Roman"/>
                <w:sz w:val="30"/>
              </w:rPr>
            </w:pPr>
          </w:p>
        </w:tc>
        <w:tc>
          <w:tcPr>
            <w:tcW w:w="1739" w:type="dxa"/>
          </w:tcPr>
          <w:p>
            <w:pPr>
              <w:pStyle w:val="TableParagraph"/>
              <w:spacing w:before="38"/>
              <w:ind w:left="570"/>
              <w:rPr>
                <w:sz w:val="31"/>
              </w:rPr>
            </w:pPr>
            <w:r>
              <w:rPr>
                <w:w w:val="102"/>
                <w:sz w:val="31"/>
              </w:rPr>
              <w:t>备</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354" w:type="dxa"/>
          </w:tcPr>
          <w:p>
            <w:pPr>
              <w:pStyle w:val="TableParagraph"/>
              <w:spacing w:before="45" w:line="335" w:lineRule="exact"/>
              <w:ind w:left="222"/>
              <w:rPr>
                <w:sz w:val="31"/>
              </w:rPr>
            </w:pPr>
            <w:r>
              <w:rPr>
                <w:spacing w:val="-4"/>
                <w:sz w:val="31"/>
              </w:rPr>
              <w:t xml:space="preserve">离心式水泵,流量 </w:t>
            </w:r>
            <w:r>
              <w:rPr>
                <w:sz w:val="31"/>
              </w:rPr>
              <w:t>218m³/h</w:t>
            </w:r>
            <w:r>
              <w:rPr>
                <w:spacing w:val="-9"/>
                <w:sz w:val="31"/>
              </w:rPr>
              <w:t xml:space="preserve">,功率 </w:t>
            </w:r>
            <w:r>
              <w:rPr>
                <w:sz w:val="31"/>
              </w:rPr>
              <w:t>18。5KW</w:t>
            </w:r>
          </w:p>
        </w:tc>
        <w:tc>
          <w:tcPr>
            <w:tcW w:w="780" w:type="dxa"/>
          </w:tcPr>
          <w:p>
            <w:pPr>
              <w:pStyle w:val="TableParagraph"/>
              <w:spacing w:before="45" w:line="335" w:lineRule="exact"/>
              <w:ind w:left="79"/>
              <w:rPr>
                <w:sz w:val="31"/>
              </w:rPr>
            </w:pPr>
            <w:r>
              <w:rPr>
                <w:w w:val="102"/>
                <w:sz w:val="31"/>
              </w:rPr>
              <w:t>台</w:t>
            </w:r>
          </w:p>
        </w:tc>
        <w:tc>
          <w:tcPr>
            <w:tcW w:w="1430" w:type="dxa"/>
          </w:tcPr>
          <w:p>
            <w:pPr>
              <w:pStyle w:val="TableParagraph"/>
              <w:spacing w:before="45" w:line="335" w:lineRule="exact"/>
              <w:ind w:left="379"/>
              <w:rPr>
                <w:sz w:val="31"/>
              </w:rPr>
            </w:pPr>
            <w:r>
              <w:rPr>
                <w:w w:val="102"/>
                <w:sz w:val="31"/>
              </w:rPr>
              <w:t>3</w:t>
            </w:r>
          </w:p>
        </w:tc>
        <w:tc>
          <w:tcPr>
            <w:tcW w:w="1739" w:type="dxa"/>
          </w:tcPr>
          <w:p>
            <w:pPr>
              <w:pStyle w:val="TableParagraph"/>
              <w:spacing w:before="45" w:line="335" w:lineRule="exact"/>
              <w:ind w:left="570"/>
              <w:rPr>
                <w:sz w:val="31"/>
              </w:rPr>
            </w:pPr>
            <w:r>
              <w:rPr>
                <w:sz w:val="31"/>
              </w:rPr>
              <w:t>同上</w:t>
            </w:r>
          </w:p>
        </w:tc>
      </w:tr>
    </w:tbl>
    <w:p>
      <w:pPr>
        <w:spacing w:after="0" w:line="335" w:lineRule="exact"/>
        <w:rPr>
          <w:sz w:val="31"/>
        </w:rPr>
        <w:sectPr>
          <w:pgSz w:w="17860" w:h="25260"/>
          <w:pgMar w:top="1640" w:right="0" w:bottom="280" w:left="0" w:header="1160" w:footer="0"/>
          <w:cols w:space="708"/>
        </w:sectPr>
      </w:pPr>
    </w:p>
    <w:p>
      <w:pPr>
        <w:pStyle w:val="BodyText"/>
        <w:spacing w:before="1"/>
        <w:rPr>
          <w:b/>
          <w:sz w:val="26"/>
        </w:rPr>
      </w:pPr>
      <w:r>
        <w:drawing>
          <wp:anchor distT="0" distB="0" distL="0" distR="0" simplePos="0" relativeHeight="251722752" behindDoc="1" locked="0" layoutInCell="1" allowOverlap="1">
            <wp:simplePos x="0" y="0"/>
            <wp:positionH relativeFrom="page">
              <wp:posOffset>1358900</wp:posOffset>
            </wp:positionH>
            <wp:positionV relativeFrom="page">
              <wp:posOffset>1171575</wp:posOffset>
            </wp:positionV>
            <wp:extent cx="8817101" cy="13162311"/>
            <wp:effectExtent l="0" t="0" r="0" b="0"/>
            <wp:wrapNone/>
            <wp:docPr id="12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97.png"/>
                    <pic:cNvPicPr/>
                  </pic:nvPicPr>
                  <pic:blipFill>
                    <a:blip xmlns:r="http://schemas.openxmlformats.org/officeDocument/2006/relationships" r:embed="rId98" cstate="print"/>
                    <a:stretch>
                      <a:fillRect/>
                    </a:stretch>
                  </pic:blipFill>
                  <pic:spPr>
                    <a:xfrm>
                      <a:off x="0" y="0"/>
                      <a:ext cx="8817101" cy="13162311"/>
                    </a:xfrm>
                    <a:prstGeom prst="rect">
                      <a:avLst/>
                    </a:prstGeom>
                  </pic:spPr>
                </pic:pic>
              </a:graphicData>
            </a:graphic>
          </wp:anchor>
        </w:drawing>
      </w: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548"/>
        <w:gridCol w:w="6289"/>
        <w:gridCol w:w="845"/>
        <w:gridCol w:w="1827"/>
        <w:gridCol w:w="1340"/>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790" w:type="dxa"/>
          </w:tcPr>
          <w:p>
            <w:pPr>
              <w:pStyle w:val="TableParagraph"/>
              <w:spacing w:line="359" w:lineRule="exact"/>
              <w:ind w:left="50"/>
              <w:rPr>
                <w:sz w:val="31"/>
              </w:rPr>
            </w:pPr>
            <w:r>
              <w:rPr>
                <w:sz w:val="31"/>
              </w:rPr>
              <w:t>61</w:t>
            </w:r>
          </w:p>
        </w:tc>
        <w:tc>
          <w:tcPr>
            <w:tcW w:w="2548" w:type="dxa"/>
          </w:tcPr>
          <w:p>
            <w:pPr>
              <w:pStyle w:val="TableParagraph"/>
              <w:spacing w:line="359" w:lineRule="exact"/>
              <w:ind w:left="422"/>
              <w:rPr>
                <w:sz w:val="31"/>
              </w:rPr>
            </w:pPr>
            <w:r>
              <w:rPr>
                <w:sz w:val="31"/>
              </w:rPr>
              <w:t>除垢仪</w:t>
            </w:r>
          </w:p>
        </w:tc>
        <w:tc>
          <w:tcPr>
            <w:tcW w:w="6289" w:type="dxa"/>
          </w:tcPr>
          <w:p>
            <w:pPr>
              <w:pStyle w:val="TableParagraph"/>
              <w:spacing w:line="359" w:lineRule="exact"/>
              <w:ind w:left="222"/>
              <w:rPr>
                <w:sz w:val="31"/>
              </w:rPr>
            </w:pPr>
            <w:r>
              <w:rPr>
                <w:spacing w:val="9"/>
                <w:sz w:val="31"/>
              </w:rPr>
              <w:t>过滤型水处理器, 流量</w:t>
            </w:r>
            <w:r>
              <w:rPr>
                <w:sz w:val="31"/>
              </w:rPr>
              <w:t>360t/h,</w:t>
            </w:r>
            <w:r>
              <w:rPr>
                <w:spacing w:val="-28"/>
                <w:sz w:val="31"/>
              </w:rPr>
              <w:t xml:space="preserve"> 功率〈</w:t>
            </w:r>
            <w:r>
              <w:rPr>
                <w:sz w:val="31"/>
              </w:rPr>
              <w:t>500W</w:t>
            </w:r>
          </w:p>
        </w:tc>
        <w:tc>
          <w:tcPr>
            <w:tcW w:w="845" w:type="dxa"/>
          </w:tcPr>
          <w:p>
            <w:pPr>
              <w:pStyle w:val="TableParagraph"/>
              <w:spacing w:line="359" w:lineRule="exact"/>
              <w:ind w:left="144"/>
              <w:rPr>
                <w:sz w:val="31"/>
              </w:rPr>
            </w:pPr>
            <w:r>
              <w:rPr>
                <w:w w:val="102"/>
                <w:sz w:val="31"/>
              </w:rPr>
              <w:t>台</w:t>
            </w:r>
          </w:p>
        </w:tc>
        <w:tc>
          <w:tcPr>
            <w:tcW w:w="1827" w:type="dxa"/>
          </w:tcPr>
          <w:p>
            <w:pPr>
              <w:pStyle w:val="TableParagraph"/>
              <w:rPr>
                <w:rFonts w:ascii="Times New Roman"/>
                <w:sz w:val="30"/>
              </w:rPr>
            </w:pPr>
          </w:p>
        </w:tc>
        <w:tc>
          <w:tcPr>
            <w:tcW w:w="1340" w:type="dxa"/>
          </w:tcPr>
          <w:p>
            <w:pPr>
              <w:pStyle w:val="TableParagraph"/>
              <w:spacing w:line="359" w:lineRule="exact"/>
              <w:ind w:left="173"/>
              <w:rPr>
                <w:sz w:val="31"/>
              </w:rPr>
            </w:pPr>
            <w:r>
              <w:rPr>
                <w:spacing w:val="3"/>
                <w:sz w:val="31"/>
              </w:rPr>
              <w:t>自 带控</w:t>
            </w: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52"/>
              <w:ind w:left="222"/>
              <w:rPr>
                <w:sz w:val="31"/>
              </w:rPr>
            </w:pPr>
            <w:r>
              <w:rPr>
                <w:spacing w:val="5"/>
                <w:sz w:val="31"/>
              </w:rPr>
              <w:t>过滤型水处理器，流量</w:t>
            </w:r>
            <w:r>
              <w:rPr>
                <w:sz w:val="31"/>
              </w:rPr>
              <w:t>440t/h,</w:t>
            </w:r>
            <w:r>
              <w:rPr>
                <w:spacing w:val="-14"/>
                <w:sz w:val="31"/>
              </w:rPr>
              <w:t xml:space="preserve"> 功率〈</w:t>
            </w:r>
            <w:r>
              <w:rPr>
                <w:sz w:val="31"/>
              </w:rPr>
              <w:t>500W</w:t>
            </w:r>
          </w:p>
        </w:tc>
        <w:tc>
          <w:tcPr>
            <w:tcW w:w="845" w:type="dxa"/>
          </w:tcPr>
          <w:p>
            <w:pPr>
              <w:pStyle w:val="TableParagraph"/>
              <w:spacing w:before="52"/>
              <w:ind w:left="144"/>
              <w:rPr>
                <w:sz w:val="31"/>
              </w:rPr>
            </w:pPr>
            <w:r>
              <w:rPr>
                <w:w w:val="102"/>
                <w:sz w:val="31"/>
              </w:rPr>
              <w:t>台</w:t>
            </w:r>
          </w:p>
        </w:tc>
        <w:tc>
          <w:tcPr>
            <w:tcW w:w="1827" w:type="dxa"/>
          </w:tcPr>
          <w:p>
            <w:pPr>
              <w:pStyle w:val="TableParagraph"/>
              <w:rPr>
                <w:rFonts w:ascii="Times New Roman"/>
                <w:sz w:val="30"/>
              </w:rPr>
            </w:pPr>
          </w:p>
        </w:tc>
        <w:tc>
          <w:tcPr>
            <w:tcW w:w="1340" w:type="dxa"/>
          </w:tcPr>
          <w:p>
            <w:pPr>
              <w:pStyle w:val="TableParagraph"/>
              <w:spacing w:before="38"/>
              <w:ind w:left="173"/>
              <w:rPr>
                <w:sz w:val="31"/>
              </w:rPr>
            </w:pPr>
            <w:r>
              <w:rPr>
                <w:sz w:val="31"/>
              </w:rPr>
              <w:t>制柜</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62</w:t>
            </w:r>
          </w:p>
        </w:tc>
        <w:tc>
          <w:tcPr>
            <w:tcW w:w="2548" w:type="dxa"/>
          </w:tcPr>
          <w:p>
            <w:pPr>
              <w:pStyle w:val="TableParagraph"/>
              <w:spacing w:before="45"/>
              <w:ind w:left="422"/>
              <w:rPr>
                <w:sz w:val="31"/>
              </w:rPr>
            </w:pPr>
            <w:r>
              <w:rPr>
                <w:sz w:val="31"/>
              </w:rPr>
              <w:t>直接蒸发式空</w:t>
            </w:r>
          </w:p>
        </w:tc>
        <w:tc>
          <w:tcPr>
            <w:tcW w:w="6289" w:type="dxa"/>
          </w:tcPr>
          <w:p>
            <w:pPr>
              <w:pStyle w:val="TableParagraph"/>
              <w:spacing w:before="45"/>
              <w:ind w:left="222"/>
              <w:rPr>
                <w:sz w:val="31"/>
              </w:rPr>
            </w:pPr>
            <w:r>
              <w:rPr>
                <w:sz w:val="31"/>
              </w:rPr>
              <w:t>1。5HP</w:t>
            </w:r>
            <w:r>
              <w:rPr>
                <w:spacing w:val="-14"/>
                <w:sz w:val="31"/>
              </w:rPr>
              <w:t xml:space="preserve">,制冷量 </w:t>
            </w:r>
            <w:r>
              <w:rPr>
                <w:sz w:val="31"/>
              </w:rPr>
              <w:t>3.5KW</w:t>
            </w:r>
            <w:r>
              <w:rPr>
                <w:spacing w:val="-14"/>
                <w:sz w:val="31"/>
              </w:rPr>
              <w:t xml:space="preserve">，电功率 </w:t>
            </w:r>
            <w:r>
              <w:rPr>
                <w:sz w:val="31"/>
              </w:rPr>
              <w:t>1。5KW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8</w:t>
            </w:r>
          </w:p>
        </w:tc>
        <w:tc>
          <w:tcPr>
            <w:tcW w:w="1340" w:type="dxa"/>
          </w:tcPr>
          <w:p>
            <w:pPr>
              <w:pStyle w:val="TableParagraph"/>
              <w:spacing w:before="45"/>
              <w:ind w:left="173"/>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5"/>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w w:val="102"/>
                <w:sz w:val="31"/>
              </w:rPr>
              <w:t>调</w:t>
            </w:r>
          </w:p>
        </w:tc>
        <w:tc>
          <w:tcPr>
            <w:tcW w:w="6289" w:type="dxa"/>
          </w:tcPr>
          <w:p>
            <w:pPr>
              <w:pStyle w:val="TableParagraph"/>
              <w:spacing w:before="56"/>
              <w:ind w:left="222"/>
              <w:rPr>
                <w:sz w:val="31"/>
              </w:rPr>
            </w:pPr>
            <w:r>
              <w:rPr>
                <w:sz w:val="31"/>
              </w:rPr>
              <w:t>2HP，</w:t>
            </w:r>
            <w:r>
              <w:rPr>
                <w:spacing w:val="-17"/>
                <w:sz w:val="31"/>
              </w:rPr>
              <w:t xml:space="preserve"> 制冷量 </w:t>
            </w:r>
            <w:r>
              <w:rPr>
                <w:sz w:val="31"/>
              </w:rPr>
              <w:t>5KW</w:t>
            </w:r>
            <w:r>
              <w:rPr>
                <w:spacing w:val="-12"/>
                <w:sz w:val="31"/>
              </w:rPr>
              <w:t xml:space="preserve">，(制热量 </w:t>
            </w:r>
            <w:r>
              <w:rPr>
                <w:sz w:val="31"/>
              </w:rPr>
              <w:t>5。6KW)，电功</w:t>
            </w:r>
          </w:p>
        </w:tc>
        <w:tc>
          <w:tcPr>
            <w:tcW w:w="845" w:type="dxa"/>
          </w:tcPr>
          <w:p>
            <w:pPr>
              <w:pStyle w:val="TableParagraph"/>
              <w:spacing w:before="56"/>
              <w:ind w:left="144"/>
              <w:rPr>
                <w:sz w:val="31"/>
              </w:rPr>
            </w:pPr>
            <w:r>
              <w:rPr>
                <w:w w:val="102"/>
                <w:sz w:val="31"/>
              </w:rPr>
              <w:t>台</w:t>
            </w:r>
          </w:p>
        </w:tc>
        <w:tc>
          <w:tcPr>
            <w:tcW w:w="1827" w:type="dxa"/>
          </w:tcPr>
          <w:p>
            <w:pPr>
              <w:pStyle w:val="TableParagraph"/>
              <w:spacing w:before="56"/>
              <w:ind w:left="379"/>
              <w:rPr>
                <w:sz w:val="31"/>
              </w:rPr>
            </w:pPr>
            <w:r>
              <w:rPr>
                <w:w w:val="102"/>
                <w:sz w:val="31"/>
              </w:rPr>
              <w:t>3</w:t>
            </w:r>
          </w:p>
        </w:tc>
        <w:tc>
          <w:tcPr>
            <w:tcW w:w="1340" w:type="dxa"/>
          </w:tcPr>
          <w:p>
            <w:pPr>
              <w:pStyle w:val="TableParagraph"/>
              <w:spacing w:before="56"/>
              <w:ind w:left="173"/>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38"/>
              <w:ind w:left="222"/>
              <w:rPr>
                <w:sz w:val="31"/>
              </w:rPr>
            </w:pPr>
            <w:r>
              <w:rPr>
                <w:spacing w:val="-36"/>
                <w:sz w:val="31"/>
              </w:rPr>
              <w:t xml:space="preserve">率 </w:t>
            </w:r>
            <w:r>
              <w:rPr>
                <w:sz w:val="31"/>
              </w:rPr>
              <w:t>2。5KW</w:t>
            </w:r>
          </w:p>
        </w:tc>
        <w:tc>
          <w:tcPr>
            <w:tcW w:w="845" w:type="dxa"/>
          </w:tcPr>
          <w:p>
            <w:pPr>
              <w:pStyle w:val="TableParagraph"/>
              <w:rPr>
                <w:rFonts w:ascii="Times New Roman"/>
                <w:sz w:val="30"/>
              </w:rPr>
            </w:pPr>
          </w:p>
        </w:tc>
        <w:tc>
          <w:tcPr>
            <w:tcW w:w="1827" w:type="dxa"/>
          </w:tcPr>
          <w:p>
            <w:pPr>
              <w:pStyle w:val="TableParagraph"/>
              <w:rPr>
                <w:rFonts w:ascii="Times New Roman"/>
                <w:sz w:val="30"/>
              </w:rPr>
            </w:pP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2</w:t>
            </w:r>
            <w:r>
              <w:rPr>
                <w:spacing w:val="20"/>
                <w:sz w:val="31"/>
              </w:rPr>
              <w:t xml:space="preserve"> </w:t>
            </w:r>
            <w:r>
              <w:rPr>
                <w:sz w:val="31"/>
              </w:rPr>
              <w:t>HP，</w:t>
            </w:r>
            <w:r>
              <w:rPr>
                <w:spacing w:val="-13"/>
                <w:sz w:val="31"/>
              </w:rPr>
              <w:t xml:space="preserve"> 制冷量 </w:t>
            </w:r>
            <w:r>
              <w:rPr>
                <w:sz w:val="31"/>
              </w:rPr>
              <w:t>5KW</w:t>
            </w:r>
            <w:r>
              <w:rPr>
                <w:spacing w:val="-15"/>
                <w:sz w:val="31"/>
              </w:rPr>
              <w:t xml:space="preserve">,电功率 </w:t>
            </w:r>
            <w:r>
              <w:rPr>
                <w:sz w:val="31"/>
              </w:rPr>
              <w:t>2。5KW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sz w:val="31"/>
              </w:rPr>
              <w:t>12</w:t>
            </w:r>
          </w:p>
        </w:tc>
        <w:tc>
          <w:tcPr>
            <w:tcW w:w="1340" w:type="dxa"/>
          </w:tcPr>
          <w:p>
            <w:pPr>
              <w:pStyle w:val="TableParagraph"/>
              <w:spacing w:before="45"/>
              <w:ind w:left="173"/>
              <w:rPr>
                <w:sz w:val="31"/>
              </w:rPr>
            </w:pPr>
            <w:r>
              <w:rPr>
                <w:sz w:val="31"/>
              </w:rPr>
              <w:t>冷、暖</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2</w:t>
            </w:r>
            <w:r>
              <w:rPr>
                <w:spacing w:val="22"/>
                <w:sz w:val="31"/>
              </w:rPr>
              <w:t xml:space="preserve"> </w:t>
            </w:r>
            <w:r>
              <w:rPr>
                <w:sz w:val="31"/>
              </w:rPr>
              <w:t>.5HP</w:t>
            </w:r>
            <w:r>
              <w:rPr>
                <w:spacing w:val="-11"/>
                <w:sz w:val="31"/>
              </w:rPr>
              <w:t xml:space="preserve">， 制冷量 </w:t>
            </w:r>
            <w:r>
              <w:rPr>
                <w:sz w:val="31"/>
              </w:rPr>
              <w:t>6.5KW</w:t>
            </w:r>
            <w:r>
              <w:rPr>
                <w:spacing w:val="-15"/>
                <w:sz w:val="31"/>
              </w:rPr>
              <w:t xml:space="preserve">，电功率 </w:t>
            </w:r>
            <w:r>
              <w:rPr>
                <w:sz w:val="31"/>
              </w:rPr>
              <w:t>2。5KW</w:t>
            </w:r>
          </w:p>
        </w:tc>
        <w:tc>
          <w:tcPr>
            <w:tcW w:w="845" w:type="dxa"/>
          </w:tcPr>
          <w:p>
            <w:pPr>
              <w:pStyle w:val="TableParagraph"/>
              <w:rPr>
                <w:rFonts w:ascii="Times New Roman"/>
                <w:sz w:val="30"/>
              </w:rPr>
            </w:pPr>
          </w:p>
        </w:tc>
        <w:tc>
          <w:tcPr>
            <w:tcW w:w="1827" w:type="dxa"/>
          </w:tcPr>
          <w:p>
            <w:pPr>
              <w:pStyle w:val="TableParagraph"/>
              <w:spacing w:before="45"/>
              <w:ind w:left="379"/>
              <w:rPr>
                <w:sz w:val="31"/>
              </w:rPr>
            </w:pPr>
            <w:r>
              <w:rPr>
                <w:sz w:val="31"/>
              </w:rPr>
              <w:t>19</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4HP，</w:t>
            </w:r>
            <w:r>
              <w:rPr>
                <w:spacing w:val="-11"/>
                <w:sz w:val="31"/>
              </w:rPr>
              <w:t xml:space="preserve"> 制冷量 </w:t>
            </w:r>
            <w:r>
              <w:rPr>
                <w:sz w:val="31"/>
              </w:rPr>
              <w:t>10KW</w:t>
            </w:r>
            <w:r>
              <w:rPr>
                <w:spacing w:val="-15"/>
                <w:sz w:val="31"/>
              </w:rPr>
              <w:t xml:space="preserve">，电功率 </w:t>
            </w:r>
            <w:r>
              <w:rPr>
                <w:sz w:val="31"/>
              </w:rPr>
              <w:t>4KW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2</w:t>
            </w:r>
          </w:p>
        </w:tc>
        <w:tc>
          <w:tcPr>
            <w:tcW w:w="1340" w:type="dxa"/>
          </w:tcPr>
          <w:p>
            <w:pPr>
              <w:pStyle w:val="TableParagraph"/>
              <w:spacing w:before="45"/>
              <w:ind w:left="173"/>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63</w:t>
            </w:r>
          </w:p>
        </w:tc>
        <w:tc>
          <w:tcPr>
            <w:tcW w:w="2548" w:type="dxa"/>
          </w:tcPr>
          <w:p>
            <w:pPr>
              <w:pStyle w:val="TableParagraph"/>
              <w:spacing w:before="45"/>
              <w:ind w:left="422"/>
              <w:rPr>
                <w:sz w:val="31"/>
              </w:rPr>
            </w:pPr>
            <w:r>
              <w:rPr>
                <w:sz w:val="31"/>
              </w:rPr>
              <w:t>卧式安装风机</w:t>
            </w:r>
          </w:p>
        </w:tc>
        <w:tc>
          <w:tcPr>
            <w:tcW w:w="6289" w:type="dxa"/>
          </w:tcPr>
          <w:p>
            <w:pPr>
              <w:pStyle w:val="TableParagraph"/>
              <w:spacing w:before="45"/>
              <w:ind w:left="222"/>
              <w:rPr>
                <w:sz w:val="31"/>
              </w:rPr>
            </w:pPr>
            <w:r>
              <w:rPr>
                <w:sz w:val="31"/>
              </w:rPr>
              <w:t>YGFC04</w:t>
            </w:r>
          </w:p>
        </w:tc>
        <w:tc>
          <w:tcPr>
            <w:tcW w:w="845" w:type="dxa"/>
          </w:tcPr>
          <w:p>
            <w:pPr>
              <w:pStyle w:val="TableParagraph"/>
              <w:rPr>
                <w:rFonts w:ascii="Times New Roman"/>
                <w:sz w:val="30"/>
              </w:rPr>
            </w:pPr>
          </w:p>
        </w:tc>
        <w:tc>
          <w:tcPr>
            <w:tcW w:w="1827" w:type="dxa"/>
          </w:tcPr>
          <w:p>
            <w:pPr>
              <w:pStyle w:val="TableParagraph"/>
              <w:spacing w:before="45"/>
              <w:ind w:left="379"/>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91"/>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sz w:val="31"/>
              </w:rPr>
              <w:t>盘管：</w:t>
            </w:r>
          </w:p>
        </w:tc>
        <w:tc>
          <w:tcPr>
            <w:tcW w:w="6289" w:type="dxa"/>
          </w:tcPr>
          <w:p>
            <w:pPr>
              <w:pStyle w:val="TableParagraph"/>
              <w:spacing w:before="52"/>
              <w:ind w:left="222"/>
              <w:rPr>
                <w:sz w:val="31"/>
              </w:rPr>
            </w:pPr>
            <w:r>
              <w:rPr>
                <w:sz w:val="31"/>
              </w:rPr>
              <w:t>YGFC06</w:t>
            </w:r>
          </w:p>
        </w:tc>
        <w:tc>
          <w:tcPr>
            <w:tcW w:w="845" w:type="dxa"/>
          </w:tcPr>
          <w:p>
            <w:pPr>
              <w:pStyle w:val="TableParagraph"/>
              <w:rPr>
                <w:rFonts w:ascii="Times New Roman"/>
                <w:sz w:val="30"/>
              </w:rPr>
            </w:pPr>
          </w:p>
        </w:tc>
        <w:tc>
          <w:tcPr>
            <w:tcW w:w="1827" w:type="dxa"/>
          </w:tcPr>
          <w:p>
            <w:pPr>
              <w:pStyle w:val="TableParagraph"/>
              <w:spacing w:before="52"/>
              <w:ind w:left="379"/>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7"/>
              <w:ind w:left="222"/>
              <w:rPr>
                <w:sz w:val="31"/>
              </w:rPr>
            </w:pPr>
            <w:r>
              <w:rPr>
                <w:sz w:val="31"/>
              </w:rPr>
              <w:t>YGFC07</w:t>
            </w:r>
          </w:p>
        </w:tc>
        <w:tc>
          <w:tcPr>
            <w:tcW w:w="845" w:type="dxa"/>
          </w:tcPr>
          <w:p>
            <w:pPr>
              <w:pStyle w:val="TableParagraph"/>
              <w:rPr>
                <w:rFonts w:ascii="Times New Roman"/>
                <w:sz w:val="30"/>
              </w:rPr>
            </w:pPr>
          </w:p>
        </w:tc>
        <w:tc>
          <w:tcPr>
            <w:tcW w:w="1827" w:type="dxa"/>
          </w:tcPr>
          <w:p>
            <w:pPr>
              <w:pStyle w:val="TableParagraph"/>
              <w:spacing w:before="47"/>
              <w:ind w:left="379"/>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YGFC08</w:t>
            </w:r>
          </w:p>
        </w:tc>
        <w:tc>
          <w:tcPr>
            <w:tcW w:w="845" w:type="dxa"/>
          </w:tcPr>
          <w:p>
            <w:pPr>
              <w:pStyle w:val="TableParagraph"/>
              <w:rPr>
                <w:rFonts w:ascii="Times New Roman"/>
                <w:sz w:val="30"/>
              </w:rPr>
            </w:pPr>
          </w:p>
        </w:tc>
        <w:tc>
          <w:tcPr>
            <w:tcW w:w="1827" w:type="dxa"/>
          </w:tcPr>
          <w:p>
            <w:pPr>
              <w:pStyle w:val="TableParagraph"/>
              <w:spacing w:before="45"/>
              <w:ind w:left="379"/>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YGFC10</w:t>
            </w:r>
          </w:p>
        </w:tc>
        <w:tc>
          <w:tcPr>
            <w:tcW w:w="845" w:type="dxa"/>
          </w:tcPr>
          <w:p>
            <w:pPr>
              <w:pStyle w:val="TableParagraph"/>
              <w:rPr>
                <w:rFonts w:ascii="Times New Roman"/>
                <w:sz w:val="30"/>
              </w:rPr>
            </w:pPr>
          </w:p>
        </w:tc>
        <w:tc>
          <w:tcPr>
            <w:tcW w:w="1827" w:type="dxa"/>
          </w:tcPr>
          <w:p>
            <w:pPr>
              <w:pStyle w:val="TableParagraph"/>
              <w:spacing w:before="45"/>
              <w:ind w:left="379"/>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64</w:t>
            </w:r>
          </w:p>
        </w:tc>
        <w:tc>
          <w:tcPr>
            <w:tcW w:w="2548" w:type="dxa"/>
          </w:tcPr>
          <w:p>
            <w:pPr>
              <w:pStyle w:val="TableParagraph"/>
              <w:spacing w:before="45"/>
              <w:ind w:left="422"/>
              <w:rPr>
                <w:sz w:val="31"/>
              </w:rPr>
            </w:pPr>
            <w:r>
              <w:rPr>
                <w:sz w:val="31"/>
              </w:rPr>
              <w:t>吊顶式空调机</w:t>
            </w:r>
          </w:p>
        </w:tc>
        <w:tc>
          <w:tcPr>
            <w:tcW w:w="6289" w:type="dxa"/>
          </w:tcPr>
          <w:p>
            <w:pPr>
              <w:pStyle w:val="TableParagraph"/>
              <w:spacing w:before="45"/>
              <w:ind w:left="222"/>
              <w:rPr>
                <w:sz w:val="31"/>
              </w:rPr>
            </w:pPr>
            <w:r>
              <w:rPr>
                <w:sz w:val="31"/>
              </w:rPr>
              <w:t>YAH04C</w:t>
            </w:r>
            <w:r>
              <w:rPr>
                <w:spacing w:val="-14"/>
                <w:sz w:val="31"/>
              </w:rPr>
              <w:t xml:space="preserve">,送风量 </w:t>
            </w:r>
            <w:r>
              <w:rPr>
                <w:sz w:val="31"/>
              </w:rPr>
              <w:t>4000m³/h</w:t>
            </w:r>
            <w:r>
              <w:rPr>
                <w:spacing w:val="-16"/>
                <w:sz w:val="31"/>
              </w:rPr>
              <w:t xml:space="preserve">，功率 </w:t>
            </w:r>
            <w:r>
              <w:rPr>
                <w:sz w:val="31"/>
              </w:rPr>
              <w:t>0。8KW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1</w:t>
            </w:r>
          </w:p>
        </w:tc>
        <w:tc>
          <w:tcPr>
            <w:tcW w:w="1340" w:type="dxa"/>
          </w:tcPr>
          <w:p>
            <w:pPr>
              <w:pStyle w:val="TableParagraph"/>
              <w:spacing w:before="45"/>
              <w:ind w:left="173"/>
              <w:rPr>
                <w:sz w:val="31"/>
              </w:rPr>
            </w:pPr>
            <w:r>
              <w:rPr>
                <w:spacing w:val="-39"/>
                <w:sz w:val="31"/>
              </w:rPr>
              <w:t>单冷、自</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spacing w:before="38"/>
              <w:ind w:left="422"/>
              <w:rPr>
                <w:sz w:val="31"/>
              </w:rPr>
            </w:pPr>
            <w:r>
              <w:rPr>
                <w:sz w:val="31"/>
              </w:rPr>
              <w:t>组性能表</w:t>
            </w:r>
          </w:p>
        </w:tc>
        <w:tc>
          <w:tcPr>
            <w:tcW w:w="6289" w:type="dxa"/>
          </w:tcPr>
          <w:p>
            <w:pPr>
              <w:pStyle w:val="TableParagraph"/>
              <w:spacing w:before="52"/>
              <w:ind w:left="222"/>
              <w:rPr>
                <w:sz w:val="31"/>
              </w:rPr>
            </w:pPr>
            <w:r>
              <w:rPr>
                <w:sz w:val="31"/>
              </w:rPr>
              <w:t>YAH03C</w:t>
            </w:r>
            <w:r>
              <w:rPr>
                <w:spacing w:val="-14"/>
                <w:sz w:val="31"/>
              </w:rPr>
              <w:t xml:space="preserve">，送风量 </w:t>
            </w:r>
            <w:r>
              <w:rPr>
                <w:sz w:val="31"/>
              </w:rPr>
              <w:t>3000m³/h</w:t>
            </w:r>
            <w:r>
              <w:rPr>
                <w:spacing w:val="-16"/>
                <w:sz w:val="31"/>
              </w:rPr>
              <w:t xml:space="preserve">，功率 </w:t>
            </w:r>
            <w:r>
              <w:rPr>
                <w:sz w:val="31"/>
              </w:rPr>
              <w:t>0。3KW</w:t>
            </w:r>
          </w:p>
        </w:tc>
        <w:tc>
          <w:tcPr>
            <w:tcW w:w="845" w:type="dxa"/>
          </w:tcPr>
          <w:p>
            <w:pPr>
              <w:pStyle w:val="TableParagraph"/>
              <w:spacing w:before="52"/>
              <w:ind w:left="144"/>
              <w:rPr>
                <w:sz w:val="31"/>
              </w:rPr>
            </w:pPr>
            <w:r>
              <w:rPr>
                <w:w w:val="102"/>
                <w:sz w:val="31"/>
              </w:rPr>
              <w:t>台</w:t>
            </w:r>
          </w:p>
        </w:tc>
        <w:tc>
          <w:tcPr>
            <w:tcW w:w="1827" w:type="dxa"/>
          </w:tcPr>
          <w:p>
            <w:pPr>
              <w:pStyle w:val="TableParagraph"/>
              <w:spacing w:before="52"/>
              <w:ind w:left="379"/>
              <w:rPr>
                <w:sz w:val="31"/>
              </w:rPr>
            </w:pPr>
            <w:r>
              <w:rPr>
                <w:w w:val="102"/>
                <w:sz w:val="31"/>
              </w:rPr>
              <w:t>2</w:t>
            </w:r>
          </w:p>
        </w:tc>
        <w:tc>
          <w:tcPr>
            <w:tcW w:w="1340" w:type="dxa"/>
          </w:tcPr>
          <w:p>
            <w:pPr>
              <w:pStyle w:val="TableParagraph"/>
              <w:spacing w:before="38"/>
              <w:ind w:left="173"/>
              <w:rPr>
                <w:sz w:val="31"/>
              </w:rPr>
            </w:pPr>
            <w:r>
              <w:rPr>
                <w:spacing w:val="3"/>
                <w:sz w:val="31"/>
              </w:rPr>
              <w:t>带 控制</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59" w:line="396" w:lineRule="exact"/>
              <w:ind w:left="222"/>
              <w:rPr>
                <w:sz w:val="31"/>
              </w:rPr>
            </w:pPr>
            <w:r>
              <w:rPr>
                <w:sz w:val="31"/>
              </w:rPr>
              <w:t>YAH05C</w:t>
            </w:r>
            <w:r>
              <w:rPr>
                <w:spacing w:val="-14"/>
                <w:sz w:val="31"/>
              </w:rPr>
              <w:t xml:space="preserve">,送风量 </w:t>
            </w:r>
            <w:r>
              <w:rPr>
                <w:sz w:val="31"/>
              </w:rPr>
              <w:t>5000m³/h</w:t>
            </w:r>
            <w:r>
              <w:rPr>
                <w:spacing w:val="-16"/>
                <w:sz w:val="31"/>
              </w:rPr>
              <w:t xml:space="preserve">，功率 </w:t>
            </w:r>
            <w:r>
              <w:rPr>
                <w:sz w:val="31"/>
              </w:rPr>
              <w:t>0。3KW</w:t>
            </w:r>
          </w:p>
        </w:tc>
        <w:tc>
          <w:tcPr>
            <w:tcW w:w="845" w:type="dxa"/>
          </w:tcPr>
          <w:p>
            <w:pPr>
              <w:pStyle w:val="TableParagraph"/>
              <w:spacing w:before="59" w:line="396" w:lineRule="exact"/>
              <w:ind w:left="144"/>
              <w:rPr>
                <w:sz w:val="31"/>
              </w:rPr>
            </w:pPr>
            <w:r>
              <w:rPr>
                <w:w w:val="102"/>
                <w:sz w:val="31"/>
              </w:rPr>
              <w:t>台</w:t>
            </w:r>
          </w:p>
        </w:tc>
        <w:tc>
          <w:tcPr>
            <w:tcW w:w="1827" w:type="dxa"/>
          </w:tcPr>
          <w:p>
            <w:pPr>
              <w:pStyle w:val="TableParagraph"/>
              <w:spacing w:before="59" w:line="396" w:lineRule="exact"/>
              <w:ind w:left="379"/>
              <w:rPr>
                <w:sz w:val="31"/>
              </w:rPr>
            </w:pPr>
            <w:r>
              <w:rPr>
                <w:w w:val="102"/>
                <w:sz w:val="31"/>
              </w:rPr>
              <w:t>1</w:t>
            </w:r>
          </w:p>
        </w:tc>
        <w:tc>
          <w:tcPr>
            <w:tcW w:w="1340" w:type="dxa"/>
          </w:tcPr>
          <w:p>
            <w:pPr>
              <w:pStyle w:val="TableParagraph"/>
              <w:spacing w:before="30"/>
              <w:ind w:left="173"/>
              <w:rPr>
                <w:sz w:val="31"/>
              </w:rPr>
            </w:pPr>
            <w:r>
              <w:rPr>
                <w:spacing w:val="-39"/>
                <w:sz w:val="31"/>
              </w:rPr>
              <w:t>面板、温</w:t>
            </w:r>
          </w:p>
        </w:tc>
      </w:tr>
      <w:tr>
        <w:tblPrEx>
          <w:tblW w:w="0" w:type="auto"/>
          <w:jc w:val="left"/>
          <w:tblInd w:w="2280" w:type="dxa"/>
          <w:tblLayout w:type="fixed"/>
          <w:tblCellMar>
            <w:top w:w="0" w:type="dxa"/>
            <w:left w:w="0" w:type="dxa"/>
            <w:bottom w:w="0" w:type="dxa"/>
            <w:right w:w="0" w:type="dxa"/>
          </w:tblCellMar>
          <w:tblLook w:val="01E0"/>
        </w:tblPrEx>
        <w:trPr>
          <w:trHeight w:val="507"/>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70"/>
              <w:ind w:left="222"/>
              <w:rPr>
                <w:sz w:val="31"/>
              </w:rPr>
            </w:pPr>
            <w:r>
              <w:rPr>
                <w:sz w:val="31"/>
              </w:rPr>
              <w:t>YAH05B</w:t>
            </w:r>
            <w:r>
              <w:rPr>
                <w:spacing w:val="-14"/>
                <w:sz w:val="31"/>
              </w:rPr>
              <w:t xml:space="preserve">,送风量 </w:t>
            </w:r>
            <w:r>
              <w:rPr>
                <w:sz w:val="31"/>
              </w:rPr>
              <w:t>5000m³/h</w:t>
            </w:r>
            <w:r>
              <w:rPr>
                <w:spacing w:val="-16"/>
                <w:sz w:val="31"/>
              </w:rPr>
              <w:t xml:space="preserve">，功率 </w:t>
            </w:r>
            <w:r>
              <w:rPr>
                <w:sz w:val="31"/>
              </w:rPr>
              <w:t>0.3KW</w:t>
            </w:r>
          </w:p>
        </w:tc>
        <w:tc>
          <w:tcPr>
            <w:tcW w:w="845" w:type="dxa"/>
          </w:tcPr>
          <w:p>
            <w:pPr>
              <w:pStyle w:val="TableParagraph"/>
              <w:spacing w:before="70"/>
              <w:ind w:left="144"/>
              <w:rPr>
                <w:sz w:val="31"/>
              </w:rPr>
            </w:pPr>
            <w:r>
              <w:rPr>
                <w:w w:val="102"/>
                <w:sz w:val="31"/>
              </w:rPr>
              <w:t>台</w:t>
            </w:r>
          </w:p>
        </w:tc>
        <w:tc>
          <w:tcPr>
            <w:tcW w:w="1827" w:type="dxa"/>
          </w:tcPr>
          <w:p>
            <w:pPr>
              <w:pStyle w:val="TableParagraph"/>
              <w:spacing w:before="70"/>
              <w:ind w:left="379"/>
              <w:rPr>
                <w:sz w:val="31"/>
              </w:rPr>
            </w:pPr>
            <w:r>
              <w:rPr>
                <w:w w:val="102"/>
                <w:sz w:val="31"/>
              </w:rPr>
              <w:t>1</w:t>
            </w:r>
          </w:p>
        </w:tc>
        <w:tc>
          <w:tcPr>
            <w:tcW w:w="1340" w:type="dxa"/>
          </w:tcPr>
          <w:p>
            <w:pPr>
              <w:pStyle w:val="TableParagraph"/>
              <w:spacing w:before="23"/>
              <w:ind w:left="173"/>
              <w:rPr>
                <w:sz w:val="31"/>
              </w:rPr>
            </w:pPr>
            <w:r>
              <w:rPr>
                <w:sz w:val="31"/>
              </w:rPr>
              <w:t>控阀</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65</w:t>
            </w:r>
          </w:p>
        </w:tc>
        <w:tc>
          <w:tcPr>
            <w:tcW w:w="2548" w:type="dxa"/>
          </w:tcPr>
          <w:p>
            <w:pPr>
              <w:pStyle w:val="TableParagraph"/>
              <w:spacing w:before="45"/>
              <w:ind w:left="422"/>
              <w:rPr>
                <w:sz w:val="31"/>
              </w:rPr>
            </w:pPr>
            <w:r>
              <w:rPr>
                <w:sz w:val="31"/>
              </w:rPr>
              <w:t>风机盘管</w:t>
            </w:r>
          </w:p>
        </w:tc>
        <w:tc>
          <w:tcPr>
            <w:tcW w:w="6289" w:type="dxa"/>
          </w:tcPr>
          <w:p>
            <w:pPr>
              <w:pStyle w:val="TableParagraph"/>
              <w:spacing w:before="45"/>
              <w:ind w:left="222"/>
              <w:rPr>
                <w:sz w:val="31"/>
              </w:rPr>
            </w:pPr>
            <w:r>
              <w:rPr>
                <w:sz w:val="31"/>
              </w:rPr>
              <w:t>YGFC04</w:t>
            </w:r>
            <w:r>
              <w:rPr>
                <w:spacing w:val="-12"/>
                <w:sz w:val="31"/>
              </w:rPr>
              <w:t xml:space="preserve">,中档风量 </w:t>
            </w:r>
            <w:r>
              <w:rPr>
                <w:sz w:val="31"/>
              </w:rPr>
              <w:t>515m³/h</w:t>
            </w:r>
            <w:r>
              <w:rPr>
                <w:spacing w:val="-17"/>
                <w:sz w:val="31"/>
              </w:rPr>
              <w:t xml:space="preserve">，功率 </w:t>
            </w:r>
            <w:r>
              <w:rPr>
                <w:sz w:val="31"/>
              </w:rPr>
              <w:t>76W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YGFC07</w:t>
            </w:r>
            <w:r>
              <w:rPr>
                <w:spacing w:val="-12"/>
                <w:sz w:val="31"/>
              </w:rPr>
              <w:t xml:space="preserve">，中档风量 </w:t>
            </w:r>
            <w:r>
              <w:rPr>
                <w:sz w:val="31"/>
              </w:rPr>
              <w:t>960m³/h</w:t>
            </w:r>
            <w:r>
              <w:rPr>
                <w:spacing w:val="-16"/>
                <w:sz w:val="31"/>
              </w:rPr>
              <w:t xml:space="preserve">,功率 </w:t>
            </w:r>
            <w:r>
              <w:rPr>
                <w:sz w:val="31"/>
              </w:rPr>
              <w:t>153W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sz w:val="31"/>
              </w:rPr>
              <w:t>51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66</w:t>
            </w:r>
          </w:p>
        </w:tc>
        <w:tc>
          <w:tcPr>
            <w:tcW w:w="2548" w:type="dxa"/>
          </w:tcPr>
          <w:p>
            <w:pPr>
              <w:pStyle w:val="TableParagraph"/>
              <w:spacing w:before="45"/>
              <w:ind w:left="422"/>
              <w:rPr>
                <w:sz w:val="31"/>
              </w:rPr>
            </w:pPr>
            <w:r>
              <w:rPr>
                <w:sz w:val="31"/>
              </w:rPr>
              <w:t>柜式风机盘管</w:t>
            </w:r>
          </w:p>
        </w:tc>
        <w:tc>
          <w:tcPr>
            <w:tcW w:w="6289" w:type="dxa"/>
          </w:tcPr>
          <w:p>
            <w:pPr>
              <w:pStyle w:val="TableParagraph"/>
              <w:spacing w:before="45"/>
              <w:ind w:left="222"/>
              <w:rPr>
                <w:sz w:val="31"/>
              </w:rPr>
            </w:pPr>
            <w:r>
              <w:rPr>
                <w:sz w:val="31"/>
              </w:rPr>
              <w:t>GL1。0</w:t>
            </w:r>
            <w:r>
              <w:rPr>
                <w:spacing w:val="-17"/>
                <w:sz w:val="31"/>
              </w:rPr>
              <w:t xml:space="preserve">，风量 </w:t>
            </w:r>
            <w:r>
              <w:rPr>
                <w:sz w:val="31"/>
              </w:rPr>
              <w:t>1000m³/h</w:t>
            </w:r>
            <w:r>
              <w:rPr>
                <w:spacing w:val="-16"/>
                <w:sz w:val="31"/>
              </w:rPr>
              <w:t xml:space="preserve">,功率 </w:t>
            </w:r>
            <w:r>
              <w:rPr>
                <w:sz w:val="31"/>
              </w:rPr>
              <w:t>180W</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sz w:val="31"/>
              </w:rPr>
              <w:t>56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67</w:t>
            </w:r>
          </w:p>
        </w:tc>
        <w:tc>
          <w:tcPr>
            <w:tcW w:w="2548" w:type="dxa"/>
          </w:tcPr>
          <w:p>
            <w:pPr>
              <w:pStyle w:val="TableParagraph"/>
              <w:spacing w:before="45"/>
              <w:ind w:left="422"/>
              <w:rPr>
                <w:sz w:val="31"/>
              </w:rPr>
            </w:pPr>
            <w:r>
              <w:rPr>
                <w:sz w:val="31"/>
              </w:rPr>
              <w:t>水系统阀门</w:t>
            </w:r>
          </w:p>
        </w:tc>
        <w:tc>
          <w:tcPr>
            <w:tcW w:w="6289" w:type="dxa"/>
          </w:tcPr>
          <w:p>
            <w:pPr>
              <w:pStyle w:val="TableParagraph"/>
              <w:spacing w:before="45"/>
              <w:ind w:left="222"/>
              <w:rPr>
                <w:sz w:val="31"/>
              </w:rPr>
            </w:pPr>
            <w:r>
              <w:rPr>
                <w:sz w:val="31"/>
              </w:rPr>
              <w:t>DN50</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sz w:val="31"/>
              </w:rPr>
              <w:t>18</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DN70</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sz w:val="31"/>
              </w:rPr>
              <w:t>42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7"/>
              <w:ind w:left="222"/>
              <w:rPr>
                <w:sz w:val="31"/>
              </w:rPr>
            </w:pPr>
            <w:r>
              <w:rPr>
                <w:sz w:val="31"/>
              </w:rPr>
              <w:t>DN80</w:t>
            </w:r>
          </w:p>
        </w:tc>
        <w:tc>
          <w:tcPr>
            <w:tcW w:w="845" w:type="dxa"/>
          </w:tcPr>
          <w:p>
            <w:pPr>
              <w:pStyle w:val="TableParagraph"/>
              <w:spacing w:before="47"/>
              <w:ind w:left="144"/>
              <w:rPr>
                <w:sz w:val="31"/>
              </w:rPr>
            </w:pPr>
            <w:r>
              <w:rPr>
                <w:w w:val="102"/>
                <w:sz w:val="31"/>
              </w:rPr>
              <w:t>台</w:t>
            </w:r>
          </w:p>
        </w:tc>
        <w:tc>
          <w:tcPr>
            <w:tcW w:w="1827" w:type="dxa"/>
          </w:tcPr>
          <w:p>
            <w:pPr>
              <w:pStyle w:val="TableParagraph"/>
              <w:spacing w:before="47"/>
              <w:ind w:left="379"/>
              <w:rPr>
                <w:sz w:val="31"/>
              </w:rPr>
            </w:pPr>
            <w:r>
              <w:rPr>
                <w:w w:val="102"/>
                <w:sz w:val="31"/>
              </w:rPr>
              <w:t>8</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DN100</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4</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DN125</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8</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DN150</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DN200（平衡阀）</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DN200(蝶阀）</w:t>
            </w:r>
          </w:p>
        </w:tc>
        <w:tc>
          <w:tcPr>
            <w:tcW w:w="845" w:type="dxa"/>
          </w:tcPr>
          <w:p>
            <w:pPr>
              <w:pStyle w:val="TableParagraph"/>
              <w:spacing w:before="45"/>
              <w:ind w:left="144"/>
              <w:rPr>
                <w:sz w:val="31"/>
              </w:rPr>
            </w:pPr>
            <w:r>
              <w:rPr>
                <w:w w:val="102"/>
                <w:sz w:val="31"/>
              </w:rPr>
              <w:t>台</w:t>
            </w:r>
          </w:p>
        </w:tc>
        <w:tc>
          <w:tcPr>
            <w:tcW w:w="1827" w:type="dxa"/>
          </w:tcPr>
          <w:p>
            <w:pPr>
              <w:pStyle w:val="TableParagraph"/>
              <w:spacing w:before="45"/>
              <w:ind w:left="379"/>
              <w:rPr>
                <w:sz w:val="31"/>
              </w:rPr>
            </w:pPr>
            <w:r>
              <w:rPr>
                <w:w w:val="102"/>
                <w:sz w:val="31"/>
              </w:rPr>
              <w:t>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7"/>
              <w:ind w:left="50"/>
              <w:rPr>
                <w:sz w:val="31"/>
              </w:rPr>
            </w:pPr>
            <w:r>
              <w:rPr>
                <w:sz w:val="31"/>
              </w:rPr>
              <w:t>68</w:t>
            </w:r>
          </w:p>
        </w:tc>
        <w:tc>
          <w:tcPr>
            <w:tcW w:w="2548" w:type="dxa"/>
          </w:tcPr>
          <w:p>
            <w:pPr>
              <w:pStyle w:val="TableParagraph"/>
              <w:spacing w:before="47"/>
              <w:ind w:left="422"/>
              <w:rPr>
                <w:sz w:val="31"/>
              </w:rPr>
            </w:pPr>
            <w:r>
              <w:rPr>
                <w:sz w:val="31"/>
              </w:rPr>
              <w:t>镀锌铁皮风道</w:t>
            </w:r>
          </w:p>
        </w:tc>
        <w:tc>
          <w:tcPr>
            <w:tcW w:w="6289" w:type="dxa"/>
          </w:tcPr>
          <w:p>
            <w:pPr>
              <w:pStyle w:val="TableParagraph"/>
              <w:spacing w:before="47"/>
              <w:ind w:left="222"/>
              <w:rPr>
                <w:sz w:val="31"/>
              </w:rPr>
            </w:pPr>
            <w:r>
              <w:rPr>
                <w:sz w:val="31"/>
              </w:rPr>
              <w:t>2400×800/2400×1000</w:t>
            </w:r>
          </w:p>
        </w:tc>
        <w:tc>
          <w:tcPr>
            <w:tcW w:w="845" w:type="dxa"/>
          </w:tcPr>
          <w:p>
            <w:pPr>
              <w:pStyle w:val="TableParagraph"/>
              <w:spacing w:before="47"/>
              <w:ind w:left="144"/>
              <w:rPr>
                <w:sz w:val="31"/>
              </w:rPr>
            </w:pPr>
            <w:r>
              <w:rPr>
                <w:w w:val="102"/>
                <w:sz w:val="31"/>
              </w:rPr>
              <w:t>米</w:t>
            </w:r>
          </w:p>
        </w:tc>
        <w:tc>
          <w:tcPr>
            <w:tcW w:w="1827" w:type="dxa"/>
          </w:tcPr>
          <w:p>
            <w:pPr>
              <w:pStyle w:val="TableParagraph"/>
              <w:spacing w:before="47"/>
              <w:ind w:left="379"/>
              <w:rPr>
                <w:sz w:val="31"/>
              </w:rPr>
            </w:pPr>
            <w:r>
              <w:rPr>
                <w:sz w:val="31"/>
              </w:rPr>
              <w:t>2100/55</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2000×1000/2000×800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55/240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1200×800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769</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1200×600/1200×500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260/14</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1600×1000/1600×800/1600×600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110/172/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rPr>
                <w:rFonts w:ascii="Times New Roman"/>
                <w:sz w:val="30"/>
              </w:rPr>
            </w:pPr>
          </w:p>
        </w:tc>
        <w:tc>
          <w:tcPr>
            <w:tcW w:w="845" w:type="dxa"/>
          </w:tcPr>
          <w:p>
            <w:pPr>
              <w:pStyle w:val="TableParagraph"/>
              <w:rPr>
                <w:rFonts w:ascii="Times New Roman"/>
                <w:sz w:val="30"/>
              </w:rPr>
            </w:pPr>
          </w:p>
        </w:tc>
        <w:tc>
          <w:tcPr>
            <w:tcW w:w="1827" w:type="dxa"/>
          </w:tcPr>
          <w:p>
            <w:pPr>
              <w:pStyle w:val="TableParagraph"/>
              <w:spacing w:before="38"/>
              <w:ind w:left="379"/>
              <w:rPr>
                <w:sz w:val="31"/>
              </w:rPr>
            </w:pPr>
            <w:r>
              <w:rPr>
                <w:sz w:val="31"/>
              </w:rPr>
              <w:t>110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1600×630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38</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7"/>
              <w:ind w:left="222"/>
              <w:rPr>
                <w:sz w:val="31"/>
              </w:rPr>
            </w:pPr>
            <w:r>
              <w:rPr>
                <w:sz w:val="31"/>
              </w:rPr>
              <w:t>1600×500/1600×400</w:t>
            </w:r>
          </w:p>
        </w:tc>
        <w:tc>
          <w:tcPr>
            <w:tcW w:w="845" w:type="dxa"/>
          </w:tcPr>
          <w:p>
            <w:pPr>
              <w:pStyle w:val="TableParagraph"/>
              <w:spacing w:before="47"/>
              <w:ind w:left="144"/>
              <w:rPr>
                <w:sz w:val="31"/>
              </w:rPr>
            </w:pPr>
            <w:r>
              <w:rPr>
                <w:w w:val="102"/>
                <w:sz w:val="31"/>
              </w:rPr>
              <w:t>米</w:t>
            </w:r>
          </w:p>
        </w:tc>
        <w:tc>
          <w:tcPr>
            <w:tcW w:w="1827" w:type="dxa"/>
          </w:tcPr>
          <w:p>
            <w:pPr>
              <w:pStyle w:val="TableParagraph"/>
              <w:spacing w:before="47"/>
              <w:ind w:left="379"/>
              <w:rPr>
                <w:sz w:val="31"/>
              </w:rPr>
            </w:pPr>
            <w:r>
              <w:rPr>
                <w:sz w:val="31"/>
              </w:rPr>
              <w:t>143/110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1250×320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w w:val="102"/>
                <w:sz w:val="31"/>
              </w:rPr>
              <w:t>4</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800×400/800×320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190/70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500×200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156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ind w:left="222"/>
              <w:rPr>
                <w:sz w:val="31"/>
              </w:rPr>
            </w:pPr>
            <w:r>
              <w:rPr>
                <w:sz w:val="31"/>
              </w:rPr>
              <w:t>400×250</w:t>
            </w:r>
          </w:p>
        </w:tc>
        <w:tc>
          <w:tcPr>
            <w:tcW w:w="845" w:type="dxa"/>
          </w:tcPr>
          <w:p>
            <w:pPr>
              <w:pStyle w:val="TableParagraph"/>
              <w:spacing w:before="45"/>
              <w:ind w:left="144"/>
              <w:rPr>
                <w:sz w:val="31"/>
              </w:rPr>
            </w:pPr>
            <w:r>
              <w:rPr>
                <w:w w:val="102"/>
                <w:sz w:val="31"/>
              </w:rPr>
              <w:t>米</w:t>
            </w:r>
          </w:p>
        </w:tc>
        <w:tc>
          <w:tcPr>
            <w:tcW w:w="1827" w:type="dxa"/>
          </w:tcPr>
          <w:p>
            <w:pPr>
              <w:pStyle w:val="TableParagraph"/>
              <w:spacing w:before="45"/>
              <w:ind w:left="379"/>
              <w:rPr>
                <w:sz w:val="31"/>
              </w:rPr>
            </w:pPr>
            <w:r>
              <w:rPr>
                <w:sz w:val="31"/>
              </w:rPr>
              <w:t>27</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69</w:t>
            </w:r>
          </w:p>
        </w:tc>
        <w:tc>
          <w:tcPr>
            <w:tcW w:w="2548" w:type="dxa"/>
          </w:tcPr>
          <w:p>
            <w:pPr>
              <w:pStyle w:val="TableParagraph"/>
              <w:spacing w:before="45"/>
              <w:ind w:left="422"/>
              <w:rPr>
                <w:sz w:val="31"/>
              </w:rPr>
            </w:pPr>
            <w:r>
              <w:rPr>
                <w:sz w:val="31"/>
              </w:rPr>
              <w:t>单层百叶风口</w:t>
            </w:r>
          </w:p>
        </w:tc>
        <w:tc>
          <w:tcPr>
            <w:tcW w:w="6289" w:type="dxa"/>
          </w:tcPr>
          <w:p>
            <w:pPr>
              <w:pStyle w:val="TableParagraph"/>
              <w:spacing w:before="45"/>
              <w:ind w:left="222"/>
              <w:rPr>
                <w:sz w:val="31"/>
              </w:rPr>
            </w:pPr>
            <w:r>
              <w:rPr>
                <w:sz w:val="31"/>
              </w:rPr>
              <w:t>1600×800/1200×800/800×1100</w:t>
            </w:r>
          </w:p>
        </w:tc>
        <w:tc>
          <w:tcPr>
            <w:tcW w:w="845" w:type="dxa"/>
          </w:tcPr>
          <w:p>
            <w:pPr>
              <w:pStyle w:val="TableParagraph"/>
              <w:spacing w:before="45"/>
              <w:ind w:left="144"/>
              <w:rPr>
                <w:sz w:val="31"/>
              </w:rPr>
            </w:pPr>
            <w:r>
              <w:rPr>
                <w:w w:val="102"/>
                <w:sz w:val="31"/>
              </w:rPr>
              <w:t>个</w:t>
            </w:r>
          </w:p>
        </w:tc>
        <w:tc>
          <w:tcPr>
            <w:tcW w:w="1827" w:type="dxa"/>
          </w:tcPr>
          <w:p>
            <w:pPr>
              <w:pStyle w:val="TableParagraph"/>
              <w:spacing w:before="45"/>
              <w:ind w:left="379"/>
              <w:rPr>
                <w:sz w:val="31"/>
              </w:rPr>
            </w:pPr>
            <w:r>
              <w:rPr>
                <w:sz w:val="31"/>
              </w:rPr>
              <w:t>2/5/1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7"/>
              <w:ind w:left="222"/>
              <w:rPr>
                <w:sz w:val="31"/>
              </w:rPr>
            </w:pPr>
            <w:r>
              <w:rPr>
                <w:sz w:val="31"/>
              </w:rPr>
              <w:t>1000×800/1000×600</w:t>
            </w:r>
          </w:p>
        </w:tc>
        <w:tc>
          <w:tcPr>
            <w:tcW w:w="845" w:type="dxa"/>
          </w:tcPr>
          <w:p>
            <w:pPr>
              <w:pStyle w:val="TableParagraph"/>
              <w:spacing w:before="47"/>
              <w:ind w:left="144"/>
              <w:rPr>
                <w:sz w:val="31"/>
              </w:rPr>
            </w:pPr>
            <w:r>
              <w:rPr>
                <w:w w:val="102"/>
                <w:sz w:val="31"/>
              </w:rPr>
              <w:t>个</w:t>
            </w:r>
          </w:p>
        </w:tc>
        <w:tc>
          <w:tcPr>
            <w:tcW w:w="1827" w:type="dxa"/>
          </w:tcPr>
          <w:p>
            <w:pPr>
              <w:pStyle w:val="TableParagraph"/>
              <w:spacing w:before="47"/>
              <w:ind w:left="379"/>
              <w:rPr>
                <w:sz w:val="31"/>
              </w:rPr>
            </w:pPr>
            <w:r>
              <w:rPr>
                <w:sz w:val="31"/>
              </w:rPr>
              <w:t>120/3</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rPr>
                <w:rFonts w:ascii="Times New Roman"/>
                <w:sz w:val="30"/>
              </w:rPr>
            </w:pPr>
          </w:p>
        </w:tc>
        <w:tc>
          <w:tcPr>
            <w:tcW w:w="2548" w:type="dxa"/>
          </w:tcPr>
          <w:p>
            <w:pPr>
              <w:pStyle w:val="TableParagraph"/>
              <w:rPr>
                <w:rFonts w:ascii="Times New Roman"/>
                <w:sz w:val="30"/>
              </w:rPr>
            </w:pPr>
          </w:p>
        </w:tc>
        <w:tc>
          <w:tcPr>
            <w:tcW w:w="6289" w:type="dxa"/>
          </w:tcPr>
          <w:p>
            <w:pPr>
              <w:pStyle w:val="TableParagraph"/>
              <w:spacing w:before="45" w:line="335" w:lineRule="exact"/>
              <w:ind w:left="222"/>
              <w:rPr>
                <w:sz w:val="31"/>
              </w:rPr>
            </w:pPr>
            <w:r>
              <w:rPr>
                <w:sz w:val="31"/>
              </w:rPr>
              <w:t>1400×800/800×600/825×400</w:t>
            </w:r>
          </w:p>
        </w:tc>
        <w:tc>
          <w:tcPr>
            <w:tcW w:w="845" w:type="dxa"/>
          </w:tcPr>
          <w:p>
            <w:pPr>
              <w:pStyle w:val="TableParagraph"/>
              <w:spacing w:before="45" w:line="335" w:lineRule="exact"/>
              <w:ind w:left="144"/>
              <w:rPr>
                <w:sz w:val="31"/>
              </w:rPr>
            </w:pPr>
            <w:r>
              <w:rPr>
                <w:w w:val="102"/>
                <w:sz w:val="31"/>
              </w:rPr>
              <w:t>个</w:t>
            </w:r>
          </w:p>
        </w:tc>
        <w:tc>
          <w:tcPr>
            <w:tcW w:w="1827" w:type="dxa"/>
          </w:tcPr>
          <w:p>
            <w:pPr>
              <w:pStyle w:val="TableParagraph"/>
              <w:spacing w:before="45" w:line="335" w:lineRule="exact"/>
              <w:ind w:left="379"/>
              <w:rPr>
                <w:sz w:val="31"/>
              </w:rPr>
            </w:pPr>
            <w:r>
              <w:rPr>
                <w:sz w:val="31"/>
              </w:rPr>
              <w:t>66/6/1</w:t>
            </w:r>
          </w:p>
        </w:tc>
        <w:tc>
          <w:tcPr>
            <w:tcW w:w="1340" w:type="dxa"/>
          </w:tcPr>
          <w:p>
            <w:pPr>
              <w:pStyle w:val="TableParagraph"/>
              <w:rPr>
                <w:rFonts w:ascii="Times New Roman"/>
                <w:sz w:val="30"/>
              </w:rPr>
            </w:pPr>
          </w:p>
        </w:tc>
      </w:tr>
    </w:tbl>
    <w:p>
      <w:pPr>
        <w:spacing w:after="0"/>
        <w:rPr>
          <w:rFonts w:ascii="Times New Roman"/>
          <w:sz w:val="30"/>
        </w:rPr>
        <w:sectPr>
          <w:pgSz w:w="17860" w:h="25260"/>
          <w:pgMar w:top="1640" w:right="0" w:bottom="280" w:left="0" w:header="1160" w:footer="0"/>
          <w:cols w:space="708"/>
        </w:sectPr>
      </w:pPr>
    </w:p>
    <w:p>
      <w:pPr>
        <w:pStyle w:val="BodyText"/>
        <w:spacing w:before="1"/>
        <w:rPr>
          <w:b/>
          <w:sz w:val="26"/>
        </w:rPr>
      </w:pPr>
      <w:r>
        <w:drawing>
          <wp:anchor distT="0" distB="0" distL="0" distR="0" simplePos="0" relativeHeight="251723776" behindDoc="1" locked="0" layoutInCell="1" allowOverlap="1">
            <wp:simplePos x="0" y="0"/>
            <wp:positionH relativeFrom="page">
              <wp:posOffset>1358900</wp:posOffset>
            </wp:positionH>
            <wp:positionV relativeFrom="page">
              <wp:posOffset>1171575</wp:posOffset>
            </wp:positionV>
            <wp:extent cx="8817102" cy="13250989"/>
            <wp:effectExtent l="0" t="0" r="0" b="0"/>
            <wp:wrapNone/>
            <wp:docPr id="12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98.png"/>
                    <pic:cNvPicPr/>
                  </pic:nvPicPr>
                  <pic:blipFill>
                    <a:blip xmlns:r="http://schemas.openxmlformats.org/officeDocument/2006/relationships" r:embed="rId99" cstate="print"/>
                    <a:stretch>
                      <a:fillRect/>
                    </a:stretch>
                  </pic:blipFill>
                  <pic:spPr>
                    <a:xfrm>
                      <a:off x="0" y="0"/>
                      <a:ext cx="8817102" cy="13250989"/>
                    </a:xfrm>
                    <a:prstGeom prst="rect">
                      <a:avLst/>
                    </a:prstGeom>
                  </pic:spPr>
                </pic:pic>
              </a:graphicData>
            </a:graphic>
          </wp:anchor>
        </w:drawing>
      </w: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610"/>
        <w:gridCol w:w="5553"/>
        <w:gridCol w:w="1518"/>
        <w:gridCol w:w="1383"/>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3400" w:type="dxa"/>
            <w:gridSpan w:val="2"/>
          </w:tcPr>
          <w:p>
            <w:pPr>
              <w:pStyle w:val="TableParagraph"/>
              <w:rPr>
                <w:rFonts w:ascii="Times New Roman"/>
                <w:sz w:val="30"/>
              </w:rPr>
            </w:pPr>
          </w:p>
        </w:tc>
        <w:tc>
          <w:tcPr>
            <w:tcW w:w="5553" w:type="dxa"/>
          </w:tcPr>
          <w:p>
            <w:pPr>
              <w:pStyle w:val="TableParagraph"/>
              <w:spacing w:line="359" w:lineRule="exact"/>
              <w:ind w:left="160"/>
              <w:rPr>
                <w:sz w:val="31"/>
              </w:rPr>
            </w:pPr>
            <w:r>
              <w:rPr>
                <w:sz w:val="31"/>
              </w:rPr>
              <w:t>800×500/250×250/900×400</w:t>
            </w:r>
          </w:p>
        </w:tc>
        <w:tc>
          <w:tcPr>
            <w:tcW w:w="1518" w:type="dxa"/>
          </w:tcPr>
          <w:p>
            <w:pPr>
              <w:pStyle w:val="TableParagraph"/>
              <w:spacing w:line="359" w:lineRule="exact"/>
              <w:ind w:right="382"/>
              <w:jc w:val="right"/>
              <w:rPr>
                <w:sz w:val="31"/>
              </w:rPr>
            </w:pPr>
            <w:r>
              <w:rPr>
                <w:w w:val="102"/>
                <w:sz w:val="31"/>
              </w:rPr>
              <w:t>个</w:t>
            </w:r>
          </w:p>
        </w:tc>
        <w:tc>
          <w:tcPr>
            <w:tcW w:w="1383" w:type="dxa"/>
          </w:tcPr>
          <w:p>
            <w:pPr>
              <w:pStyle w:val="TableParagraph"/>
              <w:spacing w:line="359" w:lineRule="exact"/>
              <w:ind w:left="380"/>
              <w:rPr>
                <w:sz w:val="31"/>
              </w:rPr>
            </w:pPr>
            <w:r>
              <w:rPr>
                <w:sz w:val="31"/>
              </w:rPr>
              <w:t>5/4/3</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70</w:t>
            </w:r>
          </w:p>
        </w:tc>
        <w:tc>
          <w:tcPr>
            <w:tcW w:w="2610" w:type="dxa"/>
          </w:tcPr>
          <w:p>
            <w:pPr>
              <w:pStyle w:val="TableParagraph"/>
              <w:spacing w:before="45"/>
              <w:ind w:left="422"/>
              <w:rPr>
                <w:sz w:val="31"/>
              </w:rPr>
            </w:pPr>
            <w:r>
              <w:rPr>
                <w:spacing w:val="-19"/>
                <w:sz w:val="31"/>
              </w:rPr>
              <w:t>排 烟 防 火 阀</w:t>
            </w:r>
          </w:p>
        </w:tc>
        <w:tc>
          <w:tcPr>
            <w:tcW w:w="5553" w:type="dxa"/>
          </w:tcPr>
          <w:p>
            <w:pPr>
              <w:pStyle w:val="TableParagraph"/>
              <w:spacing w:before="45"/>
              <w:ind w:left="160"/>
              <w:rPr>
                <w:sz w:val="31"/>
              </w:rPr>
            </w:pPr>
            <w:r>
              <w:rPr>
                <w:sz w:val="31"/>
              </w:rPr>
              <w:t>800×320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3</w:t>
            </w:r>
          </w:p>
        </w:tc>
      </w:tr>
      <w:tr>
        <w:tblPrEx>
          <w:tblW w:w="0" w:type="auto"/>
          <w:jc w:val="left"/>
          <w:tblInd w:w="2280" w:type="dxa"/>
          <w:tblLayout w:type="fixed"/>
          <w:tblCellMar>
            <w:top w:w="0" w:type="dxa"/>
            <w:left w:w="0" w:type="dxa"/>
            <w:bottom w:w="0" w:type="dxa"/>
            <w:right w:w="0" w:type="dxa"/>
          </w:tblCellMar>
          <w:tblLook w:val="01E0"/>
        </w:tblPrEx>
        <w:trPr>
          <w:trHeight w:val="491"/>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sz w:val="31"/>
              </w:rPr>
              <w:t>(MECH)</w:t>
            </w:r>
          </w:p>
        </w:tc>
        <w:tc>
          <w:tcPr>
            <w:tcW w:w="5553" w:type="dxa"/>
          </w:tcPr>
          <w:p>
            <w:pPr>
              <w:pStyle w:val="TableParagraph"/>
              <w:spacing w:before="52"/>
              <w:ind w:left="160"/>
              <w:rPr>
                <w:sz w:val="31"/>
              </w:rPr>
            </w:pPr>
            <w:r>
              <w:rPr>
                <w:sz w:val="31"/>
              </w:rPr>
              <w:t>2000×800</w:t>
            </w:r>
          </w:p>
        </w:tc>
        <w:tc>
          <w:tcPr>
            <w:tcW w:w="1518" w:type="dxa"/>
          </w:tcPr>
          <w:p>
            <w:pPr>
              <w:pStyle w:val="TableParagraph"/>
              <w:spacing w:before="52"/>
              <w:ind w:right="382"/>
              <w:jc w:val="right"/>
              <w:rPr>
                <w:sz w:val="31"/>
              </w:rPr>
            </w:pPr>
            <w:r>
              <w:rPr>
                <w:w w:val="102"/>
                <w:sz w:val="31"/>
              </w:rPr>
              <w:t>个</w:t>
            </w:r>
          </w:p>
        </w:tc>
        <w:tc>
          <w:tcPr>
            <w:tcW w:w="1383" w:type="dxa"/>
          </w:tcPr>
          <w:p>
            <w:pPr>
              <w:pStyle w:val="TableParagraph"/>
              <w:spacing w:before="52"/>
              <w:ind w:left="380"/>
              <w:rPr>
                <w:sz w:val="31"/>
              </w:rPr>
            </w:pPr>
            <w:r>
              <w:rPr>
                <w:sz w:val="31"/>
              </w:rPr>
              <w:t>48</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7"/>
              <w:ind w:left="160"/>
              <w:rPr>
                <w:sz w:val="31"/>
              </w:rPr>
            </w:pPr>
            <w:r>
              <w:rPr>
                <w:sz w:val="31"/>
              </w:rPr>
              <w:t>1600×630</w:t>
            </w:r>
          </w:p>
        </w:tc>
        <w:tc>
          <w:tcPr>
            <w:tcW w:w="1518" w:type="dxa"/>
          </w:tcPr>
          <w:p>
            <w:pPr>
              <w:pStyle w:val="TableParagraph"/>
              <w:spacing w:before="47"/>
              <w:ind w:right="382"/>
              <w:jc w:val="right"/>
              <w:rPr>
                <w:sz w:val="31"/>
              </w:rPr>
            </w:pPr>
            <w:r>
              <w:rPr>
                <w:w w:val="102"/>
                <w:sz w:val="31"/>
              </w:rPr>
              <w:t>个</w:t>
            </w:r>
          </w:p>
        </w:tc>
        <w:tc>
          <w:tcPr>
            <w:tcW w:w="1383" w:type="dxa"/>
          </w:tcPr>
          <w:p>
            <w:pPr>
              <w:pStyle w:val="TableParagraph"/>
              <w:spacing w:before="47"/>
              <w:ind w:left="380"/>
              <w:rPr>
                <w:sz w:val="31"/>
              </w:rPr>
            </w:pPr>
            <w:r>
              <w:rPr>
                <w:w w:val="102"/>
                <w:sz w:val="31"/>
              </w:rPr>
              <w:t>2</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71</w:t>
            </w:r>
          </w:p>
        </w:tc>
        <w:tc>
          <w:tcPr>
            <w:tcW w:w="2610" w:type="dxa"/>
          </w:tcPr>
          <w:p>
            <w:pPr>
              <w:pStyle w:val="TableParagraph"/>
              <w:spacing w:before="45"/>
              <w:ind w:left="422"/>
              <w:rPr>
                <w:sz w:val="31"/>
              </w:rPr>
            </w:pPr>
            <w:r>
              <w:rPr>
                <w:sz w:val="31"/>
              </w:rPr>
              <w:t>防雨百叶风口</w:t>
            </w:r>
          </w:p>
        </w:tc>
        <w:tc>
          <w:tcPr>
            <w:tcW w:w="5553" w:type="dxa"/>
          </w:tcPr>
          <w:p>
            <w:pPr>
              <w:pStyle w:val="TableParagraph"/>
              <w:spacing w:before="45"/>
              <w:ind w:left="160"/>
              <w:rPr>
                <w:sz w:val="31"/>
              </w:rPr>
            </w:pPr>
            <w:r>
              <w:rPr>
                <w:sz w:val="31"/>
              </w:rPr>
              <w:t>5300×2300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4/3</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3200×2100/3200×2300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1/5</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2000×1500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1</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800×500/800×300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1/2</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400×200/400×300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1/4</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7"/>
              <w:ind w:left="160"/>
              <w:rPr>
                <w:sz w:val="31"/>
              </w:rPr>
            </w:pPr>
            <w:r>
              <w:rPr>
                <w:sz w:val="31"/>
              </w:rPr>
              <w:t>500×200/1200×800</w:t>
            </w:r>
          </w:p>
        </w:tc>
        <w:tc>
          <w:tcPr>
            <w:tcW w:w="1518" w:type="dxa"/>
          </w:tcPr>
          <w:p>
            <w:pPr>
              <w:pStyle w:val="TableParagraph"/>
              <w:spacing w:before="47"/>
              <w:ind w:right="382"/>
              <w:jc w:val="right"/>
              <w:rPr>
                <w:sz w:val="31"/>
              </w:rPr>
            </w:pPr>
            <w:r>
              <w:rPr>
                <w:w w:val="102"/>
                <w:sz w:val="31"/>
              </w:rPr>
              <w:t>个</w:t>
            </w:r>
          </w:p>
        </w:tc>
        <w:tc>
          <w:tcPr>
            <w:tcW w:w="1383" w:type="dxa"/>
          </w:tcPr>
          <w:p>
            <w:pPr>
              <w:pStyle w:val="TableParagraph"/>
              <w:spacing w:before="47"/>
              <w:ind w:left="380"/>
              <w:rPr>
                <w:sz w:val="31"/>
              </w:rPr>
            </w:pPr>
            <w:r>
              <w:rPr>
                <w:sz w:val="31"/>
              </w:rPr>
              <w:t>1/2</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72</w:t>
            </w:r>
          </w:p>
        </w:tc>
        <w:tc>
          <w:tcPr>
            <w:tcW w:w="2610" w:type="dxa"/>
          </w:tcPr>
          <w:p>
            <w:pPr>
              <w:pStyle w:val="TableParagraph"/>
              <w:tabs>
                <w:tab w:val="left" w:pos="1275"/>
                <w:tab w:val="left" w:pos="2131"/>
              </w:tabs>
              <w:spacing w:before="45"/>
              <w:ind w:left="422"/>
              <w:rPr>
                <w:sz w:val="31"/>
              </w:rPr>
            </w:pPr>
            <w:r>
              <w:rPr>
                <w:sz w:val="31"/>
              </w:rPr>
              <w:t>消</w:t>
              <w:tab/>
              <w:t>声</w:t>
              <w:tab/>
              <w:t>器</w:t>
            </w:r>
          </w:p>
        </w:tc>
        <w:tc>
          <w:tcPr>
            <w:tcW w:w="5553" w:type="dxa"/>
          </w:tcPr>
          <w:p>
            <w:pPr>
              <w:pStyle w:val="TableParagraph"/>
              <w:spacing w:before="45"/>
              <w:ind w:left="160"/>
              <w:rPr>
                <w:sz w:val="31"/>
              </w:rPr>
            </w:pPr>
            <w:r>
              <w:rPr>
                <w:sz w:val="31"/>
              </w:rPr>
              <w:t>2400×800/1600×630/1600×400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16/1/8</w:t>
            </w:r>
          </w:p>
        </w:tc>
      </w:tr>
      <w:tr>
        <w:tblPrEx>
          <w:tblW w:w="0" w:type="auto"/>
          <w:jc w:val="left"/>
          <w:tblInd w:w="2280" w:type="dxa"/>
          <w:tblLayout w:type="fixed"/>
          <w:tblCellMar>
            <w:top w:w="0" w:type="dxa"/>
            <w:left w:w="0" w:type="dxa"/>
            <w:bottom w:w="0" w:type="dxa"/>
            <w:right w:w="0" w:type="dxa"/>
          </w:tblCellMar>
          <w:tblLook w:val="01E0"/>
        </w:tblPrEx>
        <w:trPr>
          <w:trHeight w:val="490"/>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sz w:val="31"/>
              </w:rPr>
              <w:t>（ZP100）</w:t>
            </w:r>
          </w:p>
        </w:tc>
        <w:tc>
          <w:tcPr>
            <w:tcW w:w="5553" w:type="dxa"/>
          </w:tcPr>
          <w:p>
            <w:pPr>
              <w:pStyle w:val="TableParagraph"/>
              <w:spacing w:before="52"/>
              <w:ind w:left="160"/>
              <w:rPr>
                <w:sz w:val="31"/>
              </w:rPr>
            </w:pPr>
            <w:r>
              <w:rPr>
                <w:sz w:val="31"/>
              </w:rPr>
              <w:t>2000×800/1600×800/1600×500</w:t>
            </w:r>
          </w:p>
        </w:tc>
        <w:tc>
          <w:tcPr>
            <w:tcW w:w="1518" w:type="dxa"/>
          </w:tcPr>
          <w:p>
            <w:pPr>
              <w:pStyle w:val="TableParagraph"/>
              <w:spacing w:before="52"/>
              <w:ind w:right="382"/>
              <w:jc w:val="right"/>
              <w:rPr>
                <w:sz w:val="31"/>
              </w:rPr>
            </w:pPr>
            <w:r>
              <w:rPr>
                <w:w w:val="102"/>
                <w:sz w:val="31"/>
              </w:rPr>
              <w:t>个</w:t>
            </w:r>
          </w:p>
        </w:tc>
        <w:tc>
          <w:tcPr>
            <w:tcW w:w="1383" w:type="dxa"/>
          </w:tcPr>
          <w:p>
            <w:pPr>
              <w:pStyle w:val="TableParagraph"/>
              <w:spacing w:before="52"/>
              <w:ind w:left="380"/>
              <w:rPr>
                <w:sz w:val="31"/>
              </w:rPr>
            </w:pPr>
            <w:r>
              <w:rPr>
                <w:sz w:val="31"/>
              </w:rPr>
              <w:t>2/10/1</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73</w:t>
            </w:r>
          </w:p>
        </w:tc>
        <w:tc>
          <w:tcPr>
            <w:tcW w:w="2610" w:type="dxa"/>
          </w:tcPr>
          <w:p>
            <w:pPr>
              <w:pStyle w:val="TableParagraph"/>
              <w:spacing w:before="45"/>
              <w:ind w:left="422"/>
              <w:rPr>
                <w:sz w:val="31"/>
              </w:rPr>
            </w:pPr>
            <w:r>
              <w:rPr>
                <w:sz w:val="31"/>
              </w:rPr>
              <w:t>自垂式余压阀</w:t>
            </w:r>
          </w:p>
        </w:tc>
        <w:tc>
          <w:tcPr>
            <w:tcW w:w="5553" w:type="dxa"/>
          </w:tcPr>
          <w:p>
            <w:pPr>
              <w:pStyle w:val="TableParagraph"/>
              <w:spacing w:before="45"/>
              <w:ind w:left="160"/>
              <w:rPr>
                <w:sz w:val="31"/>
              </w:rPr>
            </w:pPr>
            <w:r>
              <w:rPr>
                <w:sz w:val="31"/>
              </w:rPr>
              <w:t>1400×500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74</w:t>
            </w:r>
          </w:p>
        </w:tc>
        <w:tc>
          <w:tcPr>
            <w:tcW w:w="2610" w:type="dxa"/>
          </w:tcPr>
          <w:p>
            <w:pPr>
              <w:pStyle w:val="TableParagraph"/>
              <w:spacing w:before="45"/>
              <w:ind w:left="422"/>
              <w:rPr>
                <w:sz w:val="31"/>
              </w:rPr>
            </w:pPr>
            <w:r>
              <w:rPr>
                <w:sz w:val="31"/>
              </w:rPr>
              <w:t>自垂百叶风口</w:t>
            </w:r>
          </w:p>
        </w:tc>
        <w:tc>
          <w:tcPr>
            <w:tcW w:w="5553" w:type="dxa"/>
          </w:tcPr>
          <w:p>
            <w:pPr>
              <w:pStyle w:val="TableParagraph"/>
              <w:spacing w:before="45"/>
              <w:ind w:left="160"/>
              <w:rPr>
                <w:sz w:val="31"/>
              </w:rPr>
            </w:pPr>
            <w:r>
              <w:rPr>
                <w:sz w:val="31"/>
              </w:rPr>
              <w:t>2100×600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75</w:t>
            </w:r>
          </w:p>
        </w:tc>
        <w:tc>
          <w:tcPr>
            <w:tcW w:w="2610" w:type="dxa"/>
          </w:tcPr>
          <w:p>
            <w:pPr>
              <w:pStyle w:val="TableParagraph"/>
              <w:spacing w:before="45"/>
              <w:ind w:left="422"/>
              <w:rPr>
                <w:sz w:val="31"/>
              </w:rPr>
            </w:pPr>
            <w:r>
              <w:rPr>
                <w:sz w:val="31"/>
              </w:rPr>
              <w:t>镀锌钢管</w:t>
            </w:r>
          </w:p>
        </w:tc>
        <w:tc>
          <w:tcPr>
            <w:tcW w:w="5553" w:type="dxa"/>
          </w:tcPr>
          <w:p>
            <w:pPr>
              <w:pStyle w:val="TableParagraph"/>
              <w:spacing w:before="45"/>
              <w:ind w:left="160"/>
              <w:rPr>
                <w:sz w:val="31"/>
              </w:rPr>
            </w:pPr>
            <w:r>
              <w:rPr>
                <w:sz w:val="31"/>
              </w:rPr>
              <w:t>DN20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770</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7"/>
              <w:ind w:left="160"/>
              <w:rPr>
                <w:sz w:val="31"/>
              </w:rPr>
            </w:pPr>
            <w:r>
              <w:rPr>
                <w:sz w:val="31"/>
              </w:rPr>
              <w:t>DN25</w:t>
            </w:r>
          </w:p>
        </w:tc>
        <w:tc>
          <w:tcPr>
            <w:tcW w:w="1518" w:type="dxa"/>
          </w:tcPr>
          <w:p>
            <w:pPr>
              <w:pStyle w:val="TableParagraph"/>
              <w:spacing w:before="47"/>
              <w:ind w:right="382"/>
              <w:jc w:val="right"/>
              <w:rPr>
                <w:sz w:val="31"/>
              </w:rPr>
            </w:pPr>
            <w:r>
              <w:rPr>
                <w:w w:val="102"/>
                <w:sz w:val="31"/>
              </w:rPr>
              <w:t>米</w:t>
            </w:r>
          </w:p>
        </w:tc>
        <w:tc>
          <w:tcPr>
            <w:tcW w:w="1383" w:type="dxa"/>
          </w:tcPr>
          <w:p>
            <w:pPr>
              <w:pStyle w:val="TableParagraph"/>
              <w:spacing w:before="47"/>
              <w:ind w:left="380"/>
              <w:rPr>
                <w:sz w:val="31"/>
              </w:rPr>
            </w:pPr>
            <w:r>
              <w:rPr>
                <w:sz w:val="31"/>
              </w:rPr>
              <w:t>232</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DN32</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349</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DN40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330</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DN50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270</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DN70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528</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76</w:t>
            </w:r>
          </w:p>
        </w:tc>
        <w:tc>
          <w:tcPr>
            <w:tcW w:w="2610" w:type="dxa"/>
          </w:tcPr>
          <w:p>
            <w:pPr>
              <w:pStyle w:val="TableParagraph"/>
              <w:spacing w:before="45"/>
              <w:ind w:left="422"/>
              <w:rPr>
                <w:sz w:val="31"/>
              </w:rPr>
            </w:pPr>
            <w:r>
              <w:rPr>
                <w:sz w:val="31"/>
              </w:rPr>
              <w:t>无缝钢管</w:t>
            </w:r>
          </w:p>
        </w:tc>
        <w:tc>
          <w:tcPr>
            <w:tcW w:w="5553" w:type="dxa"/>
          </w:tcPr>
          <w:p>
            <w:pPr>
              <w:pStyle w:val="TableParagraph"/>
              <w:spacing w:before="45"/>
              <w:ind w:left="160"/>
              <w:rPr>
                <w:sz w:val="31"/>
              </w:rPr>
            </w:pPr>
            <w:r>
              <w:rPr>
                <w:sz w:val="31"/>
              </w:rPr>
              <w:t>DN80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546</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7"/>
              <w:ind w:left="160"/>
              <w:rPr>
                <w:sz w:val="31"/>
              </w:rPr>
            </w:pPr>
            <w:r>
              <w:rPr>
                <w:sz w:val="31"/>
              </w:rPr>
              <w:t>DN100</w:t>
            </w:r>
          </w:p>
        </w:tc>
        <w:tc>
          <w:tcPr>
            <w:tcW w:w="1518" w:type="dxa"/>
          </w:tcPr>
          <w:p>
            <w:pPr>
              <w:pStyle w:val="TableParagraph"/>
              <w:spacing w:before="47"/>
              <w:ind w:right="382"/>
              <w:jc w:val="right"/>
              <w:rPr>
                <w:sz w:val="31"/>
              </w:rPr>
            </w:pPr>
            <w:r>
              <w:rPr>
                <w:w w:val="102"/>
                <w:sz w:val="31"/>
              </w:rPr>
              <w:t>米</w:t>
            </w:r>
          </w:p>
        </w:tc>
        <w:tc>
          <w:tcPr>
            <w:tcW w:w="1383" w:type="dxa"/>
          </w:tcPr>
          <w:p>
            <w:pPr>
              <w:pStyle w:val="TableParagraph"/>
              <w:spacing w:before="47"/>
              <w:ind w:left="380"/>
              <w:rPr>
                <w:sz w:val="31"/>
              </w:rPr>
            </w:pPr>
            <w:r>
              <w:rPr>
                <w:sz w:val="31"/>
              </w:rPr>
              <w:t>427</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DN125</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461</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DN150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357</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DN200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810</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DN250</w:t>
            </w:r>
          </w:p>
        </w:tc>
        <w:tc>
          <w:tcPr>
            <w:tcW w:w="1518" w:type="dxa"/>
          </w:tcPr>
          <w:p>
            <w:pPr>
              <w:pStyle w:val="TableParagraph"/>
              <w:spacing w:before="45"/>
              <w:ind w:right="382"/>
              <w:jc w:val="right"/>
              <w:rPr>
                <w:sz w:val="31"/>
              </w:rPr>
            </w:pPr>
            <w:r>
              <w:rPr>
                <w:w w:val="102"/>
                <w:sz w:val="31"/>
              </w:rPr>
              <w:t>米</w:t>
            </w:r>
          </w:p>
        </w:tc>
        <w:tc>
          <w:tcPr>
            <w:tcW w:w="1383" w:type="dxa"/>
          </w:tcPr>
          <w:p>
            <w:pPr>
              <w:pStyle w:val="TableParagraph"/>
              <w:spacing w:before="45"/>
              <w:ind w:left="380"/>
              <w:rPr>
                <w:sz w:val="31"/>
              </w:rPr>
            </w:pPr>
            <w:r>
              <w:rPr>
                <w:sz w:val="31"/>
              </w:rPr>
              <w:t>201</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DN300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12</w:t>
            </w:r>
          </w:p>
        </w:tc>
      </w:tr>
      <w:tr>
        <w:tblPrEx>
          <w:tblW w:w="0" w:type="auto"/>
          <w:jc w:val="left"/>
          <w:tblInd w:w="2280" w:type="dxa"/>
          <w:tblLayout w:type="fixed"/>
          <w:tblCellMar>
            <w:top w:w="0" w:type="dxa"/>
            <w:left w:w="0" w:type="dxa"/>
            <w:bottom w:w="0" w:type="dxa"/>
            <w:right w:w="0" w:type="dxa"/>
          </w:tblCellMar>
          <w:tblLook w:val="01E0"/>
        </w:tblPrEx>
        <w:trPr>
          <w:trHeight w:val="477"/>
          <w:jc w:val="left"/>
        </w:trPr>
        <w:tc>
          <w:tcPr>
            <w:tcW w:w="790" w:type="dxa"/>
          </w:tcPr>
          <w:p>
            <w:pPr>
              <w:pStyle w:val="TableParagraph"/>
              <w:spacing w:before="47"/>
              <w:ind w:left="50"/>
              <w:rPr>
                <w:sz w:val="31"/>
              </w:rPr>
            </w:pPr>
            <w:r>
              <w:rPr>
                <w:sz w:val="31"/>
              </w:rPr>
              <w:t>77</w:t>
            </w:r>
          </w:p>
        </w:tc>
        <w:tc>
          <w:tcPr>
            <w:tcW w:w="2610" w:type="dxa"/>
          </w:tcPr>
          <w:p>
            <w:pPr>
              <w:pStyle w:val="TableParagraph"/>
              <w:spacing w:before="47"/>
              <w:ind w:left="422"/>
              <w:rPr>
                <w:sz w:val="31"/>
              </w:rPr>
            </w:pPr>
            <w:r>
              <w:rPr>
                <w:sz w:val="31"/>
              </w:rPr>
              <w:t>电动两通调整</w:t>
            </w:r>
          </w:p>
        </w:tc>
        <w:tc>
          <w:tcPr>
            <w:tcW w:w="5553" w:type="dxa"/>
          </w:tcPr>
          <w:p>
            <w:pPr>
              <w:pStyle w:val="TableParagraph"/>
              <w:tabs>
                <w:tab w:val="left" w:pos="1427"/>
              </w:tabs>
              <w:spacing w:before="47"/>
              <w:ind w:left="160"/>
              <w:rPr>
                <w:sz w:val="31"/>
              </w:rPr>
            </w:pPr>
            <w:r>
              <w:rPr>
                <w:sz w:val="31"/>
              </w:rPr>
              <w:t>DN200</w:t>
              <w:tab/>
              <w:t>220v</w:t>
            </w:r>
          </w:p>
        </w:tc>
        <w:tc>
          <w:tcPr>
            <w:tcW w:w="1518" w:type="dxa"/>
          </w:tcPr>
          <w:p>
            <w:pPr>
              <w:pStyle w:val="TableParagraph"/>
              <w:spacing w:before="47"/>
              <w:ind w:right="382"/>
              <w:jc w:val="right"/>
              <w:rPr>
                <w:sz w:val="31"/>
              </w:rPr>
            </w:pPr>
            <w:r>
              <w:rPr>
                <w:w w:val="102"/>
                <w:sz w:val="31"/>
              </w:rPr>
              <w:t>个</w:t>
            </w:r>
          </w:p>
        </w:tc>
        <w:tc>
          <w:tcPr>
            <w:tcW w:w="1383" w:type="dxa"/>
          </w:tcPr>
          <w:p>
            <w:pPr>
              <w:pStyle w:val="TableParagraph"/>
              <w:spacing w:before="47"/>
              <w:ind w:left="380"/>
              <w:rPr>
                <w:sz w:val="31"/>
              </w:rPr>
            </w:pPr>
            <w:r>
              <w:rPr>
                <w:w w:val="102"/>
                <w:sz w:val="31"/>
              </w:rPr>
              <w:t>2</w:t>
            </w: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w w:val="102"/>
                <w:sz w:val="31"/>
              </w:rPr>
              <w:t>阀</w:t>
            </w:r>
          </w:p>
        </w:tc>
        <w:tc>
          <w:tcPr>
            <w:tcW w:w="5553" w:type="dxa"/>
          </w:tcPr>
          <w:p>
            <w:pPr>
              <w:pStyle w:val="TableParagraph"/>
              <w:tabs>
                <w:tab w:val="left" w:pos="1427"/>
              </w:tabs>
              <w:spacing w:before="52"/>
              <w:ind w:left="160"/>
              <w:rPr>
                <w:sz w:val="31"/>
              </w:rPr>
            </w:pPr>
            <w:r>
              <w:rPr>
                <w:sz w:val="31"/>
              </w:rPr>
              <w:t>DN150</w:t>
              <w:tab/>
              <w:t>220v</w:t>
            </w:r>
          </w:p>
        </w:tc>
        <w:tc>
          <w:tcPr>
            <w:tcW w:w="1518" w:type="dxa"/>
          </w:tcPr>
          <w:p>
            <w:pPr>
              <w:pStyle w:val="TableParagraph"/>
              <w:spacing w:before="52"/>
              <w:ind w:right="382"/>
              <w:jc w:val="right"/>
              <w:rPr>
                <w:sz w:val="31"/>
              </w:rPr>
            </w:pPr>
            <w:r>
              <w:rPr>
                <w:w w:val="102"/>
                <w:sz w:val="31"/>
              </w:rPr>
              <w:t>个</w:t>
            </w:r>
          </w:p>
        </w:tc>
        <w:tc>
          <w:tcPr>
            <w:tcW w:w="1383" w:type="dxa"/>
          </w:tcPr>
          <w:p>
            <w:pPr>
              <w:pStyle w:val="TableParagraph"/>
              <w:spacing w:before="52"/>
              <w:ind w:left="380"/>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tabs>
                <w:tab w:val="left" w:pos="1427"/>
              </w:tabs>
              <w:spacing w:before="45"/>
              <w:ind w:left="160"/>
              <w:rPr>
                <w:sz w:val="31"/>
              </w:rPr>
            </w:pPr>
            <w:r>
              <w:rPr>
                <w:sz w:val="31"/>
              </w:rPr>
              <w:t>DN70</w:t>
              <w:tab/>
              <w:t>220v</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21</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tabs>
                <w:tab w:val="left" w:pos="1427"/>
              </w:tabs>
              <w:spacing w:before="45"/>
              <w:ind w:left="160"/>
              <w:rPr>
                <w:sz w:val="31"/>
              </w:rPr>
            </w:pPr>
            <w:r>
              <w:rPr>
                <w:sz w:val="31"/>
              </w:rPr>
              <w:t>DN50</w:t>
              <w:tab/>
              <w:t>220v</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9</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tabs>
                <w:tab w:val="left" w:pos="1427"/>
              </w:tabs>
              <w:spacing w:before="45"/>
              <w:ind w:left="160"/>
              <w:rPr>
                <w:sz w:val="31"/>
              </w:rPr>
            </w:pPr>
            <w:r>
              <w:rPr>
                <w:sz w:val="31"/>
              </w:rPr>
              <w:t>DN20</w:t>
              <w:tab/>
              <w:t>220v</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108</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78</w:t>
            </w:r>
          </w:p>
        </w:tc>
        <w:tc>
          <w:tcPr>
            <w:tcW w:w="2610" w:type="dxa"/>
          </w:tcPr>
          <w:p>
            <w:pPr>
              <w:pStyle w:val="TableParagraph"/>
              <w:spacing w:before="45"/>
              <w:ind w:left="422"/>
              <w:rPr>
                <w:sz w:val="31"/>
              </w:rPr>
            </w:pPr>
            <w:r>
              <w:rPr>
                <w:sz w:val="31"/>
              </w:rPr>
              <w:t>Y</w:t>
            </w:r>
            <w:r>
              <w:rPr>
                <w:spacing w:val="-15"/>
                <w:sz w:val="31"/>
              </w:rPr>
              <w:t xml:space="preserve"> 型过滤器</w:t>
            </w:r>
          </w:p>
        </w:tc>
        <w:tc>
          <w:tcPr>
            <w:tcW w:w="5553" w:type="dxa"/>
          </w:tcPr>
          <w:p>
            <w:pPr>
              <w:pStyle w:val="TableParagraph"/>
              <w:spacing w:before="45"/>
              <w:ind w:left="160"/>
              <w:rPr>
                <w:sz w:val="31"/>
              </w:rPr>
            </w:pPr>
            <w:r>
              <w:rPr>
                <w:sz w:val="31"/>
              </w:rPr>
              <w:t>DN150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6</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7"/>
              <w:ind w:left="160"/>
              <w:rPr>
                <w:sz w:val="31"/>
              </w:rPr>
            </w:pPr>
            <w:r>
              <w:rPr>
                <w:sz w:val="31"/>
              </w:rPr>
              <w:t>DN70</w:t>
            </w:r>
          </w:p>
        </w:tc>
        <w:tc>
          <w:tcPr>
            <w:tcW w:w="1518" w:type="dxa"/>
          </w:tcPr>
          <w:p>
            <w:pPr>
              <w:pStyle w:val="TableParagraph"/>
              <w:spacing w:before="47"/>
              <w:ind w:right="382"/>
              <w:jc w:val="right"/>
              <w:rPr>
                <w:sz w:val="31"/>
              </w:rPr>
            </w:pPr>
            <w:r>
              <w:rPr>
                <w:w w:val="102"/>
                <w:sz w:val="31"/>
              </w:rPr>
              <w:t>个</w:t>
            </w:r>
          </w:p>
        </w:tc>
        <w:tc>
          <w:tcPr>
            <w:tcW w:w="1383" w:type="dxa"/>
          </w:tcPr>
          <w:p>
            <w:pPr>
              <w:pStyle w:val="TableParagraph"/>
              <w:spacing w:before="47"/>
              <w:ind w:left="380"/>
              <w:rPr>
                <w:sz w:val="31"/>
              </w:rPr>
            </w:pPr>
            <w:r>
              <w:rPr>
                <w:sz w:val="31"/>
              </w:rPr>
              <w:t>21</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DN50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9</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45"/>
              <w:ind w:left="160"/>
              <w:rPr>
                <w:sz w:val="31"/>
              </w:rPr>
            </w:pPr>
            <w:r>
              <w:rPr>
                <w:sz w:val="31"/>
              </w:rPr>
              <w:t>DN20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108</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79</w:t>
            </w:r>
          </w:p>
        </w:tc>
        <w:tc>
          <w:tcPr>
            <w:tcW w:w="2610" w:type="dxa"/>
          </w:tcPr>
          <w:p>
            <w:pPr>
              <w:pStyle w:val="TableParagraph"/>
              <w:spacing w:before="45"/>
              <w:ind w:left="422"/>
              <w:rPr>
                <w:sz w:val="31"/>
              </w:rPr>
            </w:pPr>
            <w:r>
              <w:rPr>
                <w:sz w:val="31"/>
              </w:rPr>
              <w:t>动态压差平衡</w:t>
            </w:r>
          </w:p>
        </w:tc>
        <w:tc>
          <w:tcPr>
            <w:tcW w:w="5553" w:type="dxa"/>
          </w:tcPr>
          <w:p>
            <w:pPr>
              <w:pStyle w:val="TableParagraph"/>
              <w:spacing w:before="45"/>
              <w:ind w:left="160"/>
              <w:rPr>
                <w:sz w:val="31"/>
              </w:rPr>
            </w:pPr>
            <w:r>
              <w:rPr>
                <w:sz w:val="31"/>
              </w:rPr>
              <w:t>DN200/DN125/DN100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2/4/3</w:t>
            </w: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w w:val="102"/>
                <w:sz w:val="31"/>
              </w:rPr>
              <w:t>阀</w:t>
            </w:r>
          </w:p>
        </w:tc>
        <w:tc>
          <w:tcPr>
            <w:tcW w:w="5553" w:type="dxa"/>
          </w:tcPr>
          <w:p>
            <w:pPr>
              <w:pStyle w:val="TableParagraph"/>
              <w:spacing w:before="52"/>
              <w:ind w:left="160"/>
              <w:rPr>
                <w:sz w:val="31"/>
              </w:rPr>
            </w:pPr>
            <w:r>
              <w:rPr>
                <w:sz w:val="31"/>
              </w:rPr>
              <w:t>DN80/DN70/DN50</w:t>
            </w:r>
          </w:p>
        </w:tc>
        <w:tc>
          <w:tcPr>
            <w:tcW w:w="1518" w:type="dxa"/>
          </w:tcPr>
          <w:p>
            <w:pPr>
              <w:pStyle w:val="TableParagraph"/>
              <w:spacing w:before="52"/>
              <w:ind w:right="382"/>
              <w:jc w:val="right"/>
              <w:rPr>
                <w:sz w:val="31"/>
              </w:rPr>
            </w:pPr>
            <w:r>
              <w:rPr>
                <w:w w:val="102"/>
                <w:sz w:val="31"/>
              </w:rPr>
              <w:t>个</w:t>
            </w:r>
          </w:p>
        </w:tc>
        <w:tc>
          <w:tcPr>
            <w:tcW w:w="1383" w:type="dxa"/>
          </w:tcPr>
          <w:p>
            <w:pPr>
              <w:pStyle w:val="TableParagraph"/>
              <w:spacing w:before="52"/>
              <w:ind w:left="380"/>
              <w:rPr>
                <w:sz w:val="31"/>
              </w:rPr>
            </w:pPr>
            <w:r>
              <w:rPr>
                <w:sz w:val="31"/>
              </w:rPr>
              <w:t>3/1/1</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80</w:t>
            </w:r>
          </w:p>
        </w:tc>
        <w:tc>
          <w:tcPr>
            <w:tcW w:w="2610" w:type="dxa"/>
          </w:tcPr>
          <w:p>
            <w:pPr>
              <w:pStyle w:val="TableParagraph"/>
              <w:spacing w:before="45"/>
              <w:ind w:left="422"/>
              <w:rPr>
                <w:sz w:val="31"/>
              </w:rPr>
            </w:pPr>
            <w:r>
              <w:rPr>
                <w:sz w:val="31"/>
              </w:rPr>
              <w:t>静态水利平衡</w:t>
            </w:r>
          </w:p>
        </w:tc>
        <w:tc>
          <w:tcPr>
            <w:tcW w:w="5553" w:type="dxa"/>
          </w:tcPr>
          <w:p>
            <w:pPr>
              <w:pStyle w:val="TableParagraph"/>
              <w:spacing w:before="45"/>
              <w:ind w:left="160"/>
              <w:rPr>
                <w:sz w:val="31"/>
              </w:rPr>
            </w:pPr>
            <w:r>
              <w:rPr>
                <w:sz w:val="31"/>
              </w:rPr>
              <w:t>DN200/DN125/</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sz w:val="31"/>
              </w:rPr>
              <w:t>1/1</w:t>
            </w:r>
          </w:p>
        </w:tc>
      </w:tr>
      <w:tr>
        <w:tblPrEx>
          <w:tblW w:w="0" w:type="auto"/>
          <w:jc w:val="left"/>
          <w:tblInd w:w="2280" w:type="dxa"/>
          <w:tblLayout w:type="fixed"/>
          <w:tblCellMar>
            <w:top w:w="0" w:type="dxa"/>
            <w:left w:w="0" w:type="dxa"/>
            <w:bottom w:w="0" w:type="dxa"/>
            <w:right w:w="0" w:type="dxa"/>
          </w:tblCellMar>
          <w:tblLook w:val="01E0"/>
        </w:tblPrEx>
        <w:trPr>
          <w:trHeight w:val="547"/>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w w:val="102"/>
                <w:sz w:val="31"/>
              </w:rPr>
              <w:t>阀</w:t>
            </w:r>
          </w:p>
        </w:tc>
        <w:tc>
          <w:tcPr>
            <w:tcW w:w="5553" w:type="dxa"/>
          </w:tcPr>
          <w:p>
            <w:pPr>
              <w:pStyle w:val="TableParagraph"/>
              <w:spacing w:before="56"/>
              <w:ind w:left="160"/>
              <w:rPr>
                <w:sz w:val="31"/>
              </w:rPr>
            </w:pPr>
            <w:r>
              <w:rPr>
                <w:sz w:val="31"/>
              </w:rPr>
              <w:t>DN200/DN125/</w:t>
            </w:r>
          </w:p>
        </w:tc>
        <w:tc>
          <w:tcPr>
            <w:tcW w:w="1518" w:type="dxa"/>
          </w:tcPr>
          <w:p>
            <w:pPr>
              <w:pStyle w:val="TableParagraph"/>
              <w:spacing w:before="56"/>
              <w:ind w:right="382"/>
              <w:jc w:val="right"/>
              <w:rPr>
                <w:sz w:val="31"/>
              </w:rPr>
            </w:pPr>
            <w:r>
              <w:rPr>
                <w:w w:val="102"/>
                <w:sz w:val="31"/>
              </w:rPr>
              <w:t>个</w:t>
            </w:r>
          </w:p>
        </w:tc>
        <w:tc>
          <w:tcPr>
            <w:tcW w:w="1383" w:type="dxa"/>
          </w:tcPr>
          <w:p>
            <w:pPr>
              <w:pStyle w:val="TableParagraph"/>
              <w:spacing w:before="56"/>
              <w:ind w:left="380"/>
              <w:rPr>
                <w:sz w:val="31"/>
              </w:rPr>
            </w:pPr>
            <w:r>
              <w:rPr>
                <w:sz w:val="31"/>
              </w:rPr>
              <w:t>1/1</w:t>
            </w:r>
          </w:p>
        </w:tc>
      </w:tr>
      <w:tr>
        <w:tblPrEx>
          <w:tblW w:w="0" w:type="auto"/>
          <w:jc w:val="left"/>
          <w:tblInd w:w="2280" w:type="dxa"/>
          <w:tblLayout w:type="fixed"/>
          <w:tblCellMar>
            <w:top w:w="0" w:type="dxa"/>
            <w:left w:w="0" w:type="dxa"/>
            <w:bottom w:w="0" w:type="dxa"/>
            <w:right w:w="0" w:type="dxa"/>
          </w:tblCellMar>
          <w:tblLook w:val="01E0"/>
        </w:tblPrEx>
        <w:trPr>
          <w:trHeight w:val="536"/>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553" w:type="dxa"/>
          </w:tcPr>
          <w:p>
            <w:pPr>
              <w:pStyle w:val="TableParagraph"/>
              <w:spacing w:before="99"/>
              <w:ind w:left="160"/>
              <w:rPr>
                <w:sz w:val="31"/>
              </w:rPr>
            </w:pPr>
            <w:r>
              <w:rPr>
                <w:sz w:val="31"/>
              </w:rPr>
              <w:t>DN200/DN125/</w:t>
            </w:r>
          </w:p>
        </w:tc>
        <w:tc>
          <w:tcPr>
            <w:tcW w:w="1518" w:type="dxa"/>
          </w:tcPr>
          <w:p>
            <w:pPr>
              <w:pStyle w:val="TableParagraph"/>
              <w:spacing w:before="99"/>
              <w:ind w:right="382"/>
              <w:jc w:val="right"/>
              <w:rPr>
                <w:sz w:val="31"/>
              </w:rPr>
            </w:pPr>
            <w:r>
              <w:rPr>
                <w:w w:val="102"/>
                <w:sz w:val="31"/>
              </w:rPr>
              <w:t>个</w:t>
            </w:r>
          </w:p>
        </w:tc>
        <w:tc>
          <w:tcPr>
            <w:tcW w:w="1383" w:type="dxa"/>
          </w:tcPr>
          <w:p>
            <w:pPr>
              <w:pStyle w:val="TableParagraph"/>
              <w:spacing w:before="99"/>
              <w:ind w:left="380"/>
              <w:rPr>
                <w:sz w:val="31"/>
              </w:rPr>
            </w:pPr>
            <w:r>
              <w:rPr>
                <w:sz w:val="31"/>
              </w:rPr>
              <w:t>1/1</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spacing w:before="45"/>
              <w:ind w:left="50"/>
              <w:rPr>
                <w:sz w:val="31"/>
              </w:rPr>
            </w:pPr>
            <w:r>
              <w:rPr>
                <w:sz w:val="31"/>
              </w:rPr>
              <w:t>81</w:t>
            </w:r>
          </w:p>
        </w:tc>
        <w:tc>
          <w:tcPr>
            <w:tcW w:w="2610" w:type="dxa"/>
          </w:tcPr>
          <w:p>
            <w:pPr>
              <w:pStyle w:val="TableParagraph"/>
              <w:spacing w:before="45"/>
              <w:ind w:left="422"/>
              <w:rPr>
                <w:sz w:val="31"/>
              </w:rPr>
            </w:pPr>
            <w:r>
              <w:rPr>
                <w:sz w:val="31"/>
              </w:rPr>
              <w:t>压差控制阀</w:t>
            </w:r>
          </w:p>
        </w:tc>
        <w:tc>
          <w:tcPr>
            <w:tcW w:w="5553" w:type="dxa"/>
          </w:tcPr>
          <w:p>
            <w:pPr>
              <w:pStyle w:val="TableParagraph"/>
              <w:spacing w:before="45"/>
              <w:ind w:left="160"/>
              <w:rPr>
                <w:sz w:val="31"/>
              </w:rPr>
            </w:pPr>
            <w:r>
              <w:rPr>
                <w:sz w:val="31"/>
              </w:rPr>
              <w:t>DN200</w:t>
            </w:r>
          </w:p>
        </w:tc>
        <w:tc>
          <w:tcPr>
            <w:tcW w:w="1518" w:type="dxa"/>
          </w:tcPr>
          <w:p>
            <w:pPr>
              <w:pStyle w:val="TableParagraph"/>
              <w:spacing w:before="45"/>
              <w:ind w:right="382"/>
              <w:jc w:val="right"/>
              <w:rPr>
                <w:sz w:val="31"/>
              </w:rPr>
            </w:pPr>
            <w:r>
              <w:rPr>
                <w:w w:val="102"/>
                <w:sz w:val="31"/>
              </w:rPr>
              <w:t>个</w:t>
            </w:r>
          </w:p>
        </w:tc>
        <w:tc>
          <w:tcPr>
            <w:tcW w:w="1383" w:type="dxa"/>
          </w:tcPr>
          <w:p>
            <w:pPr>
              <w:pStyle w:val="TableParagraph"/>
              <w:spacing w:before="45"/>
              <w:ind w:left="380"/>
              <w:rPr>
                <w:sz w:val="31"/>
              </w:rPr>
            </w:pPr>
            <w:r>
              <w:rPr>
                <w:w w:val="102"/>
                <w:sz w:val="31"/>
              </w:rPr>
              <w:t>1</w:t>
            </w:r>
          </w:p>
        </w:tc>
      </w:tr>
      <w:tr>
        <w:tblPrEx>
          <w:tblW w:w="0" w:type="auto"/>
          <w:jc w:val="left"/>
          <w:tblInd w:w="2280" w:type="dxa"/>
          <w:tblLayout w:type="fixed"/>
          <w:tblCellMar>
            <w:top w:w="0" w:type="dxa"/>
            <w:left w:w="0" w:type="dxa"/>
            <w:bottom w:w="0" w:type="dxa"/>
            <w:right w:w="0" w:type="dxa"/>
          </w:tblCellMar>
          <w:tblLook w:val="01E0"/>
        </w:tblPrEx>
        <w:trPr>
          <w:trHeight w:val="401"/>
          <w:jc w:val="left"/>
        </w:trPr>
        <w:tc>
          <w:tcPr>
            <w:tcW w:w="790" w:type="dxa"/>
          </w:tcPr>
          <w:p>
            <w:pPr>
              <w:pStyle w:val="TableParagraph"/>
              <w:spacing w:before="47" w:line="335" w:lineRule="exact"/>
              <w:ind w:left="50"/>
              <w:rPr>
                <w:sz w:val="31"/>
              </w:rPr>
            </w:pPr>
            <w:r>
              <w:rPr>
                <w:sz w:val="31"/>
              </w:rPr>
              <w:t>82</w:t>
            </w:r>
          </w:p>
        </w:tc>
        <w:tc>
          <w:tcPr>
            <w:tcW w:w="2610" w:type="dxa"/>
          </w:tcPr>
          <w:p>
            <w:pPr>
              <w:pStyle w:val="TableParagraph"/>
              <w:spacing w:before="47" w:line="335" w:lineRule="exact"/>
              <w:ind w:left="422"/>
              <w:rPr>
                <w:sz w:val="31"/>
              </w:rPr>
            </w:pPr>
            <w:r>
              <w:rPr>
                <w:sz w:val="31"/>
              </w:rPr>
              <w:t>倒流防止器</w:t>
            </w:r>
          </w:p>
        </w:tc>
        <w:tc>
          <w:tcPr>
            <w:tcW w:w="5553" w:type="dxa"/>
          </w:tcPr>
          <w:p>
            <w:pPr>
              <w:pStyle w:val="TableParagraph"/>
              <w:spacing w:before="47" w:line="335" w:lineRule="exact"/>
              <w:ind w:left="160"/>
              <w:rPr>
                <w:sz w:val="31"/>
              </w:rPr>
            </w:pPr>
            <w:r>
              <w:rPr>
                <w:sz w:val="31"/>
              </w:rPr>
              <w:t>DN40</w:t>
            </w:r>
          </w:p>
        </w:tc>
        <w:tc>
          <w:tcPr>
            <w:tcW w:w="1518" w:type="dxa"/>
          </w:tcPr>
          <w:p>
            <w:pPr>
              <w:pStyle w:val="TableParagraph"/>
              <w:spacing w:before="47" w:line="335" w:lineRule="exact"/>
              <w:ind w:right="382"/>
              <w:jc w:val="right"/>
              <w:rPr>
                <w:sz w:val="31"/>
              </w:rPr>
            </w:pPr>
            <w:r>
              <w:rPr>
                <w:w w:val="102"/>
                <w:sz w:val="31"/>
              </w:rPr>
              <w:t>个</w:t>
            </w:r>
          </w:p>
        </w:tc>
        <w:tc>
          <w:tcPr>
            <w:tcW w:w="1383" w:type="dxa"/>
          </w:tcPr>
          <w:p>
            <w:pPr>
              <w:pStyle w:val="TableParagraph"/>
              <w:spacing w:before="47" w:line="335" w:lineRule="exact"/>
              <w:ind w:left="380"/>
              <w:rPr>
                <w:sz w:val="31"/>
              </w:rPr>
            </w:pPr>
            <w:r>
              <w:rPr>
                <w:w w:val="102"/>
                <w:sz w:val="31"/>
              </w:rPr>
              <w:t>1</w:t>
            </w:r>
          </w:p>
        </w:tc>
      </w:tr>
    </w:tbl>
    <w:p>
      <w:pPr>
        <w:spacing w:after="0" w:line="335" w:lineRule="exact"/>
        <w:rPr>
          <w:sz w:val="31"/>
        </w:rPr>
        <w:sectPr>
          <w:pgSz w:w="17860" w:h="25260"/>
          <w:pgMar w:top="1640" w:right="0" w:bottom="280" w:left="0" w:header="1160" w:footer="0"/>
          <w:cols w:space="708"/>
        </w:sectPr>
      </w:pPr>
    </w:p>
    <w:p>
      <w:pPr>
        <w:pStyle w:val="BodyText"/>
        <w:spacing w:before="1"/>
        <w:rPr>
          <w:b/>
          <w:sz w:val="26"/>
        </w:rPr>
      </w:pPr>
      <w:r>
        <w:drawing>
          <wp:anchor distT="0" distB="0" distL="0" distR="0" simplePos="0" relativeHeight="251724800" behindDoc="1" locked="0" layoutInCell="1" allowOverlap="1">
            <wp:simplePos x="0" y="0"/>
            <wp:positionH relativeFrom="page">
              <wp:posOffset>1358900</wp:posOffset>
            </wp:positionH>
            <wp:positionV relativeFrom="page">
              <wp:posOffset>1171575</wp:posOffset>
            </wp:positionV>
            <wp:extent cx="8817102" cy="12870942"/>
            <wp:effectExtent l="0" t="0" r="0" b="0"/>
            <wp:wrapNone/>
            <wp:docPr id="129"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99.png"/>
                    <pic:cNvPicPr/>
                  </pic:nvPicPr>
                  <pic:blipFill>
                    <a:blip xmlns:r="http://schemas.openxmlformats.org/officeDocument/2006/relationships" r:embed="rId100" cstate="print"/>
                    <a:stretch>
                      <a:fillRect/>
                    </a:stretch>
                  </pic:blipFill>
                  <pic:spPr>
                    <a:xfrm>
                      <a:off x="0" y="0"/>
                      <a:ext cx="8817102" cy="12870942"/>
                    </a:xfrm>
                    <a:prstGeom prst="rect">
                      <a:avLst/>
                    </a:prstGeom>
                  </pic:spPr>
                </pic:pic>
              </a:graphicData>
            </a:graphic>
          </wp:anchor>
        </w:drawing>
      </w: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610"/>
        <w:gridCol w:w="1191"/>
        <w:gridCol w:w="4638"/>
        <w:gridCol w:w="1242"/>
        <w:gridCol w:w="1826"/>
        <w:gridCol w:w="1340"/>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790" w:type="dxa"/>
          </w:tcPr>
          <w:p>
            <w:pPr>
              <w:pStyle w:val="TableParagraph"/>
              <w:spacing w:line="359" w:lineRule="exact"/>
              <w:ind w:left="50"/>
              <w:rPr>
                <w:sz w:val="31"/>
              </w:rPr>
            </w:pPr>
            <w:r>
              <w:rPr>
                <w:sz w:val="31"/>
              </w:rPr>
              <w:t>83</w:t>
            </w:r>
          </w:p>
        </w:tc>
        <w:tc>
          <w:tcPr>
            <w:tcW w:w="2610" w:type="dxa"/>
          </w:tcPr>
          <w:p>
            <w:pPr>
              <w:pStyle w:val="TableParagraph"/>
              <w:spacing w:line="359" w:lineRule="exact"/>
              <w:ind w:left="422"/>
              <w:rPr>
                <w:sz w:val="31"/>
              </w:rPr>
            </w:pPr>
            <w:r>
              <w:rPr>
                <w:sz w:val="31"/>
              </w:rPr>
              <w:t>分水器</w:t>
            </w:r>
          </w:p>
        </w:tc>
        <w:tc>
          <w:tcPr>
            <w:tcW w:w="1191" w:type="dxa"/>
          </w:tcPr>
          <w:p>
            <w:pPr>
              <w:pStyle w:val="TableParagraph"/>
              <w:spacing w:line="359" w:lineRule="exact"/>
              <w:ind w:left="160"/>
              <w:rPr>
                <w:sz w:val="31"/>
              </w:rPr>
            </w:pPr>
            <w:r>
              <w:rPr>
                <w:sz w:val="31"/>
              </w:rPr>
              <w:t>D600</w:t>
            </w:r>
          </w:p>
        </w:tc>
        <w:tc>
          <w:tcPr>
            <w:tcW w:w="4638" w:type="dxa"/>
          </w:tcPr>
          <w:p>
            <w:pPr>
              <w:pStyle w:val="TableParagraph"/>
              <w:spacing w:line="359" w:lineRule="exact"/>
              <w:ind w:left="395"/>
              <w:rPr>
                <w:sz w:val="31"/>
              </w:rPr>
            </w:pPr>
            <w:r>
              <w:rPr>
                <w:sz w:val="31"/>
              </w:rPr>
              <w:t>L=2600</w:t>
            </w:r>
          </w:p>
        </w:tc>
        <w:tc>
          <w:tcPr>
            <w:tcW w:w="1242" w:type="dxa"/>
          </w:tcPr>
          <w:p>
            <w:pPr>
              <w:pStyle w:val="TableParagraph"/>
              <w:spacing w:line="359" w:lineRule="exact"/>
              <w:ind w:right="382"/>
              <w:jc w:val="right"/>
              <w:rPr>
                <w:sz w:val="31"/>
              </w:rPr>
            </w:pPr>
            <w:r>
              <w:rPr>
                <w:w w:val="102"/>
                <w:sz w:val="31"/>
              </w:rPr>
              <w:t>个</w:t>
            </w:r>
          </w:p>
        </w:tc>
        <w:tc>
          <w:tcPr>
            <w:tcW w:w="3166" w:type="dxa"/>
            <w:gridSpan w:val="2"/>
          </w:tcPr>
          <w:p>
            <w:pPr>
              <w:pStyle w:val="TableParagraph"/>
              <w:spacing w:line="359" w:lineRule="exact"/>
              <w:ind w:left="380"/>
              <w:rPr>
                <w:sz w:val="31"/>
              </w:rPr>
            </w:pPr>
            <w:r>
              <w:rPr>
                <w:w w:val="102"/>
                <w:sz w:val="31"/>
              </w:rPr>
              <w:t>1</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spacing w:before="45" w:line="335" w:lineRule="exact"/>
              <w:ind w:left="50"/>
              <w:rPr>
                <w:sz w:val="31"/>
              </w:rPr>
            </w:pPr>
            <w:r>
              <w:rPr>
                <w:sz w:val="31"/>
              </w:rPr>
              <w:t>84</w:t>
            </w:r>
          </w:p>
        </w:tc>
        <w:tc>
          <w:tcPr>
            <w:tcW w:w="2610" w:type="dxa"/>
          </w:tcPr>
          <w:p>
            <w:pPr>
              <w:pStyle w:val="TableParagraph"/>
              <w:spacing w:before="45" w:line="335" w:lineRule="exact"/>
              <w:ind w:left="422"/>
              <w:rPr>
                <w:sz w:val="31"/>
              </w:rPr>
            </w:pPr>
            <w:r>
              <w:rPr>
                <w:sz w:val="31"/>
              </w:rPr>
              <w:t>集水器</w:t>
            </w:r>
          </w:p>
        </w:tc>
        <w:tc>
          <w:tcPr>
            <w:tcW w:w="1191" w:type="dxa"/>
          </w:tcPr>
          <w:p>
            <w:pPr>
              <w:pStyle w:val="TableParagraph"/>
              <w:spacing w:before="45" w:line="335" w:lineRule="exact"/>
              <w:ind w:left="160"/>
              <w:rPr>
                <w:sz w:val="31"/>
              </w:rPr>
            </w:pPr>
            <w:r>
              <w:rPr>
                <w:sz w:val="31"/>
              </w:rPr>
              <w:t>D600</w:t>
            </w:r>
          </w:p>
        </w:tc>
        <w:tc>
          <w:tcPr>
            <w:tcW w:w="4638" w:type="dxa"/>
          </w:tcPr>
          <w:p>
            <w:pPr>
              <w:pStyle w:val="TableParagraph"/>
              <w:spacing w:before="45" w:line="335" w:lineRule="exact"/>
              <w:ind w:left="395"/>
              <w:rPr>
                <w:sz w:val="31"/>
              </w:rPr>
            </w:pPr>
            <w:r>
              <w:rPr>
                <w:sz w:val="31"/>
              </w:rPr>
              <w:t>L=2600</w:t>
            </w:r>
          </w:p>
        </w:tc>
        <w:tc>
          <w:tcPr>
            <w:tcW w:w="1242" w:type="dxa"/>
          </w:tcPr>
          <w:p>
            <w:pPr>
              <w:pStyle w:val="TableParagraph"/>
              <w:spacing w:before="45" w:line="335" w:lineRule="exact"/>
              <w:ind w:right="382"/>
              <w:jc w:val="right"/>
              <w:rPr>
                <w:sz w:val="31"/>
              </w:rPr>
            </w:pPr>
            <w:r>
              <w:rPr>
                <w:w w:val="102"/>
                <w:sz w:val="31"/>
              </w:rPr>
              <w:t>个</w:t>
            </w:r>
          </w:p>
        </w:tc>
        <w:tc>
          <w:tcPr>
            <w:tcW w:w="3166" w:type="dxa"/>
            <w:gridSpan w:val="2"/>
          </w:tcPr>
          <w:p>
            <w:pPr>
              <w:pStyle w:val="TableParagraph"/>
              <w:spacing w:before="45" w:line="335" w:lineRule="exact"/>
              <w:ind w:left="380"/>
              <w:rPr>
                <w:sz w:val="31"/>
              </w:rPr>
            </w:pPr>
            <w:r>
              <w:rPr>
                <w:w w:val="102"/>
                <w:sz w:val="31"/>
              </w:rPr>
              <w:t>1</w:t>
            </w:r>
          </w:p>
        </w:tc>
      </w:tr>
      <w:tr>
        <w:tblPrEx>
          <w:tblW w:w="0" w:type="auto"/>
          <w:jc w:val="left"/>
          <w:tblInd w:w="2280" w:type="dxa"/>
          <w:tblLayout w:type="fixed"/>
          <w:tblCellMar>
            <w:top w:w="0" w:type="dxa"/>
            <w:left w:w="0" w:type="dxa"/>
            <w:bottom w:w="0" w:type="dxa"/>
            <w:right w:w="0" w:type="dxa"/>
          </w:tblCellMar>
          <w:tblLook w:val="01E0"/>
        </w:tblPrEx>
        <w:trPr>
          <w:trHeight w:val="567"/>
          <w:jc w:val="left"/>
        </w:trPr>
        <w:tc>
          <w:tcPr>
            <w:tcW w:w="790" w:type="dxa"/>
          </w:tcPr>
          <w:p>
            <w:pPr>
              <w:pStyle w:val="TableParagraph"/>
              <w:spacing w:before="128"/>
              <w:ind w:left="50"/>
              <w:rPr>
                <w:sz w:val="31"/>
              </w:rPr>
            </w:pPr>
            <w:r>
              <w:rPr>
                <w:sz w:val="31"/>
              </w:rPr>
              <w:t>85</w:t>
            </w:r>
          </w:p>
        </w:tc>
        <w:tc>
          <w:tcPr>
            <w:tcW w:w="2610" w:type="dxa"/>
          </w:tcPr>
          <w:p>
            <w:pPr>
              <w:pStyle w:val="TableParagraph"/>
              <w:spacing w:before="128"/>
              <w:ind w:left="422"/>
              <w:rPr>
                <w:sz w:val="31"/>
              </w:rPr>
            </w:pPr>
            <w:r>
              <w:rPr>
                <w:sz w:val="31"/>
              </w:rPr>
              <w:t>镀锌铁皮风道</w:t>
            </w:r>
          </w:p>
        </w:tc>
        <w:tc>
          <w:tcPr>
            <w:tcW w:w="5829" w:type="dxa"/>
            <w:gridSpan w:val="2"/>
          </w:tcPr>
          <w:p>
            <w:pPr>
              <w:pStyle w:val="TableParagraph"/>
              <w:spacing w:before="128"/>
              <w:ind w:left="160"/>
              <w:rPr>
                <w:sz w:val="31"/>
              </w:rPr>
            </w:pPr>
            <w:r>
              <w:rPr>
                <w:sz w:val="31"/>
              </w:rPr>
              <w:t>200×120/800×120</w:t>
            </w:r>
          </w:p>
        </w:tc>
        <w:tc>
          <w:tcPr>
            <w:tcW w:w="1242" w:type="dxa"/>
          </w:tcPr>
          <w:p>
            <w:pPr>
              <w:pStyle w:val="TableParagraph"/>
              <w:spacing w:before="128"/>
              <w:ind w:right="382"/>
              <w:jc w:val="right"/>
              <w:rPr>
                <w:sz w:val="31"/>
              </w:rPr>
            </w:pPr>
            <w:r>
              <w:rPr>
                <w:w w:val="102"/>
                <w:sz w:val="31"/>
              </w:rPr>
              <w:t>米</w:t>
            </w:r>
          </w:p>
        </w:tc>
        <w:tc>
          <w:tcPr>
            <w:tcW w:w="1826" w:type="dxa"/>
          </w:tcPr>
          <w:p>
            <w:pPr>
              <w:pStyle w:val="TableParagraph"/>
              <w:spacing w:before="128"/>
              <w:ind w:left="380"/>
              <w:rPr>
                <w:sz w:val="31"/>
              </w:rPr>
            </w:pPr>
            <w:r>
              <w:rPr>
                <w:sz w:val="31"/>
              </w:rPr>
              <w:t>190/270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7"/>
              <w:ind w:left="160"/>
              <w:rPr>
                <w:sz w:val="31"/>
              </w:rPr>
            </w:pPr>
            <w:r>
              <w:rPr>
                <w:sz w:val="31"/>
              </w:rPr>
              <w:t>320×120/350×250</w:t>
            </w:r>
          </w:p>
        </w:tc>
        <w:tc>
          <w:tcPr>
            <w:tcW w:w="1242" w:type="dxa"/>
          </w:tcPr>
          <w:p>
            <w:pPr>
              <w:pStyle w:val="TableParagraph"/>
              <w:spacing w:before="47"/>
              <w:ind w:right="382"/>
              <w:jc w:val="right"/>
              <w:rPr>
                <w:sz w:val="31"/>
              </w:rPr>
            </w:pPr>
            <w:r>
              <w:rPr>
                <w:w w:val="102"/>
                <w:sz w:val="31"/>
              </w:rPr>
              <w:t>米</w:t>
            </w:r>
          </w:p>
        </w:tc>
        <w:tc>
          <w:tcPr>
            <w:tcW w:w="1826" w:type="dxa"/>
          </w:tcPr>
          <w:p>
            <w:pPr>
              <w:pStyle w:val="TableParagraph"/>
              <w:spacing w:before="47"/>
              <w:ind w:left="380"/>
              <w:rPr>
                <w:sz w:val="31"/>
              </w:rPr>
            </w:pPr>
            <w:r>
              <w:rPr>
                <w:sz w:val="31"/>
              </w:rPr>
              <w:t>20/297</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z w:val="31"/>
              </w:rPr>
              <w:t>400×120/400×160/400×200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70/26/39</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z w:val="31"/>
              </w:rPr>
              <w:t>500×160/500×200/500×250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12/34/30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z w:val="31"/>
              </w:rPr>
              <w:t>630×200/630×250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18/66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z w:val="31"/>
              </w:rPr>
              <w:t>630×320/630×400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26/20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z w:val="31"/>
              </w:rPr>
              <w:t>800×200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12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7"/>
              <w:ind w:left="160"/>
              <w:rPr>
                <w:sz w:val="31"/>
              </w:rPr>
            </w:pPr>
            <w:r>
              <w:rPr>
                <w:sz w:val="31"/>
              </w:rPr>
              <w:t>1000×320/1000×500</w:t>
            </w:r>
          </w:p>
        </w:tc>
        <w:tc>
          <w:tcPr>
            <w:tcW w:w="1242" w:type="dxa"/>
          </w:tcPr>
          <w:p>
            <w:pPr>
              <w:pStyle w:val="TableParagraph"/>
              <w:spacing w:before="47"/>
              <w:ind w:right="382"/>
              <w:jc w:val="right"/>
              <w:rPr>
                <w:sz w:val="31"/>
              </w:rPr>
            </w:pPr>
            <w:r>
              <w:rPr>
                <w:w w:val="102"/>
                <w:sz w:val="31"/>
              </w:rPr>
              <w:t>米</w:t>
            </w:r>
          </w:p>
        </w:tc>
        <w:tc>
          <w:tcPr>
            <w:tcW w:w="1826" w:type="dxa"/>
          </w:tcPr>
          <w:p>
            <w:pPr>
              <w:pStyle w:val="TableParagraph"/>
              <w:spacing w:before="47"/>
              <w:ind w:left="380"/>
              <w:rPr>
                <w:sz w:val="31"/>
              </w:rPr>
            </w:pPr>
            <w:r>
              <w:rPr>
                <w:sz w:val="31"/>
              </w:rPr>
              <w:t>30/30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86</w:t>
            </w:r>
          </w:p>
        </w:tc>
        <w:tc>
          <w:tcPr>
            <w:tcW w:w="2610" w:type="dxa"/>
          </w:tcPr>
          <w:p>
            <w:pPr>
              <w:pStyle w:val="TableParagraph"/>
              <w:spacing w:before="45"/>
              <w:ind w:left="422"/>
              <w:rPr>
                <w:sz w:val="31"/>
              </w:rPr>
            </w:pPr>
            <w:r>
              <w:rPr>
                <w:sz w:val="31"/>
              </w:rPr>
              <w:t>方形散流器</w:t>
            </w:r>
          </w:p>
        </w:tc>
        <w:tc>
          <w:tcPr>
            <w:tcW w:w="5829" w:type="dxa"/>
            <w:gridSpan w:val="2"/>
          </w:tcPr>
          <w:p>
            <w:pPr>
              <w:pStyle w:val="TableParagraph"/>
              <w:spacing w:before="45"/>
              <w:ind w:left="160"/>
              <w:rPr>
                <w:sz w:val="31"/>
              </w:rPr>
            </w:pPr>
            <w:r>
              <w:rPr>
                <w:sz w:val="31"/>
              </w:rPr>
              <w:t>200×200/300×300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sz w:val="31"/>
              </w:rPr>
              <w:t>1/106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87</w:t>
            </w:r>
          </w:p>
        </w:tc>
        <w:tc>
          <w:tcPr>
            <w:tcW w:w="2610" w:type="dxa"/>
          </w:tcPr>
          <w:p>
            <w:pPr>
              <w:pStyle w:val="TableParagraph"/>
              <w:spacing w:before="45"/>
              <w:ind w:left="422"/>
              <w:rPr>
                <w:sz w:val="31"/>
              </w:rPr>
            </w:pPr>
            <w:r>
              <w:rPr>
                <w:sz w:val="31"/>
              </w:rPr>
              <w:t>门铰式回风口</w:t>
            </w:r>
          </w:p>
        </w:tc>
        <w:tc>
          <w:tcPr>
            <w:tcW w:w="5829" w:type="dxa"/>
            <w:gridSpan w:val="2"/>
          </w:tcPr>
          <w:p>
            <w:pPr>
              <w:pStyle w:val="TableParagraph"/>
              <w:spacing w:before="45"/>
              <w:ind w:left="160"/>
              <w:rPr>
                <w:sz w:val="31"/>
              </w:rPr>
            </w:pPr>
            <w:r>
              <w:rPr>
                <w:sz w:val="31"/>
              </w:rPr>
              <w:t>800×400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sz w:val="31"/>
              </w:rPr>
              <w:t>54</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88</w:t>
            </w:r>
          </w:p>
        </w:tc>
        <w:tc>
          <w:tcPr>
            <w:tcW w:w="2610" w:type="dxa"/>
          </w:tcPr>
          <w:p>
            <w:pPr>
              <w:pStyle w:val="TableParagraph"/>
              <w:spacing w:before="45"/>
              <w:ind w:left="422"/>
              <w:rPr>
                <w:sz w:val="31"/>
              </w:rPr>
            </w:pPr>
            <w:r>
              <w:rPr>
                <w:sz w:val="31"/>
              </w:rPr>
              <w:t>单层百叶风口</w:t>
            </w:r>
          </w:p>
        </w:tc>
        <w:tc>
          <w:tcPr>
            <w:tcW w:w="5829" w:type="dxa"/>
            <w:gridSpan w:val="2"/>
          </w:tcPr>
          <w:p>
            <w:pPr>
              <w:pStyle w:val="TableParagraph"/>
              <w:spacing w:before="45"/>
              <w:ind w:left="160"/>
              <w:rPr>
                <w:sz w:val="31"/>
              </w:rPr>
            </w:pPr>
            <w:r>
              <w:rPr>
                <w:sz w:val="31"/>
              </w:rPr>
              <w:t>300×250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sz w:val="31"/>
              </w:rPr>
              <w:t>162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z w:val="31"/>
              </w:rPr>
              <w:t>800×600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w w:val="102"/>
                <w:sz w:val="31"/>
              </w:rPr>
              <w:t>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89</w:t>
            </w:r>
          </w:p>
        </w:tc>
        <w:tc>
          <w:tcPr>
            <w:tcW w:w="2610" w:type="dxa"/>
          </w:tcPr>
          <w:p>
            <w:pPr>
              <w:pStyle w:val="TableParagraph"/>
              <w:spacing w:before="45"/>
              <w:ind w:left="422"/>
              <w:rPr>
                <w:sz w:val="31"/>
              </w:rPr>
            </w:pPr>
            <w:r>
              <w:rPr>
                <w:sz w:val="31"/>
              </w:rPr>
              <w:t>防雨百叶风口</w:t>
            </w:r>
          </w:p>
        </w:tc>
        <w:tc>
          <w:tcPr>
            <w:tcW w:w="5829" w:type="dxa"/>
            <w:gridSpan w:val="2"/>
          </w:tcPr>
          <w:p>
            <w:pPr>
              <w:pStyle w:val="TableParagraph"/>
              <w:spacing w:before="45"/>
              <w:ind w:left="160"/>
              <w:rPr>
                <w:sz w:val="31"/>
              </w:rPr>
            </w:pPr>
            <w:r>
              <w:rPr>
                <w:sz w:val="31"/>
              </w:rPr>
              <w:t>1200×500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w w:val="102"/>
                <w:sz w:val="31"/>
              </w:rPr>
              <w:t>3</w:t>
            </w:r>
          </w:p>
        </w:tc>
        <w:tc>
          <w:tcPr>
            <w:tcW w:w="1340" w:type="dxa"/>
          </w:tcPr>
          <w:p>
            <w:pPr>
              <w:pStyle w:val="TableParagraph"/>
              <w:spacing w:before="45"/>
              <w:ind w:left="175"/>
              <w:rPr>
                <w:sz w:val="31"/>
              </w:rPr>
            </w:pPr>
            <w:r>
              <w:rPr>
                <w:spacing w:val="3"/>
                <w:sz w:val="31"/>
              </w:rPr>
              <w:t>带 消声</w:t>
            </w:r>
          </w:p>
        </w:tc>
      </w:tr>
      <w:tr>
        <w:tblPrEx>
          <w:tblW w:w="0" w:type="auto"/>
          <w:jc w:val="left"/>
          <w:tblInd w:w="2280" w:type="dxa"/>
          <w:tblLayout w:type="fixed"/>
          <w:tblCellMar>
            <w:top w:w="0" w:type="dxa"/>
            <w:left w:w="0" w:type="dxa"/>
            <w:bottom w:w="0" w:type="dxa"/>
            <w:right w:w="0" w:type="dxa"/>
          </w:tblCellMar>
          <w:tblLook w:val="01E0"/>
        </w:tblPrEx>
        <w:trPr>
          <w:trHeight w:val="493"/>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56"/>
              <w:ind w:left="160"/>
              <w:rPr>
                <w:sz w:val="31"/>
              </w:rPr>
            </w:pPr>
            <w:r>
              <w:rPr>
                <w:sz w:val="31"/>
              </w:rPr>
              <w:t>1100×1100</w:t>
            </w:r>
          </w:p>
        </w:tc>
        <w:tc>
          <w:tcPr>
            <w:tcW w:w="1242" w:type="dxa"/>
          </w:tcPr>
          <w:p>
            <w:pPr>
              <w:pStyle w:val="TableParagraph"/>
              <w:spacing w:before="56"/>
              <w:ind w:right="382"/>
              <w:jc w:val="right"/>
              <w:rPr>
                <w:sz w:val="31"/>
              </w:rPr>
            </w:pPr>
            <w:r>
              <w:rPr>
                <w:w w:val="102"/>
                <w:sz w:val="31"/>
              </w:rPr>
              <w:t>个</w:t>
            </w:r>
          </w:p>
        </w:tc>
        <w:tc>
          <w:tcPr>
            <w:tcW w:w="1826" w:type="dxa"/>
          </w:tcPr>
          <w:p>
            <w:pPr>
              <w:pStyle w:val="TableParagraph"/>
              <w:spacing w:before="56"/>
              <w:ind w:left="380"/>
              <w:rPr>
                <w:sz w:val="31"/>
              </w:rPr>
            </w:pPr>
            <w:r>
              <w:rPr>
                <w:w w:val="102"/>
                <w:sz w:val="31"/>
              </w:rPr>
              <w:t>1</w:t>
            </w:r>
          </w:p>
        </w:tc>
        <w:tc>
          <w:tcPr>
            <w:tcW w:w="1340" w:type="dxa"/>
          </w:tcPr>
          <w:p>
            <w:pPr>
              <w:pStyle w:val="TableParagraph"/>
              <w:spacing w:before="38"/>
              <w:ind w:left="175"/>
              <w:rPr>
                <w:sz w:val="31"/>
              </w:rPr>
            </w:pPr>
            <w:r>
              <w:rPr>
                <w:sz w:val="31"/>
              </w:rPr>
              <w:t>功能</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90</w:t>
            </w:r>
          </w:p>
        </w:tc>
        <w:tc>
          <w:tcPr>
            <w:tcW w:w="2610" w:type="dxa"/>
          </w:tcPr>
          <w:p>
            <w:pPr>
              <w:pStyle w:val="TableParagraph"/>
              <w:tabs>
                <w:tab w:val="left" w:pos="1275"/>
                <w:tab w:val="left" w:pos="2131"/>
              </w:tabs>
              <w:spacing w:before="45"/>
              <w:ind w:left="422"/>
              <w:rPr>
                <w:sz w:val="31"/>
              </w:rPr>
            </w:pPr>
            <w:r>
              <w:rPr>
                <w:sz w:val="31"/>
              </w:rPr>
              <w:t>消</w:t>
              <w:tab/>
              <w:t>声</w:t>
              <w:tab/>
              <w:t>器</w:t>
            </w:r>
          </w:p>
        </w:tc>
        <w:tc>
          <w:tcPr>
            <w:tcW w:w="5829" w:type="dxa"/>
            <w:gridSpan w:val="2"/>
          </w:tcPr>
          <w:p>
            <w:pPr>
              <w:pStyle w:val="TableParagraph"/>
              <w:spacing w:before="45"/>
              <w:ind w:left="160"/>
              <w:rPr>
                <w:sz w:val="31"/>
              </w:rPr>
            </w:pPr>
            <w:r>
              <w:rPr>
                <w:sz w:val="31"/>
              </w:rPr>
              <w:t>630×250/630×320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sz w:val="31"/>
              </w:rPr>
              <w:t>2/1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sz w:val="31"/>
              </w:rPr>
              <w:t>(ZP100）</w:t>
            </w:r>
          </w:p>
        </w:tc>
        <w:tc>
          <w:tcPr>
            <w:tcW w:w="5829" w:type="dxa"/>
            <w:gridSpan w:val="2"/>
          </w:tcPr>
          <w:p>
            <w:pPr>
              <w:pStyle w:val="TableParagraph"/>
              <w:spacing w:before="52"/>
              <w:ind w:left="160"/>
              <w:rPr>
                <w:sz w:val="31"/>
              </w:rPr>
            </w:pPr>
            <w:r>
              <w:rPr>
                <w:sz w:val="31"/>
              </w:rPr>
              <w:t>630×400</w:t>
            </w:r>
          </w:p>
        </w:tc>
        <w:tc>
          <w:tcPr>
            <w:tcW w:w="1242" w:type="dxa"/>
          </w:tcPr>
          <w:p>
            <w:pPr>
              <w:pStyle w:val="TableParagraph"/>
              <w:spacing w:before="52"/>
              <w:ind w:right="382"/>
              <w:jc w:val="right"/>
              <w:rPr>
                <w:sz w:val="31"/>
              </w:rPr>
            </w:pPr>
            <w:r>
              <w:rPr>
                <w:w w:val="102"/>
                <w:sz w:val="31"/>
              </w:rPr>
              <w:t>个</w:t>
            </w:r>
          </w:p>
        </w:tc>
        <w:tc>
          <w:tcPr>
            <w:tcW w:w="1826" w:type="dxa"/>
          </w:tcPr>
          <w:p>
            <w:pPr>
              <w:pStyle w:val="TableParagraph"/>
              <w:spacing w:before="52"/>
              <w:ind w:left="380"/>
              <w:rPr>
                <w:sz w:val="31"/>
              </w:rPr>
            </w:pPr>
            <w:r>
              <w:rPr>
                <w:w w:val="102"/>
                <w:sz w:val="31"/>
              </w:rPr>
              <w:t>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91</w:t>
            </w:r>
          </w:p>
        </w:tc>
        <w:tc>
          <w:tcPr>
            <w:tcW w:w="2610" w:type="dxa"/>
          </w:tcPr>
          <w:p>
            <w:pPr>
              <w:pStyle w:val="TableParagraph"/>
              <w:spacing w:before="45"/>
              <w:ind w:left="422"/>
              <w:rPr>
                <w:sz w:val="31"/>
              </w:rPr>
            </w:pPr>
            <w:r>
              <w:rPr>
                <w:sz w:val="31"/>
              </w:rPr>
              <w:t>多叶调整风阀</w:t>
            </w:r>
          </w:p>
        </w:tc>
        <w:tc>
          <w:tcPr>
            <w:tcW w:w="5829" w:type="dxa"/>
            <w:gridSpan w:val="2"/>
          </w:tcPr>
          <w:p>
            <w:pPr>
              <w:pStyle w:val="TableParagraph"/>
              <w:spacing w:before="45"/>
              <w:ind w:left="160"/>
              <w:rPr>
                <w:sz w:val="31"/>
              </w:rPr>
            </w:pPr>
            <w:r>
              <w:rPr>
                <w:sz w:val="31"/>
              </w:rPr>
              <w:t>200×120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sz w:val="31"/>
              </w:rPr>
              <w:t>54</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spacing w:before="45"/>
              <w:ind w:left="50"/>
              <w:rPr>
                <w:sz w:val="31"/>
              </w:rPr>
            </w:pPr>
            <w:r>
              <w:rPr>
                <w:sz w:val="31"/>
              </w:rPr>
              <w:t>92</w:t>
            </w:r>
          </w:p>
        </w:tc>
        <w:tc>
          <w:tcPr>
            <w:tcW w:w="2610" w:type="dxa"/>
          </w:tcPr>
          <w:p>
            <w:pPr>
              <w:pStyle w:val="TableParagraph"/>
              <w:spacing w:before="45"/>
              <w:ind w:left="422"/>
              <w:rPr>
                <w:sz w:val="31"/>
              </w:rPr>
            </w:pPr>
            <w:r>
              <w:rPr>
                <w:spacing w:val="-19"/>
                <w:sz w:val="31"/>
              </w:rPr>
              <w:t>排 烟 防 火 阀</w:t>
            </w:r>
          </w:p>
        </w:tc>
        <w:tc>
          <w:tcPr>
            <w:tcW w:w="5829" w:type="dxa"/>
            <w:gridSpan w:val="2"/>
          </w:tcPr>
          <w:p>
            <w:pPr>
              <w:pStyle w:val="TableParagraph"/>
              <w:spacing w:before="45"/>
              <w:ind w:left="160"/>
              <w:rPr>
                <w:sz w:val="31"/>
              </w:rPr>
            </w:pPr>
            <w:r>
              <w:rPr>
                <w:sz w:val="31"/>
              </w:rPr>
              <w:t>400×160/500×200</w:t>
            </w:r>
          </w:p>
        </w:tc>
        <w:tc>
          <w:tcPr>
            <w:tcW w:w="1242" w:type="dxa"/>
          </w:tcPr>
          <w:p>
            <w:pPr>
              <w:pStyle w:val="TableParagraph"/>
              <w:spacing w:before="45"/>
              <w:ind w:right="382"/>
              <w:jc w:val="right"/>
              <w:rPr>
                <w:sz w:val="31"/>
              </w:rPr>
            </w:pPr>
            <w:r>
              <w:rPr>
                <w:w w:val="102"/>
                <w:sz w:val="31"/>
              </w:rPr>
              <w:t>个</w:t>
            </w:r>
          </w:p>
        </w:tc>
        <w:tc>
          <w:tcPr>
            <w:tcW w:w="1826" w:type="dxa"/>
          </w:tcPr>
          <w:p>
            <w:pPr>
              <w:pStyle w:val="TableParagraph"/>
              <w:spacing w:before="45"/>
              <w:ind w:left="380"/>
              <w:rPr>
                <w:sz w:val="31"/>
              </w:rPr>
            </w:pPr>
            <w:r>
              <w:rPr>
                <w:sz w:val="31"/>
              </w:rPr>
              <w:t>2/2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91"/>
          <w:jc w:val="left"/>
        </w:trPr>
        <w:tc>
          <w:tcPr>
            <w:tcW w:w="790" w:type="dxa"/>
          </w:tcPr>
          <w:p>
            <w:pPr>
              <w:pStyle w:val="TableParagraph"/>
              <w:rPr>
                <w:rFonts w:ascii="Times New Roman"/>
                <w:sz w:val="30"/>
              </w:rPr>
            </w:pPr>
          </w:p>
        </w:tc>
        <w:tc>
          <w:tcPr>
            <w:tcW w:w="2610" w:type="dxa"/>
          </w:tcPr>
          <w:p>
            <w:pPr>
              <w:pStyle w:val="TableParagraph"/>
              <w:spacing w:before="38"/>
              <w:ind w:left="422"/>
              <w:rPr>
                <w:sz w:val="31"/>
              </w:rPr>
            </w:pPr>
            <w:r>
              <w:rPr>
                <w:sz w:val="31"/>
              </w:rPr>
              <w:t>（FD）</w:t>
            </w:r>
          </w:p>
        </w:tc>
        <w:tc>
          <w:tcPr>
            <w:tcW w:w="5829" w:type="dxa"/>
            <w:gridSpan w:val="2"/>
          </w:tcPr>
          <w:p>
            <w:pPr>
              <w:pStyle w:val="TableParagraph"/>
              <w:spacing w:before="52"/>
              <w:ind w:left="160"/>
              <w:rPr>
                <w:sz w:val="31"/>
              </w:rPr>
            </w:pPr>
            <w:r>
              <w:rPr>
                <w:sz w:val="31"/>
              </w:rPr>
              <w:t>1000×500/800×400</w:t>
            </w:r>
          </w:p>
        </w:tc>
        <w:tc>
          <w:tcPr>
            <w:tcW w:w="1242" w:type="dxa"/>
          </w:tcPr>
          <w:p>
            <w:pPr>
              <w:pStyle w:val="TableParagraph"/>
              <w:spacing w:before="52"/>
              <w:ind w:right="382"/>
              <w:jc w:val="right"/>
              <w:rPr>
                <w:sz w:val="31"/>
              </w:rPr>
            </w:pPr>
            <w:r>
              <w:rPr>
                <w:w w:val="102"/>
                <w:sz w:val="31"/>
              </w:rPr>
              <w:t>个</w:t>
            </w:r>
          </w:p>
        </w:tc>
        <w:tc>
          <w:tcPr>
            <w:tcW w:w="1826" w:type="dxa"/>
          </w:tcPr>
          <w:p>
            <w:pPr>
              <w:pStyle w:val="TableParagraph"/>
              <w:spacing w:before="52"/>
              <w:ind w:left="380"/>
              <w:rPr>
                <w:sz w:val="31"/>
              </w:rPr>
            </w:pPr>
            <w:r>
              <w:rPr>
                <w:sz w:val="31"/>
              </w:rPr>
              <w:t>2/2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6"/>
          <w:jc w:val="left"/>
        </w:trPr>
        <w:tc>
          <w:tcPr>
            <w:tcW w:w="790" w:type="dxa"/>
          </w:tcPr>
          <w:p>
            <w:pPr>
              <w:pStyle w:val="TableParagraph"/>
              <w:spacing w:before="47"/>
              <w:ind w:left="50"/>
              <w:rPr>
                <w:sz w:val="31"/>
              </w:rPr>
            </w:pPr>
            <w:r>
              <w:rPr>
                <w:sz w:val="31"/>
              </w:rPr>
              <w:t>93</w:t>
            </w:r>
          </w:p>
        </w:tc>
        <w:tc>
          <w:tcPr>
            <w:tcW w:w="2610" w:type="dxa"/>
          </w:tcPr>
          <w:p>
            <w:pPr>
              <w:pStyle w:val="TableParagraph"/>
              <w:spacing w:before="47"/>
              <w:ind w:left="422"/>
              <w:rPr>
                <w:sz w:val="31"/>
              </w:rPr>
            </w:pPr>
            <w:r>
              <w:rPr>
                <w:sz w:val="31"/>
              </w:rPr>
              <w:t>离心玻璃棉</w:t>
            </w:r>
          </w:p>
        </w:tc>
        <w:tc>
          <w:tcPr>
            <w:tcW w:w="5829" w:type="dxa"/>
            <w:gridSpan w:val="2"/>
          </w:tcPr>
          <w:p>
            <w:pPr>
              <w:pStyle w:val="TableParagraph"/>
              <w:spacing w:before="47"/>
              <w:ind w:left="160"/>
              <w:rPr>
                <w:sz w:val="31"/>
              </w:rPr>
            </w:pPr>
            <w:r>
              <w:rPr>
                <w:spacing w:val="-4"/>
                <w:sz w:val="31"/>
              </w:rPr>
              <w:t xml:space="preserve">内径为 </w:t>
            </w:r>
            <w:r>
              <w:rPr>
                <w:sz w:val="31"/>
              </w:rPr>
              <w:t>200×120/800×120</w:t>
            </w:r>
          </w:p>
        </w:tc>
        <w:tc>
          <w:tcPr>
            <w:tcW w:w="1242" w:type="dxa"/>
          </w:tcPr>
          <w:p>
            <w:pPr>
              <w:pStyle w:val="TableParagraph"/>
              <w:spacing w:before="47"/>
              <w:ind w:right="382"/>
              <w:jc w:val="right"/>
              <w:rPr>
                <w:sz w:val="31"/>
              </w:rPr>
            </w:pPr>
            <w:r>
              <w:rPr>
                <w:w w:val="102"/>
                <w:sz w:val="31"/>
              </w:rPr>
              <w:t>米</w:t>
            </w:r>
          </w:p>
        </w:tc>
        <w:tc>
          <w:tcPr>
            <w:tcW w:w="1826" w:type="dxa"/>
          </w:tcPr>
          <w:p>
            <w:pPr>
              <w:pStyle w:val="TableParagraph"/>
              <w:spacing w:before="47"/>
              <w:ind w:left="380"/>
              <w:rPr>
                <w:sz w:val="31"/>
              </w:rPr>
            </w:pPr>
            <w:r>
              <w:rPr>
                <w:sz w:val="31"/>
              </w:rPr>
              <w:t>190/270</w:t>
            </w:r>
          </w:p>
        </w:tc>
        <w:tc>
          <w:tcPr>
            <w:tcW w:w="1340" w:type="dxa"/>
          </w:tcPr>
          <w:p>
            <w:pPr>
              <w:pStyle w:val="TableParagraph"/>
              <w:spacing w:before="47"/>
              <w:ind w:left="175"/>
              <w:rPr>
                <w:sz w:val="31"/>
              </w:rPr>
            </w:pPr>
            <w:r>
              <w:rPr>
                <w:spacing w:val="3"/>
                <w:sz w:val="31"/>
              </w:rPr>
              <w:t>保 温厚</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52"/>
              <w:ind w:left="160"/>
              <w:rPr>
                <w:sz w:val="31"/>
              </w:rPr>
            </w:pPr>
            <w:r>
              <w:rPr>
                <w:spacing w:val="-4"/>
                <w:sz w:val="31"/>
              </w:rPr>
              <w:t xml:space="preserve">内径为 </w:t>
            </w:r>
            <w:r>
              <w:rPr>
                <w:sz w:val="31"/>
              </w:rPr>
              <w:t>320×120/350×250</w:t>
            </w:r>
          </w:p>
        </w:tc>
        <w:tc>
          <w:tcPr>
            <w:tcW w:w="1242" w:type="dxa"/>
          </w:tcPr>
          <w:p>
            <w:pPr>
              <w:pStyle w:val="TableParagraph"/>
              <w:spacing w:before="52"/>
              <w:ind w:right="382"/>
              <w:jc w:val="right"/>
              <w:rPr>
                <w:sz w:val="31"/>
              </w:rPr>
            </w:pPr>
            <w:r>
              <w:rPr>
                <w:w w:val="102"/>
                <w:sz w:val="31"/>
              </w:rPr>
              <w:t>米</w:t>
            </w:r>
          </w:p>
        </w:tc>
        <w:tc>
          <w:tcPr>
            <w:tcW w:w="1826" w:type="dxa"/>
          </w:tcPr>
          <w:p>
            <w:pPr>
              <w:pStyle w:val="TableParagraph"/>
              <w:spacing w:before="52"/>
              <w:ind w:left="380"/>
              <w:rPr>
                <w:sz w:val="31"/>
              </w:rPr>
            </w:pPr>
            <w:r>
              <w:rPr>
                <w:sz w:val="31"/>
              </w:rPr>
              <w:t>20/297</w:t>
            </w:r>
          </w:p>
        </w:tc>
        <w:tc>
          <w:tcPr>
            <w:tcW w:w="1340" w:type="dxa"/>
          </w:tcPr>
          <w:p>
            <w:pPr>
              <w:pStyle w:val="TableParagraph"/>
              <w:tabs>
                <w:tab w:val="left" w:pos="970"/>
              </w:tabs>
              <w:spacing w:before="38"/>
              <w:ind w:left="175"/>
              <w:rPr>
                <w:sz w:val="31"/>
              </w:rPr>
            </w:pPr>
            <w:r>
              <w:rPr>
                <w:sz w:val="31"/>
              </w:rPr>
              <w:t>度</w:t>
              <w:tab/>
              <w:t>为</w:t>
            </w:r>
          </w:p>
        </w:tc>
      </w:tr>
      <w:tr>
        <w:tblPrEx>
          <w:tblW w:w="0" w:type="auto"/>
          <w:jc w:val="left"/>
          <w:tblInd w:w="2280" w:type="dxa"/>
          <w:tblLayout w:type="fixed"/>
          <w:tblCellMar>
            <w:top w:w="0" w:type="dxa"/>
            <w:left w:w="0" w:type="dxa"/>
            <w:bottom w:w="0" w:type="dxa"/>
            <w:right w:w="0" w:type="dxa"/>
          </w:tblCellMar>
          <w:tblLook w:val="01E0"/>
        </w:tblPrEx>
        <w:trPr>
          <w:trHeight w:val="497"/>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59"/>
              <w:ind w:left="160"/>
              <w:rPr>
                <w:sz w:val="31"/>
              </w:rPr>
            </w:pPr>
            <w:r>
              <w:rPr>
                <w:spacing w:val="1"/>
                <w:sz w:val="31"/>
              </w:rPr>
              <w:t xml:space="preserve">内径为 </w:t>
            </w:r>
            <w:r>
              <w:rPr>
                <w:sz w:val="31"/>
              </w:rPr>
              <w:t>400×120/400×160/400×200</w:t>
            </w:r>
          </w:p>
        </w:tc>
        <w:tc>
          <w:tcPr>
            <w:tcW w:w="1242" w:type="dxa"/>
          </w:tcPr>
          <w:p>
            <w:pPr>
              <w:pStyle w:val="TableParagraph"/>
              <w:spacing w:before="59"/>
              <w:ind w:right="382"/>
              <w:jc w:val="right"/>
              <w:rPr>
                <w:sz w:val="31"/>
              </w:rPr>
            </w:pPr>
            <w:r>
              <w:rPr>
                <w:w w:val="102"/>
                <w:sz w:val="31"/>
              </w:rPr>
              <w:t>米</w:t>
            </w:r>
          </w:p>
        </w:tc>
        <w:tc>
          <w:tcPr>
            <w:tcW w:w="1826" w:type="dxa"/>
          </w:tcPr>
          <w:p>
            <w:pPr>
              <w:pStyle w:val="TableParagraph"/>
              <w:spacing w:before="59"/>
              <w:ind w:left="380"/>
              <w:rPr>
                <w:sz w:val="31"/>
              </w:rPr>
            </w:pPr>
            <w:r>
              <w:rPr>
                <w:sz w:val="31"/>
              </w:rPr>
              <w:t>12/34/30</w:t>
            </w:r>
          </w:p>
        </w:tc>
        <w:tc>
          <w:tcPr>
            <w:tcW w:w="1340" w:type="dxa"/>
          </w:tcPr>
          <w:p>
            <w:pPr>
              <w:pStyle w:val="TableParagraph"/>
              <w:spacing w:before="31"/>
              <w:ind w:left="175"/>
              <w:rPr>
                <w:sz w:val="31"/>
              </w:rPr>
            </w:pPr>
            <w:r>
              <w:rPr>
                <w:sz w:val="31"/>
              </w:rPr>
              <w:t>30mm</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
                <w:sz w:val="31"/>
              </w:rPr>
              <w:t xml:space="preserve">内径为 </w:t>
            </w:r>
            <w:r>
              <w:rPr>
                <w:sz w:val="31"/>
              </w:rPr>
              <w:t>500×160/500×200/500×250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70/26/39</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4"/>
                <w:sz w:val="31"/>
              </w:rPr>
              <w:t xml:space="preserve">内径为 </w:t>
            </w:r>
            <w:r>
              <w:rPr>
                <w:sz w:val="31"/>
              </w:rPr>
              <w:t>630×200/630×250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12/34/30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4"/>
                <w:sz w:val="31"/>
              </w:rPr>
              <w:t xml:space="preserve">内径为 </w:t>
            </w:r>
            <w:r>
              <w:rPr>
                <w:sz w:val="31"/>
              </w:rPr>
              <w:t>630×320/630×400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18/66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7"/>
              <w:ind w:left="160"/>
              <w:rPr>
                <w:sz w:val="31"/>
              </w:rPr>
            </w:pPr>
            <w:r>
              <w:rPr>
                <w:spacing w:val="-4"/>
                <w:sz w:val="31"/>
              </w:rPr>
              <w:t xml:space="preserve">内径为 </w:t>
            </w:r>
            <w:r>
              <w:rPr>
                <w:sz w:val="31"/>
              </w:rPr>
              <w:t>630×320/630×400</w:t>
            </w:r>
          </w:p>
        </w:tc>
        <w:tc>
          <w:tcPr>
            <w:tcW w:w="1242" w:type="dxa"/>
          </w:tcPr>
          <w:p>
            <w:pPr>
              <w:pStyle w:val="TableParagraph"/>
              <w:spacing w:before="47"/>
              <w:ind w:right="382"/>
              <w:jc w:val="right"/>
              <w:rPr>
                <w:sz w:val="31"/>
              </w:rPr>
            </w:pPr>
            <w:r>
              <w:rPr>
                <w:w w:val="102"/>
                <w:sz w:val="31"/>
              </w:rPr>
              <w:t>米</w:t>
            </w:r>
          </w:p>
        </w:tc>
        <w:tc>
          <w:tcPr>
            <w:tcW w:w="1826" w:type="dxa"/>
          </w:tcPr>
          <w:p>
            <w:pPr>
              <w:pStyle w:val="TableParagraph"/>
              <w:spacing w:before="47"/>
              <w:ind w:left="380"/>
              <w:rPr>
                <w:sz w:val="31"/>
              </w:rPr>
            </w:pPr>
            <w:r>
              <w:rPr>
                <w:sz w:val="31"/>
              </w:rPr>
              <w:t>26/20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0"/>
                <w:sz w:val="31"/>
              </w:rPr>
              <w:t xml:space="preserve">内径为 </w:t>
            </w:r>
            <w:r>
              <w:rPr>
                <w:sz w:val="31"/>
              </w:rPr>
              <w:t>800×200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12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4"/>
                <w:sz w:val="31"/>
              </w:rPr>
              <w:t xml:space="preserve">内径为 </w:t>
            </w:r>
            <w:r>
              <w:rPr>
                <w:sz w:val="31"/>
              </w:rPr>
              <w:t>1000×320/1000×500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30/30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spacing w:before="45"/>
              <w:ind w:left="50"/>
              <w:rPr>
                <w:sz w:val="31"/>
              </w:rPr>
            </w:pPr>
            <w:r>
              <w:rPr>
                <w:sz w:val="31"/>
              </w:rPr>
              <w:t>94</w:t>
            </w:r>
          </w:p>
        </w:tc>
        <w:tc>
          <w:tcPr>
            <w:tcW w:w="2610" w:type="dxa"/>
          </w:tcPr>
          <w:p>
            <w:pPr>
              <w:pStyle w:val="TableParagraph"/>
              <w:spacing w:before="45"/>
              <w:ind w:left="422"/>
              <w:rPr>
                <w:sz w:val="31"/>
              </w:rPr>
            </w:pPr>
            <w:r>
              <w:rPr>
                <w:sz w:val="31"/>
              </w:rPr>
              <w:t>橡塑保温</w:t>
            </w:r>
          </w:p>
        </w:tc>
        <w:tc>
          <w:tcPr>
            <w:tcW w:w="5829" w:type="dxa"/>
            <w:gridSpan w:val="2"/>
          </w:tcPr>
          <w:p>
            <w:pPr>
              <w:pStyle w:val="TableParagraph"/>
              <w:spacing w:before="45"/>
              <w:ind w:left="160"/>
              <w:rPr>
                <w:sz w:val="31"/>
              </w:rPr>
            </w:pPr>
            <w:r>
              <w:rPr>
                <w:spacing w:val="-14"/>
                <w:sz w:val="31"/>
              </w:rPr>
              <w:t xml:space="preserve">内径为 </w:t>
            </w:r>
            <w:r>
              <w:rPr>
                <w:sz w:val="31"/>
              </w:rPr>
              <w:t>20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770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4"/>
                <w:sz w:val="31"/>
              </w:rPr>
              <w:t xml:space="preserve">内径为 </w:t>
            </w:r>
            <w:r>
              <w:rPr>
                <w:sz w:val="31"/>
              </w:rPr>
              <w:t>25</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232</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4"/>
                <w:sz w:val="31"/>
              </w:rPr>
              <w:t xml:space="preserve">内径为 </w:t>
            </w:r>
            <w:r>
              <w:rPr>
                <w:sz w:val="31"/>
              </w:rPr>
              <w:t>32</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349</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7"/>
              <w:ind w:left="160"/>
              <w:rPr>
                <w:sz w:val="31"/>
              </w:rPr>
            </w:pPr>
            <w:r>
              <w:rPr>
                <w:spacing w:val="-14"/>
                <w:sz w:val="31"/>
              </w:rPr>
              <w:t xml:space="preserve">内径为 </w:t>
            </w:r>
            <w:r>
              <w:rPr>
                <w:sz w:val="31"/>
              </w:rPr>
              <w:t>40</w:t>
            </w:r>
          </w:p>
        </w:tc>
        <w:tc>
          <w:tcPr>
            <w:tcW w:w="1242" w:type="dxa"/>
          </w:tcPr>
          <w:p>
            <w:pPr>
              <w:pStyle w:val="TableParagraph"/>
              <w:spacing w:before="47"/>
              <w:ind w:right="382"/>
              <w:jc w:val="right"/>
              <w:rPr>
                <w:sz w:val="31"/>
              </w:rPr>
            </w:pPr>
            <w:r>
              <w:rPr>
                <w:w w:val="102"/>
                <w:sz w:val="31"/>
              </w:rPr>
              <w:t>米</w:t>
            </w:r>
          </w:p>
        </w:tc>
        <w:tc>
          <w:tcPr>
            <w:tcW w:w="1826" w:type="dxa"/>
          </w:tcPr>
          <w:p>
            <w:pPr>
              <w:pStyle w:val="TableParagraph"/>
              <w:spacing w:before="47"/>
              <w:ind w:left="380"/>
              <w:rPr>
                <w:sz w:val="31"/>
              </w:rPr>
            </w:pPr>
            <w:r>
              <w:rPr>
                <w:sz w:val="31"/>
              </w:rPr>
              <w:t>330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4"/>
                <w:sz w:val="31"/>
              </w:rPr>
              <w:t xml:space="preserve">内径为 </w:t>
            </w:r>
            <w:r>
              <w:rPr>
                <w:sz w:val="31"/>
              </w:rPr>
              <w:t>50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270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4"/>
                <w:sz w:val="31"/>
              </w:rPr>
              <w:t xml:space="preserve">内径为 </w:t>
            </w:r>
            <w:r>
              <w:rPr>
                <w:sz w:val="31"/>
              </w:rPr>
              <w:t>70</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528</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4"/>
                <w:sz w:val="31"/>
              </w:rPr>
              <w:t xml:space="preserve">内径为 </w:t>
            </w:r>
            <w:r>
              <w:rPr>
                <w:sz w:val="31"/>
              </w:rPr>
              <w:t>89</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546</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3"/>
                <w:sz w:val="31"/>
              </w:rPr>
              <w:t xml:space="preserve">内径为 </w:t>
            </w:r>
            <w:r>
              <w:rPr>
                <w:sz w:val="31"/>
              </w:rPr>
              <w:t>108</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427</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3"/>
                <w:sz w:val="31"/>
              </w:rPr>
              <w:t xml:space="preserve">内径为 </w:t>
            </w:r>
            <w:r>
              <w:rPr>
                <w:sz w:val="31"/>
              </w:rPr>
              <w:t>133</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461</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7"/>
              <w:ind w:left="160"/>
              <w:rPr>
                <w:sz w:val="31"/>
              </w:rPr>
            </w:pPr>
            <w:r>
              <w:rPr>
                <w:spacing w:val="-13"/>
                <w:sz w:val="31"/>
              </w:rPr>
              <w:t xml:space="preserve">内径为 </w:t>
            </w:r>
            <w:r>
              <w:rPr>
                <w:sz w:val="31"/>
              </w:rPr>
              <w:t>159</w:t>
            </w:r>
          </w:p>
        </w:tc>
        <w:tc>
          <w:tcPr>
            <w:tcW w:w="1242" w:type="dxa"/>
          </w:tcPr>
          <w:p>
            <w:pPr>
              <w:pStyle w:val="TableParagraph"/>
              <w:spacing w:before="47"/>
              <w:ind w:right="382"/>
              <w:jc w:val="right"/>
              <w:rPr>
                <w:sz w:val="31"/>
              </w:rPr>
            </w:pPr>
            <w:r>
              <w:rPr>
                <w:w w:val="102"/>
                <w:sz w:val="31"/>
              </w:rPr>
              <w:t>米</w:t>
            </w:r>
          </w:p>
        </w:tc>
        <w:tc>
          <w:tcPr>
            <w:tcW w:w="1826" w:type="dxa"/>
          </w:tcPr>
          <w:p>
            <w:pPr>
              <w:pStyle w:val="TableParagraph"/>
              <w:spacing w:before="47"/>
              <w:ind w:left="380"/>
              <w:rPr>
                <w:sz w:val="31"/>
              </w:rPr>
            </w:pPr>
            <w:r>
              <w:rPr>
                <w:sz w:val="31"/>
              </w:rPr>
              <w:t>357</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ind w:left="160"/>
              <w:rPr>
                <w:sz w:val="31"/>
              </w:rPr>
            </w:pPr>
            <w:r>
              <w:rPr>
                <w:spacing w:val="-13"/>
                <w:sz w:val="31"/>
              </w:rPr>
              <w:t xml:space="preserve">内径为 </w:t>
            </w:r>
            <w:r>
              <w:rPr>
                <w:sz w:val="31"/>
              </w:rPr>
              <w:t>219</w:t>
            </w:r>
          </w:p>
        </w:tc>
        <w:tc>
          <w:tcPr>
            <w:tcW w:w="1242" w:type="dxa"/>
          </w:tcPr>
          <w:p>
            <w:pPr>
              <w:pStyle w:val="TableParagraph"/>
              <w:spacing w:before="45"/>
              <w:ind w:right="382"/>
              <w:jc w:val="right"/>
              <w:rPr>
                <w:sz w:val="31"/>
              </w:rPr>
            </w:pPr>
            <w:r>
              <w:rPr>
                <w:w w:val="102"/>
                <w:sz w:val="31"/>
              </w:rPr>
              <w:t>米</w:t>
            </w:r>
          </w:p>
        </w:tc>
        <w:tc>
          <w:tcPr>
            <w:tcW w:w="1826" w:type="dxa"/>
          </w:tcPr>
          <w:p>
            <w:pPr>
              <w:pStyle w:val="TableParagraph"/>
              <w:spacing w:before="45"/>
              <w:ind w:left="380"/>
              <w:rPr>
                <w:sz w:val="31"/>
              </w:rPr>
            </w:pPr>
            <w:r>
              <w:rPr>
                <w:sz w:val="31"/>
              </w:rPr>
              <w:t>810</w:t>
            </w:r>
          </w:p>
        </w:tc>
        <w:tc>
          <w:tcPr>
            <w:tcW w:w="1340"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790" w:type="dxa"/>
          </w:tcPr>
          <w:p>
            <w:pPr>
              <w:pStyle w:val="TableParagraph"/>
              <w:rPr>
                <w:rFonts w:ascii="Times New Roman"/>
                <w:sz w:val="30"/>
              </w:rPr>
            </w:pPr>
          </w:p>
        </w:tc>
        <w:tc>
          <w:tcPr>
            <w:tcW w:w="2610" w:type="dxa"/>
          </w:tcPr>
          <w:p>
            <w:pPr>
              <w:pStyle w:val="TableParagraph"/>
              <w:rPr>
                <w:rFonts w:ascii="Times New Roman"/>
                <w:sz w:val="30"/>
              </w:rPr>
            </w:pPr>
          </w:p>
        </w:tc>
        <w:tc>
          <w:tcPr>
            <w:tcW w:w="5829" w:type="dxa"/>
            <w:gridSpan w:val="2"/>
          </w:tcPr>
          <w:p>
            <w:pPr>
              <w:pStyle w:val="TableParagraph"/>
              <w:spacing w:before="45" w:line="335" w:lineRule="exact"/>
              <w:ind w:left="160"/>
              <w:rPr>
                <w:sz w:val="31"/>
              </w:rPr>
            </w:pPr>
            <w:r>
              <w:rPr>
                <w:spacing w:val="-13"/>
                <w:sz w:val="31"/>
              </w:rPr>
              <w:t xml:space="preserve">内径为 </w:t>
            </w:r>
            <w:r>
              <w:rPr>
                <w:sz w:val="31"/>
              </w:rPr>
              <w:t>273</w:t>
            </w:r>
          </w:p>
        </w:tc>
        <w:tc>
          <w:tcPr>
            <w:tcW w:w="1242" w:type="dxa"/>
          </w:tcPr>
          <w:p>
            <w:pPr>
              <w:pStyle w:val="TableParagraph"/>
              <w:spacing w:before="45" w:line="335" w:lineRule="exact"/>
              <w:ind w:right="382"/>
              <w:jc w:val="right"/>
              <w:rPr>
                <w:sz w:val="31"/>
              </w:rPr>
            </w:pPr>
            <w:r>
              <w:rPr>
                <w:w w:val="102"/>
                <w:sz w:val="31"/>
              </w:rPr>
              <w:t>米</w:t>
            </w:r>
          </w:p>
        </w:tc>
        <w:tc>
          <w:tcPr>
            <w:tcW w:w="1826" w:type="dxa"/>
          </w:tcPr>
          <w:p>
            <w:pPr>
              <w:pStyle w:val="TableParagraph"/>
              <w:spacing w:before="45" w:line="335" w:lineRule="exact"/>
              <w:ind w:left="380"/>
              <w:rPr>
                <w:sz w:val="31"/>
              </w:rPr>
            </w:pPr>
            <w:r>
              <w:rPr>
                <w:sz w:val="31"/>
              </w:rPr>
              <w:t>201</w:t>
            </w:r>
          </w:p>
        </w:tc>
        <w:tc>
          <w:tcPr>
            <w:tcW w:w="1340" w:type="dxa"/>
          </w:tcPr>
          <w:p>
            <w:pPr>
              <w:pStyle w:val="TableParagraph"/>
              <w:rPr>
                <w:rFonts w:ascii="Times New Roman"/>
                <w:sz w:val="30"/>
              </w:rPr>
            </w:pPr>
          </w:p>
        </w:tc>
      </w:tr>
    </w:tbl>
    <w:p>
      <w:pPr>
        <w:spacing w:after="0"/>
        <w:rPr>
          <w:rFonts w:ascii="Times New Roman"/>
          <w:sz w:val="30"/>
        </w:rPr>
        <w:sectPr>
          <w:pgSz w:w="17860" w:h="25260"/>
          <w:pgMar w:top="1640" w:right="0" w:bottom="280" w:left="0" w:header="1160" w:footer="0"/>
          <w:cols w:space="708"/>
        </w:sectPr>
      </w:pPr>
    </w:p>
    <w:p>
      <w:pPr>
        <w:pStyle w:val="BodyText"/>
        <w:rPr>
          <w:b/>
          <w:sz w:val="20"/>
        </w:rPr>
      </w:pPr>
    </w:p>
    <w:p>
      <w:pPr>
        <w:spacing w:before="203"/>
        <w:ind w:left="309" w:right="0" w:firstLine="0"/>
        <w:jc w:val="center"/>
        <w:rPr>
          <w:b/>
          <w:sz w:val="36"/>
        </w:rPr>
      </w:pPr>
      <w:r>
        <w:drawing>
          <wp:anchor distT="0" distB="0" distL="0" distR="0" simplePos="0" relativeHeight="251725824" behindDoc="1" locked="0" layoutInCell="1" allowOverlap="1">
            <wp:simplePos x="0" y="0"/>
            <wp:positionH relativeFrom="page">
              <wp:posOffset>1358900</wp:posOffset>
            </wp:positionH>
            <wp:positionV relativeFrom="paragraph">
              <wp:posOffset>-35179</wp:posOffset>
            </wp:positionV>
            <wp:extent cx="8839200" cy="13246100"/>
            <wp:effectExtent l="0" t="0" r="0" b="0"/>
            <wp:wrapNone/>
            <wp:docPr id="13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100.png"/>
                    <pic:cNvPicPr/>
                  </pic:nvPicPr>
                  <pic:blipFill>
                    <a:blip xmlns:r="http://schemas.openxmlformats.org/officeDocument/2006/relationships" r:embed="rId101" cstate="print"/>
                    <a:stretch>
                      <a:fillRect/>
                    </a:stretch>
                  </pic:blipFill>
                  <pic:spPr>
                    <a:xfrm>
                      <a:off x="0" y="0"/>
                      <a:ext cx="8839200" cy="13246100"/>
                    </a:xfrm>
                    <a:prstGeom prst="rect">
                      <a:avLst/>
                    </a:prstGeom>
                  </pic:spPr>
                </pic:pic>
              </a:graphicData>
            </a:graphic>
          </wp:anchor>
        </w:drawing>
      </w:r>
      <w:r>
        <w:rPr>
          <w:b/>
          <w:spacing w:val="-1"/>
          <w:sz w:val="36"/>
        </w:rPr>
        <w:t>停车列检库 双周检</w:t>
      </w:r>
      <w:r>
        <w:rPr>
          <w:b/>
          <w:sz w:val="36"/>
        </w:rPr>
        <w:t>/季检库</w:t>
      </w:r>
    </w:p>
    <w:p>
      <w:pPr>
        <w:pStyle w:val="BodyText"/>
        <w:spacing w:before="6"/>
        <w:rPr>
          <w:b/>
          <w:sz w:val="28"/>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9"/>
        <w:gridCol w:w="2468"/>
        <w:gridCol w:w="6436"/>
        <w:gridCol w:w="738"/>
        <w:gridCol w:w="1468"/>
        <w:gridCol w:w="1657"/>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869" w:type="dxa"/>
          </w:tcPr>
          <w:p>
            <w:pPr>
              <w:pStyle w:val="TableParagraph"/>
              <w:spacing w:line="359" w:lineRule="exact"/>
              <w:ind w:left="50"/>
              <w:rPr>
                <w:sz w:val="31"/>
              </w:rPr>
            </w:pPr>
            <w:r>
              <w:rPr>
                <w:sz w:val="31"/>
              </w:rPr>
              <w:t>95</w:t>
            </w:r>
          </w:p>
        </w:tc>
        <w:tc>
          <w:tcPr>
            <w:tcW w:w="2468" w:type="dxa"/>
          </w:tcPr>
          <w:p>
            <w:pPr>
              <w:pStyle w:val="TableParagraph"/>
              <w:spacing w:line="359" w:lineRule="exact"/>
              <w:ind w:left="343"/>
              <w:rPr>
                <w:sz w:val="31"/>
              </w:rPr>
            </w:pPr>
            <w:r>
              <w:rPr>
                <w:sz w:val="31"/>
              </w:rPr>
              <w:t>风机</w:t>
            </w:r>
          </w:p>
        </w:tc>
        <w:tc>
          <w:tcPr>
            <w:tcW w:w="6436" w:type="dxa"/>
          </w:tcPr>
          <w:p>
            <w:pPr>
              <w:pStyle w:val="TableParagraph"/>
              <w:spacing w:line="359" w:lineRule="exact"/>
              <w:ind w:left="223"/>
              <w:rPr>
                <w:sz w:val="31"/>
              </w:rPr>
            </w:pPr>
            <w:r>
              <w:rPr>
                <w:spacing w:val="-4"/>
                <w:sz w:val="31"/>
              </w:rPr>
              <w:t xml:space="preserve">高效低噪混流式,风量 </w:t>
            </w:r>
            <w:r>
              <w:rPr>
                <w:sz w:val="31"/>
              </w:rPr>
              <w:t>56666m³/h</w:t>
            </w:r>
            <w:r>
              <w:rPr>
                <w:spacing w:val="-9"/>
                <w:sz w:val="31"/>
              </w:rPr>
              <w:t xml:space="preserve">,功率 </w:t>
            </w:r>
            <w:r>
              <w:rPr>
                <w:sz w:val="31"/>
              </w:rPr>
              <w:t>17KW</w:t>
            </w:r>
          </w:p>
        </w:tc>
        <w:tc>
          <w:tcPr>
            <w:tcW w:w="738" w:type="dxa"/>
          </w:tcPr>
          <w:p>
            <w:pPr>
              <w:pStyle w:val="TableParagraph"/>
              <w:spacing w:line="359" w:lineRule="exact"/>
              <w:ind w:left="81"/>
              <w:rPr>
                <w:sz w:val="31"/>
              </w:rPr>
            </w:pPr>
            <w:r>
              <w:rPr>
                <w:w w:val="102"/>
                <w:sz w:val="31"/>
              </w:rPr>
              <w:t>台</w:t>
            </w:r>
          </w:p>
        </w:tc>
        <w:tc>
          <w:tcPr>
            <w:tcW w:w="1468" w:type="dxa"/>
          </w:tcPr>
          <w:p>
            <w:pPr>
              <w:pStyle w:val="TableParagraph"/>
              <w:spacing w:line="359" w:lineRule="exact"/>
              <w:ind w:left="340"/>
              <w:rPr>
                <w:sz w:val="31"/>
              </w:rPr>
            </w:pPr>
            <w:r>
              <w:rPr>
                <w:sz w:val="31"/>
              </w:rPr>
              <w:t>11</w:t>
            </w:r>
          </w:p>
        </w:tc>
        <w:tc>
          <w:tcPr>
            <w:tcW w:w="1657" w:type="dxa"/>
          </w:tcPr>
          <w:p>
            <w:pPr>
              <w:pStyle w:val="TableParagraph"/>
              <w:spacing w:line="359" w:lineRule="exact"/>
              <w:ind w:left="493"/>
              <w:rPr>
                <w:sz w:val="31"/>
              </w:rPr>
            </w:pPr>
            <w:r>
              <w:rPr>
                <w:spacing w:val="3"/>
                <w:sz w:val="31"/>
              </w:rPr>
              <w:t>单 速风</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rPr>
                <w:rFonts w:ascii="Times New Roman"/>
                <w:sz w:val="30"/>
              </w:rPr>
            </w:pP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w w:val="102"/>
                <w:sz w:val="31"/>
              </w:rPr>
              <w:t>机</w:t>
            </w:r>
          </w:p>
        </w:tc>
      </w:tr>
      <w:tr>
        <w:tblPrEx>
          <w:tblW w:w="0" w:type="auto"/>
          <w:jc w:val="left"/>
          <w:tblInd w:w="2280" w:type="dxa"/>
          <w:tblLayout w:type="fixed"/>
          <w:tblCellMar>
            <w:top w:w="0" w:type="dxa"/>
            <w:left w:w="0" w:type="dxa"/>
            <w:bottom w:w="0" w:type="dxa"/>
            <w:right w:w="0" w:type="dxa"/>
          </w:tblCellMar>
          <w:tblLook w:val="01E0"/>
        </w:tblPrEx>
        <w:trPr>
          <w:trHeight w:val="613"/>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pacing w:val="-18"/>
                <w:w w:val="102"/>
                <w:sz w:val="31"/>
              </w:rPr>
              <w:t>高效低噪混流式，风量</w:t>
            </w:r>
            <w:r>
              <w:rPr>
                <w:spacing w:val="-87"/>
                <w:sz w:val="31"/>
              </w:rPr>
              <w:t xml:space="preserve"> </w:t>
            </w:r>
            <w:r>
              <w:rPr>
                <w:w w:val="102"/>
                <w:sz w:val="31"/>
              </w:rPr>
              <w:t>35380</w:t>
            </w:r>
            <w:r>
              <w:rPr>
                <w:spacing w:val="-7"/>
                <w:w w:val="102"/>
                <w:sz w:val="31"/>
              </w:rPr>
              <w:t>m</w:t>
            </w:r>
            <w:r>
              <w:rPr>
                <w:spacing w:val="-1"/>
                <w:w w:val="102"/>
                <w:sz w:val="31"/>
              </w:rPr>
              <w:t>³</w:t>
            </w:r>
            <w:r>
              <w:rPr>
                <w:w w:val="102"/>
                <w:sz w:val="31"/>
              </w:rPr>
              <w:t>/</w:t>
            </w:r>
            <w:r>
              <w:rPr>
                <w:spacing w:val="-4"/>
                <w:w w:val="102"/>
                <w:sz w:val="31"/>
              </w:rPr>
              <w:t>h</w:t>
            </w:r>
            <w:r>
              <w:rPr>
                <w:spacing w:val="-54"/>
                <w:w w:val="102"/>
                <w:sz w:val="31"/>
              </w:rPr>
              <w:t>，功率</w:t>
            </w:r>
            <w:r>
              <w:rPr>
                <w:spacing w:val="-87"/>
                <w:sz w:val="31"/>
              </w:rPr>
              <w:t xml:space="preserve"> </w:t>
            </w:r>
            <w:r>
              <w:rPr>
                <w:w w:val="102"/>
                <w:sz w:val="31"/>
              </w:rPr>
              <w:t>11KW</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9</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606"/>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176"/>
              <w:ind w:left="223"/>
              <w:rPr>
                <w:sz w:val="31"/>
              </w:rPr>
            </w:pPr>
            <w:r>
              <w:rPr>
                <w:spacing w:val="6"/>
                <w:sz w:val="31"/>
              </w:rPr>
              <w:t xml:space="preserve">混流式消防高温风机，风量 </w:t>
            </w:r>
            <w:r>
              <w:rPr>
                <w:sz w:val="31"/>
              </w:rPr>
              <w:t>26472m³/h，功</w:t>
            </w:r>
          </w:p>
        </w:tc>
        <w:tc>
          <w:tcPr>
            <w:tcW w:w="738" w:type="dxa"/>
          </w:tcPr>
          <w:p>
            <w:pPr>
              <w:pStyle w:val="TableParagraph"/>
              <w:spacing w:before="176"/>
              <w:ind w:left="81"/>
              <w:rPr>
                <w:sz w:val="31"/>
              </w:rPr>
            </w:pPr>
            <w:r>
              <w:rPr>
                <w:w w:val="102"/>
                <w:sz w:val="31"/>
              </w:rPr>
              <w:t>台</w:t>
            </w:r>
          </w:p>
        </w:tc>
        <w:tc>
          <w:tcPr>
            <w:tcW w:w="1468" w:type="dxa"/>
          </w:tcPr>
          <w:p>
            <w:pPr>
              <w:pStyle w:val="TableParagraph"/>
              <w:spacing w:before="176"/>
              <w:ind w:left="340"/>
              <w:rPr>
                <w:sz w:val="31"/>
              </w:rPr>
            </w:pPr>
            <w:r>
              <w:rPr>
                <w:w w:val="102"/>
                <w:sz w:val="31"/>
              </w:rPr>
              <w:t>1</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38"/>
              <w:ind w:left="223"/>
              <w:rPr>
                <w:sz w:val="31"/>
              </w:rPr>
            </w:pPr>
            <w:r>
              <w:rPr>
                <w:spacing w:val="-36"/>
                <w:sz w:val="31"/>
              </w:rPr>
              <w:t xml:space="preserve">率 </w:t>
            </w:r>
            <w:r>
              <w:rPr>
                <w:sz w:val="31"/>
              </w:rPr>
              <w:t>11KW</w:t>
            </w: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pacing w:val="-18"/>
                <w:w w:val="102"/>
                <w:sz w:val="31"/>
              </w:rPr>
              <w:t>管道式离心风机，风量</w:t>
            </w:r>
            <w:r>
              <w:rPr>
                <w:spacing w:val="-87"/>
                <w:sz w:val="31"/>
              </w:rPr>
              <w:t xml:space="preserve"> </w:t>
            </w:r>
            <w:r>
              <w:rPr>
                <w:w w:val="102"/>
                <w:sz w:val="31"/>
              </w:rPr>
              <w:t>600</w:t>
            </w:r>
            <w:r>
              <w:rPr>
                <w:spacing w:val="-7"/>
                <w:w w:val="102"/>
                <w:sz w:val="31"/>
              </w:rPr>
              <w:t>m</w:t>
            </w:r>
            <w:r>
              <w:rPr>
                <w:spacing w:val="-1"/>
                <w:w w:val="102"/>
                <w:sz w:val="31"/>
              </w:rPr>
              <w:t>³</w:t>
            </w:r>
            <w:r>
              <w:rPr>
                <w:w w:val="102"/>
                <w:sz w:val="31"/>
              </w:rPr>
              <w:t>/h</w:t>
            </w:r>
            <w:r>
              <w:rPr>
                <w:spacing w:val="-54"/>
                <w:w w:val="102"/>
                <w:sz w:val="31"/>
              </w:rPr>
              <w:t>，功率</w:t>
            </w:r>
            <w:r>
              <w:rPr>
                <w:spacing w:val="-87"/>
                <w:sz w:val="31"/>
              </w:rPr>
              <w:t xml:space="preserve"> </w:t>
            </w:r>
            <w:r>
              <w:rPr>
                <w:w w:val="102"/>
                <w:sz w:val="31"/>
              </w:rPr>
              <w:t>0.09KW</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1</w:t>
            </w:r>
          </w:p>
        </w:tc>
        <w:tc>
          <w:tcPr>
            <w:tcW w:w="1657" w:type="dxa"/>
          </w:tcPr>
          <w:p>
            <w:pPr>
              <w:pStyle w:val="TableParagraph"/>
              <w:spacing w:before="45"/>
              <w:ind w:left="493"/>
              <w:rPr>
                <w:sz w:val="31"/>
              </w:rPr>
            </w:pPr>
            <w:r>
              <w:rPr>
                <w:spacing w:val="3"/>
                <w:sz w:val="31"/>
              </w:rPr>
              <w:t>火 灾时</w:t>
            </w:r>
          </w:p>
        </w:tc>
      </w:tr>
      <w:tr>
        <w:tblPrEx>
          <w:tblW w:w="0" w:type="auto"/>
          <w:jc w:val="left"/>
          <w:tblInd w:w="2280" w:type="dxa"/>
          <w:tblLayout w:type="fixed"/>
          <w:tblCellMar>
            <w:top w:w="0" w:type="dxa"/>
            <w:left w:w="0" w:type="dxa"/>
            <w:bottom w:w="0" w:type="dxa"/>
            <w:right w:w="0" w:type="dxa"/>
          </w:tblCellMar>
          <w:tblLook w:val="01E0"/>
        </w:tblPrEx>
        <w:trPr>
          <w:trHeight w:val="1440"/>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52" w:line="283" w:lineRule="auto"/>
              <w:ind w:left="223" w:right="224"/>
              <w:rPr>
                <w:sz w:val="31"/>
              </w:rPr>
            </w:pPr>
            <w:r>
              <w:rPr>
                <w:spacing w:val="-5"/>
                <w:sz w:val="31"/>
              </w:rPr>
              <w:t xml:space="preserve">管道式离心风机，风量 </w:t>
            </w:r>
            <w:r>
              <w:rPr>
                <w:sz w:val="31"/>
              </w:rPr>
              <w:t>2100m³/h</w:t>
            </w:r>
            <w:r>
              <w:rPr>
                <w:spacing w:val="-9"/>
                <w:sz w:val="31"/>
              </w:rPr>
              <w:t xml:space="preserve">，功率 </w:t>
            </w:r>
            <w:r>
              <w:rPr>
                <w:sz w:val="31"/>
              </w:rPr>
              <w:t>0。18KW</w:t>
            </w:r>
          </w:p>
          <w:p>
            <w:pPr>
              <w:pStyle w:val="TableParagraph"/>
              <w:spacing w:before="13"/>
              <w:ind w:left="223"/>
              <w:rPr>
                <w:sz w:val="31"/>
              </w:rPr>
            </w:pPr>
            <w:r>
              <w:rPr>
                <w:spacing w:val="-2"/>
                <w:w w:val="102"/>
                <w:sz w:val="31"/>
              </w:rPr>
              <w:t>管道式离心风机,风量</w:t>
            </w:r>
            <w:r>
              <w:rPr>
                <w:spacing w:val="-87"/>
                <w:sz w:val="31"/>
              </w:rPr>
              <w:t xml:space="preserve"> </w:t>
            </w:r>
            <w:r>
              <w:rPr>
                <w:w w:val="102"/>
                <w:sz w:val="31"/>
              </w:rPr>
              <w:t>700</w:t>
            </w:r>
            <w:r>
              <w:rPr>
                <w:spacing w:val="-7"/>
                <w:w w:val="102"/>
                <w:sz w:val="31"/>
              </w:rPr>
              <w:t>m</w:t>
            </w:r>
            <w:r>
              <w:rPr>
                <w:spacing w:val="-1"/>
                <w:w w:val="102"/>
                <w:sz w:val="31"/>
              </w:rPr>
              <w:t>³</w:t>
            </w:r>
            <w:r>
              <w:rPr>
                <w:w w:val="102"/>
                <w:sz w:val="31"/>
              </w:rPr>
              <w:t>/h</w:t>
            </w:r>
            <w:r>
              <w:rPr>
                <w:spacing w:val="-54"/>
                <w:w w:val="102"/>
                <w:sz w:val="31"/>
              </w:rPr>
              <w:t>，功率</w:t>
            </w:r>
            <w:r>
              <w:rPr>
                <w:spacing w:val="-87"/>
                <w:sz w:val="31"/>
              </w:rPr>
              <w:t xml:space="preserve"> </w:t>
            </w:r>
            <w:r>
              <w:rPr>
                <w:w w:val="102"/>
                <w:sz w:val="31"/>
              </w:rPr>
              <w:t>0.09KW</w:t>
            </w:r>
          </w:p>
        </w:tc>
        <w:tc>
          <w:tcPr>
            <w:tcW w:w="738" w:type="dxa"/>
          </w:tcPr>
          <w:p>
            <w:pPr>
              <w:pStyle w:val="TableParagraph"/>
              <w:spacing w:before="52"/>
              <w:ind w:left="81"/>
              <w:rPr>
                <w:sz w:val="31"/>
              </w:rPr>
            </w:pPr>
            <w:r>
              <w:rPr>
                <w:w w:val="102"/>
                <w:sz w:val="31"/>
              </w:rPr>
              <w:t>台</w:t>
            </w:r>
          </w:p>
          <w:p>
            <w:pPr>
              <w:pStyle w:val="TableParagraph"/>
              <w:spacing w:before="2"/>
              <w:rPr>
                <w:b/>
                <w:sz w:val="43"/>
              </w:rPr>
            </w:pPr>
          </w:p>
          <w:p>
            <w:pPr>
              <w:pStyle w:val="TableParagraph"/>
              <w:ind w:left="81"/>
              <w:rPr>
                <w:sz w:val="31"/>
              </w:rPr>
            </w:pPr>
            <w:r>
              <w:rPr>
                <w:w w:val="102"/>
                <w:sz w:val="31"/>
              </w:rPr>
              <w:t>台</w:t>
            </w:r>
          </w:p>
        </w:tc>
        <w:tc>
          <w:tcPr>
            <w:tcW w:w="1468" w:type="dxa"/>
          </w:tcPr>
          <w:p>
            <w:pPr>
              <w:pStyle w:val="TableParagraph"/>
              <w:spacing w:before="52"/>
              <w:ind w:left="340"/>
              <w:rPr>
                <w:sz w:val="31"/>
              </w:rPr>
            </w:pPr>
            <w:r>
              <w:rPr>
                <w:w w:val="102"/>
                <w:sz w:val="31"/>
              </w:rPr>
              <w:t>1</w:t>
            </w:r>
          </w:p>
          <w:p>
            <w:pPr>
              <w:pStyle w:val="TableParagraph"/>
              <w:spacing w:before="2"/>
              <w:rPr>
                <w:b/>
                <w:sz w:val="43"/>
              </w:rPr>
            </w:pPr>
          </w:p>
          <w:p>
            <w:pPr>
              <w:pStyle w:val="TableParagraph"/>
              <w:ind w:left="340"/>
              <w:rPr>
                <w:sz w:val="31"/>
              </w:rPr>
            </w:pPr>
            <w:r>
              <w:rPr>
                <w:w w:val="102"/>
                <w:sz w:val="31"/>
              </w:rPr>
              <w:t>3</w:t>
            </w:r>
          </w:p>
        </w:tc>
        <w:tc>
          <w:tcPr>
            <w:tcW w:w="1657" w:type="dxa"/>
          </w:tcPr>
          <w:p>
            <w:pPr>
              <w:pStyle w:val="TableParagraph"/>
              <w:spacing w:before="38"/>
              <w:ind w:left="493"/>
              <w:rPr>
                <w:sz w:val="31"/>
              </w:rPr>
            </w:pPr>
            <w:r>
              <w:rPr>
                <w:spacing w:val="3"/>
                <w:sz w:val="31"/>
              </w:rPr>
              <w:t>关 闭气</w:t>
            </w:r>
          </w:p>
          <w:p>
            <w:pPr>
              <w:pStyle w:val="TableParagraph"/>
              <w:spacing w:before="8" w:line="460" w:lineRule="atLeast"/>
              <w:ind w:left="493" w:right="50"/>
              <w:rPr>
                <w:sz w:val="31"/>
              </w:rPr>
            </w:pPr>
            <w:r>
              <w:rPr>
                <w:spacing w:val="1"/>
                <w:sz w:val="31"/>
              </w:rPr>
              <w:t>体 灭火</w:t>
            </w:r>
            <w:r>
              <w:rPr>
                <w:sz w:val="31"/>
              </w:rPr>
              <w:t>后开启</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pacing w:val="-4"/>
                <w:sz w:val="31"/>
              </w:rPr>
              <w:t xml:space="preserve">管道式离心风机，风量 </w:t>
            </w:r>
            <w:r>
              <w:rPr>
                <w:sz w:val="31"/>
              </w:rPr>
              <w:t>1000m³/h</w:t>
            </w:r>
            <w:r>
              <w:rPr>
                <w:spacing w:val="-5"/>
                <w:sz w:val="31"/>
              </w:rPr>
              <w:t xml:space="preserve">，功率 </w:t>
            </w:r>
            <w:r>
              <w:rPr>
                <w:sz w:val="31"/>
              </w:rPr>
              <w:t>0。</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2</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6"/>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38"/>
              <w:ind w:left="223"/>
              <w:rPr>
                <w:sz w:val="31"/>
              </w:rPr>
            </w:pPr>
            <w:r>
              <w:rPr>
                <w:sz w:val="31"/>
              </w:rPr>
              <w:t>18KW</w:t>
            </w: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7"/>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7"/>
              <w:ind w:left="223"/>
              <w:rPr>
                <w:sz w:val="31"/>
              </w:rPr>
            </w:pPr>
            <w:r>
              <w:rPr>
                <w:spacing w:val="-5"/>
                <w:sz w:val="31"/>
              </w:rPr>
              <w:t xml:space="preserve">轴流风机，风量 </w:t>
            </w:r>
            <w:r>
              <w:rPr>
                <w:sz w:val="31"/>
              </w:rPr>
              <w:t>68085m³/h</w:t>
            </w:r>
            <w:r>
              <w:rPr>
                <w:spacing w:val="-6"/>
                <w:sz w:val="31"/>
              </w:rPr>
              <w:t xml:space="preserve">，功率 </w:t>
            </w:r>
            <w:r>
              <w:rPr>
                <w:sz w:val="31"/>
              </w:rPr>
              <w:t>18.5KW</w:t>
            </w:r>
          </w:p>
        </w:tc>
        <w:tc>
          <w:tcPr>
            <w:tcW w:w="738" w:type="dxa"/>
          </w:tcPr>
          <w:p>
            <w:pPr>
              <w:pStyle w:val="TableParagraph"/>
              <w:spacing w:before="47"/>
              <w:ind w:left="81"/>
              <w:rPr>
                <w:sz w:val="31"/>
              </w:rPr>
            </w:pPr>
            <w:r>
              <w:rPr>
                <w:w w:val="102"/>
                <w:sz w:val="31"/>
              </w:rPr>
              <w:t>台</w:t>
            </w:r>
          </w:p>
        </w:tc>
        <w:tc>
          <w:tcPr>
            <w:tcW w:w="1468" w:type="dxa"/>
          </w:tcPr>
          <w:p>
            <w:pPr>
              <w:pStyle w:val="TableParagraph"/>
              <w:spacing w:before="47"/>
              <w:ind w:left="340"/>
              <w:rPr>
                <w:sz w:val="31"/>
              </w:rPr>
            </w:pPr>
            <w:r>
              <w:rPr>
                <w:w w:val="102"/>
                <w:sz w:val="31"/>
              </w:rPr>
              <w:t>1</w:t>
            </w:r>
          </w:p>
        </w:tc>
        <w:tc>
          <w:tcPr>
            <w:tcW w:w="1657" w:type="dxa"/>
          </w:tcPr>
          <w:p>
            <w:pPr>
              <w:pStyle w:val="TableParagraph"/>
              <w:tabs>
                <w:tab w:val="left" w:pos="1288"/>
              </w:tabs>
              <w:spacing w:before="47"/>
              <w:ind w:left="493"/>
              <w:rPr>
                <w:sz w:val="31"/>
              </w:rPr>
            </w:pPr>
            <w:r>
              <w:rPr>
                <w:sz w:val="31"/>
              </w:rPr>
              <w:t>吊</w:t>
              <w:tab/>
              <w:t>装</w:t>
            </w:r>
          </w:p>
        </w:tc>
      </w:tr>
      <w:tr>
        <w:tblPrEx>
          <w:tblW w:w="0" w:type="auto"/>
          <w:jc w:val="left"/>
          <w:tblInd w:w="2280" w:type="dxa"/>
          <w:tblLayout w:type="fixed"/>
          <w:tblCellMar>
            <w:top w:w="0" w:type="dxa"/>
            <w:left w:w="0" w:type="dxa"/>
            <w:bottom w:w="0" w:type="dxa"/>
            <w:right w:w="0" w:type="dxa"/>
          </w:tblCellMar>
          <w:tblLook w:val="01E0"/>
        </w:tblPrEx>
        <w:trPr>
          <w:trHeight w:val="467"/>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rPr>
                <w:rFonts w:ascii="Times New Roman"/>
                <w:sz w:val="30"/>
              </w:rPr>
            </w:pP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spacing w:val="3"/>
                <w:sz w:val="31"/>
              </w:rPr>
              <w:t>就 地加</w:t>
            </w:r>
          </w:p>
        </w:tc>
      </w:tr>
      <w:tr>
        <w:tblPrEx>
          <w:tblW w:w="0" w:type="auto"/>
          <w:jc w:val="left"/>
          <w:tblInd w:w="2280" w:type="dxa"/>
          <w:tblLayout w:type="fixed"/>
          <w:tblCellMar>
            <w:top w:w="0" w:type="dxa"/>
            <w:left w:w="0" w:type="dxa"/>
            <w:bottom w:w="0" w:type="dxa"/>
            <w:right w:w="0" w:type="dxa"/>
          </w:tblCellMar>
          <w:tblLook w:val="01E0"/>
        </w:tblPrEx>
        <w:trPr>
          <w:trHeight w:val="468"/>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rPr>
                <w:rFonts w:ascii="Times New Roman"/>
                <w:sz w:val="30"/>
              </w:rPr>
            </w:pP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spacing w:val="3"/>
                <w:sz w:val="31"/>
              </w:rPr>
              <w:t>集 中控</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rPr>
                <w:rFonts w:ascii="Times New Roman"/>
                <w:sz w:val="30"/>
              </w:rPr>
            </w:pP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w w:val="102"/>
                <w:sz w:val="31"/>
              </w:rPr>
              <w:t>制</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96</w:t>
            </w:r>
          </w:p>
        </w:tc>
        <w:tc>
          <w:tcPr>
            <w:tcW w:w="2468" w:type="dxa"/>
          </w:tcPr>
          <w:p>
            <w:pPr>
              <w:pStyle w:val="TableParagraph"/>
              <w:spacing w:before="45"/>
              <w:ind w:left="343"/>
              <w:rPr>
                <w:sz w:val="31"/>
              </w:rPr>
            </w:pPr>
            <w:r>
              <w:rPr>
                <w:sz w:val="31"/>
              </w:rPr>
              <w:t>柜式风机盘管</w:t>
            </w:r>
          </w:p>
        </w:tc>
        <w:tc>
          <w:tcPr>
            <w:tcW w:w="6436" w:type="dxa"/>
          </w:tcPr>
          <w:p>
            <w:pPr>
              <w:pStyle w:val="TableParagraph"/>
              <w:spacing w:before="45"/>
              <w:ind w:left="223"/>
              <w:rPr>
                <w:sz w:val="31"/>
              </w:rPr>
            </w:pPr>
            <w:r>
              <w:rPr>
                <w:sz w:val="31"/>
              </w:rPr>
              <w:t>GL1。0</w:t>
            </w:r>
            <w:r>
              <w:rPr>
                <w:spacing w:val="4"/>
                <w:sz w:val="31"/>
              </w:rPr>
              <w:t xml:space="preserve">，风量 </w:t>
            </w:r>
            <w:r>
              <w:rPr>
                <w:sz w:val="31"/>
              </w:rPr>
              <w:t>1000m³/h</w:t>
            </w:r>
            <w:r>
              <w:rPr>
                <w:spacing w:val="4"/>
                <w:sz w:val="31"/>
              </w:rPr>
              <w:t xml:space="preserve">，功率 </w:t>
            </w:r>
            <w:r>
              <w:rPr>
                <w:sz w:val="31"/>
              </w:rPr>
              <w:t>180W，制冷</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sz w:val="31"/>
              </w:rPr>
              <w:t>97</w:t>
            </w:r>
          </w:p>
        </w:tc>
        <w:tc>
          <w:tcPr>
            <w:tcW w:w="1657" w:type="dxa"/>
          </w:tcPr>
          <w:p>
            <w:pPr>
              <w:pStyle w:val="TableParagraph"/>
              <w:spacing w:before="45"/>
              <w:ind w:left="493"/>
              <w:rPr>
                <w:sz w:val="31"/>
              </w:rPr>
            </w:pPr>
            <w:r>
              <w:rPr>
                <w:spacing w:val="-39"/>
                <w:sz w:val="31"/>
              </w:rPr>
              <w:t>单冷、自</w:t>
            </w:r>
          </w:p>
        </w:tc>
      </w:tr>
      <w:tr>
        <w:tblPrEx>
          <w:tblW w:w="0" w:type="auto"/>
          <w:jc w:val="left"/>
          <w:tblInd w:w="2280" w:type="dxa"/>
          <w:tblLayout w:type="fixed"/>
          <w:tblCellMar>
            <w:top w:w="0" w:type="dxa"/>
            <w:left w:w="0" w:type="dxa"/>
            <w:bottom w:w="0" w:type="dxa"/>
            <w:right w:w="0" w:type="dxa"/>
          </w:tblCellMar>
          <w:tblLook w:val="01E0"/>
        </w:tblPrEx>
        <w:trPr>
          <w:trHeight w:val="467"/>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38"/>
              <w:ind w:left="223"/>
              <w:rPr>
                <w:sz w:val="31"/>
              </w:rPr>
            </w:pPr>
            <w:r>
              <w:rPr>
                <w:spacing w:val="-36"/>
                <w:sz w:val="31"/>
              </w:rPr>
              <w:t xml:space="preserve">量 </w:t>
            </w:r>
            <w:r>
              <w:rPr>
                <w:sz w:val="31"/>
              </w:rPr>
              <w:t>6000W</w:t>
            </w: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spacing w:val="3"/>
                <w:sz w:val="31"/>
              </w:rPr>
              <w:t>带 控制</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rPr>
                <w:rFonts w:ascii="Times New Roman"/>
                <w:sz w:val="30"/>
              </w:rPr>
            </w:pP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sz w:val="31"/>
              </w:rPr>
              <w:t>面板</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97</w:t>
            </w:r>
          </w:p>
        </w:tc>
        <w:tc>
          <w:tcPr>
            <w:tcW w:w="2468" w:type="dxa"/>
          </w:tcPr>
          <w:p>
            <w:pPr>
              <w:pStyle w:val="TableParagraph"/>
              <w:spacing w:before="45"/>
              <w:ind w:left="343"/>
              <w:rPr>
                <w:sz w:val="31"/>
              </w:rPr>
            </w:pPr>
            <w:r>
              <w:rPr>
                <w:sz w:val="31"/>
              </w:rPr>
              <w:t>移动风扇</w:t>
            </w:r>
          </w:p>
        </w:tc>
        <w:tc>
          <w:tcPr>
            <w:tcW w:w="6436" w:type="dxa"/>
          </w:tcPr>
          <w:p>
            <w:pPr>
              <w:pStyle w:val="TableParagraph"/>
              <w:spacing w:before="45"/>
              <w:ind w:left="223"/>
              <w:rPr>
                <w:sz w:val="31"/>
              </w:rPr>
            </w:pPr>
            <w:r>
              <w:rPr>
                <w:spacing w:val="-6"/>
                <w:sz w:val="31"/>
              </w:rPr>
              <w:t xml:space="preserve">移动风扇，风量 </w:t>
            </w:r>
            <w:r>
              <w:rPr>
                <w:sz w:val="31"/>
              </w:rPr>
              <w:t>4000m³/h</w:t>
            </w:r>
            <w:r>
              <w:rPr>
                <w:spacing w:val="-7"/>
                <w:sz w:val="31"/>
              </w:rPr>
              <w:t xml:space="preserve">，功率 </w:t>
            </w:r>
            <w:r>
              <w:rPr>
                <w:sz w:val="31"/>
              </w:rPr>
              <w:t>400W，</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sz w:val="31"/>
              </w:rPr>
              <w:t>84</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98</w:t>
            </w:r>
          </w:p>
        </w:tc>
        <w:tc>
          <w:tcPr>
            <w:tcW w:w="2468" w:type="dxa"/>
          </w:tcPr>
          <w:p>
            <w:pPr>
              <w:pStyle w:val="TableParagraph"/>
              <w:spacing w:before="45"/>
              <w:ind w:left="343"/>
              <w:rPr>
                <w:sz w:val="31"/>
              </w:rPr>
            </w:pPr>
            <w:r>
              <w:rPr>
                <w:sz w:val="31"/>
              </w:rPr>
              <w:t>高静压管道式</w:t>
            </w:r>
          </w:p>
        </w:tc>
        <w:tc>
          <w:tcPr>
            <w:tcW w:w="6436" w:type="dxa"/>
          </w:tcPr>
          <w:p>
            <w:pPr>
              <w:pStyle w:val="TableParagraph"/>
              <w:spacing w:before="45"/>
              <w:ind w:left="223"/>
              <w:rPr>
                <w:sz w:val="31"/>
              </w:rPr>
            </w:pPr>
            <w:r>
              <w:rPr>
                <w:sz w:val="31"/>
              </w:rPr>
              <w:t>MDB100L</w:t>
            </w:r>
            <w:r>
              <w:rPr>
                <w:spacing w:val="4"/>
                <w:sz w:val="31"/>
              </w:rPr>
              <w:t xml:space="preserve">，风量 </w:t>
            </w:r>
            <w:r>
              <w:rPr>
                <w:sz w:val="31"/>
              </w:rPr>
              <w:t>4200m³/h</w:t>
            </w:r>
            <w:r>
              <w:rPr>
                <w:spacing w:val="5"/>
                <w:sz w:val="31"/>
              </w:rPr>
              <w:t xml:space="preserve">,功率 </w:t>
            </w:r>
            <w:r>
              <w:rPr>
                <w:sz w:val="31"/>
              </w:rPr>
              <w:t>11KW，制冷</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1</w:t>
            </w:r>
          </w:p>
        </w:tc>
        <w:tc>
          <w:tcPr>
            <w:tcW w:w="1657" w:type="dxa"/>
          </w:tcPr>
          <w:p>
            <w:pPr>
              <w:pStyle w:val="TableParagraph"/>
              <w:spacing w:before="45"/>
              <w:ind w:left="493"/>
              <w:rPr>
                <w:sz w:val="31"/>
              </w:rPr>
            </w:pPr>
            <w:r>
              <w:rPr>
                <w:spacing w:val="-39"/>
                <w:sz w:val="31"/>
              </w:rPr>
              <w:t>单冷，配</w:t>
            </w:r>
          </w:p>
        </w:tc>
      </w:tr>
      <w:tr>
        <w:tblPrEx>
          <w:tblW w:w="0" w:type="auto"/>
          <w:jc w:val="left"/>
          <w:tblInd w:w="2280" w:type="dxa"/>
          <w:tblLayout w:type="fixed"/>
          <w:tblCellMar>
            <w:top w:w="0" w:type="dxa"/>
            <w:left w:w="0" w:type="dxa"/>
            <w:bottom w:w="0" w:type="dxa"/>
            <w:right w:w="0" w:type="dxa"/>
          </w:tblCellMar>
          <w:tblLook w:val="01E0"/>
        </w:tblPrEx>
        <w:trPr>
          <w:trHeight w:val="468"/>
          <w:jc w:val="left"/>
        </w:trPr>
        <w:tc>
          <w:tcPr>
            <w:tcW w:w="869" w:type="dxa"/>
          </w:tcPr>
          <w:p>
            <w:pPr>
              <w:pStyle w:val="TableParagraph"/>
              <w:rPr>
                <w:rFonts w:ascii="Times New Roman"/>
                <w:sz w:val="30"/>
              </w:rPr>
            </w:pPr>
          </w:p>
        </w:tc>
        <w:tc>
          <w:tcPr>
            <w:tcW w:w="2468" w:type="dxa"/>
          </w:tcPr>
          <w:p>
            <w:pPr>
              <w:pStyle w:val="TableParagraph"/>
              <w:spacing w:before="38"/>
              <w:ind w:left="343"/>
              <w:rPr>
                <w:sz w:val="31"/>
              </w:rPr>
            </w:pPr>
            <w:r>
              <w:rPr>
                <w:sz w:val="31"/>
              </w:rPr>
              <w:t>分体空调器</w:t>
            </w:r>
          </w:p>
        </w:tc>
        <w:tc>
          <w:tcPr>
            <w:tcW w:w="6436" w:type="dxa"/>
          </w:tcPr>
          <w:p>
            <w:pPr>
              <w:pStyle w:val="TableParagraph"/>
              <w:spacing w:before="38"/>
              <w:ind w:left="223"/>
              <w:rPr>
                <w:sz w:val="31"/>
              </w:rPr>
            </w:pPr>
            <w:r>
              <w:rPr>
                <w:spacing w:val="-36"/>
                <w:sz w:val="31"/>
              </w:rPr>
              <w:t xml:space="preserve">量 </w:t>
            </w:r>
            <w:r>
              <w:rPr>
                <w:sz w:val="31"/>
              </w:rPr>
              <w:t>26KW</w:t>
            </w: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spacing w:val="3"/>
                <w:sz w:val="31"/>
              </w:rPr>
              <w:t>电 在室</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rPr>
                <w:rFonts w:ascii="Times New Roman"/>
                <w:sz w:val="30"/>
              </w:rPr>
            </w:pP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spacing w:before="38"/>
              <w:ind w:left="493"/>
              <w:rPr>
                <w:sz w:val="31"/>
              </w:rPr>
            </w:pPr>
            <w:r>
              <w:rPr>
                <w:sz w:val="31"/>
              </w:rPr>
              <w:t>外机</w:t>
            </w: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99</w:t>
            </w:r>
          </w:p>
        </w:tc>
        <w:tc>
          <w:tcPr>
            <w:tcW w:w="2468" w:type="dxa"/>
          </w:tcPr>
          <w:p>
            <w:pPr>
              <w:pStyle w:val="TableParagraph"/>
              <w:spacing w:before="45"/>
              <w:ind w:left="343"/>
              <w:rPr>
                <w:sz w:val="31"/>
              </w:rPr>
            </w:pPr>
            <w:r>
              <w:rPr>
                <w:sz w:val="31"/>
              </w:rPr>
              <w:t>直接蒸发式空</w:t>
            </w:r>
          </w:p>
        </w:tc>
        <w:tc>
          <w:tcPr>
            <w:tcW w:w="6436" w:type="dxa"/>
          </w:tcPr>
          <w:p>
            <w:pPr>
              <w:pStyle w:val="TableParagraph"/>
              <w:spacing w:before="45"/>
              <w:ind w:left="223"/>
              <w:rPr>
                <w:sz w:val="31"/>
              </w:rPr>
            </w:pPr>
            <w:r>
              <w:rPr>
                <w:sz w:val="31"/>
              </w:rPr>
              <w:t>1。5HP</w:t>
            </w:r>
            <w:r>
              <w:rPr>
                <w:spacing w:val="-18"/>
                <w:sz w:val="31"/>
              </w:rPr>
              <w:t xml:space="preserve"> 壁挂式，制冷量 </w:t>
            </w:r>
            <w:r>
              <w:rPr>
                <w:sz w:val="31"/>
              </w:rPr>
              <w:t>5kw</w:t>
            </w:r>
            <w:r>
              <w:rPr>
                <w:spacing w:val="-17"/>
                <w:sz w:val="31"/>
              </w:rPr>
              <w:t xml:space="preserve">，功率 </w:t>
            </w:r>
            <w:r>
              <w:rPr>
                <w:sz w:val="31"/>
              </w:rPr>
              <w:t>2KW</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sz w:val="31"/>
              </w:rPr>
              <w:t>14</w:t>
            </w:r>
          </w:p>
        </w:tc>
        <w:tc>
          <w:tcPr>
            <w:tcW w:w="1657" w:type="dxa"/>
          </w:tcPr>
          <w:p>
            <w:pPr>
              <w:pStyle w:val="TableParagraph"/>
              <w:spacing w:before="45"/>
              <w:ind w:left="493"/>
              <w:rPr>
                <w:sz w:val="31"/>
              </w:rPr>
            </w:pPr>
            <w:r>
              <w:rPr>
                <w:spacing w:val="-39"/>
                <w:sz w:val="31"/>
              </w:rPr>
              <w:t>单冷，高</w:t>
            </w:r>
          </w:p>
        </w:tc>
      </w:tr>
      <w:tr>
        <w:tblPrEx>
          <w:tblW w:w="0" w:type="auto"/>
          <w:jc w:val="left"/>
          <w:tblInd w:w="2280" w:type="dxa"/>
          <w:tblLayout w:type="fixed"/>
          <w:tblCellMar>
            <w:top w:w="0" w:type="dxa"/>
            <w:left w:w="0" w:type="dxa"/>
            <w:bottom w:w="0" w:type="dxa"/>
            <w:right w:w="0" w:type="dxa"/>
          </w:tblCellMar>
          <w:tblLook w:val="01E0"/>
        </w:tblPrEx>
        <w:trPr>
          <w:trHeight w:val="491"/>
          <w:jc w:val="left"/>
        </w:trPr>
        <w:tc>
          <w:tcPr>
            <w:tcW w:w="869" w:type="dxa"/>
          </w:tcPr>
          <w:p>
            <w:pPr>
              <w:pStyle w:val="TableParagraph"/>
              <w:rPr>
                <w:rFonts w:ascii="Times New Roman"/>
                <w:sz w:val="30"/>
              </w:rPr>
            </w:pPr>
          </w:p>
        </w:tc>
        <w:tc>
          <w:tcPr>
            <w:tcW w:w="2468" w:type="dxa"/>
          </w:tcPr>
          <w:p>
            <w:pPr>
              <w:pStyle w:val="TableParagraph"/>
              <w:spacing w:before="38"/>
              <w:ind w:left="343"/>
              <w:rPr>
                <w:sz w:val="31"/>
              </w:rPr>
            </w:pPr>
            <w:r>
              <w:rPr>
                <w:w w:val="102"/>
                <w:sz w:val="31"/>
              </w:rPr>
              <w:t>调</w:t>
            </w:r>
          </w:p>
        </w:tc>
        <w:tc>
          <w:tcPr>
            <w:tcW w:w="6436" w:type="dxa"/>
          </w:tcPr>
          <w:p>
            <w:pPr>
              <w:pStyle w:val="TableParagraph"/>
              <w:spacing w:before="52"/>
              <w:ind w:left="223"/>
              <w:rPr>
                <w:sz w:val="31"/>
              </w:rPr>
            </w:pPr>
            <w:r>
              <w:rPr>
                <w:sz w:val="31"/>
              </w:rPr>
              <w:t>2HP</w:t>
            </w:r>
            <w:r>
              <w:rPr>
                <w:spacing w:val="-17"/>
                <w:sz w:val="31"/>
              </w:rPr>
              <w:t xml:space="preserve"> 壁挂式，制冷量 </w:t>
            </w:r>
            <w:r>
              <w:rPr>
                <w:sz w:val="31"/>
              </w:rPr>
              <w:t>7。5kw</w:t>
            </w:r>
            <w:r>
              <w:rPr>
                <w:spacing w:val="-17"/>
                <w:sz w:val="31"/>
              </w:rPr>
              <w:t xml:space="preserve">，功率 </w:t>
            </w:r>
            <w:r>
              <w:rPr>
                <w:sz w:val="31"/>
              </w:rPr>
              <w:t>3KW</w:t>
            </w:r>
          </w:p>
        </w:tc>
        <w:tc>
          <w:tcPr>
            <w:tcW w:w="738" w:type="dxa"/>
          </w:tcPr>
          <w:p>
            <w:pPr>
              <w:pStyle w:val="TableParagraph"/>
              <w:spacing w:before="52"/>
              <w:ind w:left="81"/>
              <w:rPr>
                <w:sz w:val="31"/>
              </w:rPr>
            </w:pPr>
            <w:r>
              <w:rPr>
                <w:w w:val="102"/>
                <w:sz w:val="31"/>
              </w:rPr>
              <w:t>台</w:t>
            </w:r>
          </w:p>
        </w:tc>
        <w:tc>
          <w:tcPr>
            <w:tcW w:w="1468" w:type="dxa"/>
          </w:tcPr>
          <w:p>
            <w:pPr>
              <w:pStyle w:val="TableParagraph"/>
              <w:spacing w:before="52"/>
              <w:ind w:left="340"/>
              <w:rPr>
                <w:sz w:val="31"/>
              </w:rPr>
            </w:pPr>
            <w:r>
              <w:rPr>
                <w:w w:val="102"/>
                <w:sz w:val="31"/>
              </w:rPr>
              <w:t>5</w:t>
            </w:r>
          </w:p>
        </w:tc>
        <w:tc>
          <w:tcPr>
            <w:tcW w:w="1657" w:type="dxa"/>
          </w:tcPr>
          <w:p>
            <w:pPr>
              <w:pStyle w:val="TableParagraph"/>
              <w:spacing w:before="38"/>
              <w:ind w:left="493"/>
              <w:rPr>
                <w:sz w:val="31"/>
              </w:rPr>
            </w:pPr>
            <w:r>
              <w:rPr>
                <w:sz w:val="31"/>
              </w:rPr>
              <w:t>温热型</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7"/>
              <w:ind w:left="223"/>
              <w:rPr>
                <w:sz w:val="31"/>
              </w:rPr>
            </w:pPr>
            <w:r>
              <w:rPr>
                <w:sz w:val="31"/>
              </w:rPr>
              <w:t>2.5HP</w:t>
            </w:r>
            <w:r>
              <w:rPr>
                <w:spacing w:val="-6"/>
                <w:sz w:val="31"/>
              </w:rPr>
              <w:t xml:space="preserve"> 壁挂式，制冷量</w:t>
            </w:r>
            <w:r>
              <w:rPr>
                <w:sz w:val="31"/>
              </w:rPr>
              <w:t>6。25kw</w:t>
            </w:r>
            <w:r>
              <w:rPr>
                <w:spacing w:val="-18"/>
                <w:sz w:val="31"/>
              </w:rPr>
              <w:t xml:space="preserve">,功率 </w:t>
            </w:r>
            <w:r>
              <w:rPr>
                <w:sz w:val="31"/>
              </w:rPr>
              <w:t>2。5KW</w:t>
            </w:r>
          </w:p>
        </w:tc>
        <w:tc>
          <w:tcPr>
            <w:tcW w:w="738" w:type="dxa"/>
          </w:tcPr>
          <w:p>
            <w:pPr>
              <w:pStyle w:val="TableParagraph"/>
              <w:spacing w:before="47"/>
              <w:ind w:left="81"/>
              <w:rPr>
                <w:sz w:val="31"/>
              </w:rPr>
            </w:pPr>
            <w:r>
              <w:rPr>
                <w:w w:val="102"/>
                <w:sz w:val="31"/>
              </w:rPr>
              <w:t>台</w:t>
            </w:r>
          </w:p>
        </w:tc>
        <w:tc>
          <w:tcPr>
            <w:tcW w:w="1468" w:type="dxa"/>
          </w:tcPr>
          <w:p>
            <w:pPr>
              <w:pStyle w:val="TableParagraph"/>
              <w:spacing w:before="47"/>
              <w:ind w:left="340"/>
              <w:rPr>
                <w:sz w:val="31"/>
              </w:rPr>
            </w:pPr>
            <w:r>
              <w:rPr>
                <w:sz w:val="31"/>
              </w:rPr>
              <w:t>23</w:t>
            </w:r>
          </w:p>
        </w:tc>
        <w:tc>
          <w:tcPr>
            <w:tcW w:w="1657" w:type="dxa"/>
          </w:tcPr>
          <w:p>
            <w:pPr>
              <w:pStyle w:val="TableParagraph"/>
              <w:spacing w:before="47"/>
              <w:ind w:left="493"/>
              <w:rPr>
                <w:sz w:val="31"/>
              </w:rPr>
            </w:pPr>
            <w:r>
              <w:rPr>
                <w:sz w:val="31"/>
              </w:rPr>
              <w:t>单冷</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3HP</w:t>
            </w:r>
            <w:r>
              <w:rPr>
                <w:spacing w:val="-16"/>
                <w:sz w:val="31"/>
              </w:rPr>
              <w:t xml:space="preserve"> 壁挂式，制冷量 </w:t>
            </w:r>
            <w:r>
              <w:rPr>
                <w:sz w:val="31"/>
              </w:rPr>
              <w:t>3.17kw</w:t>
            </w:r>
            <w:r>
              <w:rPr>
                <w:spacing w:val="-17"/>
                <w:sz w:val="31"/>
              </w:rPr>
              <w:t xml:space="preserve">，功率 </w:t>
            </w:r>
            <w:r>
              <w:rPr>
                <w:sz w:val="31"/>
              </w:rPr>
              <w:t>1。5KW</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9</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100</w:t>
            </w:r>
          </w:p>
        </w:tc>
        <w:tc>
          <w:tcPr>
            <w:tcW w:w="2468" w:type="dxa"/>
          </w:tcPr>
          <w:p>
            <w:pPr>
              <w:pStyle w:val="TableParagraph"/>
              <w:spacing w:before="45"/>
              <w:ind w:left="343"/>
              <w:rPr>
                <w:sz w:val="31"/>
              </w:rPr>
            </w:pPr>
            <w:r>
              <w:rPr>
                <w:sz w:val="31"/>
              </w:rPr>
              <w:t>排气扇</w:t>
            </w:r>
          </w:p>
        </w:tc>
        <w:tc>
          <w:tcPr>
            <w:tcW w:w="6436" w:type="dxa"/>
          </w:tcPr>
          <w:p>
            <w:pPr>
              <w:pStyle w:val="TableParagraph"/>
              <w:spacing w:before="45"/>
              <w:ind w:left="223"/>
              <w:rPr>
                <w:sz w:val="31"/>
              </w:rPr>
            </w:pPr>
            <w:r>
              <w:rPr>
                <w:sz w:val="31"/>
              </w:rPr>
              <w:t>V—450</w:t>
            </w:r>
            <w:r>
              <w:rPr>
                <w:spacing w:val="-23"/>
                <w:sz w:val="31"/>
              </w:rPr>
              <w:t xml:space="preserve"> 低噪音离心式排气扇，风量 </w:t>
            </w:r>
            <w:r>
              <w:rPr>
                <w:sz w:val="31"/>
              </w:rPr>
              <w:t>450m³/h，</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5</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38"/>
              <w:ind w:left="223"/>
              <w:rPr>
                <w:sz w:val="31"/>
              </w:rPr>
            </w:pPr>
            <w:r>
              <w:rPr>
                <w:spacing w:val="-15"/>
                <w:sz w:val="31"/>
              </w:rPr>
              <w:t xml:space="preserve">功率 </w:t>
            </w:r>
            <w:r>
              <w:rPr>
                <w:sz w:val="31"/>
              </w:rPr>
              <w:t>0。05KW</w:t>
            </w: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V—750</w:t>
            </w:r>
            <w:r>
              <w:rPr>
                <w:spacing w:val="-23"/>
                <w:sz w:val="31"/>
              </w:rPr>
              <w:t xml:space="preserve"> 低噪音离心式排气扇，风量 </w:t>
            </w:r>
            <w:r>
              <w:rPr>
                <w:sz w:val="31"/>
              </w:rPr>
              <w:t>750m³/h，</w:t>
            </w:r>
          </w:p>
        </w:tc>
        <w:tc>
          <w:tcPr>
            <w:tcW w:w="738" w:type="dxa"/>
          </w:tcPr>
          <w:p>
            <w:pPr>
              <w:pStyle w:val="TableParagraph"/>
              <w:spacing w:before="45"/>
              <w:ind w:left="81"/>
              <w:rPr>
                <w:sz w:val="31"/>
              </w:rPr>
            </w:pPr>
            <w:r>
              <w:rPr>
                <w:w w:val="102"/>
                <w:sz w:val="31"/>
              </w:rPr>
              <w:t>台</w:t>
            </w:r>
          </w:p>
        </w:tc>
        <w:tc>
          <w:tcPr>
            <w:tcW w:w="1468" w:type="dxa"/>
          </w:tcPr>
          <w:p>
            <w:pPr>
              <w:pStyle w:val="TableParagraph"/>
              <w:spacing w:before="45"/>
              <w:ind w:left="340"/>
              <w:rPr>
                <w:sz w:val="31"/>
              </w:rPr>
            </w:pPr>
            <w:r>
              <w:rPr>
                <w:w w:val="102"/>
                <w:sz w:val="31"/>
              </w:rPr>
              <w:t>2</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38"/>
              <w:ind w:left="223"/>
              <w:rPr>
                <w:sz w:val="31"/>
              </w:rPr>
            </w:pPr>
            <w:r>
              <w:rPr>
                <w:spacing w:val="-15"/>
                <w:sz w:val="31"/>
              </w:rPr>
              <w:t xml:space="preserve">功率 </w:t>
            </w:r>
            <w:r>
              <w:rPr>
                <w:sz w:val="31"/>
              </w:rPr>
              <w:t>0.15KW</w:t>
            </w:r>
          </w:p>
        </w:tc>
        <w:tc>
          <w:tcPr>
            <w:tcW w:w="738" w:type="dxa"/>
          </w:tcPr>
          <w:p>
            <w:pPr>
              <w:pStyle w:val="TableParagraph"/>
              <w:rPr>
                <w:rFonts w:ascii="Times New Roman"/>
                <w:sz w:val="30"/>
              </w:rPr>
            </w:pPr>
          </w:p>
        </w:tc>
        <w:tc>
          <w:tcPr>
            <w:tcW w:w="1468" w:type="dxa"/>
          </w:tcPr>
          <w:p>
            <w:pPr>
              <w:pStyle w:val="TableParagraph"/>
              <w:rPr>
                <w:rFonts w:ascii="Times New Roman"/>
                <w:sz w:val="30"/>
              </w:rPr>
            </w:pP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101</w:t>
            </w:r>
          </w:p>
        </w:tc>
        <w:tc>
          <w:tcPr>
            <w:tcW w:w="2468" w:type="dxa"/>
          </w:tcPr>
          <w:p>
            <w:pPr>
              <w:pStyle w:val="TableParagraph"/>
              <w:spacing w:before="45"/>
              <w:ind w:left="343"/>
              <w:rPr>
                <w:sz w:val="31"/>
              </w:rPr>
            </w:pPr>
            <w:r>
              <w:rPr>
                <w:sz w:val="31"/>
              </w:rPr>
              <w:t>水系统阀门</w:t>
            </w:r>
          </w:p>
        </w:tc>
        <w:tc>
          <w:tcPr>
            <w:tcW w:w="6436" w:type="dxa"/>
          </w:tcPr>
          <w:p>
            <w:pPr>
              <w:pStyle w:val="TableParagraph"/>
              <w:spacing w:before="45"/>
              <w:ind w:left="223"/>
              <w:rPr>
                <w:sz w:val="31"/>
              </w:rPr>
            </w:pPr>
            <w:r>
              <w:rPr>
                <w:sz w:val="31"/>
              </w:rPr>
              <w:t>DN70,铸铁</w:t>
            </w:r>
          </w:p>
        </w:tc>
        <w:tc>
          <w:tcPr>
            <w:tcW w:w="738" w:type="dxa"/>
          </w:tcPr>
          <w:p>
            <w:pPr>
              <w:pStyle w:val="TableParagraph"/>
              <w:rPr>
                <w:rFonts w:ascii="Times New Roman"/>
                <w:sz w:val="30"/>
              </w:rPr>
            </w:pPr>
          </w:p>
        </w:tc>
        <w:tc>
          <w:tcPr>
            <w:tcW w:w="1468" w:type="dxa"/>
          </w:tcPr>
          <w:p>
            <w:pPr>
              <w:pStyle w:val="TableParagraph"/>
              <w:spacing w:before="45"/>
              <w:ind w:left="340"/>
              <w:rPr>
                <w:sz w:val="31"/>
              </w:rPr>
            </w:pPr>
            <w:r>
              <w:rPr>
                <w:w w:val="102"/>
                <w:sz w:val="31"/>
              </w:rPr>
              <w:t>2</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DN80,铸铁</w:t>
            </w:r>
          </w:p>
        </w:tc>
        <w:tc>
          <w:tcPr>
            <w:tcW w:w="738" w:type="dxa"/>
          </w:tcPr>
          <w:p>
            <w:pPr>
              <w:pStyle w:val="TableParagraph"/>
              <w:rPr>
                <w:rFonts w:ascii="Times New Roman"/>
                <w:sz w:val="30"/>
              </w:rPr>
            </w:pPr>
          </w:p>
        </w:tc>
        <w:tc>
          <w:tcPr>
            <w:tcW w:w="1468" w:type="dxa"/>
          </w:tcPr>
          <w:p>
            <w:pPr>
              <w:pStyle w:val="TableParagraph"/>
              <w:spacing w:before="45"/>
              <w:ind w:left="340"/>
              <w:rPr>
                <w:sz w:val="31"/>
              </w:rPr>
            </w:pPr>
            <w:r>
              <w:rPr>
                <w:w w:val="102"/>
                <w:sz w:val="31"/>
              </w:rPr>
              <w:t>2</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7"/>
              <w:ind w:left="223"/>
              <w:rPr>
                <w:sz w:val="31"/>
              </w:rPr>
            </w:pPr>
            <w:r>
              <w:rPr>
                <w:sz w:val="31"/>
              </w:rPr>
              <w:t>DN100,铸铁</w:t>
            </w:r>
          </w:p>
        </w:tc>
        <w:tc>
          <w:tcPr>
            <w:tcW w:w="738" w:type="dxa"/>
          </w:tcPr>
          <w:p>
            <w:pPr>
              <w:pStyle w:val="TableParagraph"/>
              <w:rPr>
                <w:rFonts w:ascii="Times New Roman"/>
                <w:sz w:val="30"/>
              </w:rPr>
            </w:pPr>
          </w:p>
        </w:tc>
        <w:tc>
          <w:tcPr>
            <w:tcW w:w="1468" w:type="dxa"/>
          </w:tcPr>
          <w:p>
            <w:pPr>
              <w:pStyle w:val="TableParagraph"/>
              <w:spacing w:before="47"/>
              <w:ind w:left="340"/>
              <w:rPr>
                <w:sz w:val="31"/>
              </w:rPr>
            </w:pPr>
            <w:r>
              <w:rPr>
                <w:w w:val="102"/>
                <w:sz w:val="31"/>
              </w:rPr>
              <w:t>4</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102</w:t>
            </w:r>
          </w:p>
        </w:tc>
        <w:tc>
          <w:tcPr>
            <w:tcW w:w="2468" w:type="dxa"/>
          </w:tcPr>
          <w:p>
            <w:pPr>
              <w:pStyle w:val="TableParagraph"/>
              <w:spacing w:before="45"/>
              <w:ind w:left="343"/>
              <w:rPr>
                <w:sz w:val="31"/>
              </w:rPr>
            </w:pPr>
            <w:r>
              <w:rPr>
                <w:sz w:val="31"/>
              </w:rPr>
              <w:t>镀锌铁皮风道</w:t>
            </w:r>
          </w:p>
        </w:tc>
        <w:tc>
          <w:tcPr>
            <w:tcW w:w="6436" w:type="dxa"/>
          </w:tcPr>
          <w:p>
            <w:pPr>
              <w:pStyle w:val="TableParagraph"/>
              <w:spacing w:before="45"/>
              <w:ind w:left="223"/>
              <w:rPr>
                <w:sz w:val="31"/>
              </w:rPr>
            </w:pPr>
            <w:r>
              <w:rPr>
                <w:sz w:val="31"/>
              </w:rPr>
              <w:t>320×250</w:t>
            </w:r>
          </w:p>
        </w:tc>
        <w:tc>
          <w:tcPr>
            <w:tcW w:w="738" w:type="dxa"/>
          </w:tcPr>
          <w:p>
            <w:pPr>
              <w:pStyle w:val="TableParagraph"/>
              <w:spacing w:before="45"/>
              <w:ind w:left="81"/>
              <w:rPr>
                <w:sz w:val="31"/>
              </w:rPr>
            </w:pPr>
            <w:r>
              <w:rPr>
                <w:w w:val="102"/>
                <w:sz w:val="31"/>
              </w:rPr>
              <w:t>米</w:t>
            </w:r>
          </w:p>
        </w:tc>
        <w:tc>
          <w:tcPr>
            <w:tcW w:w="1468" w:type="dxa"/>
          </w:tcPr>
          <w:p>
            <w:pPr>
              <w:pStyle w:val="TableParagraph"/>
              <w:spacing w:before="45"/>
              <w:ind w:left="340"/>
              <w:rPr>
                <w:sz w:val="31"/>
              </w:rPr>
            </w:pPr>
            <w:r>
              <w:rPr>
                <w:sz w:val="31"/>
              </w:rPr>
              <w:t>396</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320×120</w:t>
            </w:r>
          </w:p>
        </w:tc>
        <w:tc>
          <w:tcPr>
            <w:tcW w:w="738" w:type="dxa"/>
          </w:tcPr>
          <w:p>
            <w:pPr>
              <w:pStyle w:val="TableParagraph"/>
              <w:spacing w:before="45"/>
              <w:ind w:left="81"/>
              <w:rPr>
                <w:sz w:val="31"/>
              </w:rPr>
            </w:pPr>
            <w:r>
              <w:rPr>
                <w:w w:val="102"/>
                <w:sz w:val="31"/>
              </w:rPr>
              <w:t>米</w:t>
            </w:r>
          </w:p>
        </w:tc>
        <w:tc>
          <w:tcPr>
            <w:tcW w:w="1468" w:type="dxa"/>
          </w:tcPr>
          <w:p>
            <w:pPr>
              <w:pStyle w:val="TableParagraph"/>
              <w:spacing w:before="45"/>
              <w:ind w:left="340"/>
              <w:rPr>
                <w:sz w:val="31"/>
              </w:rPr>
            </w:pPr>
            <w:r>
              <w:rPr>
                <w:w w:val="102"/>
                <w:sz w:val="31"/>
              </w:rPr>
              <w:t>8</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400×200</w:t>
            </w:r>
          </w:p>
        </w:tc>
        <w:tc>
          <w:tcPr>
            <w:tcW w:w="738" w:type="dxa"/>
          </w:tcPr>
          <w:p>
            <w:pPr>
              <w:pStyle w:val="TableParagraph"/>
              <w:spacing w:before="45"/>
              <w:ind w:left="81"/>
              <w:rPr>
                <w:sz w:val="31"/>
              </w:rPr>
            </w:pPr>
            <w:r>
              <w:rPr>
                <w:w w:val="102"/>
                <w:sz w:val="31"/>
              </w:rPr>
              <w:t>米</w:t>
            </w:r>
          </w:p>
        </w:tc>
        <w:tc>
          <w:tcPr>
            <w:tcW w:w="1468" w:type="dxa"/>
          </w:tcPr>
          <w:p>
            <w:pPr>
              <w:pStyle w:val="TableParagraph"/>
              <w:spacing w:before="45"/>
              <w:ind w:left="340"/>
              <w:rPr>
                <w:sz w:val="31"/>
              </w:rPr>
            </w:pPr>
            <w:r>
              <w:rPr>
                <w:sz w:val="31"/>
              </w:rPr>
              <w:t>40</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630×250</w:t>
            </w:r>
          </w:p>
        </w:tc>
        <w:tc>
          <w:tcPr>
            <w:tcW w:w="738" w:type="dxa"/>
          </w:tcPr>
          <w:p>
            <w:pPr>
              <w:pStyle w:val="TableParagraph"/>
              <w:spacing w:before="45"/>
              <w:ind w:left="81"/>
              <w:rPr>
                <w:sz w:val="31"/>
              </w:rPr>
            </w:pPr>
            <w:r>
              <w:rPr>
                <w:w w:val="102"/>
                <w:sz w:val="31"/>
              </w:rPr>
              <w:t>米</w:t>
            </w:r>
          </w:p>
        </w:tc>
        <w:tc>
          <w:tcPr>
            <w:tcW w:w="1468" w:type="dxa"/>
          </w:tcPr>
          <w:p>
            <w:pPr>
              <w:pStyle w:val="TableParagraph"/>
              <w:spacing w:before="45"/>
              <w:ind w:left="340"/>
              <w:rPr>
                <w:sz w:val="31"/>
              </w:rPr>
            </w:pPr>
            <w:r>
              <w:rPr>
                <w:sz w:val="31"/>
              </w:rPr>
              <w:t>16</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1000×400</w:t>
            </w:r>
          </w:p>
        </w:tc>
        <w:tc>
          <w:tcPr>
            <w:tcW w:w="738" w:type="dxa"/>
          </w:tcPr>
          <w:p>
            <w:pPr>
              <w:pStyle w:val="TableParagraph"/>
              <w:spacing w:before="45"/>
              <w:ind w:left="81"/>
              <w:rPr>
                <w:sz w:val="31"/>
              </w:rPr>
            </w:pPr>
            <w:r>
              <w:rPr>
                <w:w w:val="102"/>
                <w:sz w:val="31"/>
              </w:rPr>
              <w:t>米</w:t>
            </w:r>
          </w:p>
        </w:tc>
        <w:tc>
          <w:tcPr>
            <w:tcW w:w="1468" w:type="dxa"/>
          </w:tcPr>
          <w:p>
            <w:pPr>
              <w:pStyle w:val="TableParagraph"/>
              <w:spacing w:before="45"/>
              <w:ind w:left="340"/>
              <w:rPr>
                <w:sz w:val="31"/>
              </w:rPr>
            </w:pPr>
            <w:r>
              <w:rPr>
                <w:sz w:val="31"/>
              </w:rPr>
              <w:t>140</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7"/>
              <w:ind w:left="223"/>
              <w:rPr>
                <w:sz w:val="31"/>
              </w:rPr>
            </w:pPr>
            <w:r>
              <w:rPr>
                <w:sz w:val="31"/>
              </w:rPr>
              <w:t>2000×500</w:t>
            </w:r>
          </w:p>
        </w:tc>
        <w:tc>
          <w:tcPr>
            <w:tcW w:w="738" w:type="dxa"/>
          </w:tcPr>
          <w:p>
            <w:pPr>
              <w:pStyle w:val="TableParagraph"/>
              <w:spacing w:before="47"/>
              <w:ind w:left="81"/>
              <w:rPr>
                <w:sz w:val="31"/>
              </w:rPr>
            </w:pPr>
            <w:r>
              <w:rPr>
                <w:w w:val="102"/>
                <w:sz w:val="31"/>
              </w:rPr>
              <w:t>米</w:t>
            </w:r>
          </w:p>
        </w:tc>
        <w:tc>
          <w:tcPr>
            <w:tcW w:w="1468" w:type="dxa"/>
          </w:tcPr>
          <w:p>
            <w:pPr>
              <w:pStyle w:val="TableParagraph"/>
              <w:spacing w:before="47"/>
              <w:ind w:left="340"/>
              <w:rPr>
                <w:sz w:val="31"/>
              </w:rPr>
            </w:pPr>
            <w:r>
              <w:rPr>
                <w:sz w:val="31"/>
              </w:rPr>
              <w:t>450</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ind w:left="223"/>
              <w:rPr>
                <w:sz w:val="31"/>
              </w:rPr>
            </w:pPr>
            <w:r>
              <w:rPr>
                <w:sz w:val="31"/>
              </w:rPr>
              <w:t>2400×600</w:t>
            </w:r>
          </w:p>
        </w:tc>
        <w:tc>
          <w:tcPr>
            <w:tcW w:w="738" w:type="dxa"/>
          </w:tcPr>
          <w:p>
            <w:pPr>
              <w:pStyle w:val="TableParagraph"/>
              <w:spacing w:before="45"/>
              <w:ind w:left="81"/>
              <w:rPr>
                <w:sz w:val="31"/>
              </w:rPr>
            </w:pPr>
            <w:r>
              <w:rPr>
                <w:w w:val="102"/>
                <w:sz w:val="31"/>
              </w:rPr>
              <w:t>米</w:t>
            </w:r>
          </w:p>
        </w:tc>
        <w:tc>
          <w:tcPr>
            <w:tcW w:w="1468" w:type="dxa"/>
          </w:tcPr>
          <w:p>
            <w:pPr>
              <w:pStyle w:val="TableParagraph"/>
              <w:spacing w:before="45"/>
              <w:ind w:left="340"/>
              <w:rPr>
                <w:sz w:val="31"/>
              </w:rPr>
            </w:pPr>
            <w:r>
              <w:rPr>
                <w:sz w:val="31"/>
              </w:rPr>
              <w:t>1010</w:t>
            </w:r>
          </w:p>
        </w:tc>
        <w:tc>
          <w:tcPr>
            <w:tcW w:w="1657"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869" w:type="dxa"/>
          </w:tcPr>
          <w:p>
            <w:pPr>
              <w:pStyle w:val="TableParagraph"/>
              <w:rPr>
                <w:rFonts w:ascii="Times New Roman"/>
                <w:sz w:val="30"/>
              </w:rPr>
            </w:pPr>
          </w:p>
        </w:tc>
        <w:tc>
          <w:tcPr>
            <w:tcW w:w="2468" w:type="dxa"/>
          </w:tcPr>
          <w:p>
            <w:pPr>
              <w:pStyle w:val="TableParagraph"/>
              <w:rPr>
                <w:rFonts w:ascii="Times New Roman"/>
                <w:sz w:val="30"/>
              </w:rPr>
            </w:pPr>
          </w:p>
        </w:tc>
        <w:tc>
          <w:tcPr>
            <w:tcW w:w="6436" w:type="dxa"/>
          </w:tcPr>
          <w:p>
            <w:pPr>
              <w:pStyle w:val="TableParagraph"/>
              <w:spacing w:before="45" w:line="335" w:lineRule="exact"/>
              <w:ind w:left="223"/>
              <w:rPr>
                <w:sz w:val="31"/>
              </w:rPr>
            </w:pPr>
            <w:r>
              <w:rPr>
                <w:sz w:val="31"/>
              </w:rPr>
              <w:t>2400×800</w:t>
            </w:r>
          </w:p>
        </w:tc>
        <w:tc>
          <w:tcPr>
            <w:tcW w:w="738" w:type="dxa"/>
          </w:tcPr>
          <w:p>
            <w:pPr>
              <w:pStyle w:val="TableParagraph"/>
              <w:spacing w:before="45" w:line="335" w:lineRule="exact"/>
              <w:ind w:left="81"/>
              <w:rPr>
                <w:sz w:val="31"/>
              </w:rPr>
            </w:pPr>
            <w:r>
              <w:rPr>
                <w:w w:val="102"/>
                <w:sz w:val="31"/>
              </w:rPr>
              <w:t>米</w:t>
            </w:r>
          </w:p>
        </w:tc>
        <w:tc>
          <w:tcPr>
            <w:tcW w:w="1468" w:type="dxa"/>
          </w:tcPr>
          <w:p>
            <w:pPr>
              <w:pStyle w:val="TableParagraph"/>
              <w:spacing w:before="45" w:line="335" w:lineRule="exact"/>
              <w:ind w:left="340"/>
              <w:rPr>
                <w:sz w:val="31"/>
              </w:rPr>
            </w:pPr>
            <w:r>
              <w:rPr>
                <w:sz w:val="31"/>
              </w:rPr>
              <w:t>2261</w:t>
            </w:r>
          </w:p>
        </w:tc>
        <w:tc>
          <w:tcPr>
            <w:tcW w:w="1657" w:type="dxa"/>
          </w:tcPr>
          <w:p>
            <w:pPr>
              <w:pStyle w:val="TableParagraph"/>
              <w:rPr>
                <w:rFonts w:ascii="Times New Roman"/>
                <w:sz w:val="30"/>
              </w:rPr>
            </w:pPr>
          </w:p>
        </w:tc>
      </w:tr>
    </w:tbl>
    <w:p>
      <w:pPr>
        <w:spacing w:after="0"/>
        <w:rPr>
          <w:rFonts w:ascii="Times New Roman"/>
          <w:sz w:val="30"/>
        </w:rPr>
        <w:sectPr>
          <w:pgSz w:w="17860" w:h="25260"/>
          <w:pgMar w:top="1640" w:right="0" w:bottom="280" w:left="0" w:header="1160" w:footer="0"/>
          <w:cols w:space="708"/>
        </w:sectPr>
      </w:pPr>
    </w:p>
    <w:p>
      <w:pPr>
        <w:pStyle w:val="BodyText"/>
        <w:spacing w:before="1"/>
        <w:rPr>
          <w:b/>
          <w:sz w:val="26"/>
        </w:rPr>
      </w:pPr>
      <w:r>
        <w:drawing>
          <wp:anchor distT="0" distB="0" distL="0" distR="0" simplePos="0" relativeHeight="251726848" behindDoc="1" locked="0" layoutInCell="1" allowOverlap="1">
            <wp:simplePos x="0" y="0"/>
            <wp:positionH relativeFrom="page">
              <wp:posOffset>1358900</wp:posOffset>
            </wp:positionH>
            <wp:positionV relativeFrom="page">
              <wp:posOffset>1171575</wp:posOffset>
            </wp:positionV>
            <wp:extent cx="8817102" cy="13174980"/>
            <wp:effectExtent l="0" t="0" r="0" b="0"/>
            <wp:wrapNone/>
            <wp:docPr id="133"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101.png"/>
                    <pic:cNvPicPr/>
                  </pic:nvPicPr>
                  <pic:blipFill>
                    <a:blip xmlns:r="http://schemas.openxmlformats.org/officeDocument/2006/relationships" r:embed="rId102" cstate="print"/>
                    <a:stretch>
                      <a:fillRect/>
                    </a:stretch>
                  </pic:blipFill>
                  <pic:spPr>
                    <a:xfrm>
                      <a:off x="0" y="0"/>
                      <a:ext cx="8817102" cy="13174980"/>
                    </a:xfrm>
                    <a:prstGeom prst="rect">
                      <a:avLst/>
                    </a:prstGeom>
                  </pic:spPr>
                </pic:pic>
              </a:graphicData>
            </a:graphic>
          </wp:anchor>
        </w:drawing>
      </w: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9"/>
        <w:gridCol w:w="2531"/>
        <w:gridCol w:w="5281"/>
        <w:gridCol w:w="1831"/>
        <w:gridCol w:w="1468"/>
        <w:gridCol w:w="1656"/>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869" w:type="dxa"/>
          </w:tcPr>
          <w:p>
            <w:pPr>
              <w:pStyle w:val="TableParagraph"/>
              <w:spacing w:line="359" w:lineRule="exact"/>
              <w:ind w:left="50"/>
              <w:rPr>
                <w:sz w:val="31"/>
              </w:rPr>
            </w:pPr>
            <w:r>
              <w:rPr>
                <w:sz w:val="31"/>
              </w:rPr>
              <w:t>103</w:t>
            </w:r>
          </w:p>
        </w:tc>
        <w:tc>
          <w:tcPr>
            <w:tcW w:w="2531" w:type="dxa"/>
          </w:tcPr>
          <w:p>
            <w:pPr>
              <w:pStyle w:val="TableParagraph"/>
              <w:spacing w:line="359" w:lineRule="exact"/>
              <w:ind w:left="343"/>
              <w:rPr>
                <w:sz w:val="31"/>
              </w:rPr>
            </w:pPr>
            <w:r>
              <w:rPr>
                <w:sz w:val="31"/>
              </w:rPr>
              <w:t>离心玻璃棉板</w:t>
            </w:r>
          </w:p>
        </w:tc>
        <w:tc>
          <w:tcPr>
            <w:tcW w:w="5281" w:type="dxa"/>
          </w:tcPr>
          <w:p>
            <w:pPr>
              <w:pStyle w:val="TableParagraph"/>
              <w:spacing w:line="359" w:lineRule="exact"/>
              <w:ind w:left="160"/>
              <w:rPr>
                <w:sz w:val="31"/>
              </w:rPr>
            </w:pPr>
            <w:r>
              <w:rPr>
                <w:sz w:val="31"/>
              </w:rPr>
              <w:t>320×250</w:t>
            </w:r>
            <w:r>
              <w:rPr>
                <w:spacing w:val="-20"/>
                <w:sz w:val="31"/>
              </w:rPr>
              <w:t xml:space="preserve"> 保温材料厚度 </w:t>
            </w:r>
            <w:r>
              <w:rPr>
                <w:sz w:val="31"/>
              </w:rPr>
              <w:t>30mm</w:t>
            </w:r>
          </w:p>
        </w:tc>
        <w:tc>
          <w:tcPr>
            <w:tcW w:w="1831" w:type="dxa"/>
          </w:tcPr>
          <w:p>
            <w:pPr>
              <w:pStyle w:val="TableParagraph"/>
              <w:spacing w:line="359" w:lineRule="exact"/>
              <w:ind w:right="339"/>
              <w:jc w:val="right"/>
              <w:rPr>
                <w:sz w:val="31"/>
              </w:rPr>
            </w:pPr>
            <w:r>
              <w:rPr>
                <w:w w:val="102"/>
                <w:sz w:val="31"/>
              </w:rPr>
              <w:t>米</w:t>
            </w:r>
          </w:p>
        </w:tc>
        <w:tc>
          <w:tcPr>
            <w:tcW w:w="1468" w:type="dxa"/>
          </w:tcPr>
          <w:p>
            <w:pPr>
              <w:pStyle w:val="TableParagraph"/>
              <w:spacing w:line="359" w:lineRule="exact"/>
              <w:ind w:left="339"/>
              <w:rPr>
                <w:sz w:val="31"/>
              </w:rPr>
            </w:pPr>
            <w:r>
              <w:rPr>
                <w:sz w:val="31"/>
              </w:rPr>
              <w:t>396</w:t>
            </w:r>
          </w:p>
        </w:tc>
        <w:tc>
          <w:tcPr>
            <w:tcW w:w="1656" w:type="dxa"/>
            <w:vMerge w:val="restart"/>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104</w:t>
            </w:r>
          </w:p>
        </w:tc>
        <w:tc>
          <w:tcPr>
            <w:tcW w:w="2531" w:type="dxa"/>
          </w:tcPr>
          <w:p>
            <w:pPr>
              <w:pStyle w:val="TableParagraph"/>
              <w:spacing w:before="45"/>
              <w:ind w:left="343"/>
              <w:rPr>
                <w:sz w:val="31"/>
              </w:rPr>
            </w:pPr>
            <w:r>
              <w:rPr>
                <w:sz w:val="31"/>
              </w:rPr>
              <w:t>单层百叶风口</w:t>
            </w:r>
          </w:p>
        </w:tc>
        <w:tc>
          <w:tcPr>
            <w:tcW w:w="5281" w:type="dxa"/>
          </w:tcPr>
          <w:p>
            <w:pPr>
              <w:pStyle w:val="TableParagraph"/>
              <w:spacing w:before="45"/>
              <w:ind w:left="160"/>
              <w:rPr>
                <w:sz w:val="31"/>
              </w:rPr>
            </w:pPr>
            <w:r>
              <w:rPr>
                <w:sz w:val="31"/>
              </w:rPr>
              <w:t>300×250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171</w:t>
            </w:r>
          </w:p>
        </w:tc>
        <w:tc>
          <w:tcPr>
            <w:tcW w:w="1656" w:type="dxa"/>
            <w:vMerge/>
            <w:tcBorders>
              <w:top w:val="nil"/>
            </w:tcBorders>
          </w:tcPr>
          <w:p>
            <w:pPr>
              <w:rPr>
                <w:sz w:val="2"/>
                <w:szCs w:val="2"/>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600×400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5</w:t>
            </w:r>
          </w:p>
        </w:tc>
        <w:tc>
          <w:tcPr>
            <w:tcW w:w="1656" w:type="dxa"/>
            <w:vMerge/>
            <w:tcBorders>
              <w:top w:val="nil"/>
            </w:tcBorders>
          </w:tcPr>
          <w:p>
            <w:pPr>
              <w:rPr>
                <w:sz w:val="2"/>
                <w:szCs w:val="2"/>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7"/>
              <w:ind w:left="160"/>
              <w:rPr>
                <w:sz w:val="31"/>
              </w:rPr>
            </w:pPr>
            <w:r>
              <w:rPr>
                <w:sz w:val="31"/>
              </w:rPr>
              <w:t>500×500</w:t>
            </w:r>
          </w:p>
        </w:tc>
        <w:tc>
          <w:tcPr>
            <w:tcW w:w="1831" w:type="dxa"/>
          </w:tcPr>
          <w:p>
            <w:pPr>
              <w:pStyle w:val="TableParagraph"/>
              <w:spacing w:before="47"/>
              <w:ind w:right="339"/>
              <w:jc w:val="right"/>
              <w:rPr>
                <w:sz w:val="31"/>
              </w:rPr>
            </w:pPr>
            <w:r>
              <w:rPr>
                <w:w w:val="102"/>
                <w:sz w:val="31"/>
              </w:rPr>
              <w:t>个</w:t>
            </w:r>
          </w:p>
        </w:tc>
        <w:tc>
          <w:tcPr>
            <w:tcW w:w="1468" w:type="dxa"/>
          </w:tcPr>
          <w:p>
            <w:pPr>
              <w:pStyle w:val="TableParagraph"/>
              <w:spacing w:before="47"/>
              <w:ind w:left="339"/>
              <w:rPr>
                <w:sz w:val="31"/>
              </w:rPr>
            </w:pPr>
            <w:r>
              <w:rPr>
                <w:sz w:val="31"/>
              </w:rPr>
              <w:t>108</w:t>
            </w:r>
          </w:p>
        </w:tc>
        <w:tc>
          <w:tcPr>
            <w:tcW w:w="1656" w:type="dxa"/>
            <w:vMerge/>
            <w:tcBorders>
              <w:top w:val="nil"/>
            </w:tcBorders>
          </w:tcPr>
          <w:p>
            <w:pPr>
              <w:rPr>
                <w:sz w:val="2"/>
                <w:szCs w:val="2"/>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1200×600/1400×1000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88/6</w:t>
            </w:r>
          </w:p>
        </w:tc>
        <w:tc>
          <w:tcPr>
            <w:tcW w:w="1656" w:type="dxa"/>
            <w:vMerge/>
            <w:tcBorders>
              <w:top w:val="nil"/>
            </w:tcBorders>
          </w:tcPr>
          <w:p>
            <w:pPr>
              <w:rPr>
                <w:sz w:val="2"/>
                <w:szCs w:val="2"/>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105</w:t>
            </w:r>
          </w:p>
        </w:tc>
        <w:tc>
          <w:tcPr>
            <w:tcW w:w="2531" w:type="dxa"/>
          </w:tcPr>
          <w:p>
            <w:pPr>
              <w:pStyle w:val="TableParagraph"/>
              <w:spacing w:before="45"/>
              <w:ind w:left="343"/>
              <w:rPr>
                <w:sz w:val="31"/>
              </w:rPr>
            </w:pPr>
            <w:r>
              <w:rPr>
                <w:sz w:val="31"/>
              </w:rPr>
              <w:t>防雨百叶风口</w:t>
            </w:r>
          </w:p>
        </w:tc>
        <w:tc>
          <w:tcPr>
            <w:tcW w:w="5281" w:type="dxa"/>
          </w:tcPr>
          <w:p>
            <w:pPr>
              <w:pStyle w:val="TableParagraph"/>
              <w:spacing w:before="45"/>
              <w:ind w:left="160"/>
              <w:rPr>
                <w:sz w:val="31"/>
              </w:rPr>
            </w:pPr>
            <w:r>
              <w:rPr>
                <w:sz w:val="31"/>
              </w:rPr>
              <w:t>320×200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7</w:t>
            </w:r>
          </w:p>
        </w:tc>
        <w:tc>
          <w:tcPr>
            <w:tcW w:w="1656" w:type="dxa"/>
          </w:tcPr>
          <w:p>
            <w:pPr>
              <w:pStyle w:val="TableParagraph"/>
              <w:spacing w:before="45"/>
              <w:ind w:left="492"/>
              <w:rPr>
                <w:sz w:val="31"/>
              </w:rPr>
            </w:pPr>
            <w:r>
              <w:rPr>
                <w:spacing w:val="3"/>
                <w:sz w:val="31"/>
              </w:rPr>
              <w:t>带 消声</w:t>
            </w: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52"/>
              <w:ind w:left="160"/>
              <w:rPr>
                <w:sz w:val="31"/>
              </w:rPr>
            </w:pPr>
            <w:r>
              <w:rPr>
                <w:sz w:val="31"/>
              </w:rPr>
              <w:t>600×200</w:t>
            </w:r>
          </w:p>
        </w:tc>
        <w:tc>
          <w:tcPr>
            <w:tcW w:w="1831" w:type="dxa"/>
          </w:tcPr>
          <w:p>
            <w:pPr>
              <w:pStyle w:val="TableParagraph"/>
              <w:spacing w:before="52"/>
              <w:ind w:right="339"/>
              <w:jc w:val="right"/>
              <w:rPr>
                <w:sz w:val="31"/>
              </w:rPr>
            </w:pPr>
            <w:r>
              <w:rPr>
                <w:w w:val="102"/>
                <w:sz w:val="31"/>
              </w:rPr>
              <w:t>个</w:t>
            </w:r>
          </w:p>
        </w:tc>
        <w:tc>
          <w:tcPr>
            <w:tcW w:w="1468" w:type="dxa"/>
          </w:tcPr>
          <w:p>
            <w:pPr>
              <w:pStyle w:val="TableParagraph"/>
              <w:spacing w:before="52"/>
              <w:ind w:left="339"/>
              <w:rPr>
                <w:sz w:val="31"/>
              </w:rPr>
            </w:pPr>
            <w:r>
              <w:rPr>
                <w:w w:val="102"/>
                <w:sz w:val="31"/>
              </w:rPr>
              <w:t>5</w:t>
            </w:r>
          </w:p>
        </w:tc>
        <w:tc>
          <w:tcPr>
            <w:tcW w:w="1656" w:type="dxa"/>
          </w:tcPr>
          <w:p>
            <w:pPr>
              <w:pStyle w:val="TableParagraph"/>
              <w:spacing w:before="38"/>
              <w:ind w:left="492"/>
              <w:rPr>
                <w:sz w:val="31"/>
              </w:rPr>
            </w:pPr>
            <w:r>
              <w:rPr>
                <w:sz w:val="31"/>
              </w:rPr>
              <w:t>功能</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850×400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2</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spacing w:before="45"/>
              <w:ind w:left="50"/>
              <w:rPr>
                <w:sz w:val="31"/>
              </w:rPr>
            </w:pPr>
            <w:r>
              <w:rPr>
                <w:sz w:val="31"/>
              </w:rPr>
              <w:t>106</w:t>
            </w:r>
          </w:p>
        </w:tc>
        <w:tc>
          <w:tcPr>
            <w:tcW w:w="2531" w:type="dxa"/>
          </w:tcPr>
          <w:p>
            <w:pPr>
              <w:pStyle w:val="TableParagraph"/>
              <w:spacing w:before="45"/>
              <w:ind w:left="343"/>
              <w:rPr>
                <w:sz w:val="31"/>
              </w:rPr>
            </w:pPr>
            <w:r>
              <w:rPr>
                <w:sz w:val="31"/>
              </w:rPr>
              <w:t>镀锌钢管</w:t>
            </w:r>
          </w:p>
        </w:tc>
        <w:tc>
          <w:tcPr>
            <w:tcW w:w="5281" w:type="dxa"/>
          </w:tcPr>
          <w:p>
            <w:pPr>
              <w:pStyle w:val="TableParagraph"/>
              <w:spacing w:before="45"/>
              <w:ind w:left="160"/>
              <w:rPr>
                <w:sz w:val="31"/>
              </w:rPr>
            </w:pPr>
            <w:r>
              <w:rPr>
                <w:sz w:val="31"/>
              </w:rPr>
              <w:t>DN20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647</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7"/>
              <w:ind w:left="160"/>
              <w:rPr>
                <w:sz w:val="31"/>
              </w:rPr>
            </w:pPr>
            <w:r>
              <w:rPr>
                <w:sz w:val="31"/>
              </w:rPr>
              <w:t>DN25</w:t>
            </w:r>
          </w:p>
        </w:tc>
        <w:tc>
          <w:tcPr>
            <w:tcW w:w="1831" w:type="dxa"/>
          </w:tcPr>
          <w:p>
            <w:pPr>
              <w:pStyle w:val="TableParagraph"/>
              <w:spacing w:before="47"/>
              <w:ind w:right="339"/>
              <w:jc w:val="right"/>
              <w:rPr>
                <w:sz w:val="31"/>
              </w:rPr>
            </w:pPr>
            <w:r>
              <w:rPr>
                <w:w w:val="102"/>
                <w:sz w:val="31"/>
              </w:rPr>
              <w:t>米</w:t>
            </w:r>
          </w:p>
        </w:tc>
        <w:tc>
          <w:tcPr>
            <w:tcW w:w="1468" w:type="dxa"/>
          </w:tcPr>
          <w:p>
            <w:pPr>
              <w:pStyle w:val="TableParagraph"/>
              <w:spacing w:before="47"/>
              <w:ind w:left="339"/>
              <w:rPr>
                <w:sz w:val="31"/>
              </w:rPr>
            </w:pPr>
            <w:r>
              <w:rPr>
                <w:sz w:val="31"/>
              </w:rPr>
              <w:t>40</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DN32</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77</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DN40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101</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DN50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317</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DN70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461</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spacing w:before="45"/>
              <w:ind w:left="50"/>
              <w:rPr>
                <w:sz w:val="31"/>
              </w:rPr>
            </w:pPr>
            <w:r>
              <w:rPr>
                <w:sz w:val="31"/>
              </w:rPr>
              <w:t>107</w:t>
            </w:r>
          </w:p>
        </w:tc>
        <w:tc>
          <w:tcPr>
            <w:tcW w:w="2531" w:type="dxa"/>
          </w:tcPr>
          <w:p>
            <w:pPr>
              <w:pStyle w:val="TableParagraph"/>
              <w:spacing w:before="45"/>
              <w:ind w:left="343"/>
              <w:rPr>
                <w:sz w:val="31"/>
              </w:rPr>
            </w:pPr>
            <w:r>
              <w:rPr>
                <w:sz w:val="31"/>
              </w:rPr>
              <w:t>无缝钢管</w:t>
            </w:r>
          </w:p>
        </w:tc>
        <w:tc>
          <w:tcPr>
            <w:tcW w:w="5281" w:type="dxa"/>
          </w:tcPr>
          <w:p>
            <w:pPr>
              <w:pStyle w:val="TableParagraph"/>
              <w:spacing w:before="45"/>
              <w:ind w:left="160"/>
              <w:rPr>
                <w:sz w:val="31"/>
              </w:rPr>
            </w:pPr>
            <w:r>
              <w:rPr>
                <w:sz w:val="31"/>
              </w:rPr>
              <w:t>DN80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116</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7"/>
              <w:ind w:left="160"/>
              <w:rPr>
                <w:sz w:val="31"/>
              </w:rPr>
            </w:pPr>
            <w:r>
              <w:rPr>
                <w:sz w:val="31"/>
              </w:rPr>
              <w:t>DN100</w:t>
            </w:r>
          </w:p>
        </w:tc>
        <w:tc>
          <w:tcPr>
            <w:tcW w:w="1831" w:type="dxa"/>
          </w:tcPr>
          <w:p>
            <w:pPr>
              <w:pStyle w:val="TableParagraph"/>
              <w:spacing w:before="47"/>
              <w:ind w:right="339"/>
              <w:jc w:val="right"/>
              <w:rPr>
                <w:sz w:val="31"/>
              </w:rPr>
            </w:pPr>
            <w:r>
              <w:rPr>
                <w:w w:val="102"/>
                <w:sz w:val="31"/>
              </w:rPr>
              <w:t>米</w:t>
            </w:r>
          </w:p>
        </w:tc>
        <w:tc>
          <w:tcPr>
            <w:tcW w:w="1468" w:type="dxa"/>
          </w:tcPr>
          <w:p>
            <w:pPr>
              <w:pStyle w:val="TableParagraph"/>
              <w:spacing w:before="47"/>
              <w:ind w:left="339"/>
              <w:rPr>
                <w:sz w:val="31"/>
              </w:rPr>
            </w:pPr>
            <w:r>
              <w:rPr>
                <w:sz w:val="31"/>
              </w:rPr>
              <w:t>366</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DN150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730</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108</w:t>
            </w:r>
          </w:p>
        </w:tc>
        <w:tc>
          <w:tcPr>
            <w:tcW w:w="2531" w:type="dxa"/>
          </w:tcPr>
          <w:p>
            <w:pPr>
              <w:pStyle w:val="TableParagraph"/>
              <w:spacing w:before="45"/>
              <w:ind w:left="343"/>
              <w:rPr>
                <w:sz w:val="31"/>
              </w:rPr>
            </w:pPr>
            <w:r>
              <w:rPr>
                <w:sz w:val="31"/>
              </w:rPr>
              <w:t>电动二通阀</w:t>
            </w:r>
          </w:p>
        </w:tc>
        <w:tc>
          <w:tcPr>
            <w:tcW w:w="5281" w:type="dxa"/>
          </w:tcPr>
          <w:p>
            <w:pPr>
              <w:pStyle w:val="TableParagraph"/>
              <w:tabs>
                <w:tab w:val="left" w:pos="1269"/>
              </w:tabs>
              <w:spacing w:before="45"/>
              <w:ind w:left="160"/>
              <w:rPr>
                <w:sz w:val="31"/>
              </w:rPr>
            </w:pPr>
            <w:r>
              <w:rPr>
                <w:sz w:val="31"/>
              </w:rPr>
              <w:t>DN20</w:t>
              <w:tab/>
              <w:t>24v</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97</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109</w:t>
            </w:r>
          </w:p>
        </w:tc>
        <w:tc>
          <w:tcPr>
            <w:tcW w:w="2531" w:type="dxa"/>
          </w:tcPr>
          <w:p>
            <w:pPr>
              <w:pStyle w:val="TableParagraph"/>
              <w:spacing w:before="45"/>
              <w:ind w:left="343"/>
              <w:rPr>
                <w:sz w:val="31"/>
              </w:rPr>
            </w:pPr>
            <w:r>
              <w:rPr>
                <w:sz w:val="31"/>
              </w:rPr>
              <w:t>Y</w:t>
            </w:r>
            <w:r>
              <w:rPr>
                <w:spacing w:val="-15"/>
                <w:sz w:val="31"/>
              </w:rPr>
              <w:t xml:space="preserve"> 型过滤器</w:t>
            </w:r>
          </w:p>
        </w:tc>
        <w:tc>
          <w:tcPr>
            <w:tcW w:w="5281" w:type="dxa"/>
          </w:tcPr>
          <w:p>
            <w:pPr>
              <w:pStyle w:val="TableParagraph"/>
              <w:spacing w:before="45"/>
              <w:ind w:left="160"/>
              <w:rPr>
                <w:sz w:val="31"/>
              </w:rPr>
            </w:pPr>
            <w:r>
              <w:rPr>
                <w:sz w:val="31"/>
              </w:rPr>
              <w:t>DN20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97</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110</w:t>
            </w:r>
          </w:p>
        </w:tc>
        <w:tc>
          <w:tcPr>
            <w:tcW w:w="2531" w:type="dxa"/>
          </w:tcPr>
          <w:p>
            <w:pPr>
              <w:pStyle w:val="TableParagraph"/>
              <w:spacing w:before="45"/>
              <w:ind w:left="343"/>
              <w:rPr>
                <w:sz w:val="31"/>
              </w:rPr>
            </w:pPr>
            <w:r>
              <w:rPr>
                <w:sz w:val="31"/>
              </w:rPr>
              <w:t>防雨百叶风口</w:t>
            </w:r>
          </w:p>
        </w:tc>
        <w:tc>
          <w:tcPr>
            <w:tcW w:w="5281" w:type="dxa"/>
          </w:tcPr>
          <w:p>
            <w:pPr>
              <w:pStyle w:val="TableParagraph"/>
              <w:spacing w:before="45"/>
              <w:ind w:left="160"/>
              <w:rPr>
                <w:sz w:val="31"/>
              </w:rPr>
            </w:pPr>
            <w:r>
              <w:rPr>
                <w:sz w:val="31"/>
              </w:rPr>
              <w:t>3200×1100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1</w:t>
            </w:r>
          </w:p>
        </w:tc>
        <w:tc>
          <w:tcPr>
            <w:tcW w:w="1656" w:type="dxa"/>
          </w:tcPr>
          <w:p>
            <w:pPr>
              <w:pStyle w:val="TableParagraph"/>
              <w:spacing w:before="45"/>
              <w:ind w:left="492"/>
              <w:rPr>
                <w:sz w:val="31"/>
              </w:rPr>
            </w:pPr>
            <w:r>
              <w:rPr>
                <w:spacing w:val="3"/>
                <w:sz w:val="31"/>
              </w:rPr>
              <w:t>带 消声</w:t>
            </w:r>
          </w:p>
        </w:tc>
      </w:tr>
      <w:tr>
        <w:tblPrEx>
          <w:tblW w:w="0" w:type="auto"/>
          <w:jc w:val="left"/>
          <w:tblInd w:w="2280" w:type="dxa"/>
          <w:tblLayout w:type="fixed"/>
          <w:tblCellMar>
            <w:top w:w="0" w:type="dxa"/>
            <w:left w:w="0" w:type="dxa"/>
            <w:bottom w:w="0" w:type="dxa"/>
            <w:right w:w="0" w:type="dxa"/>
          </w:tblCellMar>
          <w:tblLook w:val="01E0"/>
        </w:tblPrEx>
        <w:trPr>
          <w:trHeight w:val="491"/>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52"/>
              <w:ind w:left="160"/>
              <w:rPr>
                <w:sz w:val="31"/>
              </w:rPr>
            </w:pPr>
            <w:r>
              <w:rPr>
                <w:sz w:val="31"/>
              </w:rPr>
              <w:t>3200×1100</w:t>
            </w:r>
          </w:p>
        </w:tc>
        <w:tc>
          <w:tcPr>
            <w:tcW w:w="1831" w:type="dxa"/>
          </w:tcPr>
          <w:p>
            <w:pPr>
              <w:pStyle w:val="TableParagraph"/>
              <w:spacing w:before="52"/>
              <w:ind w:right="339"/>
              <w:jc w:val="right"/>
              <w:rPr>
                <w:sz w:val="31"/>
              </w:rPr>
            </w:pPr>
            <w:r>
              <w:rPr>
                <w:w w:val="102"/>
                <w:sz w:val="31"/>
              </w:rPr>
              <w:t>个</w:t>
            </w:r>
          </w:p>
        </w:tc>
        <w:tc>
          <w:tcPr>
            <w:tcW w:w="1468" w:type="dxa"/>
          </w:tcPr>
          <w:p>
            <w:pPr>
              <w:pStyle w:val="TableParagraph"/>
              <w:spacing w:before="52"/>
              <w:ind w:left="339"/>
              <w:rPr>
                <w:sz w:val="31"/>
              </w:rPr>
            </w:pPr>
            <w:r>
              <w:rPr>
                <w:w w:val="102"/>
                <w:sz w:val="31"/>
              </w:rPr>
              <w:t>9</w:t>
            </w:r>
          </w:p>
        </w:tc>
        <w:tc>
          <w:tcPr>
            <w:tcW w:w="1656" w:type="dxa"/>
          </w:tcPr>
          <w:p>
            <w:pPr>
              <w:pStyle w:val="TableParagraph"/>
              <w:spacing w:before="38"/>
              <w:ind w:left="492"/>
              <w:rPr>
                <w:sz w:val="31"/>
              </w:rPr>
            </w:pPr>
            <w:r>
              <w:rPr>
                <w:sz w:val="31"/>
              </w:rPr>
              <w:t>功能</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7"/>
              <w:ind w:left="160"/>
              <w:rPr>
                <w:sz w:val="31"/>
              </w:rPr>
            </w:pPr>
            <w:r>
              <w:rPr>
                <w:sz w:val="31"/>
              </w:rPr>
              <w:t>3600×1700</w:t>
            </w:r>
          </w:p>
        </w:tc>
        <w:tc>
          <w:tcPr>
            <w:tcW w:w="1831" w:type="dxa"/>
          </w:tcPr>
          <w:p>
            <w:pPr>
              <w:pStyle w:val="TableParagraph"/>
              <w:spacing w:before="47"/>
              <w:ind w:right="339"/>
              <w:jc w:val="right"/>
              <w:rPr>
                <w:sz w:val="31"/>
              </w:rPr>
            </w:pPr>
            <w:r>
              <w:rPr>
                <w:w w:val="102"/>
                <w:sz w:val="31"/>
              </w:rPr>
              <w:t>个</w:t>
            </w:r>
          </w:p>
        </w:tc>
        <w:tc>
          <w:tcPr>
            <w:tcW w:w="1468" w:type="dxa"/>
          </w:tcPr>
          <w:p>
            <w:pPr>
              <w:pStyle w:val="TableParagraph"/>
              <w:spacing w:before="47"/>
              <w:ind w:left="339"/>
              <w:rPr>
                <w:sz w:val="31"/>
              </w:rPr>
            </w:pPr>
            <w:r>
              <w:rPr>
                <w:w w:val="102"/>
                <w:sz w:val="31"/>
              </w:rPr>
              <w:t>8</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3900×1700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4</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111</w:t>
            </w:r>
          </w:p>
        </w:tc>
        <w:tc>
          <w:tcPr>
            <w:tcW w:w="2531" w:type="dxa"/>
          </w:tcPr>
          <w:p>
            <w:pPr>
              <w:pStyle w:val="TableParagraph"/>
              <w:spacing w:before="45"/>
              <w:ind w:left="343"/>
              <w:rPr>
                <w:sz w:val="31"/>
              </w:rPr>
            </w:pPr>
            <w:r>
              <w:rPr>
                <w:sz w:val="31"/>
              </w:rPr>
              <w:t>防雨百叶风口</w:t>
            </w:r>
          </w:p>
        </w:tc>
        <w:tc>
          <w:tcPr>
            <w:tcW w:w="5281" w:type="dxa"/>
          </w:tcPr>
          <w:p>
            <w:pPr>
              <w:pStyle w:val="TableParagraph"/>
              <w:spacing w:before="45"/>
              <w:ind w:left="160"/>
              <w:rPr>
                <w:sz w:val="31"/>
              </w:rPr>
            </w:pPr>
            <w:r>
              <w:rPr>
                <w:sz w:val="31"/>
              </w:rPr>
              <w:t>3900×1700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4</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112</w:t>
            </w:r>
          </w:p>
        </w:tc>
        <w:tc>
          <w:tcPr>
            <w:tcW w:w="2531" w:type="dxa"/>
          </w:tcPr>
          <w:p>
            <w:pPr>
              <w:pStyle w:val="TableParagraph"/>
              <w:spacing w:before="45"/>
              <w:ind w:left="343"/>
              <w:rPr>
                <w:sz w:val="31"/>
              </w:rPr>
            </w:pPr>
            <w:r>
              <w:rPr>
                <w:sz w:val="31"/>
              </w:rPr>
              <w:t>闸阀</w:t>
            </w:r>
          </w:p>
        </w:tc>
        <w:tc>
          <w:tcPr>
            <w:tcW w:w="5281" w:type="dxa"/>
          </w:tcPr>
          <w:p>
            <w:pPr>
              <w:pStyle w:val="TableParagraph"/>
              <w:spacing w:before="45"/>
              <w:ind w:left="160"/>
              <w:rPr>
                <w:sz w:val="31"/>
              </w:rPr>
            </w:pPr>
            <w:r>
              <w:rPr>
                <w:sz w:val="31"/>
              </w:rPr>
              <w:t>DN20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194</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113</w:t>
            </w:r>
          </w:p>
        </w:tc>
        <w:tc>
          <w:tcPr>
            <w:tcW w:w="2531" w:type="dxa"/>
          </w:tcPr>
          <w:p>
            <w:pPr>
              <w:pStyle w:val="TableParagraph"/>
              <w:spacing w:before="45"/>
              <w:ind w:left="343"/>
              <w:rPr>
                <w:sz w:val="31"/>
              </w:rPr>
            </w:pPr>
            <w:r>
              <w:rPr>
                <w:sz w:val="31"/>
              </w:rPr>
              <w:t>蝶阀</w:t>
            </w:r>
          </w:p>
        </w:tc>
        <w:tc>
          <w:tcPr>
            <w:tcW w:w="5281" w:type="dxa"/>
          </w:tcPr>
          <w:p>
            <w:pPr>
              <w:pStyle w:val="TableParagraph"/>
              <w:spacing w:before="45"/>
              <w:ind w:left="160"/>
              <w:rPr>
                <w:sz w:val="31"/>
              </w:rPr>
            </w:pPr>
            <w:r>
              <w:rPr>
                <w:sz w:val="31"/>
              </w:rPr>
              <w:t>DN100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4</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DN80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2</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7"/>
              <w:ind w:left="160"/>
              <w:rPr>
                <w:sz w:val="31"/>
              </w:rPr>
            </w:pPr>
            <w:r>
              <w:rPr>
                <w:sz w:val="31"/>
              </w:rPr>
              <w:t>DN70</w:t>
            </w:r>
          </w:p>
        </w:tc>
        <w:tc>
          <w:tcPr>
            <w:tcW w:w="1831" w:type="dxa"/>
          </w:tcPr>
          <w:p>
            <w:pPr>
              <w:pStyle w:val="TableParagraph"/>
              <w:spacing w:before="47"/>
              <w:ind w:right="339"/>
              <w:jc w:val="right"/>
              <w:rPr>
                <w:sz w:val="31"/>
              </w:rPr>
            </w:pPr>
            <w:r>
              <w:rPr>
                <w:w w:val="102"/>
                <w:sz w:val="31"/>
              </w:rPr>
              <w:t>个</w:t>
            </w:r>
          </w:p>
        </w:tc>
        <w:tc>
          <w:tcPr>
            <w:tcW w:w="1468" w:type="dxa"/>
          </w:tcPr>
          <w:p>
            <w:pPr>
              <w:pStyle w:val="TableParagraph"/>
              <w:spacing w:before="47"/>
              <w:ind w:left="339"/>
              <w:rPr>
                <w:sz w:val="31"/>
              </w:rPr>
            </w:pPr>
            <w:r>
              <w:rPr>
                <w:w w:val="102"/>
                <w:sz w:val="31"/>
              </w:rPr>
              <w:t>2</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114</w:t>
            </w:r>
          </w:p>
        </w:tc>
        <w:tc>
          <w:tcPr>
            <w:tcW w:w="2531" w:type="dxa"/>
          </w:tcPr>
          <w:p>
            <w:pPr>
              <w:pStyle w:val="TableParagraph"/>
              <w:spacing w:before="45"/>
              <w:ind w:left="343"/>
              <w:rPr>
                <w:sz w:val="31"/>
              </w:rPr>
            </w:pPr>
            <w:r>
              <w:rPr>
                <w:sz w:val="31"/>
              </w:rPr>
              <w:t>保温直埋管</w:t>
            </w:r>
          </w:p>
        </w:tc>
        <w:tc>
          <w:tcPr>
            <w:tcW w:w="5281" w:type="dxa"/>
          </w:tcPr>
          <w:p>
            <w:pPr>
              <w:pStyle w:val="TableParagraph"/>
              <w:spacing w:before="45"/>
              <w:ind w:left="160"/>
              <w:rPr>
                <w:sz w:val="31"/>
              </w:rPr>
            </w:pPr>
            <w:r>
              <w:rPr>
                <w:sz w:val="31"/>
              </w:rPr>
              <w:t>D150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100</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5"/>
          <w:jc w:val="left"/>
        </w:trPr>
        <w:tc>
          <w:tcPr>
            <w:tcW w:w="869" w:type="dxa"/>
          </w:tcPr>
          <w:p>
            <w:pPr>
              <w:pStyle w:val="TableParagraph"/>
              <w:spacing w:before="45"/>
              <w:ind w:left="50"/>
              <w:rPr>
                <w:sz w:val="31"/>
              </w:rPr>
            </w:pPr>
            <w:r>
              <w:rPr>
                <w:sz w:val="31"/>
              </w:rPr>
              <w:t>115</w:t>
            </w:r>
          </w:p>
        </w:tc>
        <w:tc>
          <w:tcPr>
            <w:tcW w:w="2531" w:type="dxa"/>
          </w:tcPr>
          <w:p>
            <w:pPr>
              <w:pStyle w:val="TableParagraph"/>
              <w:tabs>
                <w:tab w:val="left" w:pos="1196"/>
                <w:tab w:val="left" w:pos="2052"/>
              </w:tabs>
              <w:spacing w:before="45"/>
              <w:ind w:left="343"/>
              <w:rPr>
                <w:sz w:val="31"/>
              </w:rPr>
            </w:pPr>
            <w:r>
              <w:rPr>
                <w:sz w:val="31"/>
              </w:rPr>
              <w:t>消</w:t>
              <w:tab/>
              <w:t>声</w:t>
              <w:tab/>
              <w:t>器</w:t>
            </w:r>
          </w:p>
        </w:tc>
        <w:tc>
          <w:tcPr>
            <w:tcW w:w="5281" w:type="dxa"/>
          </w:tcPr>
          <w:p>
            <w:pPr>
              <w:pStyle w:val="TableParagraph"/>
              <w:spacing w:before="45"/>
              <w:ind w:left="160"/>
              <w:rPr>
                <w:sz w:val="31"/>
              </w:rPr>
            </w:pPr>
            <w:r>
              <w:rPr>
                <w:sz w:val="31"/>
              </w:rPr>
              <w:t>2000×500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18</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869" w:type="dxa"/>
          </w:tcPr>
          <w:p>
            <w:pPr>
              <w:pStyle w:val="TableParagraph"/>
              <w:rPr>
                <w:rFonts w:ascii="Times New Roman"/>
                <w:sz w:val="30"/>
              </w:rPr>
            </w:pPr>
          </w:p>
        </w:tc>
        <w:tc>
          <w:tcPr>
            <w:tcW w:w="2531" w:type="dxa"/>
          </w:tcPr>
          <w:p>
            <w:pPr>
              <w:pStyle w:val="TableParagraph"/>
              <w:spacing w:before="38"/>
              <w:ind w:left="343"/>
              <w:rPr>
                <w:sz w:val="31"/>
              </w:rPr>
            </w:pPr>
            <w:r>
              <w:rPr>
                <w:sz w:val="31"/>
              </w:rPr>
              <w:t>(ZP100)</w:t>
            </w:r>
          </w:p>
        </w:tc>
        <w:tc>
          <w:tcPr>
            <w:tcW w:w="5281" w:type="dxa"/>
          </w:tcPr>
          <w:p>
            <w:pPr>
              <w:pStyle w:val="TableParagraph"/>
              <w:spacing w:before="52"/>
              <w:ind w:left="160"/>
              <w:rPr>
                <w:sz w:val="31"/>
              </w:rPr>
            </w:pPr>
            <w:r>
              <w:rPr>
                <w:sz w:val="31"/>
              </w:rPr>
              <w:t>2400×800</w:t>
            </w:r>
          </w:p>
        </w:tc>
        <w:tc>
          <w:tcPr>
            <w:tcW w:w="1831" w:type="dxa"/>
          </w:tcPr>
          <w:p>
            <w:pPr>
              <w:pStyle w:val="TableParagraph"/>
              <w:spacing w:before="52"/>
              <w:ind w:right="339"/>
              <w:jc w:val="right"/>
              <w:rPr>
                <w:sz w:val="31"/>
              </w:rPr>
            </w:pPr>
            <w:r>
              <w:rPr>
                <w:w w:val="102"/>
                <w:sz w:val="31"/>
              </w:rPr>
              <w:t>个</w:t>
            </w:r>
          </w:p>
        </w:tc>
        <w:tc>
          <w:tcPr>
            <w:tcW w:w="1468" w:type="dxa"/>
          </w:tcPr>
          <w:p>
            <w:pPr>
              <w:pStyle w:val="TableParagraph"/>
              <w:spacing w:before="52"/>
              <w:ind w:left="339"/>
              <w:rPr>
                <w:sz w:val="31"/>
              </w:rPr>
            </w:pPr>
            <w:r>
              <w:rPr>
                <w:sz w:val="31"/>
              </w:rPr>
              <w:t>22</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116</w:t>
            </w:r>
          </w:p>
        </w:tc>
        <w:tc>
          <w:tcPr>
            <w:tcW w:w="2531" w:type="dxa"/>
          </w:tcPr>
          <w:p>
            <w:pPr>
              <w:pStyle w:val="TableParagraph"/>
              <w:spacing w:before="45"/>
              <w:ind w:left="343"/>
              <w:rPr>
                <w:sz w:val="31"/>
              </w:rPr>
            </w:pPr>
            <w:r>
              <w:rPr>
                <w:sz w:val="31"/>
              </w:rPr>
              <w:t>电动二通风阀</w:t>
            </w:r>
          </w:p>
        </w:tc>
        <w:tc>
          <w:tcPr>
            <w:tcW w:w="5281" w:type="dxa"/>
          </w:tcPr>
          <w:p>
            <w:pPr>
              <w:pStyle w:val="TableParagraph"/>
              <w:spacing w:before="45"/>
              <w:ind w:left="160"/>
              <w:rPr>
                <w:sz w:val="31"/>
              </w:rPr>
            </w:pPr>
            <w:r>
              <w:rPr>
                <w:sz w:val="31"/>
              </w:rPr>
              <w:t>400×200</w:t>
            </w:r>
            <w:r>
              <w:rPr>
                <w:spacing w:val="27"/>
                <w:sz w:val="31"/>
              </w:rPr>
              <w:t xml:space="preserve"> </w:t>
            </w:r>
            <w:r>
              <w:rPr>
                <w:sz w:val="31"/>
              </w:rPr>
              <w:t>220v</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5</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571"/>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630×250</w:t>
            </w:r>
            <w:r>
              <w:rPr>
                <w:spacing w:val="27"/>
                <w:sz w:val="31"/>
              </w:rPr>
              <w:t xml:space="preserve"> </w:t>
            </w:r>
            <w:r>
              <w:rPr>
                <w:sz w:val="31"/>
              </w:rPr>
              <w:t>220v</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w w:val="102"/>
                <w:sz w:val="31"/>
              </w:rPr>
              <w:t>1</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740"/>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121"/>
              <w:ind w:left="2871"/>
              <w:rPr>
                <w:sz w:val="36"/>
              </w:rPr>
            </w:pPr>
            <w:r>
              <w:rPr>
                <w:sz w:val="36"/>
              </w:rPr>
              <w:t>咽喉区</w:t>
            </w:r>
          </w:p>
        </w:tc>
        <w:tc>
          <w:tcPr>
            <w:tcW w:w="1831" w:type="dxa"/>
          </w:tcPr>
          <w:p>
            <w:pPr>
              <w:pStyle w:val="TableParagraph"/>
              <w:rPr>
                <w:rFonts w:ascii="Times New Roman"/>
                <w:sz w:val="30"/>
              </w:rPr>
            </w:pPr>
          </w:p>
        </w:tc>
        <w:tc>
          <w:tcPr>
            <w:tcW w:w="1468" w:type="dxa"/>
          </w:tcPr>
          <w:p>
            <w:pPr>
              <w:pStyle w:val="TableParagraph"/>
              <w:rPr>
                <w:rFonts w:ascii="Times New Roman"/>
                <w:sz w:val="30"/>
              </w:rPr>
            </w:pP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607"/>
          <w:jc w:val="left"/>
        </w:trPr>
        <w:tc>
          <w:tcPr>
            <w:tcW w:w="869" w:type="dxa"/>
          </w:tcPr>
          <w:p>
            <w:pPr>
              <w:pStyle w:val="TableParagraph"/>
              <w:spacing w:before="170"/>
              <w:ind w:left="50"/>
              <w:rPr>
                <w:sz w:val="31"/>
              </w:rPr>
            </w:pPr>
            <w:r>
              <w:rPr>
                <w:sz w:val="31"/>
              </w:rPr>
              <w:t>117</w:t>
            </w:r>
          </w:p>
        </w:tc>
        <w:tc>
          <w:tcPr>
            <w:tcW w:w="2531" w:type="dxa"/>
          </w:tcPr>
          <w:p>
            <w:pPr>
              <w:pStyle w:val="TableParagraph"/>
              <w:spacing w:before="170"/>
              <w:ind w:left="343"/>
              <w:rPr>
                <w:sz w:val="31"/>
              </w:rPr>
            </w:pPr>
            <w:r>
              <w:rPr>
                <w:sz w:val="31"/>
              </w:rPr>
              <w:t>镀锌铁皮风道</w:t>
            </w:r>
          </w:p>
        </w:tc>
        <w:tc>
          <w:tcPr>
            <w:tcW w:w="5281" w:type="dxa"/>
          </w:tcPr>
          <w:p>
            <w:pPr>
              <w:pStyle w:val="TableParagraph"/>
              <w:spacing w:before="170"/>
              <w:ind w:left="160"/>
              <w:rPr>
                <w:sz w:val="31"/>
              </w:rPr>
            </w:pPr>
            <w:r>
              <w:rPr>
                <w:sz w:val="31"/>
              </w:rPr>
              <w:t>2000×800</w:t>
            </w:r>
          </w:p>
        </w:tc>
        <w:tc>
          <w:tcPr>
            <w:tcW w:w="1831" w:type="dxa"/>
          </w:tcPr>
          <w:p>
            <w:pPr>
              <w:pStyle w:val="TableParagraph"/>
              <w:spacing w:before="170"/>
              <w:ind w:right="339"/>
              <w:jc w:val="right"/>
              <w:rPr>
                <w:sz w:val="31"/>
              </w:rPr>
            </w:pPr>
            <w:r>
              <w:rPr>
                <w:w w:val="102"/>
                <w:sz w:val="31"/>
              </w:rPr>
              <w:t>米</w:t>
            </w:r>
          </w:p>
        </w:tc>
        <w:tc>
          <w:tcPr>
            <w:tcW w:w="1468" w:type="dxa"/>
          </w:tcPr>
          <w:p>
            <w:pPr>
              <w:pStyle w:val="TableParagraph"/>
              <w:spacing w:before="170"/>
              <w:ind w:left="339"/>
              <w:rPr>
                <w:sz w:val="31"/>
              </w:rPr>
            </w:pPr>
            <w:r>
              <w:rPr>
                <w:sz w:val="31"/>
              </w:rPr>
              <w:t>1275</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2000×1000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266</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2400×8000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1883</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ind w:left="160"/>
              <w:rPr>
                <w:sz w:val="31"/>
              </w:rPr>
            </w:pPr>
            <w:r>
              <w:rPr>
                <w:sz w:val="31"/>
              </w:rPr>
              <w:t>2400×1000</w:t>
            </w:r>
          </w:p>
        </w:tc>
        <w:tc>
          <w:tcPr>
            <w:tcW w:w="1831" w:type="dxa"/>
          </w:tcPr>
          <w:p>
            <w:pPr>
              <w:pStyle w:val="TableParagraph"/>
              <w:spacing w:before="45"/>
              <w:ind w:right="339"/>
              <w:jc w:val="right"/>
              <w:rPr>
                <w:sz w:val="31"/>
              </w:rPr>
            </w:pPr>
            <w:r>
              <w:rPr>
                <w:w w:val="102"/>
                <w:sz w:val="31"/>
              </w:rPr>
              <w:t>米</w:t>
            </w:r>
          </w:p>
        </w:tc>
        <w:tc>
          <w:tcPr>
            <w:tcW w:w="1468" w:type="dxa"/>
          </w:tcPr>
          <w:p>
            <w:pPr>
              <w:pStyle w:val="TableParagraph"/>
              <w:spacing w:before="45"/>
              <w:ind w:left="339"/>
              <w:rPr>
                <w:sz w:val="31"/>
              </w:rPr>
            </w:pPr>
            <w:r>
              <w:rPr>
                <w:sz w:val="31"/>
              </w:rPr>
              <w:t>890</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tcPr>
          <w:p>
            <w:pPr>
              <w:pStyle w:val="TableParagraph"/>
              <w:spacing w:before="45"/>
              <w:ind w:left="50"/>
              <w:rPr>
                <w:sz w:val="31"/>
              </w:rPr>
            </w:pPr>
            <w:r>
              <w:rPr>
                <w:sz w:val="31"/>
              </w:rPr>
              <w:t>118</w:t>
            </w:r>
          </w:p>
        </w:tc>
        <w:tc>
          <w:tcPr>
            <w:tcW w:w="2531" w:type="dxa"/>
          </w:tcPr>
          <w:p>
            <w:pPr>
              <w:pStyle w:val="TableParagraph"/>
              <w:spacing w:before="45"/>
              <w:ind w:left="343"/>
              <w:rPr>
                <w:sz w:val="31"/>
              </w:rPr>
            </w:pPr>
            <w:r>
              <w:rPr>
                <w:sz w:val="31"/>
              </w:rPr>
              <w:t>单层百叶风口</w:t>
            </w:r>
          </w:p>
        </w:tc>
        <w:tc>
          <w:tcPr>
            <w:tcW w:w="5281" w:type="dxa"/>
          </w:tcPr>
          <w:p>
            <w:pPr>
              <w:pStyle w:val="TableParagraph"/>
              <w:spacing w:before="45"/>
              <w:ind w:left="160"/>
              <w:rPr>
                <w:sz w:val="31"/>
              </w:rPr>
            </w:pPr>
            <w:r>
              <w:rPr>
                <w:sz w:val="31"/>
              </w:rPr>
              <w:t>1400×1000</w:t>
            </w:r>
          </w:p>
        </w:tc>
        <w:tc>
          <w:tcPr>
            <w:tcW w:w="1831" w:type="dxa"/>
          </w:tcPr>
          <w:p>
            <w:pPr>
              <w:pStyle w:val="TableParagraph"/>
              <w:spacing w:before="45"/>
              <w:ind w:right="339"/>
              <w:jc w:val="right"/>
              <w:rPr>
                <w:sz w:val="31"/>
              </w:rPr>
            </w:pPr>
            <w:r>
              <w:rPr>
                <w:w w:val="102"/>
                <w:sz w:val="31"/>
              </w:rPr>
              <w:t>个</w:t>
            </w:r>
          </w:p>
        </w:tc>
        <w:tc>
          <w:tcPr>
            <w:tcW w:w="1468" w:type="dxa"/>
          </w:tcPr>
          <w:p>
            <w:pPr>
              <w:pStyle w:val="TableParagraph"/>
              <w:spacing w:before="45"/>
              <w:ind w:left="339"/>
              <w:rPr>
                <w:sz w:val="31"/>
              </w:rPr>
            </w:pPr>
            <w:r>
              <w:rPr>
                <w:sz w:val="31"/>
              </w:rPr>
              <w:t>122</w:t>
            </w:r>
          </w:p>
        </w:tc>
        <w:tc>
          <w:tcPr>
            <w:tcW w:w="1656" w:type="dxa"/>
          </w:tcPr>
          <w:p>
            <w:pPr>
              <w:pStyle w:val="TableParagraph"/>
              <w:rPr>
                <w:rFonts w:ascii="Times New Roman"/>
                <w:sz w:val="30"/>
              </w:rPr>
            </w:pPr>
          </w:p>
        </w:tc>
      </w:tr>
      <w:tr>
        <w:tblPrEx>
          <w:tblW w:w="0" w:type="auto"/>
          <w:jc w:val="left"/>
          <w:tblInd w:w="2280" w:type="dxa"/>
          <w:tblLayout w:type="fixed"/>
          <w:tblCellMar>
            <w:top w:w="0" w:type="dxa"/>
            <w:left w:w="0" w:type="dxa"/>
            <w:bottom w:w="0" w:type="dxa"/>
            <w:right w:w="0" w:type="dxa"/>
          </w:tblCellMar>
          <w:tblLook w:val="01E0"/>
        </w:tblPrEx>
        <w:trPr>
          <w:trHeight w:val="477"/>
          <w:jc w:val="left"/>
        </w:trPr>
        <w:tc>
          <w:tcPr>
            <w:tcW w:w="869" w:type="dxa"/>
          </w:tcPr>
          <w:p>
            <w:pPr>
              <w:pStyle w:val="TableParagraph"/>
              <w:spacing w:before="47"/>
              <w:ind w:left="50"/>
              <w:rPr>
                <w:sz w:val="31"/>
              </w:rPr>
            </w:pPr>
            <w:r>
              <w:rPr>
                <w:sz w:val="31"/>
              </w:rPr>
              <w:t>119</w:t>
            </w:r>
          </w:p>
        </w:tc>
        <w:tc>
          <w:tcPr>
            <w:tcW w:w="2531" w:type="dxa"/>
          </w:tcPr>
          <w:p>
            <w:pPr>
              <w:pStyle w:val="TableParagraph"/>
              <w:spacing w:before="47"/>
              <w:ind w:left="343"/>
              <w:rPr>
                <w:sz w:val="31"/>
              </w:rPr>
            </w:pPr>
            <w:r>
              <w:rPr>
                <w:sz w:val="31"/>
              </w:rPr>
              <w:t>防雨百叶风口</w:t>
            </w:r>
          </w:p>
        </w:tc>
        <w:tc>
          <w:tcPr>
            <w:tcW w:w="5281" w:type="dxa"/>
          </w:tcPr>
          <w:p>
            <w:pPr>
              <w:pStyle w:val="TableParagraph"/>
              <w:spacing w:before="47"/>
              <w:ind w:left="160"/>
              <w:rPr>
                <w:sz w:val="31"/>
              </w:rPr>
            </w:pPr>
            <w:r>
              <w:rPr>
                <w:sz w:val="31"/>
              </w:rPr>
              <w:t>2800×1500</w:t>
            </w:r>
          </w:p>
        </w:tc>
        <w:tc>
          <w:tcPr>
            <w:tcW w:w="1831" w:type="dxa"/>
          </w:tcPr>
          <w:p>
            <w:pPr>
              <w:pStyle w:val="TableParagraph"/>
              <w:spacing w:before="47"/>
              <w:ind w:right="339"/>
              <w:jc w:val="right"/>
              <w:rPr>
                <w:sz w:val="31"/>
              </w:rPr>
            </w:pPr>
            <w:r>
              <w:rPr>
                <w:w w:val="102"/>
                <w:sz w:val="31"/>
              </w:rPr>
              <w:t>个</w:t>
            </w:r>
          </w:p>
        </w:tc>
        <w:tc>
          <w:tcPr>
            <w:tcW w:w="1468" w:type="dxa"/>
          </w:tcPr>
          <w:p>
            <w:pPr>
              <w:pStyle w:val="TableParagraph"/>
              <w:spacing w:before="47"/>
              <w:ind w:left="339"/>
              <w:rPr>
                <w:sz w:val="31"/>
              </w:rPr>
            </w:pPr>
            <w:r>
              <w:rPr>
                <w:w w:val="102"/>
                <w:sz w:val="31"/>
              </w:rPr>
              <w:t>1</w:t>
            </w:r>
          </w:p>
        </w:tc>
        <w:tc>
          <w:tcPr>
            <w:tcW w:w="1656" w:type="dxa"/>
          </w:tcPr>
          <w:p>
            <w:pPr>
              <w:pStyle w:val="TableParagraph"/>
              <w:spacing w:before="47"/>
              <w:ind w:left="492"/>
              <w:rPr>
                <w:sz w:val="31"/>
              </w:rPr>
            </w:pPr>
            <w:r>
              <w:rPr>
                <w:spacing w:val="3"/>
                <w:sz w:val="31"/>
              </w:rPr>
              <w:t>带 消声</w:t>
            </w:r>
          </w:p>
        </w:tc>
      </w:tr>
      <w:tr>
        <w:tblPrEx>
          <w:tblW w:w="0" w:type="auto"/>
          <w:jc w:val="left"/>
          <w:tblInd w:w="2280" w:type="dxa"/>
          <w:tblLayout w:type="fixed"/>
          <w:tblCellMar>
            <w:top w:w="0" w:type="dxa"/>
            <w:left w:w="0" w:type="dxa"/>
            <w:bottom w:w="0" w:type="dxa"/>
            <w:right w:w="0" w:type="dxa"/>
          </w:tblCellMar>
          <w:tblLook w:val="01E0"/>
        </w:tblPrEx>
        <w:trPr>
          <w:trHeight w:val="489"/>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52"/>
              <w:ind w:left="160"/>
              <w:rPr>
                <w:sz w:val="31"/>
              </w:rPr>
            </w:pPr>
            <w:r>
              <w:rPr>
                <w:sz w:val="31"/>
              </w:rPr>
              <w:t>3200×2000</w:t>
            </w:r>
          </w:p>
        </w:tc>
        <w:tc>
          <w:tcPr>
            <w:tcW w:w="1831" w:type="dxa"/>
          </w:tcPr>
          <w:p>
            <w:pPr>
              <w:pStyle w:val="TableParagraph"/>
              <w:spacing w:before="52"/>
              <w:ind w:right="339"/>
              <w:jc w:val="right"/>
              <w:rPr>
                <w:sz w:val="31"/>
              </w:rPr>
            </w:pPr>
            <w:r>
              <w:rPr>
                <w:w w:val="102"/>
                <w:sz w:val="31"/>
              </w:rPr>
              <w:t>个</w:t>
            </w:r>
          </w:p>
        </w:tc>
        <w:tc>
          <w:tcPr>
            <w:tcW w:w="1468" w:type="dxa"/>
          </w:tcPr>
          <w:p>
            <w:pPr>
              <w:pStyle w:val="TableParagraph"/>
              <w:spacing w:before="52"/>
              <w:ind w:left="339"/>
              <w:rPr>
                <w:sz w:val="31"/>
              </w:rPr>
            </w:pPr>
            <w:r>
              <w:rPr>
                <w:sz w:val="31"/>
              </w:rPr>
              <w:t>16</w:t>
            </w:r>
          </w:p>
        </w:tc>
        <w:tc>
          <w:tcPr>
            <w:tcW w:w="1656" w:type="dxa"/>
          </w:tcPr>
          <w:p>
            <w:pPr>
              <w:pStyle w:val="TableParagraph"/>
              <w:spacing w:before="38"/>
              <w:ind w:left="492"/>
              <w:rPr>
                <w:sz w:val="31"/>
              </w:rPr>
            </w:pPr>
            <w:r>
              <w:rPr>
                <w:sz w:val="31"/>
              </w:rPr>
              <w:t>功能</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869" w:type="dxa"/>
          </w:tcPr>
          <w:p>
            <w:pPr>
              <w:pStyle w:val="TableParagraph"/>
              <w:rPr>
                <w:rFonts w:ascii="Times New Roman"/>
                <w:sz w:val="30"/>
              </w:rPr>
            </w:pPr>
          </w:p>
        </w:tc>
        <w:tc>
          <w:tcPr>
            <w:tcW w:w="2531" w:type="dxa"/>
          </w:tcPr>
          <w:p>
            <w:pPr>
              <w:pStyle w:val="TableParagraph"/>
              <w:rPr>
                <w:rFonts w:ascii="Times New Roman"/>
                <w:sz w:val="30"/>
              </w:rPr>
            </w:pPr>
          </w:p>
        </w:tc>
        <w:tc>
          <w:tcPr>
            <w:tcW w:w="5281" w:type="dxa"/>
          </w:tcPr>
          <w:p>
            <w:pPr>
              <w:pStyle w:val="TableParagraph"/>
              <w:spacing w:before="45" w:line="335" w:lineRule="exact"/>
              <w:ind w:left="160"/>
              <w:rPr>
                <w:sz w:val="31"/>
              </w:rPr>
            </w:pPr>
            <w:r>
              <w:rPr>
                <w:sz w:val="31"/>
              </w:rPr>
              <w:t>5800×2000</w:t>
            </w:r>
          </w:p>
        </w:tc>
        <w:tc>
          <w:tcPr>
            <w:tcW w:w="1831" w:type="dxa"/>
          </w:tcPr>
          <w:p>
            <w:pPr>
              <w:pStyle w:val="TableParagraph"/>
              <w:spacing w:before="45" w:line="335" w:lineRule="exact"/>
              <w:ind w:right="339"/>
              <w:jc w:val="right"/>
              <w:rPr>
                <w:sz w:val="31"/>
              </w:rPr>
            </w:pPr>
            <w:r>
              <w:rPr>
                <w:w w:val="102"/>
                <w:sz w:val="31"/>
              </w:rPr>
              <w:t>个</w:t>
            </w:r>
          </w:p>
        </w:tc>
        <w:tc>
          <w:tcPr>
            <w:tcW w:w="1468" w:type="dxa"/>
          </w:tcPr>
          <w:p>
            <w:pPr>
              <w:pStyle w:val="TableParagraph"/>
              <w:spacing w:before="45" w:line="335" w:lineRule="exact"/>
              <w:ind w:left="339"/>
              <w:rPr>
                <w:sz w:val="31"/>
              </w:rPr>
            </w:pPr>
            <w:r>
              <w:rPr>
                <w:sz w:val="31"/>
              </w:rPr>
              <w:t>16</w:t>
            </w:r>
          </w:p>
        </w:tc>
        <w:tc>
          <w:tcPr>
            <w:tcW w:w="1656" w:type="dxa"/>
          </w:tcPr>
          <w:p>
            <w:pPr>
              <w:pStyle w:val="TableParagraph"/>
              <w:rPr>
                <w:rFonts w:ascii="Times New Roman"/>
                <w:sz w:val="30"/>
              </w:rPr>
            </w:pPr>
          </w:p>
        </w:tc>
      </w:tr>
    </w:tbl>
    <w:p>
      <w:pPr>
        <w:spacing w:after="0"/>
        <w:rPr>
          <w:rFonts w:ascii="Times New Roman"/>
          <w:sz w:val="30"/>
        </w:rPr>
        <w:sectPr>
          <w:pgSz w:w="17860" w:h="25260"/>
          <w:pgMar w:top="1640" w:right="0" w:bottom="280" w:left="0" w:header="1160" w:footer="0"/>
          <w:cols w:space="708"/>
        </w:sectPr>
      </w:pPr>
    </w:p>
    <w:p>
      <w:pPr>
        <w:pStyle w:val="BodyText"/>
        <w:rPr>
          <w:b/>
          <w:sz w:val="20"/>
        </w:rPr>
      </w:pPr>
    </w:p>
    <w:p>
      <w:pPr>
        <w:pStyle w:val="BodyText"/>
        <w:rPr>
          <w:b/>
          <w:sz w:val="20"/>
        </w:rPr>
      </w:pPr>
    </w:p>
    <w:p>
      <w:pPr>
        <w:pStyle w:val="BodyText"/>
        <w:spacing w:before="9"/>
        <w:rPr>
          <w:b/>
          <w:sz w:val="22"/>
        </w:rPr>
      </w:pPr>
    </w:p>
    <w:tbl>
      <w:tblPr>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9"/>
        <w:gridCol w:w="2151"/>
        <w:gridCol w:w="6445"/>
        <w:gridCol w:w="1046"/>
        <w:gridCol w:w="707"/>
      </w:tblGrid>
      <w:tr>
        <w:tblPrEx>
          <w:tblW w:w="0" w:type="auto"/>
          <w:jc w:val="left"/>
          <w:tblInd w:w="2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869" w:type="dxa"/>
            <w:vMerge w:val="restart"/>
          </w:tcPr>
          <w:p>
            <w:pPr>
              <w:pStyle w:val="TableParagraph"/>
              <w:rPr>
                <w:rFonts w:ascii="Times New Roman"/>
                <w:sz w:val="34"/>
              </w:rPr>
            </w:pPr>
          </w:p>
        </w:tc>
        <w:tc>
          <w:tcPr>
            <w:tcW w:w="2151" w:type="dxa"/>
          </w:tcPr>
          <w:p>
            <w:pPr>
              <w:pStyle w:val="TableParagraph"/>
              <w:spacing w:line="359" w:lineRule="exact"/>
              <w:ind w:left="343"/>
              <w:rPr>
                <w:sz w:val="31"/>
              </w:rPr>
            </w:pPr>
            <w:r>
              <w:rPr>
                <w:sz w:val="31"/>
              </w:rPr>
              <w:t>（ZP100)</w:t>
            </w:r>
          </w:p>
        </w:tc>
        <w:tc>
          <w:tcPr>
            <w:tcW w:w="6445" w:type="dxa"/>
          </w:tcPr>
          <w:p>
            <w:pPr>
              <w:pStyle w:val="TableParagraph"/>
              <w:spacing w:line="374" w:lineRule="exact"/>
              <w:ind w:left="540"/>
              <w:rPr>
                <w:sz w:val="31"/>
              </w:rPr>
            </w:pPr>
            <w:r>
              <w:rPr>
                <w:sz w:val="31"/>
              </w:rPr>
              <w:t>2400×1000</w:t>
            </w:r>
          </w:p>
        </w:tc>
        <w:tc>
          <w:tcPr>
            <w:tcW w:w="1046" w:type="dxa"/>
          </w:tcPr>
          <w:p>
            <w:pPr>
              <w:pStyle w:val="TableParagraph"/>
              <w:spacing w:line="374" w:lineRule="exact"/>
              <w:ind w:right="338"/>
              <w:jc w:val="right"/>
              <w:rPr>
                <w:sz w:val="31"/>
              </w:rPr>
            </w:pPr>
            <w:r>
              <w:rPr>
                <w:w w:val="102"/>
                <w:sz w:val="31"/>
              </w:rPr>
              <w:t>个</w:t>
            </w:r>
          </w:p>
        </w:tc>
        <w:tc>
          <w:tcPr>
            <w:tcW w:w="707" w:type="dxa"/>
          </w:tcPr>
          <w:p>
            <w:pPr>
              <w:pStyle w:val="TableParagraph"/>
              <w:spacing w:line="374" w:lineRule="exact"/>
              <w:ind w:left="340"/>
              <w:rPr>
                <w:sz w:val="31"/>
              </w:rPr>
            </w:pPr>
            <w:r>
              <w:rPr>
                <w:sz w:val="31"/>
              </w:rPr>
              <w:t>18</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vMerge/>
            <w:tcBorders>
              <w:top w:val="nil"/>
            </w:tcBorders>
          </w:tcPr>
          <w:p>
            <w:pPr>
              <w:rPr>
                <w:sz w:val="2"/>
                <w:szCs w:val="2"/>
              </w:rPr>
            </w:pPr>
          </w:p>
        </w:tc>
        <w:tc>
          <w:tcPr>
            <w:tcW w:w="2151" w:type="dxa"/>
          </w:tcPr>
          <w:p>
            <w:pPr>
              <w:pStyle w:val="TableParagraph"/>
              <w:rPr>
                <w:rFonts w:ascii="Times New Roman"/>
                <w:sz w:val="34"/>
              </w:rPr>
            </w:pPr>
          </w:p>
        </w:tc>
        <w:tc>
          <w:tcPr>
            <w:tcW w:w="6445" w:type="dxa"/>
          </w:tcPr>
          <w:p>
            <w:pPr>
              <w:pStyle w:val="TableParagraph"/>
              <w:spacing w:before="45"/>
              <w:ind w:left="540"/>
              <w:rPr>
                <w:sz w:val="31"/>
              </w:rPr>
            </w:pPr>
            <w:r>
              <w:rPr>
                <w:sz w:val="31"/>
              </w:rPr>
              <w:t>2000×800</w:t>
            </w:r>
          </w:p>
        </w:tc>
        <w:tc>
          <w:tcPr>
            <w:tcW w:w="1046" w:type="dxa"/>
          </w:tcPr>
          <w:p>
            <w:pPr>
              <w:pStyle w:val="TableParagraph"/>
              <w:spacing w:before="45"/>
              <w:ind w:right="338"/>
              <w:jc w:val="right"/>
              <w:rPr>
                <w:sz w:val="31"/>
              </w:rPr>
            </w:pPr>
            <w:r>
              <w:rPr>
                <w:w w:val="102"/>
                <w:sz w:val="31"/>
              </w:rPr>
              <w:t>个</w:t>
            </w:r>
          </w:p>
        </w:tc>
        <w:tc>
          <w:tcPr>
            <w:tcW w:w="707" w:type="dxa"/>
          </w:tcPr>
          <w:p>
            <w:pPr>
              <w:pStyle w:val="TableParagraph"/>
              <w:spacing w:before="45"/>
              <w:ind w:left="340"/>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484"/>
          <w:jc w:val="left"/>
        </w:trPr>
        <w:tc>
          <w:tcPr>
            <w:tcW w:w="869" w:type="dxa"/>
            <w:vMerge/>
            <w:tcBorders>
              <w:top w:val="nil"/>
            </w:tcBorders>
          </w:tcPr>
          <w:p>
            <w:pPr>
              <w:rPr>
                <w:sz w:val="2"/>
                <w:szCs w:val="2"/>
              </w:rPr>
            </w:pPr>
          </w:p>
        </w:tc>
        <w:tc>
          <w:tcPr>
            <w:tcW w:w="2151" w:type="dxa"/>
          </w:tcPr>
          <w:p>
            <w:pPr>
              <w:pStyle w:val="TableParagraph"/>
              <w:rPr>
                <w:rFonts w:ascii="Times New Roman"/>
                <w:sz w:val="34"/>
              </w:rPr>
            </w:pPr>
          </w:p>
        </w:tc>
        <w:tc>
          <w:tcPr>
            <w:tcW w:w="6445" w:type="dxa"/>
          </w:tcPr>
          <w:p>
            <w:pPr>
              <w:pStyle w:val="TableParagraph"/>
              <w:spacing w:before="47"/>
              <w:ind w:left="540"/>
              <w:rPr>
                <w:sz w:val="31"/>
              </w:rPr>
            </w:pPr>
            <w:r>
              <w:rPr>
                <w:sz w:val="31"/>
              </w:rPr>
              <w:t>2000×1000</w:t>
            </w:r>
          </w:p>
        </w:tc>
        <w:tc>
          <w:tcPr>
            <w:tcW w:w="1046" w:type="dxa"/>
          </w:tcPr>
          <w:p>
            <w:pPr>
              <w:pStyle w:val="TableParagraph"/>
              <w:spacing w:before="47"/>
              <w:ind w:right="338"/>
              <w:jc w:val="right"/>
              <w:rPr>
                <w:sz w:val="31"/>
              </w:rPr>
            </w:pPr>
            <w:r>
              <w:rPr>
                <w:w w:val="102"/>
                <w:sz w:val="31"/>
              </w:rPr>
              <w:t>个</w:t>
            </w:r>
          </w:p>
        </w:tc>
        <w:tc>
          <w:tcPr>
            <w:tcW w:w="707" w:type="dxa"/>
          </w:tcPr>
          <w:p>
            <w:pPr>
              <w:pStyle w:val="TableParagraph"/>
              <w:spacing w:before="47"/>
              <w:ind w:left="340"/>
              <w:rPr>
                <w:sz w:val="31"/>
              </w:rPr>
            </w:pPr>
            <w:r>
              <w:rPr>
                <w:w w:val="102"/>
                <w:sz w:val="31"/>
              </w:rPr>
              <w:t>4</w:t>
            </w:r>
          </w:p>
        </w:tc>
      </w:tr>
      <w:tr>
        <w:tblPrEx>
          <w:tblW w:w="0" w:type="auto"/>
          <w:jc w:val="left"/>
          <w:tblInd w:w="2280" w:type="dxa"/>
          <w:tblLayout w:type="fixed"/>
          <w:tblCellMar>
            <w:top w:w="0" w:type="dxa"/>
            <w:left w:w="0" w:type="dxa"/>
            <w:bottom w:w="0" w:type="dxa"/>
            <w:right w:w="0" w:type="dxa"/>
          </w:tblCellMar>
          <w:tblLook w:val="01E0"/>
        </w:tblPrEx>
        <w:trPr>
          <w:trHeight w:val="482"/>
          <w:jc w:val="left"/>
        </w:trPr>
        <w:tc>
          <w:tcPr>
            <w:tcW w:w="869" w:type="dxa"/>
          </w:tcPr>
          <w:p>
            <w:pPr>
              <w:pStyle w:val="TableParagraph"/>
              <w:spacing w:before="45"/>
              <w:ind w:left="50"/>
              <w:rPr>
                <w:sz w:val="31"/>
              </w:rPr>
            </w:pPr>
            <w:r>
              <w:rPr>
                <w:sz w:val="31"/>
              </w:rPr>
              <w:t>121</w:t>
            </w:r>
          </w:p>
        </w:tc>
        <w:tc>
          <w:tcPr>
            <w:tcW w:w="2151" w:type="dxa"/>
          </w:tcPr>
          <w:p>
            <w:pPr>
              <w:pStyle w:val="TableParagraph"/>
              <w:spacing w:before="45"/>
              <w:ind w:left="343"/>
              <w:rPr>
                <w:sz w:val="31"/>
              </w:rPr>
            </w:pPr>
            <w:r>
              <w:rPr>
                <w:sz w:val="31"/>
              </w:rPr>
              <w:t>风机</w:t>
            </w:r>
          </w:p>
        </w:tc>
        <w:tc>
          <w:tcPr>
            <w:tcW w:w="6445" w:type="dxa"/>
          </w:tcPr>
          <w:p>
            <w:pPr>
              <w:pStyle w:val="TableParagraph"/>
              <w:spacing w:before="45"/>
              <w:ind w:left="540"/>
              <w:rPr>
                <w:sz w:val="31"/>
              </w:rPr>
            </w:pPr>
            <w:r>
              <w:rPr>
                <w:spacing w:val="-5"/>
                <w:sz w:val="31"/>
              </w:rPr>
              <w:t xml:space="preserve">轴流风机,风量 </w:t>
            </w:r>
            <w:r>
              <w:rPr>
                <w:sz w:val="31"/>
              </w:rPr>
              <w:t>68085m³/h</w:t>
            </w:r>
            <w:r>
              <w:rPr>
                <w:spacing w:val="-9"/>
                <w:sz w:val="31"/>
              </w:rPr>
              <w:t xml:space="preserve">,功率 </w:t>
            </w:r>
            <w:r>
              <w:rPr>
                <w:sz w:val="31"/>
              </w:rPr>
              <w:t>18。5KW</w:t>
            </w:r>
          </w:p>
        </w:tc>
        <w:tc>
          <w:tcPr>
            <w:tcW w:w="1046" w:type="dxa"/>
          </w:tcPr>
          <w:p>
            <w:pPr>
              <w:pStyle w:val="TableParagraph"/>
              <w:spacing w:before="45"/>
              <w:ind w:right="338"/>
              <w:jc w:val="right"/>
              <w:rPr>
                <w:sz w:val="31"/>
              </w:rPr>
            </w:pPr>
            <w:r>
              <w:rPr>
                <w:w w:val="102"/>
                <w:sz w:val="31"/>
              </w:rPr>
              <w:t>台</w:t>
            </w:r>
          </w:p>
        </w:tc>
        <w:tc>
          <w:tcPr>
            <w:tcW w:w="707" w:type="dxa"/>
          </w:tcPr>
          <w:p>
            <w:pPr>
              <w:pStyle w:val="TableParagraph"/>
              <w:spacing w:before="45"/>
              <w:ind w:left="340"/>
              <w:rPr>
                <w:sz w:val="31"/>
              </w:rPr>
            </w:pPr>
            <w:r>
              <w:rPr>
                <w:sz w:val="31"/>
              </w:rPr>
              <w:t>17</w:t>
            </w:r>
          </w:p>
        </w:tc>
      </w:tr>
      <w:tr>
        <w:tblPrEx>
          <w:tblW w:w="0" w:type="auto"/>
          <w:jc w:val="left"/>
          <w:tblInd w:w="2280" w:type="dxa"/>
          <w:tblLayout w:type="fixed"/>
          <w:tblCellMar>
            <w:top w:w="0" w:type="dxa"/>
            <w:left w:w="0" w:type="dxa"/>
            <w:bottom w:w="0" w:type="dxa"/>
            <w:right w:w="0" w:type="dxa"/>
          </w:tblCellMar>
          <w:tblLook w:val="01E0"/>
        </w:tblPrEx>
        <w:trPr>
          <w:trHeight w:val="399"/>
          <w:jc w:val="left"/>
        </w:trPr>
        <w:tc>
          <w:tcPr>
            <w:tcW w:w="869" w:type="dxa"/>
          </w:tcPr>
          <w:p>
            <w:pPr>
              <w:pStyle w:val="TableParagraph"/>
              <w:rPr>
                <w:rFonts w:ascii="Times New Roman"/>
                <w:sz w:val="30"/>
              </w:rPr>
            </w:pPr>
          </w:p>
        </w:tc>
        <w:tc>
          <w:tcPr>
            <w:tcW w:w="2151" w:type="dxa"/>
          </w:tcPr>
          <w:p>
            <w:pPr>
              <w:pStyle w:val="TableParagraph"/>
              <w:rPr>
                <w:rFonts w:ascii="Times New Roman"/>
                <w:sz w:val="30"/>
              </w:rPr>
            </w:pPr>
          </w:p>
        </w:tc>
        <w:tc>
          <w:tcPr>
            <w:tcW w:w="6445" w:type="dxa"/>
          </w:tcPr>
          <w:p>
            <w:pPr>
              <w:pStyle w:val="TableParagraph"/>
              <w:spacing w:before="45" w:line="335" w:lineRule="exact"/>
              <w:ind w:left="540"/>
              <w:rPr>
                <w:sz w:val="31"/>
              </w:rPr>
            </w:pPr>
            <w:r>
              <w:rPr>
                <w:spacing w:val="-5"/>
                <w:sz w:val="31"/>
              </w:rPr>
              <w:t xml:space="preserve">轴流风机，风量 </w:t>
            </w:r>
            <w:r>
              <w:rPr>
                <w:sz w:val="31"/>
              </w:rPr>
              <w:t>45679m³/h</w:t>
            </w:r>
            <w:r>
              <w:rPr>
                <w:spacing w:val="-7"/>
                <w:sz w:val="31"/>
              </w:rPr>
              <w:t xml:space="preserve">，功率 </w:t>
            </w:r>
            <w:r>
              <w:rPr>
                <w:sz w:val="31"/>
              </w:rPr>
              <w:t>15KW</w:t>
            </w:r>
          </w:p>
        </w:tc>
        <w:tc>
          <w:tcPr>
            <w:tcW w:w="1046" w:type="dxa"/>
          </w:tcPr>
          <w:p>
            <w:pPr>
              <w:pStyle w:val="TableParagraph"/>
              <w:spacing w:before="45" w:line="335" w:lineRule="exact"/>
              <w:ind w:right="338"/>
              <w:jc w:val="right"/>
              <w:rPr>
                <w:sz w:val="31"/>
              </w:rPr>
            </w:pPr>
            <w:r>
              <w:rPr>
                <w:w w:val="102"/>
                <w:sz w:val="31"/>
              </w:rPr>
              <w:t>台</w:t>
            </w:r>
          </w:p>
        </w:tc>
        <w:tc>
          <w:tcPr>
            <w:tcW w:w="707" w:type="dxa"/>
          </w:tcPr>
          <w:p>
            <w:pPr>
              <w:pStyle w:val="TableParagraph"/>
              <w:spacing w:before="45" w:line="335" w:lineRule="exact"/>
              <w:ind w:left="340"/>
              <w:rPr>
                <w:sz w:val="31"/>
              </w:rPr>
            </w:pPr>
            <w:r>
              <w:rPr>
                <w:w w:val="102"/>
                <w:sz w:val="31"/>
              </w:rPr>
              <w:t>2</w:t>
            </w:r>
          </w:p>
        </w:tc>
      </w:tr>
    </w:tbl>
    <w:p>
      <w:pPr>
        <w:pStyle w:val="BodyText"/>
        <w:rPr>
          <w:b/>
          <w:sz w:val="20"/>
        </w:rPr>
      </w:pPr>
    </w:p>
    <w:p>
      <w:pPr>
        <w:pStyle w:val="BodyText"/>
        <w:rPr>
          <w:b/>
          <w:sz w:val="20"/>
        </w:rPr>
      </w:pPr>
    </w:p>
    <w:p>
      <w:pPr>
        <w:pStyle w:val="BodyText"/>
        <w:rPr>
          <w:b/>
          <w:sz w:val="20"/>
        </w:rPr>
      </w:pPr>
    </w:p>
    <w:p>
      <w:pPr>
        <w:pStyle w:val="Heading1"/>
        <w:spacing w:before="186"/>
        <w:ind w:left="595" w:right="0"/>
      </w:pPr>
      <w:r>
        <w:pict>
          <v:group id="_x0000_s1261" style="width:696pt;height:147pt;margin-top:-181.83pt;margin-left:107pt;mso-position-horizontal-relative:page;position:absolute;z-index:-251588608" coordorigin="2140,-3637" coordsize="13920,2940">
            <v:shape id="_x0000_s1262" type="#_x0000_t75" style="width:13920;height:2940;left:2140;position:absolute;top:-3637" stroked="f">
              <v:imagedata r:id="rId103" o:title=""/>
            </v:shape>
            <v:shape id="_x0000_s1263" type="#_x0000_t202" style="width:496;height:317;left:2322;position:absolute;top:-3503" filled="f" stroked="f">
              <v:textbox inset="0,0,0,0">
                <w:txbxContent>
                  <w:p>
                    <w:pPr>
                      <w:spacing w:before="0" w:line="317" w:lineRule="exact"/>
                      <w:ind w:left="0" w:right="0" w:firstLine="0"/>
                      <w:jc w:val="left"/>
                      <w:rPr>
                        <w:sz w:val="31"/>
                      </w:rPr>
                    </w:pPr>
                    <w:r>
                      <w:rPr>
                        <w:sz w:val="31"/>
                      </w:rPr>
                      <w:t>120</w:t>
                    </w:r>
                  </w:p>
                </w:txbxContent>
              </v:textbox>
            </v:shape>
            <v:shape id="_x0000_s1264" type="#_x0000_t202" style="width:337;height:317;left:3485;position:absolute;top:-3503" filled="f" stroked="f">
              <v:textbox inset="0,0,0,0">
                <w:txbxContent>
                  <w:p>
                    <w:pPr>
                      <w:spacing w:before="0" w:line="317" w:lineRule="exact"/>
                      <w:ind w:left="0" w:right="0" w:firstLine="0"/>
                      <w:jc w:val="left"/>
                      <w:rPr>
                        <w:sz w:val="31"/>
                      </w:rPr>
                    </w:pPr>
                    <w:r>
                      <w:rPr>
                        <w:w w:val="102"/>
                        <w:sz w:val="31"/>
                      </w:rPr>
                      <w:t>消</w:t>
                    </w:r>
                  </w:p>
                </w:txbxContent>
              </v:textbox>
            </v:shape>
            <v:shape id="_x0000_s1265" type="#_x0000_t202" style="width:337;height:317;left:4338;position:absolute;top:-3503" filled="f" stroked="f">
              <v:textbox inset="0,0,0,0">
                <w:txbxContent>
                  <w:p>
                    <w:pPr>
                      <w:spacing w:before="0" w:line="317" w:lineRule="exact"/>
                      <w:ind w:left="0" w:right="0" w:firstLine="0"/>
                      <w:jc w:val="left"/>
                      <w:rPr>
                        <w:sz w:val="31"/>
                      </w:rPr>
                    </w:pPr>
                    <w:r>
                      <w:rPr>
                        <w:w w:val="102"/>
                        <w:sz w:val="31"/>
                      </w:rPr>
                      <w:t>声</w:t>
                    </w:r>
                  </w:p>
                </w:txbxContent>
              </v:textbox>
            </v:shape>
            <v:shape id="_x0000_s1266" type="#_x0000_t202" style="width:2081;height:317;left:5194;position:absolute;top:-3503" filled="f" stroked="f">
              <v:textbox inset="0,0,0,0">
                <w:txbxContent>
                  <w:p>
                    <w:pPr>
                      <w:spacing w:before="0" w:line="317" w:lineRule="exact"/>
                      <w:ind w:left="0" w:right="0" w:firstLine="0"/>
                      <w:jc w:val="left"/>
                      <w:rPr>
                        <w:sz w:val="31"/>
                      </w:rPr>
                    </w:pPr>
                    <w:r>
                      <w:rPr>
                        <w:spacing w:val="21"/>
                        <w:sz w:val="31"/>
                      </w:rPr>
                      <w:t xml:space="preserve">器 </w:t>
                    </w:r>
                    <w:r>
                      <w:rPr>
                        <w:sz w:val="31"/>
                      </w:rPr>
                      <w:t>2400×800</w:t>
                    </w:r>
                  </w:p>
                </w:txbxContent>
              </v:textbox>
            </v:shape>
            <v:shape id="_x0000_s1267" type="#_x0000_t202" style="width:337;height:317;left:12126;position:absolute;top:-3503" filled="f" stroked="f">
              <v:textbox inset="0,0,0,0">
                <w:txbxContent>
                  <w:p>
                    <w:pPr>
                      <w:spacing w:before="0" w:line="317" w:lineRule="exact"/>
                      <w:ind w:left="0" w:right="0" w:firstLine="0"/>
                      <w:jc w:val="left"/>
                      <w:rPr>
                        <w:sz w:val="31"/>
                      </w:rPr>
                    </w:pPr>
                    <w:r>
                      <w:rPr>
                        <w:w w:val="102"/>
                        <w:sz w:val="31"/>
                      </w:rPr>
                      <w:t>个</w:t>
                    </w:r>
                  </w:p>
                </w:txbxContent>
              </v:textbox>
            </v:shape>
            <v:shape id="_x0000_s1268" type="#_x0000_t202" style="width:337;height:317;left:13124;position:absolute;top:-3503" filled="f" stroked="f">
              <v:textbox inset="0,0,0,0">
                <w:txbxContent>
                  <w:p>
                    <w:pPr>
                      <w:spacing w:before="0" w:line="317" w:lineRule="exact"/>
                      <w:ind w:left="0" w:right="0" w:firstLine="0"/>
                      <w:jc w:val="left"/>
                      <w:rPr>
                        <w:sz w:val="31"/>
                      </w:rPr>
                    </w:pPr>
                    <w:r>
                      <w:rPr>
                        <w:sz w:val="31"/>
                      </w:rPr>
                      <w:t>18</w:t>
                    </w:r>
                  </w:p>
                </w:txbxContent>
              </v:textbox>
            </v:shape>
          </v:group>
        </w:pict>
      </w:r>
      <w:r>
        <w:rPr>
          <w:w w:val="95"/>
        </w:rPr>
        <w:t>第九章、现场的材料供应和管理措施</w:t>
      </w:r>
    </w:p>
    <w:p>
      <w:pPr>
        <w:pStyle w:val="BodyText"/>
        <w:spacing w:before="2"/>
        <w:rPr>
          <w:b/>
          <w:sz w:val="40"/>
        </w:rPr>
      </w:pPr>
    </w:p>
    <w:p>
      <w:pPr>
        <w:pStyle w:val="ListParagraph"/>
        <w:numPr>
          <w:ilvl w:val="1"/>
          <w:numId w:val="9"/>
        </w:numPr>
        <w:tabs>
          <w:tab w:val="left" w:pos="3392"/>
        </w:tabs>
        <w:spacing w:before="0" w:after="0" w:line="240" w:lineRule="auto"/>
        <w:ind w:left="3391" w:right="0" w:hanging="638"/>
        <w:jc w:val="both"/>
        <w:rPr>
          <w:sz w:val="36"/>
        </w:rPr>
      </w:pPr>
      <w:r>
        <w:rPr>
          <w:sz w:val="36"/>
        </w:rPr>
        <w:t>本工程所需主要材料、设备按采购程序中的有关内容执行。</w:t>
      </w:r>
    </w:p>
    <w:p>
      <w:pPr>
        <w:pStyle w:val="BodyText"/>
        <w:spacing w:before="1"/>
        <w:rPr>
          <w:sz w:val="37"/>
        </w:rPr>
      </w:pPr>
    </w:p>
    <w:p>
      <w:pPr>
        <w:pStyle w:val="ListParagraph"/>
        <w:numPr>
          <w:ilvl w:val="1"/>
          <w:numId w:val="9"/>
        </w:numPr>
        <w:tabs>
          <w:tab w:val="left" w:pos="3338"/>
        </w:tabs>
        <w:spacing w:before="0" w:after="0" w:line="487" w:lineRule="auto"/>
        <w:ind w:left="3240" w:right="2639" w:hanging="540"/>
        <w:jc w:val="left"/>
        <w:rPr>
          <w:sz w:val="36"/>
        </w:rPr>
      </w:pPr>
      <w:r>
        <w:rPr>
          <w:spacing w:val="-1"/>
          <w:sz w:val="36"/>
        </w:rPr>
        <w:t>现场应有与工程量相适应的场地、库房、以利主料、附料及加工件堆放、储</w:t>
      </w:r>
      <w:r>
        <w:rPr>
          <w:sz w:val="36"/>
        </w:rPr>
        <w:t>备。</w:t>
      </w:r>
    </w:p>
    <w:p>
      <w:pPr>
        <w:pStyle w:val="BodyText"/>
        <w:spacing w:line="487" w:lineRule="auto"/>
        <w:ind w:left="3240" w:right="2470" w:hanging="540"/>
      </w:pPr>
      <w:r>
        <w:rPr>
          <w:b/>
          <w:w w:val="95"/>
        </w:rPr>
        <w:t>9。3</w:t>
      </w:r>
      <w:r>
        <w:rPr>
          <w:b/>
          <w:spacing w:val="234"/>
        </w:rPr>
        <w:t xml:space="preserve"> </w:t>
      </w:r>
      <w:r>
        <w:rPr>
          <w:w w:val="95"/>
        </w:rPr>
        <w:t>现场的设备、材料、加工件派专员负责按生产进度、规划编制进行收、管、</w:t>
      </w:r>
      <w:r>
        <w:t>发的工作。</w:t>
      </w:r>
    </w:p>
    <w:p>
      <w:pPr>
        <w:pStyle w:val="BodyText"/>
        <w:spacing w:line="461" w:lineRule="exact"/>
        <w:ind w:left="2700"/>
      </w:pPr>
      <w:r>
        <w:rPr>
          <w:b/>
          <w:w w:val="95"/>
        </w:rPr>
        <w:t>9。4</w:t>
      </w:r>
      <w:r>
        <w:rPr>
          <w:b/>
          <w:spacing w:val="51"/>
          <w:w w:val="95"/>
        </w:rPr>
        <w:t xml:space="preserve"> </w:t>
      </w:r>
      <w:r>
        <w:rPr>
          <w:w w:val="95"/>
        </w:rPr>
        <w:t>库内、场内的各种材料分规格、型号码放整齐,符合要求。</w:t>
      </w:r>
    </w:p>
    <w:p>
      <w:pPr>
        <w:pStyle w:val="BodyText"/>
        <w:rPr>
          <w:sz w:val="37"/>
        </w:rPr>
      </w:pPr>
    </w:p>
    <w:p>
      <w:pPr>
        <w:pStyle w:val="BodyText"/>
        <w:spacing w:line="487" w:lineRule="auto"/>
        <w:ind w:left="2700" w:right="2726"/>
      </w:pPr>
      <w:r>
        <w:rPr>
          <w:b/>
        </w:rPr>
        <w:t>9。5</w:t>
      </w:r>
      <w:r>
        <w:rPr>
          <w:b/>
          <w:spacing w:val="-11"/>
        </w:rPr>
        <w:t xml:space="preserve"> </w:t>
      </w:r>
      <w:r>
        <w:t>充分发挥班组料具管理员的作用。加强对班组材具的管理，防止材料和零部件的丢失。废料下角料及时收回.</w:t>
      </w:r>
    </w:p>
    <w:p>
      <w:pPr>
        <w:pStyle w:val="BodyText"/>
        <w:ind w:left="2700"/>
      </w:pPr>
      <w:r>
        <w:rPr>
          <w:b/>
        </w:rPr>
        <w:t>9。6</w:t>
      </w:r>
      <w:r>
        <w:rPr>
          <w:b/>
          <w:spacing w:val="2"/>
        </w:rPr>
        <w:t xml:space="preserve"> </w:t>
      </w:r>
      <w:r>
        <w:t>本工程工程量大材料多。为现场文明施工的需要，应配备适当的人员做材</w:t>
      </w:r>
    </w:p>
    <w:p>
      <w:pPr>
        <w:pStyle w:val="BodyText"/>
        <w:spacing w:before="1"/>
        <w:rPr>
          <w:sz w:val="37"/>
        </w:rPr>
      </w:pPr>
    </w:p>
    <w:p>
      <w:pPr>
        <w:pStyle w:val="BodyText"/>
        <w:ind w:left="2700"/>
      </w:pPr>
      <w:r>
        <w:t>料搬运与整理工作及废料回收工作.</w:t>
      </w:r>
    </w:p>
    <w:p>
      <w:pPr>
        <w:pStyle w:val="Heading1"/>
      </w:pPr>
      <w:r>
        <w:rPr>
          <w:spacing w:val="-4"/>
        </w:rPr>
        <w:t>第十章、 降低成本技术措施</w:t>
      </w:r>
    </w:p>
    <w:p>
      <w:pPr>
        <w:pStyle w:val="BodyText"/>
        <w:spacing w:before="10"/>
        <w:rPr>
          <w:b/>
          <w:sz w:val="41"/>
        </w:rPr>
      </w:pPr>
    </w:p>
    <w:p>
      <w:pPr>
        <w:pStyle w:val="ListParagraph"/>
        <w:numPr>
          <w:ilvl w:val="1"/>
          <w:numId w:val="8"/>
        </w:numPr>
        <w:tabs>
          <w:tab w:val="left" w:pos="3655"/>
        </w:tabs>
        <w:spacing w:before="0" w:after="0" w:line="482" w:lineRule="auto"/>
        <w:ind w:left="2700" w:right="2684" w:firstLine="0"/>
        <w:jc w:val="both"/>
        <w:rPr>
          <w:sz w:val="29"/>
        </w:rPr>
      </w:pPr>
      <w:r>
        <w:rPr>
          <w:spacing w:val="-1"/>
          <w:sz w:val="36"/>
        </w:rPr>
        <w:t>施工人员必需充分熟悉工程的特点、施工的特点、工艺流程、复核建筑坐</w:t>
      </w:r>
      <w:r>
        <w:rPr>
          <w:sz w:val="36"/>
        </w:rPr>
        <w:t>标尺寸、设备位置等,充分做好施工预备，在保证质量的前提下努力搞好降低成本。增加效益.</w:t>
      </w:r>
    </w:p>
    <w:p>
      <w:pPr>
        <w:pStyle w:val="ListParagraph"/>
        <w:numPr>
          <w:ilvl w:val="1"/>
          <w:numId w:val="8"/>
        </w:numPr>
        <w:tabs>
          <w:tab w:val="left" w:pos="3612"/>
        </w:tabs>
        <w:spacing w:before="6" w:after="0" w:line="487" w:lineRule="auto"/>
        <w:ind w:left="2700" w:right="2698" w:firstLine="0"/>
        <w:jc w:val="both"/>
        <w:rPr>
          <w:sz w:val="36"/>
        </w:rPr>
      </w:pPr>
      <w:r>
        <w:rPr>
          <w:sz w:val="36"/>
        </w:rPr>
        <w:t>认真审查图纸。在不影响质量和设计要求的前提下,转变不合理设计.节省原材料.</w:t>
      </w:r>
    </w:p>
    <w:p>
      <w:pPr>
        <w:pStyle w:val="ListParagraph"/>
        <w:numPr>
          <w:ilvl w:val="1"/>
          <w:numId w:val="8"/>
        </w:numPr>
        <w:tabs>
          <w:tab w:val="left" w:pos="3522"/>
        </w:tabs>
        <w:spacing w:before="0" w:after="0" w:line="460" w:lineRule="exact"/>
        <w:ind w:left="3521" w:right="0" w:hanging="822"/>
        <w:jc w:val="both"/>
        <w:rPr>
          <w:sz w:val="36"/>
        </w:rPr>
      </w:pPr>
      <w:r>
        <w:rPr>
          <w:spacing w:val="-1"/>
          <w:sz w:val="36"/>
        </w:rPr>
        <w:t>合理布置施工进度和作业规划，均衡布置劳动力，防止窝工形象.</w:t>
      </w:r>
    </w:p>
    <w:p>
      <w:pPr>
        <w:spacing w:after="0" w:line="460" w:lineRule="exact"/>
        <w:jc w:val="both"/>
        <w:rPr>
          <w:sz w:val="36"/>
        </w:rPr>
        <w:sectPr>
          <w:pgSz w:w="17860" w:h="25260"/>
          <w:pgMar w:top="1640" w:right="0" w:bottom="280" w:left="0" w:header="1160" w:footer="0"/>
          <w:cols w:space="708"/>
        </w:sectPr>
      </w:pPr>
    </w:p>
    <w:p>
      <w:pPr>
        <w:pStyle w:val="BodyText"/>
        <w:rPr>
          <w:sz w:val="20"/>
        </w:rPr>
      </w:pPr>
    </w:p>
    <w:p>
      <w:pPr>
        <w:pStyle w:val="BodyText"/>
        <w:spacing w:before="188" w:line="487" w:lineRule="auto"/>
        <w:ind w:left="2700" w:right="2706"/>
        <w:jc w:val="both"/>
      </w:pPr>
      <w:r>
        <w:rPr>
          <w:b/>
        </w:rPr>
        <w:t>10。4</w:t>
      </w:r>
      <w:r>
        <w:rPr>
          <w:b/>
          <w:spacing w:val="-8"/>
        </w:rPr>
        <w:t xml:space="preserve"> </w:t>
      </w:r>
      <w:r>
        <w:t>提升预制件标准化程度。提升预制件准确性,集中加工预制，削减重复运输及损耗。</w:t>
      </w:r>
    </w:p>
    <w:p>
      <w:pPr>
        <w:pStyle w:val="BodyText"/>
        <w:spacing w:line="487" w:lineRule="auto"/>
        <w:ind w:left="2700" w:right="2636"/>
        <w:jc w:val="both"/>
      </w:pPr>
      <w:r>
        <w:rPr>
          <w:b/>
          <w:w w:val="95"/>
        </w:rPr>
        <w:t>10。5</w:t>
      </w:r>
      <w:r>
        <w:rPr>
          <w:b/>
          <w:spacing w:val="237"/>
        </w:rPr>
        <w:t xml:space="preserve"> </w:t>
      </w:r>
      <w:r>
        <w:rPr>
          <w:w w:val="95"/>
        </w:rPr>
        <w:t>合理布置施工挨次，有关工种搞好协作关系，避开不必要的的返工消耗。</w:t>
      </w:r>
      <w:r>
        <w:rPr>
          <w:spacing w:val="-3"/>
        </w:rPr>
        <w:t>严格把住质量关.精心操作，合理用料，降低废品率，提升材料的利用率.做到省</w:t>
      </w:r>
      <w:r>
        <w:t>时、省力、省材料。</w:t>
      </w:r>
    </w:p>
    <w:p>
      <w:pPr>
        <w:pStyle w:val="BodyText"/>
        <w:spacing w:line="487" w:lineRule="auto"/>
        <w:ind w:left="2700" w:right="2696"/>
        <w:jc w:val="both"/>
      </w:pPr>
      <w:r>
        <w:rPr>
          <w:b/>
        </w:rPr>
        <w:t>10。6</w:t>
      </w:r>
      <w:r>
        <w:rPr>
          <w:b/>
          <w:spacing w:val="9"/>
        </w:rPr>
        <w:t xml:space="preserve"> </w:t>
      </w:r>
      <w:r>
        <w:t>加强现场材料管理,按规划分期进料，防止积压，对来料的验收工作，从</w:t>
      </w:r>
      <w:r>
        <w:rPr>
          <w:spacing w:val="-14"/>
        </w:rPr>
        <w:t>数量、质量、规格、型号等把关,防止不符合标准的材料进场造成浪费.施工员对</w:t>
      </w:r>
      <w:r>
        <w:rPr>
          <w:spacing w:val="-9"/>
        </w:rPr>
        <w:t>进料和材料消耗做到心中有数。合理使用大型机具设备，用完及时退回，节省台</w:t>
      </w:r>
      <w:r>
        <w:t>班费。</w:t>
      </w:r>
    </w:p>
    <w:p>
      <w:pPr>
        <w:pStyle w:val="BodyText"/>
        <w:spacing w:line="461" w:lineRule="exact"/>
        <w:ind w:left="2700"/>
        <w:jc w:val="both"/>
      </w:pPr>
      <w:r>
        <w:rPr>
          <w:b/>
          <w:w w:val="95"/>
        </w:rPr>
        <w:t>10。7</w:t>
      </w:r>
      <w:r>
        <w:rPr>
          <w:b/>
          <w:spacing w:val="128"/>
          <w:w w:val="95"/>
        </w:rPr>
        <w:t xml:space="preserve"> </w:t>
      </w:r>
      <w:r>
        <w:rPr>
          <w:w w:val="95"/>
        </w:rPr>
        <w:t>在施工中认真推广新工艺、新材料、新机具、新技术、降低成本。</w:t>
      </w:r>
    </w:p>
    <w:p>
      <w:pPr>
        <w:pStyle w:val="BodyText"/>
        <w:spacing w:before="12"/>
      </w:pPr>
    </w:p>
    <w:p>
      <w:pPr>
        <w:pStyle w:val="BodyText"/>
        <w:ind w:left="2700"/>
      </w:pPr>
      <w:r>
        <w:rPr>
          <w:b/>
          <w:w w:val="95"/>
        </w:rPr>
        <w:t>10.8</w:t>
      </w:r>
      <w:r>
        <w:rPr>
          <w:b/>
          <w:spacing w:val="171"/>
        </w:rPr>
        <w:t xml:space="preserve"> </w:t>
      </w:r>
      <w:r>
        <w:rPr>
          <w:w w:val="95"/>
        </w:rPr>
        <w:t>班组做到文明运输和施工，卸货点件认真.避开磕碰损坏，造成二次加工。</w:t>
      </w:r>
    </w:p>
    <w:p>
      <w:pPr>
        <w:pStyle w:val="Heading1"/>
        <w:ind w:right="29"/>
      </w:pPr>
      <w:r>
        <w:rPr>
          <w:w w:val="95"/>
        </w:rPr>
        <w:t>第十一章、施工品质管理规划</w:t>
      </w:r>
    </w:p>
    <w:p>
      <w:pPr>
        <w:pStyle w:val="BodyText"/>
        <w:spacing w:before="2"/>
        <w:rPr>
          <w:b/>
          <w:sz w:val="40"/>
        </w:rPr>
      </w:pPr>
    </w:p>
    <w:p>
      <w:pPr>
        <w:pStyle w:val="BodyText"/>
        <w:spacing w:line="487" w:lineRule="auto"/>
        <w:ind w:left="2700" w:right="2519" w:firstLine="719"/>
      </w:pPr>
      <w:r>
        <w:rPr>
          <w:spacing w:val="-12"/>
        </w:rPr>
        <w:t>由于质量体系是达到预定质量目标的根本,因此,质量体系必需贯彻“责、权、</w:t>
      </w:r>
      <w:r>
        <w:rPr>
          <w:spacing w:val="-3"/>
        </w:rPr>
        <w:t xml:space="preserve">利”相统一的原则，保证质量管理无空白，同时质量体系要体现 </w:t>
      </w:r>
      <w:r>
        <w:t>IS9001</w:t>
      </w:r>
      <w:r>
        <w:rPr>
          <w:spacing w:val="-18"/>
        </w:rPr>
        <w:t xml:space="preserve"> 标准要</w:t>
      </w:r>
      <w:r>
        <w:t>求，力争做到以预控，预防为主.</w:t>
      </w:r>
    </w:p>
    <w:p>
      <w:pPr>
        <w:pStyle w:val="BodyText"/>
        <w:spacing w:line="487" w:lineRule="auto"/>
        <w:ind w:left="2700" w:right="2696" w:firstLine="719"/>
      </w:pPr>
      <w:r>
        <w:rPr>
          <w:spacing w:val="-1"/>
        </w:rPr>
        <w:t>我们的质量体系时以项目经理和项目总工程师为核心 ,以关键工序为重点,</w:t>
      </w:r>
      <w:r>
        <w:rPr>
          <w:spacing w:val="-177"/>
        </w:rPr>
        <w:t xml:space="preserve"> </w:t>
      </w:r>
      <w:r>
        <w:t>全体职工都参加的原则来建立的。</w:t>
      </w:r>
    </w:p>
    <w:p>
      <w:pPr>
        <w:pStyle w:val="Heading3"/>
        <w:spacing w:line="446" w:lineRule="exact"/>
      </w:pPr>
      <w:r>
        <w:rPr>
          <w:w w:val="95"/>
        </w:rPr>
        <w:t>11.1</w:t>
      </w:r>
      <w:r>
        <w:rPr>
          <w:spacing w:val="-9"/>
          <w:w w:val="95"/>
        </w:rPr>
        <w:t xml:space="preserve"> 质量保证措施</w:t>
      </w:r>
    </w:p>
    <w:p>
      <w:pPr>
        <w:pStyle w:val="BodyText"/>
        <w:spacing w:before="2"/>
        <w:rPr>
          <w:b/>
          <w:sz w:val="38"/>
        </w:rPr>
      </w:pPr>
    </w:p>
    <w:p>
      <w:pPr>
        <w:pStyle w:val="BodyText"/>
        <w:spacing w:line="487" w:lineRule="auto"/>
        <w:ind w:left="2700" w:right="2643"/>
        <w:jc w:val="both"/>
      </w:pPr>
      <w:r>
        <w:rPr>
          <w:spacing w:val="-1"/>
        </w:rPr>
        <w:t>11。1.1、建立本工程项目的质量保证体系。全面推行</w:t>
      </w:r>
      <w:r>
        <w:t>PDCA</w:t>
      </w:r>
      <w:r>
        <w:rPr>
          <w:spacing w:val="-11"/>
        </w:rPr>
        <w:t xml:space="preserve"> 管理，做到“纵向究竟</w:t>
      </w:r>
      <w:r>
        <w:rPr>
          <w:spacing w:val="-3"/>
        </w:rPr>
        <w:t>，横向到边”,实行全员质量管理模式.认真贯彻工程质量保证手册的执行，做</w:t>
      </w:r>
      <w:r>
        <w:t>到工程质量分级管理，把好质量关。在竣工验收时达到一次交验合格,质量达到优良。</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2700" w:right="2702"/>
        <w:jc w:val="both"/>
      </w:pPr>
      <w:r>
        <w:t>11.1。2、加强现场施工质量检查，配备专业检查员。要严格按图施工，格外时对进口设备要详细阅读说明和有关材料，要把握设备有关规范和技术要求,各项安装工程要编写施工方案或施工技术措施，经监理批准后，才能进行施工.</w:t>
      </w:r>
    </w:p>
    <w:p>
      <w:pPr>
        <w:pStyle w:val="BodyText"/>
        <w:spacing w:line="487" w:lineRule="auto"/>
        <w:ind w:left="2700" w:right="2517"/>
      </w:pPr>
      <w:r>
        <w:rPr>
          <w:spacing w:val="-1"/>
        </w:rPr>
        <w:t>11</w:t>
      </w:r>
      <w:r>
        <w:rPr>
          <w:spacing w:val="-65"/>
        </w:rPr>
        <w:t>。</w:t>
      </w:r>
      <w:r>
        <w:t>1</w:t>
      </w:r>
      <w:r>
        <w:rPr>
          <w:spacing w:val="-65"/>
        </w:rPr>
        <w:t>。</w:t>
      </w:r>
      <w:r>
        <w:t>3</w:t>
      </w:r>
      <w:r>
        <w:rPr>
          <w:spacing w:val="-16"/>
        </w:rPr>
        <w:t>、加强原材料和设备的质量检查工作，作好记录。工程中所使用的材料、</w:t>
      </w:r>
      <w:r>
        <w:t>设备及配件等均须符合国家或部颁的现行技术标准,并有生产许可证和产品合格证.不论时国内的还是国外设备材料，坚持部合格部施工的原则.</w:t>
      </w:r>
    </w:p>
    <w:p>
      <w:pPr>
        <w:pStyle w:val="BodyText"/>
        <w:spacing w:line="487" w:lineRule="auto"/>
        <w:ind w:left="3420" w:right="2708" w:hanging="720"/>
      </w:pPr>
      <w:r>
        <w:t>1</w:t>
      </w:r>
      <w:r>
        <w:rPr>
          <w:spacing w:val="-1"/>
        </w:rPr>
        <w:t>1</w:t>
      </w:r>
      <w:r>
        <w:t>。1</w:t>
      </w:r>
      <w:r>
        <w:rPr>
          <w:spacing w:val="3"/>
        </w:rPr>
        <w:t>。</w:t>
      </w:r>
      <w:r>
        <w:t>4</w:t>
      </w:r>
      <w:r>
        <w:rPr>
          <w:spacing w:val="-8"/>
        </w:rPr>
        <w:t>、对风管、水管、设备等的安装内容实行统一作法，，要首先做好“样</w:t>
      </w:r>
      <w:r>
        <w:rPr>
          <w:spacing w:val="-60"/>
        </w:rPr>
        <w:t>板”，</w:t>
      </w:r>
    </w:p>
    <w:p>
      <w:pPr>
        <w:pStyle w:val="BodyText"/>
        <w:spacing w:line="487" w:lineRule="auto"/>
        <w:ind w:left="2700" w:right="2916"/>
      </w:pPr>
      <w:r>
        <w:rPr>
          <w:spacing w:val="-1"/>
        </w:rPr>
        <w:t>经监理检收合格后，再统一进行安装施工；对待各类机房、走廊吊顶内等各专</w:t>
      </w:r>
      <w:r>
        <w:t>业交叉复杂的部位应预先组织图纸会审后进行施工，以免造成安装后再拆改.</w:t>
      </w:r>
      <w:r>
        <w:rPr>
          <w:spacing w:val="1"/>
        </w:rPr>
        <w:t xml:space="preserve"> </w:t>
      </w:r>
      <w:r>
        <w:t>11.1.5、凡是隐蔽工程都要经监理等有关部门验收，并做好原始记录.</w:t>
      </w:r>
    </w:p>
    <w:p>
      <w:pPr>
        <w:pStyle w:val="BodyText"/>
        <w:spacing w:line="487" w:lineRule="auto"/>
        <w:ind w:left="2700" w:right="2520"/>
      </w:pPr>
      <w:r>
        <w:rPr>
          <w:spacing w:val="-21"/>
        </w:rPr>
        <w:t>凡有施工方案的项目，必需按方案进行施工。所以工程都必需达到有关规范要求。</w:t>
      </w:r>
      <w:r>
        <w:t>11。1.6、施工时需要表更设计，应征得监理同意后再向设计单位提出，变更洽</w:t>
      </w:r>
    </w:p>
    <w:p>
      <w:pPr>
        <w:pStyle w:val="BodyText"/>
        <w:ind w:left="3420"/>
      </w:pPr>
      <w:r>
        <w:t>商</w:t>
      </w:r>
    </w:p>
    <w:p>
      <w:pPr>
        <w:pStyle w:val="BodyText"/>
        <w:spacing w:before="11"/>
      </w:pPr>
    </w:p>
    <w:p>
      <w:pPr>
        <w:pStyle w:val="BodyText"/>
        <w:ind w:left="2700"/>
      </w:pPr>
      <w:r>
        <w:t>需经三方签认后方能生效.</w:t>
      </w:r>
    </w:p>
    <w:p>
      <w:pPr>
        <w:pStyle w:val="BodyText"/>
        <w:rPr>
          <w:sz w:val="37"/>
        </w:rPr>
      </w:pPr>
    </w:p>
    <w:p>
      <w:pPr>
        <w:pStyle w:val="ListParagraph"/>
        <w:numPr>
          <w:ilvl w:val="1"/>
          <w:numId w:val="7"/>
        </w:numPr>
        <w:tabs>
          <w:tab w:val="left" w:pos="3422"/>
        </w:tabs>
        <w:spacing w:before="0" w:after="0" w:line="487" w:lineRule="auto"/>
        <w:ind w:left="2700" w:right="2702" w:firstLine="0"/>
        <w:jc w:val="both"/>
        <w:rPr>
          <w:sz w:val="36"/>
        </w:rPr>
      </w:pPr>
      <w:r>
        <w:rPr>
          <w:sz w:val="36"/>
        </w:rPr>
        <w:t>。7、未经批准,不准在压力容器和钢结构上施焊开孔.凡使用新材料、新产品、新技术的项目，应有产品质量标准、鉴定证实书使用说明工艺要求,经业主及监理同意后方可使用，监理按其质量标准进行核查。</w:t>
      </w:r>
    </w:p>
    <w:p>
      <w:pPr>
        <w:pStyle w:val="Heading4"/>
        <w:ind w:left="2700"/>
        <w:jc w:val="left"/>
      </w:pPr>
      <w:r>
        <w:rPr>
          <w:w w:val="95"/>
        </w:rPr>
        <w:t>11。2</w:t>
      </w:r>
      <w:r>
        <w:rPr>
          <w:spacing w:val="-10"/>
          <w:w w:val="95"/>
        </w:rPr>
        <w:t xml:space="preserve"> 质量责任制</w:t>
      </w:r>
    </w:p>
    <w:p>
      <w:pPr>
        <w:pStyle w:val="BodyText"/>
        <w:spacing w:before="1"/>
        <w:rPr>
          <w:b/>
          <w:sz w:val="37"/>
        </w:rPr>
      </w:pPr>
    </w:p>
    <w:p>
      <w:pPr>
        <w:pStyle w:val="BodyText"/>
        <w:spacing w:line="487" w:lineRule="auto"/>
        <w:ind w:left="2700" w:right="2695"/>
      </w:pPr>
      <w:r>
        <w:rPr>
          <w:spacing w:val="-1"/>
        </w:rPr>
        <w:t>11。2。1</w:t>
      </w:r>
      <w:r>
        <w:rPr>
          <w:spacing w:val="-13"/>
        </w:rPr>
        <w:t xml:space="preserve">、深圳市地铁 </w:t>
      </w:r>
      <w:r>
        <w:rPr>
          <w:spacing w:val="-1"/>
        </w:rPr>
        <w:t>1</w:t>
      </w:r>
      <w:r>
        <w:rPr>
          <w:spacing w:val="-15"/>
        </w:rPr>
        <w:t xml:space="preserve"> 号线续建工程前海车辆段综合工程 </w:t>
      </w:r>
      <w:r>
        <w:t>16</w:t>
      </w:r>
      <w:r>
        <w:rPr>
          <w:spacing w:val="-12"/>
        </w:rPr>
        <w:t xml:space="preserve"> 标通风与空调安</w:t>
      </w:r>
      <w:r>
        <w:t>装项目质量责任包括以下内容：</w:t>
      </w:r>
    </w:p>
    <w:p>
      <w:pPr>
        <w:pStyle w:val="ListParagraph"/>
        <w:numPr>
          <w:ilvl w:val="1"/>
          <w:numId w:val="7"/>
        </w:numPr>
        <w:tabs>
          <w:tab w:val="left" w:pos="3422"/>
        </w:tabs>
        <w:spacing w:before="0" w:after="0" w:line="460" w:lineRule="exact"/>
        <w:ind w:left="3421" w:right="0" w:hanging="722"/>
        <w:jc w:val="left"/>
        <w:rPr>
          <w:sz w:val="36"/>
        </w:rPr>
      </w:pPr>
      <w:r>
        <w:rPr>
          <w:sz w:val="36"/>
        </w:rPr>
        <w:t>。1。1、项目经理质量责任制；</w:t>
      </w:r>
    </w:p>
    <w:p>
      <w:pPr>
        <w:spacing w:after="0" w:line="460" w:lineRule="exact"/>
        <w:jc w:val="left"/>
        <w:rPr>
          <w:sz w:val="36"/>
        </w:rPr>
        <w:sectPr>
          <w:pgSz w:w="17860" w:h="25260"/>
          <w:pgMar w:top="1640" w:right="0" w:bottom="280" w:left="0" w:header="1160" w:footer="0"/>
          <w:cols w:space="708"/>
        </w:sectPr>
      </w:pPr>
    </w:p>
    <w:p>
      <w:pPr>
        <w:pStyle w:val="BodyText"/>
        <w:rPr>
          <w:sz w:val="20"/>
        </w:rPr>
      </w:pPr>
    </w:p>
    <w:p>
      <w:pPr>
        <w:pStyle w:val="BodyText"/>
        <w:spacing w:before="188"/>
        <w:ind w:left="2700"/>
      </w:pPr>
      <w:r>
        <w:t>11.2。1。2、项目技术负责人质量责任制；</w:t>
      </w:r>
    </w:p>
    <w:p>
      <w:pPr>
        <w:pStyle w:val="BodyText"/>
        <w:spacing w:before="1"/>
        <w:rPr>
          <w:sz w:val="37"/>
        </w:rPr>
      </w:pPr>
    </w:p>
    <w:p>
      <w:pPr>
        <w:pStyle w:val="BodyText"/>
        <w:ind w:left="2700"/>
      </w:pPr>
      <w:r>
        <w:t>11。2。1。3、质量检查员质量责任制;</w:t>
      </w:r>
    </w:p>
    <w:p>
      <w:pPr>
        <w:pStyle w:val="BodyText"/>
        <w:rPr>
          <w:sz w:val="37"/>
        </w:rPr>
      </w:pPr>
    </w:p>
    <w:p>
      <w:pPr>
        <w:pStyle w:val="ListParagraph"/>
        <w:numPr>
          <w:ilvl w:val="1"/>
          <w:numId w:val="6"/>
        </w:numPr>
        <w:tabs>
          <w:tab w:val="left" w:pos="3422"/>
        </w:tabs>
        <w:spacing w:before="1" w:after="0" w:line="240" w:lineRule="auto"/>
        <w:ind w:left="3421" w:right="0" w:hanging="722"/>
        <w:jc w:val="left"/>
        <w:rPr>
          <w:sz w:val="34"/>
        </w:rPr>
      </w:pPr>
      <w:r>
        <w:rPr>
          <w:sz w:val="36"/>
        </w:rPr>
        <w:t>。1。4、材料管理员质量责任制；</w:t>
      </w:r>
    </w:p>
    <w:p>
      <w:pPr>
        <w:pStyle w:val="BodyText"/>
        <w:rPr>
          <w:sz w:val="37"/>
        </w:rPr>
      </w:pPr>
    </w:p>
    <w:p>
      <w:pPr>
        <w:pStyle w:val="BodyText"/>
        <w:ind w:left="2700"/>
      </w:pPr>
      <w:r>
        <w:t>11。2.1.5、施工规划员质量责任制；</w:t>
      </w:r>
    </w:p>
    <w:p>
      <w:pPr>
        <w:pStyle w:val="BodyText"/>
        <w:spacing w:before="1"/>
        <w:rPr>
          <w:sz w:val="37"/>
        </w:rPr>
      </w:pPr>
    </w:p>
    <w:p>
      <w:pPr>
        <w:pStyle w:val="BodyText"/>
        <w:ind w:left="2700"/>
      </w:pPr>
      <w:r>
        <w:t>11。2。1。6、施工工长质量责任制;</w:t>
      </w:r>
    </w:p>
    <w:p>
      <w:pPr>
        <w:pStyle w:val="BodyText"/>
        <w:rPr>
          <w:sz w:val="37"/>
        </w:rPr>
      </w:pPr>
    </w:p>
    <w:p>
      <w:pPr>
        <w:pStyle w:val="BodyText"/>
        <w:spacing w:before="1"/>
        <w:ind w:left="2700"/>
      </w:pPr>
      <w:r>
        <w:t>11.2.1.7、施工班组长质量责任制;</w:t>
      </w:r>
    </w:p>
    <w:p>
      <w:pPr>
        <w:pStyle w:val="BodyText"/>
        <w:spacing w:before="1"/>
        <w:rPr>
          <w:sz w:val="37"/>
        </w:rPr>
      </w:pPr>
    </w:p>
    <w:p>
      <w:pPr>
        <w:pStyle w:val="Heading4"/>
        <w:numPr>
          <w:ilvl w:val="1"/>
          <w:numId w:val="6"/>
        </w:numPr>
        <w:tabs>
          <w:tab w:val="left" w:pos="3518"/>
        </w:tabs>
        <w:spacing w:before="0" w:after="0" w:line="240" w:lineRule="auto"/>
        <w:ind w:left="3517" w:right="0" w:hanging="818"/>
        <w:jc w:val="left"/>
      </w:pPr>
      <w:r>
        <w:rPr>
          <w:w w:val="95"/>
        </w:rPr>
        <w:t>质量控制措施</w:t>
      </w:r>
    </w:p>
    <w:p>
      <w:pPr>
        <w:pStyle w:val="BodyText"/>
        <w:spacing w:before="1"/>
        <w:rPr>
          <w:b/>
          <w:sz w:val="37"/>
        </w:rPr>
      </w:pPr>
    </w:p>
    <w:p>
      <w:pPr>
        <w:pStyle w:val="ListParagraph"/>
        <w:numPr>
          <w:ilvl w:val="2"/>
          <w:numId w:val="6"/>
        </w:numPr>
        <w:tabs>
          <w:tab w:val="left" w:pos="3782"/>
        </w:tabs>
        <w:spacing w:before="0" w:after="0" w:line="487" w:lineRule="auto"/>
        <w:ind w:left="2700" w:right="2697" w:firstLine="0"/>
        <w:jc w:val="both"/>
        <w:rPr>
          <w:sz w:val="36"/>
        </w:rPr>
      </w:pPr>
      <w:r>
        <w:rPr>
          <w:sz w:val="36"/>
        </w:rPr>
        <w:t>、对通风与空调安装专业工种工人素养的预控:在施工前将起重工、钣金</w:t>
      </w:r>
      <w:r>
        <w:rPr>
          <w:spacing w:val="-14"/>
          <w:sz w:val="36"/>
        </w:rPr>
        <w:t>工、管道安装工、电焊工、现场试验工等各工种的上岗证报监理备案要求各工种</w:t>
      </w:r>
      <w:r>
        <w:rPr>
          <w:sz w:val="36"/>
        </w:rPr>
        <w:t>持证上岗，无证不得上岗.</w:t>
      </w:r>
    </w:p>
    <w:p>
      <w:pPr>
        <w:pStyle w:val="BodyText"/>
        <w:spacing w:line="487" w:lineRule="auto"/>
        <w:ind w:left="2700" w:right="2556"/>
      </w:pPr>
      <w:r>
        <w:t>11。3。2、对施工组织设计和施工方案的质量预控:各分项工程施工前，必需编制各专项工程施工方案,经项目主管审查后，填写组织设计和方案申报表，报监</w:t>
      </w:r>
      <w:r>
        <w:rPr>
          <w:spacing w:val="-11"/>
        </w:rPr>
        <w:t>理审核批准后方可施工，无施工方案不得施工。施工组织设计和施工方案在实施</w:t>
      </w:r>
      <w:r>
        <w:rPr>
          <w:spacing w:val="-1"/>
        </w:rPr>
        <w:t>经过中不得随便修改，必需修改的，应提出修改报告，经监理同意后方可修改。</w:t>
      </w:r>
      <w:r>
        <w:t>11。3。3、对试验工作质量的控制：</w:t>
      </w:r>
    </w:p>
    <w:p>
      <w:pPr>
        <w:pStyle w:val="BodyText"/>
        <w:spacing w:line="487" w:lineRule="auto"/>
        <w:ind w:left="2700" w:right="2630"/>
        <w:jc w:val="both"/>
      </w:pPr>
      <w:r>
        <w:rPr>
          <w:spacing w:val="-3"/>
        </w:rPr>
        <w:t>11</w:t>
      </w:r>
      <w:r>
        <w:rPr>
          <w:spacing w:val="-2"/>
        </w:rPr>
        <w:t>。3.3。1、实验室或外委的实验室，必需具有深圳市认可的二级以上实验室的</w:t>
      </w:r>
      <w:r>
        <w:t>资质.在施工前,将试验资质证实,参加工程的试验人员名单的资质报监理核查合格后方可进行试验工作。</w:t>
      </w:r>
    </w:p>
    <w:p>
      <w:pPr>
        <w:pStyle w:val="BodyText"/>
        <w:spacing w:line="487" w:lineRule="auto"/>
        <w:ind w:left="2700" w:right="2729"/>
      </w:pPr>
      <w:r>
        <w:t>11。3。3。2、现场试验工作应在实验室的统一领导下进行，现场使用深圳市法定检查单位检测,应符合国家计量标准，报监理审核同意后方可使用。</w:t>
      </w:r>
    </w:p>
    <w:p>
      <w:pPr>
        <w:pStyle w:val="BodyText"/>
        <w:spacing w:line="487" w:lineRule="auto"/>
        <w:ind w:left="2700" w:right="2706"/>
      </w:pPr>
      <w:r>
        <w:t>11.3。3。3、对工序施工质量的预控各班组必需坚持“三检制”,即对每一工序实行自检、互检、交接检并有三检纪录,上道工序不合格不得进行下道工序。</w:t>
      </w:r>
    </w:p>
    <w:p>
      <w:pPr>
        <w:spacing w:after="0" w:line="487" w:lineRule="auto"/>
        <w:sectPr>
          <w:pgSz w:w="17860" w:h="25260"/>
          <w:pgMar w:top="1640" w:right="0" w:bottom="280" w:left="0" w:header="1160" w:footer="0"/>
          <w:cols w:space="708"/>
        </w:sectPr>
      </w:pPr>
    </w:p>
    <w:p>
      <w:pPr>
        <w:pStyle w:val="BodyText"/>
        <w:rPr>
          <w:sz w:val="20"/>
        </w:rPr>
      </w:pPr>
    </w:p>
    <w:p>
      <w:pPr>
        <w:pStyle w:val="ListParagraph"/>
        <w:numPr>
          <w:ilvl w:val="1"/>
          <w:numId w:val="5"/>
        </w:numPr>
        <w:tabs>
          <w:tab w:val="left" w:pos="3428"/>
        </w:tabs>
        <w:spacing w:before="188" w:after="0" w:line="487" w:lineRule="auto"/>
        <w:ind w:left="2700" w:right="2696" w:firstLine="0"/>
        <w:jc w:val="both"/>
        <w:rPr>
          <w:sz w:val="36"/>
        </w:rPr>
      </w:pPr>
      <w:r>
        <w:rPr>
          <w:sz w:val="36"/>
        </w:rPr>
        <w:t>。3.4、对分项工程质量的控制：分项工程完成后，在自检合格的基础上 ,</w:t>
      </w:r>
      <w:r>
        <w:rPr>
          <w:spacing w:val="-177"/>
          <w:sz w:val="36"/>
        </w:rPr>
        <w:t xml:space="preserve"> </w:t>
      </w:r>
      <w:r>
        <w:rPr>
          <w:sz w:val="36"/>
        </w:rPr>
        <w:t>填好分项工程质量评定和工程报检单，由项目质检部检查后,报监理认可并核实质量等级。</w:t>
      </w:r>
    </w:p>
    <w:p>
      <w:pPr>
        <w:pStyle w:val="BodyText"/>
        <w:spacing w:line="487" w:lineRule="auto"/>
        <w:ind w:left="2700" w:right="2696"/>
        <w:jc w:val="both"/>
      </w:pPr>
      <w:r>
        <w:t>11。3.4、对隐蔽工程的质量的预控：吊顶内以及保温层内、通风管道及空调水</w:t>
      </w:r>
      <w:r>
        <w:rPr>
          <w:spacing w:val="-7"/>
        </w:rPr>
        <w:t>管道工程在隐蔽之前必需做隐检,预埋件也必需做稳检，即上述工程完成后,在隐</w:t>
      </w:r>
      <w:r>
        <w:t>蔽之前，各班主在自检合格的基础上,填好分项质量评定表、工程报价单、隐检</w:t>
      </w:r>
      <w:r>
        <w:rPr>
          <w:spacing w:val="-7"/>
        </w:rPr>
        <w:t>表等报项目部审核.隐检表的内容有:施工依据(图号、洽商单号)、所用主要材料</w:t>
      </w:r>
      <w:r>
        <w:t>及设备的品种、规格和材料设备报验单号、主要做法、质量情况等,由项目部报监理复检确认。</w:t>
      </w:r>
    </w:p>
    <w:p>
      <w:pPr>
        <w:pStyle w:val="BodyText"/>
        <w:spacing w:line="460" w:lineRule="exact"/>
        <w:ind w:left="2700"/>
      </w:pPr>
      <w:r>
        <w:t>11。3.5、对单项试运行及系统调试的质量预控</w:t>
      </w:r>
    </w:p>
    <w:p>
      <w:pPr>
        <w:pStyle w:val="BodyText"/>
        <w:rPr>
          <w:sz w:val="37"/>
        </w:rPr>
      </w:pPr>
    </w:p>
    <w:p>
      <w:pPr>
        <w:pStyle w:val="BodyText"/>
        <w:spacing w:line="487" w:lineRule="auto"/>
        <w:ind w:left="2700" w:right="2702"/>
      </w:pPr>
      <w:r>
        <w:t>分部工程完成后，应按有关规定进行通水试运,由项目部组织,并通知监理参加,</w:t>
      </w:r>
      <w:r>
        <w:rPr>
          <w:spacing w:val="-177"/>
        </w:rPr>
        <w:t xml:space="preserve"> </w:t>
      </w:r>
      <w:r>
        <w:t>未经试运合格，分部工程不得报验.</w:t>
      </w:r>
    </w:p>
    <w:p>
      <w:pPr>
        <w:pStyle w:val="Heading4"/>
        <w:ind w:left="2700"/>
        <w:jc w:val="left"/>
      </w:pPr>
      <w:r>
        <w:rPr>
          <w:w w:val="95"/>
        </w:rPr>
        <w:t>11。4</w:t>
      </w:r>
      <w:r>
        <w:rPr>
          <w:spacing w:val="-8"/>
          <w:w w:val="95"/>
        </w:rPr>
        <w:t xml:space="preserve"> 成品的保护措施</w:t>
      </w:r>
    </w:p>
    <w:p>
      <w:pPr>
        <w:pStyle w:val="BodyText"/>
        <w:rPr>
          <w:b/>
          <w:sz w:val="37"/>
        </w:rPr>
      </w:pPr>
    </w:p>
    <w:p>
      <w:pPr>
        <w:pStyle w:val="BodyText"/>
        <w:spacing w:line="487" w:lineRule="auto"/>
        <w:ind w:left="2700" w:right="2715"/>
      </w:pPr>
      <w:r>
        <w:t>11。4。1、施工人员要认真遵守现场成品保护制度,着重爱惜建筑物内的装修、成品设备等设施。</w:t>
      </w:r>
    </w:p>
    <w:p>
      <w:pPr>
        <w:pStyle w:val="BodyText"/>
        <w:spacing w:line="487" w:lineRule="auto"/>
        <w:ind w:left="2700" w:right="2696"/>
      </w:pPr>
      <w:r>
        <w:rPr>
          <w:spacing w:val="-1"/>
        </w:rPr>
        <w:t>11</w:t>
      </w:r>
      <w:r>
        <w:rPr>
          <w:spacing w:val="-47"/>
        </w:rPr>
        <w:t>。</w:t>
      </w:r>
      <w:r>
        <w:t>4.2</w:t>
      </w:r>
      <w:r>
        <w:rPr>
          <w:spacing w:val="-11"/>
        </w:rPr>
        <w:t>、要保持镀锌钢板表面光滑洁净，放在宽敞干燥的隔潮木头垫架上,叠放</w:t>
      </w:r>
      <w:r>
        <w:t>整齐.</w:t>
      </w:r>
    </w:p>
    <w:p>
      <w:pPr>
        <w:pStyle w:val="ListParagraph"/>
        <w:numPr>
          <w:ilvl w:val="1"/>
          <w:numId w:val="5"/>
        </w:numPr>
        <w:tabs>
          <w:tab w:val="left" w:pos="3422"/>
        </w:tabs>
        <w:spacing w:before="0" w:after="0" w:line="487" w:lineRule="auto"/>
        <w:ind w:left="2700" w:right="2738" w:firstLine="0"/>
        <w:jc w:val="left"/>
        <w:rPr>
          <w:sz w:val="36"/>
        </w:rPr>
      </w:pPr>
      <w:r>
        <w:rPr>
          <w:spacing w:val="-1"/>
          <w:sz w:val="36"/>
        </w:rPr>
        <w:t>。3、操作时应使用木锤或有胶皮套的锤子，不得使用铁锤，以免落锤点产</w:t>
      </w:r>
      <w:r>
        <w:rPr>
          <w:sz w:val="36"/>
        </w:rPr>
        <w:t>生锈斑。</w:t>
      </w:r>
    </w:p>
    <w:p>
      <w:pPr>
        <w:pStyle w:val="BodyText"/>
        <w:ind w:left="2700"/>
      </w:pPr>
      <w:r>
        <w:t>11.4.4</w:t>
      </w:r>
      <w:r>
        <w:rPr>
          <w:spacing w:val="-20"/>
        </w:rPr>
        <w:t>、法兰用料分类理顺码放，露天放置应实行防雨、雪措施、削减生锈现象。</w:t>
      </w:r>
    </w:p>
    <w:p>
      <w:pPr>
        <w:pStyle w:val="BodyText"/>
        <w:rPr>
          <w:sz w:val="37"/>
        </w:rPr>
      </w:pPr>
    </w:p>
    <w:p>
      <w:pPr>
        <w:pStyle w:val="BodyText"/>
        <w:spacing w:line="487" w:lineRule="auto"/>
        <w:ind w:left="2700" w:right="2378"/>
      </w:pPr>
      <w:r>
        <w:t>11。4.5、风管成品应码放在平整,无积水，宽敞的场地。不与其它材料，设备等</w:t>
      </w:r>
      <w:r>
        <w:rPr>
          <w:spacing w:val="-1"/>
        </w:rPr>
        <w:t>混放在一块,并有防雨、雪措施。码放时应按系统编号，整齐、合理，便于装运。</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ind w:left="2700"/>
      </w:pPr>
      <w:r>
        <w:t>11。4。6、风管搬运装卸应轻拿轻放、防止损坏成品。</w:t>
      </w:r>
    </w:p>
    <w:p>
      <w:pPr>
        <w:pStyle w:val="BodyText"/>
        <w:spacing w:before="1"/>
        <w:rPr>
          <w:sz w:val="37"/>
        </w:rPr>
      </w:pPr>
    </w:p>
    <w:p>
      <w:pPr>
        <w:pStyle w:val="BodyText"/>
        <w:ind w:left="2700"/>
      </w:pPr>
      <w:r>
        <w:t>11。4.7、加强成品保护意识，对成品有意破坏的要给予惩罚。</w:t>
      </w:r>
    </w:p>
    <w:p>
      <w:pPr>
        <w:pStyle w:val="BodyText"/>
        <w:rPr>
          <w:sz w:val="37"/>
        </w:rPr>
      </w:pPr>
    </w:p>
    <w:p>
      <w:pPr>
        <w:pStyle w:val="BodyText"/>
        <w:spacing w:before="1" w:line="487" w:lineRule="auto"/>
        <w:ind w:left="2700" w:right="2656"/>
      </w:pPr>
      <w:r>
        <w:rPr>
          <w:spacing w:val="-1"/>
        </w:rPr>
        <w:t>11。4.8</w:t>
      </w:r>
      <w:r>
        <w:rPr>
          <w:spacing w:val="-5"/>
        </w:rPr>
        <w:t>、各专业遇有“打架”现象发生，不得擅自拆改,需经设计、监理、机电</w:t>
      </w:r>
      <w:r>
        <w:t>单位协商解决后方可施工。</w:t>
      </w:r>
    </w:p>
    <w:p>
      <w:pPr>
        <w:pStyle w:val="BodyText"/>
        <w:spacing w:line="461" w:lineRule="exact"/>
        <w:ind w:left="2700"/>
      </w:pPr>
      <w:r>
        <w:t>11。4.9</w:t>
      </w:r>
      <w:r>
        <w:rPr>
          <w:spacing w:val="-4"/>
        </w:rPr>
        <w:t>、对待贵重、易损的仪表、零部件尽量在调试之前再进行安装,必需提前</w:t>
      </w:r>
    </w:p>
    <w:p>
      <w:pPr>
        <w:pStyle w:val="BodyText"/>
        <w:rPr>
          <w:sz w:val="37"/>
        </w:rPr>
      </w:pPr>
    </w:p>
    <w:p>
      <w:pPr>
        <w:pStyle w:val="BodyText"/>
        <w:ind w:left="2700"/>
      </w:pPr>
      <w:r>
        <w:t>安装的要实行妥善的保护措施，以防丢失损坏。</w:t>
      </w:r>
    </w:p>
    <w:p>
      <w:pPr>
        <w:pStyle w:val="Heading1"/>
        <w:spacing w:before="206"/>
        <w:ind w:right="29"/>
      </w:pPr>
      <w:r>
        <w:rPr>
          <w:w w:val="95"/>
        </w:rPr>
        <w:t>第十二章、安全、文明施工管理</w:t>
      </w:r>
    </w:p>
    <w:p>
      <w:pPr>
        <w:pStyle w:val="BodyText"/>
        <w:spacing w:before="1"/>
        <w:rPr>
          <w:b/>
          <w:sz w:val="40"/>
        </w:rPr>
      </w:pPr>
    </w:p>
    <w:p>
      <w:pPr>
        <w:pStyle w:val="Heading4"/>
        <w:ind w:left="2700"/>
        <w:jc w:val="left"/>
      </w:pPr>
      <w:r>
        <w:rPr>
          <w:w w:val="95"/>
        </w:rPr>
        <w:t>12.1</w:t>
      </w:r>
      <w:r>
        <w:rPr>
          <w:spacing w:val="-9"/>
          <w:w w:val="95"/>
        </w:rPr>
        <w:t xml:space="preserve"> 安全保证体系</w:t>
      </w:r>
    </w:p>
    <w:p>
      <w:pPr>
        <w:pStyle w:val="BodyText"/>
        <w:spacing w:before="1"/>
        <w:rPr>
          <w:b/>
          <w:sz w:val="37"/>
        </w:rPr>
      </w:pPr>
    </w:p>
    <w:p>
      <w:pPr>
        <w:pStyle w:val="BodyText"/>
        <w:spacing w:line="487" w:lineRule="auto"/>
        <w:ind w:left="2700" w:right="2702" w:firstLine="719"/>
        <w:jc w:val="both"/>
      </w:pPr>
      <w:r>
        <w:rPr>
          <w:spacing w:val="-9"/>
        </w:rPr>
        <w:t>项目部将组建质量安全管理领导组，项目专业成立质量安全专职机构，形成</w:t>
      </w:r>
      <w:r>
        <w:t>领导的质量安全保证体系。确保安全生产目标和质量达优目标的顺利实现.详细实施以项目经理为核心，以安全质量室为专职管理部门.后附图</w:t>
      </w:r>
    </w:p>
    <w:p>
      <w:pPr>
        <w:pStyle w:val="BodyText"/>
        <w:spacing w:line="487" w:lineRule="auto"/>
        <w:ind w:left="2700" w:right="2721"/>
      </w:pPr>
      <w:r>
        <w:t>12.1。1</w:t>
      </w:r>
      <w:r>
        <w:rPr>
          <w:spacing w:val="-3"/>
        </w:rPr>
        <w:t xml:space="preserve"> 安全生产工作要严肃法规,落实责任，消灭违章。以强化管理为中心，</w:t>
      </w:r>
      <w:r>
        <w:rPr>
          <w:spacing w:val="-177"/>
        </w:rPr>
        <w:t xml:space="preserve"> </w:t>
      </w:r>
      <w:r>
        <w:t>努力提升企业的安全技术管理水平，确保全体施工人员的安全健康。</w:t>
      </w:r>
    </w:p>
    <w:p>
      <w:pPr>
        <w:pStyle w:val="BodyText"/>
        <w:spacing w:line="487" w:lineRule="auto"/>
        <w:ind w:left="2700" w:right="2516"/>
      </w:pPr>
      <w:r>
        <w:rPr>
          <w:spacing w:val="-2"/>
        </w:rPr>
        <w:t>12。1。2</w:t>
      </w:r>
      <w:r>
        <w:rPr>
          <w:spacing w:val="-12"/>
        </w:rPr>
        <w:t xml:space="preserve"> 参加该工程施工人员必需坚持安全第一，预防为主的方针.层层建立岗</w:t>
      </w:r>
      <w:r>
        <w:rPr>
          <w:spacing w:val="-13"/>
        </w:rPr>
        <w:t>位责任制，遵守国家和企业的安全规程,在任何情况下不得违章指挥或违章操作。</w:t>
      </w:r>
      <w:r>
        <w:rPr>
          <w:spacing w:val="-1"/>
        </w:rPr>
        <w:t>12</w:t>
      </w:r>
      <w:r>
        <w:t>。1。3</w:t>
      </w:r>
      <w:r>
        <w:rPr>
          <w:spacing w:val="-10"/>
        </w:rPr>
        <w:t xml:space="preserve"> 各项施工方案要分别编制安全技术措施，书面对施工人员交底。</w:t>
      </w:r>
    </w:p>
    <w:p>
      <w:pPr>
        <w:pStyle w:val="BodyText"/>
        <w:spacing w:line="487" w:lineRule="auto"/>
        <w:ind w:left="2700" w:right="2672"/>
      </w:pPr>
      <w:r>
        <w:rPr>
          <w:spacing w:val="-2"/>
        </w:rPr>
        <w:t>12.1。4</w:t>
      </w:r>
      <w:r>
        <w:rPr>
          <w:spacing w:val="-11"/>
        </w:rPr>
        <w:t xml:space="preserve"> 进人现场必需严格遵守现场各项规章制度，工长对施工人员要做好工程</w:t>
      </w:r>
      <w:r>
        <w:t>介绍和现场安全教育,进人现场必需戴安全帽。</w:t>
      </w:r>
    </w:p>
    <w:p>
      <w:pPr>
        <w:pStyle w:val="BodyText"/>
        <w:spacing w:line="487" w:lineRule="auto"/>
        <w:ind w:left="2700" w:right="2697"/>
      </w:pPr>
      <w:r>
        <w:rPr>
          <w:spacing w:val="-1"/>
        </w:rPr>
        <w:t>12。1.5</w:t>
      </w:r>
      <w:r>
        <w:rPr>
          <w:spacing w:val="-32"/>
        </w:rPr>
        <w:t xml:space="preserve"> 凡 </w:t>
      </w:r>
      <w:r>
        <w:rPr>
          <w:spacing w:val="-1"/>
        </w:rPr>
        <w:t>2m</w:t>
      </w:r>
      <w:r>
        <w:rPr>
          <w:spacing w:val="-8"/>
        </w:rPr>
        <w:t xml:space="preserve"> 以上高空作业需支答脚手架，工长要事先提出支搭架子要求。采纳</w:t>
      </w:r>
      <w:r>
        <w:t>升降机代替一般脚手架.</w:t>
      </w:r>
    </w:p>
    <w:p>
      <w:pPr>
        <w:pStyle w:val="BodyText"/>
        <w:spacing w:line="487" w:lineRule="auto"/>
        <w:ind w:left="2700" w:right="2520"/>
      </w:pPr>
      <w:r>
        <w:t>12.1.6</w:t>
      </w:r>
      <w:r>
        <w:rPr>
          <w:spacing w:val="-14"/>
        </w:rPr>
        <w:t xml:space="preserve"> 安全使用的升降机脚手架，使用前必需认真检查控制系统.安全带要与升</w:t>
      </w:r>
      <w:r>
        <w:rPr>
          <w:spacing w:val="-21"/>
        </w:rPr>
        <w:t>降机护栏连接。施工周围应及时清理障碍物，防止钉子扎脚或其它磕碰工伤事故。</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733"/>
      </w:pPr>
      <w:r>
        <w:t>12。1。7</w:t>
      </w:r>
      <w:r>
        <w:rPr>
          <w:spacing w:val="-4"/>
        </w:rPr>
        <w:t xml:space="preserve"> 施工地点及附近的孔洞必需加盖坚固，检查井和管道竖井其预留钢筋</w:t>
      </w:r>
      <w:r>
        <w:t>按需要孔径切割开洞，防止人员高空坠落和物体坠落伤人事故。</w:t>
      </w:r>
    </w:p>
    <w:p>
      <w:pPr>
        <w:pStyle w:val="ListParagraph"/>
        <w:numPr>
          <w:ilvl w:val="1"/>
          <w:numId w:val="4"/>
        </w:numPr>
        <w:tabs>
          <w:tab w:val="left" w:pos="3422"/>
        </w:tabs>
        <w:spacing w:before="0" w:after="0" w:line="487" w:lineRule="auto"/>
        <w:ind w:left="2700" w:right="2672" w:firstLine="0"/>
        <w:jc w:val="left"/>
        <w:rPr>
          <w:sz w:val="34"/>
        </w:rPr>
      </w:pPr>
      <w:r>
        <w:rPr>
          <w:spacing w:val="-2"/>
          <w:sz w:val="36"/>
        </w:rPr>
        <w:t>。8</w:t>
      </w:r>
      <w:r>
        <w:rPr>
          <w:spacing w:val="-12"/>
          <w:sz w:val="36"/>
        </w:rPr>
        <w:t xml:space="preserve"> 临时用电必需符合安全用电规定，凡手持电动工具的使用必需经过漏电</w:t>
      </w:r>
      <w:r>
        <w:rPr>
          <w:spacing w:val="-6"/>
          <w:sz w:val="36"/>
        </w:rPr>
        <w:t xml:space="preserve">保护装置，施工照明用电应低于 </w:t>
      </w:r>
      <w:r>
        <w:rPr>
          <w:sz w:val="36"/>
        </w:rPr>
        <w:t>36V</w:t>
      </w:r>
      <w:r>
        <w:rPr>
          <w:spacing w:val="-10"/>
          <w:sz w:val="36"/>
        </w:rPr>
        <w:t xml:space="preserve"> 低电压，潮湿地点作业穿绝缘胶靴.</w:t>
      </w:r>
    </w:p>
    <w:p>
      <w:pPr>
        <w:pStyle w:val="BodyText"/>
        <w:spacing w:line="487" w:lineRule="auto"/>
        <w:ind w:left="2700" w:right="2733"/>
      </w:pPr>
      <w:r>
        <w:t>12。1。9</w:t>
      </w:r>
      <w:r>
        <w:rPr>
          <w:spacing w:val="-4"/>
        </w:rPr>
        <w:t xml:space="preserve"> 生产班组每月要进行两次以上的班组安全活动，并有记录，查隐患，</w:t>
      </w:r>
      <w:r>
        <w:rPr>
          <w:spacing w:val="-177"/>
        </w:rPr>
        <w:t xml:space="preserve"> </w:t>
      </w:r>
      <w:r>
        <w:t>查漏洞，查麻痹思想,要常常不断地进行安全教育.</w:t>
      </w:r>
    </w:p>
    <w:p>
      <w:pPr>
        <w:pStyle w:val="Heading4"/>
        <w:numPr>
          <w:ilvl w:val="1"/>
          <w:numId w:val="4"/>
        </w:numPr>
        <w:tabs>
          <w:tab w:val="left" w:pos="3518"/>
        </w:tabs>
        <w:spacing w:before="0" w:after="0" w:line="240" w:lineRule="auto"/>
        <w:ind w:left="3517" w:right="0" w:hanging="818"/>
        <w:jc w:val="left"/>
      </w:pPr>
      <w:r>
        <w:rPr>
          <w:w w:val="95"/>
        </w:rPr>
        <w:t>消防保卫措施</w:t>
      </w:r>
    </w:p>
    <w:p>
      <w:pPr>
        <w:pStyle w:val="BodyText"/>
        <w:spacing w:before="12"/>
        <w:rPr>
          <w:b/>
        </w:rPr>
      </w:pPr>
    </w:p>
    <w:p>
      <w:pPr>
        <w:pStyle w:val="BodyText"/>
        <w:spacing w:line="487" w:lineRule="auto"/>
        <w:ind w:left="2700" w:right="2520"/>
      </w:pPr>
      <w:r>
        <w:rPr>
          <w:spacing w:val="4"/>
          <w:w w:val="95"/>
        </w:rPr>
        <w:t xml:space="preserve">深圳市地铁 </w:t>
      </w:r>
      <w:r>
        <w:rPr>
          <w:w w:val="95"/>
        </w:rPr>
        <w:t>1</w:t>
      </w:r>
      <w:r>
        <w:rPr>
          <w:spacing w:val="1"/>
          <w:w w:val="95"/>
        </w:rPr>
        <w:t xml:space="preserve"> 号线续建工程前海车辆段综合工程 </w:t>
      </w:r>
      <w:r>
        <w:rPr>
          <w:w w:val="95"/>
        </w:rPr>
        <w:t>16</w:t>
      </w:r>
      <w:r>
        <w:rPr>
          <w:spacing w:val="-12"/>
          <w:w w:val="95"/>
        </w:rPr>
        <w:t xml:space="preserve"> 标，工程任务量大,施工队伍</w:t>
      </w:r>
      <w:r>
        <w:rPr>
          <w:spacing w:val="-20"/>
        </w:rPr>
        <w:t>人员多，人员复杂，底数不清，管理不便，针对上述情况，要做好消防保卫工作。</w:t>
      </w:r>
      <w:r>
        <w:t>12。2。1</w:t>
      </w:r>
      <w:r>
        <w:rPr>
          <w:spacing w:val="-19"/>
        </w:rPr>
        <w:t xml:space="preserve"> 保卫工作</w:t>
      </w:r>
    </w:p>
    <w:p>
      <w:pPr>
        <w:pStyle w:val="BodyText"/>
        <w:spacing w:line="487" w:lineRule="auto"/>
        <w:ind w:left="2700" w:right="2648"/>
      </w:pPr>
      <w:r>
        <w:rPr>
          <w:spacing w:val="-1"/>
        </w:rPr>
        <w:t>12。2。1。1</w:t>
      </w:r>
      <w:r>
        <w:rPr>
          <w:spacing w:val="-11"/>
        </w:rPr>
        <w:t xml:space="preserve"> 选好库区、料场位置，仓库门窗要牢固、严密，门锁插销要齐全，</w:t>
      </w:r>
      <w:r>
        <w:rPr>
          <w:spacing w:val="-177"/>
        </w:rPr>
        <w:t xml:space="preserve"> </w:t>
      </w:r>
      <w:r>
        <w:t>料工离库上锁，库房应建立严格的管理制度。</w:t>
      </w:r>
    </w:p>
    <w:p>
      <w:pPr>
        <w:pStyle w:val="BodyText"/>
        <w:spacing w:line="487" w:lineRule="auto"/>
        <w:ind w:left="2700" w:right="2555"/>
      </w:pPr>
      <w:r>
        <w:t>12。2.1。2 仓库管理员要加强责任心，办事认真，收发料时要坚持认真登记、</w:t>
      </w:r>
      <w:r>
        <w:rPr>
          <w:spacing w:val="-1"/>
        </w:rPr>
        <w:t>清点等制度。库房电源控制必需设在外面,下班后断电,安装库门要一律往外开。</w:t>
      </w:r>
      <w:r>
        <w:t>12.2.1。3</w:t>
      </w:r>
      <w:r>
        <w:rPr>
          <w:spacing w:val="-10"/>
        </w:rPr>
        <w:t xml:space="preserve"> 贵重器材和设备应指定专人保管,严格领用、借用、交接手续。</w:t>
      </w:r>
    </w:p>
    <w:p>
      <w:pPr>
        <w:pStyle w:val="BodyText"/>
        <w:spacing w:line="487" w:lineRule="auto"/>
        <w:ind w:left="2700" w:right="2725"/>
      </w:pPr>
      <w:r>
        <w:t>12.2。1.4</w:t>
      </w:r>
      <w:r>
        <w:rPr>
          <w:spacing w:val="-2"/>
        </w:rPr>
        <w:t xml:space="preserve"> 所有设备机房,设备安装就位前，应安装好门窗，必需设警卫人员看</w:t>
      </w:r>
      <w:r>
        <w:t>管，加强防范工作以避开造成损坏丢失。</w:t>
      </w:r>
    </w:p>
    <w:p>
      <w:pPr>
        <w:pStyle w:val="BodyText"/>
        <w:spacing w:line="487" w:lineRule="auto"/>
        <w:ind w:left="2700" w:right="2715"/>
      </w:pPr>
      <w:r>
        <w:t>12。2。1。5</w:t>
      </w:r>
      <w:r>
        <w:rPr>
          <w:spacing w:val="-2"/>
        </w:rPr>
        <w:t xml:space="preserve"> 班组工具、量具要有专人负责,下班后要锁入工具箱内，不要随便</w:t>
      </w:r>
      <w:r>
        <w:t>乱放。工具房门窗要坚固，防止工具丢失.</w:t>
      </w:r>
    </w:p>
    <w:p>
      <w:pPr>
        <w:pStyle w:val="BodyText"/>
        <w:ind w:left="2700"/>
      </w:pPr>
      <w:r>
        <w:rPr>
          <w:spacing w:val="-1"/>
        </w:rPr>
        <w:t>12.2</w:t>
      </w:r>
      <w:r>
        <w:t>。1。6</w:t>
      </w:r>
      <w:r>
        <w:rPr>
          <w:spacing w:val="-10"/>
        </w:rPr>
        <w:t xml:space="preserve"> 自觉遵守现场出入制度，出入现场主动出示证件。</w:t>
      </w:r>
    </w:p>
    <w:p>
      <w:pPr>
        <w:pStyle w:val="BodyText"/>
        <w:spacing w:before="11"/>
      </w:pPr>
    </w:p>
    <w:p>
      <w:pPr>
        <w:pStyle w:val="BodyText"/>
        <w:spacing w:before="1"/>
        <w:ind w:left="2700"/>
      </w:pPr>
      <w:r>
        <w:rPr>
          <w:spacing w:val="-1"/>
        </w:rPr>
        <w:t>12</w:t>
      </w:r>
      <w:r>
        <w:t>。2。2</w:t>
      </w:r>
      <w:r>
        <w:rPr>
          <w:spacing w:val="-19"/>
        </w:rPr>
        <w:t xml:space="preserve"> 消防措施</w:t>
      </w:r>
    </w:p>
    <w:p>
      <w:pPr>
        <w:pStyle w:val="BodyText"/>
        <w:rPr>
          <w:sz w:val="37"/>
        </w:rPr>
      </w:pPr>
    </w:p>
    <w:p>
      <w:pPr>
        <w:pStyle w:val="BodyText"/>
        <w:ind w:left="2700"/>
      </w:pPr>
      <w:r>
        <w:t>12.2.2.1</w:t>
      </w:r>
      <w:r>
        <w:rPr>
          <w:spacing w:val="-1"/>
        </w:rPr>
        <w:t xml:space="preserve"> 建立健全消防组织，施工班组达到五个以上时，要建立施工现场临时</w:t>
      </w:r>
    </w:p>
    <w:p>
      <w:pPr>
        <w:spacing w:after="0"/>
        <w:sectPr>
          <w:pgSz w:w="17860" w:h="25260"/>
          <w:pgMar w:top="1640" w:right="0" w:bottom="280" w:left="0" w:header="1160" w:footer="0"/>
          <w:cols w:space="708"/>
        </w:sectPr>
      </w:pPr>
    </w:p>
    <w:p>
      <w:pPr>
        <w:pStyle w:val="BodyText"/>
        <w:rPr>
          <w:sz w:val="20"/>
        </w:rPr>
      </w:pPr>
    </w:p>
    <w:p>
      <w:pPr>
        <w:pStyle w:val="BodyText"/>
        <w:spacing w:before="188" w:line="487" w:lineRule="auto"/>
        <w:ind w:left="2700" w:right="2729"/>
      </w:pPr>
      <w:r>
        <w:t>义务消防组织.专职消防人员要时常进行现场巡回检查，如有格外情况应及时与有关部门联系。</w:t>
      </w:r>
    </w:p>
    <w:p>
      <w:pPr>
        <w:pStyle w:val="BodyText"/>
        <w:spacing w:line="487" w:lineRule="auto"/>
        <w:ind w:left="2700" w:right="2702"/>
        <w:jc w:val="both"/>
      </w:pPr>
      <w:r>
        <w:t>12。2.2。2 严格执行现场用火制度，主动接受项目部消防人员的检查，电气焊用火前应先办理用火手续，并设专人看火，看火人员应备有足够的消防用具.同时电气焊工要常常检查电气焊工具是否漏气、漏电,以防易燃易爆等担心全因素的产生,遇五级风以上时,禁止用明火作业。</w:t>
      </w:r>
    </w:p>
    <w:p>
      <w:pPr>
        <w:pStyle w:val="BodyText"/>
        <w:spacing w:line="487" w:lineRule="auto"/>
        <w:ind w:left="2700" w:right="2738"/>
        <w:jc w:val="both"/>
      </w:pPr>
      <w:r>
        <w:t>12.2.2.3</w:t>
      </w:r>
      <w:r>
        <w:rPr>
          <w:spacing w:val="-4"/>
        </w:rPr>
        <w:t xml:space="preserve"> 施工中如与消防管道、设备、设施和其他工程发生冲突时，施工人员</w:t>
      </w:r>
      <w:r>
        <w:t>不得擅自处理更改，应及时报请监理和设计单位，经批准后方可更改.</w:t>
      </w:r>
    </w:p>
    <w:p>
      <w:pPr>
        <w:pStyle w:val="BodyText"/>
        <w:spacing w:line="487" w:lineRule="auto"/>
        <w:ind w:left="2700" w:right="2695"/>
        <w:jc w:val="both"/>
      </w:pPr>
      <w:r>
        <w:rPr>
          <w:spacing w:val="-1"/>
        </w:rPr>
        <w:t>12。2。2。4</w:t>
      </w:r>
      <w:r>
        <w:rPr>
          <w:spacing w:val="-10"/>
        </w:rPr>
        <w:t xml:space="preserve"> 仓库、料场应配备足够的消防器材，执行 </w:t>
      </w:r>
      <w:r>
        <w:t>24</w:t>
      </w:r>
      <w:r>
        <w:rPr>
          <w:spacing w:val="-7"/>
        </w:rPr>
        <w:t xml:space="preserve"> 小时消防值班制度，</w:t>
      </w:r>
      <w:r>
        <w:rPr>
          <w:spacing w:val="-178"/>
        </w:rPr>
        <w:t xml:space="preserve"> </w:t>
      </w:r>
      <w:r>
        <w:t>对易燃材料要集中管理，并设有明显标志，严禁在消防栓周围堆放设备材料,以确保消防设施道路的畅通。</w:t>
      </w:r>
    </w:p>
    <w:p>
      <w:pPr>
        <w:spacing w:before="0" w:line="487" w:lineRule="auto"/>
        <w:ind w:left="2700" w:right="6876" w:firstLine="0"/>
        <w:jc w:val="left"/>
        <w:rPr>
          <w:b/>
          <w:sz w:val="36"/>
        </w:rPr>
      </w:pPr>
      <w:r>
        <w:rPr>
          <w:spacing w:val="-1"/>
          <w:sz w:val="36"/>
        </w:rPr>
        <w:t>施工人员要严格执行现场消防制度及上级有关规定。</w:t>
      </w:r>
      <w:r>
        <w:rPr>
          <w:b/>
          <w:w w:val="95"/>
          <w:sz w:val="36"/>
        </w:rPr>
        <w:t>12。3</w:t>
      </w:r>
      <w:r>
        <w:rPr>
          <w:b/>
          <w:spacing w:val="-9"/>
          <w:w w:val="95"/>
          <w:sz w:val="36"/>
        </w:rPr>
        <w:t xml:space="preserve"> 现场文明施工管理措施</w:t>
      </w:r>
    </w:p>
    <w:p>
      <w:pPr>
        <w:pStyle w:val="BodyText"/>
        <w:spacing w:line="487" w:lineRule="auto"/>
        <w:ind w:left="2700" w:right="2738"/>
      </w:pPr>
      <w:r>
        <w:t>12.3.1</w:t>
      </w:r>
      <w:r>
        <w:rPr>
          <w:spacing w:val="-4"/>
        </w:rPr>
        <w:t xml:space="preserve"> 施工现场文明施工管理必需执行上级的场容管理及有关规定。各施工班</w:t>
      </w:r>
      <w:r>
        <w:t>组要有一名班长主抓。施工员分区负责,施工小组均有一人负责文明施工.</w:t>
      </w:r>
    </w:p>
    <w:p>
      <w:pPr>
        <w:pStyle w:val="BodyText"/>
        <w:spacing w:line="487" w:lineRule="auto"/>
        <w:ind w:left="2700" w:right="2556"/>
      </w:pPr>
      <w:r>
        <w:rPr>
          <w:spacing w:val="-1"/>
        </w:rPr>
        <w:t>施工队对现场文明施工管理要统一布置，统一布置，要有平面布置图分区负责，</w:t>
      </w:r>
      <w:r>
        <w:rPr>
          <w:spacing w:val="-177"/>
        </w:rPr>
        <w:t xml:space="preserve"> </w:t>
      </w:r>
      <w:r>
        <w:t>贴在现场办公室，每个班组要有岗位责任制，贴在小组工具房。</w:t>
      </w:r>
    </w:p>
    <w:p>
      <w:pPr>
        <w:pStyle w:val="BodyText"/>
        <w:spacing w:line="487" w:lineRule="auto"/>
        <w:ind w:left="2700" w:right="2672"/>
      </w:pPr>
      <w:r>
        <w:rPr>
          <w:spacing w:val="-2"/>
        </w:rPr>
        <w:t>12。3.2</w:t>
      </w:r>
      <w:r>
        <w:rPr>
          <w:spacing w:val="-11"/>
        </w:rPr>
        <w:t xml:space="preserve"> 工长交底必需对文明施工提出详细要求，重要部位要有切实可行的详细</w:t>
      </w:r>
      <w:r>
        <w:t>实施书面交底.</w:t>
      </w:r>
    </w:p>
    <w:p>
      <w:pPr>
        <w:pStyle w:val="ListParagraph"/>
        <w:numPr>
          <w:ilvl w:val="2"/>
          <w:numId w:val="3"/>
        </w:numPr>
        <w:tabs>
          <w:tab w:val="left" w:pos="3961"/>
        </w:tabs>
        <w:spacing w:before="0" w:after="0" w:line="487" w:lineRule="auto"/>
        <w:ind w:left="2700" w:right="2702" w:firstLine="0"/>
        <w:jc w:val="both"/>
        <w:rPr>
          <w:sz w:val="36"/>
        </w:rPr>
      </w:pPr>
      <w:r>
        <w:rPr>
          <w:sz w:val="36"/>
        </w:rPr>
        <w:t>所用设备沟通电焊机、咬口机，卷板机等设备使用噪音均较低。在安装经过中若遇噪音交大的工作都布置在白天正常时间进行，对噪音源进行围护,减小噪音对外传播。操作地点周围要做到洁净,干活脚下清，活完料尽，后要随时</w:t>
      </w:r>
    </w:p>
    <w:p>
      <w:pPr>
        <w:spacing w:after="0" w:line="487" w:lineRule="auto"/>
        <w:jc w:val="both"/>
        <w:rPr>
          <w:sz w:val="36"/>
        </w:rPr>
        <w:sectPr>
          <w:pgSz w:w="17860" w:h="25260"/>
          <w:pgMar w:top="1640" w:right="0" w:bottom="280" w:left="0" w:header="1160" w:footer="0"/>
          <w:cols w:space="708"/>
        </w:sectPr>
      </w:pPr>
    </w:p>
    <w:p>
      <w:pPr>
        <w:pStyle w:val="BodyText"/>
        <w:rPr>
          <w:sz w:val="20"/>
        </w:rPr>
      </w:pPr>
    </w:p>
    <w:p>
      <w:pPr>
        <w:pStyle w:val="BodyText"/>
        <w:spacing w:before="188"/>
        <w:ind w:left="2700"/>
      </w:pPr>
      <w:r>
        <w:t>清理洁净,将废料倒在指定地点,做到清洁生产文明施工.</w:t>
      </w:r>
    </w:p>
    <w:p>
      <w:pPr>
        <w:pStyle w:val="BodyText"/>
        <w:spacing w:before="1"/>
        <w:rPr>
          <w:sz w:val="37"/>
        </w:rPr>
      </w:pPr>
    </w:p>
    <w:p>
      <w:pPr>
        <w:pStyle w:val="BodyText"/>
        <w:spacing w:line="487" w:lineRule="auto"/>
        <w:ind w:left="2700" w:right="2715"/>
      </w:pPr>
      <w:r>
        <w:t>上道工序必需为下道工序乐观制造质量优良的条件,及时做好预留、预埋和配管工作.</w:t>
      </w:r>
    </w:p>
    <w:p>
      <w:pPr>
        <w:pStyle w:val="ListParagraph"/>
        <w:numPr>
          <w:ilvl w:val="2"/>
          <w:numId w:val="3"/>
        </w:numPr>
        <w:tabs>
          <w:tab w:val="left" w:pos="3871"/>
        </w:tabs>
        <w:spacing w:before="0" w:after="0" w:line="461" w:lineRule="exact"/>
        <w:ind w:left="3870" w:right="0" w:hanging="1171"/>
        <w:jc w:val="left"/>
        <w:rPr>
          <w:sz w:val="36"/>
        </w:rPr>
      </w:pPr>
      <w:r>
        <w:rPr>
          <w:sz w:val="36"/>
        </w:rPr>
        <w:t>施工现场堆放的成品、材料要整齐，以避开影响场区美观。</w:t>
      </w:r>
    </w:p>
    <w:p>
      <w:pPr>
        <w:pStyle w:val="Heading1"/>
        <w:ind w:right="36"/>
      </w:pPr>
      <w:r>
        <w:rPr>
          <w:w w:val="95"/>
        </w:rPr>
        <w:t>第十三章、质量通病的控制与预防</w:t>
      </w:r>
    </w:p>
    <w:p>
      <w:pPr>
        <w:pStyle w:val="BodyText"/>
        <w:spacing w:before="1"/>
        <w:rPr>
          <w:b/>
          <w:sz w:val="40"/>
        </w:rPr>
      </w:pPr>
    </w:p>
    <w:p>
      <w:pPr>
        <w:pStyle w:val="BodyText"/>
        <w:spacing w:line="487" w:lineRule="auto"/>
        <w:ind w:left="2700" w:right="2556"/>
        <w:jc w:val="both"/>
      </w:pPr>
      <w:r>
        <w:rPr>
          <w:b/>
          <w:w w:val="95"/>
        </w:rPr>
        <w:t>13。1</w:t>
      </w:r>
      <w:r>
        <w:rPr>
          <w:b/>
          <w:spacing w:val="258"/>
        </w:rPr>
        <w:t xml:space="preserve"> </w:t>
      </w:r>
      <w:r>
        <w:rPr>
          <w:w w:val="95"/>
        </w:rPr>
        <w:t>在施工之前，组织有关人员对产生质量通病的因素进行分析、研究、制定</w:t>
      </w:r>
      <w:r>
        <w:t>质</w:t>
      </w:r>
      <w:r>
        <w:rPr>
          <w:spacing w:val="-17"/>
        </w:rPr>
        <w:t xml:space="preserve">量通病的防治及预防措施，并组织 </w:t>
      </w:r>
      <w:r>
        <w:t>QC</w:t>
      </w:r>
      <w:r>
        <w:rPr>
          <w:spacing w:val="-10"/>
        </w:rPr>
        <w:t xml:space="preserve"> 活动小组对质量通病进行攻关,把质量问题</w:t>
      </w:r>
      <w:r>
        <w:rPr>
          <w:spacing w:val="-1"/>
        </w:rPr>
        <w:t>消灭在萌芽之中，对跑、冒、滴、漏等质量通病加强自检、互检及质量监督作</w:t>
      </w:r>
    </w:p>
    <w:p>
      <w:pPr>
        <w:pStyle w:val="BodyText"/>
        <w:spacing w:line="461" w:lineRule="exact"/>
        <w:ind w:left="2700"/>
      </w:pPr>
      <w:r>
        <w:t>用，严格控制操作工序，以削减质量通病的产生.</w:t>
      </w:r>
    </w:p>
    <w:p>
      <w:pPr>
        <w:pStyle w:val="Heading1"/>
        <w:ind w:right="20"/>
      </w:pPr>
      <w:r>
        <w:rPr>
          <w:w w:val="95"/>
        </w:rPr>
        <w:t>第十四章、成品保护措施</w:t>
      </w:r>
    </w:p>
    <w:p>
      <w:pPr>
        <w:pStyle w:val="BodyText"/>
        <w:spacing w:before="1"/>
        <w:rPr>
          <w:b/>
          <w:sz w:val="40"/>
        </w:rPr>
      </w:pPr>
    </w:p>
    <w:p>
      <w:pPr>
        <w:pStyle w:val="BodyText"/>
        <w:spacing w:before="1" w:line="487" w:lineRule="auto"/>
        <w:ind w:left="2700" w:right="2650"/>
        <w:jc w:val="both"/>
      </w:pPr>
      <w:r>
        <w:rPr>
          <w:b/>
          <w:w w:val="95"/>
        </w:rPr>
        <w:t>14。1</w:t>
      </w:r>
      <w:r>
        <w:rPr>
          <w:b/>
          <w:spacing w:val="226"/>
        </w:rPr>
        <w:t xml:space="preserve"> </w:t>
      </w:r>
      <w:r>
        <w:rPr>
          <w:w w:val="95"/>
        </w:rPr>
        <w:t>成品保护必需贯穿于施工全经过，从原材料、半成品、成品各个环节都必需</w:t>
      </w:r>
      <w:r>
        <w:t>进行切实有效的保护，最后使建筑产品成为完美无缺的凝固艺术。</w:t>
      </w:r>
    </w:p>
    <w:p>
      <w:pPr>
        <w:pStyle w:val="BodyText"/>
        <w:spacing w:line="487" w:lineRule="auto"/>
        <w:ind w:left="2700" w:right="2650"/>
        <w:jc w:val="both"/>
      </w:pPr>
      <w:r>
        <w:rPr>
          <w:b/>
          <w:w w:val="95"/>
        </w:rPr>
        <w:t>14。2</w:t>
      </w:r>
      <w:r>
        <w:rPr>
          <w:b/>
          <w:spacing w:val="226"/>
        </w:rPr>
        <w:t xml:space="preserve"> </w:t>
      </w:r>
      <w:r>
        <w:rPr>
          <w:w w:val="95"/>
        </w:rPr>
        <w:t>设备、原材料、风口风阀、阀门、保温材料等保证按进度规划要求时间进</w:t>
      </w:r>
      <w:r>
        <w:t>场,以减轻现场保管难度.</w:t>
      </w:r>
    </w:p>
    <w:p>
      <w:pPr>
        <w:pStyle w:val="BodyText"/>
        <w:spacing w:line="487" w:lineRule="auto"/>
        <w:ind w:left="2700" w:right="2696"/>
        <w:jc w:val="both"/>
      </w:pPr>
      <w:r>
        <w:rPr>
          <w:b/>
        </w:rPr>
        <w:t>14。3</w:t>
      </w:r>
      <w:r>
        <w:rPr>
          <w:b/>
          <w:spacing w:val="-10"/>
        </w:rPr>
        <w:t xml:space="preserve"> </w:t>
      </w:r>
      <w:r>
        <w:t>制作完毕的风管安装时抬放到安装位置临时存放，存放场地要设纤维板.</w:t>
      </w:r>
      <w:r>
        <w:rPr>
          <w:spacing w:val="-177"/>
        </w:rPr>
        <w:t xml:space="preserve"> </w:t>
      </w:r>
      <w:r>
        <w:t>在运输经过中要用软质木方或其它材料垫牢、隔离,防止风管相互磨损、碰撞。</w:t>
      </w:r>
      <w:r>
        <w:rPr>
          <w:b/>
        </w:rPr>
        <w:t>14。4</w:t>
      </w:r>
      <w:r>
        <w:rPr>
          <w:b/>
          <w:spacing w:val="-2"/>
        </w:rPr>
        <w:t xml:space="preserve"> </w:t>
      </w:r>
      <w:r>
        <w:t>在加工预制场地，原材料、成品、半成品按要求分区存放,码垛整齐。风口、阀门等附件要分门别类，理顺堆放整齐，禁止露天放置,实行防雨、防潮措施,专人保管，防止生锈、损坏、丢失。</w:t>
      </w:r>
    </w:p>
    <w:p>
      <w:pPr>
        <w:pStyle w:val="BodyText"/>
        <w:spacing w:line="487" w:lineRule="auto"/>
        <w:ind w:left="2700" w:right="2696"/>
        <w:jc w:val="both"/>
      </w:pPr>
      <w:r>
        <w:rPr>
          <w:b/>
        </w:rPr>
        <w:t>14。5</w:t>
      </w:r>
      <w:r>
        <w:rPr>
          <w:b/>
          <w:spacing w:val="6"/>
        </w:rPr>
        <w:t xml:space="preserve"> </w:t>
      </w:r>
      <w:r>
        <w:t>通风空调设备到达施工现场临时存放时,存放场地不得积水，能防雨、保</w:t>
      </w:r>
      <w:r>
        <w:rPr>
          <w:spacing w:val="-12"/>
        </w:rPr>
        <w:t>持干燥、通风,并不得影响现场交通和其它专业施工，设备须垫实、垫牢,避开倾</w:t>
      </w:r>
      <w:r>
        <w:t>覆，设备未安装前,保持其包装箱完好,若进行开箱检验,完毕后及时将包装箱复</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ind w:left="2700"/>
      </w:pPr>
      <w:r>
        <w:t>原,以利于设备的保护。</w:t>
      </w:r>
    </w:p>
    <w:p>
      <w:pPr>
        <w:pStyle w:val="BodyText"/>
        <w:spacing w:before="1"/>
        <w:rPr>
          <w:sz w:val="37"/>
        </w:rPr>
      </w:pPr>
    </w:p>
    <w:p>
      <w:pPr>
        <w:pStyle w:val="BodyText"/>
        <w:ind w:left="2700"/>
      </w:pPr>
      <w:r>
        <w:rPr>
          <w:b/>
          <w:w w:val="95"/>
        </w:rPr>
        <w:t>14。6</w:t>
      </w:r>
      <w:r>
        <w:rPr>
          <w:b/>
          <w:spacing w:val="92"/>
          <w:w w:val="95"/>
        </w:rPr>
        <w:t xml:space="preserve"> </w:t>
      </w:r>
      <w:r>
        <w:rPr>
          <w:w w:val="95"/>
        </w:rPr>
        <w:t>暂停施工的风管及空调管道，要将管口封闭，防止杂物进入。</w:t>
      </w:r>
    </w:p>
    <w:p>
      <w:pPr>
        <w:pStyle w:val="BodyText"/>
        <w:rPr>
          <w:sz w:val="37"/>
        </w:rPr>
      </w:pPr>
    </w:p>
    <w:p>
      <w:pPr>
        <w:pStyle w:val="BodyText"/>
        <w:spacing w:before="1" w:line="487" w:lineRule="auto"/>
        <w:ind w:left="2700" w:right="2657"/>
      </w:pPr>
      <w:r>
        <w:rPr>
          <w:b/>
          <w:w w:val="95"/>
        </w:rPr>
        <w:t>14。7</w:t>
      </w:r>
      <w:r>
        <w:rPr>
          <w:b/>
          <w:spacing w:val="220"/>
        </w:rPr>
        <w:t xml:space="preserve"> </w:t>
      </w:r>
      <w:r>
        <w:rPr>
          <w:w w:val="95"/>
        </w:rPr>
        <w:t>风管伸入结构风道时，其末端要安装上钢板网，以防止系统运行时杂物进</w:t>
      </w:r>
      <w:r>
        <w:t>入风管内。</w:t>
      </w:r>
    </w:p>
    <w:p>
      <w:pPr>
        <w:pStyle w:val="BodyText"/>
        <w:spacing w:line="487" w:lineRule="auto"/>
        <w:ind w:left="2700" w:right="2699"/>
      </w:pPr>
      <w:r>
        <w:rPr>
          <w:b/>
        </w:rPr>
        <w:t>14。8</w:t>
      </w:r>
      <w:r>
        <w:rPr>
          <w:b/>
          <w:spacing w:val="-5"/>
        </w:rPr>
        <w:t xml:space="preserve"> </w:t>
      </w:r>
      <w:r>
        <w:t>交叉作业的场地，严禁利用安装完的风管及水管作支吊架,不允许其它支吊架焊在已安装好的支吊架和管道上。</w:t>
      </w:r>
    </w:p>
    <w:p>
      <w:pPr>
        <w:pStyle w:val="BodyText"/>
        <w:spacing w:line="487" w:lineRule="auto"/>
        <w:ind w:left="2700" w:right="2714"/>
      </w:pPr>
      <w:r>
        <w:rPr>
          <w:b/>
        </w:rPr>
        <w:t>14。9</w:t>
      </w:r>
      <w:r>
        <w:rPr>
          <w:b/>
          <w:spacing w:val="-2"/>
        </w:rPr>
        <w:t xml:space="preserve"> </w:t>
      </w:r>
      <w:r>
        <w:t>运输和安装阀件时，要轻拿轻放,避开由于碰撞而产生的执行机构和叶片变形,风口成品须实行防护措施,保护饰面不受损伤。</w:t>
      </w:r>
    </w:p>
    <w:p>
      <w:pPr>
        <w:pStyle w:val="BodyText"/>
        <w:spacing w:line="487" w:lineRule="auto"/>
        <w:ind w:left="2700" w:right="2636"/>
        <w:jc w:val="both"/>
      </w:pPr>
      <w:r>
        <w:rPr>
          <w:b/>
          <w:w w:val="95"/>
        </w:rPr>
        <w:t>14.10</w:t>
      </w:r>
      <w:r>
        <w:rPr>
          <w:b/>
          <w:spacing w:val="244"/>
        </w:rPr>
        <w:t xml:space="preserve"> </w:t>
      </w:r>
      <w:r>
        <w:rPr>
          <w:w w:val="95"/>
        </w:rPr>
        <w:t>管道及风机盘管水压试验后，要随即将水排放洁净，并用空气吹扫洁净，</w:t>
      </w:r>
      <w:r>
        <w:rPr>
          <w:spacing w:val="-169"/>
          <w:w w:val="95"/>
        </w:rPr>
        <w:t xml:space="preserve"> </w:t>
      </w:r>
      <w:r>
        <w:t>保证管道内部的洁净,为投入运行打好基础，管道在喷浆前加保护，防止浆污染管道，各种阀门、水嘴、水表的手轮在安装时卸下，交工前统一安装好。</w:t>
      </w:r>
    </w:p>
    <w:p>
      <w:pPr>
        <w:pStyle w:val="BodyText"/>
        <w:spacing w:line="487" w:lineRule="auto"/>
        <w:ind w:left="2700" w:right="2722"/>
        <w:jc w:val="both"/>
      </w:pPr>
      <w:r>
        <w:rPr>
          <w:b/>
        </w:rPr>
        <w:t>14。11</w:t>
      </w:r>
      <w:r>
        <w:rPr>
          <w:b/>
          <w:spacing w:val="-10"/>
        </w:rPr>
        <w:t xml:space="preserve"> </w:t>
      </w:r>
      <w:r>
        <w:t>预制好管道码放整齐、垫平、垫牢，不许用脚踩、物压；坚井内管道在每层楼板处要做型钢支架固定。</w:t>
      </w:r>
    </w:p>
    <w:p>
      <w:pPr>
        <w:pStyle w:val="BodyText"/>
        <w:spacing w:line="487" w:lineRule="auto"/>
        <w:ind w:left="2700" w:right="2697"/>
        <w:jc w:val="both"/>
      </w:pPr>
      <w:r>
        <w:rPr>
          <w:b/>
        </w:rPr>
        <w:t>14。12</w:t>
      </w:r>
      <w:r>
        <w:rPr>
          <w:b/>
          <w:spacing w:val="4"/>
        </w:rPr>
        <w:t xml:space="preserve"> </w:t>
      </w:r>
      <w:r>
        <w:t>保温材料放在干燥处，露天堆放有防潮、防雨、雪措施，防止挤压损伤变形，施工时遵循先上后下,先里后外的施工原则，已确保施工完的保温层不被</w:t>
      </w:r>
      <w:r>
        <w:rPr>
          <w:spacing w:val="-11"/>
        </w:rPr>
        <w:t>损坏。操作人员在施工中不得脚踏挤压或将工具放在已施工好绝热层中。拆移脚</w:t>
      </w:r>
      <w:r>
        <w:rPr>
          <w:spacing w:val="-12"/>
        </w:rPr>
        <w:t>手架时不得碰坏保温层，由于脚手架或其它因素影响当时不能施工的地方及时补</w:t>
      </w:r>
      <w:r>
        <w:t>好，不得遗漏，当与其他工种交叉作业时着重共同保护好成品。</w:t>
      </w:r>
    </w:p>
    <w:p>
      <w:pPr>
        <w:pStyle w:val="BodyText"/>
        <w:spacing w:line="487" w:lineRule="auto"/>
        <w:ind w:left="2700" w:right="2636"/>
        <w:jc w:val="both"/>
      </w:pPr>
      <w:r>
        <w:rPr>
          <w:b/>
          <w:w w:val="95"/>
        </w:rPr>
        <w:t>14.13</w:t>
      </w:r>
      <w:r>
        <w:rPr>
          <w:b/>
          <w:spacing w:val="244"/>
        </w:rPr>
        <w:t xml:space="preserve"> </w:t>
      </w:r>
      <w:r>
        <w:rPr>
          <w:w w:val="95"/>
        </w:rPr>
        <w:t>金属风管制作保护措施：金属风管用镀锌钢板不能划伤镀锌层，几管的堆</w:t>
      </w:r>
      <w:r>
        <w:rPr>
          <w:spacing w:val="-12"/>
        </w:rPr>
        <w:t>码平整，堆码层数视风管的壁厚和风的口径尺寸而定，不能堆码过高造成受压变</w:t>
      </w:r>
      <w:r>
        <w:t>形，着重不要被其它坚硬物体冲撞造成变形.黑铁皮风管要及时进行防腐处理，</w:t>
      </w:r>
      <w:r>
        <w:rPr>
          <w:spacing w:val="-178"/>
        </w:rPr>
        <w:t xml:space="preserve"> </w:t>
      </w:r>
      <w:r>
        <w:t>避开锈蚀，风管制作好后，不得露天堆放。</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2700" w:right="2474"/>
      </w:pPr>
      <w:r>
        <w:rPr>
          <w:b/>
          <w:w w:val="95"/>
        </w:rPr>
        <w:t>14。14</w:t>
      </w:r>
      <w:r>
        <w:rPr>
          <w:b/>
          <w:spacing w:val="232"/>
        </w:rPr>
        <w:t xml:space="preserve"> </w:t>
      </w:r>
      <w:r>
        <w:rPr>
          <w:w w:val="95"/>
        </w:rPr>
        <w:t>对已抹好水泥或白灰的墙面以及做好的地面，着重保护，尽量避开开洞，</w:t>
      </w:r>
      <w:r>
        <w:rPr>
          <w:spacing w:val="-168"/>
          <w:w w:val="95"/>
        </w:rPr>
        <w:t xml:space="preserve"> </w:t>
      </w:r>
      <w:r>
        <w:rPr>
          <w:spacing w:val="-8"/>
        </w:rPr>
        <w:t>若因设计变更或其它原因必需开洞时，须先征得总包单位的同意，且要制订出妥</w:t>
      </w:r>
      <w:r>
        <w:t>善的施工方式，洞的大小要严格控制，开洞地垃圾必需及时清理洁净.</w:t>
      </w:r>
    </w:p>
    <w:p>
      <w:pPr>
        <w:pStyle w:val="BodyText"/>
        <w:spacing w:line="487" w:lineRule="auto"/>
        <w:ind w:left="2700" w:right="2667"/>
      </w:pPr>
      <w:r>
        <w:rPr>
          <w:b/>
          <w:w w:val="95"/>
        </w:rPr>
        <w:t>14。15</w:t>
      </w:r>
      <w:r>
        <w:rPr>
          <w:b/>
          <w:spacing w:val="214"/>
        </w:rPr>
        <w:t xml:space="preserve"> </w:t>
      </w:r>
      <w:r>
        <w:rPr>
          <w:w w:val="95"/>
        </w:rPr>
        <w:t>中断安装前，将所留管口作临时封闭(用木塞、塑料塞或用牛皮纸、塑料</w:t>
      </w:r>
      <w:r>
        <w:t>布扎好</w:t>
      </w:r>
      <w:r>
        <w:rPr>
          <w:spacing w:val="-180"/>
        </w:rPr>
        <w:t>）</w:t>
      </w:r>
      <w:r>
        <w:t>。</w:t>
      </w:r>
    </w:p>
    <w:p>
      <w:pPr>
        <w:pStyle w:val="BodyText"/>
        <w:spacing w:line="487" w:lineRule="auto"/>
        <w:ind w:left="2700" w:right="2678"/>
        <w:jc w:val="both"/>
      </w:pPr>
      <w:r>
        <w:rPr>
          <w:b/>
          <w:w w:val="95"/>
        </w:rPr>
        <w:t>14。16</w:t>
      </w:r>
      <w:r>
        <w:rPr>
          <w:b/>
          <w:spacing w:val="205"/>
        </w:rPr>
        <w:t xml:space="preserve"> </w:t>
      </w:r>
      <w:r>
        <w:rPr>
          <w:w w:val="95"/>
        </w:rPr>
        <w:t>在管道刷漆前，清理施工现场环境,并在现场覆盖塑料薄膜，以免油漆污</w:t>
      </w:r>
      <w:r>
        <w:rPr>
          <w:spacing w:val="-3"/>
        </w:rPr>
        <w:t xml:space="preserve">染地面,每油漆后,专人看护，禁止摸碰，防止灰尘污染油漆表面,油漆后 </w:t>
      </w:r>
      <w:r>
        <w:t>4</w:t>
      </w:r>
      <w:r>
        <w:rPr>
          <w:spacing w:val="-24"/>
        </w:rPr>
        <w:t xml:space="preserve"> 小时</w:t>
      </w:r>
      <w:r>
        <w:t>内严禁沾水，管道套丝机下设置集油槽，以免滴油污染地面。</w:t>
      </w:r>
    </w:p>
    <w:p>
      <w:pPr>
        <w:pStyle w:val="BodyText"/>
        <w:spacing w:line="461" w:lineRule="exact"/>
        <w:ind w:left="2700"/>
        <w:jc w:val="both"/>
      </w:pPr>
      <w:r>
        <w:rPr>
          <w:b/>
          <w:w w:val="95"/>
        </w:rPr>
        <w:t>14.17</w:t>
      </w:r>
      <w:r>
        <w:rPr>
          <w:b/>
          <w:spacing w:val="128"/>
          <w:w w:val="95"/>
        </w:rPr>
        <w:t xml:space="preserve"> </w:t>
      </w:r>
      <w:r>
        <w:rPr>
          <w:w w:val="95"/>
        </w:rPr>
        <w:t>风管及管道保温后要有专人巡护，防止其受踩踏及其他人为破坏。</w:t>
      </w:r>
    </w:p>
    <w:p>
      <w:pPr>
        <w:pStyle w:val="BodyText"/>
        <w:spacing w:before="12"/>
      </w:pPr>
    </w:p>
    <w:p>
      <w:pPr>
        <w:pStyle w:val="BodyText"/>
        <w:spacing w:line="487" w:lineRule="auto"/>
        <w:ind w:left="2700" w:right="2696"/>
        <w:jc w:val="both"/>
      </w:pPr>
      <w:r>
        <w:rPr>
          <w:spacing w:val="-2"/>
        </w:rPr>
        <w:t>14。18</w:t>
      </w:r>
      <w:r>
        <w:rPr>
          <w:spacing w:val="-12"/>
        </w:rPr>
        <w:t xml:space="preserve"> 未配管之前敞开的设备口肯定要做好临时遮盖，以防异物进入.能关门上</w:t>
      </w:r>
      <w:r>
        <w:rPr>
          <w:spacing w:val="-13"/>
        </w:rPr>
        <w:t>锁的设备间，遵循严格的钥匙交接制度，严禁非专业人员和无组织、非允许启动</w:t>
      </w:r>
      <w:r>
        <w:t>设备。</w:t>
      </w:r>
    </w:p>
    <w:p>
      <w:pPr>
        <w:pStyle w:val="BodyText"/>
        <w:spacing w:line="487" w:lineRule="auto"/>
        <w:ind w:left="2700" w:right="2696"/>
        <w:jc w:val="both"/>
      </w:pPr>
      <w:r>
        <w:rPr>
          <w:b/>
          <w:w w:val="95"/>
        </w:rPr>
        <w:t>14.19</w:t>
      </w:r>
      <w:r>
        <w:rPr>
          <w:b/>
          <w:spacing w:val="245"/>
        </w:rPr>
        <w:t xml:space="preserve"> </w:t>
      </w:r>
      <w:r>
        <w:rPr>
          <w:spacing w:val="-3"/>
          <w:w w:val="95"/>
        </w:rPr>
        <w:t>设备进场后,开箱检验位置尽量靠近其基础进行。无法运至基础附近时,先</w:t>
      </w:r>
      <w:r>
        <w:t>不开箱检验，等二次运输后再开箱检验,以免二次运输时损坏设备。</w:t>
      </w:r>
    </w:p>
    <w:p>
      <w:pPr>
        <w:pStyle w:val="BodyText"/>
        <w:spacing w:line="487" w:lineRule="auto"/>
        <w:ind w:left="2700" w:right="2697"/>
        <w:jc w:val="both"/>
      </w:pPr>
      <w:r>
        <w:rPr>
          <w:b/>
        </w:rPr>
        <w:t>14。20</w:t>
      </w:r>
      <w:r>
        <w:rPr>
          <w:b/>
          <w:spacing w:val="4"/>
        </w:rPr>
        <w:t xml:space="preserve"> </w:t>
      </w:r>
      <w:r>
        <w:t>设备二次运输是依据设备包装箱或机体上标志的捆绑点和吊装点进行捆</w:t>
      </w:r>
      <w:r>
        <w:rPr>
          <w:spacing w:val="-13"/>
        </w:rPr>
        <w:t>绑和吊装，钢丝绳和设备机体接触时，要垫以软木或胶皮垫保护。吊装和运输经过</w:t>
      </w:r>
      <w:r>
        <w:t>中要严格依据操作规程施工，以免造成设备的人为破坏。</w:t>
      </w:r>
    </w:p>
    <w:p>
      <w:pPr>
        <w:pStyle w:val="BodyText"/>
        <w:spacing w:line="487" w:lineRule="auto"/>
        <w:ind w:left="2700" w:right="2703"/>
        <w:jc w:val="both"/>
      </w:pPr>
      <w:r>
        <w:rPr>
          <w:b/>
        </w:rPr>
        <w:t>14。21</w:t>
      </w:r>
      <w:r>
        <w:rPr>
          <w:b/>
          <w:spacing w:val="-5"/>
        </w:rPr>
        <w:t xml:space="preserve"> </w:t>
      </w:r>
      <w:r>
        <w:t>设备开箱时,先清理洁净包装箱上的灰尘和污物,用专用开箱工具（起钉器、撬杠等)从包装箱顶板开箱，查明情况后，再实行适当方式拆除其他箱板，</w:t>
      </w:r>
      <w:r>
        <w:rPr>
          <w:spacing w:val="-178"/>
        </w:rPr>
        <w:t xml:space="preserve"> </w:t>
      </w:r>
      <w:r>
        <w:t>如有铁皮箍，要首先拆除，不得用锤、斧乱拆，以免设备受震动。</w:t>
      </w:r>
    </w:p>
    <w:p>
      <w:pPr>
        <w:pStyle w:val="BodyText"/>
        <w:spacing w:line="487" w:lineRule="auto"/>
        <w:ind w:left="2700" w:right="2696"/>
        <w:jc w:val="both"/>
      </w:pPr>
      <w:r>
        <w:rPr>
          <w:b/>
          <w:w w:val="95"/>
        </w:rPr>
        <w:t>14</w:t>
      </w:r>
      <w:r>
        <w:rPr>
          <w:b/>
          <w:spacing w:val="-58"/>
          <w:w w:val="95"/>
        </w:rPr>
        <w:t>。</w:t>
      </w:r>
      <w:r>
        <w:rPr>
          <w:b/>
          <w:w w:val="95"/>
        </w:rPr>
        <w:t>22</w:t>
      </w:r>
      <w:r>
        <w:rPr>
          <w:b/>
          <w:spacing w:val="238"/>
        </w:rPr>
        <w:t xml:space="preserve"> </w:t>
      </w:r>
      <w:r>
        <w:rPr>
          <w:w w:val="95"/>
        </w:rPr>
        <w:t>由于施工时多专业交叉施工,对安装完的设备要用塑料薄膜或原包装材料</w:t>
      </w:r>
      <w:r>
        <w:rPr>
          <w:spacing w:val="-20"/>
        </w:rPr>
        <w:t>再进行遮护，并挂以明显的保护标志，以防施工时受到损伤和灰尘进入设备内部.</w:t>
      </w:r>
    </w:p>
    <w:p>
      <w:pPr>
        <w:spacing w:after="0" w:line="487" w:lineRule="auto"/>
        <w:jc w:val="both"/>
        <w:sectPr>
          <w:pgSz w:w="17860" w:h="25260"/>
          <w:pgMar w:top="1640" w:right="0" w:bottom="280" w:left="0" w:header="1160" w:footer="0"/>
          <w:cols w:space="708"/>
        </w:sectPr>
      </w:pPr>
    </w:p>
    <w:p>
      <w:pPr>
        <w:pStyle w:val="BodyText"/>
        <w:rPr>
          <w:sz w:val="20"/>
        </w:rPr>
      </w:pPr>
    </w:p>
    <w:p>
      <w:pPr>
        <w:pStyle w:val="BodyText"/>
        <w:spacing w:before="188" w:line="487" w:lineRule="auto"/>
        <w:ind w:left="2700" w:right="2696"/>
      </w:pPr>
      <w:r>
        <w:rPr>
          <w:b/>
        </w:rPr>
        <w:t>14。23</w:t>
      </w:r>
      <w:r>
        <w:rPr>
          <w:b/>
          <w:spacing w:val="4"/>
        </w:rPr>
        <w:t xml:space="preserve"> </w:t>
      </w:r>
      <w:r>
        <w:t>施工经过中乐观同土建协作，着重保护土建已施工的结构，设备预留通</w:t>
      </w:r>
      <w:r>
        <w:rPr>
          <w:spacing w:val="-10"/>
        </w:rPr>
        <w:t>道和运输通道要提前留出，利用构筑结索具时，必需经过验算，能够安全承受并</w:t>
      </w:r>
      <w:r>
        <w:t>经批准后方可使用,使用时要垫软厚木板，以保证构筑物和连接索不致磨损。</w:t>
      </w:r>
      <w:r>
        <w:rPr>
          <w:spacing w:val="1"/>
        </w:rPr>
        <w:t xml:space="preserve"> </w:t>
      </w:r>
      <w:r>
        <w:rPr>
          <w:b/>
          <w:w w:val="95"/>
        </w:rPr>
        <w:t>14</w:t>
      </w:r>
      <w:r>
        <w:rPr>
          <w:b/>
          <w:spacing w:val="-58"/>
          <w:w w:val="95"/>
        </w:rPr>
        <w:t>。</w:t>
      </w:r>
      <w:r>
        <w:rPr>
          <w:b/>
          <w:w w:val="95"/>
        </w:rPr>
        <w:t>24</w:t>
      </w:r>
      <w:r>
        <w:rPr>
          <w:b/>
          <w:spacing w:val="166"/>
        </w:rPr>
        <w:t xml:space="preserve">  </w:t>
      </w:r>
      <w:r>
        <w:rPr>
          <w:w w:val="95"/>
        </w:rPr>
        <w:t>冷水机组或其他较大重设备用钢制拖排和滚杠在建筑物内运输时,要用枕</w:t>
      </w:r>
    </w:p>
    <w:p>
      <w:pPr>
        <w:pStyle w:val="BodyText"/>
        <w:spacing w:line="460" w:lineRule="exact"/>
        <w:ind w:left="2700"/>
      </w:pPr>
      <w:r>
        <w:t>木铺设轨道，以保护地面。其他设备在建筑物内运输，严禁直接在地面上拖拉。</w:t>
      </w:r>
    </w:p>
    <w:p>
      <w:pPr>
        <w:pStyle w:val="Heading1"/>
        <w:ind w:right="29"/>
      </w:pPr>
      <w:r>
        <w:rPr>
          <w:w w:val="95"/>
        </w:rPr>
        <w:t>第十五章、竣工验收保修及维护</w:t>
      </w:r>
    </w:p>
    <w:p>
      <w:pPr>
        <w:pStyle w:val="BodyText"/>
        <w:spacing w:before="2"/>
        <w:rPr>
          <w:b/>
          <w:sz w:val="40"/>
        </w:rPr>
      </w:pPr>
    </w:p>
    <w:p>
      <w:pPr>
        <w:spacing w:before="0"/>
        <w:ind w:left="2700" w:right="0" w:firstLine="0"/>
        <w:jc w:val="left"/>
        <w:rPr>
          <w:sz w:val="36"/>
        </w:rPr>
      </w:pPr>
      <w:r>
        <w:rPr>
          <w:b/>
          <w:w w:val="95"/>
          <w:sz w:val="36"/>
        </w:rPr>
        <w:t>15。1</w:t>
      </w:r>
      <w:r>
        <w:rPr>
          <w:b/>
          <w:spacing w:val="-55"/>
          <w:w w:val="95"/>
          <w:sz w:val="36"/>
        </w:rPr>
        <w:t xml:space="preserve"> </w:t>
      </w:r>
      <w:r>
        <w:rPr>
          <w:w w:val="95"/>
          <w:sz w:val="36"/>
        </w:rPr>
        <w:t>竣工验收</w:t>
      </w:r>
    </w:p>
    <w:p>
      <w:pPr>
        <w:pStyle w:val="BodyText"/>
        <w:spacing w:before="1"/>
        <w:rPr>
          <w:sz w:val="37"/>
        </w:rPr>
      </w:pPr>
    </w:p>
    <w:p>
      <w:pPr>
        <w:pStyle w:val="BodyText"/>
        <w:spacing w:line="487" w:lineRule="auto"/>
        <w:ind w:left="2700" w:right="2733"/>
        <w:jc w:val="both"/>
      </w:pPr>
      <w:r>
        <w:t>15。1。1</w:t>
      </w:r>
      <w:r>
        <w:rPr>
          <w:spacing w:val="-4"/>
        </w:rPr>
        <w:t xml:space="preserve"> 在施工经过中，我方定期邀请质检部门技术人员分段分部进行质量指</w:t>
      </w:r>
      <w:r>
        <w:t>导把关，保证工程顺利竣工验收。</w:t>
      </w:r>
    </w:p>
    <w:p>
      <w:pPr>
        <w:pStyle w:val="BodyText"/>
        <w:spacing w:line="487" w:lineRule="auto"/>
        <w:ind w:left="2700" w:right="2696"/>
        <w:jc w:val="both"/>
      </w:pPr>
      <w:r>
        <w:t>15。1.2 工程项目施工完毕后，项目经理部首先自行组织综合验收,进一步完善</w:t>
      </w:r>
      <w:r>
        <w:rPr>
          <w:spacing w:val="-13"/>
        </w:rPr>
        <w:t>调整后，接受我公司组织的竣工验收，在此基础上上报甲方，由甲方牵头组织乙</w:t>
      </w:r>
      <w:r>
        <w:t>方、监理、设计、质监等单位正式竣工验收。</w:t>
      </w:r>
    </w:p>
    <w:p>
      <w:pPr>
        <w:spacing w:before="0" w:line="461" w:lineRule="exact"/>
        <w:ind w:left="2700" w:right="0" w:firstLine="0"/>
        <w:jc w:val="left"/>
        <w:rPr>
          <w:sz w:val="36"/>
        </w:rPr>
      </w:pPr>
      <w:r>
        <w:rPr>
          <w:b/>
          <w:w w:val="95"/>
          <w:sz w:val="36"/>
        </w:rPr>
        <w:t>15.2</w:t>
      </w:r>
      <w:r>
        <w:rPr>
          <w:b/>
          <w:spacing w:val="-46"/>
          <w:w w:val="95"/>
          <w:sz w:val="36"/>
        </w:rPr>
        <w:t xml:space="preserve"> </w:t>
      </w:r>
      <w:r>
        <w:rPr>
          <w:w w:val="95"/>
          <w:sz w:val="36"/>
        </w:rPr>
        <w:t>保修与维护</w:t>
      </w:r>
    </w:p>
    <w:p>
      <w:pPr>
        <w:pStyle w:val="BodyText"/>
        <w:rPr>
          <w:sz w:val="37"/>
        </w:rPr>
      </w:pPr>
    </w:p>
    <w:p>
      <w:pPr>
        <w:pStyle w:val="BodyText"/>
        <w:spacing w:line="487" w:lineRule="auto"/>
        <w:ind w:left="2700" w:right="2697"/>
      </w:pPr>
      <w:r>
        <w:rPr>
          <w:spacing w:val="-10"/>
        </w:rPr>
        <w:t>为了维护用户的利益，促进工程质量不断提升，保证建筑物的使用功能、延长使</w:t>
      </w:r>
      <w:r>
        <w:t>用寿命。我公司对本工程保修与维护特制定如下措施：</w:t>
      </w:r>
    </w:p>
    <w:p>
      <w:pPr>
        <w:pStyle w:val="BodyText"/>
        <w:spacing w:line="487" w:lineRule="auto"/>
        <w:ind w:left="2700" w:right="2672"/>
      </w:pPr>
      <w:r>
        <w:rPr>
          <w:spacing w:val="-2"/>
        </w:rPr>
        <w:t>15.2。1</w:t>
      </w:r>
      <w:r>
        <w:rPr>
          <w:spacing w:val="-11"/>
        </w:rPr>
        <w:t xml:space="preserve"> 安装工程的保修期自办理交工手续之日起计算。我公司对本工程的承诺</w:t>
      </w:r>
      <w:r>
        <w:t>保修期为两年。</w:t>
      </w:r>
    </w:p>
    <w:p>
      <w:pPr>
        <w:pStyle w:val="BodyText"/>
        <w:spacing w:line="487" w:lineRule="auto"/>
        <w:ind w:left="2700" w:right="2495"/>
      </w:pPr>
      <w:r>
        <w:rPr>
          <w:spacing w:val="-2"/>
        </w:rPr>
        <w:t>15.2。1。1</w:t>
      </w:r>
      <w:r>
        <w:rPr>
          <w:spacing w:val="-11"/>
        </w:rPr>
        <w:t xml:space="preserve"> 我公司在办理工程交工的同时，向使用单位提交《建筑工程保修书》</w:t>
      </w:r>
      <w:r>
        <w:rPr>
          <w:spacing w:val="-14"/>
        </w:rPr>
        <w:t>和《建筑工程质量修理通知书》，并建立保修业务档案.在保修期内，我公司将严</w:t>
      </w:r>
      <w:r>
        <w:rPr>
          <w:spacing w:val="37"/>
          <w:w w:val="95"/>
        </w:rPr>
        <w:t xml:space="preserve">格依据 </w:t>
      </w:r>
      <w:r>
        <w:rPr>
          <w:w w:val="95"/>
        </w:rPr>
        <w:t>ISO9001</w:t>
      </w:r>
      <w:r>
        <w:rPr>
          <w:spacing w:val="-1"/>
          <w:w w:val="95"/>
        </w:rPr>
        <w:t xml:space="preserve"> 标准的服务工作程序执行。为在用户与我公司之间建立一个有效</w:t>
      </w:r>
      <w:r>
        <w:t>的信息通道,工程交工时，我公司将向用户提供保修领导小组的成员名单、电话号码,以便为工程维修提供保证,确保维护用户的利益.</w:t>
      </w:r>
    </w:p>
    <w:p>
      <w:pPr>
        <w:spacing w:after="0" w:line="487" w:lineRule="auto"/>
        <w:sectPr>
          <w:pgSz w:w="17860" w:h="25260"/>
          <w:pgMar w:top="1640" w:right="0" w:bottom="280" w:left="0" w:header="1160" w:footer="0"/>
          <w:cols w:space="708"/>
        </w:sectPr>
      </w:pPr>
    </w:p>
    <w:p>
      <w:pPr>
        <w:pStyle w:val="BodyText"/>
        <w:rPr>
          <w:sz w:val="20"/>
        </w:rPr>
      </w:pPr>
    </w:p>
    <w:p>
      <w:pPr>
        <w:pStyle w:val="BodyText"/>
        <w:spacing w:before="188" w:line="487" w:lineRule="auto"/>
        <w:ind w:left="2700" w:right="2516"/>
      </w:pPr>
      <w:r>
        <w:t>15.2。1。2 在工程保修期内，我公司将组织强有力的质量保证体系。以总工程师为主要领导者，成立保修领导小组，以工程阅历丰富,技术好，处理问题能力</w:t>
      </w:r>
      <w:r>
        <w:rPr>
          <w:spacing w:val="-13"/>
        </w:rPr>
        <w:t>强，工作认真的人员组成保修队伍,并对保修人员按建设部的要求进行上岗培训，</w:t>
      </w:r>
      <w:r>
        <w:rPr>
          <w:spacing w:val="-177"/>
        </w:rPr>
        <w:t xml:space="preserve"> </w:t>
      </w:r>
      <w:r>
        <w:t>持证上岗。配件材料备齐，随时发生问题随时解决,确保工程的修理质量。</w:t>
      </w:r>
      <w:r>
        <w:rPr>
          <w:spacing w:val="-1"/>
        </w:rPr>
        <w:t>15.2.1。3</w:t>
      </w:r>
      <w:r>
        <w:rPr>
          <w:spacing w:val="-11"/>
        </w:rPr>
        <w:t xml:space="preserve"> 工程在保修期发生质量问题时，由使用单位填写《建筑工程质量修理</w:t>
      </w:r>
      <w:r>
        <w:t>通知书》通知我公司（或用电话通知书面通知后补</w:t>
      </w:r>
      <w:r>
        <w:rPr>
          <w:spacing w:val="-161"/>
        </w:rPr>
        <w:t>）</w:t>
      </w:r>
      <w:r>
        <w:t>，我公司将在一个小时内做出反应。</w:t>
      </w:r>
    </w:p>
    <w:p>
      <w:pPr>
        <w:pStyle w:val="BodyText"/>
        <w:spacing w:line="487" w:lineRule="auto"/>
        <w:ind w:left="2700" w:right="2700"/>
        <w:jc w:val="both"/>
      </w:pPr>
      <w:r>
        <w:t>15。2.1。4 我公司在接到《建筑工程质量修理通知书》或电话通知后，在限期</w:t>
      </w:r>
      <w:r>
        <w:rPr>
          <w:spacing w:val="-12"/>
        </w:rPr>
        <w:t>内没有做出反应，使用单位能够在不提升工程标准的前提下，自行返修或另行委</w:t>
      </w:r>
      <w:r>
        <w:t>托其他单位维修，所发生的费用全部由我公司承担.</w:t>
      </w:r>
    </w:p>
    <w:p>
      <w:pPr>
        <w:pStyle w:val="BodyText"/>
        <w:spacing w:line="487" w:lineRule="auto"/>
        <w:ind w:left="2700" w:right="2738"/>
        <w:jc w:val="both"/>
      </w:pPr>
      <w:r>
        <w:t>15.2.1.5</w:t>
      </w:r>
      <w:r>
        <w:rPr>
          <w:spacing w:val="-4"/>
        </w:rPr>
        <w:t xml:space="preserve"> 我公司在进行维修经过中，未按期消除质量缺陷将向使用单位交纳违</w:t>
      </w:r>
      <w:r>
        <w:t>约金.</w:t>
      </w:r>
    </w:p>
    <w:p>
      <w:pPr>
        <w:pStyle w:val="BodyText"/>
        <w:spacing w:line="487" w:lineRule="auto"/>
        <w:ind w:left="2700" w:right="2688"/>
      </w:pPr>
      <w:r>
        <w:rPr>
          <w:spacing w:val="-2"/>
        </w:rPr>
        <w:t>15。2。1。6</w:t>
      </w:r>
      <w:r>
        <w:rPr>
          <w:spacing w:val="-21"/>
        </w:rPr>
        <w:t xml:space="preserve"> 在修理经过中，凡是因我公司未按“规范"、“标准”和设计要求施</w:t>
      </w:r>
      <w:r>
        <w:t>工,造成的质量问题由我公司负责。其他按建设部颁发的《建筑工程保修方式》</w:t>
      </w:r>
    </w:p>
    <w:p>
      <w:pPr>
        <w:pStyle w:val="BodyText"/>
        <w:spacing w:line="461" w:lineRule="exact"/>
        <w:ind w:left="2700"/>
      </w:pPr>
      <w:r>
        <w:t>（试行）执行.</w:t>
      </w:r>
    </w:p>
    <w:p>
      <w:pPr>
        <w:pStyle w:val="BodyText"/>
        <w:spacing w:before="11"/>
      </w:pPr>
    </w:p>
    <w:p>
      <w:pPr>
        <w:pStyle w:val="BodyText"/>
        <w:spacing w:line="487" w:lineRule="auto"/>
        <w:ind w:left="2700" w:right="2697"/>
        <w:jc w:val="both"/>
      </w:pPr>
      <w:r>
        <w:t>15。2.1。7 自工程办理交工手续之日起每半年由公司总工程师组织有关部门对</w:t>
      </w:r>
      <w:r>
        <w:rPr>
          <w:spacing w:val="-11"/>
        </w:rPr>
        <w:t>该工程进行回访，每季度由工程部进行一次工程回访，与用户及时沟通。对工程</w:t>
      </w:r>
      <w:r>
        <w:t>中出现的问题及时处理,并分析问题出现的原因,避开以后再次发生。</w:t>
      </w:r>
    </w:p>
    <w:p>
      <w:pPr>
        <w:pStyle w:val="BodyText"/>
        <w:spacing w:line="487" w:lineRule="auto"/>
        <w:ind w:left="2700" w:right="2697"/>
        <w:jc w:val="both"/>
      </w:pPr>
      <w:r>
        <w:t>15。2。1。8 开展交付使用后的技术服务，传授使用方式和着重事项,培训操作</w:t>
      </w:r>
      <w:r>
        <w:rPr>
          <w:spacing w:val="-12"/>
        </w:rPr>
        <w:t>人员，对重要设备编写使用方式及着重事项，做到不仅交工程而且教技术、教使</w:t>
      </w:r>
      <w:r>
        <w:t>用、教维修。</w:t>
      </w:r>
    </w:p>
    <w:p>
      <w:pPr>
        <w:pStyle w:val="BodyText"/>
        <w:spacing w:line="460" w:lineRule="exact"/>
        <w:ind w:left="2700"/>
      </w:pPr>
      <w:r>
        <w:t>15。2。1。9 优良的施工质量和乐观的售后服务"为我公司的一贯宗旨，我公司</w:t>
      </w:r>
    </w:p>
    <w:p>
      <w:pPr>
        <w:spacing w:after="0" w:line="460" w:lineRule="exact"/>
        <w:sectPr>
          <w:pgSz w:w="17860" w:h="25260"/>
          <w:pgMar w:top="1640" w:right="0" w:bottom="280" w:left="0" w:header="1160" w:footer="0"/>
          <w:cols w:space="708"/>
        </w:sectPr>
      </w:pPr>
    </w:p>
    <w:p>
      <w:pPr>
        <w:pStyle w:val="BodyText"/>
        <w:rPr>
          <w:sz w:val="20"/>
        </w:rPr>
      </w:pPr>
    </w:p>
    <w:p>
      <w:pPr>
        <w:pStyle w:val="BodyText"/>
        <w:spacing w:before="188" w:line="487" w:lineRule="auto"/>
        <w:ind w:left="2700" w:right="2556"/>
      </w:pPr>
      <w:r>
        <w:rPr>
          <w:spacing w:val="-1"/>
        </w:rPr>
        <w:t>言必行，行必果，决心以自己的卓越成效的努力，提供优质的建筑产品，不断提升</w:t>
      </w:r>
      <w:r>
        <w:t>科学管理水平和服务质量,更好地满足客户对质量保证的需要为社会做出乐观</w:t>
      </w:r>
    </w:p>
    <w:p>
      <w:pPr>
        <w:spacing w:after="0" w:line="487" w:lineRule="auto"/>
        <w:sectPr>
          <w:pgSz w:w="17860" w:h="25260"/>
          <w:pgMar w:top="1640" w:right="0" w:bottom="280" w:left="0" w:header="1160" w:footer="0"/>
          <w:cols w:space="708"/>
        </w:sectPr>
      </w:pPr>
    </w:p>
    <w:p>
      <w:pPr>
        <w:pStyle w:val="BodyText"/>
        <w:ind w:left="2700"/>
      </w:pPr>
      <w:r>
        <w:rPr>
          <w:spacing w:val="-3"/>
        </w:rPr>
        <w:t>的更多的贡献。</w:t>
      </w:r>
    </w:p>
    <w:p>
      <w:pPr>
        <w:pStyle w:val="BodyText"/>
        <w:spacing w:before="12"/>
        <w:rPr>
          <w:sz w:val="51"/>
        </w:rPr>
      </w:pPr>
      <w:r>
        <w:br w:type="column"/>
      </w:r>
    </w:p>
    <w:p>
      <w:pPr>
        <w:pStyle w:val="Heading1"/>
        <w:spacing w:before="0"/>
        <w:ind w:left="143" w:right="0"/>
        <w:jc w:val="left"/>
      </w:pPr>
      <w:r>
        <w:rPr>
          <w:w w:val="95"/>
        </w:rPr>
        <w:t>第十六章、工程竣工档案资料</w:t>
      </w:r>
    </w:p>
    <w:p>
      <w:pPr>
        <w:spacing w:after="0"/>
        <w:jc w:val="left"/>
        <w:sectPr>
          <w:type w:val="continuous"/>
          <w:pgSz w:w="17860" w:h="25260"/>
          <w:pgMar w:top="1640" w:right="0" w:bottom="280" w:left="0" w:header="708" w:footer="708"/>
          <w:cols w:num="2" w:space="708" w:equalWidth="0">
            <w:col w:w="5221" w:space="40"/>
            <w:col w:w="12599"/>
          </w:cols>
        </w:sectPr>
      </w:pPr>
    </w:p>
    <w:p>
      <w:pPr>
        <w:pStyle w:val="BodyText"/>
        <w:rPr>
          <w:b/>
          <w:sz w:val="20"/>
        </w:rPr>
      </w:pPr>
    </w:p>
    <w:p>
      <w:pPr>
        <w:pStyle w:val="BodyText"/>
        <w:spacing w:before="3"/>
        <w:rPr>
          <w:b/>
          <w:sz w:val="16"/>
        </w:rPr>
      </w:pPr>
    </w:p>
    <w:p>
      <w:pPr>
        <w:pStyle w:val="Heading4"/>
        <w:numPr>
          <w:ilvl w:val="1"/>
          <w:numId w:val="2"/>
        </w:numPr>
        <w:tabs>
          <w:tab w:val="left" w:pos="3518"/>
        </w:tabs>
        <w:spacing w:before="50" w:after="0" w:line="240" w:lineRule="auto"/>
        <w:ind w:left="3517" w:right="0" w:hanging="818"/>
        <w:jc w:val="left"/>
      </w:pPr>
      <w:r>
        <w:rPr>
          <w:w w:val="95"/>
        </w:rPr>
        <w:t>工程竣工档案资料概述</w:t>
      </w:r>
    </w:p>
    <w:p>
      <w:pPr>
        <w:pStyle w:val="BodyText"/>
        <w:rPr>
          <w:b/>
          <w:sz w:val="37"/>
        </w:rPr>
      </w:pPr>
    </w:p>
    <w:p>
      <w:pPr>
        <w:pStyle w:val="BodyText"/>
        <w:spacing w:before="1" w:line="487" w:lineRule="auto"/>
        <w:ind w:left="2700" w:right="2697"/>
        <w:jc w:val="both"/>
      </w:pPr>
      <w:r>
        <w:t>本工程的工程档案分为两部分:一是工程交工技术档案，主要包括能证实工程质</w:t>
      </w:r>
      <w:r>
        <w:rPr>
          <w:spacing w:val="-6"/>
        </w:rPr>
        <w:t>量的可靠程度及工程安装中市档案管所规定的一切资料和使用、维护有关的一切</w:t>
      </w:r>
      <w:r>
        <w:rPr>
          <w:w w:val="95"/>
        </w:rPr>
        <w:t>文件材料,随工程交工一并提交有关单位存档备用</w:t>
      </w:r>
      <w:r>
        <w:rPr>
          <w:spacing w:val="305"/>
        </w:rPr>
        <w:t xml:space="preserve"> </w:t>
      </w:r>
      <w:r>
        <w:rPr>
          <w:w w:val="95"/>
        </w:rPr>
        <w:t>;另一部分是施工单位积累的</w:t>
      </w:r>
      <w:r>
        <w:t>施工技术资料、经济资料和管理资料。</w:t>
      </w:r>
    </w:p>
    <w:p>
      <w:pPr>
        <w:pStyle w:val="Heading4"/>
        <w:spacing w:line="461" w:lineRule="exact"/>
        <w:ind w:left="2700"/>
        <w:jc w:val="left"/>
      </w:pPr>
      <w:r>
        <w:rPr>
          <w:w w:val="95"/>
        </w:rPr>
        <w:t>16。2</w:t>
      </w:r>
      <w:r>
        <w:rPr>
          <w:spacing w:val="-7"/>
          <w:w w:val="95"/>
        </w:rPr>
        <w:t xml:space="preserve"> 工程竣工验收资料归档</w:t>
      </w:r>
    </w:p>
    <w:p>
      <w:pPr>
        <w:pStyle w:val="BodyText"/>
        <w:rPr>
          <w:b/>
          <w:sz w:val="37"/>
        </w:rPr>
      </w:pPr>
    </w:p>
    <w:p>
      <w:pPr>
        <w:pStyle w:val="BodyText"/>
        <w:spacing w:line="487" w:lineRule="auto"/>
        <w:ind w:left="2700" w:right="2738"/>
      </w:pPr>
      <w:r>
        <w:rPr>
          <w:spacing w:val="-1"/>
        </w:rPr>
        <w:t>16。2.1</w:t>
      </w:r>
      <w:r>
        <w:t>、工程竣工后由建设单位组织施工单位、监理，质检站及使用单位等相关部门进行验收；</w:t>
      </w:r>
    </w:p>
    <w:p>
      <w:pPr>
        <w:pStyle w:val="BodyText"/>
        <w:spacing w:line="487" w:lineRule="auto"/>
        <w:ind w:left="2700" w:right="2696"/>
        <w:jc w:val="both"/>
      </w:pPr>
      <w:r>
        <w:t>16.2.2</w:t>
      </w:r>
      <w:r>
        <w:rPr>
          <w:spacing w:val="-13"/>
        </w:rPr>
        <w:t>、工程总体验收前，必需对各分包单位承包的分项或局部设备系统的安装</w:t>
      </w:r>
      <w:r>
        <w:rPr>
          <w:spacing w:val="-11"/>
        </w:rPr>
        <w:t>工程进行验收.验收内容明确，验收除对工程进行实地质量和外观验收外,对分包</w:t>
      </w:r>
      <w:r>
        <w:t>工程施工中有关施工资料亦应进行审核，并汇总于总的施工资料中。</w:t>
      </w:r>
    </w:p>
    <w:p>
      <w:pPr>
        <w:pStyle w:val="BodyText"/>
        <w:spacing w:line="487" w:lineRule="auto"/>
        <w:ind w:left="2700" w:right="2607"/>
      </w:pPr>
      <w:r>
        <w:rPr>
          <w:spacing w:val="-2"/>
        </w:rPr>
        <w:t>16。2。3、各分部工程验收合格后应填写由建设、监理、设计、施工单位签认的</w:t>
      </w:r>
      <w:r>
        <w:t>单位工程（分部)验收单；</w:t>
      </w:r>
    </w:p>
    <w:p>
      <w:pPr>
        <w:pStyle w:val="ListParagraph"/>
        <w:numPr>
          <w:ilvl w:val="1"/>
          <w:numId w:val="2"/>
        </w:numPr>
        <w:tabs>
          <w:tab w:val="left" w:pos="3422"/>
        </w:tabs>
        <w:spacing w:before="0" w:after="0" w:line="487" w:lineRule="auto"/>
        <w:ind w:left="2700" w:right="2520" w:firstLine="0"/>
        <w:jc w:val="left"/>
        <w:rPr>
          <w:sz w:val="34"/>
        </w:rPr>
      </w:pPr>
      <w:r>
        <w:rPr>
          <w:sz w:val="36"/>
        </w:rPr>
        <w:t>。4、质量监督部门依据工程施工资料，单位工程（分部）验收单及现场实</w:t>
      </w:r>
      <w:r>
        <w:rPr>
          <w:spacing w:val="-15"/>
          <w:sz w:val="36"/>
        </w:rPr>
        <w:t>地检验情况对工程施工质量进行评级，并签发《深圳市建筑工程质量合格证书》。</w:t>
      </w:r>
      <w:r>
        <w:rPr>
          <w:sz w:val="36"/>
        </w:rPr>
        <w:t>16.2。5、按期提交有关资料供各有关政府部门作审批及布置各有关政府部门对所提供的设备及系统进行验收，并提交所有验收证实.</w:t>
      </w:r>
    </w:p>
    <w:p>
      <w:pPr>
        <w:pStyle w:val="BodyText"/>
        <w:spacing w:line="461" w:lineRule="exact"/>
        <w:ind w:left="2700"/>
      </w:pPr>
      <w:r>
        <w:t>16。2.6、工程交工技术档案包括如下主要文件:</w:t>
      </w:r>
    </w:p>
    <w:p>
      <w:pPr>
        <w:spacing w:after="0" w:line="461" w:lineRule="exact"/>
        <w:sectPr>
          <w:type w:val="continuous"/>
          <w:pgSz w:w="17860" w:h="25260"/>
          <w:pgMar w:top="1640" w:right="0" w:bottom="280" w:left="0" w:header="708" w:footer="708"/>
          <w:cols w:space="708"/>
        </w:sectPr>
      </w:pPr>
    </w:p>
    <w:p>
      <w:pPr>
        <w:pStyle w:val="BodyText"/>
        <w:rPr>
          <w:sz w:val="20"/>
        </w:rPr>
      </w:pPr>
    </w:p>
    <w:p>
      <w:pPr>
        <w:pStyle w:val="Heading4"/>
        <w:spacing w:before="188"/>
      </w:pPr>
      <w:r>
        <w:rPr>
          <w:w w:val="95"/>
        </w:rPr>
        <w:t>A</w:t>
      </w:r>
      <w:r>
        <w:rPr>
          <w:spacing w:val="-18"/>
          <w:w w:val="95"/>
        </w:rPr>
        <w:t xml:space="preserve"> 类资料</w:t>
      </w:r>
    </w:p>
    <w:p>
      <w:pPr>
        <w:pStyle w:val="BodyText"/>
        <w:spacing w:before="1"/>
        <w:rPr>
          <w:b/>
          <w:sz w:val="37"/>
        </w:rPr>
      </w:pPr>
    </w:p>
    <w:p>
      <w:pPr>
        <w:pStyle w:val="BodyText"/>
        <w:ind w:left="2700"/>
      </w:pPr>
      <w:r>
        <w:t>16.2。6.1、工程材料/构配件/</w:t>
      </w:r>
      <w:r>
        <w:rPr>
          <w:spacing w:val="-15"/>
        </w:rPr>
        <w:t xml:space="preserve">设备报审表 </w:t>
      </w:r>
      <w:r>
        <w:t>GD2202009</w:t>
      </w:r>
    </w:p>
    <w:p>
      <w:pPr>
        <w:pStyle w:val="BodyText"/>
        <w:rPr>
          <w:sz w:val="37"/>
        </w:rPr>
      </w:pPr>
    </w:p>
    <w:p>
      <w:pPr>
        <w:pStyle w:val="BodyText"/>
        <w:spacing w:before="1"/>
        <w:ind w:left="2700"/>
      </w:pPr>
      <w:r>
        <w:rPr>
          <w:spacing w:val="-1"/>
        </w:rPr>
        <w:t>16.2.6.2</w:t>
      </w:r>
      <w:r>
        <w:t>、施工组织设计（方案）</w:t>
      </w:r>
      <w:r>
        <w:rPr>
          <w:spacing w:val="-22"/>
        </w:rPr>
        <w:t xml:space="preserve">报审表 </w:t>
      </w:r>
      <w:r>
        <w:t>GD2202002</w:t>
      </w:r>
    </w:p>
    <w:p>
      <w:pPr>
        <w:pStyle w:val="BodyText"/>
        <w:rPr>
          <w:sz w:val="37"/>
        </w:rPr>
      </w:pPr>
    </w:p>
    <w:p>
      <w:pPr>
        <w:pStyle w:val="BodyText"/>
        <w:ind w:left="2700"/>
      </w:pPr>
      <w:r>
        <w:t>16.2。6.3、图纸会审记录（一） GD2201004</w:t>
      </w:r>
    </w:p>
    <w:p>
      <w:pPr>
        <w:pStyle w:val="BodyText"/>
        <w:spacing w:before="1"/>
        <w:rPr>
          <w:sz w:val="37"/>
        </w:rPr>
      </w:pPr>
    </w:p>
    <w:p>
      <w:pPr>
        <w:pStyle w:val="BodyText"/>
        <w:ind w:left="2700"/>
      </w:pPr>
      <w:r>
        <w:t>16.2。6。4、图纸会审记录(二) GD2201005</w:t>
      </w:r>
    </w:p>
    <w:p>
      <w:pPr>
        <w:pStyle w:val="BodyText"/>
        <w:rPr>
          <w:sz w:val="37"/>
        </w:rPr>
      </w:pPr>
    </w:p>
    <w:p>
      <w:pPr>
        <w:pStyle w:val="BodyText"/>
        <w:spacing w:before="1"/>
        <w:ind w:left="2700"/>
      </w:pPr>
      <w:r>
        <w:t>16.2.6.5、设计变更洽商记录 GD2201006</w:t>
      </w:r>
    </w:p>
    <w:p>
      <w:pPr>
        <w:pStyle w:val="BodyText"/>
        <w:spacing w:before="1"/>
        <w:rPr>
          <w:sz w:val="37"/>
        </w:rPr>
      </w:pPr>
    </w:p>
    <w:p>
      <w:pPr>
        <w:pStyle w:val="BodyText"/>
        <w:ind w:left="2700"/>
      </w:pPr>
      <w:r>
        <w:rPr>
          <w:spacing w:val="-1"/>
        </w:rPr>
        <w:t>16.2.6</w:t>
      </w:r>
      <w:r>
        <w:t>。6</w:t>
      </w:r>
      <w:r>
        <w:rPr>
          <w:spacing w:val="-13"/>
        </w:rPr>
        <w:t xml:space="preserve">、工程变更单 </w:t>
      </w:r>
      <w:r>
        <w:t>GD2202018</w:t>
      </w:r>
    </w:p>
    <w:p>
      <w:pPr>
        <w:pStyle w:val="BodyText"/>
        <w:spacing w:before="1"/>
        <w:rPr>
          <w:sz w:val="37"/>
        </w:rPr>
      </w:pPr>
    </w:p>
    <w:p>
      <w:pPr>
        <w:pStyle w:val="BodyText"/>
        <w:ind w:left="2700"/>
      </w:pPr>
      <w:r>
        <w:t>16.2。6。7、施工现场签证单 GD2201SZ005</w:t>
      </w:r>
    </w:p>
    <w:p>
      <w:pPr>
        <w:pStyle w:val="BodyText"/>
        <w:rPr>
          <w:sz w:val="37"/>
        </w:rPr>
      </w:pPr>
    </w:p>
    <w:p>
      <w:pPr>
        <w:pStyle w:val="BodyText"/>
        <w:spacing w:before="1"/>
        <w:ind w:left="2700"/>
      </w:pPr>
      <w:r>
        <w:t>16。2.6。8、分部（</w:t>
      </w:r>
      <w:r>
        <w:rPr>
          <w:spacing w:val="-5"/>
        </w:rPr>
        <w:t xml:space="preserve">子分部)工程及单位工程工程竣工报验单 </w:t>
      </w:r>
      <w:r>
        <w:t>GD2202010</w:t>
      </w:r>
    </w:p>
    <w:p>
      <w:pPr>
        <w:pStyle w:val="BodyText"/>
        <w:rPr>
          <w:sz w:val="37"/>
        </w:rPr>
      </w:pPr>
    </w:p>
    <w:p>
      <w:pPr>
        <w:pStyle w:val="BodyText"/>
        <w:ind w:left="2700"/>
      </w:pPr>
      <w:r>
        <w:t>16。2.6.9、分部(子分部)工程中间验收交接记录 GD2201011</w:t>
      </w:r>
    </w:p>
    <w:p>
      <w:pPr>
        <w:pStyle w:val="BodyText"/>
        <w:spacing w:before="1"/>
        <w:rPr>
          <w:sz w:val="37"/>
        </w:rPr>
      </w:pPr>
    </w:p>
    <w:p>
      <w:pPr>
        <w:pStyle w:val="BodyText"/>
        <w:ind w:left="2700"/>
      </w:pPr>
      <w:r>
        <w:t>16.2。6.10、新技术（新工艺）施工总结</w:t>
      </w:r>
    </w:p>
    <w:p>
      <w:pPr>
        <w:pStyle w:val="BodyText"/>
        <w:rPr>
          <w:sz w:val="37"/>
        </w:rPr>
      </w:pPr>
    </w:p>
    <w:p>
      <w:pPr>
        <w:pStyle w:val="BodyText"/>
        <w:spacing w:before="1"/>
        <w:ind w:left="2700"/>
      </w:pPr>
      <w:r>
        <w:rPr>
          <w:spacing w:val="-1"/>
        </w:rPr>
        <w:t>16</w:t>
      </w:r>
      <w:r>
        <w:t>。2。6。11</w:t>
      </w:r>
      <w:r>
        <w:rPr>
          <w:spacing w:val="-10"/>
        </w:rPr>
        <w:t xml:space="preserve">、冷却塔安装记录 </w:t>
      </w:r>
      <w:r>
        <w:t>GD2302046SZ</w:t>
      </w:r>
    </w:p>
    <w:p>
      <w:pPr>
        <w:pStyle w:val="BodyText"/>
        <w:spacing w:before="1"/>
        <w:rPr>
          <w:sz w:val="37"/>
        </w:rPr>
      </w:pPr>
    </w:p>
    <w:p>
      <w:pPr>
        <w:pStyle w:val="BodyText"/>
        <w:ind w:left="2700"/>
      </w:pPr>
      <w:r>
        <w:rPr>
          <w:spacing w:val="-1"/>
        </w:rPr>
        <w:t>16</w:t>
      </w:r>
      <w:r>
        <w:t>。2。6。12</w:t>
      </w:r>
      <w:r>
        <w:rPr>
          <w:spacing w:val="-8"/>
        </w:rPr>
        <w:t xml:space="preserve">、安装隐蔽工程验收记录 </w:t>
      </w:r>
      <w:r>
        <w:t>GD2302007</w:t>
      </w:r>
    </w:p>
    <w:p>
      <w:pPr>
        <w:pStyle w:val="BodyText"/>
        <w:rPr>
          <w:sz w:val="37"/>
        </w:rPr>
      </w:pPr>
    </w:p>
    <w:p>
      <w:pPr>
        <w:pStyle w:val="BodyText"/>
        <w:spacing w:before="1"/>
        <w:ind w:left="2700"/>
      </w:pPr>
      <w:r>
        <w:rPr>
          <w:spacing w:val="-1"/>
        </w:rPr>
        <w:t>16</w:t>
      </w:r>
      <w:r>
        <w:t>。2.6。13</w:t>
      </w:r>
      <w:r>
        <w:rPr>
          <w:spacing w:val="-8"/>
        </w:rPr>
        <w:t xml:space="preserve">、分项工程质量验收记录 </w:t>
      </w:r>
      <w:r>
        <w:t>GD25001</w:t>
      </w:r>
    </w:p>
    <w:p>
      <w:pPr>
        <w:pStyle w:val="BodyText"/>
        <w:rPr>
          <w:sz w:val="37"/>
        </w:rPr>
      </w:pPr>
    </w:p>
    <w:p>
      <w:pPr>
        <w:pStyle w:val="BodyText"/>
        <w:ind w:left="2700"/>
      </w:pPr>
      <w:r>
        <w:t>16。2.6.14、分部(子分部）</w:t>
      </w:r>
      <w:r>
        <w:rPr>
          <w:spacing w:val="-13"/>
        </w:rPr>
        <w:t xml:space="preserve">工程验收记录 </w:t>
      </w:r>
      <w:r>
        <w:t>GD25002SZ</w:t>
      </w:r>
    </w:p>
    <w:p>
      <w:pPr>
        <w:pStyle w:val="BodyText"/>
        <w:spacing w:before="1"/>
        <w:rPr>
          <w:sz w:val="37"/>
        </w:rPr>
      </w:pPr>
    </w:p>
    <w:p>
      <w:pPr>
        <w:pStyle w:val="BodyText"/>
        <w:ind w:left="2700"/>
      </w:pPr>
      <w:r>
        <w:rPr>
          <w:spacing w:val="-1"/>
        </w:rPr>
        <w:t>16</w:t>
      </w:r>
      <w:r>
        <w:t>。2.6.15</w:t>
      </w:r>
      <w:r>
        <w:rPr>
          <w:spacing w:val="-5"/>
        </w:rPr>
        <w:t xml:space="preserve">、设备及主要材料、产品质量证实文件汇总表 </w:t>
      </w:r>
      <w:r>
        <w:t>GD2302002</w:t>
      </w:r>
    </w:p>
    <w:p>
      <w:pPr>
        <w:pStyle w:val="BodyText"/>
        <w:rPr>
          <w:sz w:val="37"/>
        </w:rPr>
      </w:pPr>
    </w:p>
    <w:p>
      <w:pPr>
        <w:pStyle w:val="BodyText"/>
        <w:spacing w:before="1"/>
        <w:ind w:left="2700"/>
      </w:pPr>
      <w:r>
        <w:rPr>
          <w:spacing w:val="-1"/>
        </w:rPr>
        <w:t>16</w:t>
      </w:r>
      <w:r>
        <w:t>。2.6。16</w:t>
      </w:r>
      <w:r>
        <w:rPr>
          <w:spacing w:val="-5"/>
        </w:rPr>
        <w:t xml:space="preserve">、安装工程设备及主要材料进场监理检查记录 </w:t>
      </w:r>
      <w:r>
        <w:t>GD2302003</w:t>
      </w:r>
    </w:p>
    <w:p>
      <w:pPr>
        <w:pStyle w:val="BodyText"/>
        <w:rPr>
          <w:sz w:val="37"/>
        </w:rPr>
      </w:pPr>
    </w:p>
    <w:p>
      <w:pPr>
        <w:pStyle w:val="BodyText"/>
        <w:ind w:left="2700"/>
      </w:pPr>
      <w:r>
        <w:rPr>
          <w:spacing w:val="-1"/>
        </w:rPr>
        <w:t>16.2</w:t>
      </w:r>
      <w:r>
        <w:t>。6。17</w:t>
      </w:r>
      <w:r>
        <w:rPr>
          <w:spacing w:val="-5"/>
        </w:rPr>
        <w:t xml:space="preserve">、安装工程重要材料进场抽检报告汇总表 </w:t>
      </w:r>
      <w:r>
        <w:t>GD2302004</w:t>
      </w:r>
    </w:p>
    <w:p>
      <w:pPr>
        <w:pStyle w:val="BodyText"/>
        <w:spacing w:before="2"/>
        <w:rPr>
          <w:sz w:val="37"/>
        </w:rPr>
      </w:pPr>
    </w:p>
    <w:p>
      <w:pPr>
        <w:pStyle w:val="Heading4"/>
      </w:pPr>
      <w:r>
        <w:rPr>
          <w:w w:val="95"/>
        </w:rPr>
        <w:t>B</w:t>
      </w:r>
      <w:r>
        <w:rPr>
          <w:spacing w:val="-18"/>
          <w:w w:val="95"/>
        </w:rPr>
        <w:t xml:space="preserve"> 类资料</w:t>
      </w:r>
    </w:p>
    <w:p>
      <w:pPr>
        <w:pStyle w:val="BodyText"/>
        <w:rPr>
          <w:b/>
          <w:sz w:val="37"/>
        </w:rPr>
      </w:pPr>
    </w:p>
    <w:p>
      <w:pPr>
        <w:pStyle w:val="BodyText"/>
        <w:spacing w:before="1"/>
        <w:ind w:left="2700"/>
      </w:pPr>
      <w:r>
        <w:rPr>
          <w:spacing w:val="-1"/>
        </w:rPr>
        <w:t>16</w:t>
      </w:r>
      <w:r>
        <w:t>。2。6。18</w:t>
      </w:r>
      <w:r>
        <w:rPr>
          <w:spacing w:val="-7"/>
        </w:rPr>
        <w:t xml:space="preserve">、施工现场质量管理检查记录 </w:t>
      </w:r>
      <w:r>
        <w:t>GD2201001</w:t>
      </w:r>
    </w:p>
    <w:p>
      <w:pPr>
        <w:pStyle w:val="BodyText"/>
        <w:rPr>
          <w:sz w:val="37"/>
        </w:rPr>
      </w:pPr>
    </w:p>
    <w:p>
      <w:pPr>
        <w:pStyle w:val="BodyText"/>
        <w:ind w:left="2700"/>
      </w:pPr>
      <w:r>
        <w:t>16。2。6。19、施工组织设计(方案）</w:t>
      </w:r>
    </w:p>
    <w:p>
      <w:pPr>
        <w:pStyle w:val="BodyText"/>
        <w:spacing w:before="1"/>
        <w:rPr>
          <w:sz w:val="37"/>
        </w:rPr>
      </w:pPr>
    </w:p>
    <w:p>
      <w:pPr>
        <w:pStyle w:val="BodyText"/>
        <w:ind w:left="2700"/>
      </w:pPr>
      <w:r>
        <w:rPr>
          <w:spacing w:val="-1"/>
        </w:rPr>
        <w:t>16</w:t>
      </w:r>
      <w:r>
        <w:t>。2。6。20</w:t>
      </w:r>
      <w:r>
        <w:rPr>
          <w:spacing w:val="-8"/>
        </w:rPr>
        <w:t xml:space="preserve">、单位工程竣工图登记表 </w:t>
      </w:r>
      <w:r>
        <w:t>GD2201012</w:t>
      </w:r>
    </w:p>
    <w:p>
      <w:pPr>
        <w:spacing w:after="0"/>
        <w:sectPr>
          <w:pgSz w:w="17860" w:h="25260"/>
          <w:pgMar w:top="1640" w:right="0" w:bottom="280" w:left="0" w:header="1160" w:footer="0"/>
          <w:cols w:space="708"/>
        </w:sectPr>
      </w:pPr>
    </w:p>
    <w:p>
      <w:pPr>
        <w:pStyle w:val="BodyText"/>
        <w:rPr>
          <w:sz w:val="20"/>
        </w:rPr>
      </w:pPr>
    </w:p>
    <w:p>
      <w:pPr>
        <w:pStyle w:val="BodyText"/>
        <w:spacing w:before="188"/>
        <w:ind w:left="2700"/>
      </w:pPr>
      <w:r>
        <w:rPr>
          <w:spacing w:val="-1"/>
        </w:rPr>
        <w:t>16.2</w:t>
      </w:r>
      <w:r>
        <w:t>。6。21</w:t>
      </w:r>
      <w:r>
        <w:rPr>
          <w:spacing w:val="-9"/>
        </w:rPr>
        <w:t xml:space="preserve">、分项工程报验申请表 </w:t>
      </w:r>
      <w:r>
        <w:t>GD2202004</w:t>
      </w:r>
    </w:p>
    <w:p>
      <w:pPr>
        <w:pStyle w:val="BodyText"/>
        <w:spacing w:before="1"/>
        <w:rPr>
          <w:sz w:val="37"/>
        </w:rPr>
      </w:pPr>
    </w:p>
    <w:p>
      <w:pPr>
        <w:pStyle w:val="BodyText"/>
        <w:ind w:left="2700"/>
      </w:pPr>
      <w:r>
        <w:t>16.2。6。22、施工技术总结</w:t>
      </w:r>
    </w:p>
    <w:p>
      <w:pPr>
        <w:pStyle w:val="BodyText"/>
        <w:rPr>
          <w:sz w:val="37"/>
        </w:rPr>
      </w:pPr>
    </w:p>
    <w:p>
      <w:pPr>
        <w:pStyle w:val="BodyText"/>
        <w:spacing w:before="1"/>
        <w:ind w:left="2700"/>
      </w:pPr>
      <w:r>
        <w:t>16。2.6。23、分部(子分部）工程施工方案</w:t>
      </w:r>
    </w:p>
    <w:p>
      <w:pPr>
        <w:pStyle w:val="BodyText"/>
        <w:rPr>
          <w:sz w:val="37"/>
        </w:rPr>
      </w:pPr>
    </w:p>
    <w:p>
      <w:pPr>
        <w:pStyle w:val="BodyText"/>
        <w:ind w:left="2700"/>
      </w:pPr>
      <w:r>
        <w:rPr>
          <w:spacing w:val="-1"/>
        </w:rPr>
        <w:t>16</w:t>
      </w:r>
      <w:r>
        <w:t>。2。6。24</w:t>
      </w:r>
      <w:r>
        <w:rPr>
          <w:spacing w:val="-7"/>
        </w:rPr>
        <w:t xml:space="preserve">、分项工程质量技术交底卡 </w:t>
      </w:r>
      <w:r>
        <w:t>GD2301003</w:t>
      </w:r>
    </w:p>
    <w:p>
      <w:pPr>
        <w:pStyle w:val="BodyText"/>
        <w:spacing w:before="1"/>
        <w:rPr>
          <w:sz w:val="37"/>
        </w:rPr>
      </w:pPr>
    </w:p>
    <w:p>
      <w:pPr>
        <w:pStyle w:val="BodyText"/>
        <w:ind w:left="2700"/>
      </w:pPr>
      <w:r>
        <w:rPr>
          <w:spacing w:val="-1"/>
        </w:rPr>
        <w:t>16</w:t>
      </w:r>
      <w:r>
        <w:t>。2。6。25</w:t>
      </w:r>
      <w:r>
        <w:rPr>
          <w:spacing w:val="-9"/>
        </w:rPr>
        <w:t xml:space="preserve">、设备开箱检查记录 </w:t>
      </w:r>
      <w:r>
        <w:t>GD2302005</w:t>
      </w:r>
    </w:p>
    <w:p>
      <w:pPr>
        <w:pStyle w:val="BodyText"/>
        <w:rPr>
          <w:sz w:val="37"/>
        </w:rPr>
      </w:pPr>
    </w:p>
    <w:p>
      <w:pPr>
        <w:pStyle w:val="BodyText"/>
        <w:spacing w:before="1"/>
        <w:ind w:left="2700"/>
      </w:pPr>
      <w:r>
        <w:rPr>
          <w:spacing w:val="-1"/>
        </w:rPr>
        <w:t>16</w:t>
      </w:r>
      <w:r>
        <w:t>。2。6。26</w:t>
      </w:r>
      <w:r>
        <w:rPr>
          <w:spacing w:val="-6"/>
        </w:rPr>
        <w:t xml:space="preserve">、安装工程检测计量器具一览表 </w:t>
      </w:r>
      <w:r>
        <w:t>GD2302006</w:t>
      </w:r>
    </w:p>
    <w:p>
      <w:pPr>
        <w:pStyle w:val="BodyText"/>
        <w:spacing w:before="1"/>
        <w:rPr>
          <w:sz w:val="37"/>
        </w:rPr>
      </w:pPr>
    </w:p>
    <w:p>
      <w:pPr>
        <w:pStyle w:val="BodyText"/>
        <w:ind w:left="2700"/>
      </w:pPr>
      <w:r>
        <w:rPr>
          <w:spacing w:val="-1"/>
        </w:rPr>
        <w:t>16.2</w:t>
      </w:r>
      <w:r>
        <w:t>。6。27</w:t>
      </w:r>
      <w:r>
        <w:rPr>
          <w:spacing w:val="-9"/>
        </w:rPr>
        <w:t xml:space="preserve">、风管制作检查记录 </w:t>
      </w:r>
      <w:r>
        <w:t>GD2302040</w:t>
      </w:r>
    </w:p>
    <w:p>
      <w:pPr>
        <w:pStyle w:val="BodyText"/>
        <w:spacing w:before="1"/>
        <w:rPr>
          <w:sz w:val="37"/>
        </w:rPr>
      </w:pPr>
    </w:p>
    <w:p>
      <w:pPr>
        <w:pStyle w:val="BodyText"/>
        <w:ind w:left="2700"/>
      </w:pPr>
      <w:r>
        <w:rPr>
          <w:spacing w:val="-1"/>
        </w:rPr>
        <w:t>16</w:t>
      </w:r>
      <w:r>
        <w:t>。2.6。28</w:t>
      </w:r>
      <w:r>
        <w:rPr>
          <w:spacing w:val="-9"/>
        </w:rPr>
        <w:t xml:space="preserve">、风管安装检查记录 </w:t>
      </w:r>
      <w:r>
        <w:t>GD2302041</w:t>
      </w:r>
    </w:p>
    <w:p>
      <w:pPr>
        <w:pStyle w:val="BodyText"/>
        <w:rPr>
          <w:sz w:val="37"/>
        </w:rPr>
      </w:pPr>
    </w:p>
    <w:p>
      <w:pPr>
        <w:pStyle w:val="BodyText"/>
        <w:spacing w:before="1"/>
        <w:ind w:left="2700"/>
      </w:pPr>
      <w:r>
        <w:t>16。2。6。29</w:t>
      </w:r>
      <w:r>
        <w:rPr>
          <w:spacing w:val="2"/>
        </w:rPr>
        <w:t>、制冷系统气密性、真空、充制冷剂及吹污试验记录</w:t>
      </w:r>
      <w:r>
        <w:t>GD2302043SZ</w:t>
      </w:r>
    </w:p>
    <w:p>
      <w:pPr>
        <w:pStyle w:val="BodyText"/>
        <w:rPr>
          <w:sz w:val="37"/>
        </w:rPr>
      </w:pPr>
    </w:p>
    <w:p>
      <w:pPr>
        <w:pStyle w:val="BodyText"/>
        <w:ind w:left="2700"/>
      </w:pPr>
      <w:r>
        <w:rPr>
          <w:spacing w:val="-1"/>
        </w:rPr>
        <w:t>16</w:t>
      </w:r>
      <w:r>
        <w:t>。2.6。30</w:t>
      </w:r>
      <w:r>
        <w:rPr>
          <w:spacing w:val="-6"/>
        </w:rPr>
        <w:t xml:space="preserve">、凝聚水盘及管道充水试验记录 </w:t>
      </w:r>
      <w:r>
        <w:t>GD2302045</w:t>
      </w:r>
    </w:p>
    <w:p>
      <w:pPr>
        <w:pStyle w:val="BodyText"/>
        <w:spacing w:before="1"/>
        <w:rPr>
          <w:sz w:val="37"/>
        </w:rPr>
      </w:pPr>
    </w:p>
    <w:p>
      <w:pPr>
        <w:pStyle w:val="BodyText"/>
        <w:ind w:left="2700"/>
      </w:pPr>
      <w:r>
        <w:rPr>
          <w:spacing w:val="-1"/>
        </w:rPr>
        <w:t>16</w:t>
      </w:r>
      <w:r>
        <w:t>。2.6.31</w:t>
      </w:r>
      <w:r>
        <w:rPr>
          <w:spacing w:val="-7"/>
        </w:rPr>
        <w:t xml:space="preserve">、系统联动试运转及调试记录 </w:t>
      </w:r>
      <w:r>
        <w:t>GD2302057</w:t>
      </w:r>
    </w:p>
    <w:p>
      <w:pPr>
        <w:pStyle w:val="BodyText"/>
        <w:rPr>
          <w:sz w:val="37"/>
        </w:rPr>
      </w:pPr>
    </w:p>
    <w:p>
      <w:pPr>
        <w:pStyle w:val="BodyText"/>
        <w:spacing w:before="1"/>
        <w:ind w:left="2700"/>
      </w:pPr>
      <w:r>
        <w:rPr>
          <w:spacing w:val="-1"/>
        </w:rPr>
        <w:t>16</w:t>
      </w:r>
      <w:r>
        <w:t>。2。6。32</w:t>
      </w:r>
      <w:r>
        <w:rPr>
          <w:spacing w:val="-7"/>
        </w:rPr>
        <w:t xml:space="preserve">、风管漏光、漏风量测试记录 </w:t>
      </w:r>
      <w:r>
        <w:t>GD2302042SZ</w:t>
      </w:r>
    </w:p>
    <w:p>
      <w:pPr>
        <w:pStyle w:val="BodyText"/>
        <w:spacing w:before="1"/>
        <w:rPr>
          <w:sz w:val="37"/>
        </w:rPr>
      </w:pPr>
    </w:p>
    <w:p>
      <w:pPr>
        <w:pStyle w:val="BodyText"/>
        <w:ind w:left="2700"/>
      </w:pPr>
      <w:r>
        <w:rPr>
          <w:spacing w:val="-1"/>
        </w:rPr>
        <w:t>16</w:t>
      </w:r>
      <w:r>
        <w:t>。2.6。33</w:t>
      </w:r>
      <w:r>
        <w:rPr>
          <w:spacing w:val="-8"/>
        </w:rPr>
        <w:t xml:space="preserve">、风机盘管检查试验记录 </w:t>
      </w:r>
      <w:r>
        <w:t>GD2302044SZ</w:t>
      </w:r>
    </w:p>
    <w:p>
      <w:pPr>
        <w:pStyle w:val="BodyText"/>
        <w:rPr>
          <w:sz w:val="37"/>
        </w:rPr>
      </w:pPr>
    </w:p>
    <w:p>
      <w:pPr>
        <w:pStyle w:val="BodyText"/>
        <w:spacing w:before="1"/>
        <w:ind w:left="2700"/>
      </w:pPr>
      <w:r>
        <w:rPr>
          <w:spacing w:val="-1"/>
        </w:rPr>
        <w:t>16</w:t>
      </w:r>
      <w:r>
        <w:t>。2.6。34</w:t>
      </w:r>
      <w:r>
        <w:rPr>
          <w:spacing w:val="-8"/>
        </w:rPr>
        <w:t xml:space="preserve">、冷却塔检查试运转记录 </w:t>
      </w:r>
      <w:r>
        <w:t>GD2302047SZ</w:t>
      </w:r>
    </w:p>
    <w:p>
      <w:pPr>
        <w:pStyle w:val="BodyText"/>
        <w:rPr>
          <w:sz w:val="37"/>
        </w:rPr>
      </w:pPr>
    </w:p>
    <w:p>
      <w:pPr>
        <w:pStyle w:val="BodyText"/>
        <w:ind w:left="2700"/>
      </w:pPr>
      <w:r>
        <w:rPr>
          <w:spacing w:val="-1"/>
        </w:rPr>
        <w:t>16.2</w:t>
      </w:r>
      <w:r>
        <w:t>。6。35</w:t>
      </w:r>
      <w:r>
        <w:rPr>
          <w:spacing w:val="-6"/>
        </w:rPr>
        <w:t xml:space="preserve">、通风机、空调风机检查试运转记录 </w:t>
      </w:r>
      <w:r>
        <w:t>GD2302048SZ</w:t>
      </w:r>
    </w:p>
    <w:p>
      <w:pPr>
        <w:pStyle w:val="BodyText"/>
        <w:spacing w:before="1"/>
        <w:rPr>
          <w:sz w:val="37"/>
        </w:rPr>
      </w:pPr>
    </w:p>
    <w:p>
      <w:pPr>
        <w:pStyle w:val="BodyText"/>
        <w:ind w:left="2700"/>
      </w:pPr>
      <w:r>
        <w:rPr>
          <w:spacing w:val="-1"/>
        </w:rPr>
        <w:t>16.2.6</w:t>
      </w:r>
      <w:r>
        <w:t>。36</w:t>
      </w:r>
      <w:r>
        <w:rPr>
          <w:spacing w:val="-8"/>
        </w:rPr>
        <w:t xml:space="preserve">、制冷机组试运行记录 </w:t>
      </w:r>
      <w:r>
        <w:t>GD2302049SZ</w:t>
      </w:r>
    </w:p>
    <w:p>
      <w:pPr>
        <w:pStyle w:val="BodyText"/>
        <w:rPr>
          <w:sz w:val="37"/>
        </w:rPr>
      </w:pPr>
    </w:p>
    <w:p>
      <w:pPr>
        <w:pStyle w:val="BodyText"/>
        <w:spacing w:before="1"/>
        <w:ind w:left="2700"/>
      </w:pPr>
      <w:r>
        <w:rPr>
          <w:spacing w:val="-1"/>
        </w:rPr>
        <w:t>16</w:t>
      </w:r>
      <w:r>
        <w:t>。2.6。37、电控防火、防排烟风阀（口）</w:t>
      </w:r>
      <w:r>
        <w:rPr>
          <w:spacing w:val="-13"/>
        </w:rPr>
        <w:t xml:space="preserve">检查试验记录 </w:t>
      </w:r>
      <w:r>
        <w:t>GD2302050SZ</w:t>
      </w:r>
    </w:p>
    <w:p>
      <w:pPr>
        <w:pStyle w:val="BodyText"/>
        <w:rPr>
          <w:sz w:val="37"/>
        </w:rPr>
      </w:pPr>
    </w:p>
    <w:p>
      <w:pPr>
        <w:pStyle w:val="BodyText"/>
        <w:ind w:left="2700"/>
      </w:pPr>
      <w:r>
        <w:rPr>
          <w:spacing w:val="-1"/>
        </w:rPr>
        <w:t>16</w:t>
      </w:r>
      <w:r>
        <w:t>。2。6。38</w:t>
      </w:r>
      <w:r>
        <w:rPr>
          <w:spacing w:val="-6"/>
        </w:rPr>
        <w:t xml:space="preserve">、通风空调系统总风量测试记录 </w:t>
      </w:r>
      <w:r>
        <w:t>GD2302051SZ</w:t>
      </w:r>
    </w:p>
    <w:p>
      <w:pPr>
        <w:pStyle w:val="BodyText"/>
        <w:spacing w:before="2"/>
        <w:rPr>
          <w:sz w:val="37"/>
        </w:rPr>
      </w:pPr>
    </w:p>
    <w:p>
      <w:pPr>
        <w:pStyle w:val="BodyText"/>
        <w:ind w:left="2700"/>
      </w:pPr>
      <w:r>
        <w:rPr>
          <w:spacing w:val="-1"/>
        </w:rPr>
        <w:t>16.2.6.39</w:t>
      </w:r>
      <w:r>
        <w:rPr>
          <w:spacing w:val="-8"/>
        </w:rPr>
        <w:t xml:space="preserve">、风口风量测试调整记录 </w:t>
      </w:r>
      <w:r>
        <w:t>GD2302052SZ</w:t>
      </w:r>
    </w:p>
    <w:p>
      <w:pPr>
        <w:pStyle w:val="BodyText"/>
        <w:rPr>
          <w:sz w:val="37"/>
        </w:rPr>
      </w:pPr>
    </w:p>
    <w:p>
      <w:pPr>
        <w:pStyle w:val="BodyText"/>
        <w:spacing w:before="1"/>
        <w:ind w:left="2700"/>
      </w:pPr>
      <w:r>
        <w:rPr>
          <w:spacing w:val="-1"/>
        </w:rPr>
        <w:t>16</w:t>
      </w:r>
      <w:r>
        <w:t>。2.6.40</w:t>
      </w:r>
      <w:r>
        <w:rPr>
          <w:spacing w:val="-6"/>
        </w:rPr>
        <w:t xml:space="preserve">、消防加压送风系统正压测试记录 </w:t>
      </w:r>
      <w:r>
        <w:t>GD2302053SZ</w:t>
      </w:r>
    </w:p>
    <w:p>
      <w:pPr>
        <w:pStyle w:val="BodyText"/>
        <w:rPr>
          <w:sz w:val="37"/>
        </w:rPr>
      </w:pPr>
    </w:p>
    <w:p>
      <w:pPr>
        <w:pStyle w:val="BodyText"/>
        <w:ind w:left="2700"/>
      </w:pPr>
      <w:r>
        <w:rPr>
          <w:spacing w:val="-1"/>
        </w:rPr>
        <w:t>16</w:t>
      </w:r>
      <w:r>
        <w:t>。2。6.41</w:t>
      </w:r>
      <w:r>
        <w:rPr>
          <w:spacing w:val="-7"/>
        </w:rPr>
        <w:t xml:space="preserve">、室内空调空气参数测试记录 </w:t>
      </w:r>
      <w:r>
        <w:t>GD2302054SZ</w:t>
      </w:r>
    </w:p>
    <w:p>
      <w:pPr>
        <w:pStyle w:val="BodyText"/>
        <w:spacing w:before="1"/>
        <w:rPr>
          <w:sz w:val="37"/>
        </w:rPr>
      </w:pPr>
    </w:p>
    <w:p>
      <w:pPr>
        <w:pStyle w:val="BodyText"/>
        <w:ind w:left="2700"/>
      </w:pPr>
      <w:r>
        <w:rPr>
          <w:spacing w:val="-1"/>
        </w:rPr>
        <w:t>16</w:t>
      </w:r>
      <w:r>
        <w:t>。2。6.42</w:t>
      </w:r>
      <w:r>
        <w:rPr>
          <w:spacing w:val="-8"/>
        </w:rPr>
        <w:t xml:space="preserve">、净化空调系统测试记录 </w:t>
      </w:r>
      <w:r>
        <w:t>GD2302055SZ</w:t>
      </w:r>
    </w:p>
    <w:p>
      <w:pPr>
        <w:spacing w:after="0"/>
        <w:sectPr>
          <w:pgSz w:w="17860" w:h="25260"/>
          <w:pgMar w:top="1640" w:right="0" w:bottom="280" w:left="0" w:header="1160" w:footer="0"/>
          <w:cols w:space="708"/>
        </w:sectPr>
      </w:pPr>
    </w:p>
    <w:p>
      <w:pPr>
        <w:pStyle w:val="BodyText"/>
        <w:rPr>
          <w:sz w:val="20"/>
        </w:rPr>
      </w:pPr>
    </w:p>
    <w:p>
      <w:pPr>
        <w:pStyle w:val="BodyText"/>
        <w:spacing w:before="188"/>
        <w:ind w:left="2700"/>
      </w:pPr>
      <w:r>
        <w:rPr>
          <w:spacing w:val="-1"/>
        </w:rPr>
        <w:t>16</w:t>
      </w:r>
      <w:r>
        <w:t>。2。6.43</w:t>
      </w:r>
      <w:r>
        <w:rPr>
          <w:spacing w:val="-7"/>
        </w:rPr>
        <w:t xml:space="preserve">、空调水系统流量测试记录 </w:t>
      </w:r>
      <w:r>
        <w:t>GD2302056SZ</w:t>
      </w:r>
    </w:p>
    <w:p>
      <w:pPr>
        <w:pStyle w:val="BodyText"/>
        <w:spacing w:before="1"/>
        <w:rPr>
          <w:sz w:val="37"/>
        </w:rPr>
      </w:pPr>
    </w:p>
    <w:p>
      <w:pPr>
        <w:pStyle w:val="BodyText"/>
        <w:ind w:left="2700"/>
      </w:pPr>
      <w:r>
        <w:rPr>
          <w:spacing w:val="-1"/>
        </w:rPr>
        <w:t>16</w:t>
      </w:r>
      <w:r>
        <w:t>。2。6。44、(现场组装）</w:t>
      </w:r>
      <w:r>
        <w:rPr>
          <w:spacing w:val="-6"/>
        </w:rPr>
        <w:t xml:space="preserve">组合式空气调整机组漏风量检测记录 </w:t>
      </w:r>
      <w:r>
        <w:t>GD2302SZ019</w:t>
      </w:r>
    </w:p>
    <w:p>
      <w:pPr>
        <w:pStyle w:val="BodyText"/>
        <w:rPr>
          <w:sz w:val="37"/>
        </w:rPr>
      </w:pPr>
    </w:p>
    <w:p>
      <w:pPr>
        <w:pStyle w:val="ListParagraph"/>
        <w:numPr>
          <w:ilvl w:val="3"/>
          <w:numId w:val="1"/>
        </w:numPr>
        <w:tabs>
          <w:tab w:val="left" w:pos="4322"/>
        </w:tabs>
        <w:spacing w:before="1" w:after="0" w:line="240" w:lineRule="auto"/>
        <w:ind w:left="4321" w:right="0" w:hanging="1622"/>
        <w:jc w:val="left"/>
        <w:rPr>
          <w:sz w:val="36"/>
        </w:rPr>
      </w:pPr>
      <w:r>
        <w:rPr>
          <w:w w:val="95"/>
          <w:sz w:val="36"/>
        </w:rPr>
        <w:t>、高效过滤器泄漏测试记录</w:t>
      </w:r>
      <w:r>
        <w:rPr>
          <w:spacing w:val="225"/>
          <w:sz w:val="36"/>
        </w:rPr>
        <w:t xml:space="preserve"> </w:t>
      </w:r>
      <w:r>
        <w:rPr>
          <w:w w:val="95"/>
          <w:sz w:val="36"/>
        </w:rPr>
        <w:t>GD2302SZ020</w:t>
      </w:r>
    </w:p>
    <w:p>
      <w:pPr>
        <w:pStyle w:val="BodyText"/>
        <w:rPr>
          <w:sz w:val="37"/>
        </w:rPr>
      </w:pPr>
    </w:p>
    <w:p>
      <w:pPr>
        <w:pStyle w:val="ListParagraph"/>
        <w:numPr>
          <w:ilvl w:val="3"/>
          <w:numId w:val="1"/>
        </w:numPr>
        <w:tabs>
          <w:tab w:val="left" w:pos="4322"/>
        </w:tabs>
        <w:spacing w:before="0" w:after="0" w:line="240" w:lineRule="auto"/>
        <w:ind w:left="4321" w:right="0" w:hanging="1622"/>
        <w:jc w:val="left"/>
        <w:rPr>
          <w:sz w:val="36"/>
        </w:rPr>
      </w:pPr>
      <w:r>
        <w:rPr>
          <w:w w:val="95"/>
          <w:sz w:val="36"/>
        </w:rPr>
        <w:t>、空调系统综合效能室内空气参数测试记录</w:t>
      </w:r>
      <w:r>
        <w:rPr>
          <w:spacing w:val="351"/>
          <w:sz w:val="36"/>
        </w:rPr>
        <w:t xml:space="preserve"> </w:t>
      </w:r>
      <w:r>
        <w:rPr>
          <w:w w:val="95"/>
          <w:sz w:val="36"/>
        </w:rPr>
        <w:t>GD2302SZ021</w:t>
      </w:r>
    </w:p>
    <w:p>
      <w:pPr>
        <w:pStyle w:val="BodyText"/>
        <w:spacing w:before="1"/>
        <w:rPr>
          <w:sz w:val="37"/>
        </w:rPr>
      </w:pPr>
    </w:p>
    <w:p>
      <w:pPr>
        <w:pStyle w:val="BodyText"/>
        <w:spacing w:line="487" w:lineRule="auto"/>
        <w:ind w:left="2700" w:right="2705"/>
      </w:pPr>
      <w:r>
        <w:t>16.2.6。47、材料(半成品</w:t>
      </w:r>
      <w:r>
        <w:rPr>
          <w:spacing w:val="-177"/>
        </w:rPr>
        <w:t>）</w:t>
      </w:r>
      <w:r>
        <w:t>、产品合格证（复印件盖供货方公章</w:t>
      </w:r>
      <w:r>
        <w:rPr>
          <w:spacing w:val="-161"/>
        </w:rPr>
        <w:t>）</w:t>
      </w:r>
      <w:r>
        <w:t>、设备出厂合格证原件、工程材料（半成品)检验报告</w:t>
      </w:r>
    </w:p>
    <w:p>
      <w:pPr>
        <w:pStyle w:val="BodyText"/>
        <w:spacing w:line="487" w:lineRule="auto"/>
        <w:ind w:left="2700" w:right="2695"/>
        <w:jc w:val="both"/>
      </w:pPr>
      <w:r>
        <w:t>16.2.6.48、工程检验批质量验收记录表(含 GD2407001～GD2407041；及安装工</w:t>
      </w:r>
      <w:r>
        <w:rPr>
          <w:spacing w:val="-10"/>
        </w:rPr>
        <w:t xml:space="preserve">程中间验收交接记录 </w:t>
      </w:r>
      <w:r>
        <w:rPr>
          <w:spacing w:val="-1"/>
        </w:rPr>
        <w:t>GD2302001</w:t>
      </w:r>
      <w:r>
        <w:rPr>
          <w:spacing w:val="-19"/>
        </w:rPr>
        <w:t xml:space="preserve"> 编号表格另行组卷为 </w:t>
      </w:r>
      <w:r>
        <w:t>C</w:t>
      </w:r>
      <w:r>
        <w:rPr>
          <w:spacing w:val="-22"/>
        </w:rPr>
        <w:t xml:space="preserve"> 类档案归档，由施工单位</w:t>
      </w:r>
      <w:r>
        <w:rPr>
          <w:spacing w:val="-60"/>
        </w:rPr>
        <w:t>保存。</w:t>
      </w:r>
      <w:r>
        <w:t>）</w:t>
      </w:r>
    </w:p>
    <w:p>
      <w:pPr>
        <w:pStyle w:val="BodyText"/>
        <w:spacing w:line="460" w:lineRule="exact"/>
        <w:ind w:left="2700"/>
      </w:pPr>
      <w:r>
        <w:t>16.2。7、竣工图：通风与空调（包括设计修改、变更）竣工图。</w:t>
      </w:r>
    </w:p>
    <w:sectPr>
      <w:pgSz w:w="17860" w:h="25260"/>
      <w:pgMar w:top="1640" w:right="0" w:bottom="280" w:left="0" w:header="1160" w:footer="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 w:name="Garamond">
    <w:altName w:val="Garamond"/>
    <w:charset w:val="00"/>
    <w:family w:val="roman"/>
    <w:pitch w:val="variable"/>
  </w:font>
  <w:font w:name="Arial Narrow">
    <w:altName w:val="Arial Narrow"/>
    <w:charset w:val="00"/>
    <w:family w:val="swiss"/>
    <w:pitch w:val="variable"/>
  </w:font>
  <w:font w:name="黑体">
    <w:altName w:val="黑体"/>
    <w:charset w:val="86"/>
    <w:family w:val="modern"/>
    <w:pitch w:val="fixed"/>
  </w:font>
  <w:font w:name="幼圆">
    <w:altName w:val="幼圆"/>
    <w:charset w:val="86"/>
    <w:family w:val="modern"/>
    <w:pitch w:val="fixed"/>
  </w:font>
  <w:font w:name="Calibri">
    <w:altName w:val="Calibri"/>
    <w:charset w:val="0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33077"/>
    <w:multiLevelType w:val="hybridMultilevel"/>
    <w:tmpl w:val="00000000"/>
    <w:lvl w:ilvl="0">
      <w:start w:val="2"/>
      <w:numFmt w:val="decimal"/>
      <w:lvlText w:val="%1"/>
      <w:lvlJc w:val="left"/>
      <w:pPr>
        <w:ind w:left="1080" w:hanging="360"/>
        <w:jc w:val="left"/>
      </w:pPr>
      <w:rPr>
        <w:rFonts w:ascii="宋体" w:eastAsia="宋体" w:hAnsi="宋体" w:cs="宋体" w:hint="default"/>
        <w:w w:val="100"/>
        <w:sz w:val="36"/>
        <w:szCs w:val="36"/>
      </w:rPr>
    </w:lvl>
    <w:lvl w:ilvl="1">
      <w:start w:val="0"/>
      <w:numFmt w:val="bullet"/>
      <w:lvlText w:val="•"/>
      <w:lvlJc w:val="left"/>
      <w:pPr>
        <w:ind w:left="1802" w:hanging="360"/>
      </w:pPr>
      <w:rPr>
        <w:rFonts w:hint="default"/>
      </w:rPr>
    </w:lvl>
    <w:lvl w:ilvl="2">
      <w:start w:val="0"/>
      <w:numFmt w:val="bullet"/>
      <w:lvlText w:val="•"/>
      <w:lvlJc w:val="left"/>
      <w:pPr>
        <w:ind w:left="2524" w:hanging="360"/>
      </w:pPr>
      <w:rPr>
        <w:rFonts w:hint="default"/>
      </w:rPr>
    </w:lvl>
    <w:lvl w:ilvl="3">
      <w:start w:val="0"/>
      <w:numFmt w:val="bullet"/>
      <w:lvlText w:val="•"/>
      <w:lvlJc w:val="left"/>
      <w:pPr>
        <w:ind w:left="3246" w:hanging="360"/>
      </w:pPr>
      <w:rPr>
        <w:rFonts w:hint="default"/>
      </w:rPr>
    </w:lvl>
    <w:lvl w:ilvl="4">
      <w:start w:val="0"/>
      <w:numFmt w:val="bullet"/>
      <w:lvlText w:val="•"/>
      <w:lvlJc w:val="left"/>
      <w:pPr>
        <w:ind w:left="3968" w:hanging="360"/>
      </w:pPr>
      <w:rPr>
        <w:rFonts w:hint="default"/>
      </w:rPr>
    </w:lvl>
    <w:lvl w:ilvl="5">
      <w:start w:val="0"/>
      <w:numFmt w:val="bullet"/>
      <w:lvlText w:val="•"/>
      <w:lvlJc w:val="left"/>
      <w:pPr>
        <w:ind w:left="4690" w:hanging="360"/>
      </w:pPr>
      <w:rPr>
        <w:rFonts w:hint="default"/>
      </w:rPr>
    </w:lvl>
    <w:lvl w:ilvl="6">
      <w:start w:val="0"/>
      <w:numFmt w:val="bullet"/>
      <w:lvlText w:val="•"/>
      <w:lvlJc w:val="left"/>
      <w:pPr>
        <w:ind w:left="5412" w:hanging="360"/>
      </w:pPr>
      <w:rPr>
        <w:rFonts w:hint="default"/>
      </w:rPr>
    </w:lvl>
    <w:lvl w:ilvl="7">
      <w:start w:val="0"/>
      <w:numFmt w:val="bullet"/>
      <w:lvlText w:val="•"/>
      <w:lvlJc w:val="left"/>
      <w:pPr>
        <w:ind w:left="6134" w:hanging="360"/>
      </w:pPr>
      <w:rPr>
        <w:rFonts w:hint="default"/>
      </w:rPr>
    </w:lvl>
    <w:lvl w:ilvl="8">
      <w:start w:val="0"/>
      <w:numFmt w:val="bullet"/>
      <w:lvlText w:val="•"/>
      <w:lvlJc w:val="left"/>
      <w:pPr>
        <w:ind w:left="6856" w:hanging="360"/>
      </w:pPr>
      <w:rPr>
        <w:rFonts w:hint="default"/>
      </w:rPr>
    </w:lvl>
  </w:abstractNum>
  <w:abstractNum w:abstractNumId="1">
    <w:nsid w:val="0DE099D8"/>
    <w:multiLevelType w:val="hybridMultilevel"/>
    <w:tmpl w:val="00000000"/>
    <w:lvl w:ilvl="0">
      <w:start w:val="9"/>
      <w:numFmt w:val="decimal"/>
      <w:lvlText w:val="%1"/>
      <w:lvlJc w:val="left"/>
      <w:pPr>
        <w:ind w:left="3391" w:hanging="637"/>
        <w:jc w:val="left"/>
      </w:pPr>
      <w:rPr>
        <w:rFonts w:hint="default"/>
      </w:rPr>
    </w:lvl>
    <w:lvl w:ilvl="1">
      <w:start w:val="1"/>
      <w:numFmt w:val="decimal"/>
      <w:lvlText w:val="%1.%2"/>
      <w:lvlJc w:val="left"/>
      <w:pPr>
        <w:ind w:left="3391" w:hanging="637"/>
        <w:jc w:val="left"/>
      </w:pPr>
      <w:rPr>
        <w:rFonts w:ascii="宋体" w:eastAsia="宋体" w:hAnsi="宋体" w:cs="宋体" w:hint="default"/>
        <w:b/>
        <w:bCs/>
        <w:w w:val="99"/>
        <w:sz w:val="36"/>
        <w:szCs w:val="36"/>
      </w:rPr>
    </w:lvl>
    <w:lvl w:ilvl="2">
      <w:start w:val="0"/>
      <w:numFmt w:val="bullet"/>
      <w:lvlText w:val="•"/>
      <w:lvlJc w:val="left"/>
      <w:pPr>
        <w:ind w:left="6291" w:hanging="637"/>
      </w:pPr>
      <w:rPr>
        <w:rFonts w:hint="default"/>
      </w:rPr>
    </w:lvl>
    <w:lvl w:ilvl="3">
      <w:start w:val="0"/>
      <w:numFmt w:val="bullet"/>
      <w:lvlText w:val="•"/>
      <w:lvlJc w:val="left"/>
      <w:pPr>
        <w:ind w:left="7737" w:hanging="637"/>
      </w:pPr>
      <w:rPr>
        <w:rFonts w:hint="default"/>
      </w:rPr>
    </w:lvl>
    <w:lvl w:ilvl="4">
      <w:start w:val="0"/>
      <w:numFmt w:val="bullet"/>
      <w:lvlText w:val="•"/>
      <w:lvlJc w:val="left"/>
      <w:pPr>
        <w:ind w:left="9183" w:hanging="637"/>
      </w:pPr>
      <w:rPr>
        <w:rFonts w:hint="default"/>
      </w:rPr>
    </w:lvl>
    <w:lvl w:ilvl="5">
      <w:start w:val="0"/>
      <w:numFmt w:val="bullet"/>
      <w:lvlText w:val="•"/>
      <w:lvlJc w:val="left"/>
      <w:pPr>
        <w:ind w:left="10629" w:hanging="637"/>
      </w:pPr>
      <w:rPr>
        <w:rFonts w:hint="default"/>
      </w:rPr>
    </w:lvl>
    <w:lvl w:ilvl="6">
      <w:start w:val="0"/>
      <w:numFmt w:val="bullet"/>
      <w:lvlText w:val="•"/>
      <w:lvlJc w:val="left"/>
      <w:pPr>
        <w:ind w:left="12075" w:hanging="637"/>
      </w:pPr>
      <w:rPr>
        <w:rFonts w:hint="default"/>
      </w:rPr>
    </w:lvl>
    <w:lvl w:ilvl="7">
      <w:start w:val="0"/>
      <w:numFmt w:val="bullet"/>
      <w:lvlText w:val="•"/>
      <w:lvlJc w:val="left"/>
      <w:pPr>
        <w:ind w:left="13521" w:hanging="637"/>
      </w:pPr>
      <w:rPr>
        <w:rFonts w:hint="default"/>
      </w:rPr>
    </w:lvl>
    <w:lvl w:ilvl="8">
      <w:start w:val="0"/>
      <w:numFmt w:val="bullet"/>
      <w:lvlText w:val="•"/>
      <w:lvlJc w:val="left"/>
      <w:pPr>
        <w:ind w:left="14967" w:hanging="637"/>
      </w:pPr>
      <w:rPr>
        <w:rFonts w:hint="default"/>
      </w:rPr>
    </w:lvl>
  </w:abstractNum>
  <w:abstractNum w:abstractNumId="2">
    <w:nsid w:val="128422AA"/>
    <w:multiLevelType w:val="hybridMultilevel"/>
    <w:tmpl w:val="00000000"/>
    <w:lvl w:ilvl="0">
      <w:start w:val="16"/>
      <w:numFmt w:val="decimal"/>
      <w:lvlText w:val="%1"/>
      <w:lvlJc w:val="left"/>
      <w:pPr>
        <w:ind w:left="3517" w:hanging="817"/>
        <w:jc w:val="left"/>
      </w:pPr>
      <w:rPr>
        <w:rFonts w:hint="default"/>
      </w:rPr>
    </w:lvl>
    <w:lvl w:ilvl="1">
      <w:start w:val="1"/>
      <w:numFmt w:val="decimal"/>
      <w:lvlText w:val="%1.%2"/>
      <w:lvlJc w:val="left"/>
      <w:pPr>
        <w:ind w:left="3517" w:hanging="817"/>
        <w:jc w:val="left"/>
      </w:pPr>
      <w:rPr>
        <w:rFonts w:hint="default"/>
        <w:b/>
        <w:bCs/>
        <w:w w:val="99"/>
      </w:rPr>
    </w:lvl>
    <w:lvl w:ilvl="2">
      <w:start w:val="0"/>
      <w:numFmt w:val="bullet"/>
      <w:lvlText w:val="•"/>
      <w:lvlJc w:val="left"/>
      <w:pPr>
        <w:ind w:left="6387" w:hanging="817"/>
      </w:pPr>
      <w:rPr>
        <w:rFonts w:hint="default"/>
      </w:rPr>
    </w:lvl>
    <w:lvl w:ilvl="3">
      <w:start w:val="0"/>
      <w:numFmt w:val="bullet"/>
      <w:lvlText w:val="•"/>
      <w:lvlJc w:val="left"/>
      <w:pPr>
        <w:ind w:left="7821" w:hanging="817"/>
      </w:pPr>
      <w:rPr>
        <w:rFonts w:hint="default"/>
      </w:rPr>
    </w:lvl>
    <w:lvl w:ilvl="4">
      <w:start w:val="0"/>
      <w:numFmt w:val="bullet"/>
      <w:lvlText w:val="•"/>
      <w:lvlJc w:val="left"/>
      <w:pPr>
        <w:ind w:left="9255" w:hanging="817"/>
      </w:pPr>
      <w:rPr>
        <w:rFonts w:hint="default"/>
      </w:rPr>
    </w:lvl>
    <w:lvl w:ilvl="5">
      <w:start w:val="0"/>
      <w:numFmt w:val="bullet"/>
      <w:lvlText w:val="•"/>
      <w:lvlJc w:val="left"/>
      <w:pPr>
        <w:ind w:left="10689" w:hanging="817"/>
      </w:pPr>
      <w:rPr>
        <w:rFonts w:hint="default"/>
      </w:rPr>
    </w:lvl>
    <w:lvl w:ilvl="6">
      <w:start w:val="0"/>
      <w:numFmt w:val="bullet"/>
      <w:lvlText w:val="•"/>
      <w:lvlJc w:val="left"/>
      <w:pPr>
        <w:ind w:left="12123" w:hanging="817"/>
      </w:pPr>
      <w:rPr>
        <w:rFonts w:hint="default"/>
      </w:rPr>
    </w:lvl>
    <w:lvl w:ilvl="7">
      <w:start w:val="0"/>
      <w:numFmt w:val="bullet"/>
      <w:lvlText w:val="•"/>
      <w:lvlJc w:val="left"/>
      <w:pPr>
        <w:ind w:left="13557" w:hanging="817"/>
      </w:pPr>
      <w:rPr>
        <w:rFonts w:hint="default"/>
      </w:rPr>
    </w:lvl>
    <w:lvl w:ilvl="8">
      <w:start w:val="0"/>
      <w:numFmt w:val="bullet"/>
      <w:lvlText w:val="•"/>
      <w:lvlJc w:val="left"/>
      <w:pPr>
        <w:ind w:left="14991" w:hanging="817"/>
      </w:pPr>
      <w:rPr>
        <w:rFonts w:hint="default"/>
      </w:rPr>
    </w:lvl>
  </w:abstractNum>
  <w:abstractNum w:abstractNumId="3">
    <w:nsid w:val="251E58C1"/>
    <w:multiLevelType w:val="hybridMultilevel"/>
    <w:tmpl w:val="00000000"/>
    <w:lvl w:ilvl="0">
      <w:start w:val="16"/>
      <w:numFmt w:val="decimal"/>
      <w:lvlText w:val="%1"/>
      <w:lvlJc w:val="left"/>
      <w:pPr>
        <w:ind w:left="4321" w:hanging="1621"/>
        <w:jc w:val="left"/>
      </w:pPr>
      <w:rPr>
        <w:rFonts w:hint="default"/>
      </w:rPr>
    </w:lvl>
    <w:lvl w:ilvl="1">
      <w:start w:val="2"/>
      <w:numFmt w:val="decimal"/>
      <w:lvlText w:val="%1.%2"/>
      <w:lvlJc w:val="left"/>
      <w:pPr>
        <w:ind w:left="4321" w:hanging="1621"/>
        <w:jc w:val="left"/>
      </w:pPr>
      <w:rPr>
        <w:rFonts w:hint="default"/>
      </w:rPr>
    </w:lvl>
    <w:lvl w:ilvl="2">
      <w:start w:val="6"/>
      <w:numFmt w:val="decimal"/>
      <w:lvlText w:val="%1.%2.%3"/>
      <w:lvlJc w:val="left"/>
      <w:pPr>
        <w:ind w:left="4321" w:hanging="1621"/>
        <w:jc w:val="left"/>
      </w:pPr>
      <w:rPr>
        <w:rFonts w:hint="default"/>
      </w:rPr>
    </w:lvl>
    <w:lvl w:ilvl="3">
      <w:start w:val="45"/>
      <w:numFmt w:val="decimal"/>
      <w:lvlText w:val="%1.%2.%3.%4"/>
      <w:lvlJc w:val="left"/>
      <w:pPr>
        <w:ind w:left="4321" w:hanging="1621"/>
        <w:jc w:val="left"/>
      </w:pPr>
      <w:rPr>
        <w:rFonts w:ascii="宋体" w:eastAsia="宋体" w:hAnsi="宋体" w:cs="宋体" w:hint="default"/>
        <w:spacing w:val="-1"/>
        <w:w w:val="100"/>
        <w:sz w:val="34"/>
        <w:szCs w:val="34"/>
      </w:rPr>
    </w:lvl>
    <w:lvl w:ilvl="4">
      <w:start w:val="0"/>
      <w:numFmt w:val="bullet"/>
      <w:lvlText w:val="•"/>
      <w:lvlJc w:val="left"/>
      <w:pPr>
        <w:ind w:left="9735" w:hanging="1621"/>
      </w:pPr>
      <w:rPr>
        <w:rFonts w:hint="default"/>
      </w:rPr>
    </w:lvl>
    <w:lvl w:ilvl="5">
      <w:start w:val="0"/>
      <w:numFmt w:val="bullet"/>
      <w:lvlText w:val="•"/>
      <w:lvlJc w:val="left"/>
      <w:pPr>
        <w:ind w:left="11089" w:hanging="1621"/>
      </w:pPr>
      <w:rPr>
        <w:rFonts w:hint="default"/>
      </w:rPr>
    </w:lvl>
    <w:lvl w:ilvl="6">
      <w:start w:val="0"/>
      <w:numFmt w:val="bullet"/>
      <w:lvlText w:val="•"/>
      <w:lvlJc w:val="left"/>
      <w:pPr>
        <w:ind w:left="12443" w:hanging="1621"/>
      </w:pPr>
      <w:rPr>
        <w:rFonts w:hint="default"/>
      </w:rPr>
    </w:lvl>
    <w:lvl w:ilvl="7">
      <w:start w:val="0"/>
      <w:numFmt w:val="bullet"/>
      <w:lvlText w:val="•"/>
      <w:lvlJc w:val="left"/>
      <w:pPr>
        <w:ind w:left="13797" w:hanging="1621"/>
      </w:pPr>
      <w:rPr>
        <w:rFonts w:hint="default"/>
      </w:rPr>
    </w:lvl>
    <w:lvl w:ilvl="8">
      <w:start w:val="0"/>
      <w:numFmt w:val="bullet"/>
      <w:lvlText w:val="•"/>
      <w:lvlJc w:val="left"/>
      <w:pPr>
        <w:ind w:left="15151" w:hanging="1621"/>
      </w:pPr>
      <w:rPr>
        <w:rFonts w:hint="default"/>
      </w:rPr>
    </w:lvl>
  </w:abstractNum>
  <w:abstractNum w:abstractNumId="4">
    <w:nsid w:val="2AA4455A"/>
    <w:multiLevelType w:val="hybridMultilevel"/>
    <w:tmpl w:val="00000000"/>
    <w:lvl w:ilvl="0">
      <w:start w:val="1"/>
      <w:numFmt w:val="decimal"/>
      <w:lvlText w:val="%1"/>
      <w:lvlJc w:val="left"/>
      <w:pPr>
        <w:ind w:left="3247" w:hanging="547"/>
        <w:jc w:val="left"/>
      </w:pPr>
      <w:rPr>
        <w:rFonts w:hint="default"/>
      </w:rPr>
    </w:lvl>
    <w:lvl w:ilvl="1">
      <w:start w:val="2"/>
      <w:numFmt w:val="decimal"/>
      <w:lvlText w:val="%1.%2"/>
      <w:lvlJc w:val="left"/>
      <w:pPr>
        <w:ind w:left="3247" w:hanging="547"/>
        <w:jc w:val="left"/>
      </w:pPr>
      <w:rPr>
        <w:rFonts w:hint="default"/>
        <w:b/>
        <w:bCs/>
        <w:w w:val="99"/>
      </w:rPr>
    </w:lvl>
    <w:lvl w:ilvl="2">
      <w:start w:val="0"/>
      <w:numFmt w:val="bullet"/>
      <w:lvlText w:val="•"/>
      <w:lvlJc w:val="left"/>
      <w:pPr>
        <w:ind w:left="6163" w:hanging="547"/>
      </w:pPr>
      <w:rPr>
        <w:rFonts w:hint="default"/>
      </w:rPr>
    </w:lvl>
    <w:lvl w:ilvl="3">
      <w:start w:val="0"/>
      <w:numFmt w:val="bullet"/>
      <w:lvlText w:val="•"/>
      <w:lvlJc w:val="left"/>
      <w:pPr>
        <w:ind w:left="7625" w:hanging="547"/>
      </w:pPr>
      <w:rPr>
        <w:rFonts w:hint="default"/>
      </w:rPr>
    </w:lvl>
    <w:lvl w:ilvl="4">
      <w:start w:val="0"/>
      <w:numFmt w:val="bullet"/>
      <w:lvlText w:val="•"/>
      <w:lvlJc w:val="left"/>
      <w:pPr>
        <w:ind w:left="9087" w:hanging="547"/>
      </w:pPr>
      <w:rPr>
        <w:rFonts w:hint="default"/>
      </w:rPr>
    </w:lvl>
    <w:lvl w:ilvl="5">
      <w:start w:val="0"/>
      <w:numFmt w:val="bullet"/>
      <w:lvlText w:val="•"/>
      <w:lvlJc w:val="left"/>
      <w:pPr>
        <w:ind w:left="10549" w:hanging="547"/>
      </w:pPr>
      <w:rPr>
        <w:rFonts w:hint="default"/>
      </w:rPr>
    </w:lvl>
    <w:lvl w:ilvl="6">
      <w:start w:val="0"/>
      <w:numFmt w:val="bullet"/>
      <w:lvlText w:val="•"/>
      <w:lvlJc w:val="left"/>
      <w:pPr>
        <w:ind w:left="12011" w:hanging="547"/>
      </w:pPr>
      <w:rPr>
        <w:rFonts w:hint="default"/>
      </w:rPr>
    </w:lvl>
    <w:lvl w:ilvl="7">
      <w:start w:val="0"/>
      <w:numFmt w:val="bullet"/>
      <w:lvlText w:val="•"/>
      <w:lvlJc w:val="left"/>
      <w:pPr>
        <w:ind w:left="13473" w:hanging="547"/>
      </w:pPr>
      <w:rPr>
        <w:rFonts w:hint="default"/>
      </w:rPr>
    </w:lvl>
    <w:lvl w:ilvl="8">
      <w:start w:val="0"/>
      <w:numFmt w:val="bullet"/>
      <w:lvlText w:val="•"/>
      <w:lvlJc w:val="left"/>
      <w:pPr>
        <w:ind w:left="14935" w:hanging="547"/>
      </w:pPr>
      <w:rPr>
        <w:rFonts w:hint="default"/>
      </w:rPr>
    </w:lvl>
  </w:abstractNum>
  <w:abstractNum w:abstractNumId="5">
    <w:nsid w:val="2DFBD350"/>
    <w:multiLevelType w:val="hybridMultilevel"/>
    <w:tmpl w:val="00000000"/>
    <w:lvl w:ilvl="0">
      <w:start w:val="11"/>
      <w:numFmt w:val="decimal"/>
      <w:lvlText w:val="%1"/>
      <w:lvlJc w:val="left"/>
      <w:pPr>
        <w:ind w:left="2700" w:hanging="727"/>
        <w:jc w:val="left"/>
      </w:pPr>
      <w:rPr>
        <w:rFonts w:hint="default"/>
      </w:rPr>
    </w:lvl>
    <w:lvl w:ilvl="1">
      <w:start w:val="3"/>
      <w:numFmt w:val="decimal"/>
      <w:lvlText w:val="%1.%2"/>
      <w:lvlJc w:val="left"/>
      <w:pPr>
        <w:ind w:left="2700" w:hanging="727"/>
        <w:jc w:val="left"/>
      </w:pPr>
      <w:rPr>
        <w:rFonts w:ascii="宋体" w:eastAsia="宋体" w:hAnsi="宋体" w:cs="宋体" w:hint="default"/>
        <w:w w:val="100"/>
        <w:sz w:val="34"/>
        <w:szCs w:val="34"/>
      </w:rPr>
    </w:lvl>
    <w:lvl w:ilvl="2">
      <w:start w:val="0"/>
      <w:numFmt w:val="bullet"/>
      <w:lvlText w:val="•"/>
      <w:lvlJc w:val="left"/>
      <w:pPr>
        <w:ind w:left="5731" w:hanging="727"/>
      </w:pPr>
      <w:rPr>
        <w:rFonts w:hint="default"/>
      </w:rPr>
    </w:lvl>
    <w:lvl w:ilvl="3">
      <w:start w:val="0"/>
      <w:numFmt w:val="bullet"/>
      <w:lvlText w:val="•"/>
      <w:lvlJc w:val="left"/>
      <w:pPr>
        <w:ind w:left="7247" w:hanging="727"/>
      </w:pPr>
      <w:rPr>
        <w:rFonts w:hint="default"/>
      </w:rPr>
    </w:lvl>
    <w:lvl w:ilvl="4">
      <w:start w:val="0"/>
      <w:numFmt w:val="bullet"/>
      <w:lvlText w:val="•"/>
      <w:lvlJc w:val="left"/>
      <w:pPr>
        <w:ind w:left="8763" w:hanging="727"/>
      </w:pPr>
      <w:rPr>
        <w:rFonts w:hint="default"/>
      </w:rPr>
    </w:lvl>
    <w:lvl w:ilvl="5">
      <w:start w:val="0"/>
      <w:numFmt w:val="bullet"/>
      <w:lvlText w:val="•"/>
      <w:lvlJc w:val="left"/>
      <w:pPr>
        <w:ind w:left="10279" w:hanging="727"/>
      </w:pPr>
      <w:rPr>
        <w:rFonts w:hint="default"/>
      </w:rPr>
    </w:lvl>
    <w:lvl w:ilvl="6">
      <w:start w:val="0"/>
      <w:numFmt w:val="bullet"/>
      <w:lvlText w:val="•"/>
      <w:lvlJc w:val="left"/>
      <w:pPr>
        <w:ind w:left="11795" w:hanging="727"/>
      </w:pPr>
      <w:rPr>
        <w:rFonts w:hint="default"/>
      </w:rPr>
    </w:lvl>
    <w:lvl w:ilvl="7">
      <w:start w:val="0"/>
      <w:numFmt w:val="bullet"/>
      <w:lvlText w:val="•"/>
      <w:lvlJc w:val="left"/>
      <w:pPr>
        <w:ind w:left="13311" w:hanging="727"/>
      </w:pPr>
      <w:rPr>
        <w:rFonts w:hint="default"/>
      </w:rPr>
    </w:lvl>
    <w:lvl w:ilvl="8">
      <w:start w:val="0"/>
      <w:numFmt w:val="bullet"/>
      <w:lvlText w:val="•"/>
      <w:lvlJc w:val="left"/>
      <w:pPr>
        <w:ind w:left="14827" w:hanging="727"/>
      </w:pPr>
      <w:rPr>
        <w:rFonts w:hint="default"/>
      </w:rPr>
    </w:lvl>
  </w:abstractNum>
  <w:abstractNum w:abstractNumId="6">
    <w:nsid w:val="3D0EDC8C"/>
    <w:multiLevelType w:val="hybridMultilevel"/>
    <w:tmpl w:val="00000000"/>
    <w:lvl w:ilvl="0">
      <w:start w:val="4"/>
      <w:numFmt w:val="decimal"/>
      <w:lvlText w:val="%1"/>
      <w:lvlJc w:val="left"/>
      <w:pPr>
        <w:ind w:left="3334" w:hanging="634"/>
        <w:jc w:val="left"/>
      </w:pPr>
      <w:rPr>
        <w:rFonts w:hint="default"/>
      </w:rPr>
    </w:lvl>
    <w:lvl w:ilvl="1">
      <w:start w:val="6"/>
      <w:numFmt w:val="decimal"/>
      <w:lvlText w:val="%1.%2"/>
      <w:lvlJc w:val="left"/>
      <w:pPr>
        <w:ind w:left="3334" w:hanging="634"/>
        <w:jc w:val="left"/>
      </w:pPr>
      <w:rPr>
        <w:rFonts w:ascii="Arial Narrow" w:eastAsia="Arial Narrow" w:hAnsi="Arial Narrow" w:cs="Arial Narrow" w:hint="default"/>
        <w:w w:val="109"/>
        <w:sz w:val="42"/>
        <w:szCs w:val="42"/>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7">
    <w:nsid w:val="41880529"/>
    <w:multiLevelType w:val="hybridMultilevel"/>
    <w:tmpl w:val="00000000"/>
    <w:lvl w:ilvl="0">
      <w:start w:val="11"/>
      <w:numFmt w:val="decimal"/>
      <w:lvlText w:val="%1"/>
      <w:lvlJc w:val="left"/>
      <w:pPr>
        <w:ind w:left="3421" w:hanging="721"/>
        <w:jc w:val="left"/>
      </w:pPr>
      <w:rPr>
        <w:rFonts w:hint="default"/>
      </w:rPr>
    </w:lvl>
    <w:lvl w:ilvl="1">
      <w:start w:val="2"/>
      <w:numFmt w:val="decimal"/>
      <w:lvlText w:val="%1.%2"/>
      <w:lvlJc w:val="left"/>
      <w:pPr>
        <w:ind w:left="3421" w:hanging="721"/>
        <w:jc w:val="left"/>
      </w:pPr>
      <w:rPr>
        <w:rFonts w:hint="default"/>
        <w:spacing w:val="-1"/>
        <w:w w:val="100"/>
      </w:rPr>
    </w:lvl>
    <w:lvl w:ilvl="2">
      <w:start w:val="1"/>
      <w:numFmt w:val="decimal"/>
      <w:lvlText w:val="%1.%2.%3"/>
      <w:lvlJc w:val="left"/>
      <w:pPr>
        <w:ind w:left="2700" w:hanging="1081"/>
        <w:jc w:val="left"/>
      </w:pPr>
      <w:rPr>
        <w:rFonts w:ascii="宋体" w:eastAsia="宋体" w:hAnsi="宋体" w:cs="宋体" w:hint="default"/>
        <w:spacing w:val="-1"/>
        <w:w w:val="100"/>
        <w:sz w:val="34"/>
        <w:szCs w:val="34"/>
      </w:rPr>
    </w:lvl>
    <w:lvl w:ilvl="3">
      <w:start w:val="0"/>
      <w:numFmt w:val="bullet"/>
      <w:lvlText w:val="•"/>
      <w:lvlJc w:val="left"/>
      <w:pPr>
        <w:ind w:left="6628" w:hanging="1081"/>
      </w:pPr>
      <w:rPr>
        <w:rFonts w:hint="default"/>
      </w:rPr>
    </w:lvl>
    <w:lvl w:ilvl="4">
      <w:start w:val="0"/>
      <w:numFmt w:val="bullet"/>
      <w:lvlText w:val="•"/>
      <w:lvlJc w:val="left"/>
      <w:pPr>
        <w:ind w:left="8233" w:hanging="1081"/>
      </w:pPr>
      <w:rPr>
        <w:rFonts w:hint="default"/>
      </w:rPr>
    </w:lvl>
    <w:lvl w:ilvl="5">
      <w:start w:val="0"/>
      <w:numFmt w:val="bullet"/>
      <w:lvlText w:val="•"/>
      <w:lvlJc w:val="left"/>
      <w:pPr>
        <w:ind w:left="9837" w:hanging="1081"/>
      </w:pPr>
      <w:rPr>
        <w:rFonts w:hint="default"/>
      </w:rPr>
    </w:lvl>
    <w:lvl w:ilvl="6">
      <w:start w:val="0"/>
      <w:numFmt w:val="bullet"/>
      <w:lvlText w:val="•"/>
      <w:lvlJc w:val="left"/>
      <w:pPr>
        <w:ind w:left="11442" w:hanging="1081"/>
      </w:pPr>
      <w:rPr>
        <w:rFonts w:hint="default"/>
      </w:rPr>
    </w:lvl>
    <w:lvl w:ilvl="7">
      <w:start w:val="0"/>
      <w:numFmt w:val="bullet"/>
      <w:lvlText w:val="•"/>
      <w:lvlJc w:val="left"/>
      <w:pPr>
        <w:ind w:left="13046" w:hanging="1081"/>
      </w:pPr>
      <w:rPr>
        <w:rFonts w:hint="default"/>
      </w:rPr>
    </w:lvl>
    <w:lvl w:ilvl="8">
      <w:start w:val="0"/>
      <w:numFmt w:val="bullet"/>
      <w:lvlText w:val="•"/>
      <w:lvlJc w:val="left"/>
      <w:pPr>
        <w:ind w:left="14650" w:hanging="1081"/>
      </w:pPr>
      <w:rPr>
        <w:rFonts w:hint="default"/>
      </w:rPr>
    </w:lvl>
  </w:abstractNum>
  <w:abstractNum w:abstractNumId="8">
    <w:nsid w:val="42C8402B"/>
    <w:multiLevelType w:val="hybridMultilevel"/>
    <w:tmpl w:val="00000000"/>
    <w:lvl w:ilvl="0">
      <w:start w:val="4"/>
      <w:numFmt w:val="decimal"/>
      <w:lvlText w:val="%1"/>
      <w:lvlJc w:val="left"/>
      <w:pPr>
        <w:ind w:left="3247" w:hanging="547"/>
        <w:jc w:val="left"/>
      </w:pPr>
      <w:rPr>
        <w:rFonts w:hint="default"/>
      </w:rPr>
    </w:lvl>
    <w:lvl w:ilvl="1">
      <w:start w:val="1"/>
      <w:numFmt w:val="decimal"/>
      <w:lvlText w:val="%1.%2"/>
      <w:lvlJc w:val="left"/>
      <w:pPr>
        <w:ind w:left="3247" w:hanging="547"/>
        <w:jc w:val="left"/>
      </w:pPr>
      <w:rPr>
        <w:rFonts w:ascii="宋体" w:eastAsia="宋体" w:hAnsi="宋体" w:cs="宋体" w:hint="default"/>
        <w:b/>
        <w:bCs/>
        <w:w w:val="99"/>
        <w:sz w:val="34"/>
        <w:szCs w:val="34"/>
      </w:rPr>
    </w:lvl>
    <w:lvl w:ilvl="2">
      <w:start w:val="0"/>
      <w:numFmt w:val="bullet"/>
      <w:lvlText w:val="•"/>
      <w:lvlJc w:val="left"/>
      <w:pPr>
        <w:ind w:left="6163" w:hanging="547"/>
      </w:pPr>
      <w:rPr>
        <w:rFonts w:hint="default"/>
      </w:rPr>
    </w:lvl>
    <w:lvl w:ilvl="3">
      <w:start w:val="0"/>
      <w:numFmt w:val="bullet"/>
      <w:lvlText w:val="•"/>
      <w:lvlJc w:val="left"/>
      <w:pPr>
        <w:ind w:left="7625" w:hanging="547"/>
      </w:pPr>
      <w:rPr>
        <w:rFonts w:hint="default"/>
      </w:rPr>
    </w:lvl>
    <w:lvl w:ilvl="4">
      <w:start w:val="0"/>
      <w:numFmt w:val="bullet"/>
      <w:lvlText w:val="•"/>
      <w:lvlJc w:val="left"/>
      <w:pPr>
        <w:ind w:left="9087" w:hanging="547"/>
      </w:pPr>
      <w:rPr>
        <w:rFonts w:hint="default"/>
      </w:rPr>
    </w:lvl>
    <w:lvl w:ilvl="5">
      <w:start w:val="0"/>
      <w:numFmt w:val="bullet"/>
      <w:lvlText w:val="•"/>
      <w:lvlJc w:val="left"/>
      <w:pPr>
        <w:ind w:left="10549" w:hanging="547"/>
      </w:pPr>
      <w:rPr>
        <w:rFonts w:hint="default"/>
      </w:rPr>
    </w:lvl>
    <w:lvl w:ilvl="6">
      <w:start w:val="0"/>
      <w:numFmt w:val="bullet"/>
      <w:lvlText w:val="•"/>
      <w:lvlJc w:val="left"/>
      <w:pPr>
        <w:ind w:left="12011" w:hanging="547"/>
      </w:pPr>
      <w:rPr>
        <w:rFonts w:hint="default"/>
      </w:rPr>
    </w:lvl>
    <w:lvl w:ilvl="7">
      <w:start w:val="0"/>
      <w:numFmt w:val="bullet"/>
      <w:lvlText w:val="•"/>
      <w:lvlJc w:val="left"/>
      <w:pPr>
        <w:ind w:left="13473" w:hanging="547"/>
      </w:pPr>
      <w:rPr>
        <w:rFonts w:hint="default"/>
      </w:rPr>
    </w:lvl>
    <w:lvl w:ilvl="8">
      <w:start w:val="0"/>
      <w:numFmt w:val="bullet"/>
      <w:lvlText w:val="•"/>
      <w:lvlJc w:val="left"/>
      <w:pPr>
        <w:ind w:left="14935" w:hanging="547"/>
      </w:pPr>
      <w:rPr>
        <w:rFonts w:hint="default"/>
      </w:rPr>
    </w:lvl>
  </w:abstractNum>
  <w:abstractNum w:abstractNumId="9">
    <w:nsid w:val="5C221AA0"/>
    <w:multiLevelType w:val="hybridMultilevel"/>
    <w:tmpl w:val="00000000"/>
    <w:lvl w:ilvl="0">
      <w:start w:val="3"/>
      <w:numFmt w:val="decimal"/>
      <w:lvlText w:val="%1"/>
      <w:lvlJc w:val="left"/>
      <w:pPr>
        <w:ind w:left="3247" w:hanging="547"/>
        <w:jc w:val="left"/>
      </w:pPr>
      <w:rPr>
        <w:rFonts w:hint="default"/>
      </w:rPr>
    </w:lvl>
    <w:lvl w:ilvl="1">
      <w:start w:val="1"/>
      <w:numFmt w:val="decimal"/>
      <w:lvlText w:val="%1.%2"/>
      <w:lvlJc w:val="left"/>
      <w:pPr>
        <w:ind w:left="3247" w:hanging="547"/>
        <w:jc w:val="left"/>
      </w:pPr>
      <w:rPr>
        <w:rFonts w:hint="default"/>
        <w:b/>
        <w:bCs/>
        <w:w w:val="99"/>
      </w:rPr>
    </w:lvl>
    <w:lvl w:ilvl="2">
      <w:start w:val="0"/>
      <w:numFmt w:val="bullet"/>
      <w:lvlText w:val="•"/>
      <w:lvlJc w:val="left"/>
      <w:pPr>
        <w:ind w:left="6163" w:hanging="547"/>
      </w:pPr>
      <w:rPr>
        <w:rFonts w:hint="default"/>
      </w:rPr>
    </w:lvl>
    <w:lvl w:ilvl="3">
      <w:start w:val="0"/>
      <w:numFmt w:val="bullet"/>
      <w:lvlText w:val="•"/>
      <w:lvlJc w:val="left"/>
      <w:pPr>
        <w:ind w:left="7625" w:hanging="547"/>
      </w:pPr>
      <w:rPr>
        <w:rFonts w:hint="default"/>
      </w:rPr>
    </w:lvl>
    <w:lvl w:ilvl="4">
      <w:start w:val="0"/>
      <w:numFmt w:val="bullet"/>
      <w:lvlText w:val="•"/>
      <w:lvlJc w:val="left"/>
      <w:pPr>
        <w:ind w:left="9087" w:hanging="547"/>
      </w:pPr>
      <w:rPr>
        <w:rFonts w:hint="default"/>
      </w:rPr>
    </w:lvl>
    <w:lvl w:ilvl="5">
      <w:start w:val="0"/>
      <w:numFmt w:val="bullet"/>
      <w:lvlText w:val="•"/>
      <w:lvlJc w:val="left"/>
      <w:pPr>
        <w:ind w:left="10549" w:hanging="547"/>
      </w:pPr>
      <w:rPr>
        <w:rFonts w:hint="default"/>
      </w:rPr>
    </w:lvl>
    <w:lvl w:ilvl="6">
      <w:start w:val="0"/>
      <w:numFmt w:val="bullet"/>
      <w:lvlText w:val="•"/>
      <w:lvlJc w:val="left"/>
      <w:pPr>
        <w:ind w:left="12011" w:hanging="547"/>
      </w:pPr>
      <w:rPr>
        <w:rFonts w:hint="default"/>
      </w:rPr>
    </w:lvl>
    <w:lvl w:ilvl="7">
      <w:start w:val="0"/>
      <w:numFmt w:val="bullet"/>
      <w:lvlText w:val="•"/>
      <w:lvlJc w:val="left"/>
      <w:pPr>
        <w:ind w:left="13473" w:hanging="547"/>
      </w:pPr>
      <w:rPr>
        <w:rFonts w:hint="default"/>
      </w:rPr>
    </w:lvl>
    <w:lvl w:ilvl="8">
      <w:start w:val="0"/>
      <w:numFmt w:val="bullet"/>
      <w:lvlText w:val="•"/>
      <w:lvlJc w:val="left"/>
      <w:pPr>
        <w:ind w:left="14935" w:hanging="547"/>
      </w:pPr>
      <w:rPr>
        <w:rFonts w:hint="default"/>
      </w:rPr>
    </w:lvl>
  </w:abstractNum>
  <w:abstractNum w:abstractNumId="10">
    <w:nsid w:val="5EAA5686"/>
    <w:multiLevelType w:val="hybridMultilevel"/>
    <w:tmpl w:val="00000000"/>
    <w:lvl w:ilvl="0">
      <w:start w:val="10"/>
      <w:numFmt w:val="decimal"/>
      <w:lvlText w:val="%1"/>
      <w:lvlJc w:val="left"/>
      <w:pPr>
        <w:ind w:left="2700" w:hanging="954"/>
        <w:jc w:val="left"/>
      </w:pPr>
      <w:rPr>
        <w:rFonts w:hint="default"/>
      </w:rPr>
    </w:lvl>
    <w:lvl w:ilvl="1">
      <w:start w:val="1"/>
      <w:numFmt w:val="decimal"/>
      <w:lvlText w:val="%1.%2"/>
      <w:lvlJc w:val="left"/>
      <w:pPr>
        <w:ind w:left="2700" w:hanging="954"/>
        <w:jc w:val="left"/>
      </w:pPr>
      <w:rPr>
        <w:rFonts w:hint="default"/>
        <w:b/>
        <w:bCs/>
        <w:w w:val="99"/>
        <w:position w:val="5"/>
      </w:rPr>
    </w:lvl>
    <w:lvl w:ilvl="2">
      <w:start w:val="0"/>
      <w:numFmt w:val="bullet"/>
      <w:lvlText w:val="•"/>
      <w:lvlJc w:val="left"/>
      <w:pPr>
        <w:ind w:left="5731" w:hanging="954"/>
      </w:pPr>
      <w:rPr>
        <w:rFonts w:hint="default"/>
      </w:rPr>
    </w:lvl>
    <w:lvl w:ilvl="3">
      <w:start w:val="0"/>
      <w:numFmt w:val="bullet"/>
      <w:lvlText w:val="•"/>
      <w:lvlJc w:val="left"/>
      <w:pPr>
        <w:ind w:left="7247" w:hanging="954"/>
      </w:pPr>
      <w:rPr>
        <w:rFonts w:hint="default"/>
      </w:rPr>
    </w:lvl>
    <w:lvl w:ilvl="4">
      <w:start w:val="0"/>
      <w:numFmt w:val="bullet"/>
      <w:lvlText w:val="•"/>
      <w:lvlJc w:val="left"/>
      <w:pPr>
        <w:ind w:left="8763" w:hanging="954"/>
      </w:pPr>
      <w:rPr>
        <w:rFonts w:hint="default"/>
      </w:rPr>
    </w:lvl>
    <w:lvl w:ilvl="5">
      <w:start w:val="0"/>
      <w:numFmt w:val="bullet"/>
      <w:lvlText w:val="•"/>
      <w:lvlJc w:val="left"/>
      <w:pPr>
        <w:ind w:left="10279" w:hanging="954"/>
      </w:pPr>
      <w:rPr>
        <w:rFonts w:hint="default"/>
      </w:rPr>
    </w:lvl>
    <w:lvl w:ilvl="6">
      <w:start w:val="0"/>
      <w:numFmt w:val="bullet"/>
      <w:lvlText w:val="•"/>
      <w:lvlJc w:val="left"/>
      <w:pPr>
        <w:ind w:left="11795" w:hanging="954"/>
      </w:pPr>
      <w:rPr>
        <w:rFonts w:hint="default"/>
      </w:rPr>
    </w:lvl>
    <w:lvl w:ilvl="7">
      <w:start w:val="0"/>
      <w:numFmt w:val="bullet"/>
      <w:lvlText w:val="•"/>
      <w:lvlJc w:val="left"/>
      <w:pPr>
        <w:ind w:left="13311" w:hanging="954"/>
      </w:pPr>
      <w:rPr>
        <w:rFonts w:hint="default"/>
      </w:rPr>
    </w:lvl>
    <w:lvl w:ilvl="8">
      <w:start w:val="0"/>
      <w:numFmt w:val="bullet"/>
      <w:lvlText w:val="•"/>
      <w:lvlJc w:val="left"/>
      <w:pPr>
        <w:ind w:left="14827" w:hanging="954"/>
      </w:pPr>
      <w:rPr>
        <w:rFonts w:hint="default"/>
      </w:rPr>
    </w:lvl>
  </w:abstractNum>
  <w:abstractNum w:abstractNumId="11">
    <w:nsid w:val="5FC9FCFF"/>
    <w:multiLevelType w:val="hybridMultilevel"/>
    <w:tmpl w:val="00000000"/>
    <w:lvl w:ilvl="0">
      <w:start w:val="12"/>
      <w:numFmt w:val="decimal"/>
      <w:lvlText w:val="%1"/>
      <w:lvlJc w:val="left"/>
      <w:pPr>
        <w:ind w:left="2700" w:hanging="1260"/>
        <w:jc w:val="left"/>
      </w:pPr>
      <w:rPr>
        <w:rFonts w:hint="default"/>
      </w:rPr>
    </w:lvl>
    <w:lvl w:ilvl="1">
      <w:start w:val="3"/>
      <w:numFmt w:val="decimal"/>
      <w:lvlText w:val="%1.%2"/>
      <w:lvlJc w:val="left"/>
      <w:pPr>
        <w:ind w:left="2700" w:hanging="1260"/>
        <w:jc w:val="left"/>
      </w:pPr>
      <w:rPr>
        <w:rFonts w:hint="default"/>
      </w:rPr>
    </w:lvl>
    <w:lvl w:ilvl="2">
      <w:start w:val="3"/>
      <w:numFmt w:val="decimal"/>
      <w:lvlText w:val="%1.%2.%3"/>
      <w:lvlJc w:val="left"/>
      <w:pPr>
        <w:ind w:left="2700" w:hanging="1260"/>
        <w:jc w:val="left"/>
      </w:pPr>
      <w:rPr>
        <w:rFonts w:ascii="宋体" w:eastAsia="宋体" w:hAnsi="宋体" w:cs="宋体" w:hint="default"/>
        <w:w w:val="100"/>
        <w:sz w:val="36"/>
        <w:szCs w:val="36"/>
      </w:rPr>
    </w:lvl>
    <w:lvl w:ilvl="3">
      <w:start w:val="0"/>
      <w:numFmt w:val="bullet"/>
      <w:lvlText w:val="•"/>
      <w:lvlJc w:val="left"/>
      <w:pPr>
        <w:ind w:left="7247" w:hanging="1260"/>
      </w:pPr>
      <w:rPr>
        <w:rFonts w:hint="default"/>
      </w:rPr>
    </w:lvl>
    <w:lvl w:ilvl="4">
      <w:start w:val="0"/>
      <w:numFmt w:val="bullet"/>
      <w:lvlText w:val="•"/>
      <w:lvlJc w:val="left"/>
      <w:pPr>
        <w:ind w:left="8763" w:hanging="1260"/>
      </w:pPr>
      <w:rPr>
        <w:rFonts w:hint="default"/>
      </w:rPr>
    </w:lvl>
    <w:lvl w:ilvl="5">
      <w:start w:val="0"/>
      <w:numFmt w:val="bullet"/>
      <w:lvlText w:val="•"/>
      <w:lvlJc w:val="left"/>
      <w:pPr>
        <w:ind w:left="10279" w:hanging="1260"/>
      </w:pPr>
      <w:rPr>
        <w:rFonts w:hint="default"/>
      </w:rPr>
    </w:lvl>
    <w:lvl w:ilvl="6">
      <w:start w:val="0"/>
      <w:numFmt w:val="bullet"/>
      <w:lvlText w:val="•"/>
      <w:lvlJc w:val="left"/>
      <w:pPr>
        <w:ind w:left="11795" w:hanging="1260"/>
      </w:pPr>
      <w:rPr>
        <w:rFonts w:hint="default"/>
      </w:rPr>
    </w:lvl>
    <w:lvl w:ilvl="7">
      <w:start w:val="0"/>
      <w:numFmt w:val="bullet"/>
      <w:lvlText w:val="•"/>
      <w:lvlJc w:val="left"/>
      <w:pPr>
        <w:ind w:left="13311" w:hanging="1260"/>
      </w:pPr>
      <w:rPr>
        <w:rFonts w:hint="default"/>
      </w:rPr>
    </w:lvl>
    <w:lvl w:ilvl="8">
      <w:start w:val="0"/>
      <w:numFmt w:val="bullet"/>
      <w:lvlText w:val="•"/>
      <w:lvlJc w:val="left"/>
      <w:pPr>
        <w:ind w:left="14827" w:hanging="1260"/>
      </w:pPr>
      <w:rPr>
        <w:rFonts w:hint="default"/>
      </w:rPr>
    </w:lvl>
  </w:abstractNum>
  <w:abstractNum w:abstractNumId="12">
    <w:nsid w:val="62449E64"/>
    <w:multiLevelType w:val="hybridMultilevel"/>
    <w:tmpl w:val="00000000"/>
    <w:lvl w:ilvl="0">
      <w:start w:val="5"/>
      <w:numFmt w:val="decimal"/>
      <w:lvlText w:val="%1"/>
      <w:lvlJc w:val="left"/>
      <w:pPr>
        <w:ind w:left="3334" w:hanging="634"/>
        <w:jc w:val="left"/>
      </w:pPr>
      <w:rPr>
        <w:rFonts w:hint="default"/>
      </w:rPr>
    </w:lvl>
    <w:lvl w:ilvl="1">
      <w:start w:val="2"/>
      <w:numFmt w:val="decimal"/>
      <w:lvlText w:val="%1.%2"/>
      <w:lvlJc w:val="left"/>
      <w:pPr>
        <w:ind w:left="3334" w:hanging="634"/>
        <w:jc w:val="left"/>
      </w:pPr>
      <w:rPr>
        <w:rFonts w:ascii="Arial Narrow" w:eastAsia="Arial Narrow" w:hAnsi="Arial Narrow" w:cs="Arial Narrow" w:hint="default"/>
        <w:w w:val="109"/>
        <w:sz w:val="42"/>
        <w:szCs w:val="42"/>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13">
    <w:nsid w:val="626A5A9D"/>
    <w:multiLevelType w:val="hybridMultilevel"/>
    <w:tmpl w:val="00000000"/>
    <w:lvl w:ilvl="0">
      <w:start w:val="1"/>
      <w:numFmt w:val="decimal"/>
      <w:lvlText w:val="%1"/>
      <w:lvlJc w:val="left"/>
      <w:pPr>
        <w:ind w:left="2700" w:hanging="541"/>
        <w:jc w:val="left"/>
      </w:pPr>
      <w:rPr>
        <w:rFonts w:hint="default"/>
      </w:rPr>
    </w:lvl>
    <w:lvl w:ilvl="1">
      <w:start w:val="1"/>
      <w:numFmt w:val="decimal"/>
      <w:lvlText w:val="%1.%2"/>
      <w:lvlJc w:val="left"/>
      <w:pPr>
        <w:ind w:left="2700" w:hanging="541"/>
        <w:jc w:val="left"/>
      </w:pPr>
      <w:rPr>
        <w:rFonts w:ascii="宋体" w:eastAsia="宋体" w:hAnsi="宋体" w:cs="宋体" w:hint="default"/>
        <w:b/>
        <w:bCs/>
        <w:spacing w:val="-1"/>
        <w:w w:val="99"/>
        <w:sz w:val="34"/>
        <w:szCs w:val="34"/>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14">
    <w:nsid w:val="6362974D"/>
    <w:multiLevelType w:val="hybridMultilevel"/>
    <w:tmpl w:val="00000000"/>
    <w:lvl w:ilvl="0">
      <w:start w:val="12"/>
      <w:numFmt w:val="decimal"/>
      <w:lvlText w:val="%1"/>
      <w:lvlJc w:val="left"/>
      <w:pPr>
        <w:ind w:left="2700" w:hanging="721"/>
        <w:jc w:val="left"/>
      </w:pPr>
      <w:rPr>
        <w:rFonts w:hint="default"/>
      </w:rPr>
    </w:lvl>
    <w:lvl w:ilvl="1">
      <w:start w:val="1"/>
      <w:numFmt w:val="decimal"/>
      <w:lvlText w:val="%1.%2"/>
      <w:lvlJc w:val="left"/>
      <w:pPr>
        <w:ind w:left="2700" w:hanging="721"/>
        <w:jc w:val="left"/>
      </w:pPr>
      <w:rPr>
        <w:rFonts w:hint="default"/>
        <w:spacing w:val="-1"/>
        <w:w w:val="100"/>
      </w:rPr>
    </w:lvl>
    <w:lvl w:ilvl="2">
      <w:start w:val="0"/>
      <w:numFmt w:val="bullet"/>
      <w:lvlText w:val="•"/>
      <w:lvlJc w:val="left"/>
      <w:pPr>
        <w:ind w:left="5731" w:hanging="721"/>
      </w:pPr>
      <w:rPr>
        <w:rFonts w:hint="default"/>
      </w:rPr>
    </w:lvl>
    <w:lvl w:ilvl="3">
      <w:start w:val="0"/>
      <w:numFmt w:val="bullet"/>
      <w:lvlText w:val="•"/>
      <w:lvlJc w:val="left"/>
      <w:pPr>
        <w:ind w:left="7247" w:hanging="721"/>
      </w:pPr>
      <w:rPr>
        <w:rFonts w:hint="default"/>
      </w:rPr>
    </w:lvl>
    <w:lvl w:ilvl="4">
      <w:start w:val="0"/>
      <w:numFmt w:val="bullet"/>
      <w:lvlText w:val="•"/>
      <w:lvlJc w:val="left"/>
      <w:pPr>
        <w:ind w:left="8763" w:hanging="721"/>
      </w:pPr>
      <w:rPr>
        <w:rFonts w:hint="default"/>
      </w:rPr>
    </w:lvl>
    <w:lvl w:ilvl="5">
      <w:start w:val="0"/>
      <w:numFmt w:val="bullet"/>
      <w:lvlText w:val="•"/>
      <w:lvlJc w:val="left"/>
      <w:pPr>
        <w:ind w:left="10279" w:hanging="721"/>
      </w:pPr>
      <w:rPr>
        <w:rFonts w:hint="default"/>
      </w:rPr>
    </w:lvl>
    <w:lvl w:ilvl="6">
      <w:start w:val="0"/>
      <w:numFmt w:val="bullet"/>
      <w:lvlText w:val="•"/>
      <w:lvlJc w:val="left"/>
      <w:pPr>
        <w:ind w:left="11795" w:hanging="721"/>
      </w:pPr>
      <w:rPr>
        <w:rFonts w:hint="default"/>
      </w:rPr>
    </w:lvl>
    <w:lvl w:ilvl="7">
      <w:start w:val="0"/>
      <w:numFmt w:val="bullet"/>
      <w:lvlText w:val="•"/>
      <w:lvlJc w:val="left"/>
      <w:pPr>
        <w:ind w:left="13311" w:hanging="721"/>
      </w:pPr>
      <w:rPr>
        <w:rFonts w:hint="default"/>
      </w:rPr>
    </w:lvl>
    <w:lvl w:ilvl="8">
      <w:start w:val="0"/>
      <w:numFmt w:val="bullet"/>
      <w:lvlText w:val="•"/>
      <w:lvlJc w:val="left"/>
      <w:pPr>
        <w:ind w:left="14827" w:hanging="721"/>
      </w:pPr>
      <w:rPr>
        <w:rFonts w:hint="default"/>
      </w:rPr>
    </w:lvl>
  </w:abstractNum>
  <w:abstractNum w:abstractNumId="15">
    <w:nsid w:val="668EE9A1"/>
    <w:multiLevelType w:val="hybridMultilevel"/>
    <w:tmpl w:val="00000000"/>
    <w:lvl w:ilvl="0">
      <w:start w:val="4"/>
      <w:numFmt w:val="decimal"/>
      <w:lvlText w:val="%1"/>
      <w:lvlJc w:val="left"/>
      <w:pPr>
        <w:ind w:left="2700" w:hanging="547"/>
        <w:jc w:val="left"/>
      </w:pPr>
      <w:rPr>
        <w:rFonts w:hint="default"/>
      </w:rPr>
    </w:lvl>
    <w:lvl w:ilvl="1">
      <w:start w:val="2"/>
      <w:numFmt w:val="decimal"/>
      <w:lvlText w:val="%1.%2"/>
      <w:lvlJc w:val="left"/>
      <w:pPr>
        <w:ind w:left="2700" w:hanging="547"/>
        <w:jc w:val="left"/>
      </w:pPr>
      <w:rPr>
        <w:rFonts w:ascii="宋体" w:eastAsia="宋体" w:hAnsi="宋体" w:cs="宋体" w:hint="default"/>
        <w:b/>
        <w:bCs/>
        <w:w w:val="99"/>
        <w:sz w:val="34"/>
        <w:szCs w:val="34"/>
      </w:rPr>
    </w:lvl>
    <w:lvl w:ilvl="2">
      <w:start w:val="0"/>
      <w:numFmt w:val="bullet"/>
      <w:lvlText w:val="•"/>
      <w:lvlJc w:val="left"/>
      <w:pPr>
        <w:ind w:left="5731" w:hanging="547"/>
      </w:pPr>
      <w:rPr>
        <w:rFonts w:hint="default"/>
      </w:rPr>
    </w:lvl>
    <w:lvl w:ilvl="3">
      <w:start w:val="0"/>
      <w:numFmt w:val="bullet"/>
      <w:lvlText w:val="•"/>
      <w:lvlJc w:val="left"/>
      <w:pPr>
        <w:ind w:left="7247" w:hanging="547"/>
      </w:pPr>
      <w:rPr>
        <w:rFonts w:hint="default"/>
      </w:rPr>
    </w:lvl>
    <w:lvl w:ilvl="4">
      <w:start w:val="0"/>
      <w:numFmt w:val="bullet"/>
      <w:lvlText w:val="•"/>
      <w:lvlJc w:val="left"/>
      <w:pPr>
        <w:ind w:left="8763" w:hanging="547"/>
      </w:pPr>
      <w:rPr>
        <w:rFonts w:hint="default"/>
      </w:rPr>
    </w:lvl>
    <w:lvl w:ilvl="5">
      <w:start w:val="0"/>
      <w:numFmt w:val="bullet"/>
      <w:lvlText w:val="•"/>
      <w:lvlJc w:val="left"/>
      <w:pPr>
        <w:ind w:left="10279" w:hanging="547"/>
      </w:pPr>
      <w:rPr>
        <w:rFonts w:hint="default"/>
      </w:rPr>
    </w:lvl>
    <w:lvl w:ilvl="6">
      <w:start w:val="0"/>
      <w:numFmt w:val="bullet"/>
      <w:lvlText w:val="•"/>
      <w:lvlJc w:val="left"/>
      <w:pPr>
        <w:ind w:left="11795" w:hanging="547"/>
      </w:pPr>
      <w:rPr>
        <w:rFonts w:hint="default"/>
      </w:rPr>
    </w:lvl>
    <w:lvl w:ilvl="7">
      <w:start w:val="0"/>
      <w:numFmt w:val="bullet"/>
      <w:lvlText w:val="•"/>
      <w:lvlJc w:val="left"/>
      <w:pPr>
        <w:ind w:left="13311" w:hanging="547"/>
      </w:pPr>
      <w:rPr>
        <w:rFonts w:hint="default"/>
      </w:rPr>
    </w:lvl>
    <w:lvl w:ilvl="8">
      <w:start w:val="0"/>
      <w:numFmt w:val="bullet"/>
      <w:lvlText w:val="•"/>
      <w:lvlJc w:val="left"/>
      <w:pPr>
        <w:ind w:left="14827" w:hanging="547"/>
      </w:pPr>
      <w:rPr>
        <w:rFonts w:hint="default"/>
      </w:rPr>
    </w:lvl>
  </w:abstractNum>
  <w:abstractNum w:abstractNumId="16">
    <w:nsid w:val="78B5A35B"/>
    <w:multiLevelType w:val="hybridMultilevel"/>
    <w:tmpl w:val="00000000"/>
    <w:lvl w:ilvl="0">
      <w:start w:val="11"/>
      <w:numFmt w:val="decimal"/>
      <w:lvlText w:val="%1"/>
      <w:lvlJc w:val="left"/>
      <w:pPr>
        <w:ind w:left="2700" w:hanging="721"/>
        <w:jc w:val="left"/>
      </w:pPr>
      <w:rPr>
        <w:rFonts w:hint="default"/>
      </w:rPr>
    </w:lvl>
    <w:lvl w:ilvl="1">
      <w:start w:val="1"/>
      <w:numFmt w:val="decimal"/>
      <w:lvlText w:val="%1.%2"/>
      <w:lvlJc w:val="left"/>
      <w:pPr>
        <w:ind w:left="2700" w:hanging="721"/>
        <w:jc w:val="left"/>
      </w:pPr>
      <w:rPr>
        <w:rFonts w:ascii="宋体" w:eastAsia="宋体" w:hAnsi="宋体" w:cs="宋体" w:hint="default"/>
        <w:spacing w:val="-1"/>
        <w:w w:val="100"/>
        <w:sz w:val="34"/>
        <w:szCs w:val="34"/>
      </w:rPr>
    </w:lvl>
    <w:lvl w:ilvl="2">
      <w:start w:val="0"/>
      <w:numFmt w:val="bullet"/>
      <w:lvlText w:val="•"/>
      <w:lvlJc w:val="left"/>
      <w:pPr>
        <w:ind w:left="5731" w:hanging="721"/>
      </w:pPr>
      <w:rPr>
        <w:rFonts w:hint="default"/>
      </w:rPr>
    </w:lvl>
    <w:lvl w:ilvl="3">
      <w:start w:val="0"/>
      <w:numFmt w:val="bullet"/>
      <w:lvlText w:val="•"/>
      <w:lvlJc w:val="left"/>
      <w:pPr>
        <w:ind w:left="7247" w:hanging="721"/>
      </w:pPr>
      <w:rPr>
        <w:rFonts w:hint="default"/>
      </w:rPr>
    </w:lvl>
    <w:lvl w:ilvl="4">
      <w:start w:val="0"/>
      <w:numFmt w:val="bullet"/>
      <w:lvlText w:val="•"/>
      <w:lvlJc w:val="left"/>
      <w:pPr>
        <w:ind w:left="8763" w:hanging="721"/>
      </w:pPr>
      <w:rPr>
        <w:rFonts w:hint="default"/>
      </w:rPr>
    </w:lvl>
    <w:lvl w:ilvl="5">
      <w:start w:val="0"/>
      <w:numFmt w:val="bullet"/>
      <w:lvlText w:val="•"/>
      <w:lvlJc w:val="left"/>
      <w:pPr>
        <w:ind w:left="10279" w:hanging="721"/>
      </w:pPr>
      <w:rPr>
        <w:rFonts w:hint="default"/>
      </w:rPr>
    </w:lvl>
    <w:lvl w:ilvl="6">
      <w:start w:val="0"/>
      <w:numFmt w:val="bullet"/>
      <w:lvlText w:val="•"/>
      <w:lvlJc w:val="left"/>
      <w:pPr>
        <w:ind w:left="11795" w:hanging="721"/>
      </w:pPr>
      <w:rPr>
        <w:rFonts w:hint="default"/>
      </w:rPr>
    </w:lvl>
    <w:lvl w:ilvl="7">
      <w:start w:val="0"/>
      <w:numFmt w:val="bullet"/>
      <w:lvlText w:val="•"/>
      <w:lvlJc w:val="left"/>
      <w:pPr>
        <w:ind w:left="13311" w:hanging="721"/>
      </w:pPr>
      <w:rPr>
        <w:rFonts w:hint="default"/>
      </w:rPr>
    </w:lvl>
    <w:lvl w:ilvl="8">
      <w:start w:val="0"/>
      <w:numFmt w:val="bullet"/>
      <w:lvlText w:val="•"/>
      <w:lvlJc w:val="left"/>
      <w:pPr>
        <w:ind w:left="14827" w:hanging="721"/>
      </w:pPr>
      <w:rPr>
        <w:rFonts w:hint="default"/>
      </w:rPr>
    </w:lvl>
  </w:abstractNum>
  <w:num w:numId="1">
    <w:abstractNumId w:val="3"/>
  </w:num>
  <w:num w:numId="2">
    <w:abstractNumId w:val="2"/>
  </w:num>
  <w:num w:numId="3">
    <w:abstractNumId w:val="11"/>
  </w:num>
  <w:num w:numId="4">
    <w:abstractNumId w:val="14"/>
  </w:num>
  <w:num w:numId="5">
    <w:abstractNumId w:val="5"/>
  </w:num>
  <w:num w:numId="6">
    <w:abstractNumId w:val="7"/>
  </w:num>
  <w:num w:numId="7">
    <w:abstractNumId w:val="16"/>
  </w:num>
  <w:num w:numId="8">
    <w:abstractNumId w:val="10"/>
  </w:num>
  <w:num w:numId="9">
    <w:abstractNumId w:val="1"/>
  </w:num>
  <w:num w:numId="10">
    <w:abstractNumId w:val="0"/>
  </w:num>
  <w:num w:numId="11">
    <w:abstractNumId w:val="15"/>
  </w:num>
  <w:num w:numId="12">
    <w:abstractNumId w:val="8"/>
  </w:num>
  <w:num w:numId="13">
    <w:abstractNumId w:val="9"/>
  </w:num>
  <w:num w:numId="14">
    <w:abstractNumId w:val="4"/>
  </w:num>
  <w:num w:numId="15">
    <w:abstractNumId w:val="13"/>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398"/>
      <w:ind w:left="3334" w:hanging="635"/>
    </w:pPr>
    <w:rPr>
      <w:rFonts w:ascii="宋体" w:eastAsia="宋体" w:hAnsi="宋体" w:cs="宋体"/>
      <w:sz w:val="42"/>
      <w:szCs w:val="42"/>
    </w:rPr>
  </w:style>
  <w:style w:type="paragraph" w:customStyle="1" w:styleId="TOC2">
    <w:name w:val="TOC 2"/>
    <w:basedOn w:val="Normal"/>
    <w:uiPriority w:val="1"/>
    <w:qFormat/>
    <w:pPr>
      <w:spacing w:before="398"/>
      <w:ind w:left="2700"/>
    </w:pPr>
    <w:rPr>
      <w:rFonts w:ascii="宋体" w:eastAsia="宋体" w:hAnsi="宋体" w:cs="宋体"/>
      <w:b/>
      <w:bCs/>
      <w:sz w:val="42"/>
      <w:szCs w:val="42"/>
    </w:rPr>
  </w:style>
  <w:style w:type="paragraph" w:customStyle="1" w:styleId="TOC3">
    <w:name w:val="TOC 3"/>
    <w:basedOn w:val="Normal"/>
    <w:uiPriority w:val="1"/>
    <w:qFormat/>
    <w:pPr>
      <w:spacing w:before="398"/>
      <w:ind w:left="2700"/>
    </w:pPr>
    <w:rPr>
      <w:rFonts w:ascii="宋体" w:eastAsia="宋体" w:hAnsi="宋体" w:cs="宋体"/>
      <w:sz w:val="42"/>
      <w:szCs w:val="42"/>
    </w:rPr>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before="205"/>
      <w:ind w:right="13"/>
      <w:jc w:val="center"/>
      <w:outlineLvl w:val="1"/>
    </w:pPr>
    <w:rPr>
      <w:rFonts w:ascii="宋体" w:eastAsia="宋体" w:hAnsi="宋体" w:cs="宋体"/>
      <w:b/>
      <w:bCs/>
      <w:sz w:val="54"/>
      <w:szCs w:val="54"/>
    </w:rPr>
  </w:style>
  <w:style w:type="paragraph" w:customStyle="1" w:styleId="Heading2">
    <w:name w:val="Heading 2"/>
    <w:basedOn w:val="Normal"/>
    <w:uiPriority w:val="1"/>
    <w:qFormat/>
    <w:pPr>
      <w:ind w:left="2700"/>
      <w:outlineLvl w:val="2"/>
    </w:pPr>
    <w:rPr>
      <w:rFonts w:ascii="宋体" w:eastAsia="宋体" w:hAnsi="宋体" w:cs="宋体"/>
      <w:b/>
      <w:bCs/>
      <w:sz w:val="45"/>
      <w:szCs w:val="45"/>
    </w:rPr>
  </w:style>
  <w:style w:type="paragraph" w:customStyle="1" w:styleId="Heading3">
    <w:name w:val="Heading 3"/>
    <w:basedOn w:val="Normal"/>
    <w:uiPriority w:val="1"/>
    <w:qFormat/>
    <w:pPr>
      <w:ind w:left="2700"/>
      <w:outlineLvl w:val="3"/>
    </w:pPr>
    <w:rPr>
      <w:rFonts w:ascii="宋体" w:eastAsia="宋体" w:hAnsi="宋体" w:cs="宋体"/>
      <w:b/>
      <w:bCs/>
      <w:sz w:val="42"/>
      <w:szCs w:val="42"/>
    </w:rPr>
  </w:style>
  <w:style w:type="paragraph" w:customStyle="1" w:styleId="Heading4">
    <w:name w:val="Heading 4"/>
    <w:basedOn w:val="Normal"/>
    <w:uiPriority w:val="1"/>
    <w:qFormat/>
    <w:pPr>
      <w:jc w:val="center"/>
      <w:outlineLvl w:val="4"/>
    </w:pPr>
    <w:rPr>
      <w:rFonts w:ascii="宋体" w:eastAsia="宋体" w:hAnsi="宋体" w:cs="宋体"/>
      <w:b/>
      <w:bCs/>
      <w:sz w:val="36"/>
      <w:szCs w:val="36"/>
    </w:rPr>
  </w:style>
  <w:style w:type="paragraph" w:styleId="Title">
    <w:name w:val="Title"/>
    <w:basedOn w:val="Normal"/>
    <w:uiPriority w:val="1"/>
    <w:qFormat/>
    <w:pPr>
      <w:spacing w:line="842" w:lineRule="exact"/>
      <w:jc w:val="center"/>
    </w:pPr>
    <w:rPr>
      <w:rFonts w:ascii="宋体" w:eastAsia="宋体" w:hAnsi="宋体" w:cs="宋体"/>
      <w:sz w:val="66"/>
      <w:szCs w:val="66"/>
    </w:rPr>
  </w:style>
  <w:style w:type="paragraph" w:styleId="ListParagraph">
    <w:name w:val="List Paragraph"/>
    <w:basedOn w:val="Normal"/>
    <w:uiPriority w:val="1"/>
    <w:qFormat/>
    <w:pPr>
      <w:ind w:left="270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theme" Target="theme/theme1.xml" /><Relationship Id="rId105" Type="http://schemas.openxmlformats.org/officeDocument/2006/relationships/numbering" Target="numbering.xml" /><Relationship Id="rId106" Type="http://schemas.openxmlformats.org/officeDocument/2006/relationships/styles" Target="styles.xml"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2022-10-24T11:07:55Z</dcterms:created>
  <dcterms:modified xsi:type="dcterms:W3CDTF">2022-10-24T11:07:55Z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2022-10-13T00:00:00Z</vt:filetime>
  </property>
  <property fmtid="{D5CDD505-2E9C-101B-9397-08002B2CF9AE}" pid="3" name="LastSaved">
    <vt:filetime>2022-10-24T00:00:00Z</vt:filetime>
  </property>
</Properties>
</file>