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jc w:val="center"/>
      </w:pPr>
      <w:bookmarkStart w:id="20" w:name="疫情纪检监督检查方案"/>
      <w:r>
        <w:t xml:space="preserve">疫情纪检监督检查方案</w:t>
      </w:r>
      <w:bookmarkEnd w:id="20"/>
    </w:p>
    <w:p>
      <w:pPr>
        <w:pStyle w:val="Heading2"/>
        <w:ind w:firstLine="400"/>
      </w:pPr>
      <w:bookmarkStart w:id="21" w:name="摘要"/>
      <w:r>
        <w:t xml:space="preserve">摘要</w:t>
      </w:r>
      <w:bookmarkEnd w:id="21"/>
    </w:p>
    <w:p>
      <w:pPr>
        <w:pStyle w:val="FirstParagraph"/>
        <w:ind w:firstLine="400"/>
      </w:pPr>
      <w:r>
        <w:t xml:space="preserve">本文档旨在制定一套完整的疫情纪检监督检查方案，以确保疫情期间相关单位和个人的遵守规定，并加强对疫情防控工作的监督和检查。本方案涵盖了疫情纪检监督检查的对象、内容、方式、流程等方面的要求。</w:t>
      </w:r>
    </w:p>
    <w:p>
      <w:pPr>
        <w:pStyle w:val="Heading2"/>
        <w:ind w:firstLine="400"/>
      </w:pPr>
      <w:bookmarkStart w:id="22" w:name="引言"/>
      <w:r>
        <w:t xml:space="preserve">1. 引言</w:t>
      </w:r>
      <w:bookmarkEnd w:id="22"/>
    </w:p>
    <w:p>
      <w:pPr>
        <w:pStyle w:val="FirstParagraph"/>
        <w:ind w:firstLine="400"/>
      </w:pPr>
      <w:r>
        <w:t xml:space="preserve">疫情期间，纪检监督是保障疫情防控工作正常进行的重要环节之一。通过对相关单位和个人的监督检查，可以有效发现并处置疫情防控工作中的违纪行为和问题，保障疫情防控工作的顺利进行，最大程度地减少疫情传播风险。</w:t>
      </w:r>
    </w:p>
    <w:p>
      <w:pPr>
        <w:pStyle w:val="Heading2"/>
        <w:ind w:firstLine="400"/>
      </w:pPr>
      <w:bookmarkStart w:id="23" w:name="疫情纪检监督检查的对象"/>
      <w:r>
        <w:t xml:space="preserve">2. 疫情纪检监督检查的对象</w:t>
      </w:r>
      <w:bookmarkEnd w:id="23"/>
    </w:p>
    <w:p>
      <w:pPr>
        <w:pStyle w:val="FirstParagraph"/>
        <w:ind w:firstLine="400"/>
      </w:pPr>
      <w:r>
        <w:t xml:space="preserve">疫情纪检监督检查的对象包括但不限于以下范围：</w:t>
      </w:r>
    </w:p>
    <w:p>
      <w:pPr>
        <w:pStyle w:val="Compact"/>
        <w:numPr>
          <w:numId w:val="1001"/>
          <w:ilvl w:val="0"/>
        </w:numPr>
        <w:ind w:firstLine="400"/>
      </w:pPr>
      <w:r>
        <w:t xml:space="preserve">疫情防控指挥部及其下属各级机构；</w:t>
      </w:r>
    </w:p>
    <w:p>
      <w:pPr>
        <w:pStyle w:val="Compact"/>
        <w:numPr>
          <w:numId w:val="1001"/>
          <w:ilvl w:val="0"/>
        </w:numPr>
        <w:ind w:firstLine="400"/>
      </w:pPr>
      <w:r>
        <w:t xml:space="preserve">疫情防控工作人员；</w:t>
      </w:r>
    </w:p>
    <w:p>
      <w:pPr>
        <w:pStyle w:val="Compact"/>
        <w:numPr>
          <w:numId w:val="1001"/>
          <w:ilvl w:val="0"/>
        </w:numPr>
        <w:ind w:firstLine="400"/>
      </w:pPr>
      <w:r>
        <w:t xml:space="preserve">医疗卫生单位工作人员；</w:t>
      </w:r>
    </w:p>
    <w:p>
      <w:pPr>
        <w:pStyle w:val="Compact"/>
        <w:numPr>
          <w:numId w:val="1001"/>
          <w:ilvl w:val="0"/>
        </w:numPr>
        <w:ind w:firstLine="400"/>
      </w:pPr>
      <w:r>
        <w:t xml:space="preserve">社区、学校等公共场所工作人员；</w:t>
      </w:r>
    </w:p>
    <w:p>
      <w:pPr>
        <w:pStyle w:val="Compact"/>
        <w:numPr>
          <w:numId w:val="1001"/>
          <w:ilvl w:val="0"/>
        </w:numPr>
        <w:ind w:firstLine="400"/>
      </w:pPr>
      <w:r>
        <w:t xml:space="preserve">具有疫情传播风险的企事业单位工作人员。</w:t>
      </w:r>
    </w:p>
    <w:p>
      <w:pPr>
        <w:pStyle w:val="Heading2"/>
        <w:ind w:firstLine="400"/>
      </w:pPr>
      <w:bookmarkStart w:id="24" w:name="疫情纪检监督检查的内容"/>
      <w:r>
        <w:t xml:space="preserve">3. 疫情纪检监督检查的内容</w:t>
      </w:r>
      <w:bookmarkEnd w:id="24"/>
    </w:p>
    <w:p>
      <w:pPr>
        <w:pStyle w:val="FirstParagraph"/>
        <w:ind w:firstLine="400"/>
      </w:pPr>
      <w:r>
        <w:t xml:space="preserve">疫情纪检监督检查的内容包括但不限于以下方面：</w:t>
      </w:r>
    </w:p>
    <w:p>
      <w:pPr>
        <w:pStyle w:val="Compact"/>
        <w:numPr>
          <w:numId w:val="1002"/>
          <w:ilvl w:val="0"/>
        </w:numPr>
        <w:ind w:firstLine="400"/>
      </w:pPr>
      <w:r>
        <w:t xml:space="preserve">疫情防控政策法规的宣传和落实情况；</w:t>
      </w:r>
    </w:p>
    <w:p>
      <w:pPr>
        <w:pStyle w:val="Compact"/>
        <w:numPr>
          <w:numId w:val="1002"/>
          <w:ilvl w:val="0"/>
        </w:numPr>
        <w:ind w:firstLine="400"/>
      </w:pPr>
      <w:r>
        <w:t xml:space="preserve">疫情防控工作责任制度的落实情况；</w:t>
      </w:r>
    </w:p>
    <w:p>
      <w:pPr>
        <w:pStyle w:val="Compact"/>
        <w:numPr>
          <w:numId w:val="1002"/>
          <w:ilvl w:val="0"/>
        </w:numPr>
        <w:ind w:firstLine="400"/>
      </w:pPr>
      <w:r>
        <w:t xml:space="preserve">疫情防控工作措施的执行情况；</w:t>
      </w:r>
    </w:p>
    <w:p>
      <w:pPr>
        <w:pStyle w:val="Compact"/>
        <w:numPr>
          <w:numId w:val="1002"/>
          <w:ilvl w:val="0"/>
        </w:numPr>
        <w:ind w:firstLine="400"/>
      </w:pPr>
      <w:r>
        <w:t xml:space="preserve">疫情数据的真实性和准确性；</w:t>
      </w:r>
    </w:p>
    <w:p>
      <w:pPr>
        <w:pStyle w:val="Compact"/>
        <w:numPr>
          <w:numId w:val="1002"/>
          <w:ilvl w:val="0"/>
        </w:numPr>
        <w:ind w:firstLine="400"/>
      </w:pPr>
      <w:r>
        <w:t xml:space="preserve">疫情防控工作过程中的组织协调情况；</w:t>
      </w:r>
    </w:p>
    <w:p>
      <w:pPr>
        <w:pStyle w:val="Compact"/>
        <w:numPr>
          <w:numId w:val="1002"/>
          <w:ilvl w:val="0"/>
        </w:numPr>
        <w:ind w:firstLine="400"/>
      </w:pPr>
      <w:r>
        <w:t xml:space="preserve">其他与疫情防控工作相关的问题和风险。</w:t>
      </w:r>
    </w:p>
    <w:p>
      <w:pPr>
        <w:pStyle w:val="Heading2"/>
        <w:ind w:firstLine="400"/>
      </w:pPr>
      <w:bookmarkStart w:id="25" w:name="疫情纪检监督检查的方式"/>
      <w:r>
        <w:t xml:space="preserve">4. 疫情纪检监督检查的方式</w:t>
      </w:r>
      <w:bookmarkEnd w:id="25"/>
    </w:p>
    <w:p>
      <w:pPr>
        <w:pStyle w:val="FirstParagraph"/>
        <w:ind w:firstLine="400"/>
      </w:pPr>
      <w:r>
        <w:t xml:space="preserve">疫情纪检监督检查的方式可以采取以下几种形式：</w:t>
      </w:r>
    </w:p>
    <w:p>
      <w:pPr>
        <w:pStyle w:val="Compact"/>
        <w:numPr>
          <w:numId w:val="1003"/>
          <w:ilvl w:val="0"/>
        </w:numPr>
        <w:ind w:firstLine="400"/>
      </w:pPr>
      <w:r>
        <w:t xml:space="preserve">定期巡查：纪检监督人员定期前往相关单位进行现场检查和指导；</w:t>
      </w:r>
    </w:p>
    <w:p>
      <w:pPr>
        <w:pStyle w:val="Compact"/>
        <w:numPr>
          <w:numId w:val="1003"/>
          <w:ilvl w:val="0"/>
        </w:numPr>
        <w:ind w:firstLine="400"/>
      </w:pPr>
      <w:r>
        <w:t xml:space="preserve">不定期抽查：纪检监督人员不定期抽查相关单位和个人的疫情防控工作情况；</w:t>
      </w:r>
    </w:p>
    <w:p>
      <w:pPr>
        <w:pStyle w:val="Compact"/>
        <w:numPr>
          <w:numId w:val="1003"/>
          <w:ilvl w:val="0"/>
        </w:numPr>
        <w:ind w:firstLine="400"/>
      </w:pPr>
      <w:r>
        <w:t xml:space="preserve">举报检查：接受疫情防控工作相关举报后，纪检监督人员对举报内容进行核实和检查。</w:t>
      </w:r>
    </w:p>
    <w:p>
      <w:pPr>
        <w:pStyle w:val="Heading2"/>
        <w:ind w:firstLine="400"/>
      </w:pPr>
      <w:bookmarkStart w:id="26" w:name="疫情纪检监督检查的流程"/>
      <w:r>
        <w:t xml:space="preserve">5. 疫情纪检监督检查的流程</w:t>
      </w:r>
      <w:bookmarkEnd w:id="26"/>
    </w:p>
    <w:p>
      <w:pPr>
        <w:pStyle w:val="FirstParagraph"/>
        <w:ind w:firstLine="400"/>
      </w:pPr>
      <w:r>
        <w:t xml:space="preserve">疫情纪检监督检查的流程可以分为以下几个环节：</w:t>
      </w:r>
    </w:p>
    <w:p>
      <w:pPr>
        <w:pStyle w:val="Compact"/>
        <w:numPr>
          <w:numId w:val="1004"/>
          <w:ilvl w:val="0"/>
        </w:numPr>
        <w:ind w:firstLine="400"/>
      </w:pPr>
      <w:r>
        <w:t xml:space="preserve">信息收集：纪检监督人员收集相关单位和个人的疫情防控工作信息，包括工作报告、数据统计等；</w:t>
      </w:r>
    </w:p>
    <w:p>
      <w:pPr>
        <w:pStyle w:val="Compact"/>
        <w:numPr>
          <w:numId w:val="1004"/>
          <w:ilvl w:val="0"/>
        </w:numPr>
        <w:ind w:firstLine="400"/>
      </w:pPr>
      <w:r>
        <w:t xml:space="preserve">现场检查：纪检监督人员对相关单位进行现场检查，核实工作情况；</w:t>
      </w:r>
    </w:p>
    <w:p>
      <w:pPr>
        <w:pStyle w:val="Compact"/>
        <w:numPr>
          <w:numId w:val="1004"/>
          <w:ilvl w:val="0"/>
        </w:numPr>
        <w:ind w:firstLine="400"/>
      </w:pPr>
      <w:r>
        <w:t xml:space="preserve">核实问题：如发现疫情防控工作中存在问题，纪检监督人员将问题进行核实，并提出整改意见；</w:t>
      </w:r>
    </w:p>
    <w:p>
      <w:pPr>
        <w:pStyle w:val="Compact"/>
        <w:numPr>
          <w:numId w:val="1004"/>
          <w:ilvl w:val="0"/>
        </w:numPr>
        <w:ind w:firstLine="400"/>
      </w:pPr>
      <w:r>
        <w:t xml:space="preserve">整改落实：相关单位和个人按照整改意见进行整改，并及时向纪检监督人员报告整改情况；</w:t>
      </w:r>
    </w:p>
    <w:p>
      <w:pPr>
        <w:pStyle w:val="Compact"/>
        <w:numPr>
          <w:numId w:val="1004"/>
          <w:ilvl w:val="0"/>
        </w:numPr>
        <w:ind w:firstLine="400"/>
      </w:pPr>
      <w:r>
        <w:t xml:space="preserve">检查总结：纪检监督人员对疫情纪检监督检查工作进行总结，提出改进意见，并向相关单位和个人反馈。</w:t>
      </w:r>
    </w:p>
    <w:p>
      <w:pPr>
        <w:pStyle w:val="Heading2"/>
        <w:ind w:firstLine="400"/>
      </w:pPr>
      <w:bookmarkStart w:id="27" w:name="疫情纪检监督检查的职责"/>
      <w:r>
        <w:t xml:space="preserve">6. 疫情纪检监督检查的职责</w:t>
      </w:r>
      <w:bookmarkEnd w:id="27"/>
    </w:p>
    <w:p>
      <w:pPr>
        <w:pStyle w:val="FirstParagraph"/>
        <w:ind w:firstLine="400"/>
      </w:pPr>
      <w:r>
        <w:t xml:space="preserve">疫情纪检监督检查的职责主要包括以下几个方面：</w:t>
      </w:r>
    </w:p>
    <w:p>
      <w:pPr>
        <w:pStyle w:val="Compact"/>
        <w:numPr>
          <w:numId w:val="1005"/>
          <w:ilvl w:val="0"/>
        </w:numPr>
        <w:ind w:firstLine="400"/>
      </w:pPr>
      <w:r>
        <w:t xml:space="preserve">监督指导：对疫情防控工作进行监督指导，确保相关单位和个人遵守规定；</w:t>
      </w:r>
    </w:p>
    <w:p>
      <w:pPr>
        <w:pStyle w:val="Compact"/>
        <w:numPr>
          <w:numId w:val="1005"/>
          <w:ilvl w:val="0"/>
        </w:numPr>
        <w:ind w:firstLine="400"/>
      </w:pPr>
      <w:r>
        <w:t xml:space="preserve">问题发现：及时发现疫情防控工作中的违纪行为和问题，并及时处理；</w:t>
      </w:r>
    </w:p>
    <w:p>
      <w:pPr>
        <w:pStyle w:val="Compact"/>
        <w:numPr>
          <w:numId w:val="1005"/>
          <w:ilvl w:val="0"/>
        </w:numPr>
        <w:ind w:firstLine="400"/>
      </w:pPr>
      <w:r>
        <w:t xml:space="preserve">整改督导：对发现的问题进行核实，并跟踪督促相关单位和个人进行整改；</w:t>
      </w:r>
    </w:p>
    <w:p>
      <w:pPr>
        <w:pStyle w:val="Compact"/>
        <w:numPr>
          <w:numId w:val="1005"/>
          <w:ilvl w:val="0"/>
        </w:numPr>
        <w:ind w:firstLine="400"/>
      </w:pPr>
      <w:r>
        <w:t xml:space="preserve">信息报送：及时向上级纪检监督机关报送疫情纪检监督检查情况；</w:t>
      </w:r>
    </w:p>
    <w:p>
      <w:pPr>
        <w:pStyle w:val="Compact"/>
        <w:numPr>
          <w:numId w:val="1005"/>
          <w:ilvl w:val="0"/>
        </w:numPr>
        <w:ind w:firstLine="400"/>
      </w:pPr>
      <w:r>
        <w:t xml:space="preserve">宣传教育：加强对疫情防控工作纪律规定的宣传教育工作，提高相关人员的纪律意识。</w:t>
      </w:r>
    </w:p>
    <w:p>
      <w:pPr>
        <w:pStyle w:val="Heading2"/>
        <w:ind w:firstLine="400"/>
      </w:pPr>
      <w:bookmarkStart w:id="28" w:name="结论"/>
      <w:r>
        <w:t xml:space="preserve">7. 结论</w:t>
      </w:r>
      <w:bookmarkEnd w:id="28"/>
    </w:p>
    <w:p>
      <w:pPr>
        <w:pStyle w:val="FirstParagraph"/>
        <w:ind w:firstLine="400"/>
      </w:pPr>
      <w:r>
        <w:t xml:space="preserve">疫情纪检监督检查方案对于保障疫情防控工作的顺利进行具有重要意义。通过制定并执行本方案，可以加强对疫情防控工作的监督和检查，最大限度地减少疫情传播风险，确保人民群众的生命安全和身体健康。相关单位和个人应按照本方案的要求，主动配合纪检监督工作的开展，共同维护疫情防控工作的良好秩序和效果。</w:t>
      </w:r>
    </w:p>
    <w:p>
      <w:pPr>
        <w:pStyle w:val="BodyText"/>
        <w:ind w:firstLine="400"/>
      </w:pPr>
      <w:r>
        <w:t xml:space="preserve">以上就是本文档的内容，详细介绍了疫情纪检监督检查方案的相关要求。</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170cd2de"/>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1">
    <w:nsid w:val="ea454b4c"/>
    <w:multiLevelType w:val="multilevel"/>
    <w:lvl w:ilvl="0">
      <w:numFmt w:val="bullet"/>
      <w:lvlText w:val="•"/>
      <w:lvlJc w:val="left"/>
      <w:pPr>
        <w:tabs>
          <w:tab w:val="num" w:pos="0"/>
        </w:tabs>
        <w:ind w:left="480" w:hanging="480"/>
      </w:pPr>
    </w:lvl>
    <w:lvl w:ilvl="1">
      <w:numFmt w:val="bullet"/>
      <w:lvlText w:val="–"/>
      <w:lvlJc w:val="left"/>
      <w:pPr>
        <w:tabs>
          <w:tab w:val="num" w:pos="720"/>
        </w:tabs>
        <w:ind w:left="1200" w:hanging="480"/>
      </w:pPr>
    </w:lvl>
    <w:lvl w:ilvl="2">
      <w:numFmt w:val="bullet"/>
      <w:lvlText w:val="•"/>
      <w:lvlJc w:val="left"/>
      <w:pPr>
        <w:tabs>
          <w:tab w:val="num" w:pos="1440"/>
        </w:tabs>
        <w:ind w:left="1920" w:hanging="480"/>
      </w:pPr>
    </w:lvl>
    <w:lvl w:ilvl="3">
      <w:numFmt w:val="bullet"/>
      <w:lvlText w:val="–"/>
      <w:lvlJc w:val="left"/>
      <w:pPr>
        <w:tabs>
          <w:tab w:val="num" w:pos="2160"/>
        </w:tabs>
        <w:ind w:left="2640" w:hanging="480"/>
      </w:pPr>
    </w:lvl>
    <w:lvl w:ilvl="4">
      <w:numFmt w:val="bullet"/>
      <w:lvlText w:val="•"/>
      <w:lvlJc w:val="left"/>
      <w:pPr>
        <w:tabs>
          <w:tab w:val="num" w:pos="2880"/>
        </w:tabs>
        <w:ind w:left="3360" w:hanging="480"/>
      </w:pPr>
    </w:lvl>
    <w:lvl w:ilvl="5">
      <w:numFmt w:val="bullet"/>
      <w:lvlText w:val="–"/>
      <w:lvlJc w:val="left"/>
      <w:pPr>
        <w:tabs>
          <w:tab w:val="num" w:pos="3600"/>
        </w:tabs>
        <w:ind w:left="4080" w:hanging="480"/>
      </w:pPr>
    </w:lvl>
    <w:lvl w:ilvl="6">
      <w:numFmt w:val="bullet"/>
      <w:lvlText w:val="•"/>
      <w:lvlJc w:val="left"/>
      <w:pPr>
        <w:tabs>
          <w:tab w:val="num" w:pos="4320"/>
        </w:tabs>
        <w:ind w:left="4800" w:hanging="480"/>
      </w:pPr>
    </w:lvl>
    <w:lvl w:ilvl="7">
      <w:numFmt w:val="bullet"/>
      <w:lvlText w:val="–"/>
      <w:lvlJc w:val="left"/>
      <w:pPr>
        <w:tabs>
          <w:tab w:val="num" w:pos="5040"/>
        </w:tabs>
        <w:ind w:left="5520" w:hanging="480"/>
      </w:pPr>
    </w:lvl>
    <w:lvl w:ilvl="8">
      <w:numFmt w:val="bullet"/>
      <w:lvlText w:val="•"/>
      <w:lvlJc w:val="left"/>
      <w:pPr>
        <w:tabs>
          <w:tab w:val="num" w:pos="5760"/>
        </w:tabs>
        <w:ind w:left="6240" w:hanging="480"/>
      </w:pPr>
    </w:lvl>
  </w:abstractNum>
  <w:num w:numId="1000">
    <w:abstractNumId w:val="990"/>
  </w:num>
  <w:num w:numId="1000">
    <w:abstractNumId w:val="990"/>
  </w:num>
  <w:num w:numId="1001">
    <w:abstractNumId w:val="991"/>
  </w:num>
  <w:num w:numId="1002">
    <w:abstractNumId w:val="991"/>
  </w:num>
  <w:num w:numId="1003">
    <w:abstractNumId w:val="991"/>
  </w:num>
  <w:num w:numId="1004">
    <w:abstractNumId w:val="991"/>
  </w:num>
  <w:num w:numId="1005">
    <w:abstractNumId w:val="99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2023-11-02T10:56:03Z</dcterms:created>
  <dcterms:modified xsi:type="dcterms:W3CDTF">2023-11-02T10:56:03Z</dcterms:modified>
</cp:coreProperties>
</file>

<file path=docProps/custom.xml><?xml version="1.0" encoding="utf-8"?>
<Properties xmlns="http://schemas.openxmlformats.org/officeDocument/2006/custom-properties" xmlns:vt="http://schemas.openxmlformats.org/officeDocument/2006/docPropsVTypes"/>
</file>