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81801204"/>
      <w:bookmarkStart w:id="2" w:name="_Toc415143481"/>
      <w:bookmarkStart w:id="3" w:name="_Toc415142861"/>
      <w:bookmarkStart w:id="4" w:name="OLE_LINK15"/>
      <w:bookmarkStart w:id="5" w:name="OLE_LINK39"/>
      <w:bookmarkStart w:id="6" w:name="OLE_LINK40"/>
      <w:bookmarkStart w:id="7" w:name="OLE_LINK13"/>
      <w:bookmarkStart w:id="8" w:name="_Toc517262917"/>
      <w:bookmarkStart w:id="9" w:name="_Toc418070112"/>
      <w:bookmarkStart w:id="10" w:name="_Toc415818939"/>
      <w:bookmarkStart w:id="11" w:name="_Toc453597319"/>
      <w:bookmarkStart w:id="12" w:name="OLE_LINK24"/>
      <w:bookmarkStart w:id="13" w:name="_Toc438987549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1"/>
                              <w:jc w:val="center"/>
                              <w:rPr>
                                <w:b/>
                                <w:color w:val="FFFFFF" w:themeColor="background1"/>
                                <w:sz w:val="21"/>
                                <w:szCs w:val="2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Copyright © QYResearch | market@qyresearch.com | www.qyresearch.com.cn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1"/>
                        <w:jc w:val="center"/>
                        <w:rPr>
                          <w:b/>
                          <w:color w:val="FFFFFF" w:themeColor="background1"/>
                          <w:sz w:val="21"/>
                          <w:szCs w:val="2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Copyright © QYResearch | market@qyresearch.com | www.qyresearch.com.cn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弹簧喷丸机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弹簧喷丸机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弹簧喷丸机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据QYResearch调研团队最新报告“全球弹簧喷丸机市场报告2023-2029”显示，预计2029年全球弹簧喷丸机市场规模将达到2.1亿美元，未来几年年复合增长率CAGR为2.1%。</w:t>
      </w:r>
    </w:p>
    <w:p>
      <w:pP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弹簧喷丸机（Spring Shot Peening Machine）是一种用于弹簧制造过程中的表面处理设备。它采用了“喷丸”技术，通过将小颗粒的介质（如钢丸或玻璃珠）以高速喷射到材料表面，从而增强材料的表面硬度和耐久性。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2085975" cy="2105025"/>
            <wp:effectExtent l="0" t="0" r="0" b="9525"/>
            <wp:docPr id="8100980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09804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89205" cy="210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rFonts w:hint="eastAsia"/>
          <w:i/>
          <w:sz w:val="16"/>
          <w:lang w:eastAsia="zh-CN"/>
        </w:rPr>
      </w:pPr>
      <w:r>
        <w:rPr>
          <w:rFonts w:hint="eastAsia"/>
          <w:i/>
          <w:sz w:val="16"/>
          <w:lang w:eastAsia="zh-CN"/>
        </w:rPr>
        <w:t>图片来源于</w:t>
      </w:r>
      <w:r>
        <w:rPr>
          <w:i/>
          <w:sz w:val="16"/>
          <w:lang w:eastAsia="zh-CN"/>
        </w:rPr>
        <w:t>Norican Group</w:t>
      </w:r>
    </w:p>
    <w:p>
      <w:pPr>
        <w:pStyle w:val="148"/>
        <w:rPr>
          <w:lang w:eastAsia="zh-CN"/>
        </w:rPr>
      </w:pPr>
      <w:r>
        <w:rPr>
          <w:lang w:eastAsia="zh-CN"/>
        </w:rPr>
        <w:t>弹簧喷丸机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2.1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273165" cy="2883535"/>
            <wp:effectExtent l="0" t="0" r="0" b="0"/>
            <wp:docPr id="845044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0442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316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弹簧喷丸机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  <w:bookmarkStart w:id="20" w:name="_GoBack"/>
      <w:bookmarkEnd w:id="20"/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工业需求增长： 工业部门对耐久性和高性能弹簧的需求不断增加，推动了弹簧喷丸机的市场需求。特别是在汽车、航空航天等领域，对高质量弹簧的需求日益提升。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弹簧材料质量要求提高： 随着工业对材料质量的要求不断提高，弹簧制造商需要采用能够提高弹簧表面质量和性能的技术。喷丸机能够提升弹簧的表面质量，因此市场需求增加。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高投资成本： 弹簧喷丸机通常需要较高的投资成本，这可能限制小型企业或新进入市场的企业采用这种技术。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技术复杂性： 操作弹簧喷丸机需要专业技能和培训，寻找具备这种专业技能的员工可能成为一项挑战，尤其是对于新进入市场的企业而言。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运营成本和维护难度： 运营和维护弹簧喷丸机需要额外的费用，这包括机器维护、介质储备和周期性更换，可能增加企业的运营成本。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技术升级和创新： 不断推动弹簧喷丸技术的创新和改进，引入更先进的控制系统、自动化技术和智能化解决方案，以提高生产效率和质量。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新兴市场需求增长： 在新兴市场，特别是工业化程度较低的地区，随着工业化进程的加速，弹簧喷丸机的需求可能迅速增长。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定制化需求增加： 随着客户需求不断变化，弹簧喷丸机制造商可以提供更多定制化的解决方案，满足不同行业、不同规格和要求的客户需求。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弹簧喷丸机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17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  <w:rPr>
          <w:lang w:val="en-US" w:eastAsia="zh-CN"/>
        </w:rPr>
      </w:pPr>
      <w:r>
        <w:drawing>
          <wp:inline distT="0" distB="0" distL="0" distR="0">
            <wp:extent cx="4572000" cy="4399915"/>
            <wp:effectExtent l="0" t="0" r="0" b="635"/>
            <wp:docPr id="5340455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弹簧喷丸机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全球范围内弹簧喷丸机生产商主要包括Wheelabrator (Norican)、Sinto (Sintokogio)、Pangborn、Agtos、Guyson、Nesco、FerroECOBlast、Viking Blast and Wash Systems、Goff、Progressive Surface等。2022年，全球前五大厂商占有大约49.0%的市场份额。</w:t>
      </w:r>
    </w:p>
    <w:p>
      <w:pPr>
        <w:pStyle w:val="145"/>
      </w:pPr>
      <w: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4" w:name="_Hlk149300688"/>
    <w:bookmarkStart w:id="15" w:name="_Hlk149300692"/>
    <w:bookmarkStart w:id="16" w:name="_Hlk149300691"/>
    <w:bookmarkStart w:id="17" w:name="_Hlk149300689"/>
    <w:bookmarkStart w:id="18" w:name="_Hlk149300687"/>
    <w:bookmarkStart w:id="19" w:name="_Hlk149300690"/>
    <w:r>
      <w:t xml:space="preserve">Copyright © QYResearch | market@qyresearch.com | </w:t>
    </w:r>
    <w:bookmarkEnd w:id="14"/>
    <w:bookmarkEnd w:id="15"/>
    <w:bookmarkEnd w:id="16"/>
    <w:bookmarkEnd w:id="17"/>
    <w:bookmarkEnd w:id="18"/>
    <w:bookmarkEnd w:id="19"/>
    <w:r>
      <w:t>www.qyresearch.com.cn</w:t>
    </w:r>
  </w:p>
  <w:p>
    <w:pPr>
      <w:pStyle w:val="2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AC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1D0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2E19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450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2D56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34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9EB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DC9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47077\Documents\Tencent%20Files\470779361\FileRecv\&#35266;&#28857;&#25991;&#20214;\&#35266;&#28857;&#25968;&#25454;&#22270;&#34920;&#27169;&#26495;-&#20840;&#29699;20230927%20&#20026;&#20934;%20-%20&#21103;&#26412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7"/>
                <c:pt idx="0">
                  <c:v>Wheelabrator (Norican)</c:v>
                </c:pt>
                <c:pt idx="1">
                  <c:v>Sinto (Sintokogio)</c:v>
                </c:pt>
                <c:pt idx="2">
                  <c:v>Pangborn</c:v>
                </c:pt>
                <c:pt idx="3">
                  <c:v>Agtos</c:v>
                </c:pt>
                <c:pt idx="4">
                  <c:v>Guyson</c:v>
                </c:pt>
                <c:pt idx="5">
                  <c:v>Nesco</c:v>
                </c:pt>
                <c:pt idx="6">
                  <c:v>FerroECOBlast</c:v>
                </c:pt>
                <c:pt idx="7">
                  <c:v>Viking Blast and Wash Systems</c:v>
                </c:pt>
                <c:pt idx="8">
                  <c:v>Goff</c:v>
                </c:pt>
                <c:pt idx="9">
                  <c:v>Progressive Surface</c:v>
                </c:pt>
                <c:pt idx="10">
                  <c:v>GOSTOL TST</c:v>
                </c:pt>
                <c:pt idx="11">
                  <c:v>Cym Materiales</c:v>
                </c:pt>
                <c:pt idx="12">
                  <c:v>盐城市大丰三星机械</c:v>
                </c:pt>
                <c:pt idx="13">
                  <c:v>青岛安泰重工</c:v>
                </c:pt>
                <c:pt idx="14">
                  <c:v>青岛青工机械</c:v>
                </c:pt>
                <c:pt idx="15">
                  <c:v>DX Blast</c:v>
                </c:pt>
                <c:pt idx="16">
                  <c:v>美弗莱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7"/>
                <c:pt idx="0">
                  <c:v>22</c:v>
                </c:pt>
                <c:pt idx="1">
                  <c:v>19</c:v>
                </c:pt>
                <c:pt idx="2">
                  <c:v>18</c:v>
                </c:pt>
                <c:pt idx="3">
                  <c:v>16</c:v>
                </c:pt>
                <c:pt idx="4">
                  <c:v>15</c:v>
                </c:pt>
                <c:pt idx="5">
                  <c:v>12</c:v>
                </c:pt>
                <c:pt idx="6">
                  <c:v>11</c:v>
                </c:pt>
                <c:pt idx="7">
                  <c:v>10</c:v>
                </c:pt>
                <c:pt idx="8">
                  <c:v>9</c:v>
                </c:pt>
                <c:pt idx="9">
                  <c:v>8</c:v>
                </c:pt>
                <c:pt idx="10">
                  <c:v>7</c:v>
                </c:pt>
                <c:pt idx="11">
                  <c:v>6</c:v>
                </c:pt>
                <c:pt idx="12">
                  <c:v>5</c:v>
                </c:pt>
                <c:pt idx="13">
                  <c:v>4</c:v>
                </c:pt>
                <c:pt idx="14">
                  <c:v>3</c:v>
                </c:pt>
                <c:pt idx="15">
                  <c:v>2</c:v>
                </c:pt>
                <c:pt idx="16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251</Words>
  <Characters>1436</Characters>
  <Lines>11</Lines>
  <Paragraphs>3</Paragraphs>
  <TotalTime>1</TotalTime>
  <ScaleCrop>false</ScaleCrop>
  <LinksUpToDate>false</LinksUpToDate>
  <CharactersWithSpaces>1684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2024-01-02T05:41:25Z</dcterms:modified>
  <cp:revision>801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42BA8FAE63CA473AB6676193F028CCBB_12</vt:lpwstr>
  </property>
</Properties>
</file>